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773"/>
        <w:rPr>
          <w:rFonts w:asciiTheme="minorEastAsia" w:hAnsiTheme="minorEastAsia" w:eastAsiaTheme="minorEastAsia"/>
        </w:rPr>
      </w:pPr>
      <w:r>
        <w:rPr>
          <w:rFonts w:asciiTheme="minorEastAsia" w:hAnsiTheme="minorEastAsia" w:eastAsiaTheme="minorEastAsia"/>
        </w:rPr>
      </w:r>
      <w:r/>
    </w:p>
    <w:p>
      <w:pPr>
        <w:jc w:val="center"/>
        <w:tabs>
          <w:tab w:val="left" w:pos="390" w:leader="none"/>
          <w:tab w:val="center" w:pos="4404" w:leader="none"/>
        </w:tabs>
        <w:rPr>
          <w:rFonts w:asciiTheme="minorEastAsia" w:hAnsiTheme="minorEastAsia" w:eastAsiaTheme="minorEastAsia"/>
          <w:sz w:val="76"/>
          <w:szCs w:val="76"/>
        </w:rPr>
      </w:pPr>
      <w:r>
        <w:rPr>
          <w:rFonts w:hint="eastAsia" w:asciiTheme="minorEastAsia" w:hAnsiTheme="minorEastAsia" w:eastAsiaTheme="minorEastAsia"/>
          <w:sz w:val="76"/>
          <w:szCs w:val="76"/>
        </w:rPr>
        <w:t xml:space="preserve">竞争性磋商文件</w:t>
      </w:r>
      <w:r/>
    </w:p>
    <w:p>
      <w:pPr>
        <w:jc w:val="center"/>
        <w:tabs>
          <w:tab w:val="left" w:pos="390" w:leader="none"/>
          <w:tab w:val="center" w:pos="4404" w:leader="none"/>
        </w:tabs>
        <w:rPr>
          <w:rFonts w:asciiTheme="minorEastAsia" w:hAnsiTheme="minorEastAsia" w:eastAsiaTheme="minorEastAsia"/>
          <w:sz w:val="56"/>
          <w:szCs w:val="76"/>
        </w:rPr>
      </w:pPr>
      <w:r>
        <w:rPr>
          <w:rFonts w:asciiTheme="minorEastAsia" w:hAnsiTheme="minorEastAsia" w:eastAsiaTheme="minorEastAsia"/>
          <w:sz w:val="56"/>
          <w:szCs w:val="76"/>
        </w:rPr>
      </w:r>
      <w:r/>
    </w:p>
    <w:p>
      <w:pPr>
        <w:jc w:val="center"/>
        <w:tabs>
          <w:tab w:val="left" w:pos="390" w:leader="none"/>
          <w:tab w:val="center" w:pos="4404" w:leader="none"/>
        </w:tabs>
        <w:rPr>
          <w:rFonts w:asciiTheme="minorEastAsia" w:hAnsiTheme="minorEastAsia" w:eastAsiaTheme="minorEastAsia"/>
          <w:sz w:val="76"/>
          <w:szCs w:val="76"/>
        </w:rPr>
      </w:pPr>
      <w:r>
        <w:rPr>
          <w:rFonts w:asciiTheme="minorEastAsia" w:hAnsiTheme="minorEastAsia" w:eastAsiaTheme="minorEastAsia"/>
          <w:sz w:val="56"/>
          <w:szCs w:val="76"/>
        </w:rPr>
        <w:t xml:space="preserve">（工程类）</w:t>
      </w:r>
      <w:r/>
    </w:p>
    <w:p>
      <w:pPr>
        <w:pStyle w:val="716"/>
        <w:rPr>
          <w:rFonts w:asciiTheme="minorEastAsia" w:hAnsiTheme="minorEastAsia" w:eastAsiaTheme="minorEastAsia"/>
        </w:rPr>
      </w:pPr>
      <w:r>
        <w:rPr>
          <w:rFonts w:asciiTheme="minorEastAsia" w:hAnsiTheme="minorEastAsia" w:eastAsiaTheme="minorEastAsia"/>
        </w:rPr>
      </w:r>
      <w:r/>
    </w:p>
    <w:p>
      <w:pPr>
        <w:rPr>
          <w:rFonts w:asciiTheme="minorEastAsia" w:hAnsiTheme="minorEastAsia" w:eastAsiaTheme="minorEastAsia"/>
        </w:rPr>
      </w:pPr>
      <w:r>
        <w:rPr>
          <w:rFonts w:asciiTheme="minorEastAsia" w:hAnsiTheme="minorEastAsia" w:eastAsiaTheme="minorEastAsia"/>
        </w:rPr>
      </w:r>
      <w:r/>
    </w:p>
    <w:p>
      <w:pPr>
        <w:pStyle w:val="716"/>
        <w:rPr>
          <w:rFonts w:asciiTheme="minorEastAsia" w:hAnsiTheme="minorEastAsia" w:eastAsiaTheme="minorEastAsia"/>
        </w:rPr>
      </w:pPr>
      <w:r>
        <w:rPr>
          <w:rFonts w:asciiTheme="minorEastAsia" w:hAnsiTheme="minorEastAsia" w:eastAsiaTheme="minorEastAsia"/>
        </w:rPr>
      </w:r>
      <w:r/>
    </w:p>
    <w:tbl>
      <w:tblPr>
        <w:tblStyle w:val="723"/>
        <w:tblW w:w="0" w:type="auto"/>
        <w:tblInd w:w="31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971"/>
      </w:tblGrid>
      <w:tr>
        <w:trPr>
          <w:trHeight w:val="1523"/>
        </w:trPr>
        <w:tc>
          <w:tcPr>
            <w:tcBorders>
              <w:top w:val="none" w:color="000000" w:sz="4" w:space="0"/>
              <w:left w:val="none" w:color="000000" w:sz="4" w:space="0"/>
              <w:bottom w:val="none" w:color="000000" w:sz="4" w:space="0"/>
              <w:right w:val="none" w:color="000000" w:sz="4" w:space="0"/>
            </w:tcBorders>
            <w:tcW w:w="8971" w:type="dxa"/>
            <w:textDirection w:val="lrTb"/>
            <w:noWrap w:val="false"/>
          </w:tcPr>
          <w:p>
            <w:pPr>
              <w:keepLines w:val="0"/>
              <w:keepNext w:val="0"/>
              <w:pageBreakBefore w:val="0"/>
              <w:spacing w:line="360" w:lineRule="auto"/>
              <w:rPr>
                <w:rFonts w:asciiTheme="minorEastAsia" w:hAnsiTheme="minorEastAsia" w:eastAsiaTheme="minorEastAsia"/>
                <w:sz w:val="40"/>
              </w:rPr>
            </w:pPr>
            <w:r>
              <w:rPr>
                <w:rFonts w:hint="eastAsia" w:asciiTheme="minorEastAsia" w:hAnsiTheme="minorEastAsia" w:eastAsiaTheme="minorEastAsia"/>
                <w:sz w:val="40"/>
              </w:rPr>
              <w:t xml:space="preserve">项目编号：</w:t>
            </w:r>
            <w:r>
              <w:rPr>
                <w:rFonts w:asciiTheme="minorEastAsia" w:hAnsiTheme="minorEastAsia" w:eastAsiaTheme="minorEastAsia"/>
                <w:sz w:val="40"/>
              </w:rPr>
              <w:t xml:space="preserve">JSZC-320117-</w:t>
            </w:r>
            <w:r>
              <w:rPr>
                <w:rFonts w:hint="eastAsia" w:asciiTheme="minorEastAsia" w:hAnsiTheme="minorEastAsia"/>
                <w:sz w:val="40"/>
                <w:lang w:val="en-US" w:eastAsia="zh-CN"/>
              </w:rPr>
              <w:t xml:space="preserve">NJJS</w:t>
            </w:r>
            <w:r>
              <w:rPr>
                <w:rFonts w:asciiTheme="minorEastAsia" w:hAnsiTheme="minorEastAsia" w:eastAsiaTheme="minorEastAsia"/>
                <w:sz w:val="40"/>
              </w:rPr>
              <w:t xml:space="preserve">-C2026-0001</w:t>
            </w:r>
            <w:r/>
          </w:p>
          <w:p>
            <w:pPr>
              <w:jc w:val="left"/>
              <w:keepLines w:val="0"/>
              <w:keepNext w:val="0"/>
              <w:pageBreakBefore w:val="0"/>
              <w:spacing w:line="360" w:lineRule="auto"/>
              <w:widowControl/>
              <w:rPr>
                <w:rFonts w:asciiTheme="minorEastAsia" w:hAnsiTheme="minorEastAsia" w:eastAsiaTheme="minorEastAsia"/>
                <w:sz w:val="44"/>
                <w:szCs w:val="44"/>
              </w:rPr>
            </w:pPr>
            <w:r>
              <w:rPr>
                <w:rFonts w:hint="eastAsia" w:asciiTheme="minorEastAsia" w:hAnsiTheme="minorEastAsia" w:eastAsiaTheme="minorEastAsia"/>
                <w:sz w:val="40"/>
                <w:szCs w:val="44"/>
              </w:rPr>
              <w:t xml:space="preserve">项目名称：2023年南京市东屏都市农业园区结余资金项目</w:t>
            </w:r>
            <w:r/>
          </w:p>
        </w:tc>
      </w:tr>
    </w:tbl>
    <w:p>
      <w:pPr>
        <w:rPr>
          <w:rFonts w:asciiTheme="minorEastAsia" w:hAnsiTheme="minorEastAsia" w:eastAsiaTheme="minorEastAsia"/>
          <w:sz w:val="44"/>
        </w:rPr>
      </w:pPr>
      <w:r>
        <w:rPr>
          <w:rFonts w:asciiTheme="minorEastAsia" w:hAnsiTheme="minorEastAsia" w:eastAsiaTheme="minorEastAsia"/>
          <w:sz w:val="44"/>
        </w:rPr>
      </w:r>
      <w:r/>
    </w:p>
    <w:p>
      <w:pPr>
        <w:rPr>
          <w:rFonts w:asciiTheme="minorEastAsia" w:hAnsiTheme="minorEastAsia" w:eastAsiaTheme="minorEastAsia"/>
          <w:sz w:val="44"/>
          <w:szCs w:val="44"/>
        </w:rPr>
      </w:pPr>
      <w:r>
        <w:rPr>
          <w:rFonts w:asciiTheme="minorEastAsia" w:hAnsiTheme="minorEastAsia" w:eastAsiaTheme="minorEastAsia"/>
          <w:sz w:val="44"/>
          <w:szCs w:val="44"/>
        </w:rPr>
      </w:r>
      <w:r/>
    </w:p>
    <w:p>
      <w:pPr>
        <w:rPr>
          <w:rFonts w:asciiTheme="minorEastAsia" w:hAnsiTheme="minorEastAsia" w:eastAsiaTheme="minorEastAsia"/>
          <w:sz w:val="32"/>
        </w:rPr>
      </w:pPr>
      <w:r>
        <w:rPr>
          <w:rFonts w:asciiTheme="minorEastAsia" w:hAnsiTheme="minorEastAsia" w:eastAsiaTheme="minorEastAsia"/>
          <w:sz w:val="32"/>
        </w:rPr>
      </w:r>
      <w:r/>
    </w:p>
    <w:p>
      <w:pPr>
        <w:rPr>
          <w:rFonts w:asciiTheme="minorEastAsia" w:hAnsiTheme="minorEastAsia" w:eastAsiaTheme="minorEastAsia"/>
          <w:sz w:val="32"/>
        </w:rPr>
      </w:pPr>
      <w:r>
        <w:rPr>
          <w:rFonts w:asciiTheme="minorEastAsia" w:hAnsiTheme="minorEastAsia" w:eastAsiaTheme="minorEastAsia"/>
          <w:sz w:val="32"/>
        </w:rPr>
      </w:r>
      <w:r/>
    </w:p>
    <w:p>
      <w:pPr>
        <w:rPr>
          <w:rFonts w:asciiTheme="minorEastAsia" w:hAnsiTheme="minorEastAsia" w:eastAsiaTheme="minorEastAsia"/>
          <w:sz w:val="32"/>
        </w:rPr>
      </w:pPr>
      <w:r>
        <w:rPr>
          <w:rFonts w:asciiTheme="minorEastAsia" w:hAnsiTheme="minorEastAsia" w:eastAsiaTheme="minorEastAsia"/>
          <w:sz w:val="32"/>
        </w:rPr>
      </w:r>
      <w:r/>
    </w:p>
    <w:p>
      <w:pPr>
        <w:rPr>
          <w:rFonts w:asciiTheme="minorEastAsia" w:hAnsiTheme="minorEastAsia" w:eastAsiaTheme="minorEastAsia"/>
          <w:sz w:val="32"/>
        </w:rPr>
      </w:pPr>
      <w:r>
        <w:rPr>
          <w:rFonts w:asciiTheme="minorEastAsia" w:hAnsiTheme="minorEastAsia" w:eastAsiaTheme="minorEastAsia"/>
          <w:sz w:val="32"/>
        </w:rPr>
      </w:r>
      <w:r/>
    </w:p>
    <w:p>
      <w:pPr>
        <w:rPr>
          <w:rFonts w:asciiTheme="minorEastAsia" w:hAnsiTheme="minorEastAsia" w:eastAsiaTheme="minorEastAsia"/>
          <w:sz w:val="32"/>
        </w:rPr>
      </w:pPr>
      <w:r>
        <w:rPr>
          <w:rFonts w:asciiTheme="minorEastAsia" w:hAnsiTheme="minorEastAsia" w:eastAsiaTheme="minorEastAsia"/>
          <w:sz w:val="32"/>
        </w:rPr>
      </w:r>
      <w:r/>
    </w:p>
    <w:p>
      <w:pPr>
        <w:pStyle w:val="716"/>
        <w:rPr>
          <w:rFonts w:asciiTheme="minorEastAsia" w:hAnsiTheme="minorEastAsia" w:eastAsiaTheme="minorEastAsia"/>
        </w:rPr>
      </w:pPr>
      <w:r>
        <w:rPr>
          <w:rFonts w:asciiTheme="minorEastAsia" w:hAnsiTheme="minorEastAsia" w:eastAsiaTheme="minorEastAsia"/>
        </w:rPr>
      </w:r>
      <w:r/>
    </w:p>
    <w:p>
      <w:pPr>
        <w:rPr>
          <w:rFonts w:asciiTheme="minorEastAsia" w:hAnsiTheme="minorEastAsia" w:eastAsiaTheme="minorEastAsia"/>
        </w:rPr>
      </w:pPr>
      <w:r>
        <w:rPr>
          <w:rFonts w:asciiTheme="minorEastAsia" w:hAnsiTheme="minorEastAsia" w:eastAsiaTheme="minorEastAsia"/>
        </w:rPr>
      </w:r>
      <w:r/>
    </w:p>
    <w:p>
      <w:pPr>
        <w:pStyle w:val="716"/>
        <w:rPr>
          <w:rFonts w:asciiTheme="minorEastAsia" w:hAnsiTheme="minorEastAsia" w:eastAsiaTheme="minorEastAsia"/>
        </w:rPr>
      </w:pPr>
      <w:r>
        <w:rPr>
          <w:rFonts w:asciiTheme="minorEastAsia" w:hAnsiTheme="minorEastAsia" w:eastAsiaTheme="minorEastAsia"/>
        </w:rPr>
      </w:r>
      <w:r/>
    </w:p>
    <w:p>
      <w:pPr>
        <w:rPr>
          <w:rFonts w:asciiTheme="minorEastAsia" w:hAnsiTheme="minorEastAsia" w:eastAsiaTheme="minorEastAsia"/>
        </w:rPr>
      </w:pPr>
      <w:r>
        <w:rPr>
          <w:rFonts w:asciiTheme="minorEastAsia" w:hAnsiTheme="minorEastAsia" w:eastAsiaTheme="minorEastAsia"/>
        </w:rPr>
      </w:r>
      <w:r/>
    </w:p>
    <w:p>
      <w:pPr>
        <w:jc w:val="center"/>
        <w:keepLines w:val="0"/>
        <w:keepNext w:val="0"/>
        <w:pageBreakBefore w:val="0"/>
        <w:spacing w:line="360" w:lineRule="auto"/>
        <w:rPr>
          <w:rFonts w:asciiTheme="minorEastAsia" w:hAnsiTheme="minorEastAsia" w:eastAsiaTheme="minorEastAsia"/>
          <w:sz w:val="44"/>
        </w:rPr>
      </w:pPr>
      <w:r>
        <w:rPr>
          <w:rFonts w:hint="eastAsia" w:asciiTheme="minorEastAsia" w:hAnsiTheme="minorEastAsia" w:eastAsiaTheme="minorEastAsia"/>
          <w:sz w:val="44"/>
        </w:rPr>
        <w:t xml:space="preserve">采购人：南京市溧水区人民政府东屏街道办事处</w:t>
      </w:r>
      <w:r/>
    </w:p>
    <w:p>
      <w:pPr>
        <w:pStyle w:val="769"/>
        <w:keepLines w:val="0"/>
        <w:keepNext w:val="0"/>
        <w:pageBreakBefore w:val="0"/>
        <w:spacing w:line="360" w:lineRule="auto"/>
      </w:pPr>
      <w:r>
        <w:rPr>
          <w:rFonts w:hint="eastAsia" w:asciiTheme="minorEastAsia" w:hAnsiTheme="minorEastAsia" w:eastAsiaTheme="minorEastAsia"/>
          <w:sz w:val="44"/>
        </w:rPr>
        <w:t xml:space="preserve">采购代理机构：南京</w:t>
      </w:r>
      <w:r>
        <w:rPr>
          <w:rFonts w:hint="eastAsia" w:eastAsia="宋体" w:asciiTheme="minorEastAsia" w:hAnsiTheme="minorEastAsia"/>
          <w:sz w:val="44"/>
          <w:lang w:eastAsia="zh-CN"/>
        </w:rPr>
        <w:t xml:space="preserve">久上工程造价咨询</w:t>
      </w:r>
      <w:r>
        <w:rPr>
          <w:rFonts w:hint="eastAsia" w:asciiTheme="minorEastAsia" w:hAnsiTheme="minorEastAsia" w:eastAsiaTheme="minorEastAsia"/>
          <w:sz w:val="44"/>
        </w:rPr>
        <w:t xml:space="preserve">有限公司</w:t>
      </w:r>
      <w:r/>
    </w:p>
    <w:p>
      <w:pPr>
        <w:jc w:val="center"/>
        <w:keepLines w:val="0"/>
        <w:keepNext w:val="0"/>
        <w:pageBreakBefore w:val="0"/>
        <w:spacing w:line="360" w:lineRule="auto"/>
        <w:rPr>
          <w:rFonts w:asciiTheme="minorEastAsia" w:hAnsiTheme="minorEastAsia" w:eastAsiaTheme="minorEastAsia"/>
          <w:sz w:val="44"/>
        </w:rPr>
      </w:pPr>
      <w:r>
        <w:rPr>
          <w:rFonts w:hint="eastAsia" w:asciiTheme="minorEastAsia" w:hAnsiTheme="minorEastAsia" w:eastAsiaTheme="minorEastAsia"/>
          <w:sz w:val="44"/>
        </w:rPr>
        <w:t xml:space="preserve">二〇二六年</w:t>
      </w:r>
      <w:r>
        <w:rPr>
          <w:rFonts w:hint="eastAsia" w:asciiTheme="minorEastAsia" w:hAnsiTheme="minorEastAsia"/>
          <w:sz w:val="44"/>
          <w:lang w:eastAsia="zh-CN"/>
        </w:rPr>
        <w:t xml:space="preserve">七</w:t>
      </w:r>
      <w:r>
        <w:rPr>
          <w:rFonts w:hint="eastAsia" w:asciiTheme="minorEastAsia" w:hAnsiTheme="minorEastAsia" w:eastAsiaTheme="minorEastAsia"/>
          <w:sz w:val="44"/>
        </w:rPr>
        <w:t xml:space="preserve">月</w:t>
      </w:r>
      <w:r/>
    </w:p>
    <w:p>
      <w:pPr>
        <w:pStyle w:val="1286"/>
        <w:rPr>
          <w:rFonts w:asciiTheme="minorEastAsia" w:hAnsiTheme="minorEastAsia" w:eastAsiaTheme="minorEastAsia"/>
          <w:lang w:val="en-US"/>
        </w:rPr>
      </w:pPr>
      <w:r>
        <w:rPr>
          <w:rFonts w:asciiTheme="minorEastAsia" w:hAnsiTheme="minorEastAsia" w:eastAsiaTheme="minorEastAsia"/>
          <w:lang w:val="en-US"/>
        </w:rPr>
      </w:r>
      <w:r/>
    </w:p>
    <w:p>
      <w:pPr>
        <w:pStyle w:val="713"/>
        <w:numPr>
          <w:ilvl w:val="0"/>
          <w:numId w:val="1"/>
        </w:numPr>
        <w:jc w:val="center"/>
        <w:spacing w:before="240" w:after="240"/>
        <w:rPr>
          <w:rFonts w:cs="仿宋" w:asciiTheme="minorEastAsia" w:hAnsiTheme="minorEastAsia" w:eastAsiaTheme="minorEastAsia"/>
          <w:sz w:val="28"/>
        </w:rPr>
      </w:pPr>
      <w:r/>
      <w:bookmarkStart w:id="0" w:name="_Toc13932587"/>
      <w:r/>
      <w:bookmarkStart w:id="1" w:name="_Toc10045197"/>
      <w:r>
        <w:rPr>
          <w:rFonts w:hint="eastAsia" w:asciiTheme="minorEastAsia" w:hAnsiTheme="minorEastAsia" w:eastAsiaTheme="minorEastAsia"/>
        </w:rPr>
        <w:br w:type="page" w:clear="all"/>
      </w:r>
      <w:r>
        <w:rPr>
          <w:rFonts w:hint="eastAsia" w:cs="仿宋" w:asciiTheme="minorEastAsia" w:hAnsiTheme="minorEastAsia" w:eastAsiaTheme="minorEastAsia"/>
          <w:sz w:val="28"/>
        </w:rPr>
        <w:t xml:space="preserve">竞争性磋商邀请</w:t>
      </w:r>
      <w:bookmarkEnd w:id="0"/>
      <w:r/>
      <w:bookmarkEnd w:id="1"/>
      <w:r/>
      <w:r/>
    </w:p>
    <w:p>
      <w:pPr>
        <w:rPr>
          <w:rFonts w:asciiTheme="minorEastAsia" w:hAnsiTheme="minorEastAsia" w:eastAsiaTheme="minorEastAsia"/>
        </w:rPr>
      </w:pPr>
      <w:r>
        <w:rPr>
          <w:rFonts w:asciiTheme="minorEastAsia" w:hAnsiTheme="minorEastAsia" w:eastAsiaTheme="minorEastAsia"/>
        </w:rPr>
      </w:r>
      <w:r/>
    </w:p>
    <w:p>
      <w:pPr>
        <w:ind w:firstLine="482"/>
        <w:keepLines w:val="0"/>
        <w:keepNext w:val="0"/>
        <w:pageBreakBefore w:val="0"/>
        <w:spacing w:line="360" w:lineRule="auto"/>
        <w:widowControl w:val="off"/>
        <w:rPr>
          <w:rFonts w:cs="仿宋" w:asciiTheme="minorEastAsia" w:hAnsiTheme="minorEastAsia" w:eastAsiaTheme="minorEastAsia"/>
          <w:sz w:val="24"/>
          <w:szCs w:val="24"/>
        </w:rPr>
        <w:pBdr>
          <w:top w:val="single" w:color="auto" w:sz="4" w:space="1"/>
          <w:left w:val="single" w:color="auto" w:sz="4" w:space="4"/>
          <w:bottom w:val="single" w:color="auto" w:sz="4" w:space="1"/>
          <w:right w:val="single" w:color="auto" w:sz="4" w:space="4"/>
        </w:pBdr>
      </w:pPr>
      <w:r>
        <w:rPr>
          <w:rFonts w:hint="eastAsia" w:cs="仿宋" w:asciiTheme="minorEastAsia" w:hAnsiTheme="minorEastAsia" w:eastAsiaTheme="minorEastAsia"/>
          <w:sz w:val="24"/>
          <w:szCs w:val="24"/>
        </w:rPr>
        <w:t xml:space="preserve">项目概况</w:t>
      </w:r>
      <w:r/>
    </w:p>
    <w:p>
      <w:pPr>
        <w:ind w:firstLine="482"/>
        <w:keepLines w:val="0"/>
        <w:keepNext w:val="0"/>
        <w:pageBreakBefore w:val="0"/>
        <w:spacing w:line="360" w:lineRule="auto"/>
        <w:widowControl w:val="off"/>
        <w:rPr>
          <w:rFonts w:cs="仿宋" w:asciiTheme="minorEastAsia" w:hAnsiTheme="minorEastAsia" w:eastAsiaTheme="minorEastAsia"/>
          <w:sz w:val="24"/>
          <w:szCs w:val="24"/>
        </w:rPr>
        <w:pBdr>
          <w:top w:val="single" w:color="auto" w:sz="4" w:space="1"/>
          <w:left w:val="single" w:color="auto" w:sz="4" w:space="4"/>
          <w:bottom w:val="single" w:color="auto" w:sz="4" w:space="1"/>
          <w:right w:val="single" w:color="auto" w:sz="4" w:space="4"/>
        </w:pBdr>
      </w:pPr>
      <w:r>
        <w:rPr>
          <w:rFonts w:hint="eastAsia" w:cs="仿宋" w:asciiTheme="minorEastAsia" w:hAnsiTheme="minorEastAsia" w:eastAsiaTheme="minorEastAsia"/>
          <w:sz w:val="24"/>
          <w:szCs w:val="24"/>
          <w:u w:val="single"/>
        </w:rPr>
        <w:t xml:space="preserve">2023年南京市东屏都市农业园区结余资金项目</w:t>
      </w:r>
      <w:r>
        <w:rPr>
          <w:rFonts w:cs="仿宋" w:asciiTheme="minorEastAsia" w:hAnsiTheme="minorEastAsia" w:eastAsiaTheme="minorEastAsia"/>
          <w:sz w:val="24"/>
          <w:szCs w:val="24"/>
          <w:u w:val="single"/>
        </w:rPr>
        <w:t xml:space="preserve">JSZC-320117-</w:t>
      </w:r>
      <w:r>
        <w:rPr>
          <w:rFonts w:hint="eastAsia" w:cs="仿宋" w:asciiTheme="minorEastAsia" w:hAnsiTheme="minorEastAsia"/>
          <w:sz w:val="24"/>
          <w:szCs w:val="24"/>
          <w:u w:val="single"/>
          <w:lang w:val="en-US" w:eastAsia="zh-CN"/>
        </w:rPr>
        <w:t xml:space="preserve">NJJS</w:t>
      </w:r>
      <w:r>
        <w:rPr>
          <w:rFonts w:cs="仿宋" w:asciiTheme="minorEastAsia" w:hAnsiTheme="minorEastAsia" w:eastAsiaTheme="minorEastAsia"/>
          <w:sz w:val="24"/>
          <w:szCs w:val="24"/>
          <w:u w:val="single"/>
        </w:rPr>
        <w:t xml:space="preserve">-C2026-0001</w:t>
      </w:r>
      <w:r>
        <w:rPr>
          <w:rFonts w:hint="eastAsia" w:cs="仿宋" w:asciiTheme="minorEastAsia" w:hAnsiTheme="minorEastAsia" w:eastAsiaTheme="minorEastAsia"/>
          <w:sz w:val="24"/>
          <w:szCs w:val="24"/>
        </w:rPr>
        <w:t xml:space="preserve">采购项目的潜在供应商应在</w:t>
      </w:r>
      <w:r>
        <w:rPr>
          <w:rFonts w:hint="eastAsia" w:cs="仿宋" w:asciiTheme="minorEastAsia" w:hAnsiTheme="minorEastAsia" w:eastAsiaTheme="minorEastAsia"/>
          <w:sz w:val="24"/>
          <w:szCs w:val="24"/>
          <w:u w:val="single"/>
        </w:rPr>
        <w:t xml:space="preserve">苏采云</w:t>
      </w:r>
      <w:r>
        <w:rPr>
          <w:rFonts w:hint="eastAsia" w:cs="仿宋" w:asciiTheme="minorEastAsia" w:hAnsiTheme="minorEastAsia" w:eastAsiaTheme="minorEastAsia"/>
          <w:sz w:val="24"/>
          <w:szCs w:val="24"/>
        </w:rPr>
        <w:t xml:space="preserve">获取采购文件，并于</w:t>
      </w:r>
      <w:r>
        <w:rPr>
          <w:rFonts w:hint="eastAsia" w:cs="仿宋" w:asciiTheme="minorEastAsia" w:hAnsiTheme="minorEastAsia" w:eastAsiaTheme="minorEastAsia"/>
          <w:sz w:val="24"/>
          <w:szCs w:val="24"/>
          <w:u w:val="single"/>
        </w:rPr>
        <w:t xml:space="preserve">20</w:t>
      </w:r>
      <w:r>
        <w:rPr>
          <w:rFonts w:hint="eastAsia" w:cs="仿宋" w:asciiTheme="minorEastAsia" w:hAnsiTheme="minorEastAsia" w:eastAsiaTheme="minorEastAsia"/>
          <w:sz w:val="24"/>
          <w:szCs w:val="24"/>
          <w:highlight w:val="white"/>
          <w:u w:val="single"/>
        </w:rPr>
        <w:t xml:space="preserve">26</w:t>
      </w:r>
      <w:r>
        <w:rPr>
          <w:rFonts w:hint="eastAsia" w:cs="仿宋" w:asciiTheme="minorEastAsia" w:hAnsiTheme="minorEastAsia" w:eastAsiaTheme="minorEastAsia"/>
          <w:sz w:val="24"/>
          <w:szCs w:val="24"/>
          <w:highlight w:val="white"/>
          <w:u w:val="single"/>
        </w:rPr>
        <w:t xml:space="preserve">年</w:t>
      </w:r>
      <w:r>
        <w:rPr>
          <w:rFonts w:hint="eastAsia" w:cs="仿宋" w:asciiTheme="minorEastAsia" w:hAnsiTheme="minorEastAsia"/>
          <w:sz w:val="24"/>
          <w:szCs w:val="24"/>
          <w:highlight w:val="white"/>
          <w:u w:val="single"/>
          <w:lang w:val="en-US" w:eastAsia="zh-CN"/>
        </w:rPr>
        <w:t xml:space="preserve">7</w:t>
      </w:r>
      <w:r>
        <w:rPr>
          <w:rFonts w:hint="eastAsia" w:cs="仿宋" w:asciiTheme="minorEastAsia" w:hAnsiTheme="minorEastAsia" w:eastAsiaTheme="minorEastAsia"/>
          <w:sz w:val="24"/>
          <w:szCs w:val="24"/>
          <w:highlight w:val="white"/>
          <w:u w:val="single"/>
        </w:rPr>
        <w:t xml:space="preserve">月</w:t>
      </w:r>
      <w:r>
        <w:rPr>
          <w:rFonts w:hint="eastAsia" w:cs="仿宋" w:asciiTheme="minorEastAsia" w:hAnsiTheme="minorEastAsia"/>
          <w:sz w:val="24"/>
          <w:szCs w:val="24"/>
          <w:highlight w:val="white"/>
          <w:u w:val="single"/>
          <w:lang w:val="en-US" w:eastAsia="zh-CN"/>
        </w:rPr>
        <w:t xml:space="preserve">17</w:t>
      </w:r>
      <w:r>
        <w:rPr>
          <w:rFonts w:hint="eastAsia" w:cs="仿宋" w:asciiTheme="minorEastAsia" w:hAnsiTheme="minorEastAsia" w:eastAsiaTheme="minorEastAsia"/>
          <w:sz w:val="24"/>
          <w:szCs w:val="24"/>
          <w:u w:val="single"/>
        </w:rPr>
        <w:t xml:space="preserve">日14点00分</w:t>
      </w:r>
      <w:r>
        <w:rPr>
          <w:rFonts w:hint="eastAsia" w:cs="仿宋" w:asciiTheme="minorEastAsia" w:hAnsiTheme="minorEastAsia" w:eastAsiaTheme="minorEastAsia"/>
          <w:sz w:val="24"/>
          <w:szCs w:val="24"/>
        </w:rPr>
        <w:t xml:space="preserve">（</w:t>
      </w:r>
      <w:r>
        <w:rPr>
          <w:rFonts w:hint="eastAsia" w:cs="仿宋" w:asciiTheme="minorEastAsia" w:hAnsiTheme="minorEastAsia" w:eastAsiaTheme="minorEastAsia"/>
          <w:bCs/>
          <w:sz w:val="24"/>
          <w:szCs w:val="24"/>
        </w:rPr>
        <w:t xml:space="preserve">北京时间）前提交响应文件</w:t>
      </w:r>
      <w:r>
        <w:rPr>
          <w:rFonts w:hint="eastAsia" w:cs="仿宋" w:asciiTheme="minorEastAsia" w:hAnsiTheme="minorEastAsia" w:eastAsiaTheme="minorEastAsia"/>
          <w:sz w:val="24"/>
          <w:szCs w:val="24"/>
        </w:rPr>
        <w:t xml:space="preserve">。</w:t>
      </w:r>
      <w:r/>
    </w:p>
    <w:p>
      <w:pPr>
        <w:pStyle w:val="714"/>
        <w:pageBreakBefore w:val="0"/>
        <w:spacing w:before="0" w:after="0" w:line="480" w:lineRule="exact"/>
        <w:widowControl w:val="off"/>
        <w:rPr>
          <w:rFonts w:cs="仿宋" w:asciiTheme="minorEastAsia" w:hAnsiTheme="minorEastAsia" w:eastAsiaTheme="minorEastAsia"/>
          <w:sz w:val="24"/>
        </w:rPr>
      </w:pPr>
      <w:r/>
      <w:bookmarkStart w:id="2" w:name="_Toc28359012"/>
      <w:r/>
      <w:bookmarkStart w:id="3" w:name="_Toc28359089"/>
      <w:r/>
      <w:bookmarkStart w:id="4" w:name="_Toc35393629"/>
      <w:r/>
      <w:bookmarkStart w:id="5" w:name="_Toc35393798"/>
      <w:r>
        <w:rPr>
          <w:rFonts w:hint="eastAsia" w:cs="仿宋" w:asciiTheme="minorEastAsia" w:hAnsiTheme="minorEastAsia" w:eastAsiaTheme="minorEastAsia"/>
          <w:sz w:val="24"/>
        </w:rPr>
        <w:t xml:space="preserve">一、项目基本情况</w:t>
      </w:r>
      <w:bookmarkEnd w:id="2"/>
      <w:r/>
      <w:bookmarkEnd w:id="3"/>
      <w:r/>
      <w:bookmarkEnd w:id="4"/>
      <w:r/>
      <w:bookmarkEnd w:id="5"/>
      <w:r/>
      <w:r/>
    </w:p>
    <w:p>
      <w:pPr>
        <w:pageBreakBefore w:val="0"/>
        <w:spacing w:line="480" w:lineRule="exact"/>
        <w:widowControl w:val="off"/>
        <w:rPr>
          <w:rFonts w:cs="仿宋" w:asciiTheme="minorEastAsia" w:hAnsiTheme="minorEastAsia" w:eastAsiaTheme="minorEastAsia"/>
          <w:sz w:val="24"/>
          <w:szCs w:val="24"/>
        </w:rPr>
      </w:pPr>
      <w:r>
        <w:rPr>
          <w:rFonts w:hint="eastAsia" w:cs="仿宋" w:asciiTheme="minorEastAsia" w:hAnsiTheme="minorEastAsia" w:eastAsiaTheme="minorEastAsia"/>
          <w:sz w:val="24"/>
          <w:szCs w:val="24"/>
        </w:rPr>
        <w:t xml:space="preserve">项目编号：</w:t>
      </w:r>
      <w:r>
        <w:rPr>
          <w:rFonts w:cs="仿宋" w:asciiTheme="minorEastAsia" w:hAnsiTheme="minorEastAsia" w:eastAsiaTheme="minorEastAsia"/>
          <w:sz w:val="24"/>
          <w:szCs w:val="24"/>
        </w:rPr>
        <w:t xml:space="preserve">JSZC-320117-</w:t>
      </w:r>
      <w:r>
        <w:rPr>
          <w:rFonts w:hint="eastAsia" w:cs="仿宋" w:asciiTheme="minorEastAsia" w:hAnsiTheme="minorEastAsia"/>
          <w:sz w:val="24"/>
          <w:szCs w:val="24"/>
          <w:lang w:val="en-US" w:eastAsia="zh-CN"/>
        </w:rPr>
        <w:t xml:space="preserve">NJJS</w:t>
      </w:r>
      <w:r>
        <w:rPr>
          <w:rFonts w:cs="仿宋" w:asciiTheme="minorEastAsia" w:hAnsiTheme="minorEastAsia" w:eastAsiaTheme="minorEastAsia"/>
          <w:sz w:val="24"/>
          <w:szCs w:val="24"/>
        </w:rPr>
        <w:t xml:space="preserve">-C2026-0001</w:t>
      </w:r>
      <w:r/>
    </w:p>
    <w:p>
      <w:pPr>
        <w:pageBreakBefore w:val="0"/>
        <w:spacing w:line="480" w:lineRule="exact"/>
        <w:widowControl w:val="off"/>
        <w:rPr>
          <w:rFonts w:cs="仿宋" w:asciiTheme="minorEastAsia" w:hAnsiTheme="minorEastAsia" w:eastAsiaTheme="minorEastAsia"/>
          <w:sz w:val="24"/>
          <w:szCs w:val="24"/>
          <w:u w:val="single"/>
        </w:rPr>
      </w:pPr>
      <w:r>
        <w:rPr>
          <w:rFonts w:hint="eastAsia" w:cs="仿宋" w:asciiTheme="minorEastAsia" w:hAnsiTheme="minorEastAsia" w:eastAsiaTheme="minorEastAsia"/>
          <w:sz w:val="24"/>
          <w:szCs w:val="24"/>
        </w:rPr>
        <w:t xml:space="preserve">项目名称：</w:t>
      </w:r>
      <w:r>
        <w:rPr>
          <w:rFonts w:hint="eastAsia" w:cs="仿宋" w:asciiTheme="minorEastAsia" w:hAnsiTheme="minorEastAsia" w:eastAsiaTheme="minorEastAsia"/>
          <w:sz w:val="24"/>
          <w:szCs w:val="24"/>
          <w:lang w:val="zh-CN"/>
        </w:rPr>
        <w:t xml:space="preserve">2023年南京市东屏都市农业园区结余资金项目</w:t>
      </w:r>
      <w:r/>
    </w:p>
    <w:p>
      <w:pPr>
        <w:pageBreakBefore w:val="0"/>
        <w:spacing w:line="480" w:lineRule="exact"/>
        <w:widowControl w:val="off"/>
        <w:rPr>
          <w:rFonts w:cs="仿宋" w:asciiTheme="minorEastAsia" w:hAnsiTheme="minorEastAsia" w:eastAsiaTheme="minorEastAsia"/>
          <w:sz w:val="24"/>
          <w:szCs w:val="24"/>
        </w:rPr>
      </w:pPr>
      <w:r>
        <w:rPr>
          <w:rFonts w:hint="eastAsia" w:cs="仿宋" w:asciiTheme="minorEastAsia" w:hAnsiTheme="minorEastAsia" w:eastAsiaTheme="minorEastAsia"/>
          <w:sz w:val="24"/>
          <w:szCs w:val="24"/>
        </w:rPr>
        <w:t xml:space="preserve">采购方式：竞争性磋商</w:t>
      </w:r>
      <w:r/>
    </w:p>
    <w:p>
      <w:pPr>
        <w:pageBreakBefore w:val="0"/>
        <w:spacing w:line="480" w:lineRule="exact"/>
        <w:widowControl w:val="off"/>
        <w:rPr>
          <w:rFonts w:cs="仿宋" w:asciiTheme="minorEastAsia" w:hAnsiTheme="minorEastAsia" w:eastAsiaTheme="minorEastAsia"/>
          <w:sz w:val="24"/>
          <w:szCs w:val="24"/>
        </w:rPr>
      </w:pPr>
      <w:r>
        <w:rPr>
          <w:rFonts w:hint="eastAsia" w:cs="仿宋" w:asciiTheme="minorEastAsia" w:hAnsiTheme="minorEastAsia" w:eastAsiaTheme="minorEastAsia"/>
          <w:sz w:val="24"/>
          <w:szCs w:val="24"/>
        </w:rPr>
        <w:t xml:space="preserve">预算金额：1</w:t>
      </w:r>
      <w:r>
        <w:rPr>
          <w:rFonts w:hint="eastAsia" w:cs="仿宋" w:asciiTheme="minorEastAsia" w:hAnsiTheme="minorEastAsia"/>
          <w:sz w:val="24"/>
          <w:szCs w:val="24"/>
          <w:lang w:val="en-US" w:eastAsia="zh-CN"/>
        </w:rPr>
        <w:t xml:space="preserve">86.3</w:t>
      </w:r>
      <w:r>
        <w:rPr>
          <w:rFonts w:hint="eastAsia" w:cs="仿宋" w:asciiTheme="minorEastAsia" w:hAnsiTheme="minorEastAsia" w:eastAsiaTheme="minorEastAsia"/>
          <w:sz w:val="24"/>
          <w:szCs w:val="24"/>
        </w:rPr>
        <w:t xml:space="preserve">万元</w:t>
      </w:r>
      <w:r/>
    </w:p>
    <w:p>
      <w:pPr>
        <w:pageBreakBefore w:val="0"/>
        <w:spacing w:line="480" w:lineRule="exact"/>
        <w:widowControl w:val="off"/>
        <w:rPr>
          <w:rFonts w:cs="仿宋" w:asciiTheme="minorEastAsia" w:hAnsiTheme="minorEastAsia" w:eastAsiaTheme="minorEastAsia"/>
          <w:sz w:val="24"/>
          <w:szCs w:val="24"/>
        </w:rPr>
      </w:pPr>
      <w:r>
        <w:rPr>
          <w:rFonts w:hint="eastAsia" w:cs="仿宋" w:asciiTheme="minorEastAsia" w:hAnsiTheme="minorEastAsia" w:eastAsiaTheme="minorEastAsia"/>
          <w:sz w:val="24"/>
          <w:szCs w:val="24"/>
        </w:rPr>
        <w:t xml:space="preserve">最高限价：</w:t>
      </w:r>
      <w:r>
        <w:rPr>
          <w:rFonts w:hint="eastAsia" w:cs="仿宋" w:asciiTheme="minorEastAsia" w:hAnsiTheme="minorEastAsia" w:eastAsiaTheme="minorEastAsia"/>
          <w:sz w:val="24"/>
          <w:szCs w:val="24"/>
        </w:rPr>
        <w:t xml:space="preserve">1760689.52</w:t>
      </w:r>
      <w:r>
        <w:rPr>
          <w:rFonts w:hint="eastAsia" w:cs="仿宋" w:asciiTheme="minorEastAsia" w:hAnsiTheme="minorEastAsia" w:eastAsiaTheme="minorEastAsia"/>
          <w:sz w:val="24"/>
          <w:szCs w:val="24"/>
        </w:rPr>
        <w:t xml:space="preserve">元（报价超过最高限价的按无效响应文件）</w:t>
      </w:r>
      <w:r/>
    </w:p>
    <w:p>
      <w:pPr>
        <w:pageBreakBefore w:val="0"/>
        <w:spacing w:line="480" w:lineRule="exact"/>
        <w:widowControl w:val="off"/>
        <w:rPr>
          <w:rFonts w:hint="eastAsia" w:eastAsia="宋体" w:cs="仿宋" w:asciiTheme="minorEastAsia" w:hAnsiTheme="minorEastAsia"/>
          <w:sz w:val="24"/>
          <w:szCs w:val="24"/>
          <w:lang w:eastAsia="zh-CN"/>
        </w:rPr>
      </w:pPr>
      <w:r>
        <w:rPr>
          <w:rFonts w:hint="eastAsia" w:cs="仿宋" w:asciiTheme="minorEastAsia" w:hAnsiTheme="minorEastAsia" w:eastAsiaTheme="minorEastAsia"/>
          <w:sz w:val="24"/>
          <w:szCs w:val="24"/>
        </w:rPr>
        <w:t xml:space="preserve">采购需求：</w:t>
      </w:r>
      <w:r>
        <w:rPr>
          <w:rFonts w:hint="eastAsia" w:cs="仿宋" w:asciiTheme="minorEastAsia" w:hAnsiTheme="minorEastAsia" w:eastAsiaTheme="minorEastAsia"/>
          <w:sz w:val="24"/>
          <w:szCs w:val="24"/>
          <w:lang w:val="zh-CN"/>
        </w:rPr>
        <w:t xml:space="preserve">2023年南京市东屏都市农业园区结余资金项目</w:t>
      </w:r>
      <w:r>
        <w:rPr>
          <w:rFonts w:hint="eastAsia" w:cs="仿宋" w:asciiTheme="minorEastAsia" w:hAnsiTheme="minorEastAsia" w:eastAsiaTheme="minorEastAsia"/>
          <w:sz w:val="24"/>
          <w:szCs w:val="24"/>
        </w:rPr>
        <w:t xml:space="preserve">，详见</w:t>
      </w:r>
      <w:r>
        <w:rPr>
          <w:rFonts w:hint="eastAsia" w:cs="仿宋" w:asciiTheme="minorEastAsia" w:hAnsiTheme="minorEastAsia"/>
          <w:sz w:val="24"/>
          <w:szCs w:val="24"/>
          <w:lang w:val="en-US" w:eastAsia="zh-CN"/>
        </w:rPr>
        <w:t xml:space="preserve">清单及</w:t>
      </w:r>
      <w:r>
        <w:rPr>
          <w:rFonts w:hint="eastAsia" w:cs="仿宋" w:asciiTheme="minorEastAsia" w:hAnsiTheme="minorEastAsia"/>
          <w:sz w:val="24"/>
          <w:szCs w:val="24"/>
          <w:lang w:eastAsia="zh-CN"/>
        </w:rPr>
        <w:t xml:space="preserve">竞争性</w:t>
      </w:r>
      <w:r>
        <w:rPr>
          <w:rFonts w:hint="eastAsia" w:cs="仿宋" w:asciiTheme="minorEastAsia" w:hAnsiTheme="minorEastAsia" w:eastAsiaTheme="minorEastAsia"/>
          <w:sz w:val="24"/>
          <w:szCs w:val="24"/>
        </w:rPr>
        <w:t xml:space="preserve">磋商文件</w:t>
      </w:r>
      <w:r>
        <w:rPr>
          <w:rFonts w:hint="eastAsia" w:cs="仿宋" w:asciiTheme="minorEastAsia" w:hAnsiTheme="minorEastAsia"/>
          <w:sz w:val="24"/>
          <w:szCs w:val="24"/>
          <w:lang w:eastAsia="zh-CN"/>
        </w:rPr>
        <w:t xml:space="preserve">。</w:t>
      </w:r>
      <w:r/>
    </w:p>
    <w:p>
      <w:pPr>
        <w:pageBreakBefore w:val="0"/>
        <w:spacing w:line="480" w:lineRule="exact"/>
        <w:widowControl w:val="off"/>
        <w:rPr>
          <w:rFonts w:cs="仿宋" w:asciiTheme="minorEastAsia" w:hAnsiTheme="minorEastAsia" w:eastAsiaTheme="minorEastAsia"/>
          <w:sz w:val="24"/>
          <w:szCs w:val="24"/>
        </w:rPr>
      </w:pPr>
      <w:r>
        <w:rPr>
          <w:rFonts w:hint="eastAsia" w:cs="仿宋" w:asciiTheme="minorEastAsia" w:hAnsiTheme="minorEastAsia" w:eastAsiaTheme="minorEastAsia"/>
          <w:sz w:val="24"/>
          <w:szCs w:val="24"/>
        </w:rPr>
        <w:t xml:space="preserve">合同履行期限：</w:t>
      </w:r>
      <w:r>
        <w:rPr>
          <w:rFonts w:hint="eastAsia" w:cs="仿宋" w:asciiTheme="minorEastAsia" w:hAnsiTheme="minorEastAsia"/>
          <w:sz w:val="24"/>
          <w:szCs w:val="24"/>
          <w:lang w:val="en-US" w:eastAsia="zh-CN"/>
        </w:rPr>
        <w:t xml:space="preserve">60</w:t>
      </w:r>
      <w:r>
        <w:rPr>
          <w:rFonts w:hint="eastAsia" w:cs="仿宋" w:asciiTheme="minorEastAsia" w:hAnsiTheme="minorEastAsia" w:eastAsiaTheme="minorEastAsia"/>
          <w:sz w:val="24"/>
          <w:szCs w:val="24"/>
        </w:rPr>
        <w:t xml:space="preserve">日历天</w:t>
      </w:r>
      <w:r/>
    </w:p>
    <w:p>
      <w:pPr>
        <w:pageBreakBefore w:val="0"/>
        <w:spacing w:line="480" w:lineRule="exact"/>
        <w:widowControl w:val="off"/>
        <w:rPr>
          <w:rFonts w:cs="仿宋" w:asciiTheme="minorEastAsia" w:hAnsiTheme="minorEastAsia" w:eastAsiaTheme="minorEastAsia"/>
          <w:sz w:val="24"/>
          <w:szCs w:val="24"/>
        </w:rPr>
      </w:pPr>
      <w:r>
        <w:rPr>
          <w:rFonts w:hint="eastAsia" w:cs="仿宋" w:asciiTheme="minorEastAsia" w:hAnsiTheme="minorEastAsia" w:eastAsiaTheme="minorEastAsia"/>
          <w:sz w:val="24"/>
          <w:szCs w:val="24"/>
        </w:rPr>
        <w:t xml:space="preserve">是否接受联合体投标：不接受</w:t>
      </w:r>
      <w:r/>
    </w:p>
    <w:p>
      <w:pPr>
        <w:pStyle w:val="714"/>
        <w:pageBreakBefore w:val="0"/>
        <w:spacing w:before="0" w:after="0" w:line="480" w:lineRule="exact"/>
        <w:widowControl w:val="off"/>
        <w:rPr>
          <w:rFonts w:cs="仿宋" w:asciiTheme="minorEastAsia" w:hAnsiTheme="minorEastAsia" w:eastAsiaTheme="minorEastAsia"/>
          <w:sz w:val="24"/>
        </w:rPr>
      </w:pPr>
      <w:r/>
      <w:bookmarkStart w:id="6" w:name="_Toc28359090"/>
      <w:r/>
      <w:bookmarkStart w:id="7" w:name="_Toc35393630"/>
      <w:r/>
      <w:bookmarkStart w:id="8" w:name="_Toc35393799"/>
      <w:r/>
      <w:bookmarkStart w:id="9" w:name="_Toc28359013"/>
      <w:r>
        <w:rPr>
          <w:rFonts w:hint="eastAsia" w:cs="仿宋" w:asciiTheme="minorEastAsia" w:hAnsiTheme="minorEastAsia" w:eastAsiaTheme="minorEastAsia"/>
          <w:sz w:val="24"/>
        </w:rPr>
        <w:t xml:space="preserve">二、申请人的资格要求：</w:t>
      </w:r>
      <w:bookmarkEnd w:id="6"/>
      <w:r/>
      <w:bookmarkEnd w:id="7"/>
      <w:r/>
      <w:bookmarkEnd w:id="8"/>
      <w:r/>
      <w:bookmarkEnd w:id="9"/>
      <w:r/>
      <w:r/>
    </w:p>
    <w:p>
      <w:pPr>
        <w:keepLines w:val="0"/>
        <w:keepNext w:val="0"/>
        <w:pageBreakBefore w:val="0"/>
        <w:spacing w:line="480" w:lineRule="exact"/>
        <w:widowControl w:val="off"/>
        <w:rPr>
          <w:rFonts w:cs="仿宋" w:asciiTheme="minorEastAsia" w:hAnsiTheme="minorEastAsia" w:eastAsiaTheme="minorEastAsia"/>
          <w:sz w:val="24"/>
          <w:szCs w:val="24"/>
        </w:rPr>
      </w:pPr>
      <w:r/>
      <w:bookmarkStart w:id="10" w:name="_Toc28359014"/>
      <w:r/>
      <w:bookmarkStart w:id="11" w:name="_Toc35393631"/>
      <w:r/>
      <w:bookmarkStart w:id="12" w:name="_Toc28359091"/>
      <w:r/>
      <w:bookmarkStart w:id="13" w:name="_Toc35393800"/>
      <w:r>
        <w:rPr>
          <w:rFonts w:hint="eastAsia" w:cs="仿宋" w:asciiTheme="minorEastAsia" w:hAnsiTheme="minorEastAsia" w:eastAsiaTheme="minorEastAsia"/>
          <w:sz w:val="24"/>
          <w:szCs w:val="24"/>
        </w:rPr>
        <w:t xml:space="preserve">（一）满足《中华人民共和国政府采购法》第二十二条规定：</w:t>
      </w:r>
      <w:r/>
    </w:p>
    <w:p>
      <w:pPr>
        <w:keepLines w:val="0"/>
        <w:keepNext w:val="0"/>
        <w:pageBreakBefore w:val="0"/>
        <w:spacing w:line="480" w:lineRule="exact"/>
        <w:widowControl w:val="off"/>
        <w:rPr>
          <w:rFonts w:cs="仿宋" w:asciiTheme="minorEastAsia" w:hAnsiTheme="minorEastAsia" w:eastAsiaTheme="minorEastAsia"/>
          <w:sz w:val="24"/>
          <w:szCs w:val="24"/>
        </w:rPr>
      </w:pPr>
      <w:r>
        <w:rPr>
          <w:rFonts w:hint="eastAsia" w:cs="仿宋" w:asciiTheme="minorEastAsia" w:hAnsiTheme="minorEastAsia" w:eastAsiaTheme="minorEastAsia"/>
          <w:sz w:val="24"/>
          <w:szCs w:val="24"/>
        </w:rPr>
        <w:t xml:space="preserve">1.具有独立承担民事责任的能力（提供法人或者其他组织营业执照或法人证书或组织机构代码证，自然人的身份证明）；</w:t>
      </w:r>
      <w:r/>
    </w:p>
    <w:p>
      <w:pPr>
        <w:keepLines w:val="0"/>
        <w:keepNext w:val="0"/>
        <w:pageBreakBefore w:val="0"/>
        <w:spacing w:line="480" w:lineRule="exact"/>
        <w:widowControl w:val="off"/>
        <w:rPr>
          <w:rFonts w:cs="仿宋" w:asciiTheme="minorEastAsia" w:hAnsiTheme="minorEastAsia" w:eastAsiaTheme="minorEastAsia"/>
          <w:sz w:val="24"/>
          <w:szCs w:val="24"/>
        </w:rPr>
      </w:pPr>
      <w:r>
        <w:rPr>
          <w:rFonts w:hint="eastAsia" w:cs="仿宋" w:asciiTheme="minorEastAsia" w:hAnsiTheme="minorEastAsia" w:eastAsiaTheme="minorEastAsia"/>
          <w:sz w:val="24"/>
          <w:szCs w:val="24"/>
        </w:rPr>
        <w:t xml:space="preserve">2.具有良好的商业信誉和健全的财务会计制度（提供参加本次政府采购活动前12个月（至少一个月）会计报表）（成立不满一个月的无需提供）【提供《南京市政府采购供应商信用记录表暨信用承诺书》，格式见响应文件格式模板】；</w:t>
      </w:r>
      <w:r/>
    </w:p>
    <w:p>
      <w:pPr>
        <w:keepLines w:val="0"/>
        <w:keepNext w:val="0"/>
        <w:pageBreakBefore w:val="0"/>
        <w:spacing w:line="480" w:lineRule="exact"/>
        <w:widowControl w:val="off"/>
        <w:rPr>
          <w:rFonts w:cs="仿宋" w:asciiTheme="minorEastAsia" w:hAnsiTheme="minorEastAsia" w:eastAsiaTheme="minorEastAsia"/>
          <w:sz w:val="24"/>
          <w:szCs w:val="24"/>
        </w:rPr>
      </w:pPr>
      <w:r>
        <w:rPr>
          <w:rFonts w:hint="eastAsia" w:cs="仿宋" w:asciiTheme="minorEastAsia" w:hAnsiTheme="minorEastAsia" w:eastAsiaTheme="minorEastAsia"/>
          <w:sz w:val="24"/>
          <w:szCs w:val="24"/>
        </w:rPr>
        <w:t xml:space="preserve">3.具有履行合同所必需的设备和专业技术能力（根据项目需求提供履行合同所必需的设备和专业技术能力的声明函）【提供《南京市政府采购供应商信用记录表暨信用承诺书》，格式见响应文件格式模板】；</w:t>
      </w:r>
      <w:r/>
    </w:p>
    <w:p>
      <w:pPr>
        <w:keepLines w:val="0"/>
        <w:keepNext w:val="0"/>
        <w:pageBreakBefore w:val="0"/>
        <w:spacing w:line="480" w:lineRule="exact"/>
        <w:widowControl w:val="off"/>
        <w:rPr>
          <w:rFonts w:cs="仿宋" w:asciiTheme="minorEastAsia" w:hAnsiTheme="minorEastAsia" w:eastAsiaTheme="minorEastAsia"/>
          <w:sz w:val="24"/>
          <w:szCs w:val="24"/>
        </w:rPr>
      </w:pPr>
      <w:r>
        <w:rPr>
          <w:rFonts w:hint="eastAsia" w:cs="仿宋" w:asciiTheme="minorEastAsia" w:hAnsiTheme="minorEastAsia" w:eastAsiaTheme="minorEastAsia"/>
          <w:sz w:val="24"/>
          <w:szCs w:val="24"/>
        </w:rPr>
        <w:t xml:space="preserve">4.有依法缴纳税收和社会保障资金的良好记录（提供参加本次采购活动前近12个月内任一月份依法缴纳税收及社会保障资金的相关材料。依法免缴、迟缴的应提供相应文件证明）（成立不满一个月的无需提供）【提供《南京市政府采购供应商信用记录表暨信用承诺书》，格式见响应文件格式模板】；</w:t>
      </w:r>
      <w:r/>
    </w:p>
    <w:p>
      <w:pPr>
        <w:keepLines w:val="0"/>
        <w:keepNext w:val="0"/>
        <w:pageBreakBefore w:val="0"/>
        <w:spacing w:line="480" w:lineRule="exact"/>
        <w:widowControl w:val="off"/>
        <w:rPr>
          <w:rFonts w:cs="仿宋" w:asciiTheme="minorEastAsia" w:hAnsiTheme="minorEastAsia" w:eastAsiaTheme="minorEastAsia"/>
          <w:sz w:val="24"/>
          <w:szCs w:val="24"/>
        </w:rPr>
      </w:pPr>
      <w:r>
        <w:rPr>
          <w:rFonts w:hint="eastAsia" w:cs="仿宋" w:asciiTheme="minorEastAsia" w:hAnsiTheme="minorEastAsia" w:eastAsiaTheme="minorEastAsia"/>
          <w:sz w:val="24"/>
          <w:szCs w:val="24"/>
        </w:rPr>
        <w:t xml:space="preserve">5.参加政府采购活动前三年内，在经营活动中没有重大违法记录（提供参加本次采购活动前3年内在经营活动中没有重大违法记录的书面声明）【提供《南京市政府采购供应商信用记录表暨信用承诺书》，格式见响应文件格式模板】；</w:t>
      </w:r>
      <w:r/>
    </w:p>
    <w:p>
      <w:pPr>
        <w:keepLines w:val="0"/>
        <w:keepNext w:val="0"/>
        <w:pageBreakBefore w:val="0"/>
        <w:spacing w:line="480" w:lineRule="exact"/>
        <w:widowControl w:val="off"/>
        <w:rPr>
          <w:rFonts w:cs="仿宋" w:asciiTheme="minorEastAsia" w:hAnsiTheme="minorEastAsia" w:eastAsiaTheme="minorEastAsia"/>
          <w:sz w:val="24"/>
          <w:szCs w:val="24"/>
          <w:u w:val="single"/>
        </w:rPr>
      </w:pPr>
      <w:r>
        <w:rPr>
          <w:rFonts w:hint="eastAsia" w:cs="仿宋" w:asciiTheme="minorEastAsia" w:hAnsiTheme="minorEastAsia" w:eastAsiaTheme="minorEastAsia"/>
          <w:sz w:val="24"/>
          <w:szCs w:val="24"/>
        </w:rPr>
        <w:t xml:space="preserve">6.法律、行政法规规定的其他条件，提供相关证明材料：无。</w:t>
      </w:r>
      <w:r/>
    </w:p>
    <w:p>
      <w:pPr>
        <w:keepLines w:val="0"/>
        <w:keepNext w:val="0"/>
        <w:pageBreakBefore w:val="0"/>
        <w:spacing w:line="480" w:lineRule="exact"/>
        <w:widowControl w:val="off"/>
        <w:rPr>
          <w:rFonts w:hint="eastAsia" w:cs="仿宋" w:asciiTheme="minorEastAsia" w:hAnsiTheme="minorEastAsia" w:eastAsiaTheme="minorEastAsia"/>
          <w:sz w:val="24"/>
          <w:szCs w:val="24"/>
        </w:rPr>
      </w:pPr>
      <w:r>
        <w:rPr>
          <w:rFonts w:hint="eastAsia" w:cs="仿宋" w:asciiTheme="minorEastAsia" w:hAnsiTheme="minorEastAsia" w:eastAsiaTheme="minorEastAsia"/>
          <w:sz w:val="24"/>
          <w:szCs w:val="24"/>
        </w:rPr>
        <w:t xml:space="preserve">（二）落实政府采购政策需满足的资格要求：本项目专门面向中小企业采购。</w:t>
      </w:r>
      <w:r/>
    </w:p>
    <w:p>
      <w:pPr>
        <w:keepLines w:val="0"/>
        <w:keepNext w:val="0"/>
        <w:pageBreakBefore w:val="0"/>
        <w:spacing w:line="480" w:lineRule="exact"/>
        <w:widowControl w:val="off"/>
        <w:rPr>
          <w:rFonts w:cs="仿宋" w:asciiTheme="minorEastAsia" w:hAnsiTheme="minorEastAsia" w:eastAsiaTheme="minorEastAsia"/>
          <w:bCs/>
          <w:sz w:val="24"/>
        </w:rPr>
      </w:pPr>
      <w:r>
        <w:rPr>
          <w:rFonts w:hint="eastAsia" w:cs="仿宋" w:asciiTheme="minorEastAsia" w:hAnsiTheme="minorEastAsia" w:eastAsiaTheme="minorEastAsia"/>
          <w:sz w:val="24"/>
          <w:szCs w:val="24"/>
        </w:rPr>
        <w:t xml:space="preserve">（三）</w:t>
      </w:r>
      <w:r>
        <w:rPr>
          <w:rFonts w:hint="eastAsia" w:cs="仿宋" w:asciiTheme="minorEastAsia" w:hAnsiTheme="minorEastAsia" w:eastAsiaTheme="minorEastAsia"/>
          <w:bCs/>
          <w:sz w:val="24"/>
        </w:rPr>
        <w:t xml:space="preserve">本项目的特定资格要求：</w:t>
      </w:r>
      <w:r/>
    </w:p>
    <w:p>
      <w:pPr>
        <w:keepLines w:val="0"/>
        <w:keepNext w:val="0"/>
        <w:pageBreakBefore w:val="0"/>
        <w:spacing w:line="480" w:lineRule="exact"/>
        <w:widowControl w:val="off"/>
        <w:rPr>
          <w:rFonts w:hint="eastAsia" w:cs="仿宋" w:asciiTheme="minorEastAsia" w:hAnsiTheme="minorEastAsia" w:eastAsiaTheme="minorEastAsia"/>
          <w:sz w:val="24"/>
        </w:rPr>
      </w:pPr>
      <w:r>
        <w:rPr>
          <w:rFonts w:hint="eastAsia" w:cs="仿宋" w:asciiTheme="minorEastAsia" w:hAnsiTheme="minorEastAsia" w:eastAsiaTheme="minorEastAsia"/>
          <w:sz w:val="24"/>
        </w:rPr>
        <w:t xml:space="preserve">1.供应商具有施工总承包</w:t>
      </w:r>
      <w:r>
        <w:rPr>
          <w:rFonts w:hint="eastAsia" w:cs="仿宋" w:asciiTheme="minorEastAsia" w:hAnsiTheme="minorEastAsia" w:eastAsiaTheme="minorEastAsia"/>
          <w:sz w:val="24"/>
          <w:lang w:eastAsia="zh-CN"/>
        </w:rPr>
        <w:t xml:space="preserve">建筑</w:t>
      </w:r>
      <w:r>
        <w:rPr>
          <w:rFonts w:hint="eastAsia" w:cs="仿宋" w:asciiTheme="minorEastAsia" w:hAnsiTheme="minorEastAsia" w:eastAsiaTheme="minorEastAsia"/>
          <w:sz w:val="24"/>
        </w:rPr>
        <w:t xml:space="preserve">工程三级(含)以上并且具有安全生产许可证（提供有效期内的证书扫描件加盖公章）；</w:t>
      </w:r>
      <w:r/>
    </w:p>
    <w:p>
      <w:pPr>
        <w:keepLines w:val="0"/>
        <w:keepNext w:val="0"/>
        <w:pageBreakBefore w:val="0"/>
        <w:spacing w:line="480" w:lineRule="exact"/>
        <w:widowControl w:val="off"/>
        <w:rPr>
          <w:rFonts w:hint="eastAsia" w:cs="仿宋" w:asciiTheme="minorEastAsia" w:hAnsiTheme="minorEastAsia" w:eastAsiaTheme="minorEastAsia"/>
          <w:sz w:val="24"/>
        </w:rPr>
      </w:pPr>
      <w:r>
        <w:rPr>
          <w:rFonts w:hint="eastAsia" w:cs="仿宋" w:asciiTheme="minorEastAsia" w:hAnsiTheme="minorEastAsia" w:eastAsiaTheme="minorEastAsia"/>
          <w:sz w:val="24"/>
        </w:rPr>
        <w:t xml:space="preserve">2.项目经理具有注册建造师证</w:t>
      </w:r>
      <w:r>
        <w:rPr>
          <w:rFonts w:hint="eastAsia" w:cs="仿宋" w:asciiTheme="minorEastAsia" w:hAnsiTheme="minorEastAsia" w:eastAsiaTheme="minorEastAsia"/>
          <w:sz w:val="24"/>
          <w:lang w:eastAsia="zh-CN"/>
        </w:rPr>
        <w:t xml:space="preserve">建筑</w:t>
      </w:r>
      <w:r>
        <w:rPr>
          <w:rFonts w:hint="eastAsia" w:cs="仿宋" w:asciiTheme="minorEastAsia" w:hAnsiTheme="minorEastAsia" w:eastAsiaTheme="minorEastAsia"/>
          <w:sz w:val="24"/>
        </w:rPr>
        <w:t xml:space="preserve">工程二级(含)以上并且具有安全生产考核B类合格证（提供有效期内的证书扫描件加盖公章）；</w:t>
      </w:r>
      <w:r/>
    </w:p>
    <w:p>
      <w:pPr>
        <w:keepLines w:val="0"/>
        <w:keepNext w:val="0"/>
        <w:pageBreakBefore w:val="0"/>
        <w:spacing w:line="480" w:lineRule="exact"/>
        <w:widowControl w:val="off"/>
        <w:rPr>
          <w:rFonts w:hint="eastAsia" w:cs="仿宋" w:asciiTheme="minorEastAsia" w:hAnsiTheme="minorEastAsia" w:eastAsiaTheme="minorEastAsia"/>
          <w:sz w:val="24"/>
        </w:rPr>
      </w:pPr>
      <w:r>
        <w:rPr>
          <w:rFonts w:hint="eastAsia" w:cs="仿宋" w:asciiTheme="minorEastAsia" w:hAnsiTheme="minorEastAsia" w:eastAsiaTheme="minorEastAsia"/>
          <w:sz w:val="24"/>
        </w:rPr>
        <w:t xml:space="preserve">3.供应商为投标的项目经理缴纳的近半年（202</w:t>
      </w:r>
      <w:r>
        <w:rPr>
          <w:rFonts w:hint="eastAsia" w:cs="仿宋" w:asciiTheme="minorEastAsia" w:hAnsiTheme="minorEastAsia" w:eastAsiaTheme="minorEastAsia"/>
          <w:sz w:val="24"/>
          <w:lang w:val="en-US" w:eastAsia="zh-CN"/>
        </w:rPr>
        <w:t xml:space="preserve">6</w:t>
      </w:r>
      <w:r>
        <w:rPr>
          <w:rFonts w:hint="eastAsia" w:cs="仿宋" w:asciiTheme="minorEastAsia" w:hAnsiTheme="minorEastAsia" w:eastAsiaTheme="minorEastAsia"/>
          <w:sz w:val="24"/>
        </w:rPr>
        <w:t xml:space="preserve">年</w:t>
      </w:r>
      <w:r>
        <w:rPr>
          <w:rFonts w:hint="eastAsia" w:cs="仿宋" w:asciiTheme="minorEastAsia" w:hAnsiTheme="minorEastAsia" w:eastAsiaTheme="minorEastAsia"/>
          <w:sz w:val="24"/>
          <w:lang w:val="en-US" w:eastAsia="zh-CN"/>
        </w:rPr>
        <w:t xml:space="preserve">1</w:t>
      </w:r>
      <w:r>
        <w:rPr>
          <w:rFonts w:hint="eastAsia" w:cs="仿宋" w:asciiTheme="minorEastAsia" w:hAnsiTheme="minorEastAsia" w:eastAsiaTheme="minorEastAsia"/>
          <w:sz w:val="24"/>
        </w:rPr>
        <w:t xml:space="preserve">月-2026年</w:t>
      </w:r>
      <w:r>
        <w:rPr>
          <w:rFonts w:hint="eastAsia" w:cs="仿宋" w:asciiTheme="minorEastAsia" w:hAnsiTheme="minorEastAsia" w:eastAsiaTheme="minorEastAsia"/>
          <w:sz w:val="24"/>
          <w:lang w:val="en-US" w:eastAsia="zh-CN"/>
        </w:rPr>
        <w:t xml:space="preserve">6</w:t>
      </w:r>
      <w:r>
        <w:rPr>
          <w:rFonts w:hint="eastAsia" w:cs="仿宋" w:asciiTheme="minorEastAsia" w:hAnsiTheme="minorEastAsia" w:eastAsiaTheme="minorEastAsia"/>
          <w:sz w:val="24"/>
        </w:rPr>
        <w:t xml:space="preserve">月）任意一个月的社保缴费证明材料【加盖社保公章或具有可验证的二维码（或验证码）】（提供社保缴费证明材料扫描件加盖公章）。</w:t>
      </w:r>
      <w:r/>
    </w:p>
    <w:p>
      <w:pPr>
        <w:keepLines w:val="0"/>
        <w:keepNext w:val="0"/>
        <w:pageBreakBefore w:val="0"/>
        <w:spacing w:line="480" w:lineRule="exact"/>
        <w:widowControl w:val="off"/>
        <w:rPr>
          <w:rFonts w:hint="eastAsia" w:cs="仿宋" w:asciiTheme="minorEastAsia" w:hAnsiTheme="minorEastAsia" w:eastAsiaTheme="minorEastAsia"/>
          <w:sz w:val="24"/>
        </w:rPr>
      </w:pPr>
      <w:r>
        <w:rPr>
          <w:rFonts w:hint="eastAsia" w:cs="仿宋" w:asciiTheme="minorEastAsia" w:hAnsiTheme="minorEastAsia" w:eastAsiaTheme="minorEastAsia"/>
          <w:sz w:val="24"/>
          <w:lang w:val="en-US" w:eastAsia="zh-CN"/>
        </w:rPr>
        <w:t xml:space="preserve">4、项目负责人必须满足下列条件（符合并提供加盖公章的承诺书）： </w:t>
      </w:r>
      <w:r/>
    </w:p>
    <w:p>
      <w:pPr>
        <w:keepLines w:val="0"/>
        <w:keepNext w:val="0"/>
        <w:pageBreakBefore w:val="0"/>
        <w:spacing w:line="480" w:lineRule="exact"/>
        <w:widowControl w:val="off"/>
        <w:rPr>
          <w:rFonts w:hint="eastAsia" w:cs="仿宋" w:asciiTheme="minorEastAsia" w:hAnsiTheme="minorEastAsia" w:eastAsiaTheme="minorEastAsia"/>
          <w:sz w:val="24"/>
          <w:lang w:val="en-US" w:eastAsia="zh-CN"/>
        </w:rPr>
      </w:pPr>
      <w:r>
        <w:rPr>
          <w:rFonts w:hint="eastAsia" w:cs="仿宋" w:asciiTheme="minorEastAsia" w:hAnsiTheme="minorEastAsia" w:eastAsiaTheme="minorEastAsia"/>
          <w:sz w:val="24"/>
          <w:lang w:val="en-US" w:eastAsia="zh-CN"/>
        </w:rPr>
        <w:t xml:space="preserve">1）项目负责人不得同时在两个或者两个以上单位受聘或者执业（包括但不限于以下两种情形）；（一）同时在两个及以上单位签订劳动合同或缴纳社会保险；</w:t>
      </w:r>
      <w:r/>
    </w:p>
    <w:p>
      <w:pPr>
        <w:keepLines w:val="0"/>
        <w:keepNext w:val="0"/>
        <w:pageBreakBefore w:val="0"/>
        <w:spacing w:line="480" w:lineRule="exact"/>
        <w:widowControl w:val="off"/>
        <w:rPr>
          <w:rFonts w:hint="eastAsia" w:cs="仿宋" w:asciiTheme="minorEastAsia" w:hAnsiTheme="minorEastAsia" w:eastAsiaTheme="minorEastAsia"/>
          <w:sz w:val="24"/>
        </w:rPr>
      </w:pPr>
      <w:r>
        <w:rPr>
          <w:rFonts w:hint="eastAsia" w:cs="仿宋" w:asciiTheme="minorEastAsia" w:hAnsiTheme="minorEastAsia" w:eastAsiaTheme="minorEastAsia"/>
          <w:sz w:val="24"/>
          <w:lang w:val="en-US" w:eastAsia="zh-CN"/>
        </w:rPr>
        <w:t xml:space="preserve">（二）将本人执（职）业资格证书同时注册在两个及以上单位。</w:t>
      </w:r>
      <w:r/>
    </w:p>
    <w:p>
      <w:pPr>
        <w:keepLines w:val="0"/>
        <w:keepNext w:val="0"/>
        <w:pageBreakBefore w:val="0"/>
        <w:spacing w:line="480" w:lineRule="exact"/>
        <w:widowControl w:val="off"/>
        <w:rPr>
          <w:rFonts w:hint="eastAsia" w:cs="仿宋" w:asciiTheme="minorEastAsia" w:hAnsiTheme="minorEastAsia" w:eastAsiaTheme="minorEastAsia"/>
          <w:sz w:val="24"/>
        </w:rPr>
      </w:pPr>
      <w:r>
        <w:rPr>
          <w:rFonts w:hint="eastAsia" w:cs="仿宋" w:asciiTheme="minorEastAsia" w:hAnsiTheme="minorEastAsia" w:eastAsiaTheme="minorEastAsia"/>
          <w:sz w:val="24"/>
          <w:lang w:val="en-US" w:eastAsia="zh-CN"/>
        </w:rPr>
        <w:t xml:space="preserve">2）项目负责人是非变更后无在建工程，或项目负责人是变更后无在建工程（必须原合同工期已满且变更备案之日已满6个月），或因非承包方原因致使工程项目停工或因故不能按期开工、且已办理了项目负责人解锁手续，或项目负责人有在建工程，但该在建工程与本次招标的工程属于同一工程项目、同一项目批文、同一施工地点分段发包或分期施工的情况且总的工程规模在项目负责人执业范围之内；</w:t>
      </w:r>
      <w:r/>
    </w:p>
    <w:p>
      <w:pPr>
        <w:pageBreakBefore w:val="0"/>
        <w:spacing w:line="480" w:lineRule="exact"/>
        <w:widowControl w:val="off"/>
        <w:rPr>
          <w:rFonts w:hint="eastAsia" w:cs="仿宋" w:asciiTheme="minorEastAsia" w:hAnsiTheme="minorEastAsia" w:eastAsiaTheme="minorEastAsia"/>
          <w:sz w:val="24"/>
          <w:lang w:val="en-US" w:eastAsia="zh-CN"/>
        </w:rPr>
      </w:pPr>
      <w:r>
        <w:rPr>
          <w:rFonts w:hint="eastAsia" w:cs="仿宋" w:asciiTheme="minorEastAsia" w:hAnsiTheme="minorEastAsia" w:eastAsiaTheme="minorEastAsia"/>
          <w:sz w:val="24"/>
          <w:lang w:val="en-US" w:eastAsia="zh-CN"/>
        </w:rPr>
        <w:t xml:space="preserve">3）项目负责人无行贿犯罪行为记录；或者有行贿犯罪行为记录，但自记录之日起已超过5年的。</w:t>
      </w:r>
      <w:r/>
    </w:p>
    <w:p>
      <w:pPr>
        <w:pageBreakBefore w:val="0"/>
        <w:spacing w:line="480" w:lineRule="exact"/>
        <w:widowControl w:val="off"/>
        <w:rPr>
          <w:rFonts w:hint="eastAsia" w:cs="仿宋" w:asciiTheme="minorEastAsia" w:hAnsiTheme="minorEastAsia" w:eastAsiaTheme="minorEastAsia"/>
          <w:b/>
          <w:bCs/>
          <w:sz w:val="24"/>
          <w:szCs w:val="24"/>
        </w:rPr>
      </w:pPr>
      <w:r>
        <w:rPr>
          <w:rFonts w:hint="eastAsia" w:cs="仿宋" w:asciiTheme="minorEastAsia" w:hAnsiTheme="minorEastAsia" w:eastAsiaTheme="minorEastAsia"/>
          <w:b/>
          <w:bCs/>
          <w:sz w:val="24"/>
          <w:szCs w:val="24"/>
        </w:rPr>
        <w:t xml:space="preserve">三、获取采购文件</w:t>
      </w:r>
      <w:bookmarkEnd w:id="10"/>
      <w:r/>
      <w:bookmarkEnd w:id="11"/>
      <w:r/>
      <w:bookmarkEnd w:id="12"/>
      <w:r/>
      <w:bookmarkEnd w:id="13"/>
      <w:r/>
      <w:r/>
    </w:p>
    <w:p>
      <w:pPr>
        <w:pageBreakBefore w:val="0"/>
        <w:spacing w:line="480" w:lineRule="exact"/>
        <w:widowControl w:val="off"/>
        <w:rPr>
          <w:rFonts w:cs="仿宋" w:asciiTheme="minorEastAsia" w:hAnsiTheme="minorEastAsia" w:eastAsiaTheme="minorEastAsia"/>
          <w:sz w:val="24"/>
          <w:szCs w:val="24"/>
        </w:rPr>
      </w:pPr>
      <w:r>
        <w:rPr>
          <w:rFonts w:hint="eastAsia" w:cs="仿宋" w:asciiTheme="minorEastAsia" w:hAnsiTheme="minorEastAsia" w:eastAsiaTheme="minorEastAsia"/>
          <w:sz w:val="24"/>
          <w:szCs w:val="24"/>
        </w:rPr>
        <w:t xml:space="preserve">时间：自磋商文件公告发布之日起5个工作日</w:t>
      </w:r>
      <w:r/>
    </w:p>
    <w:p>
      <w:pPr>
        <w:ind w:right="-110"/>
        <w:pageBreakBefore w:val="0"/>
        <w:spacing w:line="480" w:lineRule="exact"/>
        <w:widowControl w:val="off"/>
        <w:rPr>
          <w:rFonts w:cs="仿宋" w:asciiTheme="minorEastAsia" w:hAnsiTheme="minorEastAsia" w:eastAsiaTheme="minorEastAsia"/>
          <w:sz w:val="24"/>
          <w:szCs w:val="24"/>
          <w:u w:val="single"/>
        </w:rPr>
      </w:pPr>
      <w:r>
        <w:rPr>
          <w:rFonts w:hint="eastAsia" w:cs="仿宋" w:asciiTheme="minorEastAsia" w:hAnsiTheme="minorEastAsia" w:eastAsiaTheme="minorEastAsia"/>
          <w:sz w:val="24"/>
          <w:szCs w:val="24"/>
        </w:rPr>
        <w:t xml:space="preserve">地点：苏采云</w:t>
      </w:r>
      <w:r/>
    </w:p>
    <w:p>
      <w:pPr>
        <w:pageBreakBefore w:val="0"/>
        <w:spacing w:line="480" w:lineRule="exact"/>
        <w:widowControl w:val="off"/>
        <w:rPr>
          <w:rFonts w:cs="仿宋" w:asciiTheme="minorEastAsia" w:hAnsiTheme="minorEastAsia" w:eastAsiaTheme="minorEastAsia"/>
          <w:sz w:val="24"/>
          <w:szCs w:val="24"/>
        </w:rPr>
      </w:pPr>
      <w:r>
        <w:rPr>
          <w:rFonts w:hint="eastAsia" w:cs="仿宋" w:asciiTheme="minorEastAsia" w:hAnsiTheme="minorEastAsia" w:eastAsiaTheme="minorEastAsia"/>
          <w:sz w:val="24"/>
          <w:szCs w:val="24"/>
        </w:rPr>
        <w:t xml:space="preserve">方式：线上获取</w:t>
      </w:r>
      <w:r/>
    </w:p>
    <w:p>
      <w:pPr>
        <w:pageBreakBefore w:val="0"/>
        <w:spacing w:line="480" w:lineRule="exact"/>
        <w:widowControl w:val="off"/>
        <w:rPr>
          <w:rFonts w:cs="仿宋" w:asciiTheme="minorEastAsia" w:hAnsiTheme="minorEastAsia" w:eastAsiaTheme="minorEastAsia"/>
          <w:sz w:val="24"/>
          <w:szCs w:val="24"/>
        </w:rPr>
      </w:pPr>
      <w:r>
        <w:rPr>
          <w:rFonts w:hint="eastAsia" w:cs="仿宋" w:asciiTheme="minorEastAsia" w:hAnsiTheme="minorEastAsia" w:eastAsiaTheme="minorEastAsia"/>
          <w:sz w:val="24"/>
          <w:szCs w:val="24"/>
        </w:rPr>
        <w:t xml:space="preserve">售价：0元</w:t>
      </w:r>
      <w:r/>
    </w:p>
    <w:p>
      <w:pPr>
        <w:pageBreakBefore w:val="0"/>
        <w:spacing w:line="480" w:lineRule="exact"/>
        <w:widowControl w:val="off"/>
        <w:rPr>
          <w:rFonts w:cs="仿宋" w:asciiTheme="minorEastAsia" w:hAnsiTheme="minorEastAsia" w:eastAsiaTheme="minorEastAsia"/>
          <w:b/>
          <w:bCs/>
          <w:sz w:val="24"/>
          <w:szCs w:val="24"/>
        </w:rPr>
      </w:pPr>
      <w:r/>
      <w:bookmarkStart w:id="14" w:name="_Toc35393801"/>
      <w:r/>
      <w:bookmarkStart w:id="15" w:name="_Toc28359092"/>
      <w:r/>
      <w:bookmarkStart w:id="16" w:name="_Toc28359015"/>
      <w:r/>
      <w:bookmarkStart w:id="17" w:name="_Toc35393632"/>
      <w:r>
        <w:rPr>
          <w:rFonts w:hint="eastAsia" w:cs="仿宋" w:asciiTheme="minorEastAsia" w:hAnsiTheme="minorEastAsia" w:eastAsiaTheme="minorEastAsia"/>
          <w:b/>
          <w:bCs/>
          <w:sz w:val="24"/>
          <w:szCs w:val="24"/>
        </w:rPr>
        <w:t xml:space="preserve">四、响应文件提交</w:t>
      </w:r>
      <w:bookmarkEnd w:id="14"/>
      <w:r/>
      <w:bookmarkEnd w:id="15"/>
      <w:r/>
      <w:bookmarkEnd w:id="16"/>
      <w:r/>
      <w:bookmarkEnd w:id="17"/>
      <w:r/>
      <w:r/>
    </w:p>
    <w:p>
      <w:pPr>
        <w:pageBreakBefore w:val="0"/>
        <w:spacing w:line="480" w:lineRule="exact"/>
        <w:widowControl w:val="off"/>
        <w:rPr>
          <w:rFonts w:cs="仿宋" w:asciiTheme="minorEastAsia" w:hAnsiTheme="minorEastAsia" w:eastAsiaTheme="minorEastAsia"/>
          <w:bCs/>
          <w:sz w:val="24"/>
          <w:szCs w:val="24"/>
          <w:highlight w:val="white"/>
        </w:rPr>
      </w:pPr>
      <w:r>
        <w:rPr>
          <w:rFonts w:hint="eastAsia" w:cs="仿宋" w:asciiTheme="minorEastAsia" w:hAnsiTheme="minorEastAsia" w:eastAsiaTheme="minorEastAsia"/>
          <w:bCs/>
          <w:sz w:val="24"/>
          <w:szCs w:val="24"/>
        </w:rPr>
        <w:t xml:space="preserve">截止时间：</w:t>
      </w:r>
      <w:r>
        <w:rPr>
          <w:rFonts w:hint="eastAsia" w:cs="仿宋" w:asciiTheme="minorEastAsia" w:hAnsiTheme="minorEastAsia" w:eastAsiaTheme="minorEastAsia"/>
          <w:sz w:val="24"/>
          <w:szCs w:val="24"/>
          <w:u w:val="single"/>
        </w:rPr>
        <w:t xml:space="preserve">2</w:t>
      </w:r>
      <w:r>
        <w:rPr>
          <w:rFonts w:hint="eastAsia" w:cs="仿宋" w:asciiTheme="minorEastAsia" w:hAnsiTheme="minorEastAsia" w:eastAsiaTheme="minorEastAsia"/>
          <w:sz w:val="24"/>
          <w:szCs w:val="24"/>
          <w:highlight w:val="white"/>
          <w:u w:val="single"/>
        </w:rPr>
        <w:t xml:space="preserve">026</w:t>
      </w:r>
      <w:r>
        <w:rPr>
          <w:rFonts w:hint="eastAsia" w:cs="仿宋" w:asciiTheme="minorEastAsia" w:hAnsiTheme="minorEastAsia" w:eastAsiaTheme="minorEastAsia"/>
          <w:sz w:val="24"/>
          <w:szCs w:val="24"/>
          <w:highlight w:val="white"/>
          <w:u w:val="single"/>
        </w:rPr>
        <w:t xml:space="preserve">年</w:t>
      </w:r>
      <w:r>
        <w:rPr>
          <w:rFonts w:hint="eastAsia" w:cs="仿宋" w:asciiTheme="minorEastAsia" w:hAnsiTheme="minorEastAsia"/>
          <w:sz w:val="24"/>
          <w:szCs w:val="24"/>
          <w:highlight w:val="white"/>
          <w:u w:val="single"/>
          <w:lang w:val="en-US" w:eastAsia="zh-CN"/>
        </w:rPr>
        <w:t xml:space="preserve">7</w:t>
      </w:r>
      <w:r>
        <w:rPr>
          <w:rFonts w:hint="eastAsia" w:cs="仿宋" w:asciiTheme="minorEastAsia" w:hAnsiTheme="minorEastAsia" w:eastAsiaTheme="minorEastAsia"/>
          <w:sz w:val="24"/>
          <w:szCs w:val="24"/>
          <w:highlight w:val="white"/>
          <w:u w:val="single"/>
        </w:rPr>
        <w:t xml:space="preserve">月</w:t>
      </w:r>
      <w:r>
        <w:rPr>
          <w:rFonts w:hint="eastAsia" w:cs="仿宋" w:asciiTheme="minorEastAsia" w:hAnsiTheme="minorEastAsia"/>
          <w:sz w:val="24"/>
          <w:szCs w:val="24"/>
          <w:highlight w:val="white"/>
          <w:u w:val="single"/>
          <w:lang w:val="en-US" w:eastAsia="zh-CN"/>
        </w:rPr>
        <w:t xml:space="preserve">17</w:t>
      </w:r>
      <w:r>
        <w:rPr>
          <w:rFonts w:hint="eastAsia" w:cs="仿宋" w:asciiTheme="minorEastAsia" w:hAnsiTheme="minorEastAsia" w:eastAsiaTheme="minorEastAsia"/>
          <w:sz w:val="24"/>
          <w:szCs w:val="24"/>
          <w:highlight w:val="white"/>
          <w:u w:val="single"/>
        </w:rPr>
        <w:t xml:space="preserve">日</w:t>
      </w:r>
      <w:r>
        <w:rPr>
          <w:rFonts w:hint="eastAsia" w:cs="仿宋" w:asciiTheme="minorEastAsia" w:hAnsiTheme="minorEastAsia" w:eastAsiaTheme="minorEastAsia"/>
          <w:bCs/>
          <w:sz w:val="24"/>
          <w:szCs w:val="24"/>
          <w:highlight w:val="white"/>
          <w:u w:val="single"/>
        </w:rPr>
        <w:t xml:space="preserve">14：00（北京时间）</w:t>
      </w:r>
      <w:r>
        <w:rPr>
          <w:highlight w:val="white"/>
        </w:rPr>
      </w:r>
      <w:r/>
    </w:p>
    <w:p>
      <w:pPr>
        <w:pageBreakBefore w:val="0"/>
        <w:spacing w:line="480" w:lineRule="exact"/>
        <w:widowControl w:val="off"/>
        <w:rPr>
          <w:rFonts w:cs="仿宋" w:asciiTheme="minorEastAsia" w:hAnsiTheme="minorEastAsia" w:eastAsiaTheme="minorEastAsia"/>
          <w:bCs/>
          <w:sz w:val="24"/>
          <w:szCs w:val="24"/>
          <w:highlight w:val="white"/>
          <w:u w:val="single"/>
        </w:rPr>
      </w:pPr>
      <w:r>
        <w:rPr>
          <w:rFonts w:hint="eastAsia" w:cs="仿宋" w:asciiTheme="minorEastAsia" w:hAnsiTheme="minorEastAsia" w:eastAsiaTheme="minorEastAsia"/>
          <w:sz w:val="24"/>
          <w:szCs w:val="24"/>
          <w:highlight w:val="white"/>
        </w:rPr>
        <w:t xml:space="preserve">地点：“苏采云”系统</w:t>
      </w:r>
      <w:r>
        <w:rPr>
          <w:highlight w:val="white"/>
        </w:rPr>
      </w:r>
      <w:r/>
    </w:p>
    <w:p>
      <w:pPr>
        <w:pageBreakBefore w:val="0"/>
        <w:spacing w:line="480" w:lineRule="exact"/>
        <w:widowControl w:val="off"/>
        <w:rPr>
          <w:rFonts w:cs="仿宋" w:asciiTheme="minorEastAsia" w:hAnsiTheme="minorEastAsia" w:eastAsiaTheme="minorEastAsia"/>
          <w:b/>
          <w:bCs/>
          <w:sz w:val="24"/>
          <w:szCs w:val="24"/>
          <w:highlight w:val="white"/>
        </w:rPr>
      </w:pPr>
      <w:r>
        <w:rPr>
          <w:highlight w:val="white"/>
        </w:rPr>
      </w:r>
      <w:bookmarkStart w:id="18" w:name="_Toc35393802"/>
      <w:r>
        <w:rPr>
          <w:highlight w:val="white"/>
        </w:rPr>
      </w:r>
      <w:bookmarkStart w:id="19" w:name="_Toc28359093"/>
      <w:r>
        <w:rPr>
          <w:highlight w:val="white"/>
        </w:rPr>
      </w:r>
      <w:bookmarkStart w:id="20" w:name="_Toc28359016"/>
      <w:r>
        <w:rPr>
          <w:highlight w:val="white"/>
        </w:rPr>
      </w:r>
      <w:bookmarkStart w:id="21" w:name="_Toc35393633"/>
      <w:r>
        <w:rPr>
          <w:rFonts w:hint="eastAsia" w:cs="仿宋" w:asciiTheme="minorEastAsia" w:hAnsiTheme="minorEastAsia" w:eastAsiaTheme="minorEastAsia"/>
          <w:b/>
          <w:bCs/>
          <w:sz w:val="24"/>
          <w:szCs w:val="24"/>
          <w:highlight w:val="white"/>
        </w:rPr>
        <w:t xml:space="preserve">五、开启</w:t>
      </w:r>
      <w:bookmarkEnd w:id="18"/>
      <w:r>
        <w:rPr>
          <w:highlight w:val="white"/>
        </w:rPr>
      </w:r>
      <w:bookmarkEnd w:id="19"/>
      <w:r>
        <w:rPr>
          <w:highlight w:val="white"/>
        </w:rPr>
      </w:r>
      <w:bookmarkEnd w:id="20"/>
      <w:r>
        <w:rPr>
          <w:highlight w:val="white"/>
        </w:rPr>
      </w:r>
      <w:bookmarkEnd w:id="21"/>
      <w:r>
        <w:rPr>
          <w:highlight w:val="white"/>
        </w:rPr>
      </w:r>
      <w:r/>
    </w:p>
    <w:p>
      <w:pPr>
        <w:pageBreakBefore w:val="0"/>
        <w:spacing w:line="480" w:lineRule="exact"/>
        <w:widowControl w:val="off"/>
        <w:rPr>
          <w:rFonts w:cs="仿宋" w:asciiTheme="minorEastAsia" w:hAnsiTheme="minorEastAsia" w:eastAsiaTheme="minorEastAsia"/>
          <w:sz w:val="24"/>
          <w:szCs w:val="24"/>
        </w:rPr>
      </w:pPr>
      <w:r>
        <w:rPr>
          <w:rFonts w:hint="eastAsia" w:cs="仿宋" w:asciiTheme="minorEastAsia" w:hAnsiTheme="minorEastAsia" w:eastAsiaTheme="minorEastAsia"/>
          <w:sz w:val="24"/>
          <w:szCs w:val="24"/>
          <w:highlight w:val="white"/>
        </w:rPr>
        <w:t xml:space="preserve">时间：</w:t>
      </w:r>
      <w:r>
        <w:rPr>
          <w:rFonts w:hint="eastAsia" w:cs="仿宋" w:asciiTheme="minorEastAsia" w:hAnsiTheme="minorEastAsia" w:eastAsiaTheme="minorEastAsia"/>
          <w:sz w:val="24"/>
          <w:szCs w:val="24"/>
          <w:highlight w:val="white"/>
          <w:u w:val="single"/>
        </w:rPr>
        <w:t xml:space="preserve">202</w:t>
      </w:r>
      <w:r>
        <w:rPr>
          <w:rFonts w:hint="eastAsia" w:cs="仿宋" w:asciiTheme="minorEastAsia" w:hAnsiTheme="minorEastAsia" w:eastAsiaTheme="minorEastAsia"/>
          <w:sz w:val="24"/>
          <w:szCs w:val="24"/>
          <w:highlight w:val="white"/>
          <w:u w:val="single"/>
        </w:rPr>
        <w:t xml:space="preserve">6年</w:t>
      </w:r>
      <w:r>
        <w:rPr>
          <w:rFonts w:hint="eastAsia" w:cs="仿宋" w:asciiTheme="minorEastAsia" w:hAnsiTheme="minorEastAsia"/>
          <w:sz w:val="24"/>
          <w:szCs w:val="24"/>
          <w:highlight w:val="white"/>
          <w:u w:val="single"/>
          <w:lang w:val="en-US" w:eastAsia="zh-CN"/>
        </w:rPr>
        <w:t xml:space="preserve">7</w:t>
      </w:r>
      <w:r>
        <w:rPr>
          <w:rFonts w:hint="eastAsia" w:cs="仿宋" w:asciiTheme="minorEastAsia" w:hAnsiTheme="minorEastAsia" w:eastAsiaTheme="minorEastAsia"/>
          <w:sz w:val="24"/>
          <w:szCs w:val="24"/>
          <w:highlight w:val="white"/>
          <w:u w:val="single"/>
        </w:rPr>
        <w:t xml:space="preserve">月</w:t>
      </w:r>
      <w:r>
        <w:rPr>
          <w:rFonts w:hint="eastAsia" w:cs="仿宋" w:asciiTheme="minorEastAsia" w:hAnsiTheme="minorEastAsia"/>
          <w:sz w:val="24"/>
          <w:szCs w:val="24"/>
          <w:highlight w:val="white"/>
          <w:u w:val="single"/>
          <w:lang w:val="en-US" w:eastAsia="zh-CN"/>
        </w:rPr>
        <w:t xml:space="preserve">17</w:t>
      </w:r>
      <w:r>
        <w:rPr>
          <w:rFonts w:hint="eastAsia" w:cs="仿宋" w:asciiTheme="minorEastAsia" w:hAnsiTheme="minorEastAsia" w:eastAsiaTheme="minorEastAsia"/>
          <w:sz w:val="24"/>
          <w:szCs w:val="24"/>
          <w:highlight w:val="white"/>
          <w:u w:val="single"/>
        </w:rPr>
        <w:t xml:space="preserve">日</w:t>
      </w:r>
      <w:r>
        <w:rPr>
          <w:rFonts w:hint="eastAsia" w:cs="仿宋" w:asciiTheme="minorEastAsia" w:hAnsiTheme="minorEastAsia" w:eastAsiaTheme="minorEastAsia"/>
          <w:bCs/>
          <w:sz w:val="24"/>
          <w:szCs w:val="24"/>
          <w:highlight w:val="white"/>
          <w:u w:val="single"/>
        </w:rPr>
        <w:t xml:space="preserve">14：</w:t>
      </w:r>
      <w:r>
        <w:rPr>
          <w:rFonts w:hint="eastAsia" w:cs="仿宋" w:asciiTheme="minorEastAsia" w:hAnsiTheme="minorEastAsia" w:eastAsiaTheme="minorEastAsia"/>
          <w:bCs/>
          <w:sz w:val="24"/>
          <w:szCs w:val="24"/>
          <w:highlight w:val="white"/>
          <w:u w:val="single"/>
        </w:rPr>
        <w:t xml:space="preserve">00</w:t>
      </w:r>
      <w:r>
        <w:rPr>
          <w:rFonts w:hint="eastAsia" w:cs="仿宋" w:asciiTheme="minorEastAsia" w:hAnsiTheme="minorEastAsia" w:eastAsiaTheme="minorEastAsia"/>
          <w:sz w:val="24"/>
          <w:szCs w:val="24"/>
          <w:highlight w:val="white"/>
          <w:u w:val="single"/>
        </w:rPr>
        <w:t xml:space="preserve">（</w:t>
      </w:r>
      <w:r>
        <w:rPr>
          <w:rFonts w:hint="eastAsia" w:cs="仿宋" w:asciiTheme="minorEastAsia" w:hAnsiTheme="minorEastAsia" w:eastAsiaTheme="minorEastAsia"/>
          <w:sz w:val="24"/>
          <w:szCs w:val="24"/>
          <w:u w:val="single"/>
        </w:rPr>
        <w:t xml:space="preserve">北京时间）</w:t>
      </w:r>
      <w:r/>
    </w:p>
    <w:p>
      <w:pPr>
        <w:pageBreakBefore w:val="0"/>
        <w:spacing w:line="480" w:lineRule="exact"/>
        <w:widowControl w:val="off"/>
        <w:rPr>
          <w:rFonts w:cs="仿宋" w:asciiTheme="minorEastAsia" w:hAnsiTheme="minorEastAsia" w:eastAsiaTheme="minorEastAsia"/>
          <w:sz w:val="24"/>
          <w:szCs w:val="24"/>
        </w:rPr>
      </w:pPr>
      <w:r>
        <w:rPr>
          <w:rFonts w:hint="eastAsia" w:cs="仿宋" w:asciiTheme="minorEastAsia" w:hAnsiTheme="minorEastAsia" w:eastAsiaTheme="minorEastAsia"/>
          <w:sz w:val="24"/>
          <w:szCs w:val="24"/>
        </w:rPr>
        <w:t xml:space="preserve">地点：“苏采云”系统</w:t>
      </w:r>
      <w:r/>
    </w:p>
    <w:p>
      <w:pPr>
        <w:pageBreakBefore w:val="0"/>
        <w:spacing w:line="480" w:lineRule="exact"/>
        <w:widowControl w:val="off"/>
        <w:rPr>
          <w:rFonts w:cs="仿宋" w:asciiTheme="minorEastAsia" w:hAnsiTheme="minorEastAsia" w:eastAsiaTheme="minorEastAsia"/>
          <w:b/>
          <w:bCs/>
          <w:sz w:val="24"/>
          <w:szCs w:val="24"/>
        </w:rPr>
      </w:pPr>
      <w:r/>
      <w:bookmarkStart w:id="22" w:name="_Toc35393803"/>
      <w:r/>
      <w:bookmarkStart w:id="23" w:name="_Toc35393634"/>
      <w:r/>
      <w:bookmarkStart w:id="24" w:name="_Toc28359094"/>
      <w:r/>
      <w:bookmarkStart w:id="25" w:name="_Toc28359017"/>
      <w:r>
        <w:rPr>
          <w:rFonts w:hint="eastAsia" w:cs="仿宋" w:asciiTheme="minorEastAsia" w:hAnsiTheme="minorEastAsia" w:eastAsiaTheme="minorEastAsia"/>
          <w:b/>
          <w:bCs/>
          <w:sz w:val="24"/>
          <w:szCs w:val="24"/>
        </w:rPr>
        <w:t xml:space="preserve">六、公告期限</w:t>
      </w:r>
      <w:bookmarkEnd w:id="22"/>
      <w:r/>
      <w:bookmarkEnd w:id="23"/>
      <w:r/>
      <w:bookmarkEnd w:id="24"/>
      <w:r/>
      <w:bookmarkEnd w:id="25"/>
      <w:r/>
      <w:r/>
    </w:p>
    <w:p>
      <w:pPr>
        <w:pageBreakBefore w:val="0"/>
        <w:spacing w:line="480" w:lineRule="exact"/>
        <w:widowControl w:val="off"/>
        <w:rPr>
          <w:rFonts w:cs="仿宋" w:asciiTheme="minorEastAsia" w:hAnsiTheme="minorEastAsia" w:eastAsiaTheme="minorEastAsia"/>
          <w:sz w:val="24"/>
          <w:szCs w:val="24"/>
        </w:rPr>
      </w:pPr>
      <w:r>
        <w:rPr>
          <w:rFonts w:hint="eastAsia" w:cs="仿宋" w:asciiTheme="minorEastAsia" w:hAnsiTheme="minorEastAsia" w:eastAsiaTheme="minorEastAsia"/>
          <w:sz w:val="24"/>
          <w:szCs w:val="24"/>
        </w:rPr>
        <w:t xml:space="preserve">自本公告发布之日起5个工作日。</w:t>
      </w:r>
      <w:r/>
    </w:p>
    <w:p>
      <w:pPr>
        <w:pageBreakBefore w:val="0"/>
        <w:spacing w:line="480" w:lineRule="exact"/>
        <w:widowControl w:val="off"/>
        <w:rPr>
          <w:rFonts w:cs="仿宋" w:asciiTheme="minorEastAsia" w:hAnsiTheme="minorEastAsia" w:eastAsiaTheme="minorEastAsia"/>
          <w:b/>
          <w:bCs/>
          <w:sz w:val="24"/>
          <w:szCs w:val="24"/>
        </w:rPr>
      </w:pPr>
      <w:r/>
      <w:bookmarkStart w:id="26" w:name="_Toc35393804"/>
      <w:r/>
      <w:bookmarkStart w:id="27" w:name="_Toc35393635"/>
      <w:r>
        <w:rPr>
          <w:rFonts w:hint="eastAsia" w:cs="仿宋" w:asciiTheme="minorEastAsia" w:hAnsiTheme="minorEastAsia" w:eastAsiaTheme="minorEastAsia"/>
          <w:b/>
          <w:bCs/>
          <w:sz w:val="24"/>
          <w:szCs w:val="24"/>
        </w:rPr>
        <w:t xml:space="preserve">七、其他补充事宜</w:t>
      </w:r>
      <w:bookmarkEnd w:id="26"/>
      <w:r/>
      <w:bookmarkEnd w:id="27"/>
      <w:r/>
      <w:bookmarkStart w:id="28" w:name="_Toc35393805"/>
      <w:r/>
      <w:bookmarkStart w:id="29" w:name="_Toc28359018"/>
      <w:r/>
      <w:bookmarkStart w:id="30" w:name="_Toc28359095"/>
      <w:r/>
      <w:bookmarkStart w:id="31" w:name="_Toc35393636"/>
      <w:r/>
      <w:r/>
    </w:p>
    <w:p>
      <w:pPr>
        <w:pageBreakBefore w:val="0"/>
        <w:spacing w:line="480" w:lineRule="exact"/>
        <w:widowControl w:val="off"/>
        <w:rPr>
          <w:rFonts w:cs="仿宋" w:asciiTheme="minorEastAsia" w:hAnsiTheme="minorEastAsia" w:eastAsiaTheme="minorEastAsia"/>
          <w:bCs/>
          <w:sz w:val="24"/>
          <w:szCs w:val="24"/>
        </w:rPr>
      </w:pPr>
      <w:r>
        <w:rPr>
          <w:rFonts w:hint="eastAsia" w:cs="仿宋" w:asciiTheme="minorEastAsia" w:hAnsiTheme="minorEastAsia" w:eastAsiaTheme="minorEastAsia"/>
          <w:bCs/>
          <w:sz w:val="24"/>
          <w:szCs w:val="24"/>
        </w:rPr>
        <w:t xml:space="preserve">1、拒绝下述供应商参加本次采购活动：</w:t>
      </w:r>
      <w:r/>
    </w:p>
    <w:p>
      <w:pPr>
        <w:pageBreakBefore w:val="0"/>
        <w:spacing w:line="480" w:lineRule="exact"/>
        <w:widowControl w:val="off"/>
        <w:rPr>
          <w:rFonts w:cs="仿宋" w:asciiTheme="minorEastAsia" w:hAnsiTheme="minorEastAsia" w:eastAsiaTheme="minorEastAsia"/>
          <w:bCs/>
          <w:sz w:val="24"/>
          <w:szCs w:val="24"/>
        </w:rPr>
      </w:pPr>
      <w:r>
        <w:rPr>
          <w:rFonts w:hint="eastAsia" w:cs="仿宋" w:asciiTheme="minorEastAsia" w:hAnsiTheme="minorEastAsia" w:eastAsiaTheme="minorEastAsia"/>
          <w:bCs/>
          <w:sz w:val="24"/>
          <w:szCs w:val="24"/>
        </w:rPr>
        <w:t xml:space="preserve">（1）供应商单位负责人为同一人或者存在直接控股、管理关系的不同供应商，不得参加同一合同项下的政府采购活动。</w:t>
      </w:r>
      <w:r/>
    </w:p>
    <w:p>
      <w:pPr>
        <w:pageBreakBefore w:val="0"/>
        <w:spacing w:line="480" w:lineRule="exact"/>
        <w:widowControl w:val="off"/>
        <w:rPr>
          <w:rFonts w:cs="仿宋" w:asciiTheme="minorEastAsia" w:hAnsiTheme="minorEastAsia" w:eastAsiaTheme="minorEastAsia"/>
          <w:bCs/>
          <w:sz w:val="24"/>
          <w:szCs w:val="24"/>
        </w:rPr>
      </w:pPr>
      <w:r>
        <w:rPr>
          <w:rFonts w:hint="eastAsia" w:cs="仿宋" w:asciiTheme="minorEastAsia" w:hAnsiTheme="minorEastAsia" w:eastAsiaTheme="minorEastAsia"/>
          <w:bCs/>
          <w:sz w:val="24"/>
          <w:szCs w:val="24"/>
        </w:rPr>
        <w:t xml:space="preserve">（2）凡为采购项目提供整体设计、规范编制或者项目管理、监理、检测等服务的供应商，不得再参加本项目的采购活动。</w:t>
      </w:r>
      <w:r/>
    </w:p>
    <w:p>
      <w:pPr>
        <w:pageBreakBefore w:val="0"/>
        <w:spacing w:line="480" w:lineRule="exact"/>
        <w:widowControl w:val="off"/>
        <w:rPr>
          <w:rFonts w:cs="仿宋" w:asciiTheme="minorEastAsia" w:hAnsiTheme="minorEastAsia" w:eastAsiaTheme="minorEastAsia"/>
          <w:bCs/>
          <w:sz w:val="24"/>
          <w:szCs w:val="24"/>
        </w:rPr>
      </w:pPr>
      <w:r>
        <w:rPr>
          <w:rFonts w:hint="eastAsia" w:cs="仿宋" w:asciiTheme="minorEastAsia" w:hAnsiTheme="minorEastAsia" w:eastAsiaTheme="minorEastAsia"/>
          <w:bCs/>
          <w:sz w:val="24"/>
          <w:szCs w:val="24"/>
        </w:rPr>
        <w:t xml:space="preserve">（3）供应商被“信用中国”网站（www.creditchina.gov.cn）、“中国政府采购网"(www.ccgp.gov.cn)等渠道列入失信被执行人、重大税收违法案件当事人名单、政府采购严重违法失信行为记录名单。</w:t>
      </w:r>
      <w:r/>
    </w:p>
    <w:p>
      <w:pPr>
        <w:pageBreakBefore w:val="0"/>
        <w:spacing w:line="480" w:lineRule="exact"/>
        <w:widowControl w:val="off"/>
        <w:rPr>
          <w:rFonts w:cs="仿宋" w:asciiTheme="minorEastAsia" w:hAnsiTheme="minorEastAsia" w:eastAsiaTheme="minorEastAsia"/>
          <w:bCs/>
          <w:sz w:val="24"/>
          <w:szCs w:val="24"/>
        </w:rPr>
      </w:pPr>
      <w:r>
        <w:rPr>
          <w:rFonts w:hint="eastAsia" w:cs="仿宋" w:asciiTheme="minorEastAsia" w:hAnsiTheme="minorEastAsia" w:eastAsiaTheme="minorEastAsia"/>
          <w:bCs/>
          <w:sz w:val="24"/>
          <w:szCs w:val="24"/>
        </w:rPr>
        <w:t xml:space="preserve">（4）供应商未提供《南京市政府采购供应商信用记录表暨信用承诺书》。</w:t>
      </w:r>
      <w:r/>
    </w:p>
    <w:p>
      <w:pPr>
        <w:pageBreakBefore w:val="0"/>
        <w:spacing w:line="480" w:lineRule="exact"/>
        <w:widowControl w:val="off"/>
        <w:rPr>
          <w:rFonts w:cs="仿宋" w:asciiTheme="minorEastAsia" w:hAnsiTheme="minorEastAsia" w:eastAsiaTheme="minorEastAsia"/>
          <w:bCs/>
          <w:sz w:val="24"/>
          <w:szCs w:val="24"/>
        </w:rPr>
      </w:pPr>
      <w:r>
        <w:rPr>
          <w:rFonts w:hint="eastAsia" w:cs="仿宋" w:asciiTheme="minorEastAsia" w:hAnsiTheme="minorEastAsia" w:eastAsiaTheme="minorEastAsia"/>
          <w:bCs/>
          <w:sz w:val="24"/>
          <w:szCs w:val="24"/>
        </w:rPr>
        <w:t xml:space="preserve">2、政府采购信用承诺：根据《关于在政府采购活动中推行信用承诺制的通知》宁财购通〔2021〕5号规定，参加南京地区政府采购活动的供应商，应以书面形式向采购人或政府采购代理机构作出信用承诺。供应商应尽早做好承诺工作，点击“南京公共采购信息网”首页</w:t>
      </w:r>
      <w:r>
        <w:rPr>
          <w:rFonts w:hint="eastAsia" w:cs="仿宋" w:asciiTheme="minorEastAsia" w:hAnsiTheme="minorEastAsia"/>
          <w:bCs/>
          <w:sz w:val="24"/>
          <w:szCs w:val="24"/>
          <w:lang w:val="en-US" w:eastAsia="zh-CN"/>
        </w:rPr>
        <w:t xml:space="preserve">(</w:t>
      </w:r>
      <w:r>
        <w:rPr>
          <w:rFonts w:hint="eastAsia" w:cs="仿宋" w:asciiTheme="minorEastAsia" w:hAnsiTheme="minorEastAsia" w:eastAsiaTheme="minorEastAsia"/>
          <w:bCs/>
          <w:sz w:val="24"/>
          <w:szCs w:val="24"/>
        </w:rPr>
        <w:t xml:space="preserve">https://njgc.jfh.com/</w:t>
      </w:r>
      <w:r>
        <w:rPr>
          <w:rFonts w:hint="eastAsia" w:cs="仿宋" w:asciiTheme="minorEastAsia" w:hAnsiTheme="minorEastAsia"/>
          <w:bCs/>
          <w:sz w:val="24"/>
          <w:szCs w:val="24"/>
          <w:lang w:val="en-US" w:eastAsia="zh-CN"/>
        </w:rPr>
        <w:t xml:space="preserve">)</w:t>
      </w:r>
      <w:r>
        <w:rPr>
          <w:rFonts w:hint="eastAsia" w:cs="仿宋" w:asciiTheme="minorEastAsia" w:hAnsiTheme="minorEastAsia" w:eastAsiaTheme="minorEastAsia"/>
          <w:bCs/>
          <w:sz w:val="24"/>
          <w:szCs w:val="24"/>
        </w:rPr>
        <w:t xml:space="preserve">“南京市政府采购供应商诚信档案”系统链接打开系统页</w:t>
      </w:r>
      <w:r>
        <w:rPr>
          <w:rFonts w:hint="eastAsia" w:cs="仿宋" w:asciiTheme="minorEastAsia" w:hAnsiTheme="minorEastAsia"/>
          <w:bCs/>
          <w:sz w:val="24"/>
          <w:szCs w:val="24"/>
          <w:lang w:eastAsia="zh-CN"/>
        </w:rPr>
        <w:t xml:space="preserve">面</w:t>
      </w:r>
      <w:r>
        <w:rPr>
          <w:rFonts w:hint="eastAsia" w:cs="仿宋" w:asciiTheme="minorEastAsia" w:hAnsiTheme="minorEastAsia"/>
          <w:bCs/>
          <w:sz w:val="24"/>
          <w:szCs w:val="24"/>
          <w:lang w:val="en-US" w:eastAsia="zh-CN"/>
        </w:rPr>
        <w:t xml:space="preserve">(</w:t>
      </w:r>
      <w:r>
        <w:rPr>
          <w:rFonts w:hint="eastAsia" w:cs="仿宋" w:asciiTheme="minorEastAsia" w:hAnsiTheme="minorEastAsia" w:eastAsiaTheme="minorEastAsia"/>
          <w:bCs/>
          <w:sz w:val="24"/>
          <w:szCs w:val="24"/>
        </w:rPr>
        <w:t xml:space="preserve">http://180.101.238.212:8280/hodeframe2018_cxda/index.action;jsessionid=769BA9C8E1729422E7173B991C8EC1E5</w:t>
      </w:r>
      <w:r>
        <w:rPr>
          <w:rFonts w:hint="eastAsia" w:cs="仿宋" w:asciiTheme="minorEastAsia" w:hAnsiTheme="minorEastAsia"/>
          <w:bCs/>
          <w:sz w:val="24"/>
          <w:szCs w:val="24"/>
          <w:lang w:val="en-US" w:eastAsia="zh-CN"/>
        </w:rPr>
        <w:t xml:space="preserve">)</w:t>
      </w:r>
      <w:r>
        <w:rPr>
          <w:rFonts w:hint="eastAsia" w:cs="仿宋" w:asciiTheme="minorEastAsia" w:hAnsiTheme="minorEastAsia" w:eastAsiaTheme="minorEastAsia"/>
          <w:bCs/>
          <w:sz w:val="24"/>
          <w:szCs w:val="24"/>
        </w:rPr>
        <w:t xml:space="preserve">登录</w:t>
      </w:r>
      <w:r>
        <w:rPr>
          <w:rFonts w:hint="eastAsia" w:cs="仿宋" w:asciiTheme="minorEastAsia" w:hAnsiTheme="minorEastAsia"/>
          <w:bCs/>
          <w:sz w:val="24"/>
          <w:szCs w:val="24"/>
          <w:lang w:val="en-US" w:eastAsia="zh-CN"/>
        </w:rPr>
        <w:t xml:space="preserve">(</w:t>
      </w:r>
      <w:r>
        <w:rPr>
          <w:rFonts w:hint="eastAsia" w:cs="仿宋" w:asciiTheme="minorEastAsia" w:hAnsiTheme="minorEastAsia" w:eastAsiaTheme="minorEastAsia"/>
          <w:bCs/>
          <w:sz w:val="24"/>
          <w:szCs w:val="24"/>
        </w:rPr>
        <w:t xml:space="preserve">未注册的供应商应先点击“供应商注册点这里”并按要求完成注册</w:t>
      </w:r>
      <w:r>
        <w:rPr>
          <w:rFonts w:hint="eastAsia" w:cs="仿宋" w:asciiTheme="minorEastAsia" w:hAnsiTheme="minorEastAsia"/>
          <w:bCs/>
          <w:sz w:val="24"/>
          <w:szCs w:val="24"/>
          <w:lang w:val="en-US" w:eastAsia="zh-CN"/>
        </w:rPr>
        <w:t xml:space="preserve">)</w:t>
      </w:r>
      <w:r>
        <w:rPr>
          <w:rFonts w:hint="eastAsia" w:cs="仿宋" w:asciiTheme="minorEastAsia" w:hAnsiTheme="minorEastAsia" w:eastAsiaTheme="minorEastAsia"/>
          <w:bCs/>
          <w:sz w:val="24"/>
          <w:szCs w:val="24"/>
        </w:rPr>
        <w:t xml:space="preserve">，然后在“信用记录”模块页面点击“信用记录打印”下载本单位《南京市政府采购供应商信用记录表暨信用承诺书》，由法人签字并盖单位公章，随响应文件一并递交。</w:t>
      </w:r>
      <w:r/>
    </w:p>
    <w:p>
      <w:pPr>
        <w:ind w:firstLine="539"/>
        <w:pageBreakBefore w:val="0"/>
        <w:spacing w:line="480" w:lineRule="exact"/>
        <w:widowControl w:val="off"/>
        <w:rPr>
          <w:rFonts w:cs="仿宋" w:asciiTheme="minorEastAsia" w:hAnsiTheme="minorEastAsia" w:eastAsiaTheme="minorEastAsia"/>
          <w:bCs/>
          <w:sz w:val="24"/>
          <w:szCs w:val="24"/>
        </w:rPr>
      </w:pPr>
      <w:r>
        <w:rPr>
          <w:rFonts w:hint="eastAsia" w:cs="仿宋" w:asciiTheme="minorEastAsia" w:hAnsiTheme="minorEastAsia" w:eastAsiaTheme="minorEastAsia"/>
          <w:bCs/>
          <w:sz w:val="24"/>
          <w:szCs w:val="24"/>
        </w:rPr>
        <w:t xml:space="preserve">在政府采购资格审查环节，供应商只需提供书面《南京市政府采购供应商信用记录表暨信用承诺书》，即可替代以下证明材料：</w:t>
      </w:r>
      <w:r/>
    </w:p>
    <w:p>
      <w:pPr>
        <w:pageBreakBefore w:val="0"/>
        <w:spacing w:line="480" w:lineRule="exact"/>
        <w:widowControl w:val="off"/>
        <w:rPr>
          <w:rFonts w:cs="仿宋" w:asciiTheme="minorEastAsia" w:hAnsiTheme="minorEastAsia" w:eastAsiaTheme="minorEastAsia"/>
          <w:bCs/>
          <w:sz w:val="24"/>
          <w:szCs w:val="24"/>
        </w:rPr>
      </w:pPr>
      <w:r>
        <w:rPr>
          <w:rFonts w:hint="eastAsia" w:cs="仿宋" w:asciiTheme="minorEastAsia" w:hAnsiTheme="minorEastAsia" w:eastAsiaTheme="minorEastAsia"/>
          <w:bCs/>
          <w:sz w:val="24"/>
          <w:szCs w:val="24"/>
        </w:rPr>
        <w:t xml:space="preserve">（1）符合国家相关规定的财务状况报告；</w:t>
      </w:r>
      <w:r/>
    </w:p>
    <w:p>
      <w:pPr>
        <w:pageBreakBefore w:val="0"/>
        <w:spacing w:line="480" w:lineRule="exact"/>
        <w:widowControl w:val="off"/>
        <w:rPr>
          <w:rFonts w:cs="仿宋" w:asciiTheme="minorEastAsia" w:hAnsiTheme="minorEastAsia" w:eastAsiaTheme="minorEastAsia"/>
          <w:bCs/>
          <w:sz w:val="24"/>
          <w:szCs w:val="24"/>
        </w:rPr>
      </w:pPr>
      <w:r>
        <w:rPr>
          <w:rFonts w:hint="eastAsia" w:cs="仿宋" w:asciiTheme="minorEastAsia" w:hAnsiTheme="minorEastAsia" w:eastAsiaTheme="minorEastAsia"/>
          <w:bCs/>
          <w:sz w:val="24"/>
          <w:szCs w:val="24"/>
        </w:rPr>
        <w:t xml:space="preserve">（2）依法缴纳税收的证明材料；</w:t>
      </w:r>
      <w:r/>
    </w:p>
    <w:p>
      <w:pPr>
        <w:pageBreakBefore w:val="0"/>
        <w:spacing w:line="480" w:lineRule="exact"/>
        <w:widowControl w:val="off"/>
        <w:rPr>
          <w:rFonts w:cs="仿宋" w:asciiTheme="minorEastAsia" w:hAnsiTheme="minorEastAsia" w:eastAsiaTheme="minorEastAsia"/>
          <w:bCs/>
          <w:sz w:val="24"/>
          <w:szCs w:val="24"/>
        </w:rPr>
      </w:pPr>
      <w:r>
        <w:rPr>
          <w:rFonts w:hint="eastAsia" w:cs="仿宋" w:asciiTheme="minorEastAsia" w:hAnsiTheme="minorEastAsia" w:eastAsiaTheme="minorEastAsia"/>
          <w:bCs/>
          <w:sz w:val="24"/>
          <w:szCs w:val="24"/>
        </w:rPr>
        <w:t xml:space="preserve">（3）依法缴纳社会保障资金的证明材料；</w:t>
      </w:r>
      <w:r/>
    </w:p>
    <w:p>
      <w:pPr>
        <w:pageBreakBefore w:val="0"/>
        <w:spacing w:line="480" w:lineRule="exact"/>
        <w:widowControl w:val="off"/>
        <w:rPr>
          <w:rFonts w:cs="仿宋" w:asciiTheme="minorEastAsia" w:hAnsiTheme="minorEastAsia" w:eastAsiaTheme="minorEastAsia"/>
          <w:bCs/>
          <w:sz w:val="24"/>
          <w:szCs w:val="24"/>
        </w:rPr>
      </w:pPr>
      <w:r>
        <w:rPr>
          <w:rFonts w:hint="eastAsia" w:cs="仿宋" w:asciiTheme="minorEastAsia" w:hAnsiTheme="minorEastAsia" w:eastAsiaTheme="minorEastAsia"/>
          <w:bCs/>
          <w:sz w:val="24"/>
          <w:szCs w:val="24"/>
        </w:rPr>
        <w:t xml:space="preserve">（4）具备履行政府采购合同所必需的设备和专业技术能力的证明材料；</w:t>
      </w:r>
      <w:r/>
    </w:p>
    <w:p>
      <w:pPr>
        <w:pageBreakBefore w:val="0"/>
        <w:spacing w:line="480" w:lineRule="exact"/>
        <w:widowControl w:val="off"/>
        <w:rPr>
          <w:rFonts w:cs="仿宋" w:asciiTheme="minorEastAsia" w:hAnsiTheme="minorEastAsia" w:eastAsiaTheme="minorEastAsia"/>
          <w:bCs/>
          <w:sz w:val="24"/>
          <w:szCs w:val="24"/>
        </w:rPr>
      </w:pPr>
      <w:r>
        <w:rPr>
          <w:rFonts w:hint="eastAsia" w:cs="仿宋" w:asciiTheme="minorEastAsia" w:hAnsiTheme="minorEastAsia" w:eastAsiaTheme="minorEastAsia"/>
          <w:bCs/>
          <w:sz w:val="24"/>
          <w:szCs w:val="24"/>
        </w:rPr>
        <w:t xml:space="preserve">（5）参加政府采购活动前三年内在经营活动中没有重大违法记录的证明材料；</w:t>
      </w:r>
      <w:r/>
    </w:p>
    <w:p>
      <w:pPr>
        <w:pageBreakBefore w:val="0"/>
        <w:spacing w:line="480" w:lineRule="exact"/>
        <w:widowControl w:val="off"/>
        <w:rPr>
          <w:rFonts w:cs="仿宋" w:asciiTheme="minorEastAsia" w:hAnsiTheme="minorEastAsia" w:eastAsiaTheme="minorEastAsia"/>
          <w:bCs/>
          <w:sz w:val="24"/>
          <w:szCs w:val="24"/>
        </w:rPr>
      </w:pPr>
      <w:r>
        <w:rPr>
          <w:rFonts w:hint="eastAsia" w:cs="仿宋" w:asciiTheme="minorEastAsia" w:hAnsiTheme="minorEastAsia" w:eastAsiaTheme="minorEastAsia"/>
          <w:bCs/>
          <w:sz w:val="24"/>
          <w:szCs w:val="24"/>
        </w:rPr>
        <w:t xml:space="preserve">（6）未被列入失信被执行人、重大税收违法失信主体、政府采购严重违法失信行为记录名单的证明材料。</w:t>
      </w:r>
      <w:r/>
    </w:p>
    <w:p>
      <w:pPr>
        <w:ind w:firstLine="539"/>
        <w:pageBreakBefore w:val="0"/>
        <w:spacing w:line="480" w:lineRule="exact"/>
        <w:widowControl w:val="off"/>
        <w:rPr>
          <w:rFonts w:cs="仿宋" w:asciiTheme="minorEastAsia" w:hAnsiTheme="minorEastAsia" w:eastAsiaTheme="minorEastAsia"/>
          <w:bCs/>
          <w:sz w:val="24"/>
          <w:szCs w:val="24"/>
        </w:rPr>
      </w:pPr>
      <w:r>
        <w:rPr>
          <w:rFonts w:hint="eastAsia" w:cs="仿宋" w:asciiTheme="minorEastAsia" w:hAnsiTheme="minorEastAsia" w:eastAsiaTheme="minorEastAsia"/>
          <w:bCs/>
          <w:sz w:val="24"/>
          <w:szCs w:val="24"/>
        </w:rPr>
        <w:t xml:space="preserve">供应商在中标（成交）后，应按采购文件要求，将上述由信用承诺书替代的证明材料提交采购人或采购代理机构核验。经核验无误后，由采购人或采购代理机构发出中标（成交）通知书。</w:t>
      </w:r>
      <w:r/>
    </w:p>
    <w:p>
      <w:pPr>
        <w:ind w:left="540"/>
        <w:pageBreakBefore w:val="0"/>
        <w:spacing w:line="480" w:lineRule="exact"/>
        <w:widowControl w:val="off"/>
        <w:rPr>
          <w:rFonts w:cs="仿宋" w:asciiTheme="minorEastAsia" w:hAnsiTheme="minorEastAsia" w:eastAsiaTheme="minorEastAsia"/>
          <w:bCs/>
          <w:sz w:val="24"/>
          <w:szCs w:val="24"/>
        </w:rPr>
      </w:pPr>
      <w:r>
        <w:rPr>
          <w:rFonts w:hint="eastAsia" w:cs="仿宋" w:asciiTheme="minorEastAsia" w:hAnsiTheme="minorEastAsia" w:eastAsiaTheme="minorEastAsia"/>
          <w:bCs/>
          <w:sz w:val="24"/>
          <w:szCs w:val="24"/>
        </w:rPr>
        <w:t xml:space="preserve">供应商涉及以下情形的，不适用信用承诺：</w:t>
      </w:r>
      <w:r/>
    </w:p>
    <w:p>
      <w:pPr>
        <w:pageBreakBefore w:val="0"/>
        <w:spacing w:line="480" w:lineRule="exact"/>
        <w:widowControl w:val="off"/>
        <w:rPr>
          <w:rFonts w:cs="仿宋" w:asciiTheme="minorEastAsia" w:hAnsiTheme="minorEastAsia" w:eastAsiaTheme="minorEastAsia"/>
          <w:bCs/>
          <w:sz w:val="24"/>
          <w:szCs w:val="24"/>
        </w:rPr>
      </w:pPr>
      <w:r>
        <w:rPr>
          <w:rFonts w:hint="eastAsia" w:cs="仿宋" w:asciiTheme="minorEastAsia" w:hAnsiTheme="minorEastAsia" w:eastAsiaTheme="minorEastAsia"/>
          <w:bCs/>
          <w:sz w:val="24"/>
          <w:szCs w:val="24"/>
        </w:rPr>
        <w:t xml:space="preserve">（1）供应商被列入严重失信主体名单；</w:t>
      </w:r>
      <w:r/>
    </w:p>
    <w:p>
      <w:pPr>
        <w:pageBreakBefore w:val="0"/>
        <w:spacing w:line="480" w:lineRule="exact"/>
        <w:widowControl w:val="off"/>
        <w:rPr>
          <w:rFonts w:cs="仿宋" w:asciiTheme="minorEastAsia" w:hAnsiTheme="minorEastAsia" w:eastAsiaTheme="minorEastAsia"/>
          <w:bCs/>
          <w:sz w:val="24"/>
          <w:szCs w:val="24"/>
        </w:rPr>
      </w:pPr>
      <w:r>
        <w:rPr>
          <w:rFonts w:hint="eastAsia" w:cs="仿宋" w:asciiTheme="minorEastAsia" w:hAnsiTheme="minorEastAsia" w:eastAsiaTheme="minorEastAsia"/>
          <w:bCs/>
          <w:sz w:val="24"/>
          <w:szCs w:val="24"/>
        </w:rPr>
        <w:t xml:space="preserve">（2）被相关监管部门作出行政处罚且尚在处罚有效期内；</w:t>
      </w:r>
      <w:r/>
    </w:p>
    <w:p>
      <w:pPr>
        <w:pageBreakBefore w:val="0"/>
        <w:spacing w:line="480" w:lineRule="exact"/>
        <w:widowControl w:val="off"/>
        <w:rPr>
          <w:rFonts w:cs="仿宋" w:asciiTheme="minorEastAsia" w:hAnsiTheme="minorEastAsia" w:eastAsiaTheme="minorEastAsia"/>
          <w:bCs/>
          <w:sz w:val="24"/>
          <w:szCs w:val="24"/>
        </w:rPr>
      </w:pPr>
      <w:r>
        <w:rPr>
          <w:rFonts w:hint="eastAsia" w:cs="仿宋" w:asciiTheme="minorEastAsia" w:hAnsiTheme="minorEastAsia" w:eastAsiaTheme="minorEastAsia"/>
          <w:bCs/>
          <w:sz w:val="24"/>
          <w:szCs w:val="24"/>
        </w:rPr>
        <w:t xml:space="preserve">（3）其他法律、行政法规规定的不适用信用承诺的情形。</w:t>
      </w:r>
      <w:r/>
    </w:p>
    <w:p>
      <w:pPr>
        <w:ind w:firstLine="480"/>
        <w:pageBreakBefore w:val="0"/>
        <w:spacing w:line="480" w:lineRule="exact"/>
        <w:widowControl w:val="off"/>
        <w:rPr>
          <w:rFonts w:cs="仿宋" w:asciiTheme="minorEastAsia" w:hAnsiTheme="minorEastAsia" w:eastAsiaTheme="minorEastAsia"/>
          <w:bCs/>
          <w:sz w:val="24"/>
          <w:szCs w:val="24"/>
        </w:rPr>
      </w:pPr>
      <w:r>
        <w:rPr>
          <w:rFonts w:hint="eastAsia" w:cs="仿宋" w:asciiTheme="minorEastAsia" w:hAnsiTheme="minorEastAsia" w:eastAsiaTheme="minorEastAsia"/>
          <w:bCs/>
          <w:sz w:val="24"/>
          <w:szCs w:val="24"/>
        </w:rPr>
        <w:t xml:space="preserve">供应商对信用承诺内容的真实性、合法性、有效性负责。如作出虚假信用承诺，视同为“提供虚假材料谋取中标、成交”的违法行为。</w:t>
      </w:r>
      <w:r/>
    </w:p>
    <w:p>
      <w:pPr>
        <w:pageBreakBefore w:val="0"/>
        <w:spacing w:line="480" w:lineRule="exact"/>
        <w:widowControl w:val="off"/>
        <w:rPr>
          <w:rFonts w:asciiTheme="minorEastAsia" w:hAnsiTheme="minorEastAsia" w:eastAsiaTheme="minorEastAsia"/>
          <w:highlight w:val="yellow"/>
        </w:rPr>
      </w:pPr>
      <w:r>
        <w:rPr>
          <w:rFonts w:hint="eastAsia" w:cs="仿宋" w:asciiTheme="minorEastAsia" w:hAnsiTheme="minorEastAsia" w:eastAsiaTheme="minorEastAsia"/>
          <w:bCs/>
          <w:sz w:val="24"/>
          <w:szCs w:val="24"/>
        </w:rPr>
        <w:t xml:space="preserve">3、</w:t>
      </w:r>
      <w:r>
        <w:rPr>
          <w:rFonts w:hint="eastAsia" w:cs="仿宋" w:asciiTheme="minorEastAsia" w:hAnsiTheme="minorEastAsia" w:eastAsiaTheme="minorEastAsia"/>
          <w:bCs/>
          <w:sz w:val="24"/>
          <w:szCs w:val="24"/>
          <w:highlight w:val="none"/>
        </w:rPr>
        <w:t xml:space="preserve">集中考察或答疑：采购人统一组织已获取采购文件的供应商踏勘现场，签到开始时间：2026年</w:t>
      </w:r>
      <w:r>
        <w:rPr>
          <w:rFonts w:hint="eastAsia" w:cs="仿宋" w:asciiTheme="minorEastAsia" w:hAnsiTheme="minorEastAsia"/>
          <w:bCs/>
          <w:sz w:val="24"/>
          <w:szCs w:val="24"/>
          <w:highlight w:val="none"/>
          <w:lang w:val="en-US" w:eastAsia="zh-CN"/>
        </w:rPr>
        <w:t xml:space="preserve">7</w:t>
      </w:r>
      <w:r>
        <w:rPr>
          <w:rFonts w:hint="eastAsia" w:cs="仿宋" w:asciiTheme="minorEastAsia" w:hAnsiTheme="minorEastAsia" w:eastAsiaTheme="minorEastAsia"/>
          <w:bCs/>
          <w:sz w:val="24"/>
          <w:szCs w:val="24"/>
          <w:highlight w:val="none"/>
        </w:rPr>
        <w:t xml:space="preserve">月</w:t>
      </w:r>
      <w:r>
        <w:rPr>
          <w:rFonts w:hint="eastAsia" w:cs="仿宋" w:asciiTheme="minorEastAsia" w:hAnsiTheme="minorEastAsia"/>
          <w:bCs/>
          <w:sz w:val="24"/>
          <w:szCs w:val="24"/>
          <w:highlight w:val="none"/>
          <w:lang w:val="en-US" w:eastAsia="zh-CN"/>
        </w:rPr>
        <w:t xml:space="preserve">14</w:t>
      </w:r>
      <w:r>
        <w:rPr>
          <w:rFonts w:hint="eastAsia" w:cs="仿宋" w:asciiTheme="minorEastAsia" w:hAnsiTheme="minorEastAsia" w:eastAsiaTheme="minorEastAsia"/>
          <w:bCs/>
          <w:sz w:val="24"/>
          <w:szCs w:val="24"/>
          <w:highlight w:val="none"/>
        </w:rPr>
        <w:t xml:space="preserve">日上午09:00，签到截止时间：2026年</w:t>
      </w:r>
      <w:r>
        <w:rPr>
          <w:rFonts w:hint="eastAsia" w:cs="仿宋" w:asciiTheme="minorEastAsia" w:hAnsiTheme="minorEastAsia"/>
          <w:bCs/>
          <w:sz w:val="24"/>
          <w:szCs w:val="24"/>
          <w:highlight w:val="none"/>
          <w:lang w:val="en-US" w:eastAsia="zh-CN"/>
        </w:rPr>
        <w:t xml:space="preserve">7</w:t>
      </w:r>
      <w:r>
        <w:rPr>
          <w:rFonts w:hint="eastAsia" w:cs="仿宋" w:asciiTheme="minorEastAsia" w:hAnsiTheme="minorEastAsia" w:eastAsiaTheme="minorEastAsia"/>
          <w:bCs/>
          <w:sz w:val="24"/>
          <w:szCs w:val="24"/>
          <w:highlight w:val="none"/>
        </w:rPr>
        <w:t xml:space="preserve">月</w:t>
      </w:r>
      <w:r>
        <w:rPr>
          <w:rFonts w:hint="eastAsia" w:cs="仿宋" w:asciiTheme="minorEastAsia" w:hAnsiTheme="minorEastAsia"/>
          <w:bCs/>
          <w:sz w:val="24"/>
          <w:szCs w:val="24"/>
          <w:highlight w:val="none"/>
          <w:lang w:val="en-US" w:eastAsia="zh-CN"/>
        </w:rPr>
        <w:t xml:space="preserve">14</w:t>
      </w:r>
      <w:r>
        <w:rPr>
          <w:rFonts w:hint="eastAsia" w:cs="仿宋" w:asciiTheme="minorEastAsia" w:hAnsiTheme="minorEastAsia" w:eastAsiaTheme="minorEastAsia"/>
          <w:bCs/>
          <w:sz w:val="24"/>
          <w:szCs w:val="24"/>
          <w:highlight w:val="none"/>
        </w:rPr>
        <w:t xml:space="preserve">日上午09:30，地点：南京市</w:t>
      </w:r>
      <w:r>
        <w:rPr>
          <w:rFonts w:hint="eastAsia" w:cs="仿宋" w:asciiTheme="minorEastAsia" w:hAnsiTheme="minorEastAsia"/>
          <w:bCs/>
          <w:sz w:val="24"/>
          <w:szCs w:val="24"/>
          <w:highlight w:val="none"/>
          <w:lang w:eastAsia="zh-CN"/>
        </w:rPr>
        <w:t xml:space="preserve">溧水区人民政府东屏街道办事处</w:t>
      </w:r>
      <w:r>
        <w:rPr>
          <w:rFonts w:hint="eastAsia" w:cs="仿宋" w:asciiTheme="minorEastAsia" w:hAnsiTheme="minorEastAsia" w:eastAsiaTheme="minorEastAsia"/>
          <w:bCs/>
          <w:sz w:val="24"/>
          <w:szCs w:val="24"/>
          <w:highlight w:val="none"/>
        </w:rPr>
        <w:t xml:space="preserve">，联系人：</w:t>
      </w:r>
      <w:r>
        <w:rPr>
          <w:rFonts w:hint="eastAsia" w:cs="仿宋" w:asciiTheme="minorEastAsia" w:hAnsiTheme="minorEastAsia"/>
          <w:bCs/>
          <w:sz w:val="24"/>
          <w:szCs w:val="24"/>
          <w:highlight w:val="none"/>
          <w:lang w:eastAsia="zh-CN"/>
        </w:rPr>
        <w:t xml:space="preserve">刘</w:t>
      </w:r>
      <w:r>
        <w:rPr>
          <w:rFonts w:hint="eastAsia" w:cs="仿宋" w:asciiTheme="minorEastAsia" w:hAnsiTheme="minorEastAsia" w:eastAsiaTheme="minorEastAsia"/>
          <w:bCs/>
          <w:sz w:val="24"/>
          <w:szCs w:val="24"/>
          <w:highlight w:val="none"/>
        </w:rPr>
        <w:t xml:space="preserve">工</w:t>
      </w:r>
      <w:r>
        <w:rPr>
          <w:rFonts w:hint="eastAsia" w:cs="仿宋" w:asciiTheme="minorEastAsia" w:hAnsiTheme="minorEastAsia"/>
          <w:bCs/>
          <w:sz w:val="24"/>
          <w:szCs w:val="24"/>
          <w:highlight w:val="none"/>
          <w:lang w:val="en-US" w:eastAsia="zh-CN"/>
        </w:rPr>
        <w:t xml:space="preserve">15150607921</w:t>
      </w:r>
      <w:r>
        <w:rPr>
          <w:rFonts w:hint="eastAsia" w:cs="仿宋" w:asciiTheme="minorEastAsia" w:hAnsiTheme="minorEastAsia" w:eastAsiaTheme="minorEastAsia"/>
          <w:bCs/>
          <w:sz w:val="24"/>
          <w:szCs w:val="24"/>
          <w:highlight w:val="none"/>
        </w:rPr>
        <w:t xml:space="preserve">。供应商应对项目现场和周围环境进行仔细认真地踏勘，以便充分了解项目情况，准确编制报价。如供应商因主动放弃现场踏勘造成响应不准确、报价不合理的，后果自行承担。踏勘现场时，供应商授权代表须携带授权委托书原件和本人有效身份证原件签到。未踏勘现场或踏勘工作不详细的供应商中标后，不得以不了解现场情况为由向采购人提出任何索赔或其他要求，对此采购人不承担任何责任。</w:t>
      </w:r>
      <w:r/>
    </w:p>
    <w:p>
      <w:pPr>
        <w:ind w:right="-110"/>
        <w:pageBreakBefore w:val="0"/>
        <w:spacing w:line="480" w:lineRule="exact"/>
        <w:widowControl w:val="off"/>
        <w:rPr>
          <w:rFonts w:cs="仿宋" w:asciiTheme="minorEastAsia" w:hAnsiTheme="minorEastAsia" w:eastAsiaTheme="minorEastAsia"/>
          <w:bCs/>
          <w:sz w:val="24"/>
          <w:szCs w:val="24"/>
        </w:rPr>
      </w:pPr>
      <w:r>
        <w:rPr>
          <w:rFonts w:hint="eastAsia" w:cs="仿宋" w:asciiTheme="minorEastAsia" w:hAnsiTheme="minorEastAsia" w:eastAsiaTheme="minorEastAsia"/>
          <w:bCs/>
          <w:sz w:val="24"/>
          <w:szCs w:val="24"/>
        </w:rPr>
        <w:t xml:space="preserve">4、有关本次采购的事项若存在变动或修改，敬请及时关注“南京公共采购信息网”发布的信息更正公告。</w:t>
      </w:r>
      <w:r/>
    </w:p>
    <w:p>
      <w:pPr>
        <w:ind w:right="-110"/>
        <w:pageBreakBefore w:val="0"/>
        <w:spacing w:line="480" w:lineRule="exact"/>
        <w:widowControl w:val="off"/>
        <w:rPr>
          <w:rFonts w:cs="仿宋" w:asciiTheme="minorEastAsia" w:hAnsiTheme="minorEastAsia" w:eastAsiaTheme="minorEastAsia"/>
          <w:bCs/>
          <w:sz w:val="24"/>
          <w:szCs w:val="24"/>
        </w:rPr>
      </w:pPr>
      <w:r>
        <w:rPr>
          <w:rFonts w:hint="eastAsia" w:cs="仿宋" w:asciiTheme="minorEastAsia" w:hAnsiTheme="minorEastAsia" w:eastAsiaTheme="minorEastAsia"/>
          <w:bCs/>
          <w:sz w:val="24"/>
          <w:szCs w:val="24"/>
        </w:rPr>
        <w:t xml:space="preserve">5、本项目需要使用CA数字证书制作、上传电子响应文件完成电子投标，请供应商在参加投标活动前办理好CA数字证书申领及电子签章等操作。</w:t>
      </w:r>
      <w:r/>
    </w:p>
    <w:p>
      <w:pPr>
        <w:ind w:right="-110"/>
        <w:pageBreakBefore w:val="0"/>
        <w:spacing w:line="480" w:lineRule="exact"/>
        <w:widowControl w:val="off"/>
        <w:rPr>
          <w:rFonts w:cs="仿宋" w:asciiTheme="minorEastAsia" w:hAnsiTheme="minorEastAsia" w:eastAsiaTheme="minorEastAsia"/>
          <w:bCs/>
          <w:sz w:val="24"/>
          <w:szCs w:val="24"/>
        </w:rPr>
      </w:pPr>
      <w:r>
        <w:rPr>
          <w:rFonts w:hint="eastAsia" w:cs="仿宋" w:asciiTheme="minorEastAsia" w:hAnsiTheme="minorEastAsia" w:eastAsiaTheme="minorEastAsia"/>
          <w:bCs/>
          <w:sz w:val="24"/>
          <w:szCs w:val="24"/>
        </w:rPr>
        <w:t xml:space="preserve">5.1“苏采云”政府采购交易系统（以下简称苏采云系统）使用江苏省电子政务证书认证中心CA数字证书和方正国际软件（北京）有限公司电子签章。供应商通过苏采云系统参与政府采购项目，需要办理上述CA数字证书和电子签章（请至南京汉中门大街145号江苏省政务服务中心二期三楼大厅CA办理窗口（025-83668701）或南京江东中路265号南京市公共资源交易中心北门外1255室（025-68505941）办理）。具体联系方式见《苏采云系统供应商操作手册》（以下简称《操作手册》）。</w:t>
      </w:r>
      <w:r/>
    </w:p>
    <w:p>
      <w:pPr>
        <w:ind w:right="-108"/>
        <w:pageBreakBefore w:val="0"/>
        <w:spacing w:line="480" w:lineRule="exact"/>
        <w:widowControl w:val="off"/>
        <w:rPr>
          <w:rFonts w:cs="仿宋" w:asciiTheme="minorEastAsia" w:hAnsiTheme="minorEastAsia" w:eastAsiaTheme="minorEastAsia"/>
          <w:bCs/>
          <w:sz w:val="24"/>
          <w:szCs w:val="24"/>
        </w:rPr>
      </w:pPr>
      <w:r>
        <w:rPr>
          <w:rFonts w:hint="eastAsia" w:cs="仿宋" w:asciiTheme="minorEastAsia" w:hAnsiTheme="minorEastAsia" w:eastAsiaTheme="minorEastAsia"/>
          <w:bCs/>
          <w:sz w:val="24"/>
          <w:szCs w:val="24"/>
        </w:rPr>
        <w:t xml:space="preserve">5.2供应商按《苏采云系统供应商操作手册》要求进行注册，并制作上传电子响应文件（“苏采云”南京地区客服热线025-83633744、025-83633743）。江苏省政府采购管理交易系统供应商操作指南，下载地址：</w:t>
      </w:r>
      <w:r>
        <w:fldChar w:fldCharType="begin"/>
      </w:r>
      <w:r>
        <w:instrText xml:space="preserve"> HYPERLINK "http://www.ccgp-jiangsu.gov.cn/jiangsu/zlxz/ee/ee3a4bc5a3454aa2b0d9312230633ce9.html" \o "http://www.ccgp-jiangsu.gov.cn/jiangsu/zlxz/ee/ee3a4bc5a3454aa2b0d9312230633ce9.html" </w:instrText>
      </w:r>
      <w:r>
        <w:fldChar w:fldCharType="separate"/>
      </w:r>
      <w:r>
        <w:rPr>
          <w:rStyle w:val="786"/>
          <w:rFonts w:hint="eastAsia" w:cs="仿宋" w:asciiTheme="minorEastAsia" w:hAnsiTheme="minorEastAsia" w:eastAsiaTheme="minorEastAsia"/>
          <w:color w:val="auto"/>
          <w:sz w:val="24"/>
          <w:szCs w:val="24"/>
          <w:u w:val="none"/>
        </w:rPr>
        <w:t xml:space="preserve">http://www.ccgp-jiangsu.gov.cn/jiangsu/zlxz/ee/ee3a4bc5a3454aa2b0d9312230633ce9.html</w:t>
      </w:r>
      <w:r>
        <w:rPr>
          <w:rStyle w:val="786"/>
          <w:rFonts w:hint="eastAsia" w:cs="仿宋" w:asciiTheme="minorEastAsia" w:hAnsiTheme="minorEastAsia" w:eastAsiaTheme="minorEastAsia"/>
          <w:color w:val="auto"/>
          <w:sz w:val="24"/>
          <w:szCs w:val="24"/>
          <w:u w:val="none"/>
        </w:rPr>
        <w:fldChar w:fldCharType="end"/>
      </w:r>
      <w:r>
        <w:rPr>
          <w:rFonts w:cs="仿宋" w:asciiTheme="minorEastAsia" w:hAnsiTheme="minorEastAsia" w:eastAsiaTheme="minorEastAsia"/>
          <w:bCs/>
          <w:sz w:val="24"/>
          <w:szCs w:val="24"/>
        </w:rPr>
        <w:t xml:space="preserve">。</w:t>
      </w:r>
      <w:r/>
    </w:p>
    <w:p>
      <w:pPr>
        <w:numPr>
          <w:ilvl w:val="0"/>
          <w:numId w:val="2"/>
        </w:numPr>
        <w:pageBreakBefore w:val="0"/>
        <w:spacing w:line="480" w:lineRule="exact"/>
        <w:widowControl w:val="off"/>
        <w:rPr>
          <w:rFonts w:hint="eastAsia" w:cs="仿宋" w:asciiTheme="minorEastAsia" w:hAnsiTheme="minorEastAsia" w:eastAsiaTheme="minorEastAsia"/>
          <w:bCs/>
          <w:sz w:val="24"/>
          <w:szCs w:val="24"/>
        </w:rPr>
      </w:pPr>
      <w:r>
        <w:rPr>
          <w:rFonts w:hint="eastAsia" w:cs="仿宋" w:asciiTheme="minorEastAsia" w:hAnsiTheme="minorEastAsia" w:eastAsiaTheme="minorEastAsia"/>
          <w:bCs/>
          <w:sz w:val="24"/>
          <w:szCs w:val="24"/>
        </w:rPr>
        <w:t xml:space="preserve">竞争性磋商、竞争性谈判、单一来源采购项目将与供应商就磋商（谈判）文件进行线上磋商（谈判），请供应商在开标前登录谷歌浏览器进入不见面大厅，并准备好耳麦和摄像设备。因供应商网络与电源不稳定、未按要求配置上述设备、上述设备发生故障等自身原因，导致磋商（谈判）失败，供应商自行承担其后果。</w:t>
      </w:r>
      <w:r/>
    </w:p>
    <w:p>
      <w:pPr>
        <w:pageBreakBefore w:val="0"/>
        <w:spacing w:line="480" w:lineRule="exact"/>
        <w:widowControl w:val="off"/>
        <w:rPr>
          <w:rFonts w:hint="eastAsia" w:cs="仿宋" w:asciiTheme="minorEastAsia" w:hAnsiTheme="minorEastAsia" w:eastAsiaTheme="minorEastAsia"/>
          <w:b/>
          <w:bCs/>
          <w:sz w:val="24"/>
          <w:szCs w:val="24"/>
        </w:rPr>
      </w:pPr>
      <w:r>
        <w:rPr>
          <w:rFonts w:hint="eastAsia" w:cs="仿宋" w:asciiTheme="minorEastAsia" w:hAnsiTheme="minorEastAsia" w:eastAsiaTheme="minorEastAsia"/>
          <w:b/>
          <w:bCs/>
          <w:sz w:val="24"/>
          <w:szCs w:val="24"/>
        </w:rPr>
        <w:t xml:space="preserve">八、凡对本次采购提出询问，请按以下方式联系。</w:t>
      </w:r>
      <w:bookmarkEnd w:id="28"/>
      <w:r/>
      <w:bookmarkEnd w:id="29"/>
      <w:r/>
      <w:bookmarkEnd w:id="30"/>
      <w:r/>
      <w:bookmarkEnd w:id="31"/>
      <w:r/>
      <w:r/>
    </w:p>
    <w:p>
      <w:pPr>
        <w:pageBreakBefore w:val="0"/>
        <w:spacing w:line="480" w:lineRule="exact"/>
        <w:widowControl w:val="off"/>
        <w:rPr>
          <w:rFonts w:cs="仿宋" w:asciiTheme="minorEastAsia" w:hAnsiTheme="minorEastAsia" w:eastAsiaTheme="minorEastAsia"/>
          <w:bCs/>
          <w:sz w:val="24"/>
          <w:szCs w:val="24"/>
        </w:rPr>
      </w:pPr>
      <w:r/>
      <w:bookmarkStart w:id="32" w:name="_Toc35393637"/>
      <w:r/>
      <w:bookmarkStart w:id="33" w:name="_Toc28359019"/>
      <w:r/>
      <w:bookmarkStart w:id="34" w:name="_Toc28359096"/>
      <w:r/>
      <w:bookmarkStart w:id="35" w:name="_Toc35393806"/>
      <w:r>
        <w:rPr>
          <w:rFonts w:hint="eastAsia" w:cs="仿宋" w:asciiTheme="minorEastAsia" w:hAnsiTheme="minorEastAsia" w:eastAsiaTheme="minorEastAsia"/>
          <w:bCs/>
          <w:sz w:val="24"/>
          <w:szCs w:val="24"/>
        </w:rPr>
        <w:t xml:space="preserve">1.采购人信息</w:t>
      </w:r>
      <w:bookmarkEnd w:id="32"/>
      <w:r/>
      <w:bookmarkEnd w:id="33"/>
      <w:r/>
      <w:bookmarkEnd w:id="34"/>
      <w:r/>
      <w:bookmarkEnd w:id="35"/>
      <w:r/>
      <w:r/>
    </w:p>
    <w:p>
      <w:pPr>
        <w:pageBreakBefore w:val="0"/>
        <w:spacing w:line="480" w:lineRule="exact"/>
        <w:widowControl w:val="off"/>
        <w:rPr>
          <w:rFonts w:cs="仿宋" w:asciiTheme="minorEastAsia" w:hAnsiTheme="minorEastAsia" w:eastAsiaTheme="minorEastAsia"/>
          <w:bCs/>
          <w:sz w:val="24"/>
          <w:szCs w:val="24"/>
        </w:rPr>
      </w:pPr>
      <w:r>
        <w:rPr>
          <w:rFonts w:hint="eastAsia" w:cs="仿宋" w:asciiTheme="minorEastAsia" w:hAnsiTheme="minorEastAsia" w:eastAsiaTheme="minorEastAsia"/>
          <w:bCs/>
          <w:sz w:val="24"/>
          <w:szCs w:val="24"/>
        </w:rPr>
        <w:t xml:space="preserve">名    称：南京市溧水区人民政府东屏街道办事处</w:t>
      </w:r>
      <w:r/>
    </w:p>
    <w:p>
      <w:pPr>
        <w:pageBreakBefore w:val="0"/>
        <w:spacing w:line="480" w:lineRule="exact"/>
        <w:widowControl w:val="off"/>
        <w:rPr>
          <w:rFonts w:cs="仿宋" w:asciiTheme="minorEastAsia" w:hAnsiTheme="minorEastAsia" w:eastAsiaTheme="minorEastAsia"/>
          <w:bCs/>
          <w:sz w:val="24"/>
          <w:szCs w:val="24"/>
        </w:rPr>
      </w:pPr>
      <w:r>
        <w:rPr>
          <w:rFonts w:hint="eastAsia" w:cs="仿宋" w:asciiTheme="minorEastAsia" w:hAnsiTheme="minorEastAsia" w:eastAsiaTheme="minorEastAsia"/>
          <w:bCs/>
          <w:sz w:val="24"/>
          <w:szCs w:val="24"/>
        </w:rPr>
        <w:t xml:space="preserve">地    址：南京市溧水区</w:t>
      </w:r>
      <w:r/>
    </w:p>
    <w:p>
      <w:pPr>
        <w:pageBreakBefore w:val="0"/>
        <w:spacing w:line="480" w:lineRule="exact"/>
        <w:widowControl w:val="off"/>
        <w:rPr>
          <w:rFonts w:hint="default" w:eastAsia="宋体" w:cs="仿宋" w:asciiTheme="minorEastAsia" w:hAnsiTheme="minorEastAsia"/>
          <w:bCs/>
          <w:sz w:val="24"/>
          <w:szCs w:val="24"/>
          <w:highlight w:val="none"/>
          <w:lang w:val="en-US" w:eastAsia="zh-CN"/>
        </w:rPr>
      </w:pPr>
      <w:r>
        <w:rPr>
          <w:rFonts w:hint="eastAsia" w:cs="仿宋" w:asciiTheme="minorEastAsia" w:hAnsiTheme="minorEastAsia" w:eastAsiaTheme="minorEastAsia"/>
          <w:bCs/>
          <w:sz w:val="24"/>
          <w:szCs w:val="24"/>
        </w:rPr>
        <w:t xml:space="preserve">联系方式：</w:t>
      </w:r>
      <w:r>
        <w:rPr>
          <w:rFonts w:hint="eastAsia" w:cs="仿宋" w:asciiTheme="minorEastAsia" w:hAnsiTheme="minorEastAsia"/>
          <w:bCs/>
          <w:sz w:val="24"/>
          <w:szCs w:val="24"/>
          <w:lang w:eastAsia="zh-CN"/>
        </w:rPr>
        <w:t xml:space="preserve">刘</w:t>
      </w:r>
      <w:r>
        <w:rPr>
          <w:rFonts w:hint="eastAsia" w:cs="仿宋" w:asciiTheme="minorEastAsia" w:hAnsiTheme="minorEastAsia" w:eastAsiaTheme="minorEastAsia"/>
          <w:bCs/>
          <w:sz w:val="24"/>
          <w:szCs w:val="24"/>
          <w:highlight w:val="none"/>
        </w:rPr>
        <w:t xml:space="preserve">工</w:t>
      </w:r>
      <w:r>
        <w:rPr>
          <w:rFonts w:hint="eastAsia" w:cs="仿宋" w:asciiTheme="minorEastAsia" w:hAnsiTheme="minorEastAsia"/>
          <w:bCs/>
          <w:sz w:val="24"/>
          <w:szCs w:val="24"/>
          <w:highlight w:val="none"/>
          <w:lang w:val="en-US" w:eastAsia="zh-CN"/>
        </w:rPr>
        <w:t xml:space="preserve">15150607921</w:t>
      </w:r>
      <w:r/>
    </w:p>
    <w:p>
      <w:pPr>
        <w:pageBreakBefore w:val="0"/>
        <w:spacing w:line="480" w:lineRule="exact"/>
        <w:widowControl w:val="off"/>
        <w:rPr>
          <w:rFonts w:cs="仿宋" w:asciiTheme="minorEastAsia" w:hAnsiTheme="minorEastAsia" w:eastAsiaTheme="minorEastAsia"/>
          <w:bCs/>
          <w:sz w:val="24"/>
          <w:szCs w:val="24"/>
        </w:rPr>
      </w:pPr>
      <w:r/>
      <w:bookmarkStart w:id="36" w:name="_Toc28359097"/>
      <w:r/>
      <w:bookmarkStart w:id="37" w:name="_Toc35393638"/>
      <w:r/>
      <w:bookmarkStart w:id="38" w:name="_Toc35393807"/>
      <w:r/>
      <w:bookmarkStart w:id="39" w:name="_Toc28359020"/>
      <w:r>
        <w:rPr>
          <w:rFonts w:hint="eastAsia" w:cs="仿宋" w:asciiTheme="minorEastAsia" w:hAnsiTheme="minorEastAsia" w:eastAsiaTheme="minorEastAsia"/>
          <w:bCs/>
          <w:sz w:val="24"/>
          <w:szCs w:val="24"/>
        </w:rPr>
        <w:t xml:space="preserve">2.采购代理机构信息</w:t>
      </w:r>
      <w:bookmarkEnd w:id="36"/>
      <w:r/>
      <w:bookmarkEnd w:id="37"/>
      <w:r/>
      <w:bookmarkEnd w:id="38"/>
      <w:r/>
      <w:bookmarkEnd w:id="39"/>
      <w:r/>
      <w:r/>
    </w:p>
    <w:p>
      <w:pPr>
        <w:pageBreakBefore w:val="0"/>
        <w:spacing w:line="480" w:lineRule="exact"/>
        <w:widowControl w:val="off"/>
        <w:rPr>
          <w:rFonts w:cs="仿宋" w:asciiTheme="minorEastAsia" w:hAnsiTheme="minorEastAsia" w:eastAsiaTheme="minorEastAsia"/>
          <w:bCs/>
          <w:sz w:val="24"/>
          <w:szCs w:val="24"/>
        </w:rPr>
      </w:pPr>
      <w:r>
        <w:rPr>
          <w:rFonts w:hint="eastAsia" w:cs="仿宋" w:asciiTheme="minorEastAsia" w:hAnsiTheme="minorEastAsia" w:eastAsiaTheme="minorEastAsia"/>
          <w:bCs/>
          <w:sz w:val="24"/>
          <w:szCs w:val="24"/>
        </w:rPr>
        <w:t xml:space="preserve">名    称：南京</w:t>
      </w:r>
      <w:r>
        <w:rPr>
          <w:rFonts w:hint="eastAsia" w:cs="仿宋" w:asciiTheme="minorEastAsia" w:hAnsiTheme="minorEastAsia"/>
          <w:bCs/>
          <w:sz w:val="24"/>
          <w:szCs w:val="24"/>
          <w:lang w:eastAsia="zh-CN"/>
        </w:rPr>
        <w:t xml:space="preserve">久上工程造价咨询</w:t>
      </w:r>
      <w:r>
        <w:rPr>
          <w:rFonts w:hint="eastAsia" w:cs="仿宋" w:asciiTheme="minorEastAsia" w:hAnsiTheme="minorEastAsia" w:eastAsiaTheme="minorEastAsia"/>
          <w:bCs/>
          <w:sz w:val="24"/>
          <w:szCs w:val="24"/>
        </w:rPr>
        <w:t xml:space="preserve">有限公司　</w:t>
      </w:r>
      <w:r/>
    </w:p>
    <w:p>
      <w:pPr>
        <w:pageBreakBefore w:val="0"/>
        <w:spacing w:line="480" w:lineRule="exact"/>
        <w:widowControl w:val="off"/>
        <w:rPr>
          <w:rFonts w:hint="default" w:eastAsia="宋体" w:cs="仿宋" w:asciiTheme="minorEastAsia" w:hAnsiTheme="minorEastAsia"/>
          <w:bCs/>
          <w:sz w:val="24"/>
          <w:szCs w:val="24"/>
          <w:lang w:val="en-US" w:eastAsia="zh-CN"/>
        </w:rPr>
      </w:pPr>
      <w:r>
        <w:rPr>
          <w:rFonts w:hint="eastAsia" w:cs="仿宋" w:asciiTheme="minorEastAsia" w:hAnsiTheme="minorEastAsia" w:eastAsiaTheme="minorEastAsia"/>
          <w:bCs/>
          <w:sz w:val="24"/>
          <w:szCs w:val="24"/>
        </w:rPr>
        <w:t xml:space="preserve">地　　址：</w:t>
      </w:r>
      <w:r>
        <w:rPr>
          <w:rFonts w:hint="eastAsia" w:ascii="宋体" w:hAnsi="宋体" w:cs="宋体"/>
          <w:sz w:val="24"/>
        </w:rPr>
        <w:t xml:space="preserve">南京市溧水区</w:t>
      </w:r>
      <w:r>
        <w:rPr>
          <w:rFonts w:hint="eastAsia" w:ascii="宋体" w:hAnsi="宋体" w:cs="宋体"/>
          <w:sz w:val="24"/>
          <w:lang w:eastAsia="zh-CN"/>
        </w:rPr>
        <w:t xml:space="preserve">橡树城小区</w:t>
      </w:r>
      <w:r>
        <w:rPr>
          <w:rFonts w:hint="eastAsia" w:ascii="宋体" w:hAnsi="宋体" w:cs="宋体"/>
          <w:sz w:val="24"/>
          <w:lang w:val="en-US" w:eastAsia="zh-CN"/>
        </w:rPr>
        <w:t xml:space="preserve">36栋2单元1106室</w:t>
      </w:r>
      <w:r/>
    </w:p>
    <w:p>
      <w:pPr>
        <w:pageBreakBefore w:val="0"/>
        <w:spacing w:line="480" w:lineRule="exact"/>
        <w:widowControl w:val="off"/>
        <w:rPr>
          <w:rFonts w:hint="default" w:eastAsia="宋体" w:cs="仿宋" w:asciiTheme="minorEastAsia" w:hAnsiTheme="minorEastAsia"/>
          <w:bCs/>
          <w:sz w:val="24"/>
          <w:szCs w:val="24"/>
          <w:lang w:val="en-US" w:eastAsia="zh-CN"/>
        </w:rPr>
      </w:pPr>
      <w:r>
        <w:rPr>
          <w:rFonts w:hint="eastAsia" w:cs="仿宋" w:asciiTheme="minorEastAsia" w:hAnsiTheme="minorEastAsia" w:eastAsiaTheme="minorEastAsia"/>
          <w:bCs/>
          <w:sz w:val="24"/>
          <w:szCs w:val="24"/>
        </w:rPr>
        <w:t xml:space="preserve">联系方式：</w:t>
      </w:r>
      <w:r>
        <w:rPr>
          <w:rFonts w:hint="eastAsia" w:cs="仿宋" w:asciiTheme="minorEastAsia" w:hAnsiTheme="minorEastAsia"/>
          <w:bCs/>
          <w:sz w:val="24"/>
          <w:szCs w:val="24"/>
          <w:lang w:eastAsia="zh-CN"/>
        </w:rPr>
        <w:t xml:space="preserve">何工</w:t>
      </w:r>
      <w:r>
        <w:rPr>
          <w:rFonts w:hint="eastAsia" w:cs="仿宋" w:asciiTheme="minorEastAsia" w:hAnsiTheme="minorEastAsia"/>
          <w:bCs/>
          <w:sz w:val="24"/>
          <w:szCs w:val="24"/>
          <w:lang w:val="en-US" w:eastAsia="zh-CN"/>
        </w:rPr>
        <w:t xml:space="preserve">18751923192</w:t>
      </w:r>
      <w:r/>
    </w:p>
    <w:p>
      <w:pPr>
        <w:pageBreakBefore w:val="0"/>
        <w:spacing w:line="480" w:lineRule="exact"/>
        <w:widowControl w:val="off"/>
        <w:rPr>
          <w:rFonts w:cs="仿宋" w:asciiTheme="minorEastAsia" w:hAnsiTheme="minorEastAsia" w:eastAsiaTheme="minorEastAsia"/>
          <w:bCs/>
          <w:sz w:val="24"/>
          <w:szCs w:val="24"/>
        </w:rPr>
      </w:pPr>
      <w:r/>
      <w:bookmarkStart w:id="40" w:name="_Toc28359021"/>
      <w:r/>
      <w:bookmarkStart w:id="41" w:name="_Toc28359098"/>
      <w:r/>
      <w:bookmarkStart w:id="42" w:name="_Toc35393808"/>
      <w:r/>
      <w:bookmarkStart w:id="43" w:name="_Toc35393639"/>
      <w:r>
        <w:rPr>
          <w:rFonts w:hint="eastAsia" w:cs="仿宋" w:asciiTheme="minorEastAsia" w:hAnsiTheme="minorEastAsia" w:eastAsiaTheme="minorEastAsia"/>
          <w:bCs/>
          <w:sz w:val="24"/>
          <w:szCs w:val="24"/>
        </w:rPr>
        <w:t xml:space="preserve">3.项目联系方式</w:t>
      </w:r>
      <w:bookmarkEnd w:id="40"/>
      <w:r/>
      <w:bookmarkEnd w:id="41"/>
      <w:r/>
      <w:bookmarkEnd w:id="42"/>
      <w:r/>
      <w:bookmarkEnd w:id="43"/>
      <w:r/>
      <w:r/>
    </w:p>
    <w:p>
      <w:pPr>
        <w:pageBreakBefore w:val="0"/>
        <w:spacing w:line="480" w:lineRule="exact"/>
        <w:widowControl w:val="off"/>
        <w:rPr>
          <w:rFonts w:hint="eastAsia" w:eastAsia="宋体" w:cs="仿宋" w:asciiTheme="minorEastAsia" w:hAnsiTheme="minorEastAsia"/>
          <w:bCs/>
          <w:sz w:val="24"/>
          <w:szCs w:val="24"/>
          <w:lang w:eastAsia="zh-CN"/>
        </w:rPr>
      </w:pPr>
      <w:r>
        <w:rPr>
          <w:rFonts w:hint="eastAsia" w:cs="仿宋" w:asciiTheme="minorEastAsia" w:hAnsiTheme="minorEastAsia" w:eastAsiaTheme="minorEastAsia"/>
          <w:bCs/>
          <w:sz w:val="24"/>
          <w:szCs w:val="24"/>
        </w:rPr>
        <w:t xml:space="preserve">项目联系人：</w:t>
      </w:r>
      <w:r>
        <w:rPr>
          <w:rFonts w:hint="eastAsia" w:cs="仿宋" w:asciiTheme="minorEastAsia" w:hAnsiTheme="minorEastAsia"/>
          <w:bCs/>
          <w:sz w:val="24"/>
          <w:szCs w:val="24"/>
          <w:lang w:eastAsia="zh-CN"/>
        </w:rPr>
        <w:t xml:space="preserve">何工</w:t>
      </w:r>
      <w:r/>
    </w:p>
    <w:p>
      <w:pPr>
        <w:pageBreakBefore w:val="0"/>
        <w:spacing w:line="480" w:lineRule="exact"/>
        <w:widowControl w:val="off"/>
        <w:rPr>
          <w:rFonts w:hint="default" w:eastAsia="宋体" w:cs="仿宋" w:asciiTheme="minorEastAsia" w:hAnsiTheme="minorEastAsia"/>
          <w:bCs/>
          <w:sz w:val="24"/>
          <w:szCs w:val="24"/>
          <w:lang w:val="en-US" w:eastAsia="zh-CN"/>
        </w:rPr>
      </w:pPr>
      <w:r>
        <w:rPr>
          <w:rFonts w:hint="eastAsia" w:cs="仿宋" w:asciiTheme="minorEastAsia" w:hAnsiTheme="minorEastAsia" w:eastAsiaTheme="minorEastAsia"/>
          <w:bCs/>
          <w:sz w:val="24"/>
          <w:szCs w:val="24"/>
        </w:rPr>
        <w:t xml:space="preserve">电　　 话：</w:t>
      </w:r>
      <w:r>
        <w:rPr>
          <w:rFonts w:hint="eastAsia" w:cs="仿宋" w:asciiTheme="minorEastAsia" w:hAnsiTheme="minorEastAsia"/>
          <w:bCs/>
          <w:sz w:val="24"/>
          <w:szCs w:val="24"/>
          <w:lang w:val="en-US" w:eastAsia="zh-CN"/>
        </w:rPr>
        <w:t xml:space="preserve">18751923192</w:t>
      </w:r>
      <w:r/>
    </w:p>
    <w:p>
      <w:pPr>
        <w:pStyle w:val="713"/>
        <w:jc w:val="center"/>
        <w:pageBreakBefore w:val="0"/>
        <w:spacing w:line="380" w:lineRule="exact"/>
        <w:rPr>
          <w:rFonts w:cs="仿宋" w:asciiTheme="minorEastAsia" w:hAnsiTheme="minorEastAsia" w:eastAsiaTheme="minorEastAsia"/>
          <w:sz w:val="28"/>
          <w:szCs w:val="24"/>
        </w:rPr>
      </w:pPr>
      <w:r>
        <w:rPr>
          <w:rFonts w:hint="eastAsia" w:cs="仿宋" w:asciiTheme="minorEastAsia" w:hAnsiTheme="minorEastAsia" w:eastAsiaTheme="minorEastAsia"/>
          <w:szCs w:val="24"/>
        </w:rPr>
        <w:br w:type="page" w:clear="all"/>
      </w:r>
      <w:bookmarkStart w:id="44" w:name="_Toc13932588"/>
      <w:r/>
      <w:bookmarkStart w:id="45" w:name="_Toc10045198"/>
      <w:r>
        <w:rPr>
          <w:rFonts w:hint="eastAsia" w:cs="仿宋" w:asciiTheme="minorEastAsia" w:hAnsiTheme="minorEastAsia" w:eastAsiaTheme="minorEastAsia"/>
          <w:sz w:val="28"/>
          <w:szCs w:val="24"/>
        </w:rPr>
        <w:t xml:space="preserve">第二章 竞争性磋商须知</w:t>
      </w:r>
      <w:bookmarkEnd w:id="44"/>
      <w:r/>
      <w:bookmarkEnd w:id="45"/>
      <w:r/>
      <w:r/>
    </w:p>
    <w:p>
      <w:pPr>
        <w:pStyle w:val="714"/>
        <w:ind w:left="0"/>
        <w:pageBreakBefore w:val="0"/>
        <w:spacing w:before="0" w:after="0" w:line="390" w:lineRule="exact"/>
        <w:rPr>
          <w:rFonts w:cs="仿宋" w:asciiTheme="minorEastAsia" w:hAnsiTheme="minorEastAsia" w:eastAsiaTheme="minorEastAsia"/>
          <w:sz w:val="24"/>
        </w:rPr>
      </w:pPr>
      <w:r/>
      <w:bookmarkStart w:id="46" w:name="_Toc13932589"/>
      <w:r/>
      <w:bookmarkStart w:id="47" w:name="_Toc10045199"/>
      <w:r>
        <w:rPr>
          <w:rFonts w:hint="eastAsia" w:cs="仿宋" w:asciiTheme="minorEastAsia" w:hAnsiTheme="minorEastAsia" w:eastAsiaTheme="minorEastAsia"/>
          <w:sz w:val="24"/>
        </w:rPr>
        <w:t xml:space="preserve">一、总    则</w:t>
      </w:r>
      <w:bookmarkEnd w:id="46"/>
      <w:r/>
      <w:bookmarkEnd w:id="47"/>
      <w:r/>
      <w:r/>
    </w:p>
    <w:p>
      <w:pPr>
        <w:pStyle w:val="1286"/>
        <w:numPr>
          <w:ilvl w:val="0"/>
          <w:numId w:val="0"/>
        </w:numPr>
        <w:pageBreakBefore w:val="0"/>
        <w:spacing w:line="390" w:lineRule="exact"/>
        <w:rPr>
          <w:rFonts w:cs="仿宋" w:asciiTheme="minorEastAsia" w:hAnsiTheme="minorEastAsia" w:eastAsiaTheme="minorEastAsia"/>
          <w:szCs w:val="24"/>
        </w:rPr>
      </w:pPr>
      <w:r>
        <w:rPr>
          <w:rFonts w:hint="default" w:cs="仿宋" w:asciiTheme="minorEastAsia" w:hAnsiTheme="minorEastAsia" w:eastAsiaTheme="minorEastAsia"/>
          <w:sz w:val="24"/>
          <w:szCs w:val="24"/>
          <w:lang w:val="zh-CN"/>
        </w:rPr>
        <w:t xml:space="preserve">1.</w:t>
      </w:r>
      <w:r>
        <w:rPr>
          <w:rFonts w:hint="eastAsia" w:cs="仿宋" w:asciiTheme="minorEastAsia" w:hAnsiTheme="minorEastAsia" w:eastAsiaTheme="minorEastAsia"/>
          <w:szCs w:val="24"/>
        </w:rPr>
        <w:t xml:space="preserve">适用法律</w:t>
      </w:r>
      <w:r/>
    </w:p>
    <w:p>
      <w:pPr>
        <w:pStyle w:val="1286"/>
        <w:ind w:left="0"/>
        <w:pageBreakBefore w:val="0"/>
        <w:spacing w:line="390" w:lineRule="exact"/>
        <w:rPr>
          <w:rFonts w:cs="仿宋" w:asciiTheme="minorEastAsia" w:hAnsiTheme="minorEastAsia" w:eastAsiaTheme="minorEastAsia"/>
          <w:szCs w:val="24"/>
        </w:rPr>
      </w:pPr>
      <w:r>
        <w:rPr>
          <w:rFonts w:hint="eastAsia" w:cs="仿宋" w:asciiTheme="minorEastAsia" w:hAnsiTheme="minorEastAsia" w:eastAsiaTheme="minorEastAsia"/>
          <w:szCs w:val="24"/>
        </w:rPr>
        <w:t xml:space="preserve">1.1 《中华人民共和国政府采购法》、《中华人民共和国政府采购法实施条例》、《政府采购竞争性磋商采购方式管理暂行办法》等有关法律、规章和规定等。</w:t>
      </w:r>
      <w:r/>
    </w:p>
    <w:p>
      <w:pPr>
        <w:pStyle w:val="1286"/>
        <w:numPr>
          <w:ilvl w:val="0"/>
          <w:numId w:val="0"/>
        </w:numPr>
        <w:pageBreakBefore w:val="0"/>
        <w:spacing w:line="390" w:lineRule="exact"/>
        <w:rPr>
          <w:rFonts w:cs="仿宋" w:asciiTheme="minorEastAsia" w:hAnsiTheme="minorEastAsia" w:eastAsiaTheme="minorEastAsia"/>
          <w:szCs w:val="24"/>
        </w:rPr>
      </w:pPr>
      <w:r>
        <w:rPr>
          <w:rFonts w:hint="default" w:cs="仿宋" w:asciiTheme="minorEastAsia" w:hAnsiTheme="minorEastAsia" w:eastAsiaTheme="minorEastAsia"/>
          <w:sz w:val="24"/>
          <w:szCs w:val="24"/>
          <w:lang w:val="zh-CN"/>
        </w:rPr>
        <w:t xml:space="preserve">2.</w:t>
      </w:r>
      <w:r>
        <w:rPr>
          <w:rFonts w:hint="eastAsia" w:cs="仿宋" w:asciiTheme="minorEastAsia" w:hAnsiTheme="minorEastAsia" w:eastAsiaTheme="minorEastAsia"/>
          <w:szCs w:val="24"/>
        </w:rPr>
        <w:t xml:space="preserve">定义</w:t>
      </w:r>
      <w:r/>
    </w:p>
    <w:p>
      <w:pPr>
        <w:pStyle w:val="1286"/>
        <w:ind w:left="0"/>
        <w:pageBreakBefore w:val="0"/>
        <w:spacing w:line="390" w:lineRule="exact"/>
        <w:rPr>
          <w:rFonts w:cs="仿宋" w:asciiTheme="minorEastAsia" w:hAnsiTheme="minorEastAsia" w:eastAsiaTheme="minorEastAsia"/>
          <w:szCs w:val="24"/>
        </w:rPr>
      </w:pPr>
      <w:r>
        <w:rPr>
          <w:rFonts w:hint="eastAsia" w:cs="仿宋" w:asciiTheme="minorEastAsia" w:hAnsiTheme="minorEastAsia" w:eastAsiaTheme="minorEastAsia"/>
          <w:szCs w:val="24"/>
        </w:rPr>
        <w:t xml:space="preserve">2.1 “供应商”是指参加磋商竞争，并符合采购文件规定资格条件的法人、其他组织或者自然人。</w:t>
      </w:r>
      <w:r/>
    </w:p>
    <w:p>
      <w:pPr>
        <w:pStyle w:val="1286"/>
        <w:ind w:left="0"/>
        <w:pageBreakBefore w:val="0"/>
        <w:spacing w:line="390" w:lineRule="exact"/>
        <w:rPr>
          <w:rFonts w:cs="仿宋" w:asciiTheme="minorEastAsia" w:hAnsiTheme="minorEastAsia" w:eastAsiaTheme="minorEastAsia"/>
          <w:szCs w:val="24"/>
        </w:rPr>
      </w:pPr>
      <w:r>
        <w:rPr>
          <w:rFonts w:hint="eastAsia" w:cs="仿宋" w:asciiTheme="minorEastAsia" w:hAnsiTheme="minorEastAsia" w:eastAsiaTheme="minorEastAsia"/>
          <w:szCs w:val="24"/>
        </w:rPr>
        <w:t xml:space="preserve">2.2 “货物、服务和工程”指本采购文件中所述产品及相关货物、服务和工程。</w:t>
      </w:r>
      <w:r>
        <w:rPr>
          <w:rFonts w:hint="eastAsia" w:cs="仿宋" w:asciiTheme="minorEastAsia" w:hAnsiTheme="minorEastAsia" w:eastAsiaTheme="minorEastAsia"/>
          <w:b/>
          <w:szCs w:val="24"/>
          <w:lang w:val="en-US"/>
        </w:rPr>
        <w:t xml:space="preserve">本次采购不接受进口产品投标</w:t>
      </w:r>
      <w:r>
        <w:rPr>
          <w:rFonts w:hint="eastAsia" w:cs="仿宋" w:asciiTheme="minorEastAsia" w:hAnsiTheme="minorEastAsia" w:eastAsiaTheme="minorEastAsia"/>
          <w:szCs w:val="24"/>
          <w:lang w:val="en-US"/>
        </w:rPr>
        <w:t xml:space="preserve">，进口产品是指通过中国海关报关验放进入中国境内且产自关境外的产品。</w:t>
      </w:r>
      <w:r/>
    </w:p>
    <w:p>
      <w:pPr>
        <w:pStyle w:val="1286"/>
        <w:ind w:left="0"/>
        <w:pageBreakBefore w:val="0"/>
        <w:spacing w:line="390" w:lineRule="exact"/>
        <w:rPr>
          <w:rFonts w:cs="仿宋" w:asciiTheme="minorEastAsia" w:hAnsiTheme="minorEastAsia" w:eastAsiaTheme="minorEastAsia"/>
          <w:szCs w:val="24"/>
        </w:rPr>
      </w:pPr>
      <w:r>
        <w:rPr>
          <w:rFonts w:hint="eastAsia" w:cs="仿宋" w:asciiTheme="minorEastAsia" w:hAnsiTheme="minorEastAsia" w:eastAsiaTheme="minorEastAsia"/>
          <w:szCs w:val="24"/>
        </w:rPr>
        <w:t xml:space="preserve">2.3 “用户或使用单位”是指使用货物、服务或工程的单位。</w:t>
      </w:r>
      <w:r/>
    </w:p>
    <w:p>
      <w:pPr>
        <w:pStyle w:val="1286"/>
        <w:numPr>
          <w:ilvl w:val="0"/>
          <w:numId w:val="0"/>
        </w:numPr>
        <w:pageBreakBefore w:val="0"/>
        <w:spacing w:line="390" w:lineRule="exact"/>
        <w:rPr>
          <w:rFonts w:cs="仿宋" w:asciiTheme="minorEastAsia" w:hAnsiTheme="minorEastAsia" w:eastAsiaTheme="minorEastAsia"/>
          <w:szCs w:val="24"/>
        </w:rPr>
      </w:pPr>
      <w:r>
        <w:rPr>
          <w:rFonts w:hint="default" w:cs="仿宋" w:asciiTheme="minorEastAsia" w:hAnsiTheme="minorEastAsia" w:eastAsiaTheme="minorEastAsia"/>
          <w:sz w:val="24"/>
          <w:szCs w:val="24"/>
          <w:lang w:val="zh-CN"/>
        </w:rPr>
        <w:t xml:space="preserve">3.</w:t>
      </w:r>
      <w:r>
        <w:rPr>
          <w:rFonts w:hint="eastAsia" w:cs="仿宋" w:asciiTheme="minorEastAsia" w:hAnsiTheme="minorEastAsia" w:eastAsiaTheme="minorEastAsia"/>
          <w:szCs w:val="24"/>
        </w:rPr>
        <w:t xml:space="preserve">政策功能</w:t>
      </w:r>
      <w:r/>
    </w:p>
    <w:p>
      <w:pPr>
        <w:pStyle w:val="1286"/>
        <w:ind w:left="0"/>
        <w:pageBreakBefore w:val="0"/>
        <w:spacing w:line="390" w:lineRule="exact"/>
        <w:rPr>
          <w:rFonts w:cs="仿宋" w:asciiTheme="minorEastAsia" w:hAnsiTheme="minorEastAsia" w:eastAsiaTheme="minorEastAsia"/>
          <w:szCs w:val="24"/>
          <w:lang w:val="en-US"/>
        </w:rPr>
      </w:pPr>
      <w:r>
        <w:rPr>
          <w:rFonts w:hint="eastAsia" w:cs="仿宋" w:asciiTheme="minorEastAsia" w:hAnsiTheme="minorEastAsia" w:eastAsiaTheme="minorEastAsia"/>
          <w:szCs w:val="24"/>
          <w:lang w:val="en-US"/>
        </w:rPr>
        <w:t xml:space="preserve">3.1 强制采购节能产品、信息安全产品，优先采购环境标志产品。节能产品是指列入财政部、国家发展和改革委员会制定的《节能产品政府采购清单》，且经过认定的节能产品；信息安全产品是指列入国家质检总局 国家认监委《信息安全产品强制性认证目录》，并获得强制性产品认证证书的产品；环境标志产品是指列入财政部、国家环保总局制定的《环境标志产品政府采购清单》，且经过认证的环境标志产品。</w:t>
      </w:r>
      <w:r/>
    </w:p>
    <w:p>
      <w:pPr>
        <w:pStyle w:val="1286"/>
        <w:ind w:left="0"/>
        <w:pageBreakBefore w:val="0"/>
        <w:spacing w:line="390" w:lineRule="exact"/>
        <w:rPr>
          <w:rFonts w:cs="仿宋" w:asciiTheme="minorEastAsia" w:hAnsiTheme="minorEastAsia" w:eastAsiaTheme="minorEastAsia"/>
          <w:szCs w:val="24"/>
          <w:lang w:val="en-US"/>
        </w:rPr>
      </w:pPr>
      <w:r>
        <w:rPr>
          <w:rFonts w:hint="eastAsia" w:cs="仿宋" w:asciiTheme="minorEastAsia" w:hAnsiTheme="minorEastAsia" w:eastAsiaTheme="minorEastAsia"/>
          <w:szCs w:val="24"/>
          <w:lang w:val="en-US"/>
        </w:rPr>
        <w:t xml:space="preserve">3.2政府采购促进中小企业发展，中小企业，是指在中华人民共和国境内依法设立，依据国务院批准的中小企业划分标准（详见《关于印发中小企业划型标准规定的通知》工信部联企业〔2011〕300号及《国家统计局关于印发〈统计上大中小微型企业划分办法（2017）〉的通知》国统字〔2017〕213号）确定的中型企业、小型企业和微型企业，但与大企业的负责人为同一人，或者与大企业存在直接控股、管理关系的除外。符合中小企业划分标准的个体工商户，在政府采购活动中视同中小企业：</w:t>
      </w:r>
      <w:r/>
    </w:p>
    <w:p>
      <w:pPr>
        <w:ind w:left="0"/>
        <w:jc w:val="left"/>
        <w:pageBreakBefore w:val="0"/>
        <w:spacing w:line="390" w:lineRule="exact"/>
        <w:rPr>
          <w:rFonts w:cs="仿宋" w:asciiTheme="minorEastAsia" w:hAnsiTheme="minorEastAsia" w:eastAsiaTheme="minorEastAsia"/>
          <w:sz w:val="24"/>
          <w:szCs w:val="24"/>
        </w:rPr>
      </w:pPr>
      <w:r>
        <w:rPr>
          <w:rFonts w:hint="eastAsia" w:cs="仿宋" w:asciiTheme="minorEastAsia" w:hAnsiTheme="minorEastAsia" w:eastAsiaTheme="minorEastAsia"/>
          <w:sz w:val="24"/>
          <w:szCs w:val="24"/>
        </w:rPr>
        <w:t xml:space="preserve">（1）在货物采购项目中，货物由中小企业制造，即货物由中小企业生产且使用该中小企业商号或者注册商标；</w:t>
      </w:r>
      <w:r/>
    </w:p>
    <w:p>
      <w:pPr>
        <w:ind w:left="0"/>
        <w:jc w:val="left"/>
        <w:pageBreakBefore w:val="0"/>
        <w:spacing w:line="390" w:lineRule="exact"/>
        <w:rPr>
          <w:rFonts w:cs="仿宋" w:asciiTheme="minorEastAsia" w:hAnsiTheme="minorEastAsia" w:eastAsiaTheme="minorEastAsia"/>
          <w:b/>
          <w:sz w:val="24"/>
          <w:szCs w:val="24"/>
        </w:rPr>
      </w:pPr>
      <w:r>
        <w:rPr>
          <w:rFonts w:hint="eastAsia" w:cs="仿宋" w:asciiTheme="minorEastAsia" w:hAnsiTheme="minorEastAsia" w:eastAsiaTheme="minorEastAsia"/>
          <w:b/>
          <w:sz w:val="24"/>
          <w:szCs w:val="24"/>
        </w:rPr>
        <w:t xml:space="preserve">（2）在工程采购项目中，工程由中小企业承建，即工程施工单位为中小企业；</w:t>
      </w:r>
      <w:r/>
    </w:p>
    <w:p>
      <w:pPr>
        <w:ind w:left="0"/>
        <w:jc w:val="left"/>
        <w:pageBreakBefore w:val="0"/>
        <w:spacing w:line="390" w:lineRule="exact"/>
        <w:rPr>
          <w:rFonts w:cs="仿宋" w:asciiTheme="minorEastAsia" w:hAnsiTheme="minorEastAsia" w:eastAsiaTheme="minorEastAsia"/>
          <w:sz w:val="24"/>
          <w:szCs w:val="24"/>
        </w:rPr>
      </w:pPr>
      <w:r>
        <w:rPr>
          <w:rFonts w:hint="eastAsia" w:cs="仿宋" w:asciiTheme="minorEastAsia" w:hAnsiTheme="minorEastAsia" w:eastAsiaTheme="minorEastAsia"/>
          <w:sz w:val="24"/>
          <w:szCs w:val="24"/>
        </w:rPr>
        <w:t xml:space="preserve">（3）在服务采购项目中，服务由中小企业承接，即提供服务的人员为中小企业依照《中华人民共和国劳动合同法》订立劳动合同的从业人员。</w:t>
      </w:r>
      <w:r/>
    </w:p>
    <w:p>
      <w:pPr>
        <w:ind w:left="0"/>
        <w:jc w:val="left"/>
        <w:pageBreakBefore w:val="0"/>
        <w:spacing w:line="390" w:lineRule="exact"/>
        <w:rPr>
          <w:rFonts w:cs="仿宋" w:asciiTheme="minorEastAsia" w:hAnsiTheme="minorEastAsia" w:eastAsiaTheme="minorEastAsia"/>
          <w:sz w:val="24"/>
          <w:szCs w:val="24"/>
        </w:rPr>
      </w:pPr>
      <w:r>
        <w:rPr>
          <w:rFonts w:hint="eastAsia" w:cs="仿宋" w:asciiTheme="minorEastAsia" w:hAnsiTheme="minorEastAsia" w:eastAsiaTheme="minorEastAsia"/>
          <w:sz w:val="24"/>
          <w:szCs w:val="24"/>
        </w:rPr>
        <w:t xml:space="preserve">（4）在货物采购项目中，供应商提供的货物既有中小企业制造货物，也有大型企业制造货物的，不享受中小企业扶持政策。</w:t>
      </w:r>
      <w:r/>
    </w:p>
    <w:p>
      <w:pPr>
        <w:ind w:left="0"/>
        <w:jc w:val="left"/>
        <w:pageBreakBefore w:val="0"/>
        <w:spacing w:line="390" w:lineRule="exact"/>
        <w:rPr>
          <w:rFonts w:cs="仿宋" w:asciiTheme="minorEastAsia" w:hAnsiTheme="minorEastAsia" w:eastAsiaTheme="minorEastAsia"/>
          <w:sz w:val="24"/>
          <w:szCs w:val="24"/>
        </w:rPr>
      </w:pPr>
      <w:r>
        <w:rPr>
          <w:rFonts w:hint="eastAsia" w:cs="仿宋" w:asciiTheme="minorEastAsia" w:hAnsiTheme="minorEastAsia" w:eastAsiaTheme="minorEastAsia"/>
          <w:sz w:val="24"/>
          <w:szCs w:val="24"/>
        </w:rPr>
        <w:t xml:space="preserve">（5）以联合体形式参加政府采购活动，联合体各方均为中小企业的，联合体视同中小企业。其中，联合体各方均为小微企业的，联合体视同小微企业。</w:t>
      </w:r>
      <w:r/>
    </w:p>
    <w:p>
      <w:pPr>
        <w:ind w:left="0"/>
        <w:jc w:val="left"/>
        <w:pageBreakBefore w:val="0"/>
        <w:spacing w:line="390" w:lineRule="exact"/>
        <w:rPr>
          <w:rFonts w:cs="仿宋" w:asciiTheme="minorEastAsia" w:hAnsiTheme="minorEastAsia" w:eastAsiaTheme="minorEastAsia"/>
          <w:sz w:val="24"/>
          <w:szCs w:val="24"/>
        </w:rPr>
      </w:pPr>
      <w:r>
        <w:rPr>
          <w:rFonts w:hint="eastAsia" w:cs="仿宋" w:asciiTheme="minorEastAsia" w:hAnsiTheme="minorEastAsia" w:eastAsiaTheme="minorEastAsia"/>
          <w:sz w:val="24"/>
          <w:szCs w:val="24"/>
        </w:rPr>
        <w:t xml:space="preserve">（6）中小企业供应商参加政府采购活动，应当出具《中小企业声明函》（格式见后附件），否则不得享受相关中小企业扶持政策。</w:t>
      </w:r>
      <w:r/>
    </w:p>
    <w:p>
      <w:pPr>
        <w:pStyle w:val="1286"/>
        <w:ind w:left="0"/>
        <w:keepLines w:val="0"/>
        <w:keepNext w:val="0"/>
        <w:pageBreakBefore w:val="0"/>
        <w:spacing w:line="390" w:lineRule="exact"/>
        <w:widowControl/>
        <w:rPr>
          <w:rFonts w:cs="仿宋" w:asciiTheme="minorEastAsia" w:hAnsiTheme="minorEastAsia" w:eastAsiaTheme="minorEastAsia"/>
          <w:szCs w:val="24"/>
          <w:lang w:val="en-US"/>
        </w:rPr>
      </w:pPr>
      <w:r>
        <w:rPr>
          <w:rFonts w:hint="eastAsia" w:cs="仿宋" w:asciiTheme="minorEastAsia" w:hAnsiTheme="minorEastAsia" w:eastAsiaTheme="minorEastAsia"/>
          <w:szCs w:val="24"/>
          <w:lang w:val="en-US"/>
        </w:rPr>
        <w:t xml:space="preserve">3.3政府采购支持监狱和戒毒企业发展政策，监狱和戒毒企业提供的产品和服务在评标时将获得优势，参加投标的监狱和戒毒企业，应当提供由省级以上监狱管理局、戒毒管理局（含新疆生产建设兵团）出具的属于监狱企业的证明文件，监狱和戒毒企业享受政府采购支持政策的要求详见财库〔2014〕68号。</w:t>
      </w:r>
      <w:r/>
    </w:p>
    <w:p>
      <w:pPr>
        <w:pStyle w:val="1286"/>
        <w:ind w:left="0"/>
        <w:keepLines w:val="0"/>
        <w:keepNext w:val="0"/>
        <w:pageBreakBefore w:val="0"/>
        <w:spacing w:line="390" w:lineRule="exact"/>
        <w:widowControl/>
        <w:rPr>
          <w:rFonts w:cs="仿宋" w:asciiTheme="minorEastAsia" w:hAnsiTheme="minorEastAsia" w:eastAsiaTheme="minorEastAsia"/>
          <w:szCs w:val="24"/>
          <w:lang w:val="en-US"/>
        </w:rPr>
      </w:pPr>
      <w:r>
        <w:rPr>
          <w:rFonts w:hint="eastAsia" w:cs="仿宋" w:asciiTheme="minorEastAsia" w:hAnsiTheme="minorEastAsia" w:eastAsiaTheme="minorEastAsia"/>
          <w:szCs w:val="24"/>
          <w:lang w:val="en-US"/>
        </w:rPr>
        <w:t xml:space="preserve">3.4政府采购促进残疾人就业政策，残疾人福利性单位提供的产品和服务在评标时将获得优势，参加投标的残疾人福利性单位，应当提供《残疾人福利性单位声明函》，残疾人福利性单位享受政府采购支持政策的要求详见财库〔2017〕141号。</w:t>
      </w:r>
      <w:r/>
    </w:p>
    <w:p>
      <w:pPr>
        <w:pStyle w:val="1286"/>
        <w:ind w:left="0"/>
        <w:keepLines w:val="0"/>
        <w:keepNext w:val="0"/>
        <w:pageBreakBefore w:val="0"/>
        <w:spacing w:line="390" w:lineRule="exact"/>
        <w:widowControl/>
        <w:rPr>
          <w:rFonts w:cs="仿宋" w:asciiTheme="minorEastAsia" w:hAnsiTheme="minorEastAsia" w:eastAsiaTheme="minorEastAsia"/>
          <w:szCs w:val="24"/>
          <w:lang w:val="en-US"/>
        </w:rPr>
      </w:pPr>
      <w:r>
        <w:rPr>
          <w:rFonts w:hint="eastAsia" w:cs="仿宋" w:asciiTheme="minorEastAsia" w:hAnsiTheme="minorEastAsia" w:eastAsiaTheme="minorEastAsia"/>
          <w:szCs w:val="24"/>
          <w:lang w:val="en-US"/>
        </w:rPr>
        <w:t xml:space="preserve">3.5提供的产品属于信息安全产品的，供应商应当选择经国家认证的信息安全产品投标，并提供由中国信息安全认证中心按国家标准认证颁发的有效认证证书扫描件。</w:t>
      </w:r>
      <w:r/>
    </w:p>
    <w:p>
      <w:pPr>
        <w:pStyle w:val="1286"/>
        <w:ind w:left="0"/>
        <w:keepLines w:val="0"/>
        <w:keepNext w:val="0"/>
        <w:pageBreakBefore w:val="0"/>
        <w:spacing w:line="390" w:lineRule="exact"/>
        <w:widowControl/>
        <w:rPr>
          <w:rFonts w:cs="仿宋" w:asciiTheme="minorEastAsia" w:hAnsiTheme="minorEastAsia" w:eastAsiaTheme="minorEastAsia"/>
          <w:szCs w:val="24"/>
          <w:lang w:val="en-US"/>
        </w:rPr>
      </w:pPr>
      <w:r>
        <w:rPr>
          <w:rFonts w:hint="eastAsia" w:cs="仿宋" w:asciiTheme="minorEastAsia" w:hAnsiTheme="minorEastAsia" w:eastAsiaTheme="minorEastAsia"/>
          <w:szCs w:val="24"/>
          <w:lang w:val="en-US"/>
        </w:rPr>
        <w:t xml:space="preserve">3.6提供的产品属于环境标志产品的，供应商应当选择经过认证的环境标志产品投标,并提供有效的环境标志产品认证证书扫描件。</w:t>
      </w:r>
      <w:r/>
    </w:p>
    <w:p>
      <w:pPr>
        <w:pStyle w:val="1286"/>
        <w:ind w:left="0"/>
        <w:keepLines w:val="0"/>
        <w:keepNext w:val="0"/>
        <w:pageBreakBefore w:val="0"/>
        <w:spacing w:line="390" w:lineRule="exact"/>
        <w:widowControl/>
        <w:rPr>
          <w:rFonts w:cs="仿宋" w:asciiTheme="minorEastAsia" w:hAnsiTheme="minorEastAsia" w:eastAsiaTheme="minorEastAsia"/>
          <w:szCs w:val="24"/>
          <w:lang w:val="en-US"/>
        </w:rPr>
      </w:pPr>
      <w:r>
        <w:rPr>
          <w:rFonts w:hint="eastAsia" w:cs="仿宋" w:asciiTheme="minorEastAsia" w:hAnsiTheme="minorEastAsia" w:eastAsiaTheme="minorEastAsia"/>
          <w:szCs w:val="24"/>
          <w:lang w:val="en-US"/>
        </w:rPr>
        <w:t xml:space="preserve">3.7提供的产品属于政府强制采购节能产品的，供应商应当选择经过认证的节能产品投标，并提供有效的节能产品认证证书扫描件。</w:t>
      </w:r>
      <w:r/>
    </w:p>
    <w:p>
      <w:pPr>
        <w:pStyle w:val="1286"/>
        <w:ind w:left="0"/>
        <w:keepLines w:val="0"/>
        <w:keepNext w:val="0"/>
        <w:pageBreakBefore w:val="0"/>
        <w:spacing w:line="390" w:lineRule="exact"/>
        <w:widowControl/>
        <w:rPr>
          <w:rFonts w:hint="eastAsia" w:cs="仿宋" w:asciiTheme="minorEastAsia" w:hAnsiTheme="minorEastAsia" w:eastAsiaTheme="minorEastAsia"/>
          <w:szCs w:val="24"/>
          <w:lang w:val="en-US"/>
        </w:rPr>
      </w:pPr>
      <w:r>
        <w:rPr>
          <w:rFonts w:hint="eastAsia" w:cs="仿宋" w:asciiTheme="minorEastAsia" w:hAnsiTheme="minorEastAsia" w:eastAsiaTheme="minorEastAsia"/>
          <w:szCs w:val="24"/>
          <w:lang w:val="en-US"/>
        </w:rPr>
        <w:t xml:space="preserve">4.磋商费用</w:t>
      </w:r>
      <w:r/>
    </w:p>
    <w:p>
      <w:pPr>
        <w:pStyle w:val="1286"/>
        <w:ind w:left="0"/>
        <w:keepLines w:val="0"/>
        <w:keepNext w:val="0"/>
        <w:pageBreakBefore w:val="0"/>
        <w:spacing w:line="390" w:lineRule="exact"/>
        <w:widowControl/>
        <w:rPr>
          <w:rFonts w:hint="eastAsia" w:cs="仿宋" w:asciiTheme="minorEastAsia" w:hAnsiTheme="minorEastAsia" w:eastAsiaTheme="minorEastAsia"/>
          <w:szCs w:val="24"/>
          <w:lang w:val="en-US"/>
        </w:rPr>
      </w:pPr>
      <w:r>
        <w:rPr>
          <w:rFonts w:hint="eastAsia" w:cs="仿宋" w:asciiTheme="minorEastAsia" w:hAnsiTheme="minorEastAsia" w:eastAsiaTheme="minorEastAsia"/>
          <w:szCs w:val="24"/>
          <w:lang w:val="en-US"/>
        </w:rPr>
        <w:t xml:space="preserve">4.1 供应商应承担所有与准备和参加磋商有关的费用，无论采购结果如何，采购代理和采购人在任何情况下均无义务和责任承担这些费用。</w:t>
      </w:r>
      <w:bookmarkStart w:id="48" w:name="_Toc13932590"/>
      <w:r/>
      <w:bookmarkStart w:id="49" w:name="_Toc10045200"/>
      <w:r/>
      <w:r/>
    </w:p>
    <w:p>
      <w:pPr>
        <w:pStyle w:val="1286"/>
        <w:ind w:left="0"/>
        <w:keepLines w:val="0"/>
        <w:keepNext w:val="0"/>
        <w:pageBreakBefore w:val="0"/>
        <w:spacing w:line="390" w:lineRule="exact"/>
        <w:widowControl/>
        <w:rPr>
          <w:rFonts w:hint="eastAsia" w:cs="仿宋" w:asciiTheme="minorEastAsia" w:hAnsiTheme="minorEastAsia" w:eastAsiaTheme="minorEastAsia"/>
          <w:szCs w:val="24"/>
          <w:highlight w:val="white"/>
        </w:rPr>
      </w:pPr>
      <w:r>
        <w:rPr>
          <w:rFonts w:hint="eastAsia" w:cs="仿宋" w:asciiTheme="minorEastAsia" w:hAnsiTheme="minorEastAsia" w:eastAsiaTheme="minorEastAsia"/>
          <w:szCs w:val="24"/>
          <w:highlight w:val="white"/>
          <w:lang w:val="en-US"/>
        </w:rPr>
        <w:t xml:space="preserve">4.2招标代理费用参照《招标代理服务收费管理暂行办法》国家发展计划委员会计价格（2002）1980号文件及苏价服2014（383号文）规定收费标准的</w:t>
      </w:r>
      <w:r>
        <w:rPr>
          <w:rFonts w:hint="eastAsia" w:eastAsia="宋体" w:cs="仿宋" w:asciiTheme="minorEastAsia" w:hAnsiTheme="minorEastAsia"/>
          <w:szCs w:val="24"/>
          <w:highlight w:val="white"/>
          <w:lang w:val="en-US" w:eastAsia="zh-CN"/>
        </w:rPr>
        <w:t xml:space="preserve">38.8</w:t>
      </w:r>
      <w:r>
        <w:rPr>
          <w:rFonts w:hint="eastAsia" w:cs="仿宋" w:asciiTheme="minorEastAsia" w:hAnsiTheme="minorEastAsia" w:eastAsiaTheme="minorEastAsia"/>
          <w:szCs w:val="24"/>
          <w:highlight w:val="white"/>
          <w:lang w:val="en-US"/>
        </w:rPr>
        <w:t xml:space="preserve">%计取，由成交供应商在领取成交通知书前向采购代理机构一次性付清。</w:t>
      </w:r>
      <w:r>
        <w:rPr>
          <w:highlight w:val="white"/>
        </w:rPr>
      </w:r>
      <w:r/>
    </w:p>
    <w:p>
      <w:pPr>
        <w:pStyle w:val="1286"/>
        <w:ind w:left="0"/>
        <w:keepLines w:val="0"/>
        <w:keepNext w:val="0"/>
        <w:pageBreakBefore w:val="0"/>
        <w:spacing w:line="390" w:lineRule="exact"/>
        <w:widowControl/>
        <w:rPr>
          <w:rFonts w:hint="eastAsia" w:cs="仿宋" w:asciiTheme="minorEastAsia" w:hAnsiTheme="minorEastAsia" w:eastAsiaTheme="minorEastAsia"/>
          <w:szCs w:val="24"/>
          <w:highlight w:val="white"/>
        </w:rPr>
      </w:pPr>
      <w:r>
        <w:rPr>
          <w:rFonts w:hint="eastAsia" w:cs="仿宋" w:asciiTheme="minorEastAsia" w:hAnsiTheme="minorEastAsia" w:eastAsiaTheme="minorEastAsia"/>
          <w:szCs w:val="24"/>
          <w:highlight w:val="white"/>
          <w:lang w:val="en-US"/>
        </w:rPr>
        <w:t xml:space="preserve">4.3本项目还涉及税费、管理费等相关为完成本次项目磋商的费用由成交供应商支付并含在投标综合单价内。</w:t>
      </w:r>
      <w:r>
        <w:rPr>
          <w:highlight w:val="white"/>
        </w:rPr>
      </w:r>
      <w:r/>
    </w:p>
    <w:p>
      <w:pPr>
        <w:pStyle w:val="1286"/>
        <w:ind w:left="0"/>
        <w:keepLines w:val="0"/>
        <w:keepNext w:val="0"/>
        <w:pageBreakBefore w:val="0"/>
        <w:spacing w:line="390" w:lineRule="exact"/>
        <w:widowControl/>
        <w:rPr>
          <w:rFonts w:hint="eastAsia" w:cs="仿宋" w:asciiTheme="minorEastAsia" w:hAnsiTheme="minorEastAsia" w:eastAsiaTheme="minorEastAsia"/>
          <w:szCs w:val="24"/>
          <w:highlight w:val="white"/>
        </w:rPr>
      </w:pPr>
      <w:r>
        <w:rPr>
          <w:rFonts w:hint="eastAsia" w:cs="仿宋" w:asciiTheme="minorEastAsia" w:hAnsiTheme="minorEastAsia" w:eastAsiaTheme="minorEastAsia"/>
          <w:szCs w:val="24"/>
          <w:highlight w:val="white"/>
          <w:lang w:val="en-US" w:eastAsia="zh-CN"/>
        </w:rPr>
        <w:t xml:space="preserve">4.4专家评审费按实支付，由采购单位支付。</w:t>
      </w:r>
      <w:r>
        <w:rPr>
          <w:highlight w:val="white"/>
        </w:rPr>
      </w:r>
      <w:r/>
    </w:p>
    <w:p>
      <w:pPr>
        <w:pStyle w:val="1286"/>
        <w:ind w:left="0"/>
        <w:keepLines w:val="0"/>
        <w:keepNext w:val="0"/>
        <w:pageBreakBefore w:val="0"/>
        <w:spacing w:line="390" w:lineRule="exact"/>
        <w:widowControl/>
        <w:rPr>
          <w:rFonts w:hint="eastAsia" w:cs="仿宋" w:asciiTheme="minorEastAsia" w:hAnsiTheme="minorEastAsia" w:eastAsiaTheme="minorEastAsia"/>
          <w:szCs w:val="24"/>
          <w:lang w:val="en-US"/>
        </w:rPr>
      </w:pPr>
      <w:r>
        <w:rPr>
          <w:rFonts w:hint="eastAsia" w:cs="仿宋" w:asciiTheme="minorEastAsia" w:hAnsiTheme="minorEastAsia" w:eastAsiaTheme="minorEastAsia"/>
          <w:szCs w:val="24"/>
          <w:lang w:val="en-US"/>
        </w:rPr>
        <w:t xml:space="preserve">二、响应文件编制</w:t>
      </w:r>
      <w:bookmarkEnd w:id="48"/>
      <w:r/>
      <w:bookmarkEnd w:id="49"/>
      <w:r/>
      <w:r/>
    </w:p>
    <w:p>
      <w:pPr>
        <w:pStyle w:val="1286"/>
        <w:ind w:left="0"/>
        <w:keepLines w:val="0"/>
        <w:keepNext w:val="0"/>
        <w:pageBreakBefore w:val="0"/>
        <w:spacing w:line="390" w:lineRule="exact"/>
        <w:widowControl/>
        <w:rPr>
          <w:rFonts w:cs="仿宋" w:asciiTheme="minorEastAsia" w:hAnsiTheme="minorEastAsia" w:eastAsiaTheme="minorEastAsia"/>
          <w:szCs w:val="24"/>
        </w:rPr>
      </w:pPr>
      <w:r>
        <w:rPr>
          <w:rFonts w:hint="eastAsia" w:cs="仿宋" w:asciiTheme="minorEastAsia" w:hAnsiTheme="minorEastAsia" w:eastAsiaTheme="minorEastAsia"/>
          <w:szCs w:val="24"/>
        </w:rPr>
        <w:t xml:space="preserve">5.投标</w:t>
      </w:r>
      <w:r/>
    </w:p>
    <w:p>
      <w:pPr>
        <w:pStyle w:val="1286"/>
        <w:ind w:left="0"/>
        <w:keepLines w:val="0"/>
        <w:keepNext w:val="0"/>
        <w:pageBreakBefore w:val="0"/>
        <w:spacing w:line="390" w:lineRule="exact"/>
        <w:widowControl/>
        <w:rPr>
          <w:rFonts w:cs="仿宋" w:asciiTheme="minorEastAsia" w:hAnsiTheme="minorEastAsia" w:eastAsiaTheme="minorEastAsia"/>
          <w:szCs w:val="24"/>
        </w:rPr>
      </w:pPr>
      <w:r>
        <w:rPr>
          <w:rFonts w:hint="eastAsia" w:cs="仿宋" w:asciiTheme="minorEastAsia" w:hAnsiTheme="minorEastAsia" w:eastAsiaTheme="minorEastAsia"/>
          <w:szCs w:val="24"/>
        </w:rPr>
        <w:t xml:space="preserve">5.1 供应商应由其法定代表人或法定代表人授权委托人在规定的投标时间内完成投标。</w:t>
      </w:r>
      <w:r/>
    </w:p>
    <w:p>
      <w:pPr>
        <w:pStyle w:val="1286"/>
        <w:ind w:left="0"/>
        <w:keepLines w:val="0"/>
        <w:keepNext w:val="0"/>
        <w:pageBreakBefore w:val="0"/>
        <w:spacing w:line="390" w:lineRule="exact"/>
        <w:widowControl/>
        <w:rPr>
          <w:rFonts w:cs="仿宋" w:asciiTheme="minorEastAsia" w:hAnsiTheme="minorEastAsia" w:eastAsiaTheme="minorEastAsia"/>
          <w:szCs w:val="24"/>
        </w:rPr>
      </w:pPr>
      <w:r>
        <w:rPr>
          <w:rFonts w:hint="eastAsia" w:cs="仿宋" w:asciiTheme="minorEastAsia" w:hAnsiTheme="minorEastAsia" w:eastAsiaTheme="minorEastAsia"/>
          <w:szCs w:val="24"/>
        </w:rPr>
        <w:t xml:space="preserve">5.2 供应商应当对磋商文件提出的要求和条件作出实质性响应，并逐条应答。</w:t>
      </w:r>
      <w:r/>
    </w:p>
    <w:p>
      <w:pPr>
        <w:pStyle w:val="1286"/>
        <w:ind w:left="0"/>
        <w:keepLines w:val="0"/>
        <w:keepNext w:val="0"/>
        <w:pageBreakBefore w:val="0"/>
        <w:spacing w:line="390" w:lineRule="exact"/>
        <w:widowControl/>
        <w:rPr>
          <w:rFonts w:cs="仿宋" w:asciiTheme="minorEastAsia" w:hAnsiTheme="minorEastAsia" w:eastAsiaTheme="minorEastAsia"/>
          <w:szCs w:val="24"/>
        </w:rPr>
      </w:pPr>
      <w:r>
        <w:rPr>
          <w:rFonts w:hint="eastAsia" w:cs="仿宋" w:asciiTheme="minorEastAsia" w:hAnsiTheme="minorEastAsia" w:eastAsiaTheme="minorEastAsia"/>
          <w:szCs w:val="24"/>
        </w:rPr>
        <w:t xml:space="preserve">5.3供应商应对要求提供的资格证明文件（如资质证书、资格证书）、技术资料（如白皮书、彩页、手册、检测报告等）扫描并加盖公章。</w:t>
      </w:r>
      <w:r>
        <w:rPr>
          <w:rFonts w:hint="eastAsia" w:cs="仿宋" w:asciiTheme="minorEastAsia" w:hAnsiTheme="minorEastAsia" w:eastAsiaTheme="minorEastAsia"/>
          <w:b/>
          <w:szCs w:val="24"/>
          <w:lang w:val="en-US"/>
        </w:rPr>
        <w:t xml:space="preserve">制作电子响应文件时请将相关资料上传至相应模块。供应商应保证上传的响应文件完整、清晰可辨认，若因上传资料过小或模糊不清等无法辨认的都视为该资料未提供。</w:t>
      </w:r>
      <w:r/>
    </w:p>
    <w:p>
      <w:pPr>
        <w:pStyle w:val="1286"/>
        <w:ind w:left="0"/>
        <w:keepLines w:val="0"/>
        <w:keepNext w:val="0"/>
        <w:pageBreakBefore w:val="0"/>
        <w:spacing w:line="390" w:lineRule="exact"/>
        <w:widowControl/>
        <w:rPr>
          <w:rFonts w:cs="仿宋" w:asciiTheme="minorEastAsia" w:hAnsiTheme="minorEastAsia" w:eastAsiaTheme="minorEastAsia"/>
          <w:szCs w:val="24"/>
        </w:rPr>
      </w:pPr>
      <w:r>
        <w:rPr>
          <w:rFonts w:hint="eastAsia" w:cs="仿宋" w:asciiTheme="minorEastAsia" w:hAnsiTheme="minorEastAsia" w:eastAsiaTheme="minorEastAsia"/>
          <w:szCs w:val="24"/>
        </w:rPr>
        <w:t xml:space="preserve">5.4供应商拟在成交后将成交项目的非主体、非关键性工作交由他人完成的，应当在响应文件中载明。</w:t>
      </w:r>
      <w:r/>
    </w:p>
    <w:p>
      <w:pPr>
        <w:pStyle w:val="1286"/>
        <w:ind w:left="0"/>
        <w:pageBreakBefore w:val="0"/>
        <w:spacing w:line="390" w:lineRule="exact"/>
        <w:rPr>
          <w:rFonts w:cs="仿宋" w:asciiTheme="minorEastAsia" w:hAnsiTheme="minorEastAsia" w:eastAsiaTheme="minorEastAsia"/>
          <w:szCs w:val="24"/>
        </w:rPr>
      </w:pPr>
      <w:r>
        <w:rPr>
          <w:rFonts w:hint="eastAsia" w:cs="仿宋" w:asciiTheme="minorEastAsia" w:hAnsiTheme="minorEastAsia" w:eastAsiaTheme="minorEastAsia"/>
          <w:szCs w:val="24"/>
        </w:rPr>
        <w:t xml:space="preserve">5.5供应商应当按照磋商文件的要求编制响应文件，并对其提交的响应文件真实性、合法性承担法律责任。</w:t>
      </w:r>
      <w:r/>
    </w:p>
    <w:p>
      <w:pPr>
        <w:pStyle w:val="1286"/>
        <w:ind w:left="0"/>
        <w:pageBreakBefore w:val="0"/>
        <w:spacing w:line="390" w:lineRule="exact"/>
        <w:rPr>
          <w:rFonts w:cs="仿宋" w:asciiTheme="minorEastAsia" w:hAnsiTheme="minorEastAsia" w:eastAsiaTheme="minorEastAsia"/>
          <w:szCs w:val="24"/>
        </w:rPr>
      </w:pPr>
      <w:r>
        <w:rPr>
          <w:rFonts w:hint="eastAsia" w:cs="仿宋" w:asciiTheme="minorEastAsia" w:hAnsiTheme="minorEastAsia" w:eastAsiaTheme="minorEastAsia"/>
          <w:szCs w:val="24"/>
        </w:rPr>
        <w:t xml:space="preserve">5.6投标有效期：60日历天。响应文件应在投标有效期内保持有效，采购人及代理机构有权拒绝有效期不足的响应文件。</w:t>
      </w:r>
      <w:r/>
    </w:p>
    <w:p>
      <w:pPr>
        <w:pStyle w:val="1286"/>
        <w:numPr>
          <w:ilvl w:val="0"/>
          <w:numId w:val="3"/>
        </w:numPr>
        <w:ind w:left="0"/>
        <w:pageBreakBefore w:val="0"/>
        <w:spacing w:line="390" w:lineRule="exact"/>
        <w:rPr>
          <w:rFonts w:cs="仿宋" w:asciiTheme="minorEastAsia" w:hAnsiTheme="minorEastAsia" w:eastAsiaTheme="minorEastAsia"/>
          <w:szCs w:val="24"/>
          <w:lang w:val="en-US"/>
        </w:rPr>
      </w:pPr>
      <w:r>
        <w:rPr>
          <w:rFonts w:hint="eastAsia" w:cs="仿宋" w:asciiTheme="minorEastAsia" w:hAnsiTheme="minorEastAsia" w:eastAsiaTheme="minorEastAsia"/>
          <w:szCs w:val="24"/>
          <w:lang w:val="en-US"/>
        </w:rPr>
        <w:t xml:space="preserve">磋商文件的澄清或修改</w:t>
      </w:r>
      <w:r/>
    </w:p>
    <w:p>
      <w:pPr>
        <w:pStyle w:val="1286"/>
        <w:ind w:left="0"/>
        <w:pageBreakBefore w:val="0"/>
        <w:spacing w:line="390" w:lineRule="exact"/>
        <w:rPr>
          <w:rFonts w:cs="仿宋" w:asciiTheme="minorEastAsia" w:hAnsiTheme="minorEastAsia" w:eastAsiaTheme="minorEastAsia"/>
          <w:szCs w:val="24"/>
          <w:lang w:val="en-US"/>
        </w:rPr>
      </w:pPr>
      <w:r>
        <w:rPr>
          <w:rFonts w:hint="eastAsia" w:cs="仿宋" w:asciiTheme="minorEastAsia" w:hAnsiTheme="minorEastAsia" w:eastAsiaTheme="minorEastAsia"/>
          <w:szCs w:val="24"/>
          <w:lang w:val="en-US"/>
        </w:rPr>
        <w:t xml:space="preserve">6.1提交首次响应文件截止日前，</w:t>
      </w:r>
      <w:r>
        <w:rPr>
          <w:rFonts w:cs="仿宋" w:asciiTheme="minorEastAsia" w:hAnsiTheme="minorEastAsia" w:eastAsiaTheme="minorEastAsia"/>
          <w:szCs w:val="24"/>
          <w:lang w:val="en-US"/>
        </w:rPr>
        <w:t xml:space="preserve">采购人或者采购代理机构可以对已发出的磋商文件进行必要的澄清或者修改。澄清或者修改将在原公告发布媒体上发布澄清公告。澄清或者修改的内容为磋商文件的组成部分。</w:t>
      </w:r>
      <w:r/>
    </w:p>
    <w:p>
      <w:pPr>
        <w:pStyle w:val="1286"/>
        <w:ind w:left="0"/>
        <w:pageBreakBefore w:val="0"/>
        <w:spacing w:line="390" w:lineRule="exact"/>
        <w:rPr>
          <w:rFonts w:cs="仿宋" w:asciiTheme="minorEastAsia" w:hAnsiTheme="minorEastAsia" w:eastAsiaTheme="minorEastAsia"/>
          <w:szCs w:val="24"/>
          <w:lang w:val="en-US"/>
        </w:rPr>
      </w:pPr>
      <w:r>
        <w:rPr>
          <w:rFonts w:hint="eastAsia" w:cs="仿宋" w:asciiTheme="minorEastAsia" w:hAnsiTheme="minorEastAsia" w:eastAsiaTheme="minorEastAsia"/>
          <w:szCs w:val="24"/>
          <w:lang w:val="en-US"/>
        </w:rPr>
        <w:t xml:space="preserve">6.2</w:t>
      </w:r>
      <w:r>
        <w:rPr>
          <w:rFonts w:cs="仿宋" w:asciiTheme="minorEastAsia" w:hAnsiTheme="minorEastAsia" w:eastAsiaTheme="minorEastAsia"/>
          <w:szCs w:val="24"/>
          <w:lang w:val="en-US"/>
        </w:rPr>
        <w:t xml:space="preserve">澄清或者修改的内容可能影响响应文件编制的，采购人或者采购代理机构将在投标截止时间至少</w:t>
      </w:r>
      <w:r>
        <w:rPr>
          <w:rFonts w:hint="eastAsia" w:cs="仿宋" w:asciiTheme="minorEastAsia" w:hAnsiTheme="minorEastAsia" w:eastAsiaTheme="minorEastAsia"/>
          <w:szCs w:val="24"/>
          <w:lang w:val="en-US"/>
        </w:rPr>
        <w:t xml:space="preserve">5</w:t>
      </w:r>
      <w:r>
        <w:rPr>
          <w:rFonts w:cs="仿宋" w:asciiTheme="minorEastAsia" w:hAnsiTheme="minorEastAsia" w:eastAsiaTheme="minorEastAsia"/>
          <w:szCs w:val="24"/>
          <w:lang w:val="en-US"/>
        </w:rPr>
        <w:t xml:space="preserve">日前，以书面形式通知所有获取磋商文件的潜在供应商；不足</w:t>
      </w:r>
      <w:r>
        <w:rPr>
          <w:rFonts w:hint="eastAsia" w:cs="仿宋" w:asciiTheme="minorEastAsia" w:hAnsiTheme="minorEastAsia" w:eastAsiaTheme="minorEastAsia"/>
          <w:szCs w:val="24"/>
          <w:lang w:val="en-US"/>
        </w:rPr>
        <w:t xml:space="preserve">5</w:t>
      </w:r>
      <w:r>
        <w:rPr>
          <w:rFonts w:cs="仿宋" w:asciiTheme="minorEastAsia" w:hAnsiTheme="minorEastAsia" w:eastAsiaTheme="minorEastAsia"/>
          <w:szCs w:val="24"/>
          <w:lang w:val="en-US"/>
        </w:rPr>
        <w:t xml:space="preserve">日的，采购人或者采购代理机构将顺延提交响应文件的截止时间。</w:t>
      </w:r>
      <w:r/>
    </w:p>
    <w:p>
      <w:pPr>
        <w:pStyle w:val="1286"/>
        <w:ind w:left="0"/>
        <w:pageBreakBefore w:val="0"/>
        <w:spacing w:line="390" w:lineRule="exact"/>
        <w:rPr>
          <w:rFonts w:cs="仿宋" w:asciiTheme="minorEastAsia" w:hAnsiTheme="minorEastAsia" w:eastAsiaTheme="minorEastAsia"/>
          <w:szCs w:val="24"/>
        </w:rPr>
      </w:pPr>
      <w:r>
        <w:rPr>
          <w:rFonts w:hint="eastAsia" w:cs="仿宋" w:asciiTheme="minorEastAsia" w:hAnsiTheme="minorEastAsia" w:eastAsiaTheme="minorEastAsia"/>
          <w:szCs w:val="24"/>
          <w:lang w:val="en-US"/>
        </w:rPr>
        <w:t xml:space="preserve">7</w:t>
      </w:r>
      <w:r>
        <w:rPr>
          <w:rFonts w:hint="eastAsia" w:cs="仿宋" w:asciiTheme="minorEastAsia" w:hAnsiTheme="minorEastAsia" w:eastAsiaTheme="minorEastAsia"/>
          <w:szCs w:val="24"/>
        </w:rPr>
        <w:t xml:space="preserve">.响应文件的语言、计量单位、货币和编制</w:t>
      </w:r>
      <w:r/>
    </w:p>
    <w:p>
      <w:pPr>
        <w:pStyle w:val="1286"/>
        <w:ind w:left="0"/>
        <w:pageBreakBefore w:val="0"/>
        <w:spacing w:line="390" w:lineRule="exact"/>
        <w:rPr>
          <w:rFonts w:cs="仿宋" w:asciiTheme="minorEastAsia" w:hAnsiTheme="minorEastAsia" w:eastAsiaTheme="minorEastAsia"/>
          <w:szCs w:val="24"/>
        </w:rPr>
      </w:pPr>
      <w:r>
        <w:rPr>
          <w:rFonts w:hint="eastAsia" w:cs="仿宋" w:asciiTheme="minorEastAsia" w:hAnsiTheme="minorEastAsia" w:eastAsiaTheme="minorEastAsia"/>
          <w:szCs w:val="24"/>
          <w:lang w:val="en-US"/>
        </w:rPr>
        <w:t xml:space="preserve">7</w:t>
      </w:r>
      <w:r>
        <w:rPr>
          <w:rFonts w:hint="eastAsia" w:cs="仿宋" w:asciiTheme="minorEastAsia" w:hAnsiTheme="minorEastAsia" w:eastAsiaTheme="minorEastAsia"/>
          <w:szCs w:val="24"/>
        </w:rPr>
        <w:t xml:space="preserve">.1 供应商提交的响应文件、技术文件和资料，包括图纸中的说明应使用中文。响应文件中若有英文或其他语言文字的资料，应提供相应的中文翻译资料。对不同文本响应文件的解释发生异议的，以中文文本为准。</w:t>
      </w:r>
      <w:r/>
    </w:p>
    <w:p>
      <w:pPr>
        <w:pStyle w:val="1286"/>
        <w:ind w:left="0"/>
        <w:pageBreakBefore w:val="0"/>
        <w:spacing w:line="390" w:lineRule="exact"/>
        <w:rPr>
          <w:rFonts w:cs="仿宋" w:asciiTheme="minorEastAsia" w:hAnsiTheme="minorEastAsia" w:eastAsiaTheme="minorEastAsia"/>
          <w:szCs w:val="24"/>
        </w:rPr>
      </w:pPr>
      <w:r>
        <w:rPr>
          <w:rFonts w:hint="eastAsia" w:cs="仿宋" w:asciiTheme="minorEastAsia" w:hAnsiTheme="minorEastAsia" w:eastAsiaTheme="minorEastAsia"/>
          <w:szCs w:val="24"/>
          <w:lang w:val="en-US"/>
        </w:rPr>
        <w:t xml:space="preserve">7</w:t>
      </w:r>
      <w:r>
        <w:rPr>
          <w:rFonts w:hint="eastAsia" w:cs="仿宋" w:asciiTheme="minorEastAsia" w:hAnsiTheme="minorEastAsia" w:eastAsiaTheme="minorEastAsia"/>
          <w:szCs w:val="24"/>
        </w:rPr>
        <w:t xml:space="preserve">.2 供应商所使用的计量单位应为国家法定计量单位。</w:t>
      </w:r>
      <w:r/>
    </w:p>
    <w:p>
      <w:pPr>
        <w:pStyle w:val="1286"/>
        <w:ind w:left="0"/>
        <w:pageBreakBefore w:val="0"/>
        <w:spacing w:line="390" w:lineRule="exact"/>
        <w:rPr>
          <w:rFonts w:cs="仿宋" w:asciiTheme="minorEastAsia" w:hAnsiTheme="minorEastAsia" w:eastAsiaTheme="minorEastAsia"/>
          <w:szCs w:val="24"/>
        </w:rPr>
      </w:pPr>
      <w:r>
        <w:rPr>
          <w:rFonts w:hint="eastAsia" w:cs="仿宋" w:asciiTheme="minorEastAsia" w:hAnsiTheme="minorEastAsia" w:eastAsiaTheme="minorEastAsia"/>
          <w:szCs w:val="24"/>
          <w:lang w:val="en-US"/>
        </w:rPr>
        <w:t xml:space="preserve">7</w:t>
      </w:r>
      <w:r>
        <w:rPr>
          <w:rFonts w:hint="eastAsia" w:cs="仿宋" w:asciiTheme="minorEastAsia" w:hAnsiTheme="minorEastAsia" w:eastAsiaTheme="minorEastAsia"/>
          <w:szCs w:val="24"/>
        </w:rPr>
        <w:t xml:space="preserve">.3供应商所使用的币种位应为人民币，单位为“元”。投标产品如果属于进口产品的，应提供人民币与美元之间的汇率。</w:t>
      </w:r>
      <w:r>
        <w:rPr>
          <w:rFonts w:hint="eastAsia" w:cs="仿宋" w:asciiTheme="minorEastAsia" w:hAnsiTheme="minorEastAsia" w:eastAsiaTheme="minorEastAsia"/>
          <w:szCs w:val="24"/>
        </w:rPr>
        <w:br/>
      </w:r>
      <w:r>
        <w:rPr>
          <w:rFonts w:hint="eastAsia" w:cs="仿宋" w:asciiTheme="minorEastAsia" w:hAnsiTheme="minorEastAsia" w:eastAsiaTheme="minorEastAsia"/>
          <w:szCs w:val="24"/>
          <w:lang w:val="en-US"/>
        </w:rPr>
        <w:t xml:space="preserve">7</w:t>
      </w:r>
      <w:r>
        <w:rPr>
          <w:rFonts w:hint="eastAsia" w:cs="仿宋" w:asciiTheme="minorEastAsia" w:hAnsiTheme="minorEastAsia" w:eastAsiaTheme="minorEastAsia"/>
          <w:szCs w:val="24"/>
        </w:rPr>
        <w:t xml:space="preserve">.4 响应文件应字迹清楚、内容齐全、不得涂改。如有修改，修改处须有供应商公章或法定代表人或其授权磋商代表签字。</w:t>
      </w:r>
      <w:r/>
    </w:p>
    <w:p>
      <w:pPr>
        <w:pStyle w:val="1286"/>
        <w:ind w:left="0"/>
        <w:pageBreakBefore w:val="0"/>
        <w:spacing w:line="390" w:lineRule="exact"/>
        <w:rPr>
          <w:rFonts w:cs="仿宋" w:asciiTheme="minorEastAsia" w:hAnsiTheme="minorEastAsia" w:eastAsiaTheme="minorEastAsia"/>
          <w:szCs w:val="24"/>
        </w:rPr>
      </w:pPr>
      <w:r>
        <w:rPr>
          <w:rFonts w:hint="eastAsia" w:cs="仿宋" w:asciiTheme="minorEastAsia" w:hAnsiTheme="minorEastAsia" w:eastAsiaTheme="minorEastAsia"/>
          <w:szCs w:val="24"/>
          <w:lang w:val="en-US"/>
        </w:rPr>
        <w:t xml:space="preserve">7</w:t>
      </w:r>
      <w:r>
        <w:rPr>
          <w:rFonts w:hint="eastAsia" w:cs="仿宋" w:asciiTheme="minorEastAsia" w:hAnsiTheme="minorEastAsia" w:eastAsiaTheme="minorEastAsia"/>
          <w:szCs w:val="24"/>
        </w:rPr>
        <w:t xml:space="preserve">.5 供应商应在响应文件中写清相应的项目编号、项目名称、供应商名称、地址、电话、传真等。</w:t>
      </w:r>
      <w:r/>
    </w:p>
    <w:p>
      <w:pPr>
        <w:pStyle w:val="1286"/>
        <w:ind w:left="0"/>
        <w:pageBreakBefore w:val="0"/>
        <w:spacing w:line="390" w:lineRule="exact"/>
        <w:rPr>
          <w:rFonts w:cs="仿宋" w:asciiTheme="minorEastAsia" w:hAnsiTheme="minorEastAsia" w:eastAsiaTheme="minorEastAsia"/>
          <w:bCs/>
          <w:szCs w:val="24"/>
        </w:rPr>
      </w:pPr>
      <w:r>
        <w:rPr>
          <w:rFonts w:hint="eastAsia" w:cs="仿宋" w:asciiTheme="minorEastAsia" w:hAnsiTheme="minorEastAsia" w:eastAsiaTheme="minorEastAsia"/>
          <w:szCs w:val="24"/>
          <w:lang w:val="en-US"/>
        </w:rPr>
        <w:t xml:space="preserve">7</w:t>
      </w:r>
      <w:r>
        <w:rPr>
          <w:rFonts w:hint="eastAsia" w:cs="仿宋" w:asciiTheme="minorEastAsia" w:hAnsiTheme="minorEastAsia" w:eastAsiaTheme="minorEastAsia"/>
          <w:szCs w:val="24"/>
        </w:rPr>
        <w:t xml:space="preserve">.6供应商所使用的技术标准应遵循国家最新标准及规范。</w:t>
      </w:r>
      <w:r/>
    </w:p>
    <w:p>
      <w:pPr>
        <w:pStyle w:val="1286"/>
        <w:ind w:left="0"/>
        <w:pageBreakBefore w:val="0"/>
        <w:spacing w:line="390" w:lineRule="exact"/>
        <w:rPr>
          <w:rFonts w:cs="仿宋" w:asciiTheme="minorEastAsia" w:hAnsiTheme="minorEastAsia" w:eastAsiaTheme="minorEastAsia"/>
          <w:szCs w:val="24"/>
        </w:rPr>
      </w:pPr>
      <w:r>
        <w:rPr>
          <w:rFonts w:hint="eastAsia" w:cs="仿宋" w:asciiTheme="minorEastAsia" w:hAnsiTheme="minorEastAsia" w:eastAsiaTheme="minorEastAsia"/>
          <w:szCs w:val="24"/>
          <w:lang w:val="en-US"/>
        </w:rPr>
        <w:t xml:space="preserve">8</w:t>
      </w:r>
      <w:r>
        <w:rPr>
          <w:rFonts w:hint="eastAsia" w:cs="仿宋" w:asciiTheme="minorEastAsia" w:hAnsiTheme="minorEastAsia" w:eastAsiaTheme="minorEastAsia"/>
          <w:szCs w:val="24"/>
        </w:rPr>
        <w:t xml:space="preserve">.响应文件的组成</w:t>
      </w:r>
      <w:r/>
    </w:p>
    <w:p>
      <w:pPr>
        <w:pStyle w:val="1286"/>
        <w:ind w:left="0"/>
        <w:pageBreakBefore w:val="0"/>
        <w:spacing w:line="390" w:lineRule="exact"/>
        <w:rPr>
          <w:rFonts w:cs="仿宋" w:asciiTheme="minorEastAsia" w:hAnsiTheme="minorEastAsia" w:eastAsiaTheme="minorEastAsia"/>
          <w:szCs w:val="24"/>
        </w:rPr>
      </w:pPr>
      <w:r>
        <w:rPr>
          <w:rFonts w:hint="eastAsia" w:cs="仿宋" w:asciiTheme="minorEastAsia" w:hAnsiTheme="minorEastAsia" w:eastAsiaTheme="minorEastAsia"/>
          <w:szCs w:val="24"/>
          <w:lang w:val="en-US"/>
        </w:rPr>
        <w:t xml:space="preserve">8</w:t>
      </w:r>
      <w:r>
        <w:rPr>
          <w:rFonts w:hint="eastAsia" w:cs="仿宋" w:asciiTheme="minorEastAsia" w:hAnsiTheme="minorEastAsia" w:eastAsiaTheme="minorEastAsia"/>
          <w:szCs w:val="24"/>
        </w:rPr>
        <w:t xml:space="preserve">.1 供应商应当根据磋商文件要求编制响应文件，并根据自己的商务能力、技术水平对磋商文件提出的要求和条件逐条标明是否响应。响应文件由商务部分、技术部分、价格部分，以及其他部分组成。</w:t>
      </w:r>
      <w:r/>
    </w:p>
    <w:p>
      <w:pPr>
        <w:pStyle w:val="1286"/>
        <w:ind w:left="0"/>
        <w:pageBreakBefore w:val="0"/>
        <w:spacing w:line="390" w:lineRule="exact"/>
        <w:rPr>
          <w:rFonts w:cs="仿宋" w:asciiTheme="minorEastAsia" w:hAnsiTheme="minorEastAsia" w:eastAsiaTheme="minorEastAsia"/>
          <w:szCs w:val="24"/>
        </w:rPr>
      </w:pPr>
      <w:r>
        <w:rPr>
          <w:rFonts w:hint="eastAsia" w:cs="仿宋" w:asciiTheme="minorEastAsia" w:hAnsiTheme="minorEastAsia" w:eastAsiaTheme="minorEastAsia"/>
          <w:bCs/>
          <w:szCs w:val="24"/>
          <w:lang w:val="en-US"/>
        </w:rPr>
        <w:t xml:space="preserve">8</w:t>
      </w:r>
      <w:r>
        <w:rPr>
          <w:rFonts w:hint="eastAsia" w:cs="仿宋" w:asciiTheme="minorEastAsia" w:hAnsiTheme="minorEastAsia" w:eastAsiaTheme="minorEastAsia"/>
          <w:bCs/>
          <w:szCs w:val="24"/>
        </w:rPr>
        <w:t xml:space="preserve">.2 响应文件的商务部分。</w:t>
      </w:r>
      <w:r>
        <w:rPr>
          <w:rFonts w:hint="eastAsia" w:cs="仿宋" w:asciiTheme="minorEastAsia" w:hAnsiTheme="minorEastAsia" w:eastAsiaTheme="minorEastAsia"/>
          <w:szCs w:val="24"/>
        </w:rPr>
        <w:t xml:space="preserve">商务部分是证明供应商有资格参加磋商和成交后有能力履行合同的文件，这些文件应能满足竞争性磋商采购文件的要求，包括但不限于下列文件，其中加★项目不得有缺失或无效：</w:t>
      </w:r>
      <w:r/>
    </w:p>
    <w:p>
      <w:pPr>
        <w:pStyle w:val="1286"/>
        <w:ind w:left="0"/>
        <w:pageBreakBefore w:val="0"/>
        <w:spacing w:line="390" w:lineRule="exact"/>
        <w:rPr>
          <w:rFonts w:cs="仿宋" w:asciiTheme="minorEastAsia" w:hAnsiTheme="minorEastAsia" w:eastAsiaTheme="minorEastAsia"/>
          <w:szCs w:val="24"/>
        </w:rPr>
      </w:pPr>
      <w:r>
        <w:rPr>
          <w:rFonts w:hint="eastAsia" w:cs="仿宋" w:asciiTheme="minorEastAsia" w:hAnsiTheme="minorEastAsia" w:eastAsiaTheme="minorEastAsia"/>
          <w:szCs w:val="24"/>
        </w:rPr>
        <w:t xml:space="preserve">（1）★竞争性磋商申请及声明；</w:t>
      </w:r>
      <w:r/>
    </w:p>
    <w:p>
      <w:pPr>
        <w:pStyle w:val="1286"/>
        <w:ind w:left="0"/>
        <w:pageBreakBefore w:val="0"/>
        <w:spacing w:line="390" w:lineRule="exact"/>
        <w:rPr>
          <w:rFonts w:cs="仿宋" w:asciiTheme="minorEastAsia" w:hAnsiTheme="minorEastAsia" w:eastAsiaTheme="minorEastAsia"/>
          <w:szCs w:val="24"/>
        </w:rPr>
      </w:pPr>
      <w:r>
        <w:rPr>
          <w:rFonts w:hint="eastAsia" w:cs="仿宋" w:asciiTheme="minorEastAsia" w:hAnsiTheme="minorEastAsia" w:eastAsiaTheme="minorEastAsia"/>
          <w:szCs w:val="24"/>
        </w:rPr>
        <w:t xml:space="preserve">（2）★</w:t>
      </w:r>
      <w:r>
        <w:rPr>
          <w:rFonts w:hint="eastAsia" w:cs="仿宋" w:asciiTheme="minorEastAsia" w:hAnsiTheme="minorEastAsia" w:eastAsiaTheme="minorEastAsia"/>
          <w:bCs/>
          <w:szCs w:val="24"/>
          <w:lang w:val="en-US"/>
        </w:rPr>
        <w:t xml:space="preserve">法定代表人授权委托书及被授权委托人的身份证扫描件</w:t>
      </w:r>
      <w:r>
        <w:rPr>
          <w:rFonts w:hint="eastAsia" w:cs="仿宋" w:asciiTheme="minorEastAsia" w:hAnsiTheme="minorEastAsia" w:eastAsiaTheme="minorEastAsia"/>
          <w:szCs w:val="24"/>
        </w:rPr>
        <w:t xml:space="preserve">； </w:t>
      </w:r>
      <w:r/>
    </w:p>
    <w:p>
      <w:pPr>
        <w:pStyle w:val="1286"/>
        <w:ind w:left="0"/>
        <w:pageBreakBefore w:val="0"/>
        <w:spacing w:line="390" w:lineRule="exact"/>
        <w:rPr>
          <w:rFonts w:cs="仿宋" w:asciiTheme="minorEastAsia" w:hAnsiTheme="minorEastAsia" w:eastAsiaTheme="minorEastAsia"/>
          <w:szCs w:val="24"/>
        </w:rPr>
      </w:pPr>
      <w:r>
        <w:rPr>
          <w:rFonts w:hint="eastAsia" w:cs="仿宋" w:asciiTheme="minorEastAsia" w:hAnsiTheme="minorEastAsia" w:eastAsiaTheme="minorEastAsia"/>
          <w:szCs w:val="24"/>
        </w:rPr>
        <w:t xml:space="preserve">（3）★供应商资格条件证明文件；</w:t>
      </w:r>
      <w:r/>
    </w:p>
    <w:p>
      <w:pPr>
        <w:pStyle w:val="1286"/>
        <w:ind w:left="0"/>
        <w:pageBreakBefore w:val="0"/>
        <w:spacing w:line="390" w:lineRule="exact"/>
        <w:rPr>
          <w:rFonts w:cs="仿宋" w:asciiTheme="minorEastAsia" w:hAnsiTheme="minorEastAsia" w:eastAsiaTheme="minorEastAsia"/>
          <w:szCs w:val="24"/>
          <w:lang w:val="en-US"/>
        </w:rPr>
      </w:pPr>
      <w:r>
        <w:rPr>
          <w:rFonts w:hint="eastAsia" w:cs="仿宋" w:asciiTheme="minorEastAsia" w:hAnsiTheme="minorEastAsia" w:eastAsiaTheme="minorEastAsia"/>
          <w:szCs w:val="24"/>
          <w:lang w:val="en-US"/>
        </w:rPr>
        <w:t xml:space="preserve">（4）★</w:t>
      </w:r>
      <w:r>
        <w:rPr>
          <w:rFonts w:hint="eastAsia" w:cs="仿宋" w:asciiTheme="minorEastAsia" w:hAnsiTheme="minorEastAsia" w:eastAsiaTheme="minorEastAsia"/>
          <w:lang w:val="en-US"/>
        </w:rPr>
        <w:t xml:space="preserve"> “</w:t>
      </w:r>
      <w:r>
        <w:rPr>
          <w:rFonts w:hint="eastAsia" w:cs="仿宋" w:asciiTheme="minorEastAsia" w:hAnsiTheme="minorEastAsia" w:eastAsiaTheme="minorEastAsia"/>
        </w:rPr>
        <w:t xml:space="preserve">南京公共采购信息网</w:t>
      </w:r>
      <w:r>
        <w:rPr>
          <w:rFonts w:hint="eastAsia" w:cs="仿宋" w:asciiTheme="minorEastAsia" w:hAnsiTheme="minorEastAsia" w:eastAsiaTheme="minorEastAsia"/>
          <w:lang w:val="en-US"/>
        </w:rPr>
        <w:t xml:space="preserve">”网站</w:t>
      </w:r>
      <w:r>
        <w:rPr>
          <w:rFonts w:hint="eastAsia" w:cs="仿宋" w:asciiTheme="minorEastAsia" w:hAnsiTheme="minorEastAsia" w:eastAsiaTheme="minorEastAsia"/>
        </w:rPr>
        <w:t xml:space="preserve">在线打印</w:t>
      </w:r>
      <w:r>
        <w:rPr>
          <w:rFonts w:hint="eastAsia" w:cs="仿宋" w:asciiTheme="minorEastAsia" w:hAnsiTheme="minorEastAsia" w:eastAsiaTheme="minorEastAsia"/>
          <w:lang w:val="en-US"/>
        </w:rPr>
        <w:t xml:space="preserve">的《</w:t>
      </w:r>
      <w:r>
        <w:rPr>
          <w:rFonts w:hint="eastAsia" w:cs="仿宋" w:asciiTheme="minorEastAsia" w:hAnsiTheme="minorEastAsia" w:eastAsiaTheme="minorEastAsia"/>
          <w:szCs w:val="24"/>
        </w:rPr>
        <w:t xml:space="preserve">南京市政府采购供应商信用记录表</w:t>
      </w:r>
      <w:r>
        <w:rPr>
          <w:rFonts w:hint="eastAsia" w:cs="仿宋" w:asciiTheme="minorEastAsia" w:hAnsiTheme="minorEastAsia" w:eastAsiaTheme="minorEastAsia"/>
          <w:bCs/>
          <w:szCs w:val="24"/>
        </w:rPr>
        <w:t xml:space="preserve">暨信用承诺书</w:t>
      </w:r>
      <w:r>
        <w:rPr>
          <w:rFonts w:hint="eastAsia" w:cs="仿宋" w:asciiTheme="minorEastAsia" w:hAnsiTheme="minorEastAsia" w:eastAsiaTheme="minorEastAsia"/>
          <w:lang w:val="en-US"/>
        </w:rPr>
        <w:t xml:space="preserve">》</w:t>
      </w:r>
      <w:r>
        <w:rPr>
          <w:rFonts w:hint="eastAsia" w:cs="仿宋" w:asciiTheme="minorEastAsia" w:hAnsiTheme="minorEastAsia" w:eastAsiaTheme="minorEastAsia"/>
          <w:szCs w:val="24"/>
          <w:lang w:val="en-US"/>
        </w:rPr>
        <w:t xml:space="preserve">（</w:t>
      </w:r>
      <w:r>
        <w:rPr>
          <w:rFonts w:hint="eastAsia" w:cs="仿宋" w:asciiTheme="minorEastAsia" w:hAnsiTheme="minorEastAsia" w:eastAsiaTheme="minorEastAsia"/>
          <w:b/>
          <w:szCs w:val="24"/>
          <w:lang w:val="en-US"/>
        </w:rPr>
        <w:t xml:space="preserve">经法定代表人签名并加盖公章</w:t>
      </w:r>
      <w:r>
        <w:rPr>
          <w:rFonts w:hint="eastAsia" w:cs="仿宋" w:asciiTheme="minorEastAsia" w:hAnsiTheme="minorEastAsia" w:eastAsiaTheme="minorEastAsia"/>
          <w:szCs w:val="24"/>
          <w:lang w:val="en-US"/>
        </w:rPr>
        <w:t xml:space="preserve">；《南京市政府采购供应商信用记录表暨信用承诺书》法定代表人电子签名或手写签名方有效，法定代表人电子印章视为无效；打印日期为采购文件发布之日起至递交响应文件截止日前）；</w:t>
      </w:r>
      <w:r/>
    </w:p>
    <w:p>
      <w:pPr>
        <w:pStyle w:val="1286"/>
        <w:ind w:left="0"/>
        <w:pageBreakBefore w:val="0"/>
        <w:spacing w:line="390" w:lineRule="exact"/>
        <w:rPr>
          <w:rFonts w:cs="仿宋" w:asciiTheme="minorEastAsia" w:hAnsiTheme="minorEastAsia" w:eastAsiaTheme="minorEastAsia"/>
          <w:szCs w:val="24"/>
        </w:rPr>
      </w:pPr>
      <w:r>
        <w:rPr>
          <w:rFonts w:hint="eastAsia" w:cs="仿宋" w:asciiTheme="minorEastAsia" w:hAnsiTheme="minorEastAsia" w:eastAsiaTheme="minorEastAsia"/>
          <w:szCs w:val="24"/>
        </w:rPr>
        <w:t xml:space="preserve">（</w:t>
      </w:r>
      <w:r>
        <w:rPr>
          <w:rFonts w:hint="eastAsia" w:cs="仿宋" w:asciiTheme="minorEastAsia" w:hAnsiTheme="minorEastAsia" w:eastAsiaTheme="minorEastAsia"/>
          <w:szCs w:val="24"/>
          <w:lang w:val="en-US"/>
        </w:rPr>
        <w:t xml:space="preserve">5</w:t>
      </w:r>
      <w:r>
        <w:rPr>
          <w:rFonts w:hint="eastAsia" w:cs="仿宋" w:asciiTheme="minorEastAsia" w:hAnsiTheme="minorEastAsia" w:eastAsiaTheme="minorEastAsia"/>
          <w:szCs w:val="24"/>
        </w:rPr>
        <w:t xml:space="preserve">）</w:t>
      </w:r>
      <w:r>
        <w:rPr>
          <w:rFonts w:hint="eastAsia" w:cs="仿宋" w:asciiTheme="minorEastAsia" w:hAnsiTheme="minorEastAsia" w:eastAsiaTheme="minorEastAsia"/>
          <w:szCs w:val="24"/>
          <w:lang w:val="en-US"/>
        </w:rPr>
        <w:t xml:space="preserve">★</w:t>
      </w:r>
      <w:r>
        <w:rPr>
          <w:rFonts w:hint="eastAsia" w:cs="仿宋" w:asciiTheme="minorEastAsia" w:hAnsiTheme="minorEastAsia" w:eastAsiaTheme="minorEastAsia"/>
          <w:szCs w:val="24"/>
        </w:rPr>
        <w:t xml:space="preserve">中小企业声明函；</w:t>
      </w:r>
      <w:r/>
    </w:p>
    <w:p>
      <w:pPr>
        <w:pStyle w:val="1286"/>
        <w:ind w:left="0"/>
        <w:pageBreakBefore w:val="0"/>
        <w:spacing w:line="390" w:lineRule="exact"/>
        <w:rPr>
          <w:rFonts w:cs="仿宋" w:asciiTheme="minorEastAsia" w:hAnsiTheme="minorEastAsia" w:eastAsiaTheme="minorEastAsia"/>
          <w:szCs w:val="24"/>
        </w:rPr>
      </w:pPr>
      <w:r>
        <w:rPr>
          <w:rFonts w:hint="eastAsia" w:cs="仿宋" w:asciiTheme="minorEastAsia" w:hAnsiTheme="minorEastAsia" w:eastAsiaTheme="minorEastAsia"/>
          <w:szCs w:val="24"/>
        </w:rPr>
        <w:t xml:space="preserve">（</w:t>
      </w:r>
      <w:r>
        <w:rPr>
          <w:rFonts w:hint="eastAsia" w:cs="仿宋" w:asciiTheme="minorEastAsia" w:hAnsiTheme="minorEastAsia" w:eastAsiaTheme="minorEastAsia"/>
          <w:szCs w:val="24"/>
          <w:lang w:val="en-US"/>
        </w:rPr>
        <w:t xml:space="preserve">6</w:t>
      </w:r>
      <w:r>
        <w:rPr>
          <w:rFonts w:hint="eastAsia" w:cs="仿宋" w:asciiTheme="minorEastAsia" w:hAnsiTheme="minorEastAsia" w:eastAsiaTheme="minorEastAsia"/>
          <w:szCs w:val="24"/>
        </w:rPr>
        <w:t xml:space="preserve">）《商务条款偏离表》；</w:t>
      </w:r>
      <w:r/>
    </w:p>
    <w:p>
      <w:pPr>
        <w:pStyle w:val="1286"/>
        <w:ind w:left="0"/>
        <w:pageBreakBefore w:val="0"/>
        <w:spacing w:line="390" w:lineRule="exact"/>
        <w:rPr>
          <w:rFonts w:cs="仿宋" w:asciiTheme="minorEastAsia" w:hAnsiTheme="minorEastAsia" w:eastAsiaTheme="minorEastAsia"/>
          <w:szCs w:val="24"/>
        </w:rPr>
      </w:pPr>
      <w:r>
        <w:rPr>
          <w:rFonts w:hint="eastAsia" w:cs="仿宋" w:asciiTheme="minorEastAsia" w:hAnsiTheme="minorEastAsia" w:eastAsiaTheme="minorEastAsia"/>
          <w:szCs w:val="24"/>
        </w:rPr>
        <w:t xml:space="preserve">（7）供应商认为需要提供的其他资格证明文件和商务资料。</w:t>
      </w:r>
      <w:r/>
    </w:p>
    <w:p>
      <w:pPr>
        <w:pStyle w:val="1286"/>
        <w:ind w:left="0"/>
        <w:pageBreakBefore w:val="0"/>
        <w:spacing w:line="390" w:lineRule="exact"/>
        <w:rPr>
          <w:rFonts w:cs="仿宋" w:asciiTheme="minorEastAsia" w:hAnsiTheme="minorEastAsia" w:eastAsiaTheme="minorEastAsia"/>
          <w:bCs/>
          <w:szCs w:val="24"/>
        </w:rPr>
      </w:pPr>
      <w:r>
        <w:rPr>
          <w:rFonts w:hint="eastAsia" w:cs="仿宋" w:asciiTheme="minorEastAsia" w:hAnsiTheme="minorEastAsia" w:eastAsiaTheme="minorEastAsia"/>
          <w:bCs/>
          <w:szCs w:val="24"/>
          <w:lang w:val="en-US"/>
        </w:rPr>
        <w:t xml:space="preserve">8</w:t>
      </w:r>
      <w:r>
        <w:rPr>
          <w:rFonts w:hint="eastAsia" w:cs="仿宋" w:asciiTheme="minorEastAsia" w:hAnsiTheme="minorEastAsia" w:eastAsiaTheme="minorEastAsia"/>
          <w:bCs/>
          <w:szCs w:val="24"/>
        </w:rPr>
        <w:t xml:space="preserve">.3 响应文件的技术部分。</w:t>
      </w:r>
      <w:r>
        <w:rPr>
          <w:rFonts w:hint="eastAsia" w:cs="仿宋" w:asciiTheme="minorEastAsia" w:hAnsiTheme="minorEastAsia" w:eastAsiaTheme="minorEastAsia"/>
          <w:szCs w:val="24"/>
        </w:rPr>
        <w:t xml:space="preserve">技术部分是证明供应商提供的货物、服务和工程是合格的，并符合磋商文件要求的证明文件，以及对货物、服务和工程的详细说明，这些文件可以是文字资料、图纸和数据等。若技术性能无特殊说明，则按国家有关部门最新颁布的标准及规范为准；提供的货物、服务和工程如与磋商文件要求有不符之处，应说明其差别之所在，并在《技术条款偏离表》中逐条予以说明。响应文件应按照磋商文件要求提供技术资料、文件和有关证明，包括但不限于下列文件，其中加★项目不得有缺失或无效：</w:t>
      </w:r>
      <w:r/>
    </w:p>
    <w:p>
      <w:pPr>
        <w:pageBreakBefore w:val="0"/>
        <w:spacing w:line="390" w:lineRule="exact"/>
        <w:rPr>
          <w:rFonts w:cs="仿宋" w:asciiTheme="minorEastAsia" w:hAnsiTheme="minorEastAsia" w:eastAsiaTheme="minorEastAsia"/>
          <w:sz w:val="24"/>
          <w:szCs w:val="24"/>
          <w:lang w:val="zh-CN"/>
        </w:rPr>
      </w:pPr>
      <w:r>
        <w:rPr>
          <w:rFonts w:hint="eastAsia" w:cs="仿宋" w:asciiTheme="minorEastAsia" w:hAnsiTheme="minorEastAsia" w:eastAsiaTheme="minorEastAsia"/>
          <w:sz w:val="24"/>
          <w:szCs w:val="24"/>
        </w:rPr>
        <w:t xml:space="preserve">（1）</w:t>
      </w:r>
      <w:r>
        <w:rPr>
          <w:rFonts w:hint="eastAsia" w:cs="仿宋" w:asciiTheme="minorEastAsia" w:hAnsiTheme="minorEastAsia" w:eastAsiaTheme="minorEastAsia"/>
          <w:szCs w:val="24"/>
        </w:rPr>
        <w:t xml:space="preserve">★</w:t>
      </w:r>
      <w:r>
        <w:rPr>
          <w:rFonts w:hint="eastAsia" w:cs="仿宋" w:asciiTheme="minorEastAsia" w:hAnsiTheme="minorEastAsia" w:eastAsiaTheme="minorEastAsia"/>
          <w:sz w:val="24"/>
          <w:szCs w:val="24"/>
        </w:rPr>
        <w:t xml:space="preserve">已标价的工程量清单</w:t>
      </w:r>
      <w:r>
        <w:rPr>
          <w:rFonts w:hint="eastAsia" w:cs="仿宋" w:asciiTheme="minorEastAsia" w:hAnsiTheme="minorEastAsia" w:eastAsiaTheme="minorEastAsia"/>
          <w:sz w:val="24"/>
          <w:szCs w:val="24"/>
          <w:lang w:val="zh-CN"/>
        </w:rPr>
        <w:t xml:space="preserve">；</w:t>
      </w:r>
      <w:r/>
    </w:p>
    <w:p>
      <w:pPr>
        <w:pageBreakBefore w:val="0"/>
        <w:spacing w:line="390" w:lineRule="exact"/>
        <w:rPr>
          <w:rFonts w:cs="仿宋" w:asciiTheme="minorEastAsia" w:hAnsiTheme="minorEastAsia" w:eastAsiaTheme="minorEastAsia"/>
          <w:sz w:val="24"/>
          <w:szCs w:val="24"/>
          <w:lang w:val="zh-CN"/>
        </w:rPr>
      </w:pPr>
      <w:r>
        <w:rPr>
          <w:rFonts w:hint="eastAsia" w:cs="仿宋" w:asciiTheme="minorEastAsia" w:hAnsiTheme="minorEastAsia" w:eastAsiaTheme="minorEastAsia"/>
          <w:sz w:val="24"/>
          <w:szCs w:val="24"/>
        </w:rPr>
        <w:t xml:space="preserve">（2）</w:t>
      </w:r>
      <w:r>
        <w:rPr>
          <w:rFonts w:hint="eastAsia" w:cs="仿宋" w:asciiTheme="minorEastAsia" w:hAnsiTheme="minorEastAsia" w:eastAsiaTheme="minorEastAsia"/>
          <w:sz w:val="24"/>
          <w:szCs w:val="24"/>
          <w:lang w:val="zh-CN"/>
        </w:rPr>
        <w:t xml:space="preserve">《技术条款偏离表》；</w:t>
      </w:r>
      <w:r/>
    </w:p>
    <w:p>
      <w:pPr>
        <w:pageBreakBefore w:val="0"/>
        <w:spacing w:line="390" w:lineRule="exact"/>
        <w:rPr>
          <w:rFonts w:cs="仿宋" w:asciiTheme="minorEastAsia" w:hAnsiTheme="minorEastAsia" w:eastAsiaTheme="minorEastAsia"/>
          <w:sz w:val="24"/>
          <w:szCs w:val="24"/>
          <w:lang w:val="zh-CN"/>
        </w:rPr>
      </w:pPr>
      <w:r>
        <w:rPr>
          <w:rFonts w:hint="eastAsia" w:cs="仿宋" w:asciiTheme="minorEastAsia" w:hAnsiTheme="minorEastAsia" w:eastAsiaTheme="minorEastAsia"/>
          <w:sz w:val="24"/>
          <w:szCs w:val="24"/>
        </w:rPr>
        <w:t xml:space="preserve">（3）</w:t>
      </w:r>
      <w:r>
        <w:rPr>
          <w:rFonts w:hint="eastAsia" w:cs="仿宋" w:asciiTheme="minorEastAsia" w:hAnsiTheme="minorEastAsia" w:eastAsiaTheme="minorEastAsia"/>
          <w:sz w:val="24"/>
          <w:szCs w:val="24"/>
          <w:lang w:val="zh-CN"/>
        </w:rPr>
        <w:t xml:space="preserve">服务承诺（不得低于本项目磋商要求）；</w:t>
      </w:r>
      <w:r/>
    </w:p>
    <w:p>
      <w:pPr>
        <w:pageBreakBefore w:val="0"/>
        <w:spacing w:line="390" w:lineRule="exact"/>
        <w:rPr>
          <w:rFonts w:hint="eastAsia" w:cs="仿宋" w:asciiTheme="minorEastAsia" w:hAnsiTheme="minorEastAsia" w:eastAsiaTheme="minorEastAsia"/>
          <w:sz w:val="24"/>
          <w:szCs w:val="24"/>
        </w:rPr>
      </w:pPr>
      <w:r>
        <w:rPr>
          <w:rFonts w:hint="eastAsia" w:cs="仿宋" w:asciiTheme="minorEastAsia" w:hAnsiTheme="minorEastAsia" w:eastAsiaTheme="minorEastAsia"/>
          <w:sz w:val="24"/>
          <w:szCs w:val="24"/>
        </w:rPr>
        <w:t xml:space="preserve">（4）供应商认为需要提供的其他技术文件或资料等。</w:t>
      </w:r>
      <w:r/>
    </w:p>
    <w:p>
      <w:pPr>
        <w:pageBreakBefore w:val="0"/>
        <w:spacing w:line="390" w:lineRule="exact"/>
        <w:rPr>
          <w:rFonts w:hint="eastAsia" w:cs="仿宋" w:asciiTheme="minorEastAsia" w:hAnsiTheme="minorEastAsia" w:eastAsiaTheme="minorEastAsia"/>
          <w:bCs/>
          <w:sz w:val="24"/>
          <w:szCs w:val="24"/>
          <w:lang w:val="en-US"/>
        </w:rPr>
      </w:pPr>
      <w:r>
        <w:rPr>
          <w:rFonts w:hint="eastAsia" w:cs="仿宋" w:asciiTheme="minorEastAsia" w:hAnsiTheme="minorEastAsia" w:eastAsiaTheme="minorEastAsia"/>
          <w:bCs/>
          <w:sz w:val="24"/>
          <w:szCs w:val="24"/>
          <w:lang w:val="en-US"/>
        </w:rPr>
        <w:t xml:space="preserve">8.4 响应文件的价格部分</w:t>
      </w:r>
      <w:r/>
    </w:p>
    <w:p>
      <w:pPr>
        <w:pStyle w:val="1286"/>
        <w:pageBreakBefore w:val="0"/>
        <w:spacing w:line="390" w:lineRule="exact"/>
        <w:rPr>
          <w:rFonts w:hint="eastAsia" w:cs="仿宋" w:asciiTheme="minorEastAsia" w:hAnsiTheme="minorEastAsia" w:eastAsiaTheme="minorEastAsia"/>
          <w:bCs/>
          <w:sz w:val="24"/>
          <w:szCs w:val="24"/>
          <w:lang w:val="en-US"/>
        </w:rPr>
      </w:pPr>
      <w:r>
        <w:rPr>
          <w:rFonts w:hint="eastAsia" w:cs="仿宋" w:asciiTheme="minorEastAsia" w:hAnsiTheme="minorEastAsia" w:eastAsiaTheme="minorEastAsia"/>
          <w:bCs/>
          <w:sz w:val="24"/>
          <w:szCs w:val="24"/>
          <w:lang w:val="en-US"/>
        </w:rPr>
        <w:t xml:space="preserve">（1）价格部分是对货物和服务价格构成的说明，磋商文件如没有特别说明的话，对每一项服务仅接受一个价格。</w:t>
      </w:r>
      <w:r/>
    </w:p>
    <w:p>
      <w:pPr>
        <w:pStyle w:val="1286"/>
        <w:pageBreakBefore w:val="0"/>
        <w:spacing w:line="390" w:lineRule="exact"/>
        <w:rPr>
          <w:rFonts w:hint="eastAsia" w:cs="仿宋" w:asciiTheme="minorEastAsia" w:hAnsiTheme="minorEastAsia" w:eastAsiaTheme="minorEastAsia"/>
          <w:bCs/>
          <w:sz w:val="24"/>
          <w:szCs w:val="24"/>
          <w:lang w:val="en-US"/>
        </w:rPr>
      </w:pPr>
      <w:r>
        <w:rPr>
          <w:rFonts w:hint="eastAsia" w:cs="仿宋" w:asciiTheme="minorEastAsia" w:hAnsiTheme="minorEastAsia" w:eastAsiaTheme="minorEastAsia"/>
          <w:bCs/>
          <w:sz w:val="24"/>
          <w:szCs w:val="24"/>
          <w:lang w:val="en-US"/>
        </w:rPr>
        <w:t xml:space="preserve">（2）报价应包含完成本服务项目发生的所有含税费用、支付给员工的工资和国家强制缴纳的各种社会保障资金，招标代理费，以及供应商认为需要的其他费用等。</w:t>
      </w:r>
      <w:r/>
    </w:p>
    <w:p>
      <w:pPr>
        <w:pStyle w:val="1286"/>
        <w:pageBreakBefore w:val="0"/>
        <w:spacing w:line="390" w:lineRule="exact"/>
        <w:rPr>
          <w:rFonts w:hint="eastAsia" w:cs="仿宋" w:asciiTheme="minorEastAsia" w:hAnsiTheme="minorEastAsia" w:eastAsiaTheme="minorEastAsia"/>
          <w:bCs/>
          <w:sz w:val="24"/>
          <w:szCs w:val="24"/>
          <w:lang w:val="en-US"/>
        </w:rPr>
      </w:pPr>
      <w:r>
        <w:rPr>
          <w:rFonts w:hint="eastAsia" w:cs="仿宋" w:asciiTheme="minorEastAsia" w:hAnsiTheme="minorEastAsia" w:eastAsiaTheme="minorEastAsia"/>
          <w:bCs/>
          <w:sz w:val="24"/>
          <w:szCs w:val="24"/>
          <w:lang w:val="en-US"/>
        </w:rPr>
        <w:t xml:space="preserve">（3）供应商应充分考虑到市场价格变动，以及项目实施过程中的不可预见因素，一旦成交，固定单价不变。如果有漏项，视同让利。</w:t>
      </w:r>
      <w:r/>
    </w:p>
    <w:p>
      <w:pPr>
        <w:pStyle w:val="1286"/>
        <w:pageBreakBefore w:val="0"/>
        <w:spacing w:line="390" w:lineRule="exact"/>
        <w:rPr>
          <w:rFonts w:hint="eastAsia" w:cs="仿宋" w:asciiTheme="minorEastAsia" w:hAnsiTheme="minorEastAsia" w:eastAsiaTheme="minorEastAsia"/>
          <w:bCs/>
          <w:sz w:val="24"/>
          <w:szCs w:val="24"/>
          <w:lang w:val="en-US"/>
        </w:rPr>
      </w:pPr>
      <w:r>
        <w:rPr>
          <w:rFonts w:hint="eastAsia" w:cs="仿宋" w:asciiTheme="minorEastAsia" w:hAnsiTheme="minorEastAsia" w:eastAsiaTheme="minorEastAsia"/>
          <w:bCs/>
          <w:sz w:val="24"/>
          <w:szCs w:val="24"/>
          <w:lang w:val="en-US"/>
        </w:rPr>
        <w:t xml:space="preserve">（4）经磋商后，如果成交价高于或低于供应商在响应文件首次报价的，分项报价同比例调整。</w:t>
      </w:r>
      <w:r/>
    </w:p>
    <w:p>
      <w:pPr>
        <w:pStyle w:val="1286"/>
        <w:pageBreakBefore w:val="0"/>
        <w:spacing w:line="390" w:lineRule="exact"/>
        <w:rPr>
          <w:rFonts w:cs="仿宋" w:asciiTheme="minorEastAsia" w:hAnsiTheme="minorEastAsia" w:eastAsiaTheme="minorEastAsia"/>
          <w:szCs w:val="24"/>
        </w:rPr>
      </w:pPr>
      <w:r>
        <w:rPr>
          <w:rFonts w:hint="eastAsia" w:cs="仿宋" w:asciiTheme="minorEastAsia" w:hAnsiTheme="minorEastAsia" w:eastAsiaTheme="minorEastAsia"/>
          <w:b/>
          <w:szCs w:val="24"/>
        </w:rPr>
        <w:t xml:space="preserve">（5）供应商应保证其标价是经过很好平衡的，并承诺响应文件中无不平衡报价，在工程量报价单中没有任何一项单价过高而将其他单价报低，有可能</w:t>
      </w:r>
      <w:r>
        <w:rPr>
          <w:rFonts w:hint="eastAsia" w:cs="宋体" w:asciiTheme="minorEastAsia" w:hAnsiTheme="minorEastAsia" w:eastAsiaTheme="minorEastAsia"/>
          <w:b/>
          <w:szCs w:val="24"/>
        </w:rPr>
        <w:t xml:space="preserve">影响施工质量、难以诚信履约</w:t>
      </w:r>
      <w:r>
        <w:rPr>
          <w:rFonts w:hint="eastAsia" w:cs="仿宋" w:asciiTheme="minorEastAsia" w:hAnsiTheme="minorEastAsia" w:eastAsiaTheme="minorEastAsia"/>
          <w:b/>
          <w:szCs w:val="24"/>
        </w:rPr>
        <w:t xml:space="preserve">。磋商小组认为供应商的报价若存在单项子目单价过高或过低，可以要求其在磋商现场合理的时间内提供书面说明，必要时提交相关证明材料；供应商不能证明其报价合理性的，磋商小组可以将其作为无效响应处理。</w:t>
      </w:r>
      <w:r/>
    </w:p>
    <w:p>
      <w:pPr>
        <w:pStyle w:val="1286"/>
        <w:pageBreakBefore w:val="0"/>
        <w:spacing w:line="390" w:lineRule="exact"/>
        <w:rPr>
          <w:rFonts w:cs="仿宋" w:asciiTheme="minorEastAsia" w:hAnsiTheme="minorEastAsia" w:eastAsiaTheme="minorEastAsia"/>
          <w:szCs w:val="24"/>
        </w:rPr>
      </w:pPr>
      <w:r>
        <w:rPr>
          <w:rFonts w:hint="eastAsia" w:cs="仿宋" w:asciiTheme="minorEastAsia" w:hAnsiTheme="minorEastAsia" w:eastAsiaTheme="minorEastAsia"/>
          <w:szCs w:val="24"/>
          <w:lang w:val="en-US"/>
        </w:rPr>
        <w:t xml:space="preserve">8</w:t>
      </w:r>
      <w:r>
        <w:rPr>
          <w:rFonts w:hint="eastAsia" w:cs="仿宋" w:asciiTheme="minorEastAsia" w:hAnsiTheme="minorEastAsia" w:eastAsiaTheme="minorEastAsia"/>
          <w:szCs w:val="24"/>
        </w:rPr>
        <w:t xml:space="preserve">.5 响应文件的其他部分。其他部分由供应商根据编制响应文件需要提供的其他相关文件。</w:t>
      </w:r>
      <w:r/>
    </w:p>
    <w:p>
      <w:pPr>
        <w:pStyle w:val="1286"/>
        <w:pageBreakBefore w:val="0"/>
        <w:spacing w:line="390" w:lineRule="exact"/>
        <w:rPr>
          <w:rFonts w:cs="仿宋" w:asciiTheme="minorEastAsia" w:hAnsiTheme="minorEastAsia" w:eastAsiaTheme="minorEastAsia"/>
          <w:szCs w:val="24"/>
        </w:rPr>
      </w:pPr>
      <w:r>
        <w:rPr>
          <w:rFonts w:hint="eastAsia" w:cs="仿宋" w:asciiTheme="minorEastAsia" w:hAnsiTheme="minorEastAsia" w:eastAsiaTheme="minorEastAsia"/>
          <w:szCs w:val="24"/>
          <w:lang w:val="en-US"/>
        </w:rPr>
        <w:t xml:space="preserve">9</w:t>
      </w:r>
      <w:r>
        <w:rPr>
          <w:rFonts w:hint="eastAsia" w:cs="仿宋" w:asciiTheme="minorEastAsia" w:hAnsiTheme="minorEastAsia" w:eastAsiaTheme="minorEastAsia"/>
          <w:szCs w:val="24"/>
        </w:rPr>
        <w:t xml:space="preserve">.磋商保证金</w:t>
      </w:r>
      <w:r>
        <w:rPr>
          <w:rFonts w:hint="eastAsia" w:cs="仿宋" w:asciiTheme="minorEastAsia" w:hAnsiTheme="minorEastAsia" w:eastAsiaTheme="minorEastAsia"/>
          <w:b/>
          <w:szCs w:val="24"/>
        </w:rPr>
        <w:t xml:space="preserve">（</w:t>
      </w:r>
      <w:r>
        <w:rPr>
          <w:rFonts w:hint="eastAsia" w:cs="仿宋" w:asciiTheme="minorEastAsia" w:hAnsiTheme="minorEastAsia" w:eastAsiaTheme="minorEastAsia"/>
          <w:b/>
          <w:szCs w:val="24"/>
          <w:lang w:val="en-US"/>
        </w:rPr>
        <w:t xml:space="preserve">以下为格式文本，本项目无需缴纳磋商保证金</w:t>
      </w:r>
      <w:r>
        <w:rPr>
          <w:rFonts w:hint="eastAsia" w:cs="仿宋" w:asciiTheme="minorEastAsia" w:hAnsiTheme="minorEastAsia" w:eastAsiaTheme="minorEastAsia"/>
          <w:b/>
          <w:szCs w:val="24"/>
        </w:rPr>
        <w:t xml:space="preserve">）</w:t>
      </w:r>
      <w:r/>
    </w:p>
    <w:p>
      <w:pPr>
        <w:pStyle w:val="1286"/>
        <w:pageBreakBefore w:val="0"/>
        <w:spacing w:line="390" w:lineRule="exact"/>
        <w:rPr>
          <w:rFonts w:cs="仿宋" w:asciiTheme="minorEastAsia" w:hAnsiTheme="minorEastAsia" w:eastAsiaTheme="minorEastAsia"/>
          <w:szCs w:val="24"/>
        </w:rPr>
      </w:pPr>
      <w:r>
        <w:rPr>
          <w:rFonts w:hint="eastAsia" w:cs="仿宋" w:asciiTheme="minorEastAsia" w:hAnsiTheme="minorEastAsia" w:eastAsiaTheme="minorEastAsia"/>
          <w:szCs w:val="24"/>
          <w:lang w:val="en-US"/>
        </w:rPr>
        <w:t xml:space="preserve">9</w:t>
      </w:r>
      <w:r>
        <w:rPr>
          <w:rFonts w:hint="eastAsia" w:cs="仿宋" w:asciiTheme="minorEastAsia" w:hAnsiTheme="minorEastAsia" w:eastAsiaTheme="minorEastAsia"/>
          <w:szCs w:val="24"/>
        </w:rPr>
        <w:t xml:space="preserve">.1 供应商应按照要求提交磋商保证金，并作为其响应文件的一部分。磋商保证金是为了保护采购人免遭因供应商的行为而蒙受的损失，采购代理在因供应商的行为受到损害时，磋商保证金将不予退还。</w:t>
      </w:r>
      <w:r/>
    </w:p>
    <w:p>
      <w:pPr>
        <w:pStyle w:val="1286"/>
        <w:pageBreakBefore w:val="0"/>
        <w:spacing w:line="390" w:lineRule="exact"/>
        <w:rPr>
          <w:rFonts w:cs="仿宋" w:asciiTheme="minorEastAsia" w:hAnsiTheme="minorEastAsia" w:eastAsiaTheme="minorEastAsia"/>
          <w:szCs w:val="24"/>
        </w:rPr>
      </w:pPr>
      <w:r>
        <w:rPr>
          <w:rFonts w:hint="eastAsia" w:cs="仿宋" w:asciiTheme="minorEastAsia" w:hAnsiTheme="minorEastAsia" w:eastAsiaTheme="minorEastAsia"/>
          <w:szCs w:val="24"/>
          <w:lang w:val="en-US"/>
        </w:rPr>
        <w:t xml:space="preserve">9</w:t>
      </w:r>
      <w:r>
        <w:rPr>
          <w:rFonts w:hint="eastAsia" w:cs="仿宋" w:asciiTheme="minorEastAsia" w:hAnsiTheme="minorEastAsia" w:eastAsiaTheme="minorEastAsia"/>
          <w:szCs w:val="24"/>
        </w:rPr>
        <w:t xml:space="preserve">.2 未成交供应商的磋商保证金，将在成交通知发出后</w:t>
      </w:r>
      <w:r>
        <w:rPr>
          <w:rFonts w:hint="eastAsia" w:cs="仿宋" w:asciiTheme="minorEastAsia" w:hAnsiTheme="minorEastAsia" w:eastAsiaTheme="minorEastAsia"/>
          <w:bCs/>
          <w:iCs/>
          <w:szCs w:val="24"/>
          <w:u w:val="single"/>
        </w:rPr>
        <w:t xml:space="preserve">五个工作日</w:t>
      </w:r>
      <w:r>
        <w:rPr>
          <w:rFonts w:hint="eastAsia" w:cs="仿宋" w:asciiTheme="minorEastAsia" w:hAnsiTheme="minorEastAsia" w:eastAsiaTheme="minorEastAsia"/>
          <w:szCs w:val="24"/>
        </w:rPr>
        <w:t xml:space="preserve">内无息退还。未成交的供应商应主动与响应文件接收人联系办理磋商保证金退还事宜，以及办理退还手续，由于供应商的自身原因未联系办理保证金退还的，其责任和由此造成的后果由供应商自行承担。</w:t>
      </w:r>
      <w:r/>
    </w:p>
    <w:p>
      <w:pPr>
        <w:pStyle w:val="1286"/>
        <w:pageBreakBefore w:val="0"/>
        <w:spacing w:line="390" w:lineRule="exact"/>
        <w:rPr>
          <w:rFonts w:cs="仿宋" w:asciiTheme="minorEastAsia" w:hAnsiTheme="minorEastAsia" w:eastAsiaTheme="minorEastAsia"/>
          <w:szCs w:val="24"/>
        </w:rPr>
      </w:pPr>
      <w:r>
        <w:rPr>
          <w:rFonts w:hint="eastAsia" w:cs="仿宋" w:asciiTheme="minorEastAsia" w:hAnsiTheme="minorEastAsia" w:eastAsiaTheme="minorEastAsia"/>
          <w:szCs w:val="24"/>
          <w:lang w:val="en-US"/>
        </w:rPr>
        <w:t xml:space="preserve">9</w:t>
      </w:r>
      <w:r>
        <w:rPr>
          <w:rFonts w:hint="eastAsia" w:cs="仿宋" w:asciiTheme="minorEastAsia" w:hAnsiTheme="minorEastAsia" w:eastAsiaTheme="minorEastAsia"/>
          <w:szCs w:val="24"/>
        </w:rPr>
        <w:t xml:space="preserve">.3 成交供应商的磋商保证金，将在采购合同签订后退回。竞争性磋商文件另有约定的从其约定。</w:t>
      </w:r>
      <w:r/>
    </w:p>
    <w:p>
      <w:pPr>
        <w:pStyle w:val="1286"/>
        <w:pageBreakBefore w:val="0"/>
        <w:spacing w:line="390" w:lineRule="exact"/>
        <w:rPr>
          <w:rFonts w:cs="仿宋" w:asciiTheme="minorEastAsia" w:hAnsiTheme="minorEastAsia" w:eastAsiaTheme="minorEastAsia"/>
          <w:szCs w:val="24"/>
        </w:rPr>
      </w:pPr>
      <w:r>
        <w:rPr>
          <w:rFonts w:hint="eastAsia" w:cs="仿宋" w:asciiTheme="minorEastAsia" w:hAnsiTheme="minorEastAsia" w:eastAsiaTheme="minorEastAsia"/>
          <w:szCs w:val="24"/>
          <w:lang w:val="en-US"/>
        </w:rPr>
        <w:t xml:space="preserve">9</w:t>
      </w:r>
      <w:r>
        <w:rPr>
          <w:rFonts w:hint="eastAsia" w:cs="仿宋" w:asciiTheme="minorEastAsia" w:hAnsiTheme="minorEastAsia" w:eastAsiaTheme="minorEastAsia"/>
          <w:szCs w:val="24"/>
        </w:rPr>
        <w:t xml:space="preserve">.4 下列任何情况发生时，磋商保证金不予退还：</w:t>
      </w:r>
      <w:r/>
    </w:p>
    <w:p>
      <w:pPr>
        <w:pStyle w:val="1286"/>
        <w:pageBreakBefore w:val="0"/>
        <w:spacing w:line="390" w:lineRule="exact"/>
        <w:rPr>
          <w:rFonts w:cs="仿宋" w:asciiTheme="minorEastAsia" w:hAnsiTheme="minorEastAsia" w:eastAsiaTheme="minorEastAsia"/>
          <w:szCs w:val="24"/>
        </w:rPr>
      </w:pPr>
      <w:r>
        <w:rPr>
          <w:rFonts w:hint="eastAsia" w:cs="仿宋" w:asciiTheme="minorEastAsia" w:hAnsiTheme="minorEastAsia" w:eastAsiaTheme="minorEastAsia"/>
          <w:szCs w:val="24"/>
        </w:rPr>
        <w:t xml:space="preserve">（1）成交通知书发出后三十日内，成交供应商未与采购人签订合同的；</w:t>
      </w:r>
      <w:r/>
    </w:p>
    <w:p>
      <w:pPr>
        <w:pStyle w:val="1286"/>
        <w:pageBreakBefore w:val="0"/>
        <w:spacing w:line="390" w:lineRule="exact"/>
        <w:rPr>
          <w:rFonts w:cs="仿宋" w:asciiTheme="minorEastAsia" w:hAnsiTheme="minorEastAsia" w:eastAsiaTheme="minorEastAsia"/>
          <w:szCs w:val="24"/>
        </w:rPr>
      </w:pPr>
      <w:r>
        <w:rPr>
          <w:rFonts w:hint="eastAsia" w:cs="仿宋" w:asciiTheme="minorEastAsia" w:hAnsiTheme="minorEastAsia" w:eastAsiaTheme="minorEastAsia"/>
          <w:szCs w:val="24"/>
        </w:rPr>
        <w:t xml:space="preserve">（2）提供虚假材料谋取成交的；</w:t>
      </w:r>
      <w:r/>
    </w:p>
    <w:p>
      <w:pPr>
        <w:pStyle w:val="1286"/>
        <w:pageBreakBefore w:val="0"/>
        <w:spacing w:line="390" w:lineRule="exact"/>
        <w:rPr>
          <w:rFonts w:cs="仿宋" w:asciiTheme="minorEastAsia" w:hAnsiTheme="minorEastAsia" w:eastAsiaTheme="minorEastAsia"/>
          <w:szCs w:val="24"/>
        </w:rPr>
      </w:pPr>
      <w:r>
        <w:rPr>
          <w:rFonts w:hint="eastAsia" w:cs="仿宋" w:asciiTheme="minorEastAsia" w:hAnsiTheme="minorEastAsia" w:eastAsiaTheme="minorEastAsia"/>
          <w:szCs w:val="24"/>
        </w:rPr>
        <w:t xml:space="preserve">（3）经查实与采购人、其他供应商或者采购代理恶意串通的等。</w:t>
      </w:r>
      <w:r/>
    </w:p>
    <w:p>
      <w:pPr>
        <w:pStyle w:val="714"/>
        <w:pageBreakBefore w:val="0"/>
        <w:spacing w:before="0" w:after="0" w:line="390" w:lineRule="exact"/>
        <w:rPr>
          <w:rFonts w:cs="仿宋" w:asciiTheme="minorEastAsia" w:hAnsiTheme="minorEastAsia" w:eastAsiaTheme="minorEastAsia"/>
          <w:sz w:val="24"/>
        </w:rPr>
      </w:pPr>
      <w:r/>
      <w:bookmarkStart w:id="50" w:name="_Toc10045201"/>
      <w:r/>
      <w:bookmarkStart w:id="51" w:name="_Toc13932591"/>
      <w:r>
        <w:rPr>
          <w:rFonts w:hint="eastAsia" w:cs="仿宋" w:asciiTheme="minorEastAsia" w:hAnsiTheme="minorEastAsia" w:eastAsiaTheme="minorEastAsia"/>
          <w:sz w:val="24"/>
        </w:rPr>
        <w:t xml:space="preserve">三、响应文件签署与提交</w:t>
      </w:r>
      <w:bookmarkEnd w:id="50"/>
      <w:r/>
      <w:bookmarkEnd w:id="51"/>
      <w:r/>
      <w:r/>
    </w:p>
    <w:p>
      <w:pPr>
        <w:pStyle w:val="1286"/>
        <w:pageBreakBefore w:val="0"/>
        <w:spacing w:line="390" w:lineRule="exact"/>
        <w:rPr>
          <w:rFonts w:cs="仿宋" w:asciiTheme="minorEastAsia" w:hAnsiTheme="minorEastAsia" w:eastAsiaTheme="minorEastAsia"/>
          <w:szCs w:val="24"/>
        </w:rPr>
      </w:pPr>
      <w:r>
        <w:rPr>
          <w:rFonts w:hint="eastAsia" w:cs="仿宋" w:asciiTheme="minorEastAsia" w:hAnsiTheme="minorEastAsia" w:eastAsiaTheme="minorEastAsia"/>
          <w:szCs w:val="24"/>
          <w:lang w:val="en-US"/>
        </w:rPr>
        <w:t xml:space="preserve">10</w:t>
      </w:r>
      <w:r>
        <w:rPr>
          <w:rFonts w:hint="eastAsia" w:cs="仿宋" w:asciiTheme="minorEastAsia" w:hAnsiTheme="minorEastAsia" w:eastAsiaTheme="minorEastAsia"/>
          <w:szCs w:val="24"/>
        </w:rPr>
        <w:t xml:space="preserve">.响应文件签署</w:t>
      </w:r>
      <w:r/>
    </w:p>
    <w:p>
      <w:pPr>
        <w:pStyle w:val="1286"/>
        <w:pageBreakBefore w:val="0"/>
        <w:spacing w:line="390" w:lineRule="exact"/>
        <w:rPr>
          <w:rFonts w:cs="仿宋" w:asciiTheme="minorEastAsia" w:hAnsiTheme="minorEastAsia" w:eastAsiaTheme="minorEastAsia"/>
          <w:bCs/>
          <w:szCs w:val="24"/>
        </w:rPr>
      </w:pPr>
      <w:r>
        <w:rPr>
          <w:rFonts w:hint="eastAsia" w:cs="仿宋" w:asciiTheme="minorEastAsia" w:hAnsiTheme="minorEastAsia" w:eastAsiaTheme="minorEastAsia"/>
          <w:szCs w:val="24"/>
          <w:lang w:val="en-US"/>
        </w:rPr>
        <w:t xml:space="preserve">10</w:t>
      </w:r>
      <w:r>
        <w:rPr>
          <w:rFonts w:hint="eastAsia" w:cs="仿宋" w:asciiTheme="minorEastAsia" w:hAnsiTheme="minorEastAsia" w:eastAsiaTheme="minorEastAsia"/>
          <w:szCs w:val="24"/>
        </w:rPr>
        <w:t xml:space="preserve">.1 响应文件应由供应商法定代表人或授权代表签字，并加盖公章。</w:t>
      </w:r>
      <w:r>
        <w:rPr>
          <w:rFonts w:hint="eastAsia" w:cs="仿宋" w:asciiTheme="minorEastAsia" w:hAnsiTheme="minorEastAsia" w:eastAsiaTheme="minorEastAsia"/>
          <w:b/>
          <w:szCs w:val="24"/>
        </w:rPr>
        <w:t xml:space="preserve">如标书制作工具中格式和内容与“南京公共采购信息网”发布的采购文件不一致，请以“南京公共采购信息网”发布的采购文件为准。</w:t>
      </w:r>
      <w:r/>
    </w:p>
    <w:p>
      <w:pPr>
        <w:pStyle w:val="1286"/>
        <w:pageBreakBefore w:val="0"/>
        <w:spacing w:line="390" w:lineRule="exact"/>
        <w:rPr>
          <w:rFonts w:cs="仿宋" w:asciiTheme="minorEastAsia" w:hAnsiTheme="minorEastAsia" w:eastAsiaTheme="minorEastAsia"/>
          <w:szCs w:val="24"/>
        </w:rPr>
      </w:pPr>
      <w:r>
        <w:rPr>
          <w:rFonts w:hint="eastAsia" w:cs="仿宋" w:asciiTheme="minorEastAsia" w:hAnsiTheme="minorEastAsia" w:eastAsiaTheme="minorEastAsia"/>
          <w:szCs w:val="24"/>
          <w:lang w:val="en-US"/>
        </w:rPr>
        <w:t xml:space="preserve">10</w:t>
      </w:r>
      <w:r>
        <w:rPr>
          <w:rFonts w:hint="eastAsia" w:cs="仿宋" w:asciiTheme="minorEastAsia" w:hAnsiTheme="minorEastAsia" w:eastAsiaTheme="minorEastAsia"/>
          <w:szCs w:val="24"/>
        </w:rPr>
        <w:t xml:space="preserve">.2 供应商应当按照《操作手册》规定，在磋商公告规定的提交响应文件截止时间前制作并上传电子响应文件。</w:t>
      </w:r>
      <w:r/>
    </w:p>
    <w:p>
      <w:pPr>
        <w:pStyle w:val="1286"/>
        <w:pageBreakBefore w:val="0"/>
        <w:spacing w:line="390" w:lineRule="exact"/>
        <w:rPr>
          <w:rFonts w:cs="仿宋" w:asciiTheme="minorEastAsia" w:hAnsiTheme="minorEastAsia" w:eastAsiaTheme="minorEastAsia"/>
          <w:bCs/>
          <w:szCs w:val="24"/>
        </w:rPr>
      </w:pPr>
      <w:r>
        <w:rPr>
          <w:rFonts w:hint="eastAsia" w:cs="仿宋" w:asciiTheme="minorEastAsia" w:hAnsiTheme="minorEastAsia" w:eastAsiaTheme="minorEastAsia"/>
          <w:bCs/>
          <w:szCs w:val="24"/>
          <w:lang w:val="en-US"/>
        </w:rPr>
        <w:t xml:space="preserve">10</w:t>
      </w:r>
      <w:r>
        <w:rPr>
          <w:rFonts w:hint="eastAsia" w:cs="仿宋" w:asciiTheme="minorEastAsia" w:hAnsiTheme="minorEastAsia" w:eastAsiaTheme="minorEastAsia"/>
          <w:bCs/>
          <w:szCs w:val="24"/>
        </w:rPr>
        <w:t xml:space="preserve">.3 供应商应充分考虑网络环境、网络带宽等因素可能对磋商产生的影响，如因供应商自身原因造成的电子响应文件上传不成功的，按照本磋商文件第二章第14.2.3条规定做无效响应处理。</w:t>
      </w:r>
      <w:r/>
    </w:p>
    <w:p>
      <w:pPr>
        <w:pStyle w:val="1286"/>
        <w:pageBreakBefore w:val="0"/>
        <w:spacing w:line="390" w:lineRule="exact"/>
        <w:rPr>
          <w:rFonts w:cs="仿宋" w:asciiTheme="minorEastAsia" w:hAnsiTheme="minorEastAsia" w:eastAsiaTheme="minorEastAsia"/>
          <w:bCs/>
          <w:szCs w:val="24"/>
        </w:rPr>
      </w:pPr>
      <w:r>
        <w:rPr>
          <w:rFonts w:hint="eastAsia" w:cs="仿宋" w:asciiTheme="minorEastAsia" w:hAnsiTheme="minorEastAsia" w:eastAsiaTheme="minorEastAsia"/>
          <w:bCs/>
          <w:szCs w:val="24"/>
        </w:rPr>
        <w:t xml:space="preserve">10.4采购代理机构拒绝接收提交响应文件截止时间后上传的任何电子响应文件。</w:t>
      </w:r>
      <w:r/>
    </w:p>
    <w:p>
      <w:pPr>
        <w:pStyle w:val="1286"/>
        <w:pageBreakBefore w:val="0"/>
        <w:spacing w:line="390" w:lineRule="exact"/>
        <w:rPr>
          <w:rFonts w:cs="仿宋" w:asciiTheme="minorEastAsia" w:hAnsiTheme="minorEastAsia" w:eastAsiaTheme="minorEastAsia"/>
          <w:szCs w:val="24"/>
        </w:rPr>
      </w:pPr>
      <w:r>
        <w:rPr>
          <w:rFonts w:hint="eastAsia" w:cs="仿宋" w:asciiTheme="minorEastAsia" w:hAnsiTheme="minorEastAsia" w:eastAsiaTheme="minorEastAsia"/>
          <w:szCs w:val="24"/>
        </w:rPr>
        <w:t xml:space="preserve">1</w:t>
      </w:r>
      <w:r>
        <w:rPr>
          <w:rFonts w:hint="eastAsia" w:cs="仿宋" w:asciiTheme="minorEastAsia" w:hAnsiTheme="minorEastAsia" w:eastAsiaTheme="minorEastAsia"/>
          <w:szCs w:val="24"/>
          <w:lang w:val="en-US"/>
        </w:rPr>
        <w:t xml:space="preserve">1</w:t>
      </w:r>
      <w:r>
        <w:rPr>
          <w:rFonts w:hint="eastAsia" w:cs="仿宋" w:asciiTheme="minorEastAsia" w:hAnsiTheme="minorEastAsia" w:eastAsiaTheme="minorEastAsia"/>
          <w:szCs w:val="24"/>
        </w:rPr>
        <w:t xml:space="preserve">.响应文件的修改和撤回</w:t>
      </w:r>
      <w:r/>
    </w:p>
    <w:p>
      <w:pPr>
        <w:pStyle w:val="1286"/>
        <w:pageBreakBefore w:val="0"/>
        <w:spacing w:line="390" w:lineRule="exact"/>
        <w:rPr>
          <w:rFonts w:cs="仿宋" w:asciiTheme="minorEastAsia" w:hAnsiTheme="minorEastAsia" w:eastAsiaTheme="minorEastAsia"/>
          <w:szCs w:val="24"/>
        </w:rPr>
      </w:pPr>
      <w:r>
        <w:rPr>
          <w:rFonts w:hint="eastAsia" w:cs="仿宋" w:asciiTheme="minorEastAsia" w:hAnsiTheme="minorEastAsia" w:eastAsiaTheme="minorEastAsia"/>
          <w:szCs w:val="24"/>
        </w:rPr>
        <w:t xml:space="preserve">1</w:t>
      </w:r>
      <w:r>
        <w:rPr>
          <w:rFonts w:hint="eastAsia" w:cs="仿宋" w:asciiTheme="minorEastAsia" w:hAnsiTheme="minorEastAsia" w:eastAsiaTheme="minorEastAsia"/>
          <w:szCs w:val="24"/>
          <w:lang w:val="en-US"/>
        </w:rPr>
        <w:t xml:space="preserve">1</w:t>
      </w:r>
      <w:r>
        <w:rPr>
          <w:rFonts w:hint="eastAsia" w:cs="仿宋" w:asciiTheme="minorEastAsia" w:hAnsiTheme="minorEastAsia" w:eastAsiaTheme="minorEastAsia"/>
          <w:szCs w:val="24"/>
        </w:rPr>
        <w:t xml:space="preserve">.1供应商可在提交响应文件截止时间前对其电子响应文件进行修改，具体操作方法见《操作手册》。</w:t>
      </w:r>
      <w:r/>
    </w:p>
    <w:p>
      <w:pPr>
        <w:pStyle w:val="1286"/>
        <w:pageBreakBefore w:val="0"/>
        <w:spacing w:line="390" w:lineRule="exact"/>
        <w:rPr>
          <w:rFonts w:cs="仿宋" w:asciiTheme="minorEastAsia" w:hAnsiTheme="minorEastAsia" w:eastAsiaTheme="minorEastAsia"/>
          <w:szCs w:val="24"/>
        </w:rPr>
      </w:pPr>
      <w:r>
        <w:rPr>
          <w:rFonts w:hint="eastAsia" w:cs="仿宋" w:asciiTheme="minorEastAsia" w:hAnsiTheme="minorEastAsia" w:eastAsiaTheme="minorEastAsia"/>
          <w:szCs w:val="24"/>
        </w:rPr>
        <w:t xml:space="preserve">1</w:t>
      </w:r>
      <w:r>
        <w:rPr>
          <w:rFonts w:hint="eastAsia" w:cs="仿宋" w:asciiTheme="minorEastAsia" w:hAnsiTheme="minorEastAsia" w:eastAsiaTheme="minorEastAsia"/>
          <w:szCs w:val="24"/>
          <w:lang w:val="en-US"/>
        </w:rPr>
        <w:t xml:space="preserve">1</w:t>
      </w:r>
      <w:r>
        <w:rPr>
          <w:rFonts w:hint="eastAsia" w:cs="仿宋" w:asciiTheme="minorEastAsia" w:hAnsiTheme="minorEastAsia" w:eastAsiaTheme="minorEastAsia"/>
          <w:szCs w:val="24"/>
        </w:rPr>
        <w:t xml:space="preserve">.2 提交响应文件截止时间之后，供应商不得对其电子响应文件作任何修改。</w:t>
      </w:r>
      <w:r/>
    </w:p>
    <w:p>
      <w:pPr>
        <w:pStyle w:val="1286"/>
        <w:keepLines w:val="0"/>
        <w:keepNext w:val="0"/>
        <w:pageBreakBefore w:val="0"/>
        <w:spacing w:line="390" w:lineRule="exact"/>
        <w:rPr>
          <w:rStyle w:val="938"/>
          <w:rFonts w:cs="仿宋" w:asciiTheme="minorEastAsia" w:hAnsiTheme="minorEastAsia" w:eastAsiaTheme="minorEastAsia"/>
          <w:sz w:val="32"/>
          <w:szCs w:val="24"/>
        </w:rPr>
      </w:pPr>
      <w:r>
        <w:rPr>
          <w:rFonts w:hint="eastAsia" w:cs="仿宋" w:asciiTheme="minorEastAsia" w:hAnsiTheme="minorEastAsia" w:eastAsiaTheme="minorEastAsia"/>
          <w:szCs w:val="24"/>
        </w:rPr>
        <w:t xml:space="preserve">11.3在提交响应文件截止时间至磋商文件中规定的磋商有效期满之间的这段时间内，供应商不得撤回其响应文件。</w:t>
      </w:r>
      <w:r>
        <w:rPr>
          <w:rFonts w:hint="eastAsia" w:cs="仿宋" w:asciiTheme="minorEastAsia" w:hAnsiTheme="minorEastAsia" w:eastAsiaTheme="minorEastAsia"/>
          <w:szCs w:val="24"/>
        </w:rPr>
        <w:br/>
      </w:r>
      <w:r>
        <w:rPr>
          <w:rStyle w:val="971"/>
          <w:rFonts w:hint="eastAsia" w:cs="仿宋" w:asciiTheme="minorEastAsia" w:hAnsiTheme="minorEastAsia" w:eastAsiaTheme="minorEastAsia"/>
          <w:sz w:val="24"/>
        </w:rPr>
        <w:t xml:space="preserve">四、磋商</w:t>
      </w:r>
      <w:r/>
    </w:p>
    <w:p>
      <w:pPr>
        <w:pStyle w:val="1286"/>
        <w:keepLines w:val="0"/>
        <w:keepNext w:val="0"/>
        <w:pageBreakBefore w:val="0"/>
        <w:spacing w:line="390" w:lineRule="exact"/>
        <w:rPr>
          <w:rFonts w:cs="仿宋" w:asciiTheme="minorEastAsia" w:hAnsiTheme="minorEastAsia" w:eastAsiaTheme="minorEastAsia"/>
          <w:szCs w:val="24"/>
        </w:rPr>
      </w:pPr>
      <w:r>
        <w:rPr>
          <w:rFonts w:hint="eastAsia" w:cs="仿宋" w:asciiTheme="minorEastAsia" w:hAnsiTheme="minorEastAsia" w:eastAsiaTheme="minorEastAsia"/>
          <w:szCs w:val="24"/>
        </w:rPr>
        <w:t xml:space="preserve">1</w:t>
      </w:r>
      <w:r>
        <w:rPr>
          <w:rFonts w:hint="eastAsia" w:cs="仿宋" w:asciiTheme="minorEastAsia" w:hAnsiTheme="minorEastAsia" w:eastAsiaTheme="minorEastAsia"/>
          <w:szCs w:val="24"/>
          <w:lang w:val="en-US"/>
        </w:rPr>
        <w:t xml:space="preserve">2</w:t>
      </w:r>
      <w:r>
        <w:rPr>
          <w:rFonts w:hint="eastAsia" w:cs="仿宋" w:asciiTheme="minorEastAsia" w:hAnsiTheme="minorEastAsia" w:eastAsiaTheme="minorEastAsia"/>
          <w:szCs w:val="24"/>
        </w:rPr>
        <w:t xml:space="preserve">.联合体</w:t>
      </w:r>
      <w:r>
        <w:rPr>
          <w:rFonts w:hint="eastAsia" w:cs="仿宋" w:asciiTheme="minorEastAsia" w:hAnsiTheme="minorEastAsia" w:eastAsiaTheme="minorEastAsia"/>
          <w:b/>
          <w:szCs w:val="24"/>
        </w:rPr>
        <w:t xml:space="preserve">（本项目不接受联合体投标）</w:t>
      </w:r>
      <w:r/>
    </w:p>
    <w:p>
      <w:pPr>
        <w:pStyle w:val="1286"/>
        <w:keepLines w:val="0"/>
        <w:keepNext w:val="0"/>
        <w:pageBreakBefore w:val="0"/>
        <w:spacing w:line="390" w:lineRule="exact"/>
        <w:rPr>
          <w:rFonts w:cs="仿宋" w:asciiTheme="minorEastAsia" w:hAnsiTheme="minorEastAsia" w:eastAsiaTheme="minorEastAsia"/>
          <w:szCs w:val="24"/>
        </w:rPr>
      </w:pPr>
      <w:r>
        <w:rPr>
          <w:rFonts w:hint="eastAsia" w:cs="仿宋" w:asciiTheme="minorEastAsia" w:hAnsiTheme="minorEastAsia" w:eastAsiaTheme="minorEastAsia"/>
          <w:szCs w:val="24"/>
        </w:rPr>
        <w:t xml:space="preserve">1</w:t>
      </w:r>
      <w:r>
        <w:rPr>
          <w:rFonts w:hint="eastAsia" w:cs="仿宋" w:asciiTheme="minorEastAsia" w:hAnsiTheme="minorEastAsia" w:eastAsiaTheme="minorEastAsia"/>
          <w:szCs w:val="24"/>
          <w:lang w:val="en-US"/>
        </w:rPr>
        <w:t xml:space="preserve">2</w:t>
      </w:r>
      <w:r>
        <w:rPr>
          <w:rFonts w:hint="eastAsia" w:cs="仿宋" w:asciiTheme="minorEastAsia" w:hAnsiTheme="minorEastAsia" w:eastAsiaTheme="minorEastAsia"/>
          <w:szCs w:val="24"/>
        </w:rPr>
        <w:t xml:space="preserve">.1 两个以上的自然人、法人或者其他组织可以组成一个联合体，以一个供应商的身份共同参加政府采购。</w:t>
      </w:r>
      <w:r/>
    </w:p>
    <w:p>
      <w:pPr>
        <w:pStyle w:val="1286"/>
        <w:keepLines w:val="0"/>
        <w:keepNext w:val="0"/>
        <w:pageBreakBefore w:val="0"/>
        <w:spacing w:line="390" w:lineRule="exact"/>
        <w:rPr>
          <w:rFonts w:cs="仿宋" w:asciiTheme="minorEastAsia" w:hAnsiTheme="minorEastAsia" w:eastAsiaTheme="minorEastAsia"/>
          <w:szCs w:val="24"/>
        </w:rPr>
      </w:pPr>
      <w:r>
        <w:rPr>
          <w:rFonts w:hint="eastAsia" w:cs="仿宋" w:asciiTheme="minorEastAsia" w:hAnsiTheme="minorEastAsia" w:eastAsiaTheme="minorEastAsia"/>
          <w:szCs w:val="24"/>
        </w:rPr>
        <w:t xml:space="preserve">1</w:t>
      </w:r>
      <w:r>
        <w:rPr>
          <w:rFonts w:hint="eastAsia" w:cs="仿宋" w:asciiTheme="minorEastAsia" w:hAnsiTheme="minorEastAsia" w:eastAsiaTheme="minorEastAsia"/>
          <w:szCs w:val="24"/>
          <w:lang w:val="en-US"/>
        </w:rPr>
        <w:t xml:space="preserve">2</w:t>
      </w:r>
      <w:r>
        <w:rPr>
          <w:rFonts w:hint="eastAsia" w:cs="仿宋" w:asciiTheme="minorEastAsia" w:hAnsiTheme="minorEastAsia" w:eastAsiaTheme="minorEastAsia"/>
          <w:szCs w:val="24"/>
        </w:rPr>
        <w:t xml:space="preserve">.2 鼓励大中型企业和其他自然人、法人或者其他组织与小型、微型企业组成联合体共同参加非专门面向中小企业的政府采购活动。</w:t>
      </w:r>
      <w:r/>
    </w:p>
    <w:p>
      <w:pPr>
        <w:pStyle w:val="1286"/>
        <w:keepLines w:val="0"/>
        <w:keepNext w:val="0"/>
        <w:pageBreakBefore w:val="0"/>
        <w:spacing w:line="390" w:lineRule="exact"/>
        <w:rPr>
          <w:rFonts w:cs="仿宋" w:asciiTheme="minorEastAsia" w:hAnsiTheme="minorEastAsia" w:eastAsiaTheme="minorEastAsia"/>
          <w:szCs w:val="24"/>
        </w:rPr>
      </w:pPr>
      <w:r>
        <w:rPr>
          <w:rFonts w:hint="eastAsia" w:cs="仿宋" w:asciiTheme="minorEastAsia" w:hAnsiTheme="minorEastAsia" w:eastAsiaTheme="minorEastAsia"/>
          <w:szCs w:val="24"/>
        </w:rPr>
        <w:t xml:space="preserve">1</w:t>
      </w:r>
      <w:r>
        <w:rPr>
          <w:rFonts w:hint="eastAsia" w:cs="仿宋" w:asciiTheme="minorEastAsia" w:hAnsiTheme="minorEastAsia" w:eastAsiaTheme="minorEastAsia"/>
          <w:szCs w:val="24"/>
          <w:lang w:val="en-US"/>
        </w:rPr>
        <w:t xml:space="preserve">2</w:t>
      </w:r>
      <w:r>
        <w:rPr>
          <w:rFonts w:hint="eastAsia" w:cs="仿宋" w:asciiTheme="minorEastAsia" w:hAnsiTheme="minorEastAsia" w:eastAsiaTheme="minorEastAsia"/>
          <w:szCs w:val="24"/>
        </w:rPr>
        <w:t xml:space="preserve">.3</w:t>
      </w:r>
      <w:r>
        <w:rPr>
          <w:rFonts w:hint="eastAsia" w:cs="仿宋" w:asciiTheme="minorEastAsia" w:hAnsiTheme="minorEastAsia" w:eastAsiaTheme="minorEastAsia"/>
          <w:szCs w:val="24"/>
        </w:rPr>
        <w:t xml:space="preserve"> 以联合体形式参加采购的，联合体各方均应当符合政府采购法第二十二条第一款规定的条件；采购人根据采购项目的特殊要求规定供应商特定条件的，联合体各方中至少应当有一方符合采购人规定的特定条件。由同一专业的供应商组成的联合体，联合体中有同类资质的供应商按照联合体分工承担相同工作的，按照资质等级较低的供应商确定资质等级，并以响应全权代表方的应答材料作为商务评审的依据。由不同专业的供应商组成联合体，首先以响应全权代表方的应答材料作为认定资质以及商务评审的依据，涉及行业专属的资质，按照所属行业对应的供应商的应答材料确定。</w:t>
      </w:r>
      <w:r/>
    </w:p>
    <w:p>
      <w:pPr>
        <w:pStyle w:val="1286"/>
        <w:keepLines w:val="0"/>
        <w:keepNext w:val="0"/>
        <w:pageBreakBefore w:val="0"/>
        <w:spacing w:line="390" w:lineRule="exact"/>
        <w:rPr>
          <w:rFonts w:cs="仿宋" w:asciiTheme="minorEastAsia" w:hAnsiTheme="minorEastAsia" w:eastAsiaTheme="minorEastAsia"/>
          <w:szCs w:val="24"/>
        </w:rPr>
      </w:pPr>
      <w:r>
        <w:rPr>
          <w:rFonts w:hint="eastAsia" w:cs="仿宋" w:asciiTheme="minorEastAsia" w:hAnsiTheme="minorEastAsia" w:eastAsiaTheme="minorEastAsia"/>
          <w:szCs w:val="24"/>
        </w:rPr>
        <w:t xml:space="preserve">1</w:t>
      </w:r>
      <w:r>
        <w:rPr>
          <w:rFonts w:hint="eastAsia" w:cs="仿宋" w:asciiTheme="minorEastAsia" w:hAnsiTheme="minorEastAsia" w:eastAsiaTheme="minorEastAsia"/>
          <w:szCs w:val="24"/>
          <w:lang w:val="en-US"/>
        </w:rPr>
        <w:t xml:space="preserve">2</w:t>
      </w:r>
      <w:r>
        <w:rPr>
          <w:rFonts w:hint="eastAsia" w:cs="仿宋" w:asciiTheme="minorEastAsia" w:hAnsiTheme="minorEastAsia" w:eastAsiaTheme="minorEastAsia"/>
          <w:szCs w:val="24"/>
        </w:rPr>
        <w:t xml:space="preserve">.4 联合体各方之间应当签订联合体协议，明确约定联合体各方承担的工作和相应的责任，并将联合体协议连同响应文件一并提交。</w:t>
      </w:r>
      <w:r/>
    </w:p>
    <w:p>
      <w:pPr>
        <w:pStyle w:val="1286"/>
        <w:keepLines w:val="0"/>
        <w:keepNext w:val="0"/>
        <w:pageBreakBefore w:val="0"/>
        <w:spacing w:line="390" w:lineRule="exact"/>
        <w:rPr>
          <w:rFonts w:cs="仿宋" w:asciiTheme="minorEastAsia" w:hAnsiTheme="minorEastAsia" w:eastAsiaTheme="minorEastAsia"/>
          <w:szCs w:val="24"/>
        </w:rPr>
      </w:pPr>
      <w:r>
        <w:rPr>
          <w:rFonts w:hint="eastAsia" w:cs="仿宋" w:asciiTheme="minorEastAsia" w:hAnsiTheme="minorEastAsia" w:eastAsiaTheme="minorEastAsia"/>
          <w:szCs w:val="24"/>
        </w:rPr>
        <w:t xml:space="preserve">1</w:t>
      </w:r>
      <w:r>
        <w:rPr>
          <w:rFonts w:hint="eastAsia" w:cs="仿宋" w:asciiTheme="minorEastAsia" w:hAnsiTheme="minorEastAsia" w:eastAsiaTheme="minorEastAsia"/>
          <w:szCs w:val="24"/>
          <w:lang w:val="en-US"/>
        </w:rPr>
        <w:t xml:space="preserve">2</w:t>
      </w:r>
      <w:r>
        <w:rPr>
          <w:rFonts w:hint="eastAsia" w:cs="仿宋" w:asciiTheme="minorEastAsia" w:hAnsiTheme="minorEastAsia" w:eastAsiaTheme="minorEastAsia"/>
          <w:szCs w:val="24"/>
        </w:rPr>
        <w:t xml:space="preserve">.5 以联合体形式参加政府采购活动的，联合体各方不得再单独参加或者与其他供应商另外组成联合体参加同一合同项下的政府采购活动。</w:t>
      </w:r>
      <w:r/>
    </w:p>
    <w:p>
      <w:pPr>
        <w:pStyle w:val="1286"/>
        <w:keepLines w:val="0"/>
        <w:keepNext w:val="0"/>
        <w:pageBreakBefore w:val="0"/>
        <w:spacing w:line="390" w:lineRule="exact"/>
        <w:rPr>
          <w:rFonts w:cs="仿宋" w:asciiTheme="minorEastAsia" w:hAnsiTheme="minorEastAsia" w:eastAsiaTheme="minorEastAsia"/>
          <w:szCs w:val="24"/>
        </w:rPr>
      </w:pPr>
      <w:r>
        <w:rPr>
          <w:rFonts w:hint="eastAsia" w:cs="仿宋" w:asciiTheme="minorEastAsia" w:hAnsiTheme="minorEastAsia" w:eastAsiaTheme="minorEastAsia"/>
          <w:szCs w:val="24"/>
          <w:lang w:val="en-US"/>
        </w:rPr>
        <w:t xml:space="preserve">12.6</w:t>
      </w:r>
      <w:r>
        <w:rPr>
          <w:rFonts w:cs="仿宋" w:asciiTheme="minorEastAsia" w:hAnsiTheme="minorEastAsia" w:eastAsiaTheme="minorEastAsia"/>
          <w:szCs w:val="24"/>
        </w:rPr>
        <w:t xml:space="preserve">政府采购合同分包履行的，</w:t>
      </w:r>
      <w:r>
        <w:rPr>
          <w:rFonts w:hint="eastAsia" w:cs="仿宋" w:asciiTheme="minorEastAsia" w:hAnsiTheme="minorEastAsia" w:eastAsiaTheme="minorEastAsia"/>
          <w:szCs w:val="24"/>
        </w:rPr>
        <w:t xml:space="preserve">成交</w:t>
      </w:r>
      <w:r>
        <w:rPr>
          <w:rFonts w:cs="仿宋" w:asciiTheme="minorEastAsia" w:hAnsiTheme="minorEastAsia" w:eastAsiaTheme="minorEastAsia"/>
          <w:szCs w:val="24"/>
        </w:rPr>
        <w:t xml:space="preserve">供应商就采购项目和分包项目向采购人负责，分包项目供应商就分包项目承担责任，</w:t>
      </w:r>
      <w:r>
        <w:rPr>
          <w:rFonts w:hint="eastAsia" w:cs="仿宋" w:asciiTheme="minorEastAsia" w:hAnsiTheme="minorEastAsia" w:eastAsiaTheme="minorEastAsia"/>
          <w:szCs w:val="24"/>
        </w:rPr>
        <w:t xml:space="preserve">成交</w:t>
      </w:r>
      <w:r>
        <w:rPr>
          <w:rFonts w:cs="仿宋" w:asciiTheme="minorEastAsia" w:hAnsiTheme="minorEastAsia" w:eastAsiaTheme="minorEastAsia"/>
          <w:szCs w:val="24"/>
        </w:rPr>
        <w:t xml:space="preserve">供应商与分包供应商之间应该签订分包意向协议。</w:t>
      </w:r>
      <w:r/>
    </w:p>
    <w:p>
      <w:pPr>
        <w:pStyle w:val="1286"/>
        <w:keepLines w:val="0"/>
        <w:keepNext w:val="0"/>
        <w:pageBreakBefore w:val="0"/>
        <w:spacing w:line="390" w:lineRule="exact"/>
        <w:rPr>
          <w:rFonts w:cs="仿宋" w:asciiTheme="minorEastAsia" w:hAnsiTheme="minorEastAsia" w:eastAsiaTheme="minorEastAsia"/>
          <w:szCs w:val="24"/>
          <w:lang w:val="en-US"/>
        </w:rPr>
      </w:pPr>
      <w:r>
        <w:rPr>
          <w:rFonts w:hint="eastAsia" w:cs="仿宋" w:asciiTheme="minorEastAsia" w:hAnsiTheme="minorEastAsia" w:eastAsiaTheme="minorEastAsia"/>
          <w:szCs w:val="24"/>
          <w:lang w:val="en-US"/>
        </w:rPr>
        <w:t xml:space="preserve">12.7</w:t>
      </w:r>
      <w:r>
        <w:rPr>
          <w:rFonts w:cs="仿宋" w:asciiTheme="minorEastAsia" w:hAnsiTheme="minorEastAsia" w:eastAsiaTheme="minorEastAsia"/>
          <w:szCs w:val="24"/>
        </w:rPr>
        <w:t xml:space="preserve">预留份额的采购项目中，组成联合体或者接受分包的中小企业与联合体内其他企业、分包企业之间不得存在直接控股、管理关系。未预留份额的采购项目或采购包中，组成联合体或者接受分包的中小企业与联合体内其他企业、分包企业之间存在直接控股、管理关系的，不享受价格扣除优惠政策</w:t>
      </w:r>
      <w:r>
        <w:rPr>
          <w:rFonts w:hint="eastAsia" w:cs="仿宋" w:asciiTheme="minorEastAsia" w:hAnsiTheme="minorEastAsia" w:eastAsiaTheme="minorEastAsia"/>
          <w:szCs w:val="24"/>
        </w:rPr>
        <w:t xml:space="preserve">。</w:t>
      </w:r>
      <w:r/>
    </w:p>
    <w:p>
      <w:pPr>
        <w:pStyle w:val="1286"/>
        <w:keepLines w:val="0"/>
        <w:keepNext w:val="0"/>
        <w:pageBreakBefore w:val="0"/>
        <w:spacing w:line="390" w:lineRule="exact"/>
        <w:rPr>
          <w:rFonts w:cs="仿宋" w:asciiTheme="minorEastAsia" w:hAnsiTheme="minorEastAsia" w:eastAsiaTheme="minorEastAsia"/>
          <w:szCs w:val="24"/>
        </w:rPr>
      </w:pPr>
      <w:r>
        <w:rPr>
          <w:rFonts w:hint="eastAsia" w:cs="仿宋" w:asciiTheme="minorEastAsia" w:hAnsiTheme="minorEastAsia" w:eastAsiaTheme="minorEastAsia"/>
          <w:szCs w:val="24"/>
        </w:rPr>
        <w:t xml:space="preserve">1</w:t>
      </w:r>
      <w:r>
        <w:rPr>
          <w:rFonts w:hint="eastAsia" w:cs="仿宋" w:asciiTheme="minorEastAsia" w:hAnsiTheme="minorEastAsia" w:eastAsiaTheme="minorEastAsia"/>
          <w:szCs w:val="24"/>
          <w:lang w:val="en-US"/>
        </w:rPr>
        <w:t xml:space="preserve">3</w:t>
      </w:r>
      <w:r>
        <w:rPr>
          <w:rFonts w:hint="eastAsia" w:cs="仿宋" w:asciiTheme="minorEastAsia" w:hAnsiTheme="minorEastAsia" w:eastAsiaTheme="minorEastAsia"/>
          <w:szCs w:val="24"/>
        </w:rPr>
        <w:t xml:space="preserve">.磋商组织</w:t>
      </w:r>
      <w:r/>
    </w:p>
    <w:p>
      <w:pPr>
        <w:pStyle w:val="1286"/>
        <w:keepLines w:val="0"/>
        <w:keepNext w:val="0"/>
        <w:pageBreakBefore w:val="0"/>
        <w:spacing w:line="390" w:lineRule="exact"/>
        <w:rPr>
          <w:rFonts w:cs="仿宋" w:asciiTheme="minorEastAsia" w:hAnsiTheme="minorEastAsia" w:eastAsiaTheme="minorEastAsia"/>
          <w:szCs w:val="24"/>
        </w:rPr>
      </w:pPr>
      <w:r>
        <w:rPr>
          <w:rFonts w:hint="eastAsia" w:cs="仿宋" w:asciiTheme="minorEastAsia" w:hAnsiTheme="minorEastAsia" w:eastAsiaTheme="minorEastAsia"/>
          <w:szCs w:val="24"/>
        </w:rPr>
        <w:t xml:space="preserve">1</w:t>
      </w:r>
      <w:r>
        <w:rPr>
          <w:rFonts w:hint="eastAsia" w:cs="仿宋" w:asciiTheme="minorEastAsia" w:hAnsiTheme="minorEastAsia" w:eastAsiaTheme="minorEastAsia"/>
          <w:szCs w:val="24"/>
          <w:lang w:val="en-US"/>
        </w:rPr>
        <w:t xml:space="preserve">3</w:t>
      </w:r>
      <w:r>
        <w:rPr>
          <w:rFonts w:hint="eastAsia" w:cs="仿宋" w:asciiTheme="minorEastAsia" w:hAnsiTheme="minorEastAsia" w:eastAsiaTheme="minorEastAsia"/>
          <w:szCs w:val="24"/>
        </w:rPr>
        <w:t xml:space="preserve">.1 供应商应当按照《操作手册》规定，在苏采云系统规定的时间内对响应文件进行解密。</w:t>
      </w:r>
      <w:r/>
    </w:p>
    <w:p>
      <w:pPr>
        <w:pStyle w:val="1286"/>
        <w:keepLines w:val="0"/>
        <w:keepNext w:val="0"/>
        <w:pageBreakBefore w:val="0"/>
        <w:spacing w:line="390" w:lineRule="exact"/>
        <w:rPr>
          <w:rFonts w:cs="仿宋" w:asciiTheme="minorEastAsia" w:hAnsiTheme="minorEastAsia" w:eastAsiaTheme="minorEastAsia"/>
          <w:szCs w:val="24"/>
        </w:rPr>
      </w:pPr>
      <w:r>
        <w:rPr>
          <w:rFonts w:hint="eastAsia" w:cs="仿宋" w:asciiTheme="minorEastAsia" w:hAnsiTheme="minorEastAsia" w:eastAsiaTheme="minorEastAsia"/>
          <w:szCs w:val="24"/>
        </w:rPr>
        <w:t xml:space="preserve">1</w:t>
      </w:r>
      <w:r>
        <w:rPr>
          <w:rFonts w:hint="eastAsia" w:cs="仿宋" w:asciiTheme="minorEastAsia" w:hAnsiTheme="minorEastAsia" w:eastAsiaTheme="minorEastAsia"/>
          <w:szCs w:val="24"/>
          <w:lang w:val="en-US"/>
        </w:rPr>
        <w:t xml:space="preserve">3</w:t>
      </w:r>
      <w:r>
        <w:rPr>
          <w:rFonts w:hint="eastAsia" w:cs="仿宋" w:asciiTheme="minorEastAsia" w:hAnsiTheme="minorEastAsia" w:eastAsiaTheme="minorEastAsia"/>
          <w:szCs w:val="24"/>
        </w:rPr>
        <w:t xml:space="preserve">.2 磋商工作由采购代理负责组织，具体磋商事务由依法组建的磋商小组负责。</w:t>
      </w:r>
      <w:r/>
    </w:p>
    <w:p>
      <w:pPr>
        <w:pStyle w:val="1286"/>
        <w:keepLines w:val="0"/>
        <w:keepNext w:val="0"/>
        <w:pageBreakBefore w:val="0"/>
        <w:spacing w:line="390" w:lineRule="exact"/>
        <w:rPr>
          <w:rFonts w:cs="仿宋" w:asciiTheme="minorEastAsia" w:hAnsiTheme="minorEastAsia" w:eastAsiaTheme="minorEastAsia"/>
          <w:szCs w:val="24"/>
        </w:rPr>
      </w:pPr>
      <w:r>
        <w:rPr>
          <w:rFonts w:hint="eastAsia" w:cs="仿宋" w:asciiTheme="minorEastAsia" w:hAnsiTheme="minorEastAsia" w:eastAsiaTheme="minorEastAsia"/>
          <w:szCs w:val="24"/>
        </w:rPr>
        <w:t xml:space="preserve">1</w:t>
      </w:r>
      <w:r>
        <w:rPr>
          <w:rFonts w:hint="eastAsia" w:cs="仿宋" w:asciiTheme="minorEastAsia" w:hAnsiTheme="minorEastAsia" w:eastAsiaTheme="minorEastAsia"/>
          <w:szCs w:val="24"/>
          <w:lang w:val="en-US"/>
        </w:rPr>
        <w:t xml:space="preserve">4</w:t>
      </w:r>
      <w:r>
        <w:rPr>
          <w:rFonts w:hint="eastAsia" w:cs="仿宋" w:asciiTheme="minorEastAsia" w:hAnsiTheme="minorEastAsia" w:eastAsiaTheme="minorEastAsia"/>
          <w:szCs w:val="24"/>
        </w:rPr>
        <w:t xml:space="preserve">. 磋商程序与评审审查</w:t>
      </w:r>
      <w:r/>
    </w:p>
    <w:p>
      <w:pPr>
        <w:keepLines w:val="0"/>
        <w:keepNext w:val="0"/>
        <w:pageBreakBefore w:val="0"/>
        <w:spacing w:line="390" w:lineRule="exact"/>
        <w:rPr>
          <w:rFonts w:ascii="宋体" w:hAnsi="宋体"/>
          <w:sz w:val="24"/>
          <w:szCs w:val="21"/>
        </w:rPr>
      </w:pPr>
      <w:r>
        <w:rPr>
          <w:rFonts w:hint="eastAsia" w:ascii="宋体" w:hAnsi="宋体"/>
          <w:sz w:val="24"/>
          <w:szCs w:val="21"/>
        </w:rPr>
        <w:t xml:space="preserve">14.1磋商程序</w:t>
      </w:r>
      <w:r/>
    </w:p>
    <w:p>
      <w:pPr>
        <w:keepLines w:val="0"/>
        <w:keepNext w:val="0"/>
        <w:pageBreakBefore w:val="0"/>
        <w:spacing w:line="390" w:lineRule="exact"/>
        <w:rPr>
          <w:rFonts w:ascii="宋体" w:hAnsi="宋体"/>
          <w:sz w:val="24"/>
          <w:szCs w:val="21"/>
        </w:rPr>
      </w:pPr>
      <w:r>
        <w:rPr>
          <w:rFonts w:hint="eastAsia" w:ascii="宋体" w:hAnsi="宋体"/>
          <w:sz w:val="24"/>
          <w:szCs w:val="21"/>
        </w:rPr>
        <w:t xml:space="preserve">14.1.1对于通过资格审查和符合性审查的供应商，磋商小组将集中与单一供应商在苏采云系统中分别进行磋商。磋商小组通过苏采云系统向供应商发出《磋商函》，供应商应当按照要求在苏采云系统提交《磋商响应函》并加盖电子公章。</w:t>
      </w:r>
      <w:r/>
    </w:p>
    <w:p>
      <w:pPr>
        <w:pStyle w:val="1286"/>
        <w:ind w:firstLine="480"/>
        <w:keepLines w:val="0"/>
        <w:keepNext w:val="0"/>
        <w:pageBreakBefore w:val="0"/>
        <w:spacing w:line="390" w:lineRule="exact"/>
        <w:rPr>
          <w:rFonts w:cs="仿宋" w:asciiTheme="minorEastAsia" w:hAnsiTheme="minorEastAsia" w:eastAsiaTheme="minorEastAsia"/>
          <w:szCs w:val="24"/>
        </w:rPr>
      </w:pPr>
      <w:r>
        <w:rPr>
          <w:rFonts w:hint="eastAsia" w:ascii="宋体" w:hAnsi="宋体" w:eastAsia="宋体" w:cs="Times New Roman"/>
          <w:szCs w:val="21"/>
          <w:lang w:val="en-US"/>
        </w:rPr>
        <w:t xml:space="preserve">在磋商过程中，磋商小组可能根据磋商文件和磋商情况实质性变动的内容有：采购需求中的技术、服务要求以及合同草案条款。对磋商文件作出的实质性变动是磋商文件的有效组成部分，磋商小组将在苏采云系统中通知所有参加磋商的供应商。供应商应当按照磋商文件的变动情况和磋商小组的要求在苏采云系统中重新提交响应文件，并加盖电子公章。</w:t>
      </w:r>
      <w:r/>
    </w:p>
    <w:p>
      <w:pPr>
        <w:pStyle w:val="1286"/>
        <w:keepLines w:val="0"/>
        <w:keepNext w:val="0"/>
        <w:pageBreakBefore w:val="0"/>
        <w:spacing w:line="390" w:lineRule="exact"/>
        <w:rPr>
          <w:rFonts w:cs="仿宋" w:asciiTheme="minorEastAsia" w:hAnsiTheme="minorEastAsia" w:eastAsiaTheme="minorEastAsia"/>
          <w:szCs w:val="24"/>
        </w:rPr>
      </w:pPr>
      <w:r>
        <w:rPr>
          <w:rFonts w:hint="eastAsia" w:ascii="宋体" w:hAnsi="宋体"/>
          <w:szCs w:val="21"/>
        </w:rPr>
        <w:t xml:space="preserve">14.1.</w:t>
      </w:r>
      <w:r>
        <w:rPr>
          <w:rFonts w:hint="eastAsia" w:cs="仿宋" w:asciiTheme="minorEastAsia" w:hAnsiTheme="minorEastAsia" w:eastAsiaTheme="minorEastAsia"/>
          <w:szCs w:val="24"/>
        </w:rPr>
        <w:t xml:space="preserve">2磋商文件能够详细列明采购标的的技术、服务要求的，磋商结束后，磋商小组将在苏采云系统向所有实质性响应的供应商发出《最后报价要求函》及最后报价格式表，要求所有实质性响应的供应商在规定时间内提交最后报价。</w:t>
      </w:r>
      <w:r/>
    </w:p>
    <w:p>
      <w:pPr>
        <w:pStyle w:val="1286"/>
        <w:ind w:firstLine="482"/>
        <w:keepLines w:val="0"/>
        <w:keepNext w:val="0"/>
        <w:pageBreakBefore w:val="0"/>
        <w:spacing w:line="390" w:lineRule="exact"/>
        <w:rPr>
          <w:rFonts w:cs="仿宋" w:asciiTheme="minorEastAsia" w:hAnsiTheme="minorEastAsia" w:eastAsiaTheme="minorEastAsia"/>
          <w:szCs w:val="24"/>
        </w:rPr>
      </w:pPr>
      <w:r>
        <w:rPr>
          <w:rFonts w:hint="eastAsia" w:cs="仿宋" w:asciiTheme="minorEastAsia" w:hAnsiTheme="minorEastAsia" w:eastAsiaTheme="minorEastAsia"/>
          <w:b/>
          <w:szCs w:val="24"/>
        </w:rPr>
        <w:t xml:space="preserve">本项目总共二轮报价，提交电子响应文件时的报价为第一轮报价，评审过程中在苏采云系统提交的最后报价为第二轮报价。</w:t>
      </w:r>
      <w:r/>
    </w:p>
    <w:p>
      <w:pPr>
        <w:pStyle w:val="1286"/>
        <w:ind w:firstLine="480"/>
        <w:keepLines w:val="0"/>
        <w:keepNext w:val="0"/>
        <w:pageBreakBefore w:val="0"/>
        <w:spacing w:line="390" w:lineRule="exact"/>
        <w:rPr>
          <w:rFonts w:cs="仿宋" w:asciiTheme="minorEastAsia" w:hAnsiTheme="minorEastAsia" w:eastAsiaTheme="minorEastAsia"/>
          <w:szCs w:val="24"/>
        </w:rPr>
      </w:pPr>
      <w:r>
        <w:rPr>
          <w:rFonts w:hint="eastAsia" w:cs="仿宋" w:asciiTheme="minorEastAsia" w:hAnsiTheme="minorEastAsia" w:eastAsiaTheme="minorEastAsia"/>
          <w:szCs w:val="24"/>
        </w:rPr>
        <w:t xml:space="preserve">磋商文件不能详细列明采购标的的技术、服务要求，需经磋商由供应商提供最终设计方案或解决方案的，磋商结束后，磋商小组将按照少数服从多数的原则投票推荐3家以上供应商的设计方案或者解决方案，在苏采云系统中向其发出《最后报价要求函》及最后报价格式表，要求其在规定时间内提交最后报价。</w:t>
      </w:r>
      <w:r/>
    </w:p>
    <w:p>
      <w:pPr>
        <w:pStyle w:val="1286"/>
        <w:ind w:firstLine="480"/>
        <w:keepLines w:val="0"/>
        <w:keepNext w:val="0"/>
        <w:pageBreakBefore w:val="0"/>
        <w:spacing w:line="390" w:lineRule="exact"/>
        <w:rPr>
          <w:rFonts w:cs="仿宋" w:asciiTheme="minorEastAsia" w:hAnsiTheme="minorEastAsia" w:eastAsiaTheme="minorEastAsia"/>
          <w:szCs w:val="24"/>
        </w:rPr>
      </w:pPr>
      <w:r>
        <w:rPr>
          <w:rFonts w:hint="eastAsia" w:cs="仿宋" w:asciiTheme="minorEastAsia" w:hAnsiTheme="minorEastAsia" w:eastAsiaTheme="minorEastAsia"/>
          <w:szCs w:val="24"/>
        </w:rPr>
        <w:t xml:space="preserve">最后报价是供应商响应文件的有效组成部分。符合《政府采购竞争性磋商采购方式管理暂行办法》第三条第一款第四项及《财政部关于竞争性磋商采购方式管理暂行办法有关问题的补充通知》（财库〔2015〕124号）规定情形的，提交最后报价的供应商可以为2家。</w:t>
      </w:r>
      <w:r/>
    </w:p>
    <w:p>
      <w:pPr>
        <w:pStyle w:val="1286"/>
        <w:keepLines w:val="0"/>
        <w:keepNext w:val="0"/>
        <w:pageBreakBefore w:val="0"/>
        <w:spacing w:line="390" w:lineRule="exact"/>
        <w:rPr>
          <w:rFonts w:cs="仿宋" w:asciiTheme="minorEastAsia" w:hAnsiTheme="minorEastAsia" w:eastAsiaTheme="minorEastAsia"/>
          <w:szCs w:val="24"/>
        </w:rPr>
      </w:pPr>
      <w:r>
        <w:rPr>
          <w:rFonts w:hint="eastAsia" w:ascii="宋体" w:hAnsi="宋体"/>
          <w:szCs w:val="21"/>
        </w:rPr>
        <w:t xml:space="preserve">14.1.</w:t>
      </w:r>
      <w:r>
        <w:rPr>
          <w:rFonts w:hint="eastAsia" w:cs="仿宋" w:asciiTheme="minorEastAsia" w:hAnsiTheme="minorEastAsia" w:eastAsiaTheme="minorEastAsia"/>
          <w:szCs w:val="24"/>
        </w:rPr>
        <w:t xml:space="preserve">3供应商未在磋商小组规定的时间内在苏采云系统中提交最后报价的视为放弃磋商，其响应文件按无效响应处理，最后报价格式表须加盖电子公章,否则视为未提交最后报价。已提交响应文件的供应商，在提交最后报价之前，可以根据磋商情况退出磋商，并在苏采云系统中提交加盖电子公章的《退出磋商函》。</w:t>
      </w:r>
      <w:r/>
    </w:p>
    <w:p>
      <w:pPr>
        <w:pStyle w:val="1286"/>
        <w:keepLines w:val="0"/>
        <w:keepNext w:val="0"/>
        <w:pageBreakBefore w:val="0"/>
        <w:spacing w:line="390" w:lineRule="exact"/>
        <w:widowControl/>
        <w:rPr>
          <w:rFonts w:cs="仿宋" w:asciiTheme="minorEastAsia" w:hAnsiTheme="minorEastAsia" w:eastAsiaTheme="minorEastAsia"/>
          <w:szCs w:val="24"/>
        </w:rPr>
      </w:pPr>
      <w:r>
        <w:rPr>
          <w:rFonts w:hint="eastAsia" w:cs="仿宋" w:asciiTheme="minorEastAsia" w:hAnsiTheme="minorEastAsia" w:eastAsiaTheme="minorEastAsia"/>
          <w:szCs w:val="24"/>
        </w:rPr>
        <w:t xml:space="preserve">1</w:t>
      </w:r>
      <w:r>
        <w:rPr>
          <w:rFonts w:hint="eastAsia" w:cs="仿宋" w:asciiTheme="minorEastAsia" w:hAnsiTheme="minorEastAsia" w:eastAsiaTheme="minorEastAsia"/>
          <w:szCs w:val="24"/>
          <w:lang w:val="en-US"/>
        </w:rPr>
        <w:t xml:space="preserve">4</w:t>
      </w:r>
      <w:r>
        <w:rPr>
          <w:rFonts w:hint="eastAsia" w:cs="仿宋" w:asciiTheme="minorEastAsia" w:hAnsiTheme="minorEastAsia" w:eastAsiaTheme="minorEastAsia"/>
          <w:szCs w:val="24"/>
        </w:rPr>
        <w:t xml:space="preserve">.2响应文件的审查</w:t>
      </w:r>
      <w:r/>
    </w:p>
    <w:p>
      <w:pPr>
        <w:pStyle w:val="1286"/>
        <w:keepLines w:val="0"/>
        <w:keepNext w:val="0"/>
        <w:pageBreakBefore w:val="0"/>
        <w:spacing w:line="390" w:lineRule="exact"/>
        <w:widowControl/>
        <w:rPr>
          <w:rFonts w:cs="仿宋" w:asciiTheme="minorEastAsia" w:hAnsiTheme="minorEastAsia" w:eastAsiaTheme="minorEastAsia"/>
          <w:szCs w:val="24"/>
        </w:rPr>
      </w:pPr>
      <w:r>
        <w:rPr>
          <w:rFonts w:hint="eastAsia" w:cs="仿宋" w:asciiTheme="minorEastAsia" w:hAnsiTheme="minorEastAsia" w:eastAsiaTheme="minorEastAsia"/>
          <w:szCs w:val="24"/>
        </w:rPr>
        <w:t xml:space="preserve">14.2.1 响应文件审查分为资格审查和符合性审查。</w:t>
      </w:r>
      <w:r/>
    </w:p>
    <w:p>
      <w:pPr>
        <w:pStyle w:val="1286"/>
        <w:keepLines w:val="0"/>
        <w:keepNext w:val="0"/>
        <w:pageBreakBefore w:val="0"/>
        <w:spacing w:line="390" w:lineRule="exact"/>
        <w:widowControl/>
        <w:rPr>
          <w:rFonts w:cs="仿宋" w:asciiTheme="minorEastAsia" w:hAnsiTheme="minorEastAsia" w:eastAsiaTheme="minorEastAsia"/>
          <w:szCs w:val="24"/>
        </w:rPr>
      </w:pPr>
      <w:r>
        <w:rPr>
          <w:rFonts w:hint="eastAsia" w:cs="仿宋" w:asciiTheme="minorEastAsia" w:hAnsiTheme="minorEastAsia" w:eastAsiaTheme="minorEastAsia"/>
          <w:szCs w:val="24"/>
        </w:rPr>
        <w:t xml:space="preserve">（1）资格审查。依据法律法规和磋商文件的规定，磋商小组对响应文件中的资格证明文件进行审查，以确定供应商是否具备参加磋商的资格。</w:t>
      </w:r>
      <w:r/>
    </w:p>
    <w:p>
      <w:pPr>
        <w:pStyle w:val="1286"/>
        <w:keepLines w:val="0"/>
        <w:keepNext w:val="0"/>
        <w:pageBreakBefore w:val="0"/>
        <w:spacing w:line="390" w:lineRule="exact"/>
        <w:widowControl/>
        <w:rPr>
          <w:rFonts w:cs="仿宋" w:asciiTheme="minorEastAsia" w:hAnsiTheme="minorEastAsia" w:eastAsiaTheme="minorEastAsia"/>
          <w:szCs w:val="24"/>
        </w:rPr>
      </w:pPr>
      <w:r>
        <w:rPr>
          <w:rFonts w:hint="eastAsia" w:cs="仿宋" w:asciiTheme="minorEastAsia" w:hAnsiTheme="minorEastAsia" w:eastAsiaTheme="minorEastAsia"/>
          <w:szCs w:val="24"/>
        </w:rPr>
        <w:t xml:space="preserve">（2）符合性审查。依据磋商文件的规定，由磋商小组从有效性、完整性和对磋商文件的响应程度等方面对响应文件进行审查，以确定是否对磋商文件的实质性要求作出响应。</w:t>
      </w:r>
      <w:r/>
    </w:p>
    <w:p>
      <w:pPr>
        <w:pStyle w:val="1286"/>
        <w:keepLines w:val="0"/>
        <w:keepNext w:val="0"/>
        <w:pageBreakBefore w:val="0"/>
        <w:spacing w:line="390" w:lineRule="exact"/>
        <w:widowControl/>
        <w:rPr>
          <w:rFonts w:hint="eastAsia" w:cs="仿宋" w:asciiTheme="minorEastAsia" w:hAnsiTheme="minorEastAsia" w:eastAsiaTheme="minorEastAsia"/>
          <w:szCs w:val="24"/>
        </w:rPr>
      </w:pPr>
      <w:r>
        <w:rPr>
          <w:rFonts w:hint="eastAsia" w:cs="仿宋" w:asciiTheme="minorEastAsia" w:hAnsiTheme="minorEastAsia" w:eastAsiaTheme="minorEastAsia"/>
          <w:szCs w:val="24"/>
        </w:rPr>
        <w:t xml:space="preserve">（3）未通过资格审查或符合性审查的供应商，磋商小组将通过苏采云系统告知具体原因，评审结束后将不再接受有关询问。</w:t>
      </w:r>
      <w:r/>
    </w:p>
    <w:p>
      <w:pPr>
        <w:pStyle w:val="1286"/>
        <w:keepLines w:val="0"/>
        <w:keepNext w:val="0"/>
        <w:pageBreakBefore w:val="0"/>
        <w:spacing w:line="390" w:lineRule="exact"/>
        <w:widowControl/>
        <w:rPr>
          <w:rFonts w:cs="仿宋" w:asciiTheme="minorEastAsia" w:hAnsiTheme="minorEastAsia" w:eastAsiaTheme="minorEastAsia"/>
          <w:szCs w:val="24"/>
        </w:rPr>
      </w:pPr>
      <w:r>
        <w:rPr>
          <w:rFonts w:hint="eastAsia" w:cs="仿宋" w:asciiTheme="minorEastAsia" w:hAnsiTheme="minorEastAsia" w:eastAsiaTheme="minorEastAsia"/>
          <w:szCs w:val="24"/>
        </w:rPr>
        <w:t xml:space="preserve">14.2.2 在详细评审之前，磋商小组将首先审查每份响应文件是否实质性响应了磋商文件的要求。实质性响应的响应文件应该是与磋商文件要求的条款、条件和规格相符，没有重大偏离或保留的文件。</w:t>
      </w:r>
      <w:r/>
    </w:p>
    <w:p>
      <w:pPr>
        <w:pStyle w:val="1286"/>
        <w:ind w:firstLine="480"/>
        <w:keepLines w:val="0"/>
        <w:keepNext w:val="0"/>
        <w:pageBreakBefore w:val="0"/>
        <w:spacing w:line="390" w:lineRule="exact"/>
        <w:widowControl/>
        <w:rPr>
          <w:rFonts w:cs="仿宋" w:asciiTheme="minorEastAsia" w:hAnsiTheme="minorEastAsia" w:eastAsiaTheme="minorEastAsia"/>
          <w:szCs w:val="24"/>
        </w:rPr>
      </w:pPr>
      <w:r>
        <w:rPr>
          <w:rFonts w:hint="eastAsia" w:cs="仿宋" w:asciiTheme="minorEastAsia" w:hAnsiTheme="minorEastAsia" w:eastAsiaTheme="minorEastAsia"/>
          <w:szCs w:val="24"/>
        </w:rPr>
        <w:t xml:space="preserve">所谓重大偏离或保留是指与磋商文件规定的实质性要求存在负偏离，或者在实质上与磋商文件不一致，而且限制了合同中采购人的权利或供应商的义务，纠正这些偏离或保留将会对其他实质性响应的供应商产生不公正的影响。重大偏离的认定由磋商小组按照少数服从多数的原则作出结论。磋商小组认定响应文件的响应性只根据响应文件本身的内容，而不寻求外部的证据。</w:t>
      </w:r>
      <w:r/>
    </w:p>
    <w:p>
      <w:pPr>
        <w:pStyle w:val="1286"/>
        <w:keepLines w:val="0"/>
        <w:keepNext w:val="0"/>
        <w:pageBreakBefore w:val="0"/>
        <w:spacing w:line="390" w:lineRule="exact"/>
        <w:widowControl/>
        <w:rPr>
          <w:rFonts w:cs="仿宋" w:asciiTheme="minorEastAsia" w:hAnsiTheme="minorEastAsia" w:eastAsiaTheme="minorEastAsia"/>
          <w:b/>
          <w:szCs w:val="24"/>
        </w:rPr>
      </w:pPr>
      <w:r>
        <w:rPr>
          <w:rFonts w:hint="eastAsia" w:cs="仿宋" w:asciiTheme="minorEastAsia" w:hAnsiTheme="minorEastAsia" w:eastAsiaTheme="minorEastAsia"/>
          <w:b/>
          <w:szCs w:val="24"/>
        </w:rPr>
        <w:t xml:space="preserve">14.2.3响应文件属下列情形之一的，按照无效投标处理：</w:t>
      </w:r>
      <w:r/>
    </w:p>
    <w:p>
      <w:pPr>
        <w:pStyle w:val="1286"/>
        <w:keepLines w:val="0"/>
        <w:keepNext w:val="0"/>
        <w:pageBreakBefore w:val="0"/>
        <w:spacing w:line="390" w:lineRule="exact"/>
        <w:widowControl/>
        <w:rPr>
          <w:rFonts w:cs="仿宋" w:asciiTheme="minorEastAsia" w:hAnsiTheme="minorEastAsia" w:eastAsiaTheme="minorEastAsia"/>
          <w:b/>
          <w:szCs w:val="24"/>
        </w:rPr>
      </w:pPr>
      <w:r>
        <w:rPr>
          <w:rFonts w:hint="eastAsia" w:cs="仿宋" w:asciiTheme="minorEastAsia" w:hAnsiTheme="minorEastAsia" w:eastAsiaTheme="minorEastAsia"/>
          <w:b/>
          <w:szCs w:val="24"/>
        </w:rPr>
        <w:t xml:space="preserve">（1）供应商在苏采云系统规定的时间内未成功解密电子响应文件的。</w:t>
      </w:r>
      <w:r/>
    </w:p>
    <w:p>
      <w:pPr>
        <w:pStyle w:val="1286"/>
        <w:keepLines w:val="0"/>
        <w:keepNext w:val="0"/>
        <w:pageBreakBefore w:val="0"/>
        <w:spacing w:line="390" w:lineRule="exact"/>
        <w:widowControl/>
        <w:rPr>
          <w:rFonts w:cs="仿宋" w:asciiTheme="minorEastAsia" w:hAnsiTheme="minorEastAsia" w:eastAsiaTheme="minorEastAsia"/>
          <w:b/>
          <w:szCs w:val="24"/>
        </w:rPr>
      </w:pPr>
      <w:r>
        <w:rPr>
          <w:rFonts w:hint="eastAsia" w:cs="仿宋" w:asciiTheme="minorEastAsia" w:hAnsiTheme="minorEastAsia" w:eastAsiaTheme="minorEastAsia"/>
          <w:b/>
          <w:szCs w:val="24"/>
        </w:rPr>
        <w:t xml:space="preserve">（2）供应商未按照磋商文件要求上传电子响应文件的。</w:t>
      </w:r>
      <w:r/>
    </w:p>
    <w:p>
      <w:pPr>
        <w:pStyle w:val="1286"/>
        <w:keepLines w:val="0"/>
        <w:keepNext w:val="0"/>
        <w:pageBreakBefore w:val="0"/>
        <w:spacing w:line="390" w:lineRule="exact"/>
        <w:widowControl/>
        <w:rPr>
          <w:rFonts w:cs="仿宋" w:asciiTheme="minorEastAsia" w:hAnsiTheme="minorEastAsia" w:eastAsiaTheme="minorEastAsia"/>
          <w:b/>
          <w:szCs w:val="24"/>
        </w:rPr>
      </w:pPr>
      <w:r>
        <w:rPr>
          <w:rFonts w:hint="eastAsia" w:cs="仿宋" w:asciiTheme="minorEastAsia" w:hAnsiTheme="minorEastAsia" w:eastAsiaTheme="minorEastAsia"/>
          <w:b/>
          <w:szCs w:val="24"/>
        </w:rPr>
        <w:t xml:space="preserve">（3）同一供应商提交两个（含两个）以上不同的响应文件或者最后报价的。</w:t>
      </w:r>
      <w:r/>
    </w:p>
    <w:p>
      <w:pPr>
        <w:pStyle w:val="1286"/>
        <w:keepLines w:val="0"/>
        <w:keepNext w:val="0"/>
        <w:pageBreakBefore w:val="0"/>
        <w:spacing w:line="390" w:lineRule="exact"/>
        <w:widowControl/>
        <w:rPr>
          <w:rFonts w:cs="仿宋" w:asciiTheme="minorEastAsia" w:hAnsiTheme="minorEastAsia" w:eastAsiaTheme="minorEastAsia"/>
          <w:b/>
          <w:szCs w:val="24"/>
        </w:rPr>
      </w:pPr>
      <w:r>
        <w:rPr>
          <w:rFonts w:hint="eastAsia" w:cs="仿宋" w:asciiTheme="minorEastAsia" w:hAnsiTheme="minorEastAsia" w:eastAsiaTheme="minorEastAsia"/>
          <w:b/>
          <w:szCs w:val="24"/>
        </w:rPr>
        <w:t xml:space="preserve">（4）供应商不具备磋商文件中规定资格要求的。</w:t>
      </w:r>
      <w:r/>
    </w:p>
    <w:p>
      <w:pPr>
        <w:pStyle w:val="1286"/>
        <w:keepLines w:val="0"/>
        <w:keepNext w:val="0"/>
        <w:pageBreakBefore w:val="0"/>
        <w:spacing w:line="390" w:lineRule="exact"/>
        <w:widowControl/>
        <w:rPr>
          <w:rFonts w:cs="仿宋" w:asciiTheme="minorEastAsia" w:hAnsiTheme="minorEastAsia" w:eastAsiaTheme="minorEastAsia"/>
          <w:b/>
          <w:szCs w:val="24"/>
        </w:rPr>
      </w:pPr>
      <w:r>
        <w:rPr>
          <w:rFonts w:hint="eastAsia" w:cs="仿宋" w:asciiTheme="minorEastAsia" w:hAnsiTheme="minorEastAsia" w:eastAsiaTheme="minorEastAsia"/>
          <w:b/>
          <w:szCs w:val="24"/>
        </w:rPr>
        <w:t xml:space="preserve">（5）供应商的最后报价超过了采购预算或最高限价的。</w:t>
      </w:r>
      <w:r/>
    </w:p>
    <w:p>
      <w:pPr>
        <w:pStyle w:val="1286"/>
        <w:keepLines w:val="0"/>
        <w:keepNext w:val="0"/>
        <w:pageBreakBefore w:val="0"/>
        <w:spacing w:line="390" w:lineRule="exact"/>
        <w:widowControl/>
        <w:rPr>
          <w:rFonts w:cs="仿宋" w:asciiTheme="minorEastAsia" w:hAnsiTheme="minorEastAsia" w:eastAsiaTheme="minorEastAsia"/>
          <w:b/>
          <w:szCs w:val="24"/>
        </w:rPr>
      </w:pPr>
      <w:r>
        <w:rPr>
          <w:rFonts w:hint="eastAsia" w:cs="仿宋" w:asciiTheme="minorEastAsia" w:hAnsiTheme="minorEastAsia" w:eastAsiaTheme="minorEastAsia"/>
          <w:b/>
          <w:szCs w:val="24"/>
        </w:rPr>
        <w:t xml:space="preserve">（6）不同供应商的IP地址或MAC地址或标书制作工具客户端标识信息一致并且经磋商小组认定的。</w:t>
      </w:r>
      <w:r/>
    </w:p>
    <w:p>
      <w:pPr>
        <w:pStyle w:val="1286"/>
        <w:keepLines w:val="0"/>
        <w:keepNext w:val="0"/>
        <w:pageBreakBefore w:val="0"/>
        <w:spacing w:line="390" w:lineRule="exact"/>
        <w:widowControl/>
        <w:rPr>
          <w:rFonts w:cs="仿宋" w:asciiTheme="minorEastAsia" w:hAnsiTheme="minorEastAsia" w:eastAsiaTheme="minorEastAsia"/>
          <w:b/>
          <w:szCs w:val="24"/>
        </w:rPr>
      </w:pPr>
      <w:r>
        <w:rPr>
          <w:rFonts w:hint="eastAsia" w:cs="仿宋" w:asciiTheme="minorEastAsia" w:hAnsiTheme="minorEastAsia" w:eastAsiaTheme="minorEastAsia"/>
          <w:b/>
          <w:szCs w:val="24"/>
        </w:rPr>
        <w:t xml:space="preserve">（7）不符合磋商文件中规定的实质性要求和条件的（本磋商文件打“★”内容，为实质性要求和条件）。</w:t>
      </w:r>
      <w:r/>
    </w:p>
    <w:p>
      <w:pPr>
        <w:pStyle w:val="1286"/>
        <w:keepLines w:val="0"/>
        <w:keepNext w:val="0"/>
        <w:pageBreakBefore w:val="0"/>
        <w:spacing w:line="390" w:lineRule="exact"/>
        <w:widowControl/>
        <w:rPr>
          <w:rFonts w:cs="仿宋" w:asciiTheme="minorEastAsia" w:hAnsiTheme="minorEastAsia" w:eastAsiaTheme="minorEastAsia"/>
          <w:b/>
          <w:szCs w:val="24"/>
        </w:rPr>
      </w:pPr>
      <w:r>
        <w:rPr>
          <w:rFonts w:hint="eastAsia" w:cs="仿宋" w:asciiTheme="minorEastAsia" w:hAnsiTheme="minorEastAsia" w:eastAsiaTheme="minorEastAsia"/>
          <w:b/>
          <w:szCs w:val="24"/>
        </w:rPr>
        <w:t xml:space="preserve">（8） 供应商被“信用中国”网站（www.creditchina.gov.cn）列入失信被执行人或重大税收违法案件当事人名单或政府采购严重失信行为记录名单。或查询“信用中国”网站后发现供应商存在其他不符合《中华人民共和国政府采购法》第二十二条规定条件的信用记录。</w:t>
      </w:r>
      <w:r/>
    </w:p>
    <w:p>
      <w:pPr>
        <w:pStyle w:val="1286"/>
        <w:keepLines w:val="0"/>
        <w:keepNext w:val="0"/>
        <w:pageBreakBefore w:val="0"/>
        <w:spacing w:line="390" w:lineRule="exact"/>
        <w:widowControl/>
        <w:rPr>
          <w:rFonts w:cs="仿宋" w:asciiTheme="minorEastAsia" w:hAnsiTheme="minorEastAsia" w:eastAsiaTheme="minorEastAsia"/>
          <w:b/>
          <w:szCs w:val="24"/>
        </w:rPr>
      </w:pPr>
      <w:r>
        <w:rPr>
          <w:rFonts w:hint="eastAsia" w:cs="仿宋" w:asciiTheme="minorEastAsia" w:hAnsiTheme="minorEastAsia" w:eastAsiaTheme="minorEastAsia"/>
          <w:b/>
          <w:szCs w:val="24"/>
        </w:rPr>
        <w:t xml:space="preserve">（9）响应文件含有采购人不能接受的附加条件的。</w:t>
      </w:r>
      <w:r/>
    </w:p>
    <w:p>
      <w:pPr>
        <w:pStyle w:val="1286"/>
        <w:keepLines w:val="0"/>
        <w:keepNext w:val="0"/>
        <w:pageBreakBefore w:val="0"/>
        <w:spacing w:line="390" w:lineRule="exact"/>
        <w:widowControl/>
        <w:rPr>
          <w:rFonts w:cs="仿宋" w:asciiTheme="minorEastAsia" w:hAnsiTheme="minorEastAsia" w:eastAsiaTheme="minorEastAsia"/>
          <w:b/>
          <w:szCs w:val="24"/>
        </w:rPr>
      </w:pPr>
      <w:r>
        <w:rPr>
          <w:rFonts w:hint="eastAsia" w:cs="仿宋" w:asciiTheme="minorEastAsia" w:hAnsiTheme="minorEastAsia" w:eastAsiaTheme="minorEastAsia"/>
          <w:b/>
          <w:szCs w:val="24"/>
        </w:rPr>
        <w:t xml:space="preserve">（10）根据《关于推动解决政府采购异常低价问题的通知》（财库〔2026〕2号），政府采购评审中出现下列情形之一的，评审委员会应当启动异常低价投标（响应）审查程序：</w:t>
      </w:r>
      <w:r/>
    </w:p>
    <w:p>
      <w:pPr>
        <w:pStyle w:val="1286"/>
        <w:keepLines w:val="0"/>
        <w:keepNext w:val="0"/>
        <w:pageBreakBefore w:val="0"/>
        <w:spacing w:line="390" w:lineRule="exact"/>
        <w:widowControl/>
        <w:rPr>
          <w:rFonts w:cs="仿宋" w:asciiTheme="minorEastAsia" w:hAnsiTheme="minorEastAsia" w:eastAsiaTheme="minorEastAsia"/>
          <w:b/>
          <w:szCs w:val="24"/>
          <w:highlight w:val="yellow"/>
        </w:rPr>
      </w:pPr>
      <w:r>
        <w:rPr>
          <w:rFonts w:hint="eastAsia" w:cs="仿宋" w:asciiTheme="minorEastAsia" w:hAnsiTheme="minorEastAsia" w:eastAsiaTheme="minorEastAsia"/>
          <w:b/>
          <w:szCs w:val="24"/>
          <w:highlight w:val="yellow"/>
        </w:rPr>
        <w:t xml:space="preserve">1）投标（响应）报价低于全部通过符合性审查供应商投标（响应）报价平均值</w:t>
      </w:r>
      <w:r>
        <w:rPr>
          <w:rFonts w:hint="eastAsia" w:eastAsia="宋体" w:cs="仿宋" w:asciiTheme="minorEastAsia" w:hAnsiTheme="minorEastAsia"/>
          <w:b/>
          <w:szCs w:val="24"/>
          <w:highlight w:val="yellow"/>
          <w:lang w:val="en-US" w:eastAsia="zh-CN"/>
        </w:rPr>
        <w:t xml:space="preserve">50</w:t>
      </w:r>
      <w:r>
        <w:rPr>
          <w:rFonts w:hint="eastAsia" w:cs="仿宋" w:asciiTheme="minorEastAsia" w:hAnsiTheme="minorEastAsia" w:eastAsiaTheme="minorEastAsia"/>
          <w:b/>
          <w:szCs w:val="24"/>
          <w:highlight w:val="yellow"/>
        </w:rPr>
        <w:t xml:space="preserve">%的，即投标（响应）报价&lt;全部通过符合性审查供应商投标（响应）报价平均值×</w:t>
      </w:r>
      <w:r>
        <w:rPr>
          <w:rFonts w:hint="eastAsia" w:eastAsia="宋体" w:cs="仿宋" w:asciiTheme="minorEastAsia" w:hAnsiTheme="minorEastAsia"/>
          <w:b/>
          <w:szCs w:val="24"/>
          <w:highlight w:val="yellow"/>
          <w:lang w:val="en-US" w:eastAsia="zh-CN"/>
        </w:rPr>
        <w:t xml:space="preserve">50</w:t>
      </w:r>
      <w:r>
        <w:rPr>
          <w:rFonts w:hint="eastAsia" w:cs="仿宋" w:asciiTheme="minorEastAsia" w:hAnsiTheme="minorEastAsia" w:eastAsiaTheme="minorEastAsia"/>
          <w:b/>
          <w:szCs w:val="24"/>
          <w:highlight w:val="yellow"/>
        </w:rPr>
        <w:t xml:space="preserve">%；</w:t>
      </w:r>
      <w:r/>
    </w:p>
    <w:p>
      <w:pPr>
        <w:pStyle w:val="1286"/>
        <w:keepLines w:val="0"/>
        <w:keepNext w:val="0"/>
        <w:pageBreakBefore w:val="0"/>
        <w:spacing w:line="390" w:lineRule="exact"/>
        <w:widowControl/>
        <w:rPr>
          <w:rFonts w:cs="仿宋" w:asciiTheme="minorEastAsia" w:hAnsiTheme="minorEastAsia" w:eastAsiaTheme="minorEastAsia"/>
          <w:b/>
          <w:szCs w:val="24"/>
          <w:highlight w:val="yellow"/>
        </w:rPr>
      </w:pPr>
      <w:r>
        <w:rPr>
          <w:rFonts w:hint="eastAsia" w:cs="仿宋" w:asciiTheme="minorEastAsia" w:hAnsiTheme="minorEastAsia" w:eastAsiaTheme="minorEastAsia"/>
          <w:b/>
          <w:szCs w:val="24"/>
          <w:highlight w:val="yellow"/>
        </w:rPr>
        <w:t xml:space="preserve">2）投标（响应）报价低于通过符合性审查的次低报价供应商投标（响应）报价</w:t>
      </w:r>
      <w:r>
        <w:rPr>
          <w:rFonts w:hint="eastAsia" w:eastAsia="宋体" w:cs="仿宋" w:asciiTheme="minorEastAsia" w:hAnsiTheme="minorEastAsia"/>
          <w:b/>
          <w:szCs w:val="24"/>
          <w:highlight w:val="yellow"/>
          <w:lang w:val="en-US" w:eastAsia="zh-CN"/>
        </w:rPr>
        <w:t xml:space="preserve">50</w:t>
      </w:r>
      <w:r>
        <w:rPr>
          <w:rFonts w:hint="eastAsia" w:cs="仿宋" w:asciiTheme="minorEastAsia" w:hAnsiTheme="minorEastAsia" w:eastAsiaTheme="minorEastAsia"/>
          <w:b/>
          <w:szCs w:val="24"/>
          <w:highlight w:val="yellow"/>
        </w:rPr>
        <w:t xml:space="preserve">%的，即投标（响应）报价&lt;通过符合性审查的次低报价供应商投标（响应）报价×</w:t>
      </w:r>
      <w:r>
        <w:rPr>
          <w:rFonts w:hint="eastAsia" w:eastAsia="宋体" w:cs="仿宋" w:asciiTheme="minorEastAsia" w:hAnsiTheme="minorEastAsia"/>
          <w:b/>
          <w:szCs w:val="24"/>
          <w:highlight w:val="yellow"/>
          <w:lang w:val="en-US" w:eastAsia="zh-CN"/>
        </w:rPr>
        <w:t xml:space="preserve">50</w:t>
      </w:r>
      <w:r>
        <w:rPr>
          <w:rFonts w:hint="eastAsia" w:cs="仿宋" w:asciiTheme="minorEastAsia" w:hAnsiTheme="minorEastAsia" w:eastAsiaTheme="minorEastAsia"/>
          <w:b/>
          <w:szCs w:val="24"/>
          <w:highlight w:val="yellow"/>
        </w:rPr>
        <w:t xml:space="preserve">%；</w:t>
      </w:r>
      <w:r/>
    </w:p>
    <w:p>
      <w:pPr>
        <w:pStyle w:val="1286"/>
        <w:keepLines w:val="0"/>
        <w:keepNext w:val="0"/>
        <w:pageBreakBefore w:val="0"/>
        <w:spacing w:line="390" w:lineRule="exact"/>
        <w:widowControl/>
        <w:rPr>
          <w:rFonts w:cs="仿宋" w:asciiTheme="minorEastAsia" w:hAnsiTheme="minorEastAsia" w:eastAsiaTheme="minorEastAsia"/>
          <w:b/>
          <w:szCs w:val="24"/>
          <w:highlight w:val="yellow"/>
        </w:rPr>
      </w:pPr>
      <w:r>
        <w:rPr>
          <w:rFonts w:hint="eastAsia" w:cs="仿宋" w:asciiTheme="minorEastAsia" w:hAnsiTheme="minorEastAsia" w:eastAsiaTheme="minorEastAsia"/>
          <w:b/>
          <w:szCs w:val="24"/>
          <w:highlight w:val="yellow"/>
        </w:rPr>
        <w:t xml:space="preserve">3）投标（响应）报价低于采购项目最高限价</w:t>
      </w:r>
      <w:r>
        <w:rPr>
          <w:rFonts w:hint="eastAsia" w:eastAsia="宋体" w:cs="仿宋" w:asciiTheme="minorEastAsia" w:hAnsiTheme="minorEastAsia"/>
          <w:b/>
          <w:szCs w:val="24"/>
          <w:highlight w:val="yellow"/>
          <w:lang w:val="en-US" w:eastAsia="zh-CN"/>
        </w:rPr>
        <w:t xml:space="preserve">4</w:t>
      </w:r>
      <w:r>
        <w:rPr>
          <w:rFonts w:hint="eastAsia" w:cs="仿宋" w:asciiTheme="minorEastAsia" w:hAnsiTheme="minorEastAsia" w:eastAsiaTheme="minorEastAsia"/>
          <w:b/>
          <w:szCs w:val="24"/>
          <w:highlight w:val="yellow"/>
        </w:rPr>
        <w:t xml:space="preserve">5%的，即投标（响应）报价&lt;采购项目最高限价×</w:t>
      </w:r>
      <w:r>
        <w:rPr>
          <w:rFonts w:hint="eastAsia" w:eastAsia="宋体" w:cs="仿宋" w:asciiTheme="minorEastAsia" w:hAnsiTheme="minorEastAsia"/>
          <w:b/>
          <w:szCs w:val="24"/>
          <w:highlight w:val="yellow"/>
          <w:lang w:val="en-US" w:eastAsia="zh-CN"/>
        </w:rPr>
        <w:t xml:space="preserve">4</w:t>
      </w:r>
      <w:r>
        <w:rPr>
          <w:rFonts w:hint="eastAsia" w:cs="仿宋" w:asciiTheme="minorEastAsia" w:hAnsiTheme="minorEastAsia" w:eastAsiaTheme="minorEastAsia"/>
          <w:b/>
          <w:szCs w:val="24"/>
          <w:highlight w:val="yellow"/>
        </w:rPr>
        <w:t xml:space="preserve">5%；</w:t>
      </w:r>
      <w:r/>
    </w:p>
    <w:p>
      <w:pPr>
        <w:pStyle w:val="1286"/>
        <w:keepLines w:val="0"/>
        <w:keepNext w:val="0"/>
        <w:pageBreakBefore w:val="0"/>
        <w:spacing w:line="390" w:lineRule="exact"/>
        <w:widowControl/>
        <w:rPr>
          <w:rFonts w:cs="仿宋" w:asciiTheme="minorEastAsia" w:hAnsiTheme="minorEastAsia" w:eastAsiaTheme="minorEastAsia"/>
          <w:b/>
          <w:szCs w:val="24"/>
        </w:rPr>
      </w:pPr>
      <w:r>
        <w:rPr>
          <w:rFonts w:hint="eastAsia" w:cs="仿宋" w:asciiTheme="minorEastAsia" w:hAnsiTheme="minorEastAsia" w:eastAsiaTheme="minorEastAsia"/>
          <w:b/>
          <w:szCs w:val="24"/>
        </w:rPr>
        <w:t xml:space="preserve">4）评审委员会基于专业判断，认为供应商报价过低，有可能影响产品质量或者不能诚信履约的其他情形。</w:t>
      </w:r>
      <w:r/>
    </w:p>
    <w:p>
      <w:pPr>
        <w:pStyle w:val="1286"/>
        <w:ind w:firstLine="482"/>
        <w:keepLines w:val="0"/>
        <w:keepNext w:val="0"/>
        <w:pageBreakBefore w:val="0"/>
        <w:spacing w:line="390" w:lineRule="exact"/>
        <w:widowControl/>
        <w:rPr>
          <w:rFonts w:cs="仿宋" w:asciiTheme="minorEastAsia" w:hAnsiTheme="minorEastAsia" w:eastAsiaTheme="minorEastAsia"/>
          <w:b/>
          <w:szCs w:val="24"/>
        </w:rPr>
      </w:pPr>
      <w:r>
        <w:rPr>
          <w:rFonts w:hint="eastAsia" w:cs="仿宋" w:asciiTheme="minorEastAsia" w:hAnsiTheme="minorEastAsia" w:eastAsiaTheme="minorEastAsia"/>
          <w:b/>
          <w:szCs w:val="24"/>
        </w:rPr>
        <w:t xml:space="preserve">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pStyle w:val="1286"/>
        <w:ind w:firstLine="482"/>
        <w:keepLines w:val="0"/>
        <w:keepNext w:val="0"/>
        <w:pageBreakBefore w:val="0"/>
        <w:spacing w:line="390" w:lineRule="exact"/>
        <w:widowControl/>
        <w:rPr>
          <w:rFonts w:cs="仿宋" w:asciiTheme="minorEastAsia" w:hAnsiTheme="minorEastAsia" w:eastAsiaTheme="minorEastAsia"/>
          <w:b/>
          <w:szCs w:val="24"/>
        </w:rPr>
      </w:pPr>
      <w:r>
        <w:rPr>
          <w:rFonts w:hint="eastAsia" w:cs="仿宋" w:asciiTheme="minorEastAsia" w:hAnsiTheme="minorEastAsia" w:eastAsiaTheme="minorEastAsia"/>
          <w:b/>
          <w:szCs w:val="24"/>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pStyle w:val="1286"/>
        <w:keepLines w:val="0"/>
        <w:keepNext w:val="0"/>
        <w:pageBreakBefore w:val="0"/>
        <w:spacing w:line="390" w:lineRule="exact"/>
        <w:widowControl/>
        <w:rPr>
          <w:rFonts w:cs="仿宋" w:asciiTheme="minorEastAsia" w:hAnsiTheme="minorEastAsia" w:eastAsiaTheme="minorEastAsia"/>
          <w:b/>
          <w:szCs w:val="24"/>
        </w:rPr>
      </w:pPr>
      <w:r>
        <w:rPr>
          <w:rFonts w:hint="eastAsia" w:cs="仿宋" w:asciiTheme="minorEastAsia" w:hAnsiTheme="minorEastAsia" w:eastAsiaTheme="minorEastAsia"/>
          <w:b/>
          <w:szCs w:val="24"/>
        </w:rPr>
        <w:t xml:space="preserve">（11）采购产品被财政部、国家发改委、生态环境部等列入“节能产品品目清单”强制采购范围，而供应商提供的产品不在强制采购范围内的。</w:t>
      </w:r>
      <w:r/>
    </w:p>
    <w:p>
      <w:pPr>
        <w:pStyle w:val="1286"/>
        <w:keepLines w:val="0"/>
        <w:keepNext w:val="0"/>
        <w:pageBreakBefore w:val="0"/>
        <w:spacing w:line="390" w:lineRule="exact"/>
        <w:widowControl/>
        <w:rPr>
          <w:rFonts w:cs="仿宋" w:asciiTheme="minorEastAsia" w:hAnsiTheme="minorEastAsia" w:eastAsiaTheme="minorEastAsia"/>
          <w:b/>
          <w:szCs w:val="24"/>
        </w:rPr>
      </w:pPr>
      <w:r>
        <w:rPr>
          <w:rFonts w:hint="eastAsia" w:cs="仿宋" w:asciiTheme="minorEastAsia" w:hAnsiTheme="minorEastAsia" w:eastAsiaTheme="minorEastAsia"/>
          <w:b/>
          <w:szCs w:val="24"/>
        </w:rPr>
        <w:t xml:space="preserve">（12）响应文件未按照磋商文件要求加盖电子公章的。</w:t>
      </w:r>
      <w:r/>
    </w:p>
    <w:p>
      <w:pPr>
        <w:pStyle w:val="1286"/>
        <w:keepLines w:val="0"/>
        <w:keepNext w:val="0"/>
        <w:pageBreakBefore w:val="0"/>
        <w:spacing w:line="390" w:lineRule="exact"/>
        <w:widowControl/>
        <w:rPr>
          <w:rFonts w:cs="仿宋" w:asciiTheme="minorEastAsia" w:hAnsiTheme="minorEastAsia" w:eastAsiaTheme="minorEastAsia"/>
          <w:b/>
          <w:szCs w:val="24"/>
        </w:rPr>
      </w:pPr>
      <w:r>
        <w:rPr>
          <w:rFonts w:hint="eastAsia" w:cs="仿宋" w:asciiTheme="minorEastAsia" w:hAnsiTheme="minorEastAsia" w:eastAsiaTheme="minorEastAsia"/>
          <w:b/>
          <w:szCs w:val="24"/>
        </w:rPr>
        <w:t xml:space="preserve">（13）法律法规及本磋商文件规定的其他无效响应的情形。</w:t>
      </w:r>
      <w:r/>
    </w:p>
    <w:p>
      <w:pPr>
        <w:pStyle w:val="1286"/>
        <w:ind w:firstLine="482"/>
        <w:keepLines w:val="0"/>
        <w:keepNext w:val="0"/>
        <w:pageBreakBefore w:val="0"/>
        <w:spacing w:line="390" w:lineRule="exact"/>
        <w:widowControl/>
        <w:rPr>
          <w:rFonts w:cs="仿宋" w:asciiTheme="minorEastAsia" w:hAnsiTheme="minorEastAsia" w:eastAsiaTheme="minorEastAsia"/>
          <w:b/>
          <w:szCs w:val="24"/>
        </w:rPr>
      </w:pPr>
      <w:r>
        <w:rPr>
          <w:rFonts w:hint="eastAsia" w:cs="仿宋" w:asciiTheme="minorEastAsia" w:hAnsiTheme="minorEastAsia" w:eastAsiaTheme="minorEastAsia"/>
          <w:b/>
          <w:szCs w:val="24"/>
        </w:rPr>
        <w:t xml:space="preserve">未实质性响应磋商文件的响应文件按无效响应处理。</w:t>
      </w:r>
      <w:r/>
    </w:p>
    <w:p>
      <w:pPr>
        <w:pStyle w:val="1286"/>
        <w:ind w:firstLine="482"/>
        <w:keepLines w:val="0"/>
        <w:keepNext w:val="0"/>
        <w:pageBreakBefore w:val="0"/>
        <w:spacing w:line="390" w:lineRule="exact"/>
        <w:widowControl/>
        <w:rPr>
          <w:rFonts w:cs="仿宋" w:asciiTheme="minorEastAsia" w:hAnsiTheme="minorEastAsia" w:eastAsiaTheme="minorEastAsia"/>
          <w:b/>
          <w:szCs w:val="24"/>
        </w:rPr>
      </w:pPr>
      <w:r>
        <w:rPr>
          <w:rFonts w:hint="eastAsia" w:cs="仿宋" w:asciiTheme="minorEastAsia" w:hAnsiTheme="minorEastAsia" w:eastAsiaTheme="minorEastAsia"/>
          <w:b/>
          <w:szCs w:val="24"/>
        </w:rPr>
        <w:t xml:space="preserve">如果响应文件实质上没有响应磋商文件的要求，磋商小组将予以拒绝，供应商不得通过修改或撤销不合要求的偏离或保留而使其成为实质性响应的文件。</w:t>
      </w:r>
      <w:r/>
    </w:p>
    <w:p>
      <w:pPr>
        <w:pStyle w:val="1286"/>
        <w:ind w:firstLine="482"/>
        <w:keepLines w:val="0"/>
        <w:keepNext w:val="0"/>
        <w:pageBreakBefore w:val="0"/>
        <w:spacing w:line="390" w:lineRule="exact"/>
        <w:widowControl/>
        <w:rPr>
          <w:rFonts w:cs="仿宋" w:asciiTheme="minorEastAsia" w:hAnsiTheme="minorEastAsia" w:eastAsiaTheme="minorEastAsia"/>
          <w:b/>
          <w:szCs w:val="24"/>
        </w:rPr>
      </w:pPr>
      <w:r>
        <w:rPr>
          <w:rFonts w:hint="eastAsia" w:cs="仿宋" w:asciiTheme="minorEastAsia" w:hAnsiTheme="minorEastAsia" w:eastAsiaTheme="minorEastAsia"/>
          <w:b/>
          <w:szCs w:val="24"/>
          <w:highlight w:val="yellow"/>
        </w:rPr>
        <w:t xml:space="preserve">供应商在项目评审全过程中应保持通讯畅通，及时登录苏采云系统查阅、答复相关信息，并安排专人与采购代理机构及磋商小组联系。</w:t>
      </w:r>
      <w:r/>
    </w:p>
    <w:p>
      <w:pPr>
        <w:pStyle w:val="1286"/>
        <w:keepLines w:val="0"/>
        <w:keepNext w:val="0"/>
        <w:pageBreakBefore w:val="0"/>
        <w:spacing w:line="390" w:lineRule="exact"/>
        <w:widowControl/>
        <w:rPr>
          <w:rFonts w:cs="仿宋" w:asciiTheme="minorEastAsia" w:hAnsiTheme="minorEastAsia" w:eastAsiaTheme="minorEastAsia"/>
          <w:szCs w:val="24"/>
        </w:rPr>
      </w:pPr>
      <w:r>
        <w:rPr>
          <w:rFonts w:hint="eastAsia" w:cs="仿宋" w:asciiTheme="minorEastAsia" w:hAnsiTheme="minorEastAsia" w:eastAsiaTheme="minorEastAsia"/>
          <w:szCs w:val="24"/>
        </w:rPr>
        <w:t xml:space="preserve">1</w:t>
      </w:r>
      <w:r>
        <w:rPr>
          <w:rFonts w:hint="eastAsia" w:cs="仿宋" w:asciiTheme="minorEastAsia" w:hAnsiTheme="minorEastAsia" w:eastAsiaTheme="minorEastAsia"/>
          <w:szCs w:val="24"/>
          <w:lang w:val="en-US"/>
        </w:rPr>
        <w:t xml:space="preserve">4</w:t>
      </w:r>
      <w:r>
        <w:rPr>
          <w:rFonts w:hint="eastAsia" w:cs="仿宋" w:asciiTheme="minorEastAsia" w:hAnsiTheme="minorEastAsia" w:eastAsiaTheme="minorEastAsia"/>
          <w:szCs w:val="24"/>
        </w:rPr>
        <w:t xml:space="preserve">.3 出现下列情形之一的，磋商终止：</w:t>
      </w:r>
      <w:r/>
    </w:p>
    <w:p>
      <w:pPr>
        <w:pStyle w:val="1286"/>
        <w:keepLines w:val="0"/>
        <w:keepNext w:val="0"/>
        <w:pageBreakBefore w:val="0"/>
        <w:spacing w:line="390" w:lineRule="exact"/>
        <w:widowControl/>
        <w:rPr>
          <w:rFonts w:cs="仿宋" w:asciiTheme="minorEastAsia" w:hAnsiTheme="minorEastAsia" w:eastAsiaTheme="minorEastAsia"/>
          <w:szCs w:val="24"/>
        </w:rPr>
      </w:pPr>
      <w:r>
        <w:rPr>
          <w:rFonts w:hint="eastAsia" w:cs="仿宋" w:asciiTheme="minorEastAsia" w:hAnsiTheme="minorEastAsia" w:eastAsiaTheme="minorEastAsia"/>
          <w:szCs w:val="24"/>
        </w:rPr>
        <w:t xml:space="preserve">（1）因情况变化，不再符合规定的竞争性磋商采购方式适用情形的；</w:t>
      </w:r>
      <w:r/>
    </w:p>
    <w:p>
      <w:pPr>
        <w:pStyle w:val="1286"/>
        <w:keepLines w:val="0"/>
        <w:keepNext w:val="0"/>
        <w:pageBreakBefore w:val="0"/>
        <w:spacing w:line="390" w:lineRule="exact"/>
        <w:widowControl/>
        <w:rPr>
          <w:rFonts w:cs="仿宋" w:asciiTheme="minorEastAsia" w:hAnsiTheme="minorEastAsia" w:eastAsiaTheme="minorEastAsia"/>
          <w:szCs w:val="24"/>
        </w:rPr>
      </w:pPr>
      <w:r>
        <w:rPr>
          <w:rFonts w:hint="eastAsia" w:cs="仿宋" w:asciiTheme="minorEastAsia" w:hAnsiTheme="minorEastAsia" w:eastAsiaTheme="minorEastAsia"/>
          <w:szCs w:val="24"/>
        </w:rPr>
        <w:t xml:space="preserve">（2）所有供应商的响应文件被磋商小组认定为无效的；</w:t>
      </w:r>
      <w:r/>
    </w:p>
    <w:p>
      <w:pPr>
        <w:pStyle w:val="1286"/>
        <w:keepLines w:val="0"/>
        <w:keepNext w:val="0"/>
        <w:pageBreakBefore w:val="0"/>
        <w:spacing w:line="390" w:lineRule="exact"/>
        <w:widowControl/>
        <w:rPr>
          <w:rFonts w:cs="仿宋" w:asciiTheme="minorEastAsia" w:hAnsiTheme="minorEastAsia" w:eastAsiaTheme="minorEastAsia"/>
          <w:szCs w:val="24"/>
        </w:rPr>
      </w:pPr>
      <w:r>
        <w:rPr>
          <w:rFonts w:hint="eastAsia" w:cs="仿宋" w:asciiTheme="minorEastAsia" w:hAnsiTheme="minorEastAsia" w:eastAsiaTheme="minorEastAsia"/>
          <w:szCs w:val="24"/>
        </w:rPr>
        <w:t xml:space="preserve">（3）出现影响采购公正的违法、违规行为的；</w:t>
      </w:r>
      <w:r/>
    </w:p>
    <w:p>
      <w:pPr>
        <w:pStyle w:val="1286"/>
        <w:keepLines w:val="0"/>
        <w:keepNext w:val="0"/>
        <w:pageBreakBefore w:val="0"/>
        <w:spacing w:line="390" w:lineRule="exact"/>
        <w:widowControl/>
        <w:rPr>
          <w:rFonts w:cs="仿宋" w:asciiTheme="minorEastAsia" w:hAnsiTheme="minorEastAsia" w:eastAsiaTheme="minorEastAsia"/>
          <w:szCs w:val="24"/>
        </w:rPr>
      </w:pPr>
      <w:r>
        <w:rPr>
          <w:rFonts w:hint="eastAsia" w:cs="仿宋" w:asciiTheme="minorEastAsia" w:hAnsiTheme="minorEastAsia" w:eastAsiaTheme="minorEastAsia"/>
          <w:szCs w:val="24"/>
        </w:rPr>
        <w:t xml:space="preserve">（4）</w:t>
      </w:r>
      <w:r>
        <w:rPr>
          <w:rFonts w:hint="eastAsia" w:ascii="宋体" w:hAnsi="宋体" w:eastAsia="宋体" w:cs="Times New Roman"/>
          <w:szCs w:val="21"/>
          <w:lang w:val="en-US"/>
        </w:rPr>
        <w:t xml:space="preserve">在苏采云系统规定时间内成功解密电子响应文件的供应商不足3家的</w:t>
      </w:r>
      <w:r>
        <w:rPr>
          <w:rFonts w:hint="eastAsia" w:cs="仿宋" w:asciiTheme="minorEastAsia" w:hAnsiTheme="minorEastAsia" w:eastAsiaTheme="minorEastAsia"/>
          <w:szCs w:val="24"/>
        </w:rPr>
        <w:t xml:space="preserve">；</w:t>
      </w:r>
      <w:r/>
    </w:p>
    <w:p>
      <w:pPr>
        <w:pStyle w:val="1286"/>
        <w:keepLines w:val="0"/>
        <w:keepNext w:val="0"/>
        <w:pageBreakBefore w:val="0"/>
        <w:spacing w:line="390" w:lineRule="exact"/>
        <w:widowControl/>
        <w:rPr>
          <w:rFonts w:cs="仿宋" w:asciiTheme="minorEastAsia" w:hAnsiTheme="minorEastAsia" w:eastAsiaTheme="minorEastAsia"/>
          <w:szCs w:val="24"/>
        </w:rPr>
      </w:pPr>
      <w:r>
        <w:rPr>
          <w:rFonts w:hint="eastAsia" w:cs="仿宋" w:asciiTheme="minorEastAsia" w:hAnsiTheme="minorEastAsia" w:eastAsiaTheme="minorEastAsia"/>
          <w:szCs w:val="24"/>
        </w:rPr>
        <w:t xml:space="preserve">（5）因重大变故，采购任务取消的；</w:t>
      </w:r>
      <w:r/>
    </w:p>
    <w:p>
      <w:pPr>
        <w:pStyle w:val="1286"/>
        <w:keepLines w:val="0"/>
        <w:keepNext w:val="0"/>
        <w:pageBreakBefore w:val="0"/>
        <w:spacing w:line="390" w:lineRule="exact"/>
        <w:rPr>
          <w:rFonts w:cs="仿宋" w:asciiTheme="minorEastAsia" w:hAnsiTheme="minorEastAsia" w:eastAsiaTheme="minorEastAsia"/>
          <w:szCs w:val="24"/>
        </w:rPr>
      </w:pPr>
      <w:r>
        <w:rPr>
          <w:rFonts w:hint="eastAsia" w:cs="仿宋" w:asciiTheme="minorEastAsia" w:hAnsiTheme="minorEastAsia" w:eastAsiaTheme="minorEastAsia"/>
          <w:szCs w:val="24"/>
        </w:rPr>
        <w:t xml:space="preserve">（6）采购人需求发生重大变化暂时不能确定或供应商提供的货物和服务不能满足需求等。</w:t>
      </w:r>
      <w:r/>
    </w:p>
    <w:p>
      <w:pPr>
        <w:pStyle w:val="1286"/>
        <w:keepLines w:val="0"/>
        <w:keepNext w:val="0"/>
        <w:pageBreakBefore w:val="0"/>
        <w:spacing w:line="390" w:lineRule="exact"/>
        <w:rPr>
          <w:rFonts w:cs="仿宋" w:asciiTheme="minorEastAsia" w:hAnsiTheme="minorEastAsia" w:eastAsiaTheme="minorEastAsia"/>
          <w:szCs w:val="24"/>
        </w:rPr>
      </w:pPr>
      <w:r>
        <w:rPr>
          <w:rFonts w:hint="eastAsia" w:cs="仿宋" w:asciiTheme="minorEastAsia" w:hAnsiTheme="minorEastAsia" w:eastAsiaTheme="minorEastAsia"/>
          <w:szCs w:val="24"/>
        </w:rPr>
        <w:t xml:space="preserve">（</w:t>
      </w:r>
      <w:r>
        <w:rPr>
          <w:rFonts w:hint="eastAsia" w:cs="仿宋" w:asciiTheme="minorEastAsia" w:hAnsiTheme="minorEastAsia" w:eastAsiaTheme="minorEastAsia"/>
          <w:szCs w:val="24"/>
          <w:lang w:val="en-US"/>
        </w:rPr>
        <w:t xml:space="preserve">7</w:t>
      </w:r>
      <w:r>
        <w:rPr>
          <w:rFonts w:hint="eastAsia" w:cs="仿宋" w:asciiTheme="minorEastAsia" w:hAnsiTheme="minorEastAsia" w:eastAsiaTheme="minorEastAsia"/>
          <w:szCs w:val="24"/>
        </w:rPr>
        <w:t xml:space="preserve">）预留份额的采购项目或采购包，通过发布公告方式邀请供应商后，符合资格条件的中小企业数量不足</w:t>
      </w:r>
      <w:r>
        <w:rPr>
          <w:rFonts w:cs="仿宋" w:asciiTheme="minorEastAsia" w:hAnsiTheme="minorEastAsia" w:eastAsiaTheme="minorEastAsia"/>
          <w:szCs w:val="24"/>
        </w:rPr>
        <w:t xml:space="preserve">3</w:t>
      </w:r>
      <w:r>
        <w:rPr>
          <w:rFonts w:hint="eastAsia" w:cs="仿宋" w:asciiTheme="minorEastAsia" w:hAnsiTheme="minorEastAsia" w:eastAsiaTheme="minorEastAsia"/>
          <w:szCs w:val="24"/>
        </w:rPr>
        <w:t xml:space="preserve">家的。</w:t>
      </w:r>
      <w:r/>
    </w:p>
    <w:p>
      <w:pPr>
        <w:pStyle w:val="1286"/>
        <w:keepLines w:val="0"/>
        <w:keepNext w:val="0"/>
        <w:pageBreakBefore w:val="0"/>
        <w:spacing w:line="390" w:lineRule="exact"/>
        <w:rPr>
          <w:rFonts w:cs="仿宋" w:asciiTheme="minorEastAsia" w:hAnsiTheme="minorEastAsia" w:eastAsiaTheme="minorEastAsia"/>
          <w:szCs w:val="24"/>
        </w:rPr>
      </w:pPr>
      <w:r>
        <w:rPr>
          <w:rFonts w:hint="eastAsia" w:cs="仿宋" w:asciiTheme="minorEastAsia" w:hAnsiTheme="minorEastAsia" w:eastAsiaTheme="minorEastAsia"/>
          <w:szCs w:val="24"/>
        </w:rPr>
        <w:t xml:space="preserve">14.4评审过程中的澄清</w:t>
      </w:r>
      <w:r/>
    </w:p>
    <w:p>
      <w:pPr>
        <w:pStyle w:val="1286"/>
        <w:keepLines w:val="0"/>
        <w:keepNext w:val="0"/>
        <w:pageBreakBefore w:val="0"/>
        <w:spacing w:line="390" w:lineRule="exact"/>
        <w:rPr>
          <w:rFonts w:cs="仿宋" w:asciiTheme="minorEastAsia" w:hAnsiTheme="minorEastAsia" w:eastAsiaTheme="minorEastAsia"/>
          <w:szCs w:val="24"/>
        </w:rPr>
      </w:pPr>
      <w:r>
        <w:rPr>
          <w:rFonts w:hint="eastAsia" w:cs="仿宋" w:asciiTheme="minorEastAsia" w:hAnsiTheme="minorEastAsia" w:eastAsiaTheme="minorEastAsia"/>
          <w:szCs w:val="24"/>
        </w:rPr>
        <w:t xml:space="preserve">14.4.1 项目评审期间，磋商小组有权要求供应商对响应文件中含义不明确、同类问题表述不一致或者有明显文字和计算错误的内容等作出必要的澄清、说明或者补正。供应商的澄清、说明或者补正不得超出响应文件的范围或者改变响应文件的实质性内容。</w:t>
      </w:r>
      <w:r/>
    </w:p>
    <w:p>
      <w:pPr>
        <w:pStyle w:val="1286"/>
        <w:keepLines w:val="0"/>
        <w:keepNext w:val="0"/>
        <w:pageBreakBefore w:val="0"/>
        <w:spacing w:line="390" w:lineRule="exact"/>
        <w:rPr>
          <w:rFonts w:cs="仿宋" w:asciiTheme="minorEastAsia" w:hAnsiTheme="minorEastAsia" w:eastAsiaTheme="minorEastAsia"/>
          <w:szCs w:val="24"/>
        </w:rPr>
      </w:pPr>
      <w:r>
        <w:rPr>
          <w:rFonts w:hint="eastAsia" w:cs="仿宋" w:asciiTheme="minorEastAsia" w:hAnsiTheme="minorEastAsia" w:eastAsiaTheme="minorEastAsia"/>
          <w:szCs w:val="24"/>
        </w:rPr>
        <w:t xml:space="preserve">磋商小组并非对每个供应商都作澄清要求。</w:t>
      </w:r>
      <w:r/>
    </w:p>
    <w:p>
      <w:pPr>
        <w:pStyle w:val="1286"/>
        <w:keepLines w:val="0"/>
        <w:keepNext w:val="0"/>
        <w:pageBreakBefore w:val="0"/>
        <w:spacing w:line="390" w:lineRule="exact"/>
        <w:rPr>
          <w:rFonts w:cs="仿宋" w:asciiTheme="minorEastAsia" w:hAnsiTheme="minorEastAsia" w:eastAsiaTheme="minorEastAsia"/>
          <w:szCs w:val="24"/>
        </w:rPr>
      </w:pPr>
      <w:r>
        <w:rPr>
          <w:rFonts w:hint="eastAsia" w:cs="仿宋" w:asciiTheme="minorEastAsia" w:hAnsiTheme="minorEastAsia" w:eastAsiaTheme="minorEastAsia"/>
          <w:szCs w:val="24"/>
        </w:rPr>
        <w:t xml:space="preserve">14.4.2 需要供应商进行澄清、说明和补正的，磋商小组将通过苏采云系统向供应商发出《澄清要求函》，接到《澄清要求函》的供应商应当按照要求在苏采云系统中提交《澄清响应函》并加盖电子公章。澄清、说明和补正的内容作为响应文件的补充部分，具体操作方式见《操作手册》。</w:t>
      </w:r>
      <w:r/>
    </w:p>
    <w:p>
      <w:pPr>
        <w:pStyle w:val="1286"/>
        <w:keepLines w:val="0"/>
        <w:keepNext w:val="0"/>
        <w:pageBreakBefore w:val="0"/>
        <w:spacing w:line="390" w:lineRule="exact"/>
        <w:rPr>
          <w:rFonts w:cs="仿宋" w:asciiTheme="minorEastAsia" w:hAnsiTheme="minorEastAsia" w:eastAsiaTheme="minorEastAsia"/>
          <w:szCs w:val="24"/>
        </w:rPr>
      </w:pPr>
      <w:r>
        <w:rPr>
          <w:rFonts w:hint="eastAsia" w:cs="仿宋" w:asciiTheme="minorEastAsia" w:hAnsiTheme="minorEastAsia" w:eastAsiaTheme="minorEastAsia"/>
          <w:szCs w:val="24"/>
        </w:rPr>
        <w:t xml:space="preserve">14.4.3 接到磋商小组澄清、说明和补正要求的供应商如未按规定做出澄清、说明和补正，其风险由供应商自行承担。</w:t>
      </w:r>
      <w:r/>
    </w:p>
    <w:p>
      <w:pPr>
        <w:pStyle w:val="1286"/>
        <w:keepLines w:val="0"/>
        <w:keepNext w:val="0"/>
        <w:pageBreakBefore w:val="0"/>
        <w:spacing w:line="390" w:lineRule="exact"/>
        <w:rPr>
          <w:rFonts w:cs="仿宋" w:asciiTheme="minorEastAsia" w:hAnsiTheme="minorEastAsia" w:eastAsiaTheme="minorEastAsia"/>
          <w:szCs w:val="24"/>
        </w:rPr>
      </w:pPr>
      <w:r>
        <w:rPr>
          <w:rFonts w:hint="eastAsia" w:cs="仿宋" w:asciiTheme="minorEastAsia" w:hAnsiTheme="minorEastAsia" w:eastAsiaTheme="minorEastAsia"/>
          <w:szCs w:val="24"/>
        </w:rPr>
        <w:t xml:space="preserve">1</w:t>
      </w:r>
      <w:r>
        <w:rPr>
          <w:rFonts w:hint="eastAsia" w:cs="仿宋" w:asciiTheme="minorEastAsia" w:hAnsiTheme="minorEastAsia" w:eastAsiaTheme="minorEastAsia"/>
          <w:szCs w:val="24"/>
          <w:lang w:val="en-US"/>
        </w:rPr>
        <w:t xml:space="preserve">5</w:t>
      </w:r>
      <w:r>
        <w:rPr>
          <w:rFonts w:hint="eastAsia" w:cs="仿宋" w:asciiTheme="minorEastAsia" w:hAnsiTheme="minorEastAsia" w:eastAsiaTheme="minorEastAsia"/>
          <w:szCs w:val="24"/>
        </w:rPr>
        <w:t xml:space="preserve">.评定成交方法和标准</w:t>
      </w:r>
      <w:r/>
    </w:p>
    <w:p>
      <w:pPr>
        <w:pStyle w:val="1286"/>
        <w:keepLines w:val="0"/>
        <w:keepNext w:val="0"/>
        <w:pageBreakBefore w:val="0"/>
        <w:spacing w:line="390" w:lineRule="exact"/>
        <w:rPr>
          <w:rFonts w:cs="仿宋" w:asciiTheme="minorEastAsia" w:hAnsiTheme="minorEastAsia" w:eastAsiaTheme="minorEastAsia"/>
          <w:szCs w:val="24"/>
        </w:rPr>
      </w:pPr>
      <w:r>
        <w:rPr>
          <w:rFonts w:hint="eastAsia" w:cs="仿宋" w:asciiTheme="minorEastAsia" w:hAnsiTheme="minorEastAsia" w:eastAsiaTheme="minorEastAsia"/>
          <w:szCs w:val="24"/>
        </w:rPr>
        <w:t xml:space="preserve">1</w:t>
      </w:r>
      <w:r>
        <w:rPr>
          <w:rFonts w:hint="eastAsia" w:cs="仿宋" w:asciiTheme="minorEastAsia" w:hAnsiTheme="minorEastAsia" w:eastAsiaTheme="minorEastAsia"/>
          <w:szCs w:val="24"/>
          <w:lang w:val="en-US"/>
        </w:rPr>
        <w:t xml:space="preserve">5</w:t>
      </w:r>
      <w:r>
        <w:rPr>
          <w:rFonts w:hint="eastAsia" w:cs="仿宋" w:asciiTheme="minorEastAsia" w:hAnsiTheme="minorEastAsia" w:eastAsiaTheme="minorEastAsia"/>
          <w:szCs w:val="24"/>
        </w:rPr>
        <w:t xml:space="preserve">.1 采用综合评分法。即在最大限度地满足竞争性磋商文件实质性要求前提下，按照磋商文件中规定的各项因素及诚信记录进行综合评审后，以评审总得分最高的供应商作为成交候选供应商或者成交供应商的评审方法。</w:t>
      </w:r>
      <w:r/>
    </w:p>
    <w:p>
      <w:pPr>
        <w:pStyle w:val="1286"/>
        <w:keepLines w:val="0"/>
        <w:keepNext w:val="0"/>
        <w:pageBreakBefore w:val="0"/>
        <w:spacing w:line="390" w:lineRule="exact"/>
        <w:rPr>
          <w:rFonts w:cs="仿宋" w:asciiTheme="minorEastAsia" w:hAnsiTheme="minorEastAsia" w:eastAsiaTheme="minorEastAsia"/>
          <w:szCs w:val="24"/>
        </w:rPr>
      </w:pPr>
      <w:r>
        <w:rPr>
          <w:rFonts w:hint="eastAsia" w:cs="仿宋" w:asciiTheme="minorEastAsia" w:hAnsiTheme="minorEastAsia" w:eastAsiaTheme="minorEastAsia"/>
          <w:szCs w:val="24"/>
        </w:rPr>
        <w:t xml:space="preserve">1</w:t>
      </w:r>
      <w:r>
        <w:rPr>
          <w:rFonts w:hint="eastAsia" w:cs="仿宋" w:asciiTheme="minorEastAsia" w:hAnsiTheme="minorEastAsia" w:eastAsiaTheme="minorEastAsia"/>
          <w:szCs w:val="24"/>
          <w:lang w:val="en-US"/>
        </w:rPr>
        <w:t xml:space="preserve">5</w:t>
      </w:r>
      <w:r>
        <w:rPr>
          <w:rFonts w:hint="eastAsia" w:cs="仿宋" w:asciiTheme="minorEastAsia" w:hAnsiTheme="minorEastAsia" w:eastAsiaTheme="minorEastAsia"/>
          <w:szCs w:val="24"/>
        </w:rPr>
        <w:t xml:space="preserve">.</w:t>
      </w:r>
      <w:r>
        <w:rPr>
          <w:rFonts w:hint="eastAsia" w:cs="仿宋" w:asciiTheme="minorEastAsia" w:hAnsiTheme="minorEastAsia" w:eastAsiaTheme="minorEastAsia"/>
          <w:szCs w:val="24"/>
          <w:lang w:val="en-US"/>
        </w:rPr>
        <w:t xml:space="preserve">2</w:t>
      </w:r>
      <w:r>
        <w:rPr>
          <w:rFonts w:hint="eastAsia" w:cs="仿宋" w:asciiTheme="minorEastAsia" w:hAnsiTheme="minorEastAsia" w:eastAsiaTheme="minorEastAsia"/>
          <w:szCs w:val="24"/>
        </w:rPr>
        <w:t xml:space="preserve">评定方法，详见磋商文件第三章。</w:t>
      </w:r>
      <w:r/>
    </w:p>
    <w:p>
      <w:pPr>
        <w:pStyle w:val="1286"/>
        <w:keepLines w:val="0"/>
        <w:keepNext w:val="0"/>
        <w:pageBreakBefore w:val="0"/>
        <w:spacing w:line="390" w:lineRule="exact"/>
        <w:rPr>
          <w:rFonts w:cs="仿宋" w:asciiTheme="minorEastAsia" w:hAnsiTheme="minorEastAsia" w:eastAsiaTheme="minorEastAsia"/>
          <w:szCs w:val="24"/>
        </w:rPr>
      </w:pPr>
      <w:r>
        <w:rPr>
          <w:rFonts w:hint="eastAsia" w:cs="仿宋" w:asciiTheme="minorEastAsia" w:hAnsiTheme="minorEastAsia" w:eastAsiaTheme="minorEastAsia"/>
          <w:szCs w:val="24"/>
        </w:rPr>
        <w:t xml:space="preserve">1</w:t>
      </w:r>
      <w:r>
        <w:rPr>
          <w:rFonts w:hint="eastAsia" w:cs="仿宋" w:asciiTheme="minorEastAsia" w:hAnsiTheme="minorEastAsia" w:eastAsiaTheme="minorEastAsia"/>
          <w:szCs w:val="24"/>
          <w:lang w:val="en-US"/>
        </w:rPr>
        <w:t xml:space="preserve">6</w:t>
      </w:r>
      <w:r>
        <w:rPr>
          <w:rFonts w:hint="eastAsia" w:cs="仿宋" w:asciiTheme="minorEastAsia" w:hAnsiTheme="minorEastAsia" w:eastAsiaTheme="minorEastAsia"/>
          <w:szCs w:val="24"/>
        </w:rPr>
        <w:t xml:space="preserve">.确定成交供应商</w:t>
      </w:r>
      <w:r/>
    </w:p>
    <w:p>
      <w:pPr>
        <w:pStyle w:val="1286"/>
        <w:keepLines w:val="0"/>
        <w:keepNext w:val="0"/>
        <w:pageBreakBefore w:val="0"/>
        <w:spacing w:line="390" w:lineRule="exact"/>
        <w:rPr>
          <w:rFonts w:cs="仿宋" w:asciiTheme="minorEastAsia" w:hAnsiTheme="minorEastAsia" w:eastAsiaTheme="minorEastAsia"/>
          <w:szCs w:val="24"/>
        </w:rPr>
      </w:pPr>
      <w:r>
        <w:rPr>
          <w:rFonts w:hint="eastAsia" w:cs="仿宋" w:asciiTheme="minorEastAsia" w:hAnsiTheme="minorEastAsia" w:eastAsiaTheme="minorEastAsia"/>
          <w:szCs w:val="24"/>
        </w:rPr>
        <w:t xml:space="preserve">1</w:t>
      </w:r>
      <w:r>
        <w:rPr>
          <w:rFonts w:hint="eastAsia" w:cs="仿宋" w:asciiTheme="minorEastAsia" w:hAnsiTheme="minorEastAsia" w:eastAsiaTheme="minorEastAsia"/>
          <w:szCs w:val="24"/>
          <w:lang w:val="en-US"/>
        </w:rPr>
        <w:t xml:space="preserve">6</w:t>
      </w:r>
      <w:r>
        <w:rPr>
          <w:rFonts w:hint="eastAsia" w:cs="仿宋" w:asciiTheme="minorEastAsia" w:hAnsiTheme="minorEastAsia" w:eastAsiaTheme="minorEastAsia"/>
          <w:szCs w:val="24"/>
        </w:rPr>
        <w:t xml:space="preserve">.1</w:t>
      </w:r>
      <w:r>
        <w:rPr>
          <w:rFonts w:hint="eastAsia" w:cs="仿宋" w:asciiTheme="minorEastAsia" w:hAnsiTheme="minorEastAsia" w:eastAsiaTheme="minorEastAsia"/>
          <w:szCs w:val="24"/>
          <w:lang w:val="en-US"/>
        </w:rPr>
        <w:t xml:space="preserve">在综合比较与评价后按照得分高低顺序对供应商进行排列。得分相同的，按报价由低到高顺序排列。得分且报价相同的，按商务指标优劣顺序排列。</w:t>
      </w:r>
      <w:r>
        <w:rPr>
          <w:rFonts w:hint="eastAsia" w:cs="仿宋" w:asciiTheme="minorEastAsia" w:hAnsiTheme="minorEastAsia" w:eastAsiaTheme="minorEastAsia"/>
        </w:rPr>
        <w:t xml:space="preserve">得分、报价和商务指标均相同的，以抽签方式确定。</w:t>
      </w:r>
      <w:r>
        <w:rPr>
          <w:rFonts w:hint="eastAsia" w:cs="仿宋" w:asciiTheme="minorEastAsia" w:hAnsiTheme="minorEastAsia" w:eastAsiaTheme="minorEastAsia"/>
          <w:szCs w:val="24"/>
          <w:lang w:val="en-US"/>
        </w:rPr>
        <w:t xml:space="preserve">磋商小组将严格按照采购文件的要求和条件进行比较，根据评审办法直接确定成交供应商或推荐出成交候选供应商。</w:t>
      </w:r>
      <w:r/>
    </w:p>
    <w:p>
      <w:pPr>
        <w:pStyle w:val="1286"/>
        <w:keepLines w:val="0"/>
        <w:keepNext w:val="0"/>
        <w:pageBreakBefore w:val="0"/>
        <w:spacing w:line="390" w:lineRule="exact"/>
        <w:rPr>
          <w:rFonts w:cs="仿宋" w:asciiTheme="minorEastAsia" w:hAnsiTheme="minorEastAsia" w:eastAsiaTheme="minorEastAsia"/>
          <w:szCs w:val="24"/>
        </w:rPr>
      </w:pPr>
      <w:r>
        <w:rPr>
          <w:rFonts w:hint="eastAsia" w:cs="仿宋" w:asciiTheme="minorEastAsia" w:hAnsiTheme="minorEastAsia" w:eastAsiaTheme="minorEastAsia"/>
          <w:szCs w:val="24"/>
        </w:rPr>
        <w:t xml:space="preserve">16.2按以下第（2）种方式确定成交供应商</w:t>
      </w:r>
      <w:r/>
    </w:p>
    <w:p>
      <w:pPr>
        <w:pStyle w:val="1286"/>
        <w:keepLines w:val="0"/>
        <w:keepNext w:val="0"/>
        <w:pageBreakBefore w:val="0"/>
        <w:spacing w:line="390" w:lineRule="exact"/>
        <w:rPr>
          <w:rFonts w:cs="仿宋" w:asciiTheme="minorEastAsia" w:hAnsiTheme="minorEastAsia" w:eastAsiaTheme="minorEastAsia"/>
          <w:szCs w:val="24"/>
        </w:rPr>
      </w:pPr>
      <w:r>
        <w:rPr>
          <w:rFonts w:hint="eastAsia" w:cs="仿宋" w:asciiTheme="minorEastAsia" w:hAnsiTheme="minorEastAsia" w:eastAsiaTheme="minorEastAsia"/>
          <w:szCs w:val="24"/>
        </w:rPr>
        <w:t xml:space="preserve">（</w:t>
      </w:r>
      <w:r>
        <w:rPr>
          <w:rFonts w:cs="仿宋" w:asciiTheme="minorEastAsia" w:hAnsiTheme="minorEastAsia" w:eastAsiaTheme="minorEastAsia"/>
          <w:szCs w:val="24"/>
        </w:rPr>
        <w:t xml:space="preserve">1</w:t>
      </w:r>
      <w:r>
        <w:rPr>
          <w:rFonts w:hint="eastAsia" w:cs="仿宋" w:asciiTheme="minorEastAsia" w:hAnsiTheme="minorEastAsia" w:eastAsiaTheme="minorEastAsia"/>
          <w:szCs w:val="24"/>
        </w:rPr>
        <w:t xml:space="preserve">）磋商小组直接确定排名第一的成交候选人为成交供应商；</w:t>
      </w:r>
      <w:r/>
    </w:p>
    <w:p>
      <w:pPr>
        <w:pStyle w:val="1286"/>
        <w:keepLines w:val="0"/>
        <w:keepNext w:val="0"/>
        <w:pageBreakBefore w:val="0"/>
        <w:spacing w:line="390" w:lineRule="exact"/>
        <w:rPr>
          <w:rFonts w:cs="仿宋" w:asciiTheme="minorEastAsia" w:hAnsiTheme="minorEastAsia" w:eastAsiaTheme="minorEastAsia"/>
          <w:szCs w:val="24"/>
        </w:rPr>
      </w:pPr>
      <w:r>
        <w:rPr>
          <w:rFonts w:hint="eastAsia" w:cs="仿宋" w:asciiTheme="minorEastAsia" w:hAnsiTheme="minorEastAsia" w:eastAsiaTheme="minorEastAsia"/>
          <w:szCs w:val="24"/>
        </w:rPr>
        <w:t xml:space="preserve">（</w:t>
      </w:r>
      <w:r>
        <w:rPr>
          <w:rFonts w:cs="仿宋" w:asciiTheme="minorEastAsia" w:hAnsiTheme="minorEastAsia" w:eastAsiaTheme="minorEastAsia"/>
          <w:szCs w:val="24"/>
        </w:rPr>
        <w:t xml:space="preserve">2</w:t>
      </w:r>
      <w:r>
        <w:rPr>
          <w:rFonts w:hint="eastAsia" w:cs="仿宋" w:asciiTheme="minorEastAsia" w:hAnsiTheme="minorEastAsia" w:eastAsiaTheme="minorEastAsia"/>
          <w:szCs w:val="24"/>
        </w:rPr>
        <w:t xml:space="preserve">）采购人在磋商小组推荐的成交候选人中按顺序确定成交供应商。</w:t>
      </w:r>
      <w:r/>
    </w:p>
    <w:p>
      <w:pPr>
        <w:pStyle w:val="1286"/>
        <w:keepLines w:val="0"/>
        <w:keepNext w:val="0"/>
        <w:pageBreakBefore w:val="0"/>
        <w:spacing w:line="390" w:lineRule="exact"/>
        <w:rPr>
          <w:rFonts w:cs="仿宋" w:asciiTheme="minorEastAsia" w:hAnsiTheme="minorEastAsia" w:eastAsiaTheme="minorEastAsia"/>
          <w:szCs w:val="24"/>
        </w:rPr>
      </w:pPr>
      <w:r>
        <w:rPr>
          <w:rFonts w:hint="eastAsia" w:cs="仿宋" w:asciiTheme="minorEastAsia" w:hAnsiTheme="minorEastAsia" w:eastAsiaTheme="minorEastAsia"/>
          <w:szCs w:val="24"/>
        </w:rPr>
        <w:t xml:space="preserve">按第二种方式确定成交供应商的，代理机构自评审结束之日起两个工作日内将评审报告送交采购人，采购人应当自收到评审报告之日起五个工作日内，在评审报告推荐的成交候选人中按顺序确定成交供应商。</w:t>
      </w:r>
      <w:r/>
    </w:p>
    <w:p>
      <w:pPr>
        <w:pStyle w:val="1286"/>
        <w:keepLines w:val="0"/>
        <w:keepNext w:val="0"/>
        <w:pageBreakBefore w:val="0"/>
        <w:spacing w:line="390" w:lineRule="exact"/>
        <w:rPr>
          <w:rFonts w:cs="仿宋" w:asciiTheme="minorEastAsia" w:hAnsiTheme="minorEastAsia" w:eastAsiaTheme="minorEastAsia"/>
          <w:szCs w:val="24"/>
        </w:rPr>
      </w:pPr>
      <w:r>
        <w:rPr>
          <w:rFonts w:hint="eastAsia" w:cs="仿宋" w:asciiTheme="minorEastAsia" w:hAnsiTheme="minorEastAsia" w:eastAsiaTheme="minorEastAsia"/>
          <w:szCs w:val="24"/>
        </w:rPr>
        <w:t xml:space="preserve">1</w:t>
      </w:r>
      <w:r>
        <w:rPr>
          <w:rFonts w:hint="eastAsia" w:cs="仿宋" w:asciiTheme="minorEastAsia" w:hAnsiTheme="minorEastAsia" w:eastAsiaTheme="minorEastAsia"/>
          <w:szCs w:val="24"/>
          <w:lang w:val="en-US"/>
        </w:rPr>
        <w:t xml:space="preserve">6</w:t>
      </w:r>
      <w:r>
        <w:rPr>
          <w:rFonts w:hint="eastAsia" w:cs="仿宋" w:asciiTheme="minorEastAsia" w:hAnsiTheme="minorEastAsia" w:eastAsiaTheme="minorEastAsia"/>
          <w:szCs w:val="24"/>
        </w:rPr>
        <w:t xml:space="preserve">.3 成交供应商确定之日起两个工作日内，将发布成交公告。</w:t>
      </w:r>
      <w:r/>
    </w:p>
    <w:p>
      <w:pPr>
        <w:pStyle w:val="1286"/>
        <w:keepLines w:val="0"/>
        <w:keepNext w:val="0"/>
        <w:pageBreakBefore w:val="0"/>
        <w:spacing w:line="390" w:lineRule="exact"/>
        <w:rPr>
          <w:rFonts w:cs="仿宋" w:asciiTheme="minorEastAsia" w:hAnsiTheme="minorEastAsia" w:eastAsiaTheme="minorEastAsia"/>
          <w:szCs w:val="24"/>
        </w:rPr>
      </w:pPr>
      <w:r>
        <w:rPr>
          <w:rFonts w:hint="eastAsia" w:cs="仿宋" w:asciiTheme="minorEastAsia" w:hAnsiTheme="minorEastAsia" w:eastAsiaTheme="minorEastAsia"/>
          <w:szCs w:val="24"/>
        </w:rPr>
        <w:t xml:space="preserve">1</w:t>
      </w:r>
      <w:r>
        <w:rPr>
          <w:rFonts w:hint="eastAsia" w:cs="仿宋" w:asciiTheme="minorEastAsia" w:hAnsiTheme="minorEastAsia" w:eastAsiaTheme="minorEastAsia"/>
          <w:szCs w:val="24"/>
          <w:lang w:val="en-US"/>
        </w:rPr>
        <w:t xml:space="preserve">6</w:t>
      </w:r>
      <w:r>
        <w:rPr>
          <w:rFonts w:hint="eastAsia" w:cs="仿宋" w:asciiTheme="minorEastAsia" w:hAnsiTheme="minorEastAsia" w:eastAsiaTheme="minorEastAsia"/>
          <w:szCs w:val="24"/>
        </w:rPr>
        <w:t xml:space="preserve">.4 《成交通知书》对采购人和成交供应商具有同等法律效力。</w:t>
      </w:r>
      <w:r/>
    </w:p>
    <w:p>
      <w:pPr>
        <w:pStyle w:val="1286"/>
        <w:pageBreakBefore w:val="0"/>
        <w:spacing w:line="390" w:lineRule="exact"/>
        <w:rPr>
          <w:rFonts w:cs="仿宋" w:asciiTheme="minorEastAsia" w:hAnsiTheme="minorEastAsia" w:eastAsiaTheme="minorEastAsia"/>
          <w:szCs w:val="24"/>
        </w:rPr>
      </w:pPr>
      <w:r>
        <w:rPr>
          <w:rFonts w:hint="eastAsia" w:cs="仿宋" w:asciiTheme="minorEastAsia" w:hAnsiTheme="minorEastAsia" w:eastAsiaTheme="minorEastAsia"/>
          <w:szCs w:val="24"/>
        </w:rPr>
        <w:t xml:space="preserve">1</w:t>
      </w:r>
      <w:r>
        <w:rPr>
          <w:rFonts w:hint="eastAsia" w:cs="仿宋" w:asciiTheme="minorEastAsia" w:hAnsiTheme="minorEastAsia" w:eastAsiaTheme="minorEastAsia"/>
          <w:szCs w:val="24"/>
          <w:lang w:val="en-US"/>
        </w:rPr>
        <w:t xml:space="preserve">6</w:t>
      </w:r>
      <w:r>
        <w:rPr>
          <w:rFonts w:hint="eastAsia" w:cs="仿宋" w:asciiTheme="minorEastAsia" w:hAnsiTheme="minorEastAsia" w:eastAsiaTheme="minorEastAsia"/>
          <w:szCs w:val="24"/>
        </w:rPr>
        <w:t xml:space="preserve">.5 代理机构对未成交的供应商不作未成交原因的解释。</w:t>
      </w:r>
      <w:r/>
    </w:p>
    <w:p>
      <w:pPr>
        <w:pStyle w:val="1286"/>
        <w:pageBreakBefore w:val="0"/>
        <w:spacing w:line="390" w:lineRule="exact"/>
        <w:rPr>
          <w:rFonts w:cs="仿宋" w:asciiTheme="minorEastAsia" w:hAnsiTheme="minorEastAsia" w:eastAsiaTheme="minorEastAsia"/>
          <w:szCs w:val="24"/>
        </w:rPr>
      </w:pPr>
      <w:r>
        <w:rPr>
          <w:rFonts w:hint="eastAsia" w:cs="仿宋" w:asciiTheme="minorEastAsia" w:hAnsiTheme="minorEastAsia" w:eastAsiaTheme="minorEastAsia"/>
          <w:szCs w:val="24"/>
        </w:rPr>
        <w:t xml:space="preserve">1</w:t>
      </w:r>
      <w:r>
        <w:rPr>
          <w:rFonts w:hint="eastAsia" w:cs="仿宋" w:asciiTheme="minorEastAsia" w:hAnsiTheme="minorEastAsia" w:eastAsiaTheme="minorEastAsia"/>
          <w:szCs w:val="24"/>
          <w:lang w:val="en-US"/>
        </w:rPr>
        <w:t xml:space="preserve">6</w:t>
      </w:r>
      <w:r>
        <w:rPr>
          <w:rFonts w:hint="eastAsia" w:cs="仿宋" w:asciiTheme="minorEastAsia" w:hAnsiTheme="minorEastAsia" w:eastAsiaTheme="minorEastAsia"/>
          <w:szCs w:val="24"/>
        </w:rPr>
        <w:t xml:space="preserve">.6成交供应商需按磋商文件要求将由信用承诺书替代的证明材料提交采购人或采购代理机构核验。成交结果确定后，由采购代理机构发出成交通知书。成交供应商可在成交结果公告届满之日起三十日内，登录苏采云系统下载。因系统存储空间有限，成交结果公告届满之日起三十日后，苏采云系统不再保证提供下载《成交通知书》服务，因未及时下载而造成的不利后果由成交供应商自行承担。</w:t>
      </w:r>
      <w:r/>
    </w:p>
    <w:p>
      <w:pPr>
        <w:pStyle w:val="1286"/>
        <w:pageBreakBefore w:val="0"/>
        <w:spacing w:line="390" w:lineRule="exact"/>
        <w:rPr>
          <w:rFonts w:cs="仿宋" w:asciiTheme="minorEastAsia" w:hAnsiTheme="minorEastAsia" w:eastAsiaTheme="minorEastAsia"/>
          <w:b/>
          <w:szCs w:val="24"/>
        </w:rPr>
      </w:pPr>
      <w:r>
        <w:rPr>
          <w:rFonts w:hint="eastAsia" w:cs="仿宋" w:asciiTheme="minorEastAsia" w:hAnsiTheme="minorEastAsia" w:eastAsiaTheme="minorEastAsia"/>
          <w:b/>
          <w:szCs w:val="24"/>
        </w:rPr>
        <w:t xml:space="preserve">16.7成交供应商在成交后3个工作日内提供4份纸质版响应文件（与系统中提交的电子响应文件一致并胶装）。</w:t>
      </w:r>
      <w:r/>
    </w:p>
    <w:p>
      <w:pPr>
        <w:pStyle w:val="1286"/>
        <w:pageBreakBefore w:val="0"/>
        <w:spacing w:line="390" w:lineRule="exact"/>
        <w:rPr>
          <w:rFonts w:cs="仿宋" w:asciiTheme="minorEastAsia" w:hAnsiTheme="minorEastAsia" w:eastAsiaTheme="minorEastAsia"/>
          <w:szCs w:val="24"/>
        </w:rPr>
      </w:pPr>
      <w:r>
        <w:rPr>
          <w:rFonts w:hint="eastAsia" w:cs="仿宋" w:asciiTheme="minorEastAsia" w:hAnsiTheme="minorEastAsia" w:eastAsiaTheme="minorEastAsia"/>
          <w:szCs w:val="24"/>
        </w:rPr>
        <w:t xml:space="preserve">1</w:t>
      </w:r>
      <w:r>
        <w:rPr>
          <w:rFonts w:hint="eastAsia" w:cs="仿宋" w:asciiTheme="minorEastAsia" w:hAnsiTheme="minorEastAsia" w:eastAsiaTheme="minorEastAsia"/>
          <w:szCs w:val="24"/>
          <w:lang w:val="en-US"/>
        </w:rPr>
        <w:t xml:space="preserve">7</w:t>
      </w:r>
      <w:r>
        <w:rPr>
          <w:rFonts w:hint="eastAsia" w:cs="仿宋" w:asciiTheme="minorEastAsia" w:hAnsiTheme="minorEastAsia" w:eastAsiaTheme="minorEastAsia"/>
          <w:szCs w:val="24"/>
        </w:rPr>
        <w:t xml:space="preserve">.编写评审报告</w:t>
      </w:r>
      <w:r/>
    </w:p>
    <w:p>
      <w:pPr>
        <w:pStyle w:val="1286"/>
        <w:pageBreakBefore w:val="0"/>
        <w:spacing w:line="390" w:lineRule="exact"/>
        <w:rPr>
          <w:rFonts w:cs="仿宋" w:asciiTheme="minorEastAsia" w:hAnsiTheme="minorEastAsia" w:eastAsiaTheme="minorEastAsia"/>
          <w:szCs w:val="24"/>
        </w:rPr>
      </w:pPr>
      <w:r>
        <w:rPr>
          <w:rFonts w:hint="eastAsia" w:cs="仿宋" w:asciiTheme="minorEastAsia" w:hAnsiTheme="minorEastAsia" w:eastAsiaTheme="minorEastAsia"/>
          <w:szCs w:val="24"/>
          <w:lang w:val="en-US"/>
        </w:rPr>
        <w:t xml:space="preserve">17.1</w:t>
      </w:r>
      <w:r>
        <w:rPr>
          <w:rFonts w:hint="eastAsia" w:cs="仿宋" w:asciiTheme="minorEastAsia" w:hAnsiTheme="minorEastAsia" w:eastAsiaTheme="minorEastAsia"/>
          <w:szCs w:val="24"/>
        </w:rPr>
        <w:t xml:space="preserve">磋商小组根据磋商过程和结果编写评审报告。</w:t>
      </w:r>
      <w:r/>
    </w:p>
    <w:p>
      <w:pPr>
        <w:pStyle w:val="1286"/>
        <w:pageBreakBefore w:val="0"/>
        <w:spacing w:line="390" w:lineRule="exact"/>
        <w:rPr>
          <w:rFonts w:cs="仿宋" w:asciiTheme="minorEastAsia" w:hAnsiTheme="minorEastAsia" w:eastAsiaTheme="minorEastAsia"/>
          <w:szCs w:val="24"/>
        </w:rPr>
      </w:pPr>
      <w:r>
        <w:rPr>
          <w:rFonts w:hint="eastAsia" w:cs="仿宋" w:asciiTheme="minorEastAsia" w:hAnsiTheme="minorEastAsia" w:eastAsiaTheme="minorEastAsia"/>
          <w:szCs w:val="24"/>
        </w:rPr>
        <w:t xml:space="preserve">1</w:t>
      </w:r>
      <w:r>
        <w:rPr>
          <w:rFonts w:hint="eastAsia" w:cs="仿宋" w:asciiTheme="minorEastAsia" w:hAnsiTheme="minorEastAsia" w:eastAsiaTheme="minorEastAsia"/>
          <w:szCs w:val="24"/>
          <w:lang w:val="en-US"/>
        </w:rPr>
        <w:t xml:space="preserve">8</w:t>
      </w:r>
      <w:r>
        <w:rPr>
          <w:rFonts w:hint="eastAsia" w:cs="仿宋" w:asciiTheme="minorEastAsia" w:hAnsiTheme="minorEastAsia" w:eastAsiaTheme="minorEastAsia"/>
          <w:szCs w:val="24"/>
        </w:rPr>
        <w:t xml:space="preserve">.签订合同</w:t>
      </w:r>
      <w:r/>
    </w:p>
    <w:p>
      <w:pPr>
        <w:pStyle w:val="1286"/>
        <w:pageBreakBefore w:val="0"/>
        <w:spacing w:line="390" w:lineRule="exact"/>
        <w:rPr>
          <w:rFonts w:cs="仿宋" w:asciiTheme="minorEastAsia" w:hAnsiTheme="minorEastAsia" w:eastAsiaTheme="minorEastAsia"/>
          <w:szCs w:val="24"/>
        </w:rPr>
      </w:pPr>
      <w:r>
        <w:rPr>
          <w:rFonts w:hint="eastAsia" w:cs="仿宋" w:asciiTheme="minorEastAsia" w:hAnsiTheme="minorEastAsia" w:eastAsiaTheme="minorEastAsia"/>
          <w:szCs w:val="24"/>
        </w:rPr>
        <w:t xml:space="preserve">1</w:t>
      </w:r>
      <w:r>
        <w:rPr>
          <w:rFonts w:hint="eastAsia" w:cs="仿宋" w:asciiTheme="minorEastAsia" w:hAnsiTheme="minorEastAsia" w:eastAsiaTheme="minorEastAsia"/>
          <w:szCs w:val="24"/>
          <w:lang w:val="en-US"/>
        </w:rPr>
        <w:t xml:space="preserve">8</w:t>
      </w:r>
      <w:r>
        <w:rPr>
          <w:rFonts w:hint="eastAsia" w:cs="仿宋" w:asciiTheme="minorEastAsia" w:hAnsiTheme="minorEastAsia" w:eastAsiaTheme="minorEastAsia"/>
          <w:szCs w:val="24"/>
        </w:rPr>
        <w:t xml:space="preserve">.1 成交供应商应当自成交通知书发出之日起三十日内，与采购人签订政府采购合同，所签订的合同不得对磋商文件和响应文件作实质性修改。</w:t>
      </w:r>
      <w:r/>
    </w:p>
    <w:p>
      <w:pPr>
        <w:pStyle w:val="1286"/>
        <w:pageBreakBefore w:val="0"/>
        <w:spacing w:line="390" w:lineRule="exact"/>
        <w:rPr>
          <w:rFonts w:cs="仿宋" w:asciiTheme="minorEastAsia" w:hAnsiTheme="minorEastAsia" w:eastAsiaTheme="minorEastAsia"/>
          <w:szCs w:val="24"/>
        </w:rPr>
      </w:pPr>
      <w:r>
        <w:rPr>
          <w:rFonts w:hint="eastAsia" w:cs="仿宋" w:asciiTheme="minorEastAsia" w:hAnsiTheme="minorEastAsia" w:eastAsiaTheme="minorEastAsia"/>
          <w:szCs w:val="24"/>
        </w:rPr>
        <w:t xml:space="preserve">1</w:t>
      </w:r>
      <w:r>
        <w:rPr>
          <w:rFonts w:hint="eastAsia" w:cs="仿宋" w:asciiTheme="minorEastAsia" w:hAnsiTheme="minorEastAsia" w:eastAsiaTheme="minorEastAsia"/>
          <w:szCs w:val="24"/>
          <w:lang w:val="en-US"/>
        </w:rPr>
        <w:t xml:space="preserve">8</w:t>
      </w:r>
      <w:r>
        <w:rPr>
          <w:rFonts w:hint="eastAsia" w:cs="仿宋" w:asciiTheme="minorEastAsia" w:hAnsiTheme="minorEastAsia" w:eastAsiaTheme="minorEastAsia"/>
          <w:szCs w:val="24"/>
        </w:rPr>
        <w:t xml:space="preserve">.2 采购人不得向成交供应商提出任何不合理的要求作为签订合同的条件，不得与成交供应商私下订立背离合同实质性内容的协议。</w:t>
      </w:r>
      <w:r/>
    </w:p>
    <w:p>
      <w:pPr>
        <w:pStyle w:val="1286"/>
        <w:pageBreakBefore w:val="0"/>
        <w:spacing w:line="390" w:lineRule="exact"/>
        <w:rPr>
          <w:rFonts w:cs="仿宋" w:asciiTheme="minorEastAsia" w:hAnsiTheme="minorEastAsia" w:eastAsiaTheme="minorEastAsia"/>
          <w:szCs w:val="24"/>
        </w:rPr>
      </w:pPr>
      <w:r>
        <w:rPr>
          <w:rFonts w:hint="eastAsia" w:cs="仿宋" w:asciiTheme="minorEastAsia" w:hAnsiTheme="minorEastAsia" w:eastAsiaTheme="minorEastAsia"/>
          <w:szCs w:val="24"/>
        </w:rPr>
        <w:t xml:space="preserve">1</w:t>
      </w:r>
      <w:r>
        <w:rPr>
          <w:rFonts w:hint="eastAsia" w:cs="仿宋" w:asciiTheme="minorEastAsia" w:hAnsiTheme="minorEastAsia" w:eastAsiaTheme="minorEastAsia"/>
          <w:szCs w:val="24"/>
          <w:lang w:val="en-US"/>
        </w:rPr>
        <w:t xml:space="preserve">8</w:t>
      </w:r>
      <w:r>
        <w:rPr>
          <w:rFonts w:hint="eastAsia" w:cs="仿宋" w:asciiTheme="minorEastAsia" w:hAnsiTheme="minorEastAsia" w:eastAsiaTheme="minorEastAsia"/>
          <w:szCs w:val="24"/>
        </w:rPr>
        <w:t xml:space="preserve">.3 除不可抗力等因素外，成交通知书发出后，采购人改变成交结果，或者成交供应商拒绝签订政府采购合同的，应当承担相应的法律责任。</w:t>
      </w:r>
      <w:r/>
    </w:p>
    <w:p>
      <w:pPr>
        <w:pStyle w:val="1286"/>
        <w:pageBreakBefore w:val="0"/>
        <w:spacing w:line="390" w:lineRule="exact"/>
        <w:rPr>
          <w:rFonts w:cs="仿宋" w:asciiTheme="minorEastAsia" w:hAnsiTheme="minorEastAsia" w:eastAsiaTheme="minorEastAsia"/>
          <w:szCs w:val="24"/>
        </w:rPr>
      </w:pPr>
      <w:r>
        <w:rPr>
          <w:rFonts w:hint="eastAsia" w:cs="仿宋" w:asciiTheme="minorEastAsia" w:hAnsiTheme="minorEastAsia" w:eastAsiaTheme="minorEastAsia"/>
          <w:szCs w:val="24"/>
        </w:rPr>
        <w:t xml:space="preserve">1</w:t>
      </w:r>
      <w:r>
        <w:rPr>
          <w:rFonts w:hint="eastAsia" w:cs="仿宋" w:asciiTheme="minorEastAsia" w:hAnsiTheme="minorEastAsia" w:eastAsiaTheme="minorEastAsia"/>
          <w:szCs w:val="24"/>
          <w:lang w:val="en-US"/>
        </w:rPr>
        <w:t xml:space="preserve">8</w:t>
      </w:r>
      <w:r>
        <w:rPr>
          <w:rFonts w:hint="eastAsia" w:cs="仿宋" w:asciiTheme="minorEastAsia" w:hAnsiTheme="minorEastAsia" w:eastAsiaTheme="minorEastAsia"/>
          <w:szCs w:val="24"/>
        </w:rPr>
        <w:t xml:space="preserve">.4 成交供应商除发生法律规定的不能预见、不能避免并不能克服的客观情况外不得放弃或拒绝签订合同的。放弃或拒绝签订合同的，财政部门视情将其列入不良行为名单，在一至三年内不得参加南京市政府采购活动。</w:t>
      </w:r>
      <w:r/>
    </w:p>
    <w:p>
      <w:pPr>
        <w:pStyle w:val="1286"/>
        <w:pageBreakBefore w:val="0"/>
        <w:spacing w:line="390" w:lineRule="exact"/>
        <w:rPr>
          <w:rFonts w:cs="仿宋" w:asciiTheme="minorEastAsia" w:hAnsiTheme="minorEastAsia" w:eastAsiaTheme="minorEastAsia"/>
          <w:szCs w:val="24"/>
        </w:rPr>
      </w:pPr>
      <w:r>
        <w:rPr>
          <w:rFonts w:hint="eastAsia" w:cs="仿宋" w:asciiTheme="minorEastAsia" w:hAnsiTheme="minorEastAsia" w:eastAsiaTheme="minorEastAsia"/>
          <w:szCs w:val="24"/>
        </w:rPr>
        <w:t xml:space="preserve">1</w:t>
      </w:r>
      <w:r>
        <w:rPr>
          <w:rFonts w:hint="eastAsia" w:cs="仿宋" w:asciiTheme="minorEastAsia" w:hAnsiTheme="minorEastAsia" w:eastAsiaTheme="minorEastAsia"/>
          <w:szCs w:val="24"/>
          <w:lang w:val="en-US"/>
        </w:rPr>
        <w:t xml:space="preserve">8</w:t>
      </w:r>
      <w:r>
        <w:rPr>
          <w:rFonts w:hint="eastAsia" w:cs="仿宋" w:asciiTheme="minorEastAsia" w:hAnsiTheme="minorEastAsia" w:eastAsiaTheme="minorEastAsia"/>
          <w:szCs w:val="24"/>
        </w:rPr>
        <w:t xml:space="preserve">.5成交供应商拒绝签订政府采购合同的，或因不可抗力或者自身原因不能履行政府采购合同的，采购人可以视情与排位在成交供应商之后第一位的成交候选供应商签订政府采购合同，也可以重新开展采购活动。</w:t>
      </w:r>
      <w:r/>
    </w:p>
    <w:p>
      <w:pPr>
        <w:pStyle w:val="1286"/>
        <w:pageBreakBefore w:val="0"/>
        <w:spacing w:line="390" w:lineRule="exact"/>
        <w:rPr>
          <w:rFonts w:cs="仿宋" w:asciiTheme="minorEastAsia" w:hAnsiTheme="minorEastAsia" w:eastAsiaTheme="minorEastAsia"/>
          <w:szCs w:val="24"/>
        </w:rPr>
      </w:pPr>
      <w:r>
        <w:rPr>
          <w:rFonts w:hint="eastAsia" w:cs="仿宋" w:asciiTheme="minorEastAsia" w:hAnsiTheme="minorEastAsia" w:eastAsiaTheme="minorEastAsia"/>
          <w:szCs w:val="24"/>
        </w:rPr>
        <w:t xml:space="preserve">1</w:t>
      </w:r>
      <w:r>
        <w:rPr>
          <w:rFonts w:hint="eastAsia" w:cs="仿宋" w:asciiTheme="minorEastAsia" w:hAnsiTheme="minorEastAsia" w:eastAsiaTheme="minorEastAsia"/>
          <w:szCs w:val="24"/>
          <w:lang w:val="en-US"/>
        </w:rPr>
        <w:t xml:space="preserve">8</w:t>
      </w:r>
      <w:r>
        <w:rPr>
          <w:rFonts w:hint="eastAsia" w:cs="仿宋" w:asciiTheme="minorEastAsia" w:hAnsiTheme="minorEastAsia" w:eastAsiaTheme="minorEastAsia"/>
          <w:szCs w:val="24"/>
        </w:rPr>
        <w:t xml:space="preserve">.6 政府采购合同履行中，采购人需追加与合同标的相同的服务的，在不改变合同其他条款的前提下，可以与供应商协商签订补充合同，但所有补充合同的采购金额不得超过原合同采购金额的百分之十。</w:t>
      </w:r>
      <w:r/>
    </w:p>
    <w:p>
      <w:pPr>
        <w:pStyle w:val="1286"/>
        <w:pageBreakBefore w:val="0"/>
        <w:spacing w:line="390" w:lineRule="exact"/>
        <w:rPr>
          <w:rFonts w:ascii="宋体" w:hAnsi="宋体" w:eastAsia="宋体" w:cs="宋体"/>
          <w:b/>
          <w:bCs/>
          <w:szCs w:val="24"/>
        </w:rPr>
      </w:pPr>
      <w:r>
        <w:rPr>
          <w:rFonts w:hint="eastAsia" w:cs="仿宋" w:asciiTheme="minorEastAsia" w:hAnsiTheme="minorEastAsia" w:eastAsiaTheme="minorEastAsia"/>
          <w:b/>
          <w:szCs w:val="24"/>
        </w:rPr>
        <w:t xml:space="preserve">19.</w:t>
      </w:r>
      <w:r>
        <w:rPr>
          <w:rFonts w:hint="eastAsia" w:ascii="宋体" w:hAnsi="宋体" w:eastAsia="宋体" w:cs="宋体"/>
          <w:b/>
          <w:bCs/>
          <w:szCs w:val="24"/>
        </w:rPr>
        <w:t xml:space="preserve"> 违约风险及处罚</w:t>
      </w:r>
      <w:r/>
    </w:p>
    <w:p>
      <w:pPr>
        <w:pStyle w:val="1286"/>
        <w:pageBreakBefore w:val="0"/>
        <w:spacing w:line="390" w:lineRule="exact"/>
        <w:rPr>
          <w:rFonts w:hint="eastAsia" w:cs="仿宋" w:asciiTheme="minorEastAsia" w:hAnsiTheme="minorEastAsia" w:eastAsiaTheme="minorEastAsia"/>
          <w:b/>
          <w:szCs w:val="24"/>
        </w:rPr>
      </w:pPr>
      <w:r>
        <w:rPr>
          <w:rFonts w:hint="eastAsia" w:cs="仿宋" w:asciiTheme="minorEastAsia" w:hAnsiTheme="minorEastAsia" w:eastAsiaTheme="minorEastAsia"/>
          <w:b/>
          <w:szCs w:val="24"/>
        </w:rPr>
        <w:t xml:space="preserve">19.1 除继续履行将损害国家利益和社会公众利益的，政府采购合同的双方当事人不得擅自变更、中止或者终止合同。成交供应商除发生法律规定的不能预见、不能避免并不能克服的客观情况外不得放弃或拒绝签订合同。放弃或拒绝签订合同的，成交供应商不得参加对该项目重新开展的采购项目，由财政部门按照《政府采购法》第十七条第一款予以罚款，列入不良行为记录名单，在一至三年内禁止参加政府采购活动，并予以通报。</w:t>
      </w:r>
      <w:r/>
    </w:p>
    <w:p>
      <w:pPr>
        <w:pStyle w:val="1286"/>
        <w:pageBreakBefore w:val="0"/>
        <w:spacing w:line="390" w:lineRule="exact"/>
        <w:rPr>
          <w:rFonts w:cs="仿宋" w:asciiTheme="minorEastAsia" w:hAnsiTheme="minorEastAsia" w:eastAsiaTheme="minorEastAsia"/>
          <w:b/>
          <w:szCs w:val="24"/>
          <w:highlight w:val="yellow"/>
        </w:rPr>
      </w:pPr>
      <w:r>
        <w:rPr>
          <w:rFonts w:hint="eastAsia" w:cs="仿宋" w:asciiTheme="minorEastAsia" w:hAnsiTheme="minorEastAsia" w:eastAsiaTheme="minorEastAsia"/>
          <w:b/>
          <w:szCs w:val="24"/>
          <w:highlight w:val="yellow"/>
        </w:rPr>
        <w:t xml:space="preserve">19.2由于成交供应商原因，未能按合同进度计划完成工作，或监理人认为成交供应商施工进度不能满足合同工期要求的，成交供应商应采取措施加快进度，并承担加快进度所增加的费用。由于成交供应商原因造成工期延误并且未能采取相应措施，成交供应商需支付10000元/天的违约金。成交供应商支付逾期违约金，不免除成交供应商完成工程及修补缺陷的义务。</w:t>
      </w:r>
      <w:r/>
    </w:p>
    <w:p>
      <w:pPr>
        <w:pStyle w:val="1286"/>
        <w:pageBreakBefore w:val="0"/>
        <w:spacing w:line="390" w:lineRule="exact"/>
        <w:rPr>
          <w:rFonts w:cs="仿宋" w:asciiTheme="minorEastAsia" w:hAnsiTheme="minorEastAsia" w:eastAsiaTheme="minorEastAsia"/>
          <w:b/>
          <w:szCs w:val="24"/>
          <w:highlight w:val="yellow"/>
        </w:rPr>
      </w:pPr>
      <w:r>
        <w:rPr>
          <w:rFonts w:hint="eastAsia" w:cs="仿宋" w:asciiTheme="minorEastAsia" w:hAnsiTheme="minorEastAsia" w:eastAsiaTheme="minorEastAsia"/>
          <w:b/>
          <w:szCs w:val="24"/>
          <w:highlight w:val="yellow"/>
        </w:rPr>
        <w:t xml:space="preserve">19.3因成交供应商原因造成工程质量达不到合同约定验收标准的，监理人有权要求成交供应商返工直至符合合同要求为止，由此造成的费用增加和（或）工期延误由成交供应商承担。</w:t>
      </w:r>
      <w:r/>
    </w:p>
    <w:p>
      <w:pPr>
        <w:pStyle w:val="714"/>
        <w:pageBreakBefore w:val="0"/>
        <w:spacing w:before="0" w:after="0" w:line="390" w:lineRule="exact"/>
        <w:rPr>
          <w:rFonts w:cs="仿宋" w:asciiTheme="minorEastAsia" w:hAnsiTheme="minorEastAsia" w:eastAsiaTheme="minorEastAsia"/>
          <w:sz w:val="24"/>
        </w:rPr>
      </w:pPr>
      <w:r/>
      <w:bookmarkStart w:id="52" w:name="_Toc10045202"/>
      <w:r/>
      <w:bookmarkStart w:id="53" w:name="_Toc13932592"/>
      <w:r>
        <w:rPr>
          <w:rFonts w:hint="eastAsia" w:cs="仿宋" w:asciiTheme="minorEastAsia" w:hAnsiTheme="minorEastAsia" w:eastAsiaTheme="minorEastAsia"/>
          <w:sz w:val="24"/>
        </w:rPr>
        <w:t xml:space="preserve">五、询问</w:t>
      </w:r>
      <w:bookmarkEnd w:id="52"/>
      <w:r/>
      <w:bookmarkEnd w:id="53"/>
      <w:r>
        <w:rPr>
          <w:rFonts w:hint="eastAsia" w:cs="仿宋" w:asciiTheme="minorEastAsia" w:hAnsiTheme="minorEastAsia" w:eastAsiaTheme="minorEastAsia"/>
          <w:sz w:val="24"/>
        </w:rPr>
        <w:t xml:space="preserve">、质疑、投诉和诚实信用</w:t>
      </w:r>
      <w:r/>
    </w:p>
    <w:p>
      <w:pPr>
        <w:pStyle w:val="1286"/>
        <w:pageBreakBefore w:val="0"/>
        <w:spacing w:line="390" w:lineRule="exact"/>
        <w:rPr>
          <w:rFonts w:cs="仿宋" w:asciiTheme="minorEastAsia" w:hAnsiTheme="minorEastAsia" w:eastAsiaTheme="minorEastAsia"/>
          <w:szCs w:val="24"/>
        </w:rPr>
      </w:pPr>
      <w:r>
        <w:rPr>
          <w:rFonts w:hint="eastAsia" w:cs="仿宋" w:asciiTheme="minorEastAsia" w:hAnsiTheme="minorEastAsia" w:eastAsiaTheme="minorEastAsia"/>
          <w:szCs w:val="24"/>
        </w:rPr>
        <w:t xml:space="preserve">20.询问</w:t>
      </w:r>
      <w:r/>
    </w:p>
    <w:p>
      <w:pPr>
        <w:pStyle w:val="1286"/>
        <w:pageBreakBefore w:val="0"/>
        <w:spacing w:line="390" w:lineRule="exact"/>
        <w:rPr>
          <w:rFonts w:cs="仿宋" w:asciiTheme="minorEastAsia" w:hAnsiTheme="minorEastAsia" w:eastAsiaTheme="minorEastAsia"/>
          <w:szCs w:val="24"/>
        </w:rPr>
      </w:pPr>
      <w:r>
        <w:rPr>
          <w:rFonts w:hint="eastAsia" w:cs="仿宋" w:asciiTheme="minorEastAsia" w:hAnsiTheme="minorEastAsia" w:eastAsiaTheme="minorEastAsia"/>
          <w:szCs w:val="24"/>
        </w:rPr>
        <w:t xml:space="preserve">20.1供应商对招标活动事项有疑问的，可以向采购人或采购代理机构提出询问，采购人或采购代理机构将在三个工作日内作出答复，但答复的内容不涉及商业秘密。</w:t>
      </w:r>
      <w:r/>
    </w:p>
    <w:p>
      <w:pPr>
        <w:pStyle w:val="1286"/>
        <w:pageBreakBefore w:val="0"/>
        <w:spacing w:line="390" w:lineRule="exact"/>
        <w:rPr>
          <w:rFonts w:cs="仿宋" w:asciiTheme="minorEastAsia" w:hAnsiTheme="minorEastAsia" w:eastAsiaTheme="minorEastAsia"/>
          <w:szCs w:val="24"/>
        </w:rPr>
      </w:pPr>
      <w:r>
        <w:rPr>
          <w:rFonts w:hint="eastAsia" w:cs="仿宋" w:asciiTheme="minorEastAsia" w:hAnsiTheme="minorEastAsia" w:eastAsiaTheme="minorEastAsia"/>
          <w:szCs w:val="24"/>
        </w:rPr>
        <w:t xml:space="preserve">21.质疑</w:t>
      </w:r>
      <w:r/>
    </w:p>
    <w:p>
      <w:pPr>
        <w:pStyle w:val="1286"/>
        <w:pageBreakBefore w:val="0"/>
        <w:spacing w:line="390" w:lineRule="exact"/>
        <w:rPr>
          <w:rFonts w:cs="仿宋" w:asciiTheme="minorEastAsia" w:hAnsiTheme="minorEastAsia" w:eastAsiaTheme="minorEastAsia"/>
          <w:szCs w:val="24"/>
        </w:rPr>
      </w:pPr>
      <w:r>
        <w:rPr>
          <w:rFonts w:hint="eastAsia" w:cs="仿宋" w:asciiTheme="minorEastAsia" w:hAnsiTheme="minorEastAsia" w:eastAsiaTheme="minorEastAsia"/>
          <w:szCs w:val="24"/>
          <w:lang w:val="en-US"/>
        </w:rPr>
        <w:t xml:space="preserve">21</w:t>
      </w:r>
      <w:r>
        <w:rPr>
          <w:rFonts w:hint="eastAsia" w:cs="仿宋" w:asciiTheme="minorEastAsia" w:hAnsiTheme="minorEastAsia" w:eastAsiaTheme="minorEastAsia"/>
          <w:szCs w:val="24"/>
        </w:rPr>
        <w:t xml:space="preserve">.1供应商认为采购文件、采购过程或者中标结果使自己的权益受到损害的，可以在知道或者应当知道其权益受到损害之日起七个工作日内，以书面形式（质疑函原件）向采购人或采购代理机构提出质疑。通过现场提出的，提出时间以采购代理机构收到时间为准；通过邮寄、快递方式提出的，提出时间以邮寄件上的寄出邮戳时间、快递件上签注的寄出时间为准。</w:t>
      </w:r>
      <w:r/>
    </w:p>
    <w:p>
      <w:pPr>
        <w:pStyle w:val="1286"/>
        <w:pageBreakBefore w:val="0"/>
        <w:spacing w:line="390" w:lineRule="exact"/>
        <w:rPr>
          <w:rFonts w:cs="仿宋" w:asciiTheme="minorEastAsia" w:hAnsiTheme="minorEastAsia" w:eastAsiaTheme="minorEastAsia"/>
          <w:szCs w:val="24"/>
        </w:rPr>
      </w:pPr>
      <w:r>
        <w:rPr>
          <w:rFonts w:hint="eastAsia" w:cs="仿宋" w:asciiTheme="minorEastAsia" w:hAnsiTheme="minorEastAsia" w:eastAsiaTheme="minorEastAsia"/>
          <w:szCs w:val="24"/>
          <w:lang w:val="en-US"/>
        </w:rPr>
        <w:t xml:space="preserve">21</w:t>
      </w:r>
      <w:r>
        <w:rPr>
          <w:rFonts w:hint="eastAsia" w:cs="仿宋" w:asciiTheme="minorEastAsia" w:hAnsiTheme="minorEastAsia" w:eastAsiaTheme="minorEastAsia"/>
          <w:szCs w:val="24"/>
        </w:rPr>
        <w:t xml:space="preserve">.2提出质疑的供应商应当是参与所质疑项目采购活动的供应商。潜在供应商已依法获取其可质疑的采购文件的，可以对该文件提出质疑。</w:t>
      </w:r>
      <w:r>
        <w:rPr>
          <w:rFonts w:hint="eastAsia" w:cs="仿宋" w:asciiTheme="minorEastAsia" w:hAnsiTheme="minorEastAsia" w:eastAsiaTheme="minorEastAsia"/>
          <w:szCs w:val="24"/>
        </w:rPr>
        <w:br/>
      </w:r>
      <w:r>
        <w:rPr>
          <w:rFonts w:hint="eastAsia" w:cs="仿宋" w:asciiTheme="minorEastAsia" w:hAnsiTheme="minorEastAsia" w:eastAsiaTheme="minorEastAsia"/>
          <w:szCs w:val="24"/>
          <w:lang w:val="en-US"/>
        </w:rPr>
        <w:t xml:space="preserve">21</w:t>
      </w:r>
      <w:r>
        <w:rPr>
          <w:rFonts w:hint="eastAsia" w:cs="仿宋" w:asciiTheme="minorEastAsia" w:hAnsiTheme="minorEastAsia" w:eastAsiaTheme="minorEastAsia"/>
          <w:szCs w:val="24"/>
        </w:rPr>
        <w:t xml:space="preserve">.3上述应知其权益受到损害之日是指：</w:t>
      </w:r>
      <w:r/>
    </w:p>
    <w:p>
      <w:pPr>
        <w:pStyle w:val="1286"/>
        <w:pageBreakBefore w:val="0"/>
        <w:spacing w:line="390" w:lineRule="exact"/>
        <w:rPr>
          <w:rFonts w:cs="仿宋" w:asciiTheme="minorEastAsia" w:hAnsiTheme="minorEastAsia" w:eastAsiaTheme="minorEastAsia"/>
          <w:szCs w:val="24"/>
        </w:rPr>
      </w:pPr>
      <w:r>
        <w:rPr>
          <w:rFonts w:hint="eastAsia" w:cs="仿宋" w:asciiTheme="minorEastAsia" w:hAnsiTheme="minorEastAsia" w:eastAsiaTheme="minorEastAsia"/>
          <w:szCs w:val="24"/>
        </w:rPr>
        <w:t xml:space="preserve">（1）对采购文件提出质疑的，为收到采购文件之日或者采购文件公告期限届满之日起计算；</w:t>
      </w:r>
      <w:r/>
    </w:p>
    <w:p>
      <w:pPr>
        <w:pStyle w:val="1286"/>
        <w:pageBreakBefore w:val="0"/>
        <w:spacing w:line="390" w:lineRule="exact"/>
        <w:rPr>
          <w:rFonts w:cs="仿宋" w:asciiTheme="minorEastAsia" w:hAnsiTheme="minorEastAsia" w:eastAsiaTheme="minorEastAsia"/>
          <w:szCs w:val="24"/>
        </w:rPr>
      </w:pPr>
      <w:r>
        <w:rPr>
          <w:rFonts w:hint="eastAsia" w:cs="仿宋" w:asciiTheme="minorEastAsia" w:hAnsiTheme="minorEastAsia" w:eastAsiaTheme="minorEastAsia"/>
          <w:szCs w:val="24"/>
        </w:rPr>
        <w:t xml:space="preserve">（2）对采购过程提出质疑的，自采购程序环节结束之日起计算；</w:t>
      </w:r>
      <w:r/>
    </w:p>
    <w:p>
      <w:pPr>
        <w:pStyle w:val="1286"/>
        <w:pageBreakBefore w:val="0"/>
        <w:spacing w:line="390" w:lineRule="exact"/>
        <w:rPr>
          <w:rFonts w:cs="仿宋" w:asciiTheme="minorEastAsia" w:hAnsiTheme="minorEastAsia" w:eastAsiaTheme="minorEastAsia"/>
          <w:szCs w:val="24"/>
        </w:rPr>
      </w:pPr>
      <w:r>
        <w:rPr>
          <w:rFonts w:hint="eastAsia" w:cs="仿宋" w:asciiTheme="minorEastAsia" w:hAnsiTheme="minorEastAsia" w:eastAsiaTheme="minorEastAsia"/>
          <w:szCs w:val="24"/>
        </w:rPr>
        <w:t xml:space="preserve">（3）对中标结果提出质疑的，自中标结果公告期限届满之日起计算。</w:t>
      </w:r>
      <w:r/>
    </w:p>
    <w:p>
      <w:pPr>
        <w:pStyle w:val="1286"/>
        <w:pageBreakBefore w:val="0"/>
        <w:spacing w:line="390" w:lineRule="exact"/>
        <w:rPr>
          <w:rFonts w:cs="仿宋" w:asciiTheme="minorEastAsia" w:hAnsiTheme="minorEastAsia" w:eastAsiaTheme="minorEastAsia"/>
          <w:szCs w:val="24"/>
          <w:lang w:val="en-US"/>
        </w:rPr>
      </w:pPr>
      <w:r>
        <w:rPr>
          <w:rFonts w:hint="eastAsia" w:cs="仿宋" w:asciiTheme="minorEastAsia" w:hAnsiTheme="minorEastAsia" w:eastAsiaTheme="minorEastAsia"/>
          <w:szCs w:val="24"/>
          <w:lang w:val="en-US"/>
        </w:rPr>
        <w:t xml:space="preserve">21</w:t>
      </w:r>
      <w:r>
        <w:rPr>
          <w:rFonts w:hint="eastAsia" w:cs="仿宋" w:asciiTheme="minorEastAsia" w:hAnsiTheme="minorEastAsia" w:eastAsiaTheme="minorEastAsia"/>
          <w:szCs w:val="24"/>
        </w:rPr>
        <w:t xml:space="preserve">.4</w:t>
      </w:r>
      <w:r>
        <w:rPr>
          <w:rFonts w:hint="eastAsia" w:cs="仿宋" w:asciiTheme="minorEastAsia" w:hAnsiTheme="minorEastAsia" w:eastAsiaTheme="minorEastAsia"/>
          <w:szCs w:val="24"/>
          <w:lang w:val="en-US"/>
        </w:rPr>
        <w:t xml:space="preserve">在法定质疑期内，针对同一采购程序环节的质疑供应商应当一次性提出。对一个项目的不同包提出质疑的，应当将各包质疑事项集中在一份质疑函中提出。质疑供应商需要修改、补充质疑函的，应当在法定质疑有效期内提交修改或补充材料。</w:t>
      </w:r>
      <w:r/>
    </w:p>
    <w:p>
      <w:pPr>
        <w:pStyle w:val="1286"/>
        <w:pageBreakBefore w:val="0"/>
        <w:spacing w:line="390" w:lineRule="exact"/>
        <w:rPr>
          <w:rFonts w:cs="仿宋" w:asciiTheme="minorEastAsia" w:hAnsiTheme="minorEastAsia" w:eastAsiaTheme="minorEastAsia"/>
          <w:szCs w:val="24"/>
          <w:lang w:val="en-US"/>
        </w:rPr>
      </w:pPr>
      <w:r>
        <w:rPr>
          <w:rFonts w:hint="eastAsia" w:cs="仿宋" w:asciiTheme="minorEastAsia" w:hAnsiTheme="minorEastAsia" w:eastAsiaTheme="minorEastAsia"/>
          <w:szCs w:val="24"/>
          <w:lang w:val="en-US"/>
        </w:rPr>
        <w:t xml:space="preserve">21.5提出质疑的供应商应当是参与所质疑项目采购活动的供应商。供应商提出质疑应当提交质疑函和必要的证明材料。关于质疑函，供应商为自然人的，</w:t>
      </w:r>
      <w:r>
        <w:rPr>
          <w:rFonts w:hint="eastAsia" w:cs="仿宋" w:asciiTheme="minorEastAsia" w:hAnsiTheme="minorEastAsia" w:eastAsiaTheme="minorEastAsia"/>
          <w:szCs w:val="24"/>
          <w:lang w:val="en-US"/>
        </w:rPr>
        <w:t xml:space="preserve">应当由本人签字；供应商为法人或者其他组织的，应当由法定代表人、主要负责人，或者其授权代表签字或者盖章，并加盖公章。供应商委托代理人进行质疑时，应当提交质疑供应商的授权委托书，授权委托书应当载明代理人的姓名或者名称、代理事项、具体权限、期限和相关事项。供应商为自然人的，应当由本人签字；供应商为法人或者其他组织的，应当由法定代表人、主要负责人签字或者盖章，并加盖公章。质疑函通过现场提交至采购代理机构联系人处的，提交时应出示有效身份证明。以联合体形式参加政府采购活动的，其投诉应当由组成联合体的所有供应商共同提出。</w:t>
      </w:r>
      <w:r/>
    </w:p>
    <w:p>
      <w:pPr>
        <w:pStyle w:val="1286"/>
        <w:pageBreakBefore w:val="0"/>
        <w:spacing w:line="390" w:lineRule="exact"/>
        <w:rPr>
          <w:rFonts w:cs="仿宋" w:asciiTheme="minorEastAsia" w:hAnsiTheme="minorEastAsia" w:eastAsiaTheme="minorEastAsia"/>
          <w:szCs w:val="24"/>
          <w:lang w:val="en-US"/>
        </w:rPr>
      </w:pPr>
      <w:r>
        <w:rPr>
          <w:rFonts w:hint="eastAsia" w:cs="仿宋" w:asciiTheme="minorEastAsia" w:hAnsiTheme="minorEastAsia" w:eastAsiaTheme="minorEastAsia"/>
          <w:szCs w:val="24"/>
          <w:lang w:val="en-US"/>
        </w:rPr>
        <w:t xml:space="preserve">21.6质疑函存在以下情形的，代理机构不予受理：</w:t>
      </w:r>
      <w:r/>
    </w:p>
    <w:p>
      <w:pPr>
        <w:pStyle w:val="1286"/>
        <w:pageBreakBefore w:val="0"/>
        <w:spacing w:line="390" w:lineRule="exact"/>
        <w:rPr>
          <w:rFonts w:cs="仿宋" w:asciiTheme="minorEastAsia" w:hAnsiTheme="minorEastAsia" w:eastAsiaTheme="minorEastAsia"/>
          <w:szCs w:val="24"/>
          <w:lang w:val="en-US"/>
        </w:rPr>
      </w:pPr>
      <w:r>
        <w:rPr>
          <w:rFonts w:hint="eastAsia" w:cs="仿宋" w:asciiTheme="minorEastAsia" w:hAnsiTheme="minorEastAsia" w:eastAsiaTheme="minorEastAsia"/>
          <w:szCs w:val="24"/>
          <w:lang w:val="en-US"/>
        </w:rPr>
        <w:t xml:space="preserve">（一）质疑主体不满足《政府采购质疑和投诉办法》第十一条规定的；</w:t>
      </w:r>
      <w:r/>
    </w:p>
    <w:p>
      <w:pPr>
        <w:pStyle w:val="1286"/>
        <w:pageBreakBefore w:val="0"/>
        <w:spacing w:line="390" w:lineRule="exact"/>
        <w:rPr>
          <w:rFonts w:cs="仿宋" w:asciiTheme="minorEastAsia" w:hAnsiTheme="minorEastAsia" w:eastAsiaTheme="minorEastAsia"/>
          <w:szCs w:val="24"/>
          <w:lang w:val="en-US"/>
        </w:rPr>
      </w:pPr>
      <w:r>
        <w:rPr>
          <w:rFonts w:hint="eastAsia" w:cs="仿宋" w:asciiTheme="minorEastAsia" w:hAnsiTheme="minorEastAsia" w:eastAsiaTheme="minorEastAsia"/>
          <w:szCs w:val="24"/>
          <w:lang w:val="en-US"/>
        </w:rPr>
        <w:t xml:space="preserve">（二）供应商超过法定质疑期提出质疑的；</w:t>
      </w:r>
      <w:r/>
    </w:p>
    <w:p>
      <w:pPr>
        <w:pStyle w:val="1286"/>
        <w:pageBreakBefore w:val="0"/>
        <w:spacing w:line="390" w:lineRule="exact"/>
        <w:rPr>
          <w:rFonts w:cs="仿宋" w:asciiTheme="minorEastAsia" w:hAnsiTheme="minorEastAsia" w:eastAsiaTheme="minorEastAsia"/>
          <w:szCs w:val="24"/>
          <w:lang w:val="en-US"/>
        </w:rPr>
      </w:pPr>
      <w:r>
        <w:rPr>
          <w:rFonts w:hint="eastAsia" w:cs="仿宋" w:asciiTheme="minorEastAsia" w:hAnsiTheme="minorEastAsia" w:eastAsiaTheme="minorEastAsia"/>
          <w:szCs w:val="24"/>
          <w:lang w:val="en-US"/>
        </w:rPr>
        <w:t xml:space="preserve">（三）其它不符合受理条件情形的。</w:t>
      </w:r>
      <w:r/>
    </w:p>
    <w:p>
      <w:pPr>
        <w:pStyle w:val="1286"/>
        <w:pageBreakBefore w:val="0"/>
        <w:spacing w:line="390" w:lineRule="exact"/>
        <w:rPr>
          <w:rFonts w:cs="仿宋" w:asciiTheme="minorEastAsia" w:hAnsiTheme="minorEastAsia" w:eastAsiaTheme="minorEastAsia"/>
          <w:szCs w:val="24"/>
        </w:rPr>
      </w:pPr>
      <w:r>
        <w:rPr>
          <w:rFonts w:hint="eastAsia" w:cs="仿宋" w:asciiTheme="minorEastAsia" w:hAnsiTheme="minorEastAsia" w:eastAsiaTheme="minorEastAsia"/>
          <w:szCs w:val="24"/>
          <w:lang w:val="en-US"/>
        </w:rPr>
        <w:t xml:space="preserve">21</w:t>
      </w:r>
      <w:r>
        <w:rPr>
          <w:rFonts w:hint="eastAsia" w:cs="仿宋" w:asciiTheme="minorEastAsia" w:hAnsiTheme="minorEastAsia" w:eastAsiaTheme="minorEastAsia"/>
          <w:szCs w:val="24"/>
        </w:rPr>
        <w:t xml:space="preserve">.</w:t>
      </w:r>
      <w:r>
        <w:rPr>
          <w:rFonts w:hint="eastAsia" w:cs="仿宋" w:asciiTheme="minorEastAsia" w:hAnsiTheme="minorEastAsia" w:eastAsiaTheme="minorEastAsia"/>
          <w:szCs w:val="24"/>
          <w:lang w:val="en-US"/>
        </w:rPr>
        <w:t xml:space="preserve">7</w:t>
      </w:r>
      <w:r>
        <w:rPr>
          <w:rFonts w:hint="eastAsia" w:cs="仿宋" w:asciiTheme="minorEastAsia" w:hAnsiTheme="minorEastAsia" w:eastAsiaTheme="minorEastAsia"/>
          <w:szCs w:val="24"/>
        </w:rPr>
        <w:t xml:space="preserve">质疑文件应包括以下主要内容，并附上相关证明材料：</w:t>
      </w:r>
      <w:r/>
    </w:p>
    <w:p>
      <w:pPr>
        <w:pStyle w:val="1286"/>
        <w:pageBreakBefore w:val="0"/>
        <w:spacing w:line="390" w:lineRule="exact"/>
        <w:rPr>
          <w:rFonts w:cs="仿宋" w:asciiTheme="minorEastAsia" w:hAnsiTheme="minorEastAsia" w:eastAsiaTheme="minorEastAsia"/>
          <w:szCs w:val="24"/>
        </w:rPr>
      </w:pPr>
      <w:r>
        <w:rPr>
          <w:rFonts w:hint="eastAsia" w:cs="仿宋" w:asciiTheme="minorEastAsia" w:hAnsiTheme="minorEastAsia" w:eastAsiaTheme="minorEastAsia"/>
          <w:szCs w:val="24"/>
        </w:rPr>
        <w:t xml:space="preserve">（1）质疑供应商姓名或名称、地址、邮编、联系人及联系电话；</w:t>
      </w:r>
      <w:r/>
    </w:p>
    <w:p>
      <w:pPr>
        <w:pStyle w:val="1286"/>
        <w:pageBreakBefore w:val="0"/>
        <w:spacing w:line="390" w:lineRule="exact"/>
        <w:rPr>
          <w:rFonts w:cs="仿宋" w:asciiTheme="minorEastAsia" w:hAnsiTheme="minorEastAsia" w:eastAsiaTheme="minorEastAsia"/>
          <w:szCs w:val="24"/>
        </w:rPr>
      </w:pPr>
      <w:r>
        <w:rPr>
          <w:rFonts w:hint="eastAsia" w:cs="仿宋" w:asciiTheme="minorEastAsia" w:hAnsiTheme="minorEastAsia" w:eastAsiaTheme="minorEastAsia"/>
          <w:szCs w:val="24"/>
        </w:rPr>
        <w:t xml:space="preserve">（2）质疑项目名称、项目编号；</w:t>
      </w:r>
      <w:r/>
    </w:p>
    <w:p>
      <w:pPr>
        <w:pStyle w:val="1286"/>
        <w:pageBreakBefore w:val="0"/>
        <w:spacing w:line="390" w:lineRule="exact"/>
        <w:rPr>
          <w:rFonts w:cs="仿宋" w:asciiTheme="minorEastAsia" w:hAnsiTheme="minorEastAsia" w:eastAsiaTheme="minorEastAsia"/>
          <w:szCs w:val="24"/>
        </w:rPr>
      </w:pPr>
      <w:r>
        <w:rPr>
          <w:rFonts w:hint="eastAsia" w:cs="仿宋" w:asciiTheme="minorEastAsia" w:hAnsiTheme="minorEastAsia" w:eastAsiaTheme="minorEastAsia"/>
          <w:szCs w:val="24"/>
        </w:rPr>
        <w:t xml:space="preserve">（3）具体、明确的质疑事项和与质疑事项相关的请求；</w:t>
      </w:r>
      <w:r/>
    </w:p>
    <w:p>
      <w:pPr>
        <w:pStyle w:val="1286"/>
        <w:pageBreakBefore w:val="0"/>
        <w:spacing w:line="390" w:lineRule="exact"/>
        <w:rPr>
          <w:rFonts w:cs="仿宋" w:asciiTheme="minorEastAsia" w:hAnsiTheme="minorEastAsia" w:eastAsiaTheme="minorEastAsia"/>
          <w:szCs w:val="24"/>
        </w:rPr>
      </w:pPr>
      <w:r>
        <w:rPr>
          <w:rFonts w:hint="eastAsia" w:cs="仿宋" w:asciiTheme="minorEastAsia" w:hAnsiTheme="minorEastAsia" w:eastAsiaTheme="minorEastAsia"/>
          <w:szCs w:val="24"/>
        </w:rPr>
        <w:t xml:space="preserve">（4）事实依据；</w:t>
      </w:r>
      <w:r/>
    </w:p>
    <w:p>
      <w:pPr>
        <w:pStyle w:val="1286"/>
        <w:pageBreakBefore w:val="0"/>
        <w:spacing w:line="390" w:lineRule="exact"/>
        <w:rPr>
          <w:rFonts w:cs="仿宋" w:asciiTheme="minorEastAsia" w:hAnsiTheme="minorEastAsia" w:eastAsiaTheme="minorEastAsia"/>
          <w:szCs w:val="24"/>
        </w:rPr>
      </w:pPr>
      <w:r>
        <w:rPr>
          <w:rFonts w:hint="eastAsia" w:cs="仿宋" w:asciiTheme="minorEastAsia" w:hAnsiTheme="minorEastAsia" w:eastAsiaTheme="minorEastAsia"/>
          <w:szCs w:val="24"/>
        </w:rPr>
        <w:t xml:space="preserve">（5）必要的法律依据；</w:t>
      </w:r>
      <w:r/>
    </w:p>
    <w:p>
      <w:pPr>
        <w:pStyle w:val="1286"/>
        <w:pageBreakBefore w:val="0"/>
        <w:spacing w:line="390" w:lineRule="exact"/>
        <w:rPr>
          <w:rFonts w:cs="仿宋" w:asciiTheme="minorEastAsia" w:hAnsiTheme="minorEastAsia" w:eastAsiaTheme="minorEastAsia"/>
          <w:szCs w:val="24"/>
        </w:rPr>
      </w:pPr>
      <w:r>
        <w:rPr>
          <w:rFonts w:hint="eastAsia" w:cs="仿宋" w:asciiTheme="minorEastAsia" w:hAnsiTheme="minorEastAsia" w:eastAsiaTheme="minorEastAsia"/>
          <w:szCs w:val="24"/>
          <w:lang w:val="en-US"/>
        </w:rPr>
        <w:t xml:space="preserve">（6）提出质疑的日期。</w:t>
      </w:r>
      <w:r/>
    </w:p>
    <w:p>
      <w:pPr>
        <w:pStyle w:val="1286"/>
        <w:pageBreakBefore w:val="0"/>
        <w:spacing w:line="390" w:lineRule="exact"/>
        <w:rPr>
          <w:rFonts w:cs="仿宋" w:asciiTheme="minorEastAsia" w:hAnsiTheme="minorEastAsia" w:eastAsiaTheme="minorEastAsia"/>
          <w:szCs w:val="24"/>
          <w:lang w:val="en-US"/>
        </w:rPr>
      </w:pPr>
      <w:r>
        <w:rPr>
          <w:rFonts w:hint="eastAsia" w:cs="仿宋" w:asciiTheme="minorEastAsia" w:hAnsiTheme="minorEastAsia" w:eastAsiaTheme="minorEastAsia"/>
          <w:szCs w:val="24"/>
          <w:lang w:val="en-US"/>
        </w:rPr>
        <w:t xml:space="preserve">21.8</w:t>
      </w:r>
      <w:r>
        <w:rPr>
          <w:rFonts w:cs="仿宋" w:asciiTheme="minorEastAsia" w:hAnsiTheme="minorEastAsia" w:eastAsiaTheme="minorEastAsia"/>
          <w:szCs w:val="24"/>
          <w:lang w:val="en-US"/>
        </w:rPr>
        <w:t xml:space="preserve">供应商以质疑函形式递交，但无具体、明确质疑事项，实质内容为询问的，代理机构可视为书面询问受理，后续事宜按照询问答复流程办理</w:t>
      </w:r>
      <w:r>
        <w:rPr>
          <w:rFonts w:hint="eastAsia" w:cs="仿宋" w:asciiTheme="minorEastAsia" w:hAnsiTheme="minorEastAsia" w:eastAsiaTheme="minorEastAsia"/>
          <w:szCs w:val="24"/>
          <w:lang w:val="en-US"/>
        </w:rPr>
        <w:t xml:space="preserve">。</w:t>
      </w:r>
      <w:r/>
    </w:p>
    <w:p>
      <w:pPr>
        <w:pStyle w:val="1286"/>
        <w:pageBreakBefore w:val="0"/>
        <w:spacing w:line="390" w:lineRule="exact"/>
        <w:rPr>
          <w:rFonts w:cs="仿宋" w:asciiTheme="minorEastAsia" w:hAnsiTheme="minorEastAsia" w:eastAsiaTheme="minorEastAsia"/>
          <w:szCs w:val="24"/>
          <w:lang w:val="en-US"/>
        </w:rPr>
      </w:pPr>
      <w:r>
        <w:rPr>
          <w:rFonts w:hint="eastAsia" w:cs="仿宋" w:asciiTheme="minorEastAsia" w:hAnsiTheme="minorEastAsia" w:eastAsiaTheme="minorEastAsia"/>
          <w:szCs w:val="24"/>
          <w:lang w:val="en-US"/>
        </w:rPr>
        <w:t xml:space="preserve">21.9采购人或采购代理机构在收到供应商的书面质疑后，采购代理机构将及时配合采购人进行调查核实，在七个工作日内作出答复，并以书面形式通知质疑供应商和其他有关供应商，答复的内容不涉及商业秘密。</w:t>
      </w:r>
      <w:r/>
    </w:p>
    <w:p>
      <w:pPr>
        <w:pStyle w:val="1286"/>
        <w:pageBreakBefore w:val="0"/>
        <w:spacing w:line="390" w:lineRule="exact"/>
        <w:rPr>
          <w:rFonts w:cs="仿宋" w:asciiTheme="minorEastAsia" w:hAnsiTheme="minorEastAsia" w:eastAsiaTheme="minorEastAsia"/>
          <w:szCs w:val="24"/>
          <w:lang w:val="en-US"/>
        </w:rPr>
      </w:pPr>
      <w:r>
        <w:rPr>
          <w:rFonts w:hint="eastAsia" w:cs="仿宋" w:asciiTheme="minorEastAsia" w:hAnsiTheme="minorEastAsia" w:eastAsiaTheme="minorEastAsia"/>
          <w:szCs w:val="24"/>
          <w:lang w:val="en-US"/>
        </w:rPr>
        <w:t xml:space="preserve">21</w:t>
      </w:r>
      <w:r>
        <w:rPr>
          <w:rFonts w:hint="eastAsia" w:cs="仿宋" w:asciiTheme="minorEastAsia" w:hAnsiTheme="minorEastAsia" w:eastAsiaTheme="minorEastAsia"/>
          <w:szCs w:val="24"/>
        </w:rPr>
        <w:t xml:space="preserve">.</w:t>
      </w:r>
      <w:r>
        <w:rPr>
          <w:rFonts w:hint="eastAsia" w:cs="仿宋" w:asciiTheme="minorEastAsia" w:hAnsiTheme="minorEastAsia" w:eastAsiaTheme="minorEastAsia"/>
          <w:szCs w:val="24"/>
          <w:lang w:val="en-US"/>
        </w:rPr>
        <w:t xml:space="preserve">10采购人或采购代理机构遵循“谁过错谁负担”的原则，有过错的一方承担调查论证费用。违规质疑或多次质疑不成立的，将报财政部门记入供应商诚信档案或列入不良行为记录名单。</w:t>
      </w:r>
      <w:r/>
    </w:p>
    <w:p>
      <w:pPr>
        <w:pStyle w:val="1286"/>
        <w:pageBreakBefore w:val="0"/>
        <w:spacing w:line="390" w:lineRule="exact"/>
        <w:rPr>
          <w:rFonts w:cs="仿宋" w:asciiTheme="minorEastAsia" w:hAnsiTheme="minorEastAsia" w:eastAsiaTheme="minorEastAsia"/>
          <w:szCs w:val="24"/>
        </w:rPr>
      </w:pPr>
      <w:r>
        <w:rPr>
          <w:rFonts w:hint="eastAsia" w:cs="仿宋" w:asciiTheme="minorEastAsia" w:hAnsiTheme="minorEastAsia" w:eastAsiaTheme="minorEastAsia"/>
          <w:szCs w:val="24"/>
        </w:rPr>
        <w:t xml:space="preserve">22.投诉</w:t>
      </w:r>
      <w:r/>
    </w:p>
    <w:p>
      <w:pPr>
        <w:pStyle w:val="1286"/>
        <w:pageBreakBefore w:val="0"/>
        <w:spacing w:line="390" w:lineRule="exact"/>
        <w:rPr>
          <w:rFonts w:cs="仿宋" w:asciiTheme="minorEastAsia" w:hAnsiTheme="minorEastAsia" w:eastAsiaTheme="minorEastAsia"/>
          <w:szCs w:val="24"/>
        </w:rPr>
      </w:pPr>
      <w:r>
        <w:rPr>
          <w:rFonts w:hint="eastAsia" w:cs="仿宋" w:asciiTheme="minorEastAsia" w:hAnsiTheme="minorEastAsia" w:eastAsiaTheme="minorEastAsia"/>
          <w:szCs w:val="24"/>
        </w:rPr>
        <w:t xml:space="preserve">22.1质疑供应商对采购代理的答复不满意，或采购代理未在规定的时间内作出答复的，可以在答复期满后</w:t>
      </w:r>
      <w:r>
        <w:rPr>
          <w:rFonts w:hint="eastAsia" w:cs="仿宋" w:asciiTheme="minorEastAsia" w:hAnsiTheme="minorEastAsia" w:eastAsiaTheme="minorEastAsia"/>
          <w:bCs/>
          <w:szCs w:val="24"/>
        </w:rPr>
        <w:t xml:space="preserve">十五个工作日内</w:t>
      </w:r>
      <w:r>
        <w:rPr>
          <w:rFonts w:hint="eastAsia" w:cs="仿宋" w:asciiTheme="minorEastAsia" w:hAnsiTheme="minorEastAsia" w:eastAsiaTheme="minorEastAsia"/>
          <w:szCs w:val="24"/>
        </w:rPr>
        <w:t xml:space="preserve">向采购项目同级财政部门投诉。</w:t>
      </w:r>
      <w:r/>
    </w:p>
    <w:p>
      <w:pPr>
        <w:pStyle w:val="1286"/>
        <w:pageBreakBefore w:val="0"/>
        <w:spacing w:line="390" w:lineRule="exact"/>
        <w:rPr>
          <w:rFonts w:cs="仿宋" w:asciiTheme="minorEastAsia" w:hAnsiTheme="minorEastAsia" w:eastAsiaTheme="minorEastAsia"/>
          <w:szCs w:val="24"/>
        </w:rPr>
      </w:pPr>
      <w:r>
        <w:rPr>
          <w:rFonts w:hint="eastAsia" w:cs="仿宋" w:asciiTheme="minorEastAsia" w:hAnsiTheme="minorEastAsia" w:eastAsiaTheme="minorEastAsia"/>
          <w:szCs w:val="24"/>
        </w:rPr>
        <w:t xml:space="preserve">23.诚实信用</w:t>
      </w:r>
      <w:r/>
    </w:p>
    <w:p>
      <w:pPr>
        <w:pStyle w:val="1286"/>
        <w:pageBreakBefore w:val="0"/>
        <w:spacing w:line="390" w:lineRule="exact"/>
        <w:rPr>
          <w:rFonts w:cs="仿宋" w:asciiTheme="minorEastAsia" w:hAnsiTheme="minorEastAsia" w:eastAsiaTheme="minorEastAsia"/>
          <w:szCs w:val="24"/>
        </w:rPr>
      </w:pPr>
      <w:r>
        <w:rPr>
          <w:rFonts w:hint="eastAsia" w:cs="仿宋" w:asciiTheme="minorEastAsia" w:hAnsiTheme="minorEastAsia" w:eastAsiaTheme="minorEastAsia"/>
          <w:szCs w:val="24"/>
        </w:rPr>
        <w:t xml:space="preserve">2</w:t>
      </w:r>
      <w:r>
        <w:rPr>
          <w:rFonts w:hint="eastAsia" w:cs="仿宋" w:asciiTheme="minorEastAsia" w:hAnsiTheme="minorEastAsia" w:eastAsiaTheme="minorEastAsia"/>
          <w:szCs w:val="24"/>
          <w:lang w:val="en-US"/>
        </w:rPr>
        <w:t xml:space="preserve">3</w:t>
      </w:r>
      <w:r>
        <w:rPr>
          <w:rFonts w:hint="eastAsia" w:cs="仿宋" w:asciiTheme="minorEastAsia" w:hAnsiTheme="minorEastAsia" w:eastAsiaTheme="minorEastAsia"/>
          <w:szCs w:val="24"/>
        </w:rPr>
        <w:t xml:space="preserve">.1供应商之间不得相互串通报价，不得妨碍其他供应商的公平竞争，不得损害采购人和其他供应商的合法权益。</w:t>
      </w:r>
      <w:r/>
    </w:p>
    <w:p>
      <w:pPr>
        <w:pStyle w:val="1286"/>
        <w:pageBreakBefore w:val="0"/>
        <w:spacing w:line="390" w:lineRule="exact"/>
        <w:rPr>
          <w:rFonts w:cs="仿宋" w:asciiTheme="minorEastAsia" w:hAnsiTheme="minorEastAsia" w:eastAsiaTheme="minorEastAsia"/>
          <w:szCs w:val="24"/>
        </w:rPr>
      </w:pPr>
      <w:r>
        <w:rPr>
          <w:rFonts w:hint="eastAsia" w:cs="仿宋" w:asciiTheme="minorEastAsia" w:hAnsiTheme="minorEastAsia" w:eastAsiaTheme="minorEastAsia"/>
          <w:szCs w:val="24"/>
        </w:rPr>
        <w:t xml:space="preserve">2</w:t>
      </w:r>
      <w:r>
        <w:rPr>
          <w:rFonts w:hint="eastAsia" w:cs="仿宋" w:asciiTheme="minorEastAsia" w:hAnsiTheme="minorEastAsia" w:eastAsiaTheme="minorEastAsia"/>
          <w:szCs w:val="24"/>
          <w:lang w:val="en-US"/>
        </w:rPr>
        <w:t xml:space="preserve">3</w:t>
      </w:r>
      <w:r>
        <w:rPr>
          <w:rFonts w:hint="eastAsia" w:cs="仿宋" w:asciiTheme="minorEastAsia" w:hAnsiTheme="minorEastAsia" w:eastAsiaTheme="minorEastAsia"/>
          <w:szCs w:val="24"/>
        </w:rPr>
        <w:t xml:space="preserve">.2 供应商不得以向采购代理工作人员、磋商小组成员行贿或者采取其他不正当手段谋取成交。经查实供应商有此行为的，政府采购管理部门将供应商列入不良行为记录名单，按照《中华人民共和国政府采购法》有关规定处理。</w:t>
      </w:r>
      <w:r/>
    </w:p>
    <w:p>
      <w:pPr>
        <w:pStyle w:val="1286"/>
        <w:pageBreakBefore w:val="0"/>
        <w:spacing w:line="390" w:lineRule="exact"/>
        <w:rPr>
          <w:rFonts w:cs="仿宋" w:asciiTheme="minorEastAsia" w:hAnsiTheme="minorEastAsia" w:eastAsiaTheme="minorEastAsia"/>
          <w:szCs w:val="24"/>
        </w:rPr>
      </w:pPr>
      <w:r>
        <w:rPr>
          <w:rFonts w:hint="eastAsia" w:cs="仿宋" w:asciiTheme="minorEastAsia" w:hAnsiTheme="minorEastAsia" w:eastAsiaTheme="minorEastAsia"/>
          <w:szCs w:val="24"/>
        </w:rPr>
        <w:t xml:space="preserve">2</w:t>
      </w:r>
      <w:r>
        <w:rPr>
          <w:rFonts w:hint="eastAsia" w:cs="仿宋" w:asciiTheme="minorEastAsia" w:hAnsiTheme="minorEastAsia" w:eastAsiaTheme="minorEastAsia"/>
          <w:szCs w:val="24"/>
          <w:lang w:val="en-US"/>
        </w:rPr>
        <w:t xml:space="preserve">3</w:t>
      </w:r>
      <w:r>
        <w:rPr>
          <w:rFonts w:hint="eastAsia" w:cs="仿宋" w:asciiTheme="minorEastAsia" w:hAnsiTheme="minorEastAsia" w:eastAsiaTheme="minorEastAsia"/>
          <w:szCs w:val="24"/>
        </w:rPr>
        <w:t xml:space="preserve">.3 供应商不得虚假质疑和恶意质疑，并对质疑内容的真实性承担责任。供应商或者其他利害关系人通过捏造事实、伪造证明材料等方式提出异议或投诉，阻碍政府采购活动正常进行的，属于严重不良行为，采购代理将提请财政部门将其列入不良行为记录名单，并依法予以处罚。</w:t>
      </w:r>
      <w:r/>
    </w:p>
    <w:p>
      <w:pPr>
        <w:pStyle w:val="1286"/>
        <w:pageBreakBefore w:val="0"/>
        <w:spacing w:line="390" w:lineRule="exact"/>
        <w:rPr>
          <w:rFonts w:cs="仿宋" w:asciiTheme="minorEastAsia" w:hAnsiTheme="minorEastAsia" w:eastAsiaTheme="minorEastAsia"/>
          <w:szCs w:val="24"/>
        </w:rPr>
      </w:pPr>
      <w:r>
        <w:rPr>
          <w:rFonts w:hint="eastAsia" w:cs="仿宋" w:asciiTheme="minorEastAsia" w:hAnsiTheme="minorEastAsia" w:eastAsiaTheme="minorEastAsia"/>
          <w:szCs w:val="24"/>
        </w:rPr>
        <w:t xml:space="preserve">23.4供应商不得虚假承诺，否则，按照提供虚假材料谋取成交处理。</w:t>
      </w:r>
      <w:r/>
    </w:p>
    <w:p>
      <w:pPr>
        <w:pStyle w:val="1286"/>
        <w:pageBreakBefore w:val="0"/>
        <w:spacing w:line="390" w:lineRule="exact"/>
        <w:rPr>
          <w:rFonts w:cs="仿宋" w:asciiTheme="minorEastAsia" w:hAnsiTheme="minorEastAsia" w:eastAsiaTheme="minorEastAsia"/>
          <w:szCs w:val="24"/>
        </w:rPr>
      </w:pPr>
      <w:r>
        <w:rPr>
          <w:rFonts w:cs="仿宋" w:asciiTheme="minorEastAsia" w:hAnsiTheme="minorEastAsia" w:eastAsiaTheme="minorEastAsia"/>
          <w:szCs w:val="24"/>
        </w:rPr>
        <w:t xml:space="preserve">2</w:t>
      </w:r>
      <w:r>
        <w:rPr>
          <w:rFonts w:hint="eastAsia" w:cs="仿宋" w:asciiTheme="minorEastAsia" w:hAnsiTheme="minorEastAsia" w:eastAsiaTheme="minorEastAsia"/>
          <w:szCs w:val="24"/>
        </w:rPr>
        <w:t xml:space="preserve">3</w:t>
      </w:r>
      <w:r>
        <w:rPr>
          <w:rFonts w:cs="仿宋" w:asciiTheme="minorEastAsia" w:hAnsiTheme="minorEastAsia" w:eastAsiaTheme="minorEastAsia"/>
          <w:szCs w:val="24"/>
        </w:rPr>
        <w:t xml:space="preserve">.5 </w:t>
      </w:r>
      <w:r>
        <w:rPr>
          <w:rFonts w:hint="eastAsia" w:cs="仿宋" w:asciiTheme="minorEastAsia" w:hAnsiTheme="minorEastAsia" w:eastAsiaTheme="minorEastAsia"/>
          <w:szCs w:val="24"/>
        </w:rPr>
        <w:t xml:space="preserve">供应商应自觉遵守磋商、评审纪律，扰乱磋商、评审现场秩序的，属于失信行为，根据《江苏省政府采购供应商监督管理暂行办法》，失信行为将被记入供应商诚信档案。</w:t>
      </w:r>
      <w:r/>
    </w:p>
    <w:p>
      <w:pPr>
        <w:pStyle w:val="1286"/>
        <w:rPr>
          <w:rFonts w:cs="仿宋" w:asciiTheme="minorEastAsia" w:hAnsiTheme="minorEastAsia" w:eastAsiaTheme="minorEastAsia"/>
          <w:szCs w:val="24"/>
        </w:rPr>
      </w:pPr>
      <w:r>
        <w:rPr>
          <w:rFonts w:cs="仿宋" w:asciiTheme="minorEastAsia" w:hAnsiTheme="minorEastAsia" w:eastAsiaTheme="minorEastAsia"/>
          <w:szCs w:val="24"/>
        </w:rPr>
      </w:r>
      <w:r/>
    </w:p>
    <w:p>
      <w:pPr>
        <w:numPr>
          <w:ilvl w:val="0"/>
          <w:numId w:val="4"/>
        </w:numPr>
        <w:jc w:val="center"/>
        <w:rPr>
          <w:rFonts w:cs="黑体" w:asciiTheme="minorEastAsia" w:hAnsiTheme="minorEastAsia" w:eastAsiaTheme="minorEastAsia"/>
          <w:sz w:val="32"/>
          <w:szCs w:val="32"/>
          <w:lang w:val="zh-CN"/>
        </w:rPr>
      </w:pPr>
      <w:r>
        <w:rPr>
          <w:rFonts w:hint="eastAsia" w:cs="宋体" w:asciiTheme="minorEastAsia" w:hAnsiTheme="minorEastAsia" w:eastAsiaTheme="minorEastAsia"/>
          <w:szCs w:val="24"/>
          <w:lang w:val="zh-CN"/>
        </w:rPr>
        <w:br w:type="page" w:clear="all"/>
      </w:r>
      <w:r>
        <w:rPr>
          <w:rFonts w:hint="eastAsia" w:cs="黑体" w:asciiTheme="minorEastAsia" w:hAnsiTheme="minorEastAsia" w:eastAsiaTheme="minorEastAsia"/>
          <w:b w:val="0"/>
          <w:bCs/>
          <w:sz w:val="28"/>
          <w:szCs w:val="32"/>
        </w:rPr>
        <w:t xml:space="preserve">成交</w:t>
      </w:r>
      <w:r>
        <w:rPr>
          <w:rFonts w:hint="eastAsia" w:cs="黑体" w:asciiTheme="minorEastAsia" w:hAnsiTheme="minorEastAsia" w:eastAsiaTheme="minorEastAsia"/>
          <w:b w:val="0"/>
          <w:bCs/>
          <w:sz w:val="28"/>
          <w:szCs w:val="32"/>
          <w:lang w:val="zh-CN"/>
        </w:rPr>
        <w:t xml:space="preserve">标准</w:t>
      </w:r>
      <w:r/>
    </w:p>
    <w:tbl>
      <w:tblPr>
        <w:tblStyle w:val="723"/>
        <w:tblW w:w="928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02"/>
        <w:gridCol w:w="1277"/>
        <w:gridCol w:w="6602"/>
        <w:gridCol w:w="704"/>
      </w:tblGrid>
      <w:tr>
        <w:trPr>
          <w:jc w:val="center"/>
          <w:trHeight w:val="665"/>
          <w:tblHeader/>
        </w:trPr>
        <w:tc>
          <w:tcPr>
            <w:tcBorders>
              <w:top w:val="single" w:color="auto" w:sz="4" w:space="0"/>
              <w:left w:val="single" w:color="auto" w:sz="4" w:space="0"/>
              <w:bottom w:val="single" w:color="auto" w:sz="4" w:space="0"/>
              <w:right w:val="single" w:color="auto" w:sz="4" w:space="0"/>
            </w:tcBorders>
            <w:tcW w:w="702" w:type="dxa"/>
            <w:vAlign w:val="center"/>
            <w:textDirection w:val="lrTb"/>
            <w:noWrap w:val="false"/>
          </w:tcPr>
          <w:p>
            <w:pPr>
              <w:jc w:val="center"/>
              <w:widowControl/>
              <w:rPr>
                <w:rFonts w:ascii="仿宋" w:hAnsi="仿宋" w:eastAsia="仿宋"/>
                <w:sz w:val="24"/>
              </w:rPr>
            </w:pPr>
            <w:r>
              <w:rPr>
                <w:rFonts w:hint="eastAsia" w:ascii="仿宋" w:hAnsi="仿宋" w:eastAsia="仿宋"/>
                <w:sz w:val="24"/>
              </w:rPr>
              <w:t xml:space="preserve">序号</w:t>
            </w:r>
            <w:r/>
          </w:p>
        </w:tc>
        <w:tc>
          <w:tcPr>
            <w:tcBorders>
              <w:top w:val="single" w:color="auto" w:sz="4" w:space="0"/>
              <w:left w:val="single" w:color="auto" w:sz="4" w:space="0"/>
              <w:bottom w:val="single" w:color="auto" w:sz="4" w:space="0"/>
              <w:right w:val="single" w:color="auto" w:sz="4" w:space="0"/>
            </w:tcBorders>
            <w:tcW w:w="1277" w:type="dxa"/>
            <w:vAlign w:val="center"/>
            <w:textDirection w:val="lrTb"/>
            <w:noWrap w:val="false"/>
          </w:tcPr>
          <w:p>
            <w:pPr>
              <w:jc w:val="center"/>
              <w:widowControl/>
              <w:rPr>
                <w:rFonts w:ascii="仿宋" w:hAnsi="仿宋" w:eastAsia="仿宋"/>
                <w:sz w:val="24"/>
              </w:rPr>
            </w:pPr>
            <w:r>
              <w:rPr>
                <w:rFonts w:hint="eastAsia" w:ascii="仿宋" w:hAnsi="仿宋" w:eastAsia="仿宋"/>
                <w:sz w:val="24"/>
              </w:rPr>
              <w:t xml:space="preserve">评分因素</w:t>
            </w:r>
            <w:r/>
          </w:p>
        </w:tc>
        <w:tc>
          <w:tcPr>
            <w:tcBorders>
              <w:top w:val="single" w:color="auto" w:sz="4" w:space="0"/>
              <w:left w:val="single" w:color="auto" w:sz="4" w:space="0"/>
              <w:bottom w:val="single" w:color="auto" w:sz="4" w:space="0"/>
              <w:right w:val="single" w:color="auto" w:sz="4" w:space="0"/>
            </w:tcBorders>
            <w:tcW w:w="6602" w:type="dxa"/>
            <w:vAlign w:val="center"/>
            <w:textDirection w:val="lrTb"/>
            <w:noWrap w:val="false"/>
          </w:tcPr>
          <w:p>
            <w:pPr>
              <w:jc w:val="center"/>
              <w:widowControl/>
              <w:rPr>
                <w:rFonts w:ascii="仿宋" w:hAnsi="仿宋" w:eastAsia="仿宋"/>
                <w:sz w:val="24"/>
              </w:rPr>
            </w:pPr>
            <w:r>
              <w:rPr>
                <w:rFonts w:hint="eastAsia" w:ascii="仿宋" w:hAnsi="仿宋" w:eastAsia="仿宋"/>
                <w:sz w:val="24"/>
              </w:rPr>
              <w:t xml:space="preserve">评审细则</w:t>
            </w:r>
            <w:r/>
          </w:p>
        </w:tc>
        <w:tc>
          <w:tcPr>
            <w:tcBorders>
              <w:top w:val="single" w:color="auto" w:sz="4" w:space="0"/>
              <w:left w:val="single" w:color="auto" w:sz="4" w:space="0"/>
              <w:bottom w:val="single" w:color="auto" w:sz="4" w:space="0"/>
              <w:right w:val="single" w:color="auto" w:sz="4" w:space="0"/>
            </w:tcBorders>
            <w:tcW w:w="704" w:type="dxa"/>
            <w:vAlign w:val="center"/>
            <w:textDirection w:val="lrTb"/>
            <w:noWrap w:val="false"/>
          </w:tcPr>
          <w:p>
            <w:pPr>
              <w:jc w:val="center"/>
              <w:widowControl/>
              <w:rPr>
                <w:rFonts w:ascii="仿宋" w:hAnsi="仿宋" w:eastAsia="仿宋"/>
                <w:sz w:val="24"/>
              </w:rPr>
            </w:pPr>
            <w:r>
              <w:rPr>
                <w:rFonts w:hint="eastAsia" w:ascii="仿宋" w:hAnsi="仿宋" w:eastAsia="仿宋"/>
                <w:sz w:val="24"/>
              </w:rPr>
              <w:t xml:space="preserve">分值</w:t>
            </w:r>
            <w:r/>
          </w:p>
        </w:tc>
      </w:tr>
      <w:tr>
        <w:trPr>
          <w:jc w:val="center"/>
          <w:trHeight w:val="1488"/>
          <w:tblHeader/>
        </w:trPr>
        <w:tc>
          <w:tcPr>
            <w:tcBorders>
              <w:top w:val="single" w:color="auto" w:sz="4" w:space="0"/>
              <w:left w:val="single" w:color="auto" w:sz="4" w:space="0"/>
              <w:bottom w:val="single" w:color="auto" w:sz="4" w:space="0"/>
              <w:right w:val="single" w:color="auto" w:sz="4" w:space="0"/>
            </w:tcBorders>
            <w:tcW w:w="702" w:type="dxa"/>
            <w:vAlign w:val="center"/>
            <w:textDirection w:val="lrTb"/>
            <w:noWrap w:val="false"/>
          </w:tcPr>
          <w:p>
            <w:pPr>
              <w:jc w:val="center"/>
              <w:widowControl/>
              <w:rPr>
                <w:rFonts w:ascii="仿宋" w:hAnsi="仿宋" w:eastAsia="仿宋"/>
                <w:sz w:val="24"/>
              </w:rPr>
            </w:pPr>
            <w:r>
              <w:rPr>
                <w:rFonts w:hint="eastAsia" w:ascii="仿宋" w:hAnsi="仿宋" w:eastAsia="仿宋"/>
                <w:sz w:val="24"/>
              </w:rPr>
              <w:t xml:space="preserve">1</w:t>
            </w:r>
            <w:r/>
          </w:p>
        </w:tc>
        <w:tc>
          <w:tcPr>
            <w:tcBorders>
              <w:top w:val="single" w:color="auto" w:sz="4" w:space="0"/>
              <w:left w:val="single" w:color="auto" w:sz="4" w:space="0"/>
              <w:bottom w:val="single" w:color="auto" w:sz="4" w:space="0"/>
              <w:right w:val="single" w:color="auto" w:sz="4" w:space="0"/>
            </w:tcBorders>
            <w:tcW w:w="1277" w:type="dxa"/>
            <w:vAlign w:val="center"/>
            <w:textDirection w:val="lrTb"/>
            <w:noWrap w:val="false"/>
          </w:tcPr>
          <w:p>
            <w:pPr>
              <w:jc w:val="center"/>
              <w:widowControl/>
              <w:rPr>
                <w:rFonts w:ascii="仿宋" w:hAnsi="仿宋" w:eastAsia="仿宋"/>
                <w:sz w:val="24"/>
              </w:rPr>
            </w:pPr>
            <w:r>
              <w:rPr>
                <w:rFonts w:hint="eastAsia" w:ascii="仿宋" w:hAnsi="仿宋" w:eastAsia="仿宋"/>
                <w:sz w:val="24"/>
              </w:rPr>
              <w:t xml:space="preserve">价格   （</w:t>
            </w:r>
            <w:r>
              <w:rPr>
                <w:rFonts w:hint="eastAsia" w:ascii="仿宋" w:hAnsi="仿宋" w:eastAsia="仿宋" w:cs="宋体"/>
                <w:sz w:val="24"/>
              </w:rPr>
              <w:t xml:space="preserve">70</w:t>
            </w:r>
            <w:r>
              <w:rPr>
                <w:rFonts w:hint="eastAsia" w:ascii="仿宋" w:hAnsi="仿宋" w:eastAsia="仿宋"/>
                <w:sz w:val="24"/>
              </w:rPr>
              <w:t xml:space="preserve">分）</w:t>
            </w:r>
            <w:r/>
          </w:p>
        </w:tc>
        <w:tc>
          <w:tcPr>
            <w:tcBorders>
              <w:top w:val="single" w:color="auto" w:sz="4" w:space="0"/>
              <w:left w:val="single" w:color="auto" w:sz="4" w:space="0"/>
              <w:bottom w:val="single" w:color="auto" w:sz="4" w:space="0"/>
              <w:right w:val="single" w:color="auto" w:sz="4" w:space="0"/>
            </w:tcBorders>
            <w:tcW w:w="6602" w:type="dxa"/>
            <w:vAlign w:val="center"/>
            <w:textDirection w:val="lrTb"/>
            <w:noWrap w:val="false"/>
          </w:tcPr>
          <w:p>
            <w:pPr>
              <w:widowControl/>
              <w:rPr>
                <w:rFonts w:ascii="仿宋" w:hAnsi="仿宋" w:eastAsia="仿宋" w:cs="宋体"/>
                <w:sz w:val="24"/>
              </w:rPr>
            </w:pPr>
            <w:r>
              <w:rPr>
                <w:rFonts w:hint="eastAsia" w:ascii="仿宋" w:hAnsi="仿宋" w:eastAsia="仿宋" w:cs="宋体"/>
                <w:sz w:val="24"/>
              </w:rPr>
              <w:t xml:space="preserve">采用低价优先法计算，即满足磋商文件要求且最后报价最低的供应商的价格为磋商基准价，其价格分为满分。其他供应商的价格分统一按照下列公式计算：磋商报价得分=（磋商基准价/最后磋商报价）×</w:t>
            </w:r>
            <w:r>
              <w:rPr>
                <w:rFonts w:hint="eastAsia" w:ascii="仿宋" w:hAnsi="仿宋" w:eastAsia="仿宋" w:cs="宋体"/>
                <w:sz w:val="24"/>
                <w:lang w:val="en-US" w:eastAsia="zh-CN"/>
              </w:rPr>
              <w:t xml:space="preserve">7</w:t>
            </w:r>
            <w:r>
              <w:rPr>
                <w:rFonts w:hint="eastAsia" w:ascii="仿宋" w:hAnsi="仿宋" w:eastAsia="仿宋" w:cs="宋体"/>
                <w:sz w:val="24"/>
              </w:rPr>
              <w:t xml:space="preserve">0（保留到小数点后两位，第三位四舍五入）。</w:t>
            </w:r>
            <w:r/>
          </w:p>
          <w:p>
            <w:pPr>
              <w:widowControl/>
              <w:rPr>
                <w:rFonts w:ascii="仿宋" w:hAnsi="仿宋" w:eastAsia="仿宋" w:cs="宋体"/>
                <w:b/>
                <w:sz w:val="24"/>
              </w:rPr>
            </w:pPr>
            <w:r>
              <w:rPr>
                <w:rFonts w:hint="eastAsia" w:ascii="仿宋" w:hAnsi="仿宋" w:eastAsia="仿宋" w:cs="宋体"/>
                <w:b/>
                <w:sz w:val="24"/>
              </w:rPr>
              <w:t xml:space="preserve">（磋商小组认为供应商的最终报价明显低于成本价或其他实质性响应供应商报价、有可能影响施工质量、难以诚信履约，可以要求供应商在现场合理的时间内提供书面说明，内容包括但不限于其最后报价与首次报价差额的原因、具体可落实环节和理由等。供应商不能按磋商小组要求说明报价合理性的，磋商小组可以将其作为无效响应。）</w:t>
            </w:r>
            <w:r/>
          </w:p>
        </w:tc>
        <w:tc>
          <w:tcPr>
            <w:tcBorders>
              <w:top w:val="single" w:color="auto" w:sz="4" w:space="0"/>
              <w:left w:val="single" w:color="auto" w:sz="4" w:space="0"/>
              <w:bottom w:val="single" w:color="auto" w:sz="4" w:space="0"/>
              <w:right w:val="single" w:color="auto" w:sz="4" w:space="0"/>
            </w:tcBorders>
            <w:tcW w:w="704" w:type="dxa"/>
            <w:vAlign w:val="center"/>
            <w:textDirection w:val="lrTb"/>
            <w:noWrap w:val="false"/>
          </w:tcPr>
          <w:p>
            <w:pPr>
              <w:jc w:val="center"/>
              <w:widowControl/>
              <w:rPr>
                <w:rFonts w:ascii="仿宋" w:hAnsi="仿宋" w:eastAsia="仿宋"/>
                <w:color w:val="auto"/>
                <w:sz w:val="24"/>
              </w:rPr>
            </w:pPr>
            <w:r>
              <w:rPr>
                <w:rFonts w:hint="eastAsia" w:ascii="仿宋" w:hAnsi="仿宋" w:eastAsia="仿宋" w:cs="宋体"/>
                <w:color w:val="auto"/>
                <w:sz w:val="24"/>
              </w:rPr>
              <w:t xml:space="preserve">70</w:t>
            </w:r>
            <w:r/>
          </w:p>
        </w:tc>
      </w:tr>
      <w:tr>
        <w:trPr>
          <w:jc w:val="center"/>
          <w:trHeight w:val="875"/>
          <w:tblHeader/>
        </w:trPr>
        <w:tc>
          <w:tcPr>
            <w:tcBorders>
              <w:top w:val="single" w:color="auto" w:sz="4" w:space="0"/>
              <w:left w:val="single" w:color="auto" w:sz="4" w:space="0"/>
              <w:right w:val="single" w:color="auto" w:sz="4" w:space="0"/>
            </w:tcBorders>
            <w:tcW w:w="702" w:type="dxa"/>
            <w:vAlign w:val="center"/>
            <w:vMerge w:val="restart"/>
            <w:textDirection w:val="lrTb"/>
            <w:noWrap w:val="false"/>
          </w:tcPr>
          <w:p>
            <w:pPr>
              <w:jc w:val="center"/>
              <w:widowControl/>
              <w:rPr>
                <w:rFonts w:ascii="仿宋" w:hAnsi="仿宋" w:eastAsia="仿宋"/>
                <w:sz w:val="24"/>
              </w:rPr>
            </w:pPr>
            <w:r>
              <w:rPr>
                <w:rFonts w:hint="eastAsia" w:ascii="仿宋" w:hAnsi="仿宋" w:eastAsia="仿宋"/>
                <w:sz w:val="24"/>
              </w:rPr>
              <w:t xml:space="preserve">2</w:t>
            </w:r>
            <w:r/>
          </w:p>
        </w:tc>
        <w:tc>
          <w:tcPr>
            <w:tcBorders>
              <w:top w:val="single" w:color="auto" w:sz="4" w:space="0"/>
              <w:left w:val="single" w:color="auto" w:sz="4" w:space="0"/>
              <w:right w:val="single" w:color="auto" w:sz="4" w:space="0"/>
            </w:tcBorders>
            <w:tcW w:w="1277" w:type="dxa"/>
            <w:vAlign w:val="center"/>
            <w:vMerge w:val="restart"/>
            <w:textDirection w:val="lrTb"/>
            <w:noWrap w:val="false"/>
          </w:tcPr>
          <w:p>
            <w:pPr>
              <w:jc w:val="center"/>
              <w:widowControl/>
              <w:rPr>
                <w:rFonts w:ascii="仿宋" w:hAnsi="仿宋" w:eastAsia="仿宋"/>
                <w:sz w:val="24"/>
              </w:rPr>
            </w:pPr>
            <w:r>
              <w:rPr>
                <w:rFonts w:hint="eastAsia" w:ascii="仿宋" w:hAnsi="仿宋" w:eastAsia="仿宋"/>
                <w:sz w:val="24"/>
              </w:rPr>
              <w:t xml:space="preserve">人员配备</w:t>
            </w:r>
            <w:r/>
          </w:p>
          <w:p>
            <w:pPr>
              <w:pStyle w:val="716"/>
              <w:jc w:val="center"/>
              <w:spacing w:before="0" w:after="0"/>
              <w:rPr>
                <w:rFonts w:ascii="仿宋" w:hAnsi="仿宋" w:eastAsia="仿宋"/>
                <w:b w:val="0"/>
                <w:sz w:val="24"/>
                <w:szCs w:val="24"/>
              </w:rPr>
            </w:pPr>
            <w:r>
              <w:rPr>
                <w:rFonts w:hint="eastAsia" w:ascii="仿宋" w:hAnsi="仿宋" w:eastAsia="仿宋"/>
                <w:b w:val="0"/>
                <w:sz w:val="24"/>
                <w:szCs w:val="24"/>
              </w:rPr>
              <w:t xml:space="preserve">（8分）</w:t>
            </w:r>
            <w:r/>
          </w:p>
        </w:tc>
        <w:tc>
          <w:tcPr>
            <w:tcBorders>
              <w:top w:val="single" w:color="auto" w:sz="4" w:space="0"/>
              <w:left w:val="single" w:color="auto" w:sz="4" w:space="0"/>
              <w:right w:val="single" w:color="auto" w:sz="4" w:space="0"/>
            </w:tcBorders>
            <w:tcW w:w="6602" w:type="dxa"/>
            <w:vAlign w:val="center"/>
            <w:textDirection w:val="lrTb"/>
            <w:noWrap w:val="false"/>
          </w:tcPr>
          <w:p>
            <w:pPr>
              <w:rPr>
                <w:rFonts w:ascii="仿宋" w:hAnsi="仿宋" w:eastAsia="仿宋"/>
                <w:sz w:val="24"/>
              </w:rPr>
            </w:pPr>
            <w:r>
              <w:rPr>
                <w:rFonts w:hint="eastAsia" w:ascii="仿宋" w:hAnsi="仿宋" w:eastAsia="仿宋"/>
                <w:sz w:val="24"/>
              </w:rPr>
              <w:t xml:space="preserve">项目经理具有工程建设类工程师及以上职称的得4分。（提供有效的职称证书</w:t>
            </w:r>
            <w:r>
              <w:rPr>
                <w:rFonts w:hint="eastAsia" w:ascii="仿宋" w:hAnsi="仿宋" w:eastAsia="仿宋" w:cs="仿宋"/>
                <w:sz w:val="24"/>
              </w:rPr>
              <w:t xml:space="preserve">扫描件</w:t>
            </w:r>
            <w:r>
              <w:rPr>
                <w:rFonts w:hint="eastAsia" w:ascii="仿宋" w:hAnsi="仿宋" w:eastAsia="仿宋"/>
                <w:sz w:val="24"/>
              </w:rPr>
              <w:t xml:space="preserve">加盖公章）</w:t>
            </w:r>
            <w:r/>
          </w:p>
        </w:tc>
        <w:tc>
          <w:tcPr>
            <w:tcBorders>
              <w:top w:val="single" w:color="auto" w:sz="4" w:space="0"/>
              <w:left w:val="single" w:color="auto" w:sz="4" w:space="0"/>
              <w:right w:val="single" w:color="auto" w:sz="4" w:space="0"/>
            </w:tcBorders>
            <w:tcW w:w="704" w:type="dxa"/>
            <w:vAlign w:val="center"/>
            <w:textDirection w:val="lrTb"/>
            <w:noWrap w:val="false"/>
          </w:tcPr>
          <w:p>
            <w:pPr>
              <w:jc w:val="center"/>
              <w:rPr>
                <w:rFonts w:hint="eastAsia" w:ascii="仿宋" w:hAnsi="仿宋" w:eastAsia="仿宋"/>
                <w:color w:val="auto"/>
                <w:sz w:val="24"/>
              </w:rPr>
            </w:pPr>
            <w:r>
              <w:rPr>
                <w:rFonts w:hint="eastAsia" w:ascii="仿宋" w:hAnsi="仿宋" w:eastAsia="仿宋"/>
                <w:color w:val="auto"/>
                <w:sz w:val="24"/>
              </w:rPr>
              <w:t xml:space="preserve">4</w:t>
            </w:r>
            <w:r/>
          </w:p>
        </w:tc>
      </w:tr>
      <w:tr>
        <w:trPr>
          <w:jc w:val="center"/>
          <w:trHeight w:val="155"/>
          <w:tblHeader/>
        </w:trPr>
        <w:tc>
          <w:tcPr>
            <w:tcBorders>
              <w:left w:val="single" w:color="auto" w:sz="4" w:space="0"/>
              <w:bottom w:val="single" w:color="auto" w:sz="4" w:space="0"/>
              <w:right w:val="single" w:color="auto" w:sz="4" w:space="0"/>
            </w:tcBorders>
            <w:tcW w:w="702" w:type="dxa"/>
            <w:vAlign w:val="center"/>
            <w:vMerge w:val="continue"/>
            <w:textDirection w:val="lrTb"/>
            <w:noWrap w:val="false"/>
          </w:tcPr>
          <w:p>
            <w:pPr>
              <w:jc w:val="center"/>
              <w:widowControl/>
              <w:rPr>
                <w:rFonts w:ascii="仿宋" w:hAnsi="仿宋" w:eastAsia="仿宋"/>
                <w:sz w:val="24"/>
              </w:rPr>
            </w:pPr>
            <w:r>
              <w:rPr>
                <w:rFonts w:ascii="仿宋" w:hAnsi="仿宋" w:eastAsia="仿宋"/>
                <w:sz w:val="24"/>
              </w:rPr>
            </w:r>
            <w:r/>
          </w:p>
        </w:tc>
        <w:tc>
          <w:tcPr>
            <w:tcBorders>
              <w:left w:val="single" w:color="auto" w:sz="4" w:space="0"/>
              <w:bottom w:val="single" w:color="auto" w:sz="4" w:space="0"/>
              <w:right w:val="single" w:color="auto" w:sz="4" w:space="0"/>
            </w:tcBorders>
            <w:tcW w:w="1277" w:type="dxa"/>
            <w:vAlign w:val="center"/>
            <w:vMerge w:val="continue"/>
            <w:textDirection w:val="lrTb"/>
            <w:noWrap w:val="false"/>
          </w:tcPr>
          <w:p>
            <w:pPr>
              <w:jc w:val="center"/>
              <w:widowControl/>
              <w:rPr>
                <w:rFonts w:ascii="仿宋" w:hAnsi="仿宋" w:eastAsia="仿宋"/>
                <w:sz w:val="24"/>
              </w:rPr>
            </w:pPr>
            <w:r>
              <w:rPr>
                <w:rFonts w:ascii="仿宋" w:hAnsi="仿宋" w:eastAsia="仿宋"/>
                <w:sz w:val="24"/>
              </w:rPr>
            </w:r>
            <w:r/>
          </w:p>
        </w:tc>
        <w:tc>
          <w:tcPr>
            <w:tcBorders>
              <w:top w:val="single" w:color="auto" w:sz="4" w:space="0"/>
              <w:left w:val="single" w:color="auto" w:sz="4" w:space="0"/>
              <w:right w:val="single" w:color="auto" w:sz="4" w:space="0"/>
            </w:tcBorders>
            <w:tcW w:w="6602" w:type="dxa"/>
            <w:vAlign w:val="center"/>
            <w:textDirection w:val="lrTb"/>
            <w:noWrap w:val="false"/>
          </w:tcPr>
          <w:p>
            <w:pPr>
              <w:rPr>
                <w:rFonts w:ascii="仿宋" w:hAnsi="仿宋" w:eastAsia="仿宋" w:cs="宋体"/>
                <w:color w:val="auto"/>
                <w:sz w:val="24"/>
              </w:rPr>
            </w:pPr>
            <w:r>
              <w:rPr>
                <w:rFonts w:hint="eastAsia" w:ascii="仿宋" w:hAnsi="仿宋" w:eastAsia="仿宋" w:cs="宋体"/>
                <w:sz w:val="24"/>
              </w:rPr>
              <w:t xml:space="preserve">项目组成员（项目</w:t>
            </w:r>
            <w:r>
              <w:rPr>
                <w:rFonts w:hint="eastAsia" w:ascii="仿宋" w:hAnsi="仿宋" w:eastAsia="仿宋"/>
                <w:sz w:val="24"/>
              </w:rPr>
              <w:t xml:space="preserve">经理</w:t>
            </w:r>
            <w:r>
              <w:rPr>
                <w:rFonts w:hint="eastAsia" w:ascii="仿宋" w:hAnsi="仿宋" w:eastAsia="仿宋" w:cs="宋体"/>
                <w:sz w:val="24"/>
              </w:rPr>
              <w:t xml:space="preserve">除外）配备质（检）量员（提供相应岗位</w:t>
            </w:r>
            <w:r>
              <w:rPr>
                <w:rFonts w:hint="eastAsia" w:ascii="仿宋" w:hAnsi="仿宋" w:eastAsia="仿宋" w:cs="宋体"/>
                <w:color w:val="auto"/>
                <w:sz w:val="24"/>
              </w:rPr>
              <w:t xml:space="preserve">证书）、安全员（提供安全生产考核合格证）、施工员（提供相应岗位证书）、资料员（提供相应岗位证书）各一名，人员齐全得4分，缺1人则扣1分。（提供有效的证书</w:t>
            </w:r>
            <w:r>
              <w:rPr>
                <w:rFonts w:hint="eastAsia" w:ascii="仿宋" w:hAnsi="仿宋" w:eastAsia="仿宋" w:cs="仿宋"/>
                <w:color w:val="auto"/>
                <w:sz w:val="24"/>
              </w:rPr>
              <w:t xml:space="preserve">扫描件</w:t>
            </w:r>
            <w:r>
              <w:rPr>
                <w:rFonts w:hint="eastAsia" w:ascii="仿宋" w:hAnsi="仿宋" w:eastAsia="仿宋" w:cs="宋体"/>
                <w:color w:val="auto"/>
                <w:sz w:val="24"/>
              </w:rPr>
              <w:t xml:space="preserve">加盖公章）</w:t>
            </w:r>
            <w:r/>
          </w:p>
          <w:p>
            <w:pPr>
              <w:rPr>
                <w:rFonts w:ascii="仿宋" w:hAnsi="仿宋" w:eastAsia="仿宋"/>
                <w:sz w:val="24"/>
              </w:rPr>
            </w:pPr>
            <w:r>
              <w:rPr>
                <w:rFonts w:hint="eastAsia" w:ascii="仿宋" w:hAnsi="仿宋" w:eastAsia="仿宋" w:cs="宋体"/>
                <w:b/>
                <w:color w:val="auto"/>
                <w:sz w:val="24"/>
              </w:rPr>
              <w:t xml:space="preserve">注：</w:t>
            </w:r>
            <w:r>
              <w:rPr>
                <w:rFonts w:hint="eastAsia" w:ascii="仿宋" w:hAnsi="仿宋" w:eastAsia="仿宋" w:cs="仿宋"/>
                <w:b/>
                <w:color w:val="auto"/>
                <w:sz w:val="24"/>
              </w:rPr>
              <w:t xml:space="preserve">所有人员不重复计分，须提供供应商为投标的项目组成员缴纳的近半年任一个月（202</w:t>
            </w:r>
            <w:r>
              <w:rPr>
                <w:rFonts w:hint="eastAsia" w:ascii="仿宋" w:hAnsi="仿宋" w:eastAsia="仿宋" w:cs="仿宋"/>
                <w:b/>
                <w:sz w:val="24"/>
                <w:lang w:val="en-US" w:eastAsia="zh-CN"/>
              </w:rPr>
              <w:t xml:space="preserve">6</w:t>
            </w:r>
            <w:r>
              <w:rPr>
                <w:rFonts w:hint="eastAsia" w:ascii="仿宋" w:hAnsi="仿宋" w:eastAsia="仿宋" w:cs="仿宋"/>
                <w:b/>
                <w:sz w:val="24"/>
              </w:rPr>
              <w:t xml:space="preserve">年</w:t>
            </w:r>
            <w:r>
              <w:rPr>
                <w:rFonts w:hint="eastAsia" w:ascii="仿宋" w:hAnsi="仿宋" w:eastAsia="仿宋" w:cs="仿宋"/>
                <w:b/>
                <w:sz w:val="24"/>
                <w:lang w:val="en-US" w:eastAsia="zh-CN"/>
              </w:rPr>
              <w:t xml:space="preserve">1</w:t>
            </w:r>
            <w:r>
              <w:rPr>
                <w:rFonts w:hint="eastAsia" w:ascii="仿宋" w:hAnsi="仿宋" w:eastAsia="仿宋" w:cs="仿宋"/>
                <w:b/>
                <w:sz w:val="24"/>
              </w:rPr>
              <w:t xml:space="preserve">月-2026年</w:t>
            </w:r>
            <w:r>
              <w:rPr>
                <w:rFonts w:hint="eastAsia" w:ascii="仿宋" w:hAnsi="仿宋" w:eastAsia="仿宋" w:cs="仿宋"/>
                <w:b/>
                <w:sz w:val="24"/>
                <w:lang w:val="en-US" w:eastAsia="zh-CN"/>
              </w:rPr>
              <w:t xml:space="preserve">6</w:t>
            </w:r>
            <w:r>
              <w:rPr>
                <w:rFonts w:hint="eastAsia" w:ascii="仿宋" w:hAnsi="仿宋" w:eastAsia="仿宋" w:cs="仿宋"/>
                <w:b/>
                <w:sz w:val="24"/>
              </w:rPr>
              <w:t xml:space="preserve">月）的社保缴费证明材料【加盖社保公章或具有可验证的二维码（或验证码）】扫描件加盖公章，未提供或提供不全不得分。</w:t>
            </w:r>
            <w:r/>
          </w:p>
        </w:tc>
        <w:tc>
          <w:tcPr>
            <w:tcBorders>
              <w:top w:val="single" w:color="auto" w:sz="4" w:space="0"/>
              <w:left w:val="single" w:color="auto" w:sz="4" w:space="0"/>
              <w:right w:val="single" w:color="auto" w:sz="4" w:space="0"/>
            </w:tcBorders>
            <w:tcW w:w="704" w:type="dxa"/>
            <w:vAlign w:val="center"/>
            <w:textDirection w:val="lrTb"/>
            <w:noWrap w:val="false"/>
          </w:tcPr>
          <w:p>
            <w:pPr>
              <w:jc w:val="center"/>
              <w:rPr>
                <w:rFonts w:hint="eastAsia" w:ascii="仿宋" w:hAnsi="仿宋" w:eastAsia="仿宋"/>
                <w:color w:val="auto"/>
                <w:sz w:val="24"/>
              </w:rPr>
            </w:pPr>
            <w:r>
              <w:rPr>
                <w:rFonts w:hint="eastAsia" w:ascii="仿宋" w:hAnsi="仿宋" w:eastAsia="仿宋"/>
                <w:color w:val="auto"/>
                <w:sz w:val="24"/>
              </w:rPr>
              <w:t xml:space="preserve">4</w:t>
            </w:r>
            <w:r/>
          </w:p>
        </w:tc>
      </w:tr>
      <w:tr>
        <w:trPr>
          <w:jc w:val="center"/>
          <w:trHeight w:val="1780"/>
          <w:tblHeader/>
        </w:trPr>
        <w:tc>
          <w:tcPr>
            <w:tcBorders>
              <w:top w:val="single" w:color="auto" w:sz="4" w:space="0"/>
              <w:left w:val="single" w:color="auto" w:sz="4" w:space="0"/>
              <w:bottom w:val="single" w:color="auto" w:sz="4" w:space="0"/>
              <w:right w:val="single" w:color="auto" w:sz="4" w:space="0"/>
            </w:tcBorders>
            <w:tcW w:w="702" w:type="dxa"/>
            <w:vAlign w:val="center"/>
            <w:textDirection w:val="lrTb"/>
            <w:noWrap w:val="false"/>
          </w:tcPr>
          <w:p>
            <w:pPr>
              <w:jc w:val="center"/>
              <w:widowControl/>
              <w:rPr>
                <w:rFonts w:ascii="仿宋" w:hAnsi="仿宋" w:eastAsia="仿宋"/>
                <w:sz w:val="24"/>
              </w:rPr>
            </w:pPr>
            <w:r>
              <w:rPr>
                <w:rFonts w:hint="eastAsia" w:ascii="仿宋" w:hAnsi="仿宋" w:eastAsia="仿宋"/>
                <w:sz w:val="24"/>
              </w:rPr>
              <w:t xml:space="preserve">3</w:t>
            </w:r>
            <w:r/>
          </w:p>
        </w:tc>
        <w:tc>
          <w:tcPr>
            <w:tcBorders>
              <w:top w:val="single" w:color="auto" w:sz="4" w:space="0"/>
              <w:left w:val="single" w:color="auto" w:sz="4" w:space="0"/>
              <w:bottom w:val="single" w:color="auto" w:sz="4" w:space="0"/>
              <w:right w:val="single" w:color="auto" w:sz="4" w:space="0"/>
            </w:tcBorders>
            <w:tcW w:w="1277" w:type="dxa"/>
            <w:vAlign w:val="center"/>
            <w:textDirection w:val="lrTb"/>
            <w:noWrap w:val="false"/>
          </w:tcPr>
          <w:p>
            <w:pPr>
              <w:jc w:val="center"/>
              <w:widowControl/>
              <w:rPr>
                <w:rFonts w:ascii="仿宋" w:hAnsi="仿宋" w:eastAsia="仿宋"/>
                <w:sz w:val="24"/>
              </w:rPr>
            </w:pPr>
            <w:r>
              <w:rPr>
                <w:rFonts w:hint="eastAsia" w:ascii="仿宋" w:hAnsi="仿宋" w:eastAsia="仿宋"/>
                <w:sz w:val="24"/>
              </w:rPr>
              <w:t xml:space="preserve">类似业绩</w:t>
            </w:r>
            <w:r/>
          </w:p>
          <w:p>
            <w:pPr>
              <w:pStyle w:val="716"/>
              <w:spacing w:before="0" w:after="0"/>
              <w:rPr>
                <w:rFonts w:ascii="仿宋" w:hAnsi="仿宋" w:eastAsia="仿宋"/>
              </w:rPr>
            </w:pPr>
            <w:r>
              <w:rPr>
                <w:rFonts w:hint="eastAsia" w:ascii="仿宋" w:hAnsi="仿宋" w:eastAsia="仿宋"/>
                <w:b w:val="0"/>
                <w:sz w:val="24"/>
                <w:szCs w:val="24"/>
              </w:rPr>
              <w:t xml:space="preserve">（</w:t>
            </w:r>
            <w:r>
              <w:rPr>
                <w:rFonts w:hint="eastAsia" w:ascii="仿宋" w:hAnsi="仿宋" w:eastAsia="仿宋"/>
                <w:b w:val="0"/>
                <w:sz w:val="24"/>
                <w:szCs w:val="24"/>
                <w:lang w:val="en-US" w:eastAsia="zh-CN"/>
              </w:rPr>
              <w:t xml:space="preserve">12</w:t>
            </w:r>
            <w:r>
              <w:rPr>
                <w:rFonts w:hint="eastAsia" w:ascii="仿宋" w:hAnsi="仿宋" w:eastAsia="仿宋"/>
                <w:b w:val="0"/>
                <w:sz w:val="24"/>
                <w:szCs w:val="24"/>
              </w:rPr>
              <w:t xml:space="preserve">分）</w:t>
            </w:r>
            <w:r/>
          </w:p>
        </w:tc>
        <w:tc>
          <w:tcPr>
            <w:tcBorders>
              <w:top w:val="single" w:color="auto" w:sz="4" w:space="0"/>
              <w:left w:val="single" w:color="auto" w:sz="4" w:space="0"/>
              <w:bottom w:val="single" w:color="auto" w:sz="4" w:space="0"/>
              <w:right w:val="single" w:color="auto" w:sz="4" w:space="0"/>
            </w:tcBorders>
            <w:tcW w:w="6602" w:type="dxa"/>
            <w:vAlign w:val="center"/>
            <w:textDirection w:val="lrTb"/>
            <w:noWrap w:val="false"/>
          </w:tcPr>
          <w:p>
            <w:pPr>
              <w:widowControl/>
              <w:rPr>
                <w:rFonts w:ascii="仿宋" w:hAnsi="仿宋" w:eastAsia="仿宋"/>
                <w:sz w:val="24"/>
              </w:rPr>
            </w:pPr>
            <w:r>
              <w:rPr>
                <w:rFonts w:hint="eastAsia" w:ascii="仿宋" w:hAnsi="仿宋" w:eastAsia="仿宋"/>
                <w:sz w:val="24"/>
              </w:rPr>
              <w:t xml:space="preserve">自</w:t>
            </w:r>
            <w:r>
              <w:rPr>
                <w:rFonts w:ascii="仿宋" w:hAnsi="仿宋" w:eastAsia="仿宋"/>
                <w:sz w:val="24"/>
              </w:rPr>
              <w:t xml:space="preserve">202</w:t>
            </w:r>
            <w:r>
              <w:rPr>
                <w:rFonts w:hint="eastAsia" w:ascii="仿宋" w:hAnsi="仿宋" w:eastAsia="仿宋"/>
                <w:sz w:val="24"/>
              </w:rPr>
              <w:t xml:space="preserve">3年1月</w:t>
            </w:r>
            <w:r>
              <w:rPr>
                <w:rFonts w:ascii="仿宋" w:hAnsi="仿宋" w:eastAsia="仿宋"/>
                <w:sz w:val="24"/>
              </w:rPr>
              <w:t xml:space="preserve">1</w:t>
            </w:r>
            <w:r>
              <w:rPr>
                <w:rFonts w:hint="eastAsia" w:ascii="仿宋" w:hAnsi="仿宋" w:eastAsia="仿宋"/>
                <w:sz w:val="24"/>
              </w:rPr>
              <w:t xml:space="preserve">日（含）以来供应商承担过且已完成类似业绩的，每有</w:t>
            </w:r>
            <w:r>
              <w:rPr>
                <w:rFonts w:ascii="仿宋" w:hAnsi="仿宋" w:eastAsia="仿宋"/>
                <w:sz w:val="24"/>
              </w:rPr>
              <w:t xml:space="preserve">1</w:t>
            </w:r>
            <w:r>
              <w:rPr>
                <w:rFonts w:hint="eastAsia" w:ascii="仿宋" w:hAnsi="仿宋" w:eastAsia="仿宋"/>
                <w:sz w:val="24"/>
              </w:rPr>
              <w:t xml:space="preserve">个得3分，最高得</w:t>
            </w:r>
            <w:r>
              <w:rPr>
                <w:rFonts w:hint="eastAsia" w:ascii="仿宋" w:hAnsi="仿宋" w:eastAsia="仿宋"/>
                <w:sz w:val="24"/>
                <w:lang w:val="en-US" w:eastAsia="zh-CN"/>
              </w:rPr>
              <w:t xml:space="preserve">12</w:t>
            </w:r>
            <w:r>
              <w:rPr>
                <w:rFonts w:hint="eastAsia" w:ascii="仿宋" w:hAnsi="仿宋" w:eastAsia="仿宋"/>
                <w:sz w:val="24"/>
              </w:rPr>
              <w:t xml:space="preserve">分。（提供中标通知书、合同、竣工验收证明扫描件加盖公章，三者缺一不可；时间以竣工验收证明材料中的竣工验收合格时间为准。如相关证明材料未能反映数据和内容的，视为没有提供）</w:t>
            </w:r>
            <w:r/>
          </w:p>
        </w:tc>
        <w:tc>
          <w:tcPr>
            <w:tcBorders>
              <w:top w:val="single" w:color="auto" w:sz="4" w:space="0"/>
              <w:left w:val="single" w:color="auto" w:sz="4" w:space="0"/>
              <w:bottom w:val="single" w:color="auto" w:sz="4" w:space="0"/>
              <w:right w:val="single" w:color="auto" w:sz="4" w:space="0"/>
            </w:tcBorders>
            <w:tcW w:w="704" w:type="dxa"/>
            <w:vAlign w:val="center"/>
            <w:textDirection w:val="lrTb"/>
            <w:noWrap w:val="false"/>
          </w:tcPr>
          <w:p>
            <w:pPr>
              <w:jc w:val="center"/>
              <w:widowControl/>
              <w:rPr>
                <w:rFonts w:hint="default" w:ascii="仿宋" w:hAnsi="仿宋" w:eastAsia="仿宋"/>
                <w:sz w:val="24"/>
                <w:lang w:val="en-US" w:eastAsia="zh-CN"/>
              </w:rPr>
            </w:pPr>
            <w:r>
              <w:rPr>
                <w:rFonts w:hint="eastAsia" w:ascii="仿宋" w:hAnsi="仿宋" w:eastAsia="仿宋"/>
                <w:sz w:val="24"/>
                <w:lang w:val="en-US" w:eastAsia="zh-CN"/>
              </w:rPr>
              <w:t xml:space="preserve">12</w:t>
            </w:r>
            <w:r/>
          </w:p>
        </w:tc>
      </w:tr>
      <w:tr>
        <w:trPr>
          <w:jc w:val="center"/>
          <w:trHeight w:val="1227"/>
          <w:tblHeader/>
        </w:trPr>
        <w:tc>
          <w:tcPr>
            <w:tcBorders>
              <w:top w:val="single" w:color="auto" w:sz="4" w:space="0"/>
              <w:left w:val="single" w:color="auto" w:sz="4" w:space="0"/>
              <w:bottom w:val="single" w:color="auto" w:sz="4" w:space="0"/>
              <w:right w:val="single" w:color="auto" w:sz="4" w:space="0"/>
            </w:tcBorders>
            <w:tcW w:w="702" w:type="dxa"/>
            <w:vAlign w:val="center"/>
            <w:textDirection w:val="lrTb"/>
            <w:noWrap w:val="false"/>
          </w:tcPr>
          <w:p>
            <w:pPr>
              <w:jc w:val="center"/>
              <w:widowControl/>
              <w:rPr>
                <w:rFonts w:hint="eastAsia" w:ascii="仿宋" w:hAnsi="仿宋" w:eastAsia="仿宋"/>
                <w:color w:val="auto"/>
                <w:sz w:val="24"/>
                <w:lang w:eastAsia="zh-CN"/>
              </w:rPr>
            </w:pPr>
            <w:r>
              <w:rPr>
                <w:rFonts w:hint="eastAsia" w:ascii="仿宋" w:hAnsi="仿宋" w:eastAsia="仿宋"/>
                <w:color w:val="auto"/>
                <w:sz w:val="24"/>
                <w:lang w:val="en-US" w:eastAsia="zh-CN"/>
              </w:rPr>
              <w:t xml:space="preserve">4</w:t>
            </w:r>
            <w:r/>
          </w:p>
        </w:tc>
        <w:tc>
          <w:tcPr>
            <w:tcBorders>
              <w:top w:val="single" w:color="auto" w:sz="4" w:space="0"/>
              <w:left w:val="single" w:color="auto" w:sz="4" w:space="0"/>
              <w:bottom w:val="single" w:color="auto" w:sz="4" w:space="0"/>
              <w:right w:val="single" w:color="auto" w:sz="4" w:space="0"/>
            </w:tcBorders>
            <w:tcW w:w="1277" w:type="dxa"/>
            <w:vAlign w:val="center"/>
            <w:textDirection w:val="lrTb"/>
            <w:noWrap w:val="false"/>
          </w:tcPr>
          <w:p>
            <w:pPr>
              <w:widowControl/>
              <w:rPr>
                <w:rFonts w:hint="eastAsia" w:ascii="仿宋" w:hAnsi="仿宋" w:eastAsia="仿宋"/>
                <w:color w:val="auto"/>
                <w:sz w:val="24"/>
              </w:rPr>
            </w:pPr>
            <w:r>
              <w:rPr>
                <w:rFonts w:hint="eastAsia" w:ascii="仿宋" w:hAnsi="仿宋" w:eastAsia="仿宋"/>
                <w:color w:val="auto"/>
                <w:sz w:val="24"/>
              </w:rPr>
              <w:t xml:space="preserve">实施方案（10分）</w:t>
            </w:r>
            <w:r/>
          </w:p>
        </w:tc>
        <w:tc>
          <w:tcPr>
            <w:tcBorders>
              <w:top w:val="single" w:color="auto" w:sz="4" w:space="0"/>
              <w:left w:val="single" w:color="auto" w:sz="4" w:space="0"/>
              <w:bottom w:val="single" w:color="auto" w:sz="4" w:space="0"/>
              <w:right w:val="single" w:color="auto" w:sz="4" w:space="0"/>
            </w:tcBorders>
            <w:tcW w:w="6602" w:type="dxa"/>
            <w:vAlign w:val="center"/>
            <w:textDirection w:val="lrTb"/>
            <w:noWrap w:val="false"/>
          </w:tcPr>
          <w:p>
            <w:pPr>
              <w:widowControl/>
              <w:rPr>
                <w:rFonts w:hint="eastAsia" w:ascii="仿宋" w:hAnsi="仿宋" w:eastAsia="仿宋"/>
                <w:color w:val="auto"/>
                <w:sz w:val="24"/>
              </w:rPr>
            </w:pPr>
            <w:r>
              <w:rPr>
                <w:rFonts w:hint="eastAsia" w:ascii="仿宋" w:hAnsi="仿宋" w:eastAsia="仿宋"/>
                <w:color w:val="auto"/>
                <w:sz w:val="24"/>
              </w:rPr>
              <w:t xml:space="preserve">提供项目总体施工组织方案、施工进度计划方案、项目质量保证措施方案、安全文明施工及环境保护措施方案。每提供一项方案得2.5分，最高得10分。</w:t>
            </w:r>
            <w:r/>
          </w:p>
        </w:tc>
        <w:tc>
          <w:tcPr>
            <w:tcBorders>
              <w:top w:val="single" w:color="auto" w:sz="4" w:space="0"/>
              <w:left w:val="single" w:color="auto" w:sz="4" w:space="0"/>
              <w:bottom w:val="single" w:color="auto" w:sz="4" w:space="0"/>
              <w:right w:val="single" w:color="auto" w:sz="4" w:space="0"/>
            </w:tcBorders>
            <w:tcW w:w="704" w:type="dxa"/>
            <w:vAlign w:val="center"/>
            <w:textDirection w:val="lrTb"/>
            <w:noWrap w:val="false"/>
          </w:tcPr>
          <w:p>
            <w:pPr>
              <w:jc w:val="center"/>
              <w:widowControl/>
              <w:rPr>
                <w:rFonts w:hint="eastAsia" w:ascii="仿宋" w:hAnsi="仿宋" w:eastAsia="仿宋"/>
                <w:color w:val="auto"/>
                <w:sz w:val="24"/>
              </w:rPr>
            </w:pPr>
            <w:r>
              <w:rPr>
                <w:rFonts w:hint="eastAsia" w:ascii="仿宋" w:hAnsi="仿宋" w:eastAsia="仿宋"/>
                <w:color w:val="auto"/>
                <w:sz w:val="24"/>
              </w:rPr>
              <w:t xml:space="preserve">10</w:t>
            </w:r>
            <w:r/>
          </w:p>
        </w:tc>
      </w:tr>
      <w:tr>
        <w:trPr>
          <w:jc w:val="center"/>
          <w:trHeight w:val="557"/>
          <w:tblHeader/>
        </w:trPr>
        <w:tc>
          <w:tcPr>
            <w:gridSpan w:val="3"/>
            <w:tcBorders>
              <w:top w:val="single" w:color="auto" w:sz="4" w:space="0"/>
              <w:left w:val="single" w:color="auto" w:sz="4" w:space="0"/>
              <w:bottom w:val="single" w:color="auto" w:sz="4" w:space="0"/>
              <w:right w:val="single" w:color="auto" w:sz="4" w:space="0"/>
            </w:tcBorders>
            <w:tcW w:w="8581" w:type="dxa"/>
            <w:vAlign w:val="center"/>
            <w:textDirection w:val="lrTb"/>
            <w:noWrap w:val="false"/>
          </w:tcPr>
          <w:p>
            <w:pPr>
              <w:jc w:val="center"/>
              <w:widowControl/>
              <w:rPr>
                <w:rFonts w:ascii="仿宋" w:hAnsi="仿宋" w:eastAsia="仿宋"/>
                <w:sz w:val="24"/>
              </w:rPr>
            </w:pPr>
            <w:r>
              <w:rPr>
                <w:rFonts w:hint="eastAsia" w:ascii="仿宋" w:hAnsi="仿宋" w:eastAsia="仿宋"/>
                <w:sz w:val="24"/>
              </w:rPr>
              <w:t xml:space="preserve">合计</w:t>
            </w:r>
            <w:r/>
          </w:p>
        </w:tc>
        <w:tc>
          <w:tcPr>
            <w:tcBorders>
              <w:top w:val="single" w:color="auto" w:sz="4" w:space="0"/>
              <w:left w:val="single" w:color="auto" w:sz="4" w:space="0"/>
              <w:bottom w:val="single" w:color="auto" w:sz="4" w:space="0"/>
              <w:right w:val="single" w:color="auto" w:sz="4" w:space="0"/>
            </w:tcBorders>
            <w:tcW w:w="704" w:type="dxa"/>
            <w:vAlign w:val="center"/>
            <w:textDirection w:val="lrTb"/>
            <w:noWrap w:val="false"/>
          </w:tcPr>
          <w:p>
            <w:pPr>
              <w:jc w:val="center"/>
              <w:widowControl/>
              <w:rPr>
                <w:rFonts w:ascii="仿宋" w:hAnsi="仿宋" w:eastAsia="仿宋"/>
                <w:sz w:val="24"/>
              </w:rPr>
            </w:pPr>
            <w:r>
              <w:rPr>
                <w:rFonts w:ascii="仿宋" w:hAnsi="仿宋" w:eastAsia="仿宋"/>
                <w:sz w:val="24"/>
              </w:rPr>
              <w:t xml:space="preserve">100</w:t>
            </w:r>
            <w:r/>
          </w:p>
        </w:tc>
      </w:tr>
    </w:tbl>
    <w:p>
      <w:pPr>
        <w:keepLines w:val="0"/>
        <w:keepNext w:val="0"/>
        <w:pageBreakBefore w:val="0"/>
        <w:spacing w:line="360" w:lineRule="exact"/>
        <w:tabs>
          <w:tab w:val="left" w:pos="1630" w:leader="none"/>
        </w:tabs>
        <w:rPr>
          <w:rFonts w:cs="仿宋" w:asciiTheme="minorEastAsia" w:hAnsiTheme="minorEastAsia" w:eastAsiaTheme="minorEastAsia"/>
          <w:b/>
          <w:sz w:val="24"/>
        </w:rPr>
      </w:pPr>
      <w:r>
        <w:rPr>
          <w:rFonts w:hint="eastAsia" w:cs="仿宋" w:asciiTheme="minorEastAsia" w:hAnsiTheme="minorEastAsia" w:eastAsiaTheme="minorEastAsia"/>
          <w:b/>
          <w:sz w:val="24"/>
        </w:rPr>
        <w:t xml:space="preserve">说明：</w:t>
      </w:r>
      <w:r>
        <w:rPr>
          <w:rFonts w:hint="eastAsia" w:cs="仿宋" w:asciiTheme="minorEastAsia" w:hAnsiTheme="minorEastAsia" w:eastAsiaTheme="minorEastAsia"/>
          <w:b/>
          <w:sz w:val="24"/>
        </w:rPr>
        <w:tab/>
      </w:r>
      <w:r/>
    </w:p>
    <w:p>
      <w:pPr>
        <w:pStyle w:val="1228"/>
        <w:keepLines w:val="0"/>
        <w:keepNext w:val="0"/>
        <w:pageBreakBefore w:val="0"/>
        <w:spacing w:line="360" w:lineRule="exact"/>
        <w:rPr>
          <w:rFonts w:cs="仿宋" w:asciiTheme="minorEastAsia" w:hAnsiTheme="minorEastAsia" w:eastAsiaTheme="minorEastAsia"/>
          <w:sz w:val="24"/>
        </w:rPr>
      </w:pPr>
      <w:r>
        <w:rPr>
          <w:rFonts w:hint="eastAsia" w:cs="仿宋" w:asciiTheme="minorEastAsia" w:hAnsiTheme="minorEastAsia" w:eastAsiaTheme="minorEastAsia"/>
          <w:sz w:val="24"/>
          <w:lang w:val="en-US"/>
        </w:rPr>
        <w:t xml:space="preserve">1</w:t>
      </w:r>
      <w:r>
        <w:rPr>
          <w:rFonts w:hint="eastAsia" w:cs="仿宋" w:asciiTheme="minorEastAsia" w:hAnsiTheme="minorEastAsia" w:eastAsiaTheme="minorEastAsia"/>
          <w:sz w:val="24"/>
        </w:rPr>
        <w:t xml:space="preserve">、得分且报价相同的，按</w:t>
      </w:r>
      <w:r>
        <w:rPr>
          <w:rFonts w:hint="eastAsia" w:cs="仿宋" w:asciiTheme="minorEastAsia" w:hAnsiTheme="minorEastAsia" w:eastAsiaTheme="minorEastAsia"/>
          <w:b/>
          <w:bCs/>
          <w:sz w:val="24"/>
          <w:szCs w:val="24"/>
          <w:u w:val="single"/>
          <w:lang w:val="en-US"/>
        </w:rPr>
        <w:t xml:space="preserve">商务指标</w:t>
      </w:r>
      <w:r>
        <w:rPr>
          <w:rFonts w:hint="eastAsia" w:cs="仿宋" w:asciiTheme="minorEastAsia" w:hAnsiTheme="minorEastAsia" w:eastAsiaTheme="minorEastAsia"/>
          <w:sz w:val="24"/>
        </w:rPr>
        <w:t xml:space="preserve">评分因素优劣排序。得分、报价和商务指标均相同的，以抽签方式确定。</w:t>
      </w:r>
      <w:r/>
    </w:p>
    <w:p>
      <w:pPr>
        <w:pStyle w:val="1228"/>
        <w:keepLines w:val="0"/>
        <w:keepNext w:val="0"/>
        <w:pageBreakBefore w:val="0"/>
        <w:spacing w:line="360" w:lineRule="exact"/>
        <w:rPr>
          <w:rFonts w:cs="仿宋" w:asciiTheme="minorEastAsia" w:hAnsiTheme="minorEastAsia" w:eastAsiaTheme="minorEastAsia"/>
          <w:sz w:val="24"/>
        </w:rPr>
      </w:pPr>
      <w:r>
        <w:rPr>
          <w:rFonts w:hint="eastAsia" w:cs="仿宋" w:asciiTheme="minorEastAsia" w:hAnsiTheme="minorEastAsia" w:eastAsiaTheme="minorEastAsia"/>
          <w:sz w:val="24"/>
          <w:lang w:val="en-US"/>
        </w:rPr>
        <w:t xml:space="preserve">2</w:t>
      </w:r>
      <w:r>
        <w:rPr>
          <w:rFonts w:hint="eastAsia" w:cs="仿宋" w:asciiTheme="minorEastAsia" w:hAnsiTheme="minorEastAsia" w:eastAsiaTheme="minorEastAsia"/>
          <w:sz w:val="24"/>
        </w:rPr>
        <w:t xml:space="preserve">、对国家认定的节能产品和环保产品分别给予报价的5%价格扣除，用扣除后的价格参与评审（特别说明：节能、环保产品必须纳入“中国政府采购网http://www.ccgp.gov.cn”等官方网站“节能、环保产品查询系统”，且以提供的证书扫描件为准）。</w:t>
      </w:r>
      <w:r/>
    </w:p>
    <w:p>
      <w:pPr>
        <w:pStyle w:val="1228"/>
        <w:ind w:firstLine="482"/>
        <w:keepLines w:val="0"/>
        <w:keepNext w:val="0"/>
        <w:pageBreakBefore w:val="0"/>
        <w:spacing w:line="360" w:lineRule="exact"/>
        <w:rPr>
          <w:rFonts w:cs="仿宋" w:asciiTheme="minorEastAsia" w:hAnsiTheme="minorEastAsia" w:eastAsiaTheme="minorEastAsia"/>
          <w:sz w:val="24"/>
        </w:rPr>
      </w:pPr>
      <w:r>
        <w:rPr>
          <w:rFonts w:hint="eastAsia" w:cs="仿宋" w:asciiTheme="minorEastAsia" w:hAnsiTheme="minorEastAsia" w:eastAsiaTheme="minorEastAsia"/>
          <w:b/>
          <w:sz w:val="24"/>
        </w:rPr>
        <w:t xml:space="preserve">3、</w:t>
      </w:r>
      <w:r>
        <w:rPr>
          <w:rFonts w:hint="eastAsia" w:ascii="宋体" w:hAnsi="宋体" w:eastAsia="宋体" w:cs="宋体"/>
          <w:b/>
          <w:bCs/>
          <w:sz w:val="24"/>
          <w:szCs w:val="24"/>
        </w:rPr>
        <w:t xml:space="preserve">本项目为专门面向中小企业的采购，不执行价格扣除优惠政策。</w:t>
      </w:r>
      <w:r/>
    </w:p>
    <w:p>
      <w:pPr>
        <w:ind w:firstLine="470"/>
        <w:jc w:val="left"/>
        <w:keepLines w:val="0"/>
        <w:keepNext w:val="0"/>
        <w:pageBreakBefore w:val="0"/>
        <w:spacing w:line="360" w:lineRule="exact"/>
        <w:widowControl/>
        <w:rPr>
          <w:rFonts w:cs="仿宋" w:asciiTheme="minorEastAsia" w:hAnsiTheme="minorEastAsia" w:eastAsiaTheme="minorEastAsia"/>
          <w:sz w:val="24"/>
        </w:rPr>
      </w:pPr>
      <w:r>
        <w:rPr>
          <w:rFonts w:hint="eastAsia" w:cs="仿宋" w:asciiTheme="minorEastAsia" w:hAnsiTheme="minorEastAsia" w:eastAsiaTheme="minorEastAsia"/>
          <w:sz w:val="24"/>
        </w:rPr>
        <w:t xml:space="preserve">4、</w:t>
      </w:r>
      <w:r>
        <w:rPr>
          <w:rFonts w:hint="eastAsia" w:cs="仿宋" w:asciiTheme="minorEastAsia" w:hAnsiTheme="minorEastAsia" w:eastAsiaTheme="minorEastAsia"/>
          <w:bCs/>
          <w:sz w:val="24"/>
        </w:rPr>
        <w:t xml:space="preserve">所有认证、证明和业绩均以有效的证明文件的扫描件（加盖公章）为依据，原件备查</w:t>
      </w:r>
      <w:r>
        <w:rPr>
          <w:rFonts w:hint="eastAsia" w:cs="仿宋" w:asciiTheme="minorEastAsia" w:hAnsiTheme="minorEastAsia" w:eastAsiaTheme="minorEastAsia"/>
          <w:sz w:val="24"/>
        </w:rPr>
        <w:t xml:space="preserve">。</w:t>
      </w:r>
      <w:r/>
    </w:p>
    <w:p>
      <w:pPr>
        <w:pStyle w:val="1286"/>
        <w:ind w:firstLine="480"/>
        <w:keepLines w:val="0"/>
        <w:keepNext w:val="0"/>
        <w:pageBreakBefore w:val="0"/>
        <w:spacing w:line="360" w:lineRule="exact"/>
        <w:rPr>
          <w:rFonts w:asciiTheme="minorEastAsia" w:hAnsiTheme="minorEastAsia" w:eastAsiaTheme="minorEastAsia"/>
          <w:sz w:val="20"/>
        </w:rPr>
      </w:pPr>
      <w:r>
        <w:rPr>
          <w:rFonts w:hint="eastAsia" w:cs="仿宋" w:asciiTheme="minorEastAsia" w:hAnsiTheme="minorEastAsia" w:eastAsiaTheme="minorEastAsia"/>
        </w:rPr>
        <w:t xml:space="preserve">5、供应商必须提供真实信息，如有提供虚假信息、证明、合同或证书等虚假资料的，按照无效投标处理，如已签署合同的，则中止合同并承担相应法律责任，并依据相关规定在三年内取消其参加南京市政府采购项目的投标资格</w:t>
      </w:r>
      <w:r>
        <w:rPr>
          <w:rFonts w:hint="eastAsia" w:asciiTheme="minorEastAsia" w:hAnsiTheme="minorEastAsia" w:eastAsiaTheme="minorEastAsia"/>
          <w:sz w:val="20"/>
        </w:rPr>
        <w:t xml:space="preserve">。</w:t>
      </w:r>
      <w:r/>
    </w:p>
    <w:p>
      <w:pPr>
        <w:pStyle w:val="1286"/>
        <w:ind w:firstLine="482"/>
        <w:keepLines w:val="0"/>
        <w:keepNext w:val="0"/>
        <w:pageBreakBefore w:val="0"/>
        <w:spacing w:line="360" w:lineRule="exact"/>
        <w:rPr>
          <w:rFonts w:cs="仿宋" w:asciiTheme="minorEastAsia" w:hAnsiTheme="minorEastAsia" w:eastAsiaTheme="minorEastAsia"/>
          <w:b/>
        </w:rPr>
      </w:pPr>
      <w:r>
        <w:rPr>
          <w:rFonts w:hint="eastAsia" w:cs="仿宋" w:asciiTheme="minorEastAsia" w:hAnsiTheme="minorEastAsia" w:eastAsiaTheme="minorEastAsia"/>
          <w:b/>
        </w:rPr>
        <w:t xml:space="preserve">6、根据《关于推动解决政府采购异常低价问题的通知》（财库〔2026〕2号），政府采购评审中出现下列情形之一的，评审委员会应当启动异常低价投标（响应）审查程序：</w:t>
      </w:r>
      <w:r/>
    </w:p>
    <w:p>
      <w:pPr>
        <w:pStyle w:val="1286"/>
        <w:ind w:firstLine="482"/>
        <w:keepLines w:val="0"/>
        <w:keepNext w:val="0"/>
        <w:pageBreakBefore w:val="0"/>
        <w:spacing w:line="360" w:lineRule="exact"/>
        <w:rPr>
          <w:rFonts w:cs="仿宋" w:asciiTheme="minorEastAsia" w:hAnsiTheme="minorEastAsia" w:eastAsiaTheme="minorEastAsia"/>
          <w:b/>
        </w:rPr>
      </w:pPr>
      <w:r>
        <w:rPr>
          <w:rFonts w:hint="eastAsia" w:cs="仿宋" w:asciiTheme="minorEastAsia" w:hAnsiTheme="minorEastAsia" w:eastAsiaTheme="minorEastAsia"/>
          <w:b/>
        </w:rPr>
        <w:t xml:space="preserve">1）投标（响应）报价低于全部通过符合性审查供应商投标（响应）报价平均值</w:t>
      </w:r>
      <w:r>
        <w:rPr>
          <w:rFonts w:hint="eastAsia" w:eastAsia="宋体" w:cs="仿宋" w:asciiTheme="minorEastAsia" w:hAnsiTheme="minorEastAsia"/>
          <w:b/>
          <w:lang w:val="en-US" w:eastAsia="zh-CN"/>
        </w:rPr>
        <w:t xml:space="preserve">50</w:t>
      </w:r>
      <w:r>
        <w:rPr>
          <w:rFonts w:hint="eastAsia" w:cs="仿宋" w:asciiTheme="minorEastAsia" w:hAnsiTheme="minorEastAsia" w:eastAsiaTheme="minorEastAsia"/>
          <w:b/>
        </w:rPr>
        <w:t xml:space="preserve">%的，即投标（响应）报价&lt;全部通过符合性审查供应商投标（响应）报价平均值×</w:t>
      </w:r>
      <w:r>
        <w:rPr>
          <w:rFonts w:hint="eastAsia" w:eastAsia="宋体" w:cs="仿宋" w:asciiTheme="minorEastAsia" w:hAnsiTheme="minorEastAsia"/>
          <w:b/>
          <w:lang w:val="en-US" w:eastAsia="zh-CN"/>
        </w:rPr>
        <w:t xml:space="preserve">50</w:t>
      </w:r>
      <w:r>
        <w:rPr>
          <w:rFonts w:hint="eastAsia" w:cs="仿宋" w:asciiTheme="minorEastAsia" w:hAnsiTheme="minorEastAsia" w:eastAsiaTheme="minorEastAsia"/>
          <w:b/>
        </w:rPr>
        <w:t xml:space="preserve">%；</w:t>
      </w:r>
      <w:r/>
    </w:p>
    <w:p>
      <w:pPr>
        <w:pStyle w:val="1286"/>
        <w:ind w:firstLine="482"/>
        <w:keepLines w:val="0"/>
        <w:keepNext w:val="0"/>
        <w:pageBreakBefore w:val="0"/>
        <w:spacing w:line="360" w:lineRule="exact"/>
        <w:rPr>
          <w:rFonts w:cs="仿宋" w:asciiTheme="minorEastAsia" w:hAnsiTheme="minorEastAsia" w:eastAsiaTheme="minorEastAsia"/>
          <w:b/>
        </w:rPr>
      </w:pPr>
      <w:r>
        <w:rPr>
          <w:rFonts w:hint="eastAsia" w:cs="仿宋" w:asciiTheme="minorEastAsia" w:hAnsiTheme="minorEastAsia" w:eastAsiaTheme="minorEastAsia"/>
          <w:b/>
        </w:rPr>
        <w:t xml:space="preserve">2）投标（响应）报价低于通过符合性审查的次低报价供应商投标（响应）报价</w:t>
      </w:r>
      <w:r>
        <w:rPr>
          <w:rFonts w:hint="eastAsia" w:eastAsia="宋体" w:cs="仿宋" w:asciiTheme="minorEastAsia" w:hAnsiTheme="minorEastAsia"/>
          <w:b/>
          <w:lang w:val="en-US" w:eastAsia="zh-CN"/>
        </w:rPr>
        <w:t xml:space="preserve">50</w:t>
      </w:r>
      <w:r>
        <w:rPr>
          <w:rFonts w:hint="eastAsia" w:cs="仿宋" w:asciiTheme="minorEastAsia" w:hAnsiTheme="minorEastAsia" w:eastAsiaTheme="minorEastAsia"/>
          <w:b/>
        </w:rPr>
        <w:t xml:space="preserve">%的，即投标（响应）报价&lt;通过符合性审查的次低报价供应商投标（响应）报价×</w:t>
      </w:r>
      <w:r>
        <w:rPr>
          <w:rFonts w:hint="eastAsia" w:eastAsia="宋体" w:cs="仿宋" w:asciiTheme="minorEastAsia" w:hAnsiTheme="minorEastAsia"/>
          <w:b/>
          <w:lang w:val="en-US" w:eastAsia="zh-CN"/>
        </w:rPr>
        <w:t xml:space="preserve">50</w:t>
      </w:r>
      <w:r>
        <w:rPr>
          <w:rFonts w:hint="eastAsia" w:cs="仿宋" w:asciiTheme="minorEastAsia" w:hAnsiTheme="minorEastAsia" w:eastAsiaTheme="minorEastAsia"/>
          <w:b/>
        </w:rPr>
        <w:t xml:space="preserve">%；</w:t>
      </w:r>
      <w:r/>
    </w:p>
    <w:p>
      <w:pPr>
        <w:pStyle w:val="1286"/>
        <w:ind w:firstLine="482"/>
        <w:keepLines w:val="0"/>
        <w:keepNext w:val="0"/>
        <w:pageBreakBefore w:val="0"/>
        <w:spacing w:line="360" w:lineRule="exact"/>
        <w:rPr>
          <w:rFonts w:cs="仿宋" w:asciiTheme="minorEastAsia" w:hAnsiTheme="minorEastAsia" w:eastAsiaTheme="minorEastAsia"/>
          <w:b/>
        </w:rPr>
      </w:pPr>
      <w:r>
        <w:rPr>
          <w:rFonts w:hint="eastAsia" w:cs="仿宋" w:asciiTheme="minorEastAsia" w:hAnsiTheme="minorEastAsia" w:eastAsiaTheme="minorEastAsia"/>
          <w:b/>
        </w:rPr>
        <w:t xml:space="preserve">3）投标（响应）报价低于采购项目最高限价</w:t>
      </w:r>
      <w:r>
        <w:rPr>
          <w:rFonts w:hint="eastAsia" w:eastAsia="宋体" w:cs="仿宋" w:asciiTheme="minorEastAsia" w:hAnsiTheme="minorEastAsia"/>
          <w:b/>
          <w:lang w:val="en-US" w:eastAsia="zh-CN"/>
        </w:rPr>
        <w:t xml:space="preserve">4</w:t>
      </w:r>
      <w:r>
        <w:rPr>
          <w:rFonts w:hint="eastAsia" w:cs="仿宋" w:asciiTheme="minorEastAsia" w:hAnsiTheme="minorEastAsia" w:eastAsiaTheme="minorEastAsia"/>
          <w:b/>
        </w:rPr>
        <w:t xml:space="preserve">5%的，即投标（响应）报价&lt;采购项目最高限价×</w:t>
      </w:r>
      <w:r>
        <w:rPr>
          <w:rFonts w:hint="eastAsia" w:eastAsia="宋体" w:cs="仿宋" w:asciiTheme="minorEastAsia" w:hAnsiTheme="minorEastAsia"/>
          <w:b/>
          <w:lang w:val="en-US" w:eastAsia="zh-CN"/>
        </w:rPr>
        <w:t xml:space="preserve">4</w:t>
      </w:r>
      <w:r>
        <w:rPr>
          <w:rFonts w:hint="eastAsia" w:cs="仿宋" w:asciiTheme="minorEastAsia" w:hAnsiTheme="minorEastAsia" w:eastAsiaTheme="minorEastAsia"/>
          <w:b/>
        </w:rPr>
        <w:t xml:space="preserve">5%；</w:t>
      </w:r>
      <w:r/>
    </w:p>
    <w:p>
      <w:pPr>
        <w:pStyle w:val="1286"/>
        <w:ind w:firstLine="482"/>
        <w:keepLines w:val="0"/>
        <w:keepNext w:val="0"/>
        <w:pageBreakBefore w:val="0"/>
        <w:spacing w:line="360" w:lineRule="exact"/>
        <w:rPr>
          <w:rFonts w:cs="仿宋" w:asciiTheme="minorEastAsia" w:hAnsiTheme="minorEastAsia" w:eastAsiaTheme="minorEastAsia"/>
          <w:b/>
        </w:rPr>
      </w:pPr>
      <w:r>
        <w:rPr>
          <w:rFonts w:hint="eastAsia" w:cs="仿宋" w:asciiTheme="minorEastAsia" w:hAnsiTheme="minorEastAsia" w:eastAsiaTheme="minorEastAsia"/>
          <w:b/>
        </w:rPr>
        <w:t xml:space="preserve">4）评审委员会基于专业判断，认为供应商报价过低，有可能影响产品质量或者不能诚信履约的其他情形。</w:t>
      </w:r>
      <w:r/>
    </w:p>
    <w:p>
      <w:pPr>
        <w:pStyle w:val="1286"/>
        <w:ind w:firstLine="482"/>
        <w:keepLines w:val="0"/>
        <w:keepNext w:val="0"/>
        <w:pageBreakBefore w:val="0"/>
        <w:spacing w:line="360" w:lineRule="exact"/>
        <w:rPr>
          <w:rFonts w:cs="仿宋" w:asciiTheme="minorEastAsia" w:hAnsiTheme="minorEastAsia" w:eastAsiaTheme="minorEastAsia"/>
          <w:b/>
        </w:rPr>
      </w:pPr>
      <w:r>
        <w:rPr>
          <w:rFonts w:hint="eastAsia" w:cs="仿宋" w:asciiTheme="minorEastAsia" w:hAnsiTheme="minorEastAsia" w:eastAsiaTheme="minorEastAsia"/>
          <w:b/>
        </w:rPr>
        <w:t xml:space="preserve">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pStyle w:val="1286"/>
        <w:ind w:firstLine="482"/>
        <w:keepLines w:val="0"/>
        <w:keepNext w:val="0"/>
        <w:pageBreakBefore w:val="0"/>
        <w:spacing w:line="360" w:lineRule="exact"/>
        <w:rPr>
          <w:rFonts w:asciiTheme="minorEastAsia" w:hAnsiTheme="minorEastAsia" w:eastAsiaTheme="minorEastAsia"/>
          <w:sz w:val="20"/>
        </w:rPr>
      </w:pPr>
      <w:r>
        <w:rPr>
          <w:rFonts w:hint="eastAsia" w:cs="仿宋" w:asciiTheme="minorEastAsia" w:hAnsiTheme="minorEastAsia" w:eastAsiaTheme="minorEastAsia"/>
          <w:b/>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pStyle w:val="1228"/>
        <w:ind w:firstLine="0"/>
        <w:jc w:val="center"/>
        <w:keepLines w:val="0"/>
        <w:keepNext w:val="0"/>
        <w:pageBreakBefore w:val="0"/>
        <w:spacing w:line="360" w:lineRule="exact"/>
        <w:rPr>
          <w:rFonts w:asciiTheme="minorEastAsia" w:hAnsiTheme="minorEastAsia" w:eastAsiaTheme="minorEastAsia"/>
          <w:b/>
          <w:sz w:val="32"/>
          <w:szCs w:val="32"/>
        </w:rPr>
        <w:sectPr>
          <w:headerReference w:type="default" r:id="rId9"/>
          <w:footerReference w:type="default" r:id="rId11"/>
          <w:footnotePr/>
          <w:endnotePr/>
          <w:type w:val="nextPage"/>
          <w:pgSz w:w="11906" w:h="16838" w:orient="portrait"/>
          <w:pgMar w:top="720" w:right="1383" w:bottom="720" w:left="1281" w:header="851" w:footer="992" w:gutter="0"/>
          <w:cols w:num="1" w:sep="0" w:space="720" w:equalWidth="1"/>
          <w:docGrid w:linePitch="360"/>
        </w:sectPr>
      </w:pPr>
      <w:r/>
      <w:bookmarkStart w:id="54" w:name="_Toc13932595"/>
      <w:r/>
      <w:bookmarkEnd w:id="54"/>
      <w:r/>
      <w:bookmarkStart w:id="55" w:name="_Toc10045205"/>
      <w:r/>
      <w:bookmarkEnd w:id="55"/>
      <w:r/>
      <w:r/>
    </w:p>
    <w:p>
      <w:pPr>
        <w:pStyle w:val="716"/>
        <w:jc w:val="center"/>
        <w:spacing w:before="0" w:after="0"/>
        <w:rPr>
          <w:rFonts w:asciiTheme="minorEastAsia" w:hAnsiTheme="minorEastAsia" w:eastAsiaTheme="minorEastAsia"/>
          <w:sz w:val="36"/>
          <w:szCs w:val="36"/>
          <w:lang w:val="zh-CN"/>
        </w:rPr>
      </w:pPr>
      <w:r>
        <w:rPr>
          <w:rFonts w:hint="eastAsia" w:cs="黑体" w:asciiTheme="minorEastAsia" w:hAnsiTheme="minorEastAsia" w:eastAsiaTheme="minorEastAsia"/>
          <w:szCs w:val="32"/>
        </w:rPr>
        <w:t xml:space="preserve">第四章 项目的技术规格、要求和数量等</w:t>
      </w:r>
      <w:r/>
    </w:p>
    <w:p>
      <w:pPr>
        <w:keepLines w:val="0"/>
        <w:keepNext w:val="0"/>
        <w:pageBreakBefore w:val="0"/>
        <w:spacing w:line="440" w:lineRule="exact"/>
        <w:widowControl w:val="off"/>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一、项目需求</w:t>
      </w:r>
      <w:r/>
    </w:p>
    <w:p>
      <w:pPr>
        <w:keepLines w:val="0"/>
        <w:keepNext w:val="0"/>
        <w:pageBreakBefore w:val="0"/>
        <w:spacing w:line="440" w:lineRule="exact"/>
        <w:widowControl w:val="off"/>
        <w:rPr>
          <w:rFonts w:cs="宋体" w:asciiTheme="minorEastAsia" w:hAnsiTheme="minorEastAsia" w:eastAsiaTheme="minorEastAsia"/>
          <w:sz w:val="24"/>
          <w:szCs w:val="24"/>
        </w:rPr>
      </w:pPr>
      <w:r>
        <w:rPr>
          <w:rFonts w:hint="eastAsia" w:cs="仿宋" w:asciiTheme="minorEastAsia" w:hAnsiTheme="minorEastAsia" w:eastAsiaTheme="minorEastAsia"/>
          <w:sz w:val="24"/>
          <w:szCs w:val="24"/>
          <w:lang w:val="en-US" w:eastAsia="zh-CN"/>
        </w:rPr>
        <w:t xml:space="preserve">本项目位于本项目位于南京市东屏现代农业产业示范园区，主要工</w:t>
      </w:r>
      <w:r>
        <w:rPr>
          <w:rFonts w:hint="eastAsia" w:cs="仿宋" w:asciiTheme="minorEastAsia" w:hAnsiTheme="minorEastAsia" w:eastAsiaTheme="minorEastAsia"/>
          <w:sz w:val="24"/>
          <w:szCs w:val="24"/>
        </w:rPr>
        <w:t xml:space="preserve">程内容</w:t>
      </w:r>
      <w:r>
        <w:rPr>
          <w:rFonts w:hint="eastAsia" w:cs="仿宋" w:asciiTheme="minorEastAsia" w:hAnsiTheme="minorEastAsia"/>
          <w:sz w:val="24"/>
          <w:szCs w:val="24"/>
          <w:lang w:eastAsia="zh-CN"/>
        </w:rPr>
        <w:t xml:space="preserve">为</w:t>
      </w:r>
      <w:r>
        <w:rPr>
          <w:rFonts w:hint="eastAsia" w:cs="仿宋" w:asciiTheme="minorEastAsia" w:hAnsiTheme="minorEastAsia" w:eastAsiaTheme="minorEastAsia"/>
          <w:sz w:val="24"/>
          <w:szCs w:val="24"/>
          <w:lang w:val="en-US" w:eastAsia="zh-CN"/>
        </w:rPr>
        <w:t xml:space="preserve">新建牛头坝水肥一体化泵站1座，灌溉管道约1400米及配套阀门井放水口等配套工程，3米宽道路约200米，排水沟渠约700米，后宅里生产辅房245平方米及围墙、</w:t>
      </w:r>
      <w:bookmarkStart w:id="74" w:name="_GoBack"/>
      <w:r/>
      <w:bookmarkEnd w:id="74"/>
      <w:r>
        <w:rPr>
          <w:rFonts w:hint="eastAsia" w:cs="仿宋" w:asciiTheme="minorEastAsia" w:hAnsiTheme="minorEastAsia" w:eastAsiaTheme="minorEastAsia"/>
          <w:sz w:val="24"/>
          <w:szCs w:val="24"/>
          <w:lang w:val="en-US" w:eastAsia="zh-CN"/>
        </w:rPr>
        <w:t xml:space="preserve">附属配套设施等工程</w:t>
      </w:r>
      <w:r>
        <w:rPr>
          <w:rFonts w:hint="eastAsia" w:cs="仿宋" w:asciiTheme="minorEastAsia" w:hAnsiTheme="minorEastAsia" w:eastAsiaTheme="minorEastAsia"/>
          <w:sz w:val="24"/>
          <w:szCs w:val="24"/>
        </w:rPr>
        <w:t xml:space="preserve">。</w:t>
      </w:r>
      <w:r/>
    </w:p>
    <w:p>
      <w:pPr>
        <w:keepLines w:val="0"/>
        <w:keepNext w:val="0"/>
        <w:pageBreakBefore w:val="0"/>
        <w:spacing w:line="440" w:lineRule="exact"/>
        <w:widowControl w:val="off"/>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二、主要内容</w:t>
      </w:r>
      <w:r/>
    </w:p>
    <w:p>
      <w:pPr>
        <w:keepLines w:val="0"/>
        <w:keepNext w:val="0"/>
        <w:pageBreakBefore w:val="0"/>
        <w:spacing w:line="440" w:lineRule="exact"/>
        <w:widowControl w:val="off"/>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具体详见图纸、工程量清单及清单编制说明（已上传至邮箱中）。</w:t>
      </w:r>
      <w:r/>
    </w:p>
    <w:p>
      <w:pPr>
        <w:ind w:right="0"/>
        <w:keepLines w:val="0"/>
        <w:keepNext w:val="0"/>
        <w:pageBreakBefore w:val="0"/>
        <w:spacing w:line="440" w:lineRule="exact"/>
        <w:widowControl w:val="off"/>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邮箱账号</w:t>
      </w:r>
      <w:r>
        <w:rPr>
          <w:rFonts w:hint="eastAsia" w:ascii="宋体" w:hAnsi="宋体" w:cs="宋体"/>
          <w:sz w:val="24"/>
          <w:szCs w:val="24"/>
        </w:rPr>
        <w:t xml:space="preserve">：</w:t>
      </w:r>
      <w:r>
        <w:rPr>
          <w:rFonts w:hint="eastAsia" w:ascii="宋体" w:hAnsi="宋体" w:cs="宋体"/>
          <w:sz w:val="24"/>
          <w:szCs w:val="24"/>
          <w:lang w:val="en-US" w:eastAsia="zh-CN"/>
        </w:rPr>
        <w:t xml:space="preserve">n</w:t>
      </w:r>
      <w:r>
        <w:rPr>
          <w:rFonts w:ascii="宋体" w:hAnsi="宋体" w:cs="宋体"/>
          <w:sz w:val="24"/>
          <w:szCs w:val="24"/>
        </w:rPr>
        <w:t xml:space="preserve">j</w:t>
      </w:r>
      <w:r>
        <w:rPr>
          <w:rFonts w:hint="eastAsia" w:ascii="宋体" w:hAnsi="宋体" w:cs="宋体"/>
          <w:sz w:val="24"/>
          <w:szCs w:val="24"/>
          <w:lang w:val="en-US" w:eastAsia="zh-CN"/>
        </w:rPr>
        <w:t xml:space="preserve">js3636</w:t>
      </w:r>
      <w:r>
        <w:rPr>
          <w:rFonts w:ascii="宋体" w:hAnsi="宋体" w:cs="宋体"/>
          <w:sz w:val="24"/>
          <w:szCs w:val="24"/>
        </w:rPr>
        <w:t xml:space="preserve">@163.com</w:t>
      </w:r>
      <w:r>
        <w:rPr>
          <w:rFonts w:hint="eastAsia" w:ascii="宋体" w:hAnsi="宋体" w:cs="宋体"/>
          <w:sz w:val="24"/>
          <w:szCs w:val="24"/>
        </w:rPr>
        <w:t xml:space="preserve">，密码：</w:t>
      </w:r>
      <w:r>
        <w:rPr>
          <w:rFonts w:hint="eastAsia" w:ascii="宋体" w:hAnsi="宋体" w:cs="宋体"/>
          <w:sz w:val="24"/>
          <w:szCs w:val="24"/>
          <w:lang w:val="en-US" w:eastAsia="zh-CN"/>
        </w:rPr>
        <w:t xml:space="preserve">Njjs6363</w:t>
      </w:r>
      <w:r>
        <w:rPr>
          <w:rFonts w:hint="eastAsia" w:ascii="宋体" w:hAnsi="宋体" w:cs="宋体"/>
          <w:sz w:val="24"/>
          <w:szCs w:val="24"/>
        </w:rPr>
        <w:t xml:space="preserve">，登录邮箱后在左侧邮箱中心-超大附件中下载。请各供应商自行下载，充分了解后进行报价。未下载上述资料由此产生的一切后果均由供应商自行承担。</w:t>
      </w:r>
      <w:r/>
    </w:p>
    <w:p>
      <w:pPr>
        <w:ind w:right="0"/>
        <w:keepLines w:val="0"/>
        <w:keepNext w:val="0"/>
        <w:pageBreakBefore w:val="0"/>
        <w:spacing w:line="440" w:lineRule="exact"/>
        <w:widowControl w:val="off"/>
        <w:rPr>
          <w:rFonts w:cs="宋体" w:asciiTheme="minorEastAsia" w:hAnsiTheme="minorEastAsia" w:eastAsiaTheme="minorEastAsia"/>
          <w:b/>
          <w:sz w:val="24"/>
          <w:szCs w:val="24"/>
        </w:rPr>
      </w:pPr>
      <w:r>
        <w:rPr>
          <w:rFonts w:hint="eastAsia" w:ascii="宋体" w:hAnsi="宋体" w:cs="宋体"/>
          <w:sz w:val="24"/>
          <w:szCs w:val="24"/>
          <w:lang w:val="zh-CN"/>
        </w:rPr>
        <w:t xml:space="preserve">★</w:t>
      </w:r>
      <w:r>
        <w:rPr>
          <w:rFonts w:hint="eastAsia" w:cs="宋体" w:asciiTheme="minorEastAsia" w:hAnsiTheme="minorEastAsia" w:eastAsiaTheme="minorEastAsia"/>
          <w:b/>
          <w:sz w:val="24"/>
          <w:szCs w:val="24"/>
        </w:rPr>
        <w:t xml:space="preserve">工程量清单作为实质性条款，不允许响应时出现负偏离，否则将作为无效投标处理。</w:t>
      </w:r>
      <w:r/>
    </w:p>
    <w:p>
      <w:pPr>
        <w:ind w:right="0"/>
        <w:keepLines w:val="0"/>
        <w:keepNext w:val="0"/>
        <w:pageBreakBefore w:val="0"/>
        <w:spacing w:line="440" w:lineRule="exact"/>
        <w:widowControl w:val="off"/>
        <w:rPr>
          <w:rFonts w:cs="宋体" w:asciiTheme="minorEastAsia" w:hAnsiTheme="minorEastAsia" w:eastAsiaTheme="minorEastAsia"/>
          <w:sz w:val="24"/>
          <w:szCs w:val="24"/>
        </w:rPr>
      </w:pPr>
      <w:r>
        <w:rPr>
          <w:rFonts w:hint="eastAsia" w:cs="宋体" w:asciiTheme="minorEastAsia" w:hAnsiTheme="minorEastAsia"/>
          <w:sz w:val="24"/>
          <w:szCs w:val="24"/>
          <w:lang w:eastAsia="zh-CN"/>
        </w:rPr>
        <w:t xml:space="preserve">三</w:t>
      </w:r>
      <w:r>
        <w:rPr>
          <w:rFonts w:hint="eastAsia" w:cs="宋体" w:asciiTheme="minorEastAsia" w:hAnsiTheme="minorEastAsia" w:eastAsiaTheme="minorEastAsia"/>
          <w:sz w:val="24"/>
          <w:szCs w:val="24"/>
        </w:rPr>
        <w:t xml:space="preserve">、报价要求</w:t>
      </w:r>
      <w:r/>
    </w:p>
    <w:p>
      <w:pPr>
        <w:ind w:right="0"/>
        <w:keepLines w:val="0"/>
        <w:keepNext w:val="0"/>
        <w:pageBreakBefore w:val="0"/>
        <w:spacing w:line="440" w:lineRule="exact"/>
        <w:widowControl w:val="off"/>
        <w:rPr>
          <w:rFonts w:cs="宋体" w:asciiTheme="minorEastAsia" w:hAnsiTheme="minorEastAsia" w:eastAsiaTheme="minorEastAsia"/>
          <w:sz w:val="24"/>
          <w:szCs w:val="24"/>
        </w:rPr>
      </w:pPr>
      <w:r>
        <w:rPr>
          <w:rFonts w:hint="eastAsia" w:cs="宋体" w:asciiTheme="minorEastAsia" w:hAnsiTheme="minorEastAsia"/>
          <w:sz w:val="24"/>
          <w:szCs w:val="24"/>
          <w:lang w:val="en-US" w:eastAsia="zh-CN"/>
        </w:rPr>
        <w:t xml:space="preserve">1</w:t>
      </w:r>
      <w:r>
        <w:rPr>
          <w:rFonts w:hint="eastAsia" w:cs="宋体" w:asciiTheme="minorEastAsia" w:hAnsiTheme="minorEastAsia" w:eastAsiaTheme="minorEastAsia"/>
          <w:sz w:val="24"/>
          <w:szCs w:val="24"/>
        </w:rPr>
        <w:t xml:space="preserve">、本项目投标报价应包括但不限于全部施工、货物、施工机械设备、临时设施费、制造、材料费、劳务、包装费、运输费（含运输保险费）、卸力费、安装费、调试费、检测费、验收费、交通、维护人员培训费、技术文件费（如果有的话）、售后服务费、管理费、税费、利润、政策风险、市场风险相关税费、质保期内保证项目正常运行及维护所必需的备品备件和专用工具费；完成本项目发生的所有含税费用、支付给员工的工资和国家强制缴纳的各种社会保障资金以及供应商认为需要的其他费用等。</w:t>
      </w:r>
      <w:r/>
    </w:p>
    <w:p>
      <w:pPr>
        <w:ind w:right="0"/>
        <w:keepLines w:val="0"/>
        <w:keepNext w:val="0"/>
        <w:pageBreakBefore w:val="0"/>
        <w:spacing w:line="440" w:lineRule="exact"/>
        <w:widowControl w:val="off"/>
        <w:rPr>
          <w:rFonts w:cs="宋体" w:asciiTheme="minorEastAsia" w:hAnsiTheme="minorEastAsia" w:eastAsiaTheme="minorEastAsia"/>
          <w:sz w:val="24"/>
          <w:szCs w:val="24"/>
        </w:rPr>
      </w:pPr>
      <w:r>
        <w:rPr>
          <w:rFonts w:hint="eastAsia" w:cs="宋体" w:asciiTheme="minorEastAsia" w:hAnsiTheme="minorEastAsia"/>
          <w:sz w:val="24"/>
          <w:szCs w:val="24"/>
          <w:lang w:eastAsia="zh-CN"/>
        </w:rPr>
        <w:t xml:space="preserve">四</w:t>
      </w:r>
      <w:r>
        <w:rPr>
          <w:rFonts w:hint="eastAsia" w:cs="宋体" w:asciiTheme="minorEastAsia" w:hAnsiTheme="minorEastAsia" w:eastAsiaTheme="minorEastAsia"/>
          <w:sz w:val="24"/>
          <w:szCs w:val="24"/>
        </w:rPr>
        <w:t xml:space="preserve">、其他要求</w:t>
      </w:r>
      <w:r/>
    </w:p>
    <w:p>
      <w:pPr>
        <w:ind w:right="0"/>
        <w:keepLines w:val="0"/>
        <w:keepNext w:val="0"/>
        <w:pageBreakBefore w:val="0"/>
        <w:spacing w:line="440" w:lineRule="exact"/>
        <w:widowControl w:val="off"/>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1、工期及质量要求</w:t>
      </w:r>
      <w:r/>
    </w:p>
    <w:p>
      <w:pPr>
        <w:ind w:right="0"/>
        <w:keepLines w:val="0"/>
        <w:keepNext w:val="0"/>
        <w:pageBreakBefore w:val="0"/>
        <w:spacing w:line="440" w:lineRule="exact"/>
        <w:widowControl w:val="off"/>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（1）工期：</w:t>
      </w:r>
      <w:r>
        <w:rPr>
          <w:rFonts w:hint="eastAsia" w:cs="仿宋" w:asciiTheme="minorEastAsia" w:hAnsiTheme="minorEastAsia"/>
          <w:sz w:val="24"/>
          <w:szCs w:val="24"/>
          <w:lang w:val="en-US" w:eastAsia="zh-CN"/>
        </w:rPr>
        <w:t xml:space="preserve">60</w:t>
      </w:r>
      <w:r>
        <w:rPr>
          <w:rFonts w:hint="eastAsia" w:cs="仿宋" w:asciiTheme="minorEastAsia" w:hAnsiTheme="minorEastAsia" w:eastAsiaTheme="minorEastAsia"/>
          <w:sz w:val="24"/>
          <w:szCs w:val="24"/>
        </w:rPr>
        <w:t xml:space="preserve">日历天</w:t>
      </w:r>
      <w:r>
        <w:rPr>
          <w:rFonts w:hint="eastAsia" w:cs="宋体" w:asciiTheme="minorEastAsia" w:hAnsiTheme="minorEastAsia" w:eastAsiaTheme="minorEastAsia"/>
          <w:sz w:val="24"/>
          <w:szCs w:val="24"/>
        </w:rPr>
        <w:t xml:space="preserve">。</w:t>
      </w:r>
      <w:r/>
    </w:p>
    <w:p>
      <w:pPr>
        <w:ind w:right="0"/>
        <w:keepLines w:val="0"/>
        <w:keepNext w:val="0"/>
        <w:pageBreakBefore w:val="0"/>
        <w:spacing w:line="440" w:lineRule="exact"/>
        <w:widowControl w:val="off"/>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（2）质量验收：符合国家质量验收标准。</w:t>
      </w:r>
      <w:r/>
    </w:p>
    <w:p>
      <w:pPr>
        <w:ind w:right="0"/>
        <w:keepLines w:val="0"/>
        <w:keepNext w:val="0"/>
        <w:pageBreakBefore w:val="0"/>
        <w:spacing w:line="440" w:lineRule="exact"/>
        <w:widowControl w:val="off"/>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（3）缺陷责任期：竣工验收之日起</w:t>
      </w:r>
      <w:r>
        <w:rPr>
          <w:rFonts w:hint="eastAsia" w:cs="宋体" w:asciiTheme="minorEastAsia" w:hAnsiTheme="minorEastAsia"/>
          <w:sz w:val="24"/>
          <w:szCs w:val="24"/>
          <w:lang w:val="en-US" w:eastAsia="zh-CN"/>
        </w:rPr>
        <w:t xml:space="preserve">24</w:t>
      </w:r>
      <w:r>
        <w:rPr>
          <w:rFonts w:hint="eastAsia" w:cs="宋体" w:asciiTheme="minorEastAsia" w:hAnsiTheme="minorEastAsia" w:eastAsiaTheme="minorEastAsia"/>
          <w:sz w:val="24"/>
          <w:szCs w:val="24"/>
        </w:rPr>
        <w:t xml:space="preserve">个月。</w:t>
      </w:r>
      <w:r/>
    </w:p>
    <w:p>
      <w:pPr>
        <w:ind w:right="0"/>
        <w:keepLines w:val="0"/>
        <w:keepNext w:val="0"/>
        <w:pageBreakBefore w:val="0"/>
        <w:spacing w:line="440" w:lineRule="exact"/>
        <w:widowControl w:val="off"/>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（4）未尽事宜按国家现行有关标准规范进行。</w:t>
      </w:r>
      <w:r/>
    </w:p>
    <w:p>
      <w:pPr>
        <w:ind w:right="0"/>
        <w:keepLines w:val="0"/>
        <w:keepNext w:val="0"/>
        <w:pageBreakBefore w:val="0"/>
        <w:spacing w:line="440" w:lineRule="exact"/>
        <w:widowControl w:val="off"/>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2、付款方式：</w:t>
      </w:r>
      <w:r/>
    </w:p>
    <w:p>
      <w:pPr>
        <w:pStyle w:val="1330"/>
        <w:ind w:right="0" w:firstLine="513"/>
        <w:keepLines w:val="0"/>
        <w:keepNext w:val="0"/>
        <w:pageBreakBefore w:val="0"/>
        <w:spacing w:line="440" w:lineRule="exact"/>
        <w:widowControl w:val="off"/>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完工验收合格后支付至合同价的70%，工程</w:t>
      </w:r>
      <w:r>
        <w:rPr>
          <w:rFonts w:hint="eastAsia" w:cs="宋体" w:asciiTheme="minorEastAsia" w:hAnsiTheme="minorEastAsia" w:eastAsiaTheme="minorEastAsia"/>
          <w:sz w:val="24"/>
          <w:szCs w:val="24"/>
          <w:lang w:val="en-US" w:eastAsia="zh-CN"/>
        </w:rPr>
        <w:t xml:space="preserve">竣工验收且</w:t>
      </w:r>
      <w:r>
        <w:rPr>
          <w:rFonts w:hint="eastAsia" w:cs="宋体" w:asciiTheme="minorEastAsia" w:hAnsiTheme="minorEastAsia" w:eastAsiaTheme="minorEastAsia"/>
          <w:sz w:val="24"/>
          <w:szCs w:val="24"/>
        </w:rPr>
        <w:t xml:space="preserve">审计结束付至审定价的85%，工程</w:t>
      </w:r>
      <w:r>
        <w:rPr>
          <w:rFonts w:hint="eastAsia" w:cs="宋体" w:asciiTheme="minorEastAsia" w:hAnsiTheme="minorEastAsia" w:eastAsiaTheme="minorEastAsia"/>
          <w:sz w:val="24"/>
          <w:szCs w:val="24"/>
          <w:lang w:val="en-US" w:eastAsia="zh-CN"/>
        </w:rPr>
        <w:t xml:space="preserve">竣工且</w:t>
      </w:r>
      <w:r>
        <w:rPr>
          <w:rFonts w:hint="eastAsia" w:cs="宋体" w:asciiTheme="minorEastAsia" w:hAnsiTheme="minorEastAsia" w:eastAsiaTheme="minorEastAsia"/>
          <w:sz w:val="24"/>
          <w:szCs w:val="24"/>
        </w:rPr>
        <w:t xml:space="preserve">工程审计满一年后支付至审定价的97%，尾款待工程缺陷责任满后一次性付清(无息)。每次付款前乙方须向甲方开具等额增值税发票。</w:t>
      </w:r>
      <w:r/>
    </w:p>
    <w:p>
      <w:pPr>
        <w:spacing w:line="360" w:lineRule="auto"/>
        <w:rPr>
          <w:rFonts w:asciiTheme="minorEastAsia" w:hAnsiTheme="minorEastAsia" w:eastAsiaTheme="minorEastAsia"/>
        </w:rPr>
      </w:pPr>
      <w:r>
        <w:rPr>
          <w:rFonts w:asciiTheme="minorEastAsia" w:hAnsiTheme="minorEastAsia" w:eastAsiaTheme="minorEastAsia"/>
        </w:rPr>
      </w:r>
      <w:r/>
    </w:p>
    <w:p>
      <w:pPr>
        <w:ind w:firstLine="2801"/>
        <w:jc w:val="both"/>
        <w:spacing w:line="360" w:lineRule="auto"/>
        <w:widowControl/>
        <w:rPr>
          <w:rFonts w:hint="eastAsia" w:asciiTheme="minorEastAsia" w:hAnsiTheme="minorEastAsia" w:eastAsiaTheme="minorEastAsia"/>
          <w:b/>
          <w:sz w:val="28"/>
          <w:szCs w:val="36"/>
          <w:lang w:val="zh-CN"/>
        </w:rPr>
      </w:pPr>
      <w:r>
        <w:rPr>
          <w:rFonts w:hint="eastAsia" w:asciiTheme="minorEastAsia" w:hAnsiTheme="minorEastAsia" w:eastAsiaTheme="minorEastAsia"/>
          <w:b/>
          <w:sz w:val="28"/>
          <w:szCs w:val="36"/>
          <w:lang w:val="zh-CN"/>
        </w:rPr>
      </w:r>
      <w:r/>
    </w:p>
    <w:p>
      <w:pPr>
        <w:ind w:firstLine="2801"/>
        <w:jc w:val="both"/>
        <w:spacing w:line="360" w:lineRule="auto"/>
        <w:widowControl/>
        <w:rPr>
          <w:rFonts w:cs="Arial" w:asciiTheme="minorEastAsia" w:hAnsiTheme="minorEastAsia" w:eastAsiaTheme="minorEastAsia"/>
          <w:b/>
          <w:sz w:val="36"/>
          <w:szCs w:val="36"/>
          <w:lang w:val="zh-CN"/>
        </w:rPr>
      </w:pPr>
      <w:r>
        <w:rPr>
          <w:rFonts w:hint="eastAsia" w:asciiTheme="minorEastAsia" w:hAnsiTheme="minorEastAsia" w:eastAsiaTheme="minorEastAsia"/>
          <w:b/>
          <w:sz w:val="28"/>
          <w:szCs w:val="36"/>
          <w:lang w:val="zh-CN"/>
        </w:rPr>
        <w:t xml:space="preserve">第五章合同主要条款及格式</w:t>
      </w:r>
      <w:r/>
    </w:p>
    <w:p>
      <w:pPr>
        <w:pStyle w:val="1330"/>
        <w:jc w:val="center"/>
        <w:rPr>
          <w:rFonts w:ascii="宋体" w:hAnsi="宋体"/>
          <w:sz w:val="24"/>
        </w:rPr>
      </w:pPr>
      <w:r>
        <w:rPr>
          <w:rFonts w:hint="eastAsia" w:ascii="宋体" w:hAnsi="宋体"/>
          <w:sz w:val="24"/>
        </w:rPr>
        <w:t xml:space="preserve">合 同 协 议 书</w:t>
      </w:r>
      <w:r/>
    </w:p>
    <w:p>
      <w:pPr>
        <w:pStyle w:val="1330"/>
        <w:ind w:firstLine="462"/>
        <w:keepLines w:val="0"/>
        <w:keepNext w:val="0"/>
        <w:pageBreakBefore w:val="0"/>
        <w:spacing w:line="360" w:lineRule="exact"/>
        <w:widowControl w:val="off"/>
        <w:rPr>
          <w:rFonts w:ascii="宋体" w:hAnsi="宋体"/>
          <w:sz w:val="24"/>
        </w:rPr>
      </w:pPr>
      <w:r>
        <w:rPr>
          <w:rFonts w:hint="eastAsia" w:ascii="宋体" w:hAnsi="宋体"/>
          <w:sz w:val="24"/>
          <w:u w:val="single"/>
        </w:rPr>
        <w:t xml:space="preserve">       </w:t>
      </w:r>
      <w:r>
        <w:rPr>
          <w:rFonts w:ascii="宋体" w:hAnsi="宋体"/>
          <w:sz w:val="24"/>
        </w:rPr>
        <w:t xml:space="preserve">（发包人名称，以下简称“发包人”）为实施</w:t>
      </w:r>
      <w:r>
        <w:rPr>
          <w:rFonts w:hint="eastAsia" w:ascii="宋体" w:hAnsi="宋体"/>
          <w:sz w:val="24"/>
          <w:u w:val="single"/>
        </w:rPr>
        <w:t xml:space="preserve">       </w:t>
      </w:r>
      <w:r>
        <w:rPr>
          <w:rFonts w:ascii="宋体" w:hAnsi="宋体"/>
          <w:sz w:val="24"/>
        </w:rPr>
        <w:t xml:space="preserve">（项目名称），已接受</w:t>
      </w:r>
      <w:r>
        <w:rPr>
          <w:rFonts w:hint="eastAsia" w:ascii="宋体" w:hAnsi="宋体"/>
          <w:sz w:val="24"/>
          <w:u w:val="single"/>
        </w:rPr>
        <w:t xml:space="preserve">       </w:t>
      </w:r>
      <w:r>
        <w:rPr>
          <w:rFonts w:ascii="宋体" w:hAnsi="宋体"/>
          <w:sz w:val="24"/>
        </w:rPr>
        <w:t xml:space="preserve">（承包人名称，以下简称“承包人”）对该项目标段的</w:t>
      </w:r>
      <w:r>
        <w:rPr>
          <w:rFonts w:hint="eastAsia" w:ascii="宋体" w:hAnsi="宋体"/>
          <w:sz w:val="24"/>
        </w:rPr>
        <w:t xml:space="preserve">投标</w:t>
      </w:r>
      <w:r>
        <w:rPr>
          <w:rFonts w:ascii="宋体" w:hAnsi="宋体"/>
          <w:sz w:val="24"/>
        </w:rPr>
        <w:t xml:space="preserve">。发包人和承包人共同达成如下协议。</w:t>
      </w:r>
      <w:r/>
    </w:p>
    <w:p>
      <w:pPr>
        <w:pStyle w:val="1330"/>
        <w:keepLines w:val="0"/>
        <w:keepNext w:val="0"/>
        <w:pageBreakBefore w:val="0"/>
        <w:spacing w:line="360" w:lineRule="exact"/>
        <w:widowControl w:val="off"/>
        <w:rPr>
          <w:rFonts w:ascii="宋体" w:hAnsi="宋体"/>
          <w:sz w:val="24"/>
        </w:rPr>
      </w:pPr>
      <w:r>
        <w:rPr>
          <w:rFonts w:ascii="宋体" w:hAnsi="宋体"/>
          <w:sz w:val="24"/>
        </w:rPr>
        <w:t xml:space="preserve">1. 本协议书与下列文件一起构成合同文件：</w:t>
      </w:r>
      <w:r/>
    </w:p>
    <w:p>
      <w:pPr>
        <w:pStyle w:val="1330"/>
        <w:keepLines w:val="0"/>
        <w:keepNext w:val="0"/>
        <w:pageBreakBefore w:val="0"/>
        <w:spacing w:line="360" w:lineRule="exact"/>
        <w:widowControl w:val="off"/>
        <w:rPr>
          <w:rFonts w:ascii="宋体" w:hAnsi="宋体"/>
          <w:sz w:val="24"/>
        </w:rPr>
      </w:pPr>
      <w:r>
        <w:rPr>
          <w:rFonts w:hint="eastAsia" w:ascii="宋体" w:hAnsi="宋体"/>
          <w:sz w:val="24"/>
        </w:rPr>
        <w:t xml:space="preserve">（</w:t>
      </w:r>
      <w:r>
        <w:rPr>
          <w:rFonts w:ascii="宋体" w:hAnsi="宋体"/>
          <w:sz w:val="24"/>
        </w:rPr>
        <w:t xml:space="preserve">1</w:t>
      </w:r>
      <w:r>
        <w:rPr>
          <w:rFonts w:hint="eastAsia" w:ascii="宋体" w:hAnsi="宋体"/>
          <w:sz w:val="24"/>
        </w:rPr>
        <w:t xml:space="preserve">）协议书（包括合同谈判、补充协议书）；</w:t>
      </w:r>
      <w:r/>
    </w:p>
    <w:p>
      <w:pPr>
        <w:pStyle w:val="1330"/>
        <w:keepLines w:val="0"/>
        <w:keepNext w:val="0"/>
        <w:pageBreakBefore w:val="0"/>
        <w:spacing w:line="360" w:lineRule="exact"/>
        <w:widowControl w:val="off"/>
        <w:rPr>
          <w:rFonts w:ascii="宋体" w:hAnsi="宋体"/>
          <w:sz w:val="24"/>
        </w:rPr>
      </w:pPr>
      <w:r>
        <w:rPr>
          <w:rFonts w:hint="eastAsia" w:ascii="宋体" w:hAnsi="宋体"/>
          <w:sz w:val="24"/>
        </w:rPr>
        <w:t xml:space="preserve">（</w:t>
      </w:r>
      <w:r>
        <w:rPr>
          <w:rFonts w:ascii="宋体" w:hAnsi="宋体"/>
          <w:sz w:val="24"/>
        </w:rPr>
        <w:t xml:space="preserve">2</w:t>
      </w:r>
      <w:r>
        <w:rPr>
          <w:rFonts w:hint="eastAsia" w:ascii="宋体" w:hAnsi="宋体"/>
          <w:sz w:val="24"/>
        </w:rPr>
        <w:t xml:space="preserve">）中标通知书；</w:t>
      </w:r>
      <w:r/>
    </w:p>
    <w:p>
      <w:pPr>
        <w:pStyle w:val="1330"/>
        <w:keepLines w:val="0"/>
        <w:keepNext w:val="0"/>
        <w:pageBreakBefore w:val="0"/>
        <w:spacing w:line="360" w:lineRule="exact"/>
        <w:widowControl w:val="off"/>
        <w:rPr>
          <w:rFonts w:ascii="宋体" w:hAnsi="宋体"/>
          <w:sz w:val="24"/>
        </w:rPr>
      </w:pPr>
      <w:r>
        <w:rPr>
          <w:rFonts w:hint="eastAsia" w:ascii="宋体" w:hAnsi="宋体"/>
          <w:sz w:val="24"/>
        </w:rPr>
        <w:t xml:space="preserve">（</w:t>
      </w:r>
      <w:r>
        <w:rPr>
          <w:rFonts w:ascii="宋体" w:hAnsi="宋体"/>
          <w:sz w:val="24"/>
        </w:rPr>
        <w:t xml:space="preserve">3</w:t>
      </w:r>
      <w:r>
        <w:rPr>
          <w:rFonts w:hint="eastAsia" w:ascii="宋体" w:hAnsi="宋体"/>
          <w:sz w:val="24"/>
        </w:rPr>
        <w:t xml:space="preserve">）投标函；</w:t>
      </w:r>
      <w:r/>
    </w:p>
    <w:p>
      <w:pPr>
        <w:pStyle w:val="1330"/>
        <w:keepLines w:val="0"/>
        <w:keepNext w:val="0"/>
        <w:pageBreakBefore w:val="0"/>
        <w:spacing w:line="360" w:lineRule="exact"/>
        <w:widowControl w:val="off"/>
        <w:rPr>
          <w:rFonts w:ascii="宋体" w:hAnsi="宋体"/>
          <w:sz w:val="24"/>
        </w:rPr>
      </w:pPr>
      <w:r>
        <w:rPr>
          <w:rFonts w:hint="eastAsia" w:ascii="宋体" w:hAnsi="宋体"/>
          <w:sz w:val="24"/>
        </w:rPr>
        <w:t xml:space="preserve">（</w:t>
      </w:r>
      <w:r>
        <w:rPr>
          <w:rFonts w:ascii="宋体" w:hAnsi="宋体"/>
          <w:sz w:val="24"/>
        </w:rPr>
        <w:t xml:space="preserve">4</w:t>
      </w:r>
      <w:r>
        <w:rPr>
          <w:rFonts w:hint="eastAsia" w:ascii="宋体" w:hAnsi="宋体"/>
          <w:sz w:val="24"/>
        </w:rPr>
        <w:t xml:space="preserve">）招标文件、澄清问题、澄清问题的复函、补充通知等相关资料；</w:t>
      </w:r>
      <w:r/>
    </w:p>
    <w:p>
      <w:pPr>
        <w:pStyle w:val="1330"/>
        <w:keepLines w:val="0"/>
        <w:keepNext w:val="0"/>
        <w:pageBreakBefore w:val="0"/>
        <w:spacing w:line="360" w:lineRule="exact"/>
        <w:widowControl w:val="off"/>
        <w:rPr>
          <w:rFonts w:ascii="宋体" w:hAnsi="宋体"/>
          <w:sz w:val="24"/>
        </w:rPr>
      </w:pPr>
      <w:r>
        <w:rPr>
          <w:rFonts w:hint="eastAsia" w:ascii="宋体" w:hAnsi="宋体"/>
          <w:sz w:val="24"/>
        </w:rPr>
        <w:t xml:space="preserve">（5）专用合同条款；</w:t>
      </w:r>
      <w:r/>
    </w:p>
    <w:p>
      <w:pPr>
        <w:pStyle w:val="1330"/>
        <w:keepLines w:val="0"/>
        <w:keepNext w:val="0"/>
        <w:pageBreakBefore w:val="0"/>
        <w:spacing w:line="360" w:lineRule="exact"/>
        <w:widowControl w:val="off"/>
        <w:rPr>
          <w:rFonts w:ascii="宋体" w:hAnsi="宋体"/>
          <w:sz w:val="24"/>
        </w:rPr>
      </w:pPr>
      <w:r>
        <w:rPr>
          <w:rFonts w:hint="eastAsia" w:ascii="宋体" w:hAnsi="宋体"/>
          <w:sz w:val="24"/>
        </w:rPr>
        <w:t xml:space="preserve">（6）通用合同条款；</w:t>
      </w:r>
      <w:r/>
    </w:p>
    <w:p>
      <w:pPr>
        <w:pStyle w:val="1330"/>
        <w:keepLines w:val="0"/>
        <w:keepNext w:val="0"/>
        <w:pageBreakBefore w:val="0"/>
        <w:spacing w:line="360" w:lineRule="exact"/>
        <w:widowControl w:val="off"/>
        <w:rPr>
          <w:rFonts w:ascii="宋体" w:hAnsi="宋体"/>
          <w:sz w:val="24"/>
        </w:rPr>
      </w:pPr>
      <w:r>
        <w:rPr>
          <w:rFonts w:hint="eastAsia" w:ascii="宋体" w:hAnsi="宋体"/>
          <w:sz w:val="24"/>
        </w:rPr>
        <w:t xml:space="preserve">（7）技术标准和要求；</w:t>
      </w:r>
      <w:r/>
    </w:p>
    <w:p>
      <w:pPr>
        <w:pStyle w:val="1330"/>
        <w:keepLines w:val="0"/>
        <w:keepNext w:val="0"/>
        <w:pageBreakBefore w:val="0"/>
        <w:spacing w:line="360" w:lineRule="exact"/>
        <w:widowControl w:val="off"/>
        <w:rPr>
          <w:rFonts w:ascii="宋体" w:hAnsi="宋体"/>
          <w:sz w:val="24"/>
        </w:rPr>
      </w:pPr>
      <w:r>
        <w:rPr>
          <w:rFonts w:hint="eastAsia" w:ascii="宋体" w:hAnsi="宋体"/>
          <w:sz w:val="24"/>
        </w:rPr>
        <w:t xml:space="preserve">（8）图纸；</w:t>
      </w:r>
      <w:r/>
    </w:p>
    <w:p>
      <w:pPr>
        <w:pStyle w:val="1330"/>
        <w:keepLines w:val="0"/>
        <w:keepNext w:val="0"/>
        <w:pageBreakBefore w:val="0"/>
        <w:spacing w:line="360" w:lineRule="exact"/>
        <w:widowControl w:val="off"/>
        <w:rPr>
          <w:rFonts w:ascii="宋体" w:hAnsi="宋体"/>
          <w:sz w:val="24"/>
        </w:rPr>
      </w:pPr>
      <w:r>
        <w:rPr>
          <w:rFonts w:hint="eastAsia" w:ascii="宋体" w:hAnsi="宋体"/>
          <w:sz w:val="24"/>
        </w:rPr>
        <w:t xml:space="preserve">（9）已标价的工程量清单；</w:t>
      </w:r>
      <w:r/>
    </w:p>
    <w:p>
      <w:pPr>
        <w:pStyle w:val="1330"/>
        <w:keepLines w:val="0"/>
        <w:keepNext w:val="0"/>
        <w:pageBreakBefore w:val="0"/>
        <w:spacing w:line="360" w:lineRule="exact"/>
        <w:widowControl w:val="off"/>
        <w:rPr>
          <w:rFonts w:ascii="宋体" w:hAnsi="宋体"/>
          <w:sz w:val="24"/>
        </w:rPr>
      </w:pPr>
      <w:r>
        <w:rPr>
          <w:rFonts w:hint="eastAsia" w:ascii="宋体" w:hAnsi="宋体"/>
          <w:sz w:val="24"/>
        </w:rPr>
        <w:t xml:space="preserve">（10）投标辅助材料；</w:t>
      </w:r>
      <w:r/>
    </w:p>
    <w:p>
      <w:pPr>
        <w:pStyle w:val="1330"/>
        <w:keepLines w:val="0"/>
        <w:keepNext w:val="0"/>
        <w:pageBreakBefore w:val="0"/>
        <w:spacing w:line="360" w:lineRule="exact"/>
        <w:widowControl w:val="off"/>
        <w:rPr>
          <w:rFonts w:ascii="宋体" w:hAnsi="宋体"/>
          <w:sz w:val="24"/>
        </w:rPr>
      </w:pPr>
      <w:r>
        <w:rPr>
          <w:rFonts w:hint="eastAsia" w:ascii="宋体" w:hAnsi="宋体"/>
          <w:sz w:val="24"/>
        </w:rPr>
        <w:t xml:space="preserve">（11）经双方确认进入合同的其它文件。</w:t>
      </w:r>
      <w:r/>
    </w:p>
    <w:p>
      <w:pPr>
        <w:pStyle w:val="1330"/>
        <w:keepLines w:val="0"/>
        <w:keepNext w:val="0"/>
        <w:pageBreakBefore w:val="0"/>
        <w:spacing w:line="360" w:lineRule="exact"/>
        <w:widowControl w:val="off"/>
        <w:rPr>
          <w:rFonts w:ascii="宋体" w:hAnsi="宋体"/>
          <w:sz w:val="24"/>
        </w:rPr>
      </w:pPr>
      <w:r>
        <w:rPr>
          <w:rFonts w:ascii="宋体" w:hAnsi="宋体"/>
          <w:sz w:val="24"/>
        </w:rPr>
        <w:t xml:space="preserve">2. 上述文件互相补充和解释，如有不明确或不一致之处，以合同约定次序在先者为准。</w:t>
      </w:r>
      <w:r/>
    </w:p>
    <w:p>
      <w:pPr>
        <w:pStyle w:val="1330"/>
        <w:keepLines w:val="0"/>
        <w:keepNext w:val="0"/>
        <w:pageBreakBefore w:val="0"/>
        <w:spacing w:line="360" w:lineRule="exact"/>
        <w:widowControl w:val="off"/>
        <w:rPr>
          <w:rFonts w:ascii="宋体" w:hAnsi="宋体"/>
          <w:sz w:val="24"/>
        </w:rPr>
      </w:pPr>
      <w:r>
        <w:rPr>
          <w:rFonts w:ascii="宋体" w:hAnsi="宋体"/>
          <w:sz w:val="24"/>
        </w:rPr>
        <w:t xml:space="preserve">3. 签约合同价：人民币（大写）</w:t>
      </w:r>
      <w:r>
        <w:rPr>
          <w:rFonts w:hint="eastAsia" w:ascii="宋体" w:hAnsi="宋体"/>
          <w:sz w:val="24"/>
          <w:u w:val="single"/>
        </w:rPr>
        <w:t xml:space="preserve">       </w:t>
      </w:r>
      <w:r>
        <w:rPr>
          <w:rFonts w:ascii="宋体" w:hAnsi="宋体"/>
          <w:sz w:val="24"/>
        </w:rPr>
        <w:t xml:space="preserve">元（¥</w:t>
      </w:r>
      <w:r>
        <w:rPr>
          <w:rFonts w:hint="eastAsia" w:ascii="宋体" w:hAnsi="宋体"/>
          <w:sz w:val="24"/>
          <w:u w:val="single"/>
        </w:rPr>
        <w:t xml:space="preserve">       </w:t>
      </w:r>
      <w:r>
        <w:rPr>
          <w:rFonts w:ascii="宋体" w:hAnsi="宋体"/>
          <w:sz w:val="24"/>
        </w:rPr>
        <w:t xml:space="preserve">）。</w:t>
      </w:r>
      <w:r/>
    </w:p>
    <w:p>
      <w:pPr>
        <w:pStyle w:val="1330"/>
        <w:keepLines w:val="0"/>
        <w:keepNext w:val="0"/>
        <w:pageBreakBefore w:val="0"/>
        <w:spacing w:line="360" w:lineRule="exact"/>
        <w:widowControl w:val="off"/>
        <w:rPr>
          <w:rFonts w:ascii="宋体" w:hAnsi="宋体"/>
          <w:sz w:val="24"/>
          <w:u w:val="single"/>
        </w:rPr>
      </w:pPr>
      <w:r>
        <w:rPr>
          <w:rFonts w:ascii="宋体" w:hAnsi="宋体"/>
          <w:sz w:val="24"/>
        </w:rPr>
        <w:t xml:space="preserve">4. </w:t>
      </w:r>
      <w:r>
        <w:rPr>
          <w:rFonts w:hint="eastAsia" w:ascii="宋体" w:hAnsi="宋体"/>
          <w:sz w:val="24"/>
        </w:rPr>
        <w:t xml:space="preserve">承包人</w:t>
      </w:r>
      <w:r>
        <w:rPr>
          <w:rFonts w:ascii="宋体" w:hAnsi="宋体"/>
          <w:sz w:val="24"/>
        </w:rPr>
        <w:t xml:space="preserve">项目经理：</w:t>
      </w:r>
      <w:r>
        <w:rPr>
          <w:rFonts w:hint="eastAsia" w:ascii="宋体" w:hAnsi="宋体"/>
          <w:sz w:val="24"/>
          <w:u w:val="single"/>
        </w:rPr>
        <w:t xml:space="preserve">       </w:t>
      </w:r>
      <w:r>
        <w:rPr>
          <w:rFonts w:ascii="宋体" w:hAnsi="宋体"/>
          <w:sz w:val="24"/>
        </w:rPr>
        <w:t xml:space="preserve">。</w:t>
      </w:r>
      <w:r/>
    </w:p>
    <w:p>
      <w:pPr>
        <w:pStyle w:val="1330"/>
        <w:keepLines w:val="0"/>
        <w:keepNext w:val="0"/>
        <w:pageBreakBefore w:val="0"/>
        <w:spacing w:line="360" w:lineRule="exact"/>
        <w:widowControl w:val="off"/>
        <w:rPr>
          <w:rFonts w:ascii="宋体" w:hAnsi="宋体"/>
          <w:sz w:val="24"/>
        </w:rPr>
      </w:pPr>
      <w:r>
        <w:rPr>
          <w:rFonts w:ascii="宋体" w:hAnsi="宋体"/>
          <w:sz w:val="24"/>
        </w:rPr>
        <w:t xml:space="preserve">5. 工程质量符合</w:t>
      </w:r>
      <w:r>
        <w:rPr>
          <w:rFonts w:hint="eastAsia" w:ascii="宋体" w:hAnsi="宋体"/>
          <w:sz w:val="24"/>
          <w:u w:val="single"/>
        </w:rPr>
        <w:t xml:space="preserve">国家质量验收</w:t>
      </w:r>
      <w:r>
        <w:rPr>
          <w:rFonts w:ascii="宋体" w:hAnsi="宋体"/>
          <w:sz w:val="24"/>
        </w:rPr>
        <w:t xml:space="preserve">标准。</w:t>
      </w:r>
      <w:r/>
    </w:p>
    <w:p>
      <w:pPr>
        <w:pStyle w:val="1330"/>
        <w:keepLines w:val="0"/>
        <w:keepNext w:val="0"/>
        <w:pageBreakBefore w:val="0"/>
        <w:spacing w:line="360" w:lineRule="exact"/>
        <w:widowControl w:val="off"/>
        <w:rPr>
          <w:rFonts w:ascii="宋体" w:hAnsi="宋体"/>
          <w:sz w:val="24"/>
        </w:rPr>
      </w:pPr>
      <w:r>
        <w:rPr>
          <w:rFonts w:ascii="宋体" w:hAnsi="宋体"/>
          <w:sz w:val="24"/>
        </w:rPr>
        <w:t xml:space="preserve">6. 承包人承诺按合同约定承担工程的实施、完成及缺陷修复。</w:t>
      </w:r>
      <w:r/>
    </w:p>
    <w:p>
      <w:pPr>
        <w:pStyle w:val="1330"/>
        <w:keepLines w:val="0"/>
        <w:keepNext w:val="0"/>
        <w:pageBreakBefore w:val="0"/>
        <w:spacing w:line="360" w:lineRule="exact"/>
        <w:widowControl w:val="off"/>
        <w:rPr>
          <w:rFonts w:ascii="宋体" w:hAnsi="宋体"/>
          <w:sz w:val="24"/>
        </w:rPr>
      </w:pPr>
      <w:r>
        <w:rPr>
          <w:rFonts w:ascii="宋体" w:hAnsi="宋体"/>
          <w:sz w:val="24"/>
        </w:rPr>
        <w:t xml:space="preserve">7. 发包人承诺按合同约定的条件、时间和方式向承包人支付合同价款。</w:t>
      </w:r>
      <w:r/>
    </w:p>
    <w:p>
      <w:pPr>
        <w:pStyle w:val="1330"/>
        <w:keepLines w:val="0"/>
        <w:keepNext w:val="0"/>
        <w:pageBreakBefore w:val="0"/>
        <w:spacing w:line="360" w:lineRule="exact"/>
        <w:widowControl w:val="off"/>
        <w:rPr>
          <w:rFonts w:ascii="宋体" w:hAnsi="宋体"/>
          <w:sz w:val="24"/>
        </w:rPr>
      </w:pPr>
      <w:r>
        <w:rPr>
          <w:rFonts w:ascii="宋体" w:hAnsi="宋体"/>
          <w:sz w:val="24"/>
        </w:rPr>
        <w:t xml:space="preserve">8. 承包人</w:t>
      </w:r>
      <w:r>
        <w:rPr>
          <w:rFonts w:hint="eastAsia" w:ascii="宋体" w:hAnsi="宋体"/>
          <w:sz w:val="24"/>
        </w:rPr>
        <w:t xml:space="preserve">承诺执行</w:t>
      </w:r>
      <w:r>
        <w:rPr>
          <w:rFonts w:ascii="宋体" w:hAnsi="宋体"/>
          <w:sz w:val="24"/>
        </w:rPr>
        <w:t xml:space="preserve">监理人开工</w:t>
      </w:r>
      <w:r>
        <w:rPr>
          <w:rFonts w:hint="eastAsia" w:ascii="宋体" w:hAnsi="宋体"/>
          <w:sz w:val="24"/>
        </w:rPr>
        <w:t xml:space="preserve">通知</w:t>
      </w:r>
      <w:r>
        <w:rPr>
          <w:rFonts w:ascii="宋体" w:hAnsi="宋体"/>
          <w:sz w:val="24"/>
        </w:rPr>
        <w:t xml:space="preserve">，</w:t>
      </w:r>
      <w:r>
        <w:rPr>
          <w:rFonts w:hint="eastAsia" w:ascii="宋体" w:hAnsi="宋体"/>
          <w:sz w:val="24"/>
        </w:rPr>
        <w:t xml:space="preserve">计划</w:t>
      </w:r>
      <w:r>
        <w:rPr>
          <w:rFonts w:ascii="宋体" w:hAnsi="宋体"/>
          <w:sz w:val="24"/>
        </w:rPr>
        <w:t xml:space="preserve">工期为</w:t>
      </w:r>
      <w:r>
        <w:rPr>
          <w:rFonts w:hint="eastAsia" w:ascii="宋体" w:hAnsi="宋体"/>
          <w:sz w:val="24"/>
          <w:u w:val="single"/>
        </w:rPr>
        <w:t xml:space="preserve">       </w:t>
      </w:r>
      <w:r>
        <w:rPr>
          <w:rFonts w:ascii="宋体" w:hAnsi="宋体"/>
          <w:sz w:val="24"/>
        </w:rPr>
        <w:t xml:space="preserve">天。</w:t>
      </w:r>
      <w:r/>
    </w:p>
    <w:p>
      <w:pPr>
        <w:pStyle w:val="1330"/>
        <w:keepLines w:val="0"/>
        <w:keepNext w:val="0"/>
        <w:pageBreakBefore w:val="0"/>
        <w:spacing w:line="360" w:lineRule="exact"/>
        <w:widowControl w:val="off"/>
        <w:rPr>
          <w:rFonts w:ascii="宋体" w:hAnsi="宋体"/>
          <w:sz w:val="24"/>
        </w:rPr>
      </w:pPr>
      <w:r>
        <w:rPr>
          <w:rFonts w:ascii="宋体" w:hAnsi="宋体"/>
          <w:sz w:val="24"/>
        </w:rPr>
        <w:t xml:space="preserve">9. 本协议书一式</w:t>
      </w:r>
      <w:r>
        <w:rPr>
          <w:rFonts w:hint="eastAsia" w:ascii="宋体" w:hAnsi="宋体"/>
          <w:sz w:val="24"/>
          <w:u w:val="single"/>
        </w:rPr>
        <w:t xml:space="preserve">       </w:t>
      </w:r>
      <w:r>
        <w:rPr>
          <w:rFonts w:ascii="宋体" w:hAnsi="宋体"/>
          <w:sz w:val="24"/>
        </w:rPr>
        <w:t xml:space="preserve">份，合同双方各执</w:t>
      </w:r>
      <w:r>
        <w:rPr>
          <w:rFonts w:hint="eastAsia" w:ascii="宋体" w:hAnsi="宋体"/>
          <w:sz w:val="24"/>
          <w:u w:val="single"/>
        </w:rPr>
        <w:t xml:space="preserve">       </w:t>
      </w:r>
      <w:r>
        <w:rPr>
          <w:rFonts w:ascii="宋体" w:hAnsi="宋体"/>
          <w:sz w:val="24"/>
        </w:rPr>
        <w:t xml:space="preserve">份。</w:t>
      </w:r>
      <w:r/>
    </w:p>
    <w:p>
      <w:pPr>
        <w:pStyle w:val="1330"/>
        <w:keepLines w:val="0"/>
        <w:keepNext w:val="0"/>
        <w:pageBreakBefore w:val="0"/>
        <w:spacing w:line="360" w:lineRule="exact"/>
        <w:widowControl w:val="off"/>
        <w:rPr>
          <w:rFonts w:ascii="宋体" w:hAnsi="宋体"/>
          <w:sz w:val="24"/>
        </w:rPr>
      </w:pPr>
      <w:r>
        <w:rPr>
          <w:rFonts w:ascii="宋体" w:hAnsi="宋体"/>
          <w:sz w:val="24"/>
        </w:rPr>
        <w:t xml:space="preserve">10. 合同未尽事宜，双方另行签订补充协议。补充协议是合同的组成部分。</w:t>
      </w:r>
      <w:r/>
    </w:p>
    <w:p>
      <w:pPr>
        <w:pStyle w:val="1330"/>
        <w:keepLines w:val="0"/>
        <w:keepNext w:val="0"/>
        <w:pageBreakBefore w:val="0"/>
        <w:spacing w:line="360" w:lineRule="exact"/>
        <w:widowControl w:val="off"/>
        <w:rPr>
          <w:rFonts w:ascii="宋体" w:hAnsi="宋体"/>
          <w:sz w:val="24"/>
        </w:rPr>
      </w:pPr>
      <w:r>
        <w:rPr>
          <w:rFonts w:ascii="宋体" w:hAnsi="宋体"/>
          <w:sz w:val="24"/>
        </w:rPr>
        <w:t xml:space="preserve">发包人：</w:t>
      </w:r>
      <w:r>
        <w:rPr>
          <w:rFonts w:hint="eastAsia" w:ascii="宋体" w:hAnsi="宋体"/>
          <w:sz w:val="24"/>
          <w:u w:val="single"/>
        </w:rPr>
        <w:t xml:space="preserve">       </w:t>
      </w:r>
      <w:r>
        <w:rPr>
          <w:rFonts w:ascii="宋体" w:hAnsi="宋体"/>
          <w:sz w:val="24"/>
        </w:rPr>
        <w:t xml:space="preserve">（盖单位章）</w:t>
      </w:r>
      <w:r>
        <w:rPr>
          <w:rFonts w:hint="eastAsia" w:ascii="宋体" w:hAnsi="宋体"/>
          <w:sz w:val="24"/>
        </w:rPr>
        <w:t xml:space="preserve">             </w:t>
      </w:r>
      <w:r>
        <w:rPr>
          <w:rFonts w:ascii="宋体" w:hAnsi="宋体"/>
          <w:sz w:val="24"/>
        </w:rPr>
        <w:t xml:space="preserve">承包人：</w:t>
      </w:r>
      <w:r>
        <w:rPr>
          <w:rFonts w:hint="eastAsia" w:ascii="宋体" w:hAnsi="宋体"/>
          <w:sz w:val="24"/>
          <w:u w:val="single"/>
        </w:rPr>
        <w:t xml:space="preserve">       </w:t>
      </w:r>
      <w:r>
        <w:rPr>
          <w:rFonts w:ascii="宋体" w:hAnsi="宋体"/>
          <w:sz w:val="24"/>
        </w:rPr>
        <w:t xml:space="preserve">（盖单位章）</w:t>
      </w:r>
      <w:r/>
    </w:p>
    <w:p>
      <w:pPr>
        <w:pStyle w:val="1330"/>
        <w:keepLines w:val="0"/>
        <w:keepNext w:val="0"/>
        <w:pageBreakBefore w:val="0"/>
        <w:spacing w:line="360" w:lineRule="exact"/>
        <w:widowControl w:val="off"/>
        <w:rPr>
          <w:rFonts w:ascii="宋体" w:hAnsi="宋体"/>
          <w:sz w:val="24"/>
        </w:rPr>
      </w:pPr>
      <w:r>
        <w:rPr>
          <w:rFonts w:ascii="宋体" w:hAnsi="宋体"/>
          <w:sz w:val="24"/>
        </w:rPr>
        <w:t xml:space="preserve">法定代表人或其委托代理人：</w:t>
      </w:r>
      <w:r>
        <w:rPr>
          <w:rFonts w:hint="eastAsia" w:ascii="宋体" w:hAnsi="宋体"/>
          <w:sz w:val="24"/>
          <w:u w:val="single"/>
        </w:rPr>
        <w:t xml:space="preserve">    </w:t>
      </w:r>
      <w:r>
        <w:rPr>
          <w:rFonts w:ascii="宋体" w:hAnsi="宋体"/>
          <w:sz w:val="24"/>
        </w:rPr>
        <w:t xml:space="preserve">（签字）</w:t>
      </w:r>
      <w:r>
        <w:rPr>
          <w:rFonts w:hint="eastAsia" w:ascii="宋体" w:hAnsi="宋体"/>
          <w:sz w:val="24"/>
        </w:rPr>
        <w:t xml:space="preserve">   </w:t>
      </w:r>
      <w:r>
        <w:rPr>
          <w:rFonts w:ascii="宋体" w:hAnsi="宋体"/>
          <w:sz w:val="24"/>
        </w:rPr>
        <w:t xml:space="preserve">法定代表人或其委托代理人：</w:t>
      </w:r>
      <w:r>
        <w:rPr>
          <w:rFonts w:hint="eastAsia" w:ascii="宋体" w:hAnsi="宋体"/>
          <w:sz w:val="24"/>
          <w:u w:val="single"/>
        </w:rPr>
        <w:t xml:space="preserve">   </w:t>
      </w:r>
      <w:r>
        <w:rPr>
          <w:rFonts w:ascii="宋体" w:hAnsi="宋体"/>
          <w:sz w:val="24"/>
        </w:rPr>
        <w:t xml:space="preserve">（签字）</w:t>
      </w:r>
      <w:r/>
    </w:p>
    <w:p>
      <w:pPr>
        <w:ind w:firstLine="600"/>
        <w:jc w:val="left"/>
        <w:widowControl/>
        <w:rPr>
          <w:rFonts w:ascii="宋体" w:hAnsi="宋体"/>
          <w:sz w:val="24"/>
        </w:rPr>
      </w:pPr>
      <w:r>
        <w:rPr>
          <w:rFonts w:ascii="宋体" w:hAnsi="宋体"/>
          <w:sz w:val="24"/>
        </w:rPr>
      </w:r>
      <w:r/>
    </w:p>
    <w:p>
      <w:pPr>
        <w:ind w:firstLine="600"/>
        <w:jc w:val="left"/>
        <w:widowControl/>
        <w:rPr>
          <w:b/>
          <w:sz w:val="24"/>
          <w:szCs w:val="24"/>
        </w:rPr>
      </w:pPr>
      <w:r>
        <w:rPr>
          <w:rFonts w:ascii="宋体" w:hAnsi="宋体"/>
          <w:sz w:val="24"/>
        </w:rPr>
        <w:t xml:space="preserve">年</w:t>
      </w:r>
      <w:r>
        <w:rPr>
          <w:rFonts w:hint="eastAsia" w:ascii="宋体" w:hAnsi="宋体"/>
          <w:sz w:val="24"/>
        </w:rPr>
        <w:t xml:space="preserve">  </w:t>
      </w:r>
      <w:r>
        <w:rPr>
          <w:rFonts w:ascii="宋体" w:hAnsi="宋体"/>
          <w:sz w:val="24"/>
        </w:rPr>
        <w:t xml:space="preserve">月  日</w:t>
      </w:r>
      <w:r>
        <w:rPr>
          <w:rFonts w:hint="eastAsia" w:ascii="宋体" w:hAnsi="宋体"/>
          <w:sz w:val="24"/>
        </w:rPr>
        <w:t xml:space="preserve">                             </w:t>
      </w:r>
      <w:r>
        <w:rPr>
          <w:rFonts w:ascii="宋体" w:hAnsi="宋体"/>
          <w:sz w:val="24"/>
        </w:rPr>
        <w:t xml:space="preserve">年</w:t>
      </w:r>
      <w:r>
        <w:rPr>
          <w:rFonts w:hint="eastAsia" w:ascii="宋体" w:hAnsi="宋体"/>
          <w:sz w:val="24"/>
        </w:rPr>
        <w:t xml:space="preserve">  </w:t>
      </w:r>
      <w:r>
        <w:rPr>
          <w:rFonts w:ascii="宋体" w:hAnsi="宋体"/>
          <w:sz w:val="24"/>
        </w:rPr>
        <w:t xml:space="preserve">月 日</w:t>
      </w:r>
      <w:r/>
    </w:p>
    <w:p>
      <w:pPr>
        <w:jc w:val="left"/>
        <w:widowControl/>
        <w:rPr>
          <w:b/>
          <w:sz w:val="24"/>
          <w:szCs w:val="24"/>
        </w:rPr>
      </w:pPr>
      <w:r>
        <w:rPr>
          <w:b/>
          <w:sz w:val="24"/>
        </w:rPr>
        <w:br w:type="page" w:clear="all"/>
      </w:r>
      <w:r/>
    </w:p>
    <w:p>
      <w:pPr>
        <w:pStyle w:val="1340"/>
        <w:numPr>
          <w:ilvl w:val="0"/>
          <w:numId w:val="0"/>
        </w:numPr>
        <w:ind w:left="0" w:hanging="720"/>
        <w:jc w:val="center"/>
        <w:pageBreakBefore w:val="0"/>
        <w:spacing w:before="0" w:after="0" w:line="360" w:lineRule="auto"/>
        <w:widowControl w:val="off"/>
        <w:rPr>
          <w:rFonts w:hint="eastAsia" w:hAnsi="宋体"/>
          <w:color w:val="000000"/>
        </w:rPr>
      </w:pPr>
      <w:r/>
      <w:bookmarkStart w:id="56" w:name="第04章合同条款及格式0101"/>
      <w:r/>
      <w:bookmarkEnd w:id="56"/>
      <w:r/>
      <w:bookmarkStart w:id="57" w:name="_Toc223610858"/>
      <w:r/>
      <w:bookmarkStart w:id="58" w:name="_Toc351203494"/>
      <w:r>
        <w:rPr>
          <w:rFonts w:hint="eastAsia" w:hAnsi="宋体"/>
          <w:color w:val="000000"/>
        </w:rPr>
        <w:t xml:space="preserve">第二部分 通用合同条款</w:t>
      </w:r>
      <w:bookmarkEnd w:id="57"/>
      <w:r/>
      <w:bookmarkEnd w:id="58"/>
      <w:r/>
      <w:r/>
    </w:p>
    <w:p>
      <w:pPr>
        <w:ind w:left="0"/>
        <w:pageBreakBefore w:val="0"/>
        <w:spacing w:line="360" w:lineRule="auto"/>
        <w:widowControl w:val="off"/>
        <w:rPr>
          <w:rFonts w:hint="eastAsia" w:ascii="宋体" w:hAnsi="宋体" w:eastAsia="宋体" w:cs="Times New Roman"/>
          <w:sz w:val="24"/>
          <w:szCs w:val="24"/>
        </w:rPr>
      </w:pPr>
      <w:r>
        <w:rPr>
          <w:rFonts w:hint="eastAsia" w:ascii="宋体" w:hAnsi="宋体" w:eastAsia="宋体" w:cs="Times New Roman"/>
          <w:sz w:val="24"/>
          <w:szCs w:val="24"/>
        </w:rPr>
        <w:t xml:space="preserve">此部分采用《建设工程施工合同》范本（GF-2017-0201）中《第二部分 通用条款》</w:t>
      </w:r>
      <w:r/>
    </w:p>
    <w:p>
      <w:pPr>
        <w:pStyle w:val="1340"/>
        <w:numPr>
          <w:ilvl w:val="0"/>
          <w:numId w:val="0"/>
        </w:numPr>
        <w:ind w:left="0" w:hanging="720"/>
        <w:jc w:val="center"/>
        <w:pageBreakBefore w:val="0"/>
        <w:spacing w:before="0" w:after="0" w:line="360" w:lineRule="auto"/>
        <w:widowControl w:val="off"/>
        <w:rPr>
          <w:rFonts w:hint="eastAsia" w:hAnsi="宋体"/>
          <w:color w:val="000000"/>
        </w:rPr>
      </w:pPr>
      <w:r>
        <w:rPr>
          <w:rFonts w:hint="eastAsia" w:hAnsi="宋体"/>
          <w:color w:val="000000"/>
        </w:rPr>
        <w:t xml:space="preserve">第</w:t>
      </w:r>
      <w:r>
        <w:rPr>
          <w:rFonts w:hint="eastAsia" w:hAnsi="宋体"/>
          <w:color w:val="000000"/>
          <w:lang w:eastAsia="zh-CN"/>
        </w:rPr>
        <w:t xml:space="preserve">三</w:t>
      </w:r>
      <w:r>
        <w:rPr>
          <w:rFonts w:hint="eastAsia" w:hAnsi="宋体"/>
          <w:color w:val="000000"/>
        </w:rPr>
        <w:t xml:space="preserve">部分 </w:t>
      </w:r>
      <w:r>
        <w:rPr>
          <w:rFonts w:hint="eastAsia" w:hAnsi="宋体"/>
          <w:color w:val="000000"/>
          <w:lang w:eastAsia="zh-CN"/>
        </w:rPr>
        <w:t xml:space="preserve">专用</w:t>
      </w:r>
      <w:r>
        <w:rPr>
          <w:rFonts w:hint="eastAsia" w:hAnsi="宋体"/>
          <w:color w:val="000000"/>
        </w:rPr>
        <w:t xml:space="preserve">条款</w:t>
      </w:r>
      <w:r/>
    </w:p>
    <w:p>
      <w:pPr>
        <w:pStyle w:val="1342"/>
        <w:ind w:left="0" w:right="0"/>
        <w:jc w:val="left"/>
        <w:keepLines w:val="0"/>
        <w:keepNext w:val="0"/>
        <w:pageBreakBefore w:val="0"/>
        <w:spacing w:before="0" w:beforeAutospacing="0" w:after="0" w:afterAutospacing="0" w:line="380" w:lineRule="exact"/>
        <w:widowControl/>
        <w:rPr>
          <w:rFonts w:hint="eastAsia" w:ascii="宋体" w:hAnsi="宋体" w:eastAsia="宋体" w:cs="宋体"/>
          <w:sz w:val="24"/>
          <w:szCs w:val="24"/>
        </w:rPr>
        <w:suppressLineNumbers w:val="0"/>
      </w:pPr>
      <w:r>
        <w:rPr>
          <w:rFonts w:hint="eastAsia" w:ascii="宋体" w:hAnsi="宋体" w:eastAsia="宋体" w:cs="宋体"/>
          <w:b w:val="0"/>
          <w:bCs w:val="0"/>
          <w:i w:val="0"/>
          <w:iCs w:val="0"/>
          <w:color w:val="000000"/>
          <w:spacing w:val="0"/>
          <w:sz w:val="24"/>
          <w:szCs w:val="24"/>
          <w:vertAlign w:val="baseline"/>
        </w:rPr>
        <w:t xml:space="preserve">1. 一般约定</w:t>
      </w:r>
      <w:r/>
    </w:p>
    <w:p>
      <w:pPr>
        <w:pStyle w:val="1343"/>
        <w:ind w:left="0" w:right="0"/>
        <w:jc w:val="left"/>
        <w:keepLines w:val="0"/>
        <w:keepNext w:val="0"/>
        <w:pageBreakBefore w:val="0"/>
        <w:spacing w:before="0" w:beforeAutospacing="0" w:after="0" w:afterAutospacing="0" w:line="380" w:lineRule="exact"/>
        <w:widowControl/>
        <w:rPr>
          <w:rFonts w:hint="eastAsia" w:ascii="宋体" w:hAnsi="宋体" w:eastAsia="宋体" w:cs="宋体"/>
          <w:sz w:val="24"/>
          <w:szCs w:val="24"/>
        </w:rPr>
        <w:suppressLineNumbers w:val="0"/>
      </w:pPr>
      <w:r>
        <w:rPr>
          <w:rFonts w:hint="eastAsia" w:ascii="宋体" w:hAnsi="宋体" w:eastAsia="宋体" w:cs="宋体"/>
          <w:b w:val="0"/>
          <w:bCs w:val="0"/>
          <w:i w:val="0"/>
          <w:iCs w:val="0"/>
          <w:color w:val="000000"/>
          <w:spacing w:val="0"/>
          <w:sz w:val="24"/>
          <w:szCs w:val="24"/>
          <w:vertAlign w:val="baseline"/>
        </w:rPr>
        <w:t xml:space="preserve">1.1 词语定义</w:t>
      </w:r>
      <w:r/>
    </w:p>
    <w:p>
      <w:pPr>
        <w:pStyle w:val="1342"/>
        <w:ind w:left="0" w:right="0"/>
        <w:jc w:val="left"/>
        <w:keepLines w:val="0"/>
        <w:keepNext w:val="0"/>
        <w:pageBreakBefore w:val="0"/>
        <w:spacing w:before="0" w:beforeAutospacing="0" w:after="0" w:afterAutospacing="0" w:line="380" w:lineRule="exact"/>
        <w:widowControl/>
        <w:rPr>
          <w:rFonts w:hint="eastAsia" w:ascii="宋体" w:hAnsi="宋体" w:eastAsia="宋体" w:cs="宋体"/>
          <w:sz w:val="24"/>
          <w:szCs w:val="24"/>
        </w:rPr>
        <w:suppressLineNumbers w:val="0"/>
      </w:pPr>
      <w:r>
        <w:rPr>
          <w:rFonts w:hint="eastAsia" w:ascii="宋体" w:hAnsi="宋体" w:eastAsia="宋体" w:cs="宋体"/>
          <w:b w:val="0"/>
          <w:bCs w:val="0"/>
          <w:i w:val="0"/>
          <w:iCs w:val="0"/>
          <w:color w:val="000000"/>
          <w:spacing w:val="0"/>
          <w:sz w:val="24"/>
          <w:szCs w:val="24"/>
          <w:vertAlign w:val="baseline"/>
        </w:rPr>
        <w:t xml:space="preserve">1.1.1合同</w:t>
      </w:r>
      <w:r/>
    </w:p>
    <w:p>
      <w:pPr>
        <w:pStyle w:val="1342"/>
        <w:ind w:left="0" w:right="0"/>
        <w:jc w:val="left"/>
        <w:keepLines w:val="0"/>
        <w:keepNext w:val="0"/>
        <w:pageBreakBefore w:val="0"/>
        <w:spacing w:before="0" w:beforeAutospacing="0" w:after="0" w:afterAutospacing="0" w:line="380" w:lineRule="exact"/>
        <w:widowControl/>
        <w:rPr>
          <w:rFonts w:hint="eastAsia" w:ascii="宋体" w:hAnsi="宋体" w:eastAsia="宋体" w:cs="宋体"/>
          <w:sz w:val="24"/>
          <w:szCs w:val="24"/>
        </w:rPr>
        <w:suppressLineNumbers w:val="0"/>
      </w:pPr>
      <w:r>
        <w:rPr>
          <w:rFonts w:hint="eastAsia" w:ascii="宋体" w:hAnsi="宋体" w:eastAsia="宋体" w:cs="宋体"/>
          <w:b w:val="0"/>
          <w:bCs w:val="0"/>
          <w:i w:val="0"/>
          <w:iCs w:val="0"/>
          <w:color w:val="000000"/>
          <w:spacing w:val="0"/>
          <w:sz w:val="24"/>
          <w:szCs w:val="24"/>
          <w:vertAlign w:val="baseline"/>
        </w:rPr>
        <w:t xml:space="preserve">1.1.1.1其他合同文件包括：</w:t>
      </w:r>
      <w:r>
        <w:rPr>
          <w:rFonts w:hint="eastAsia" w:ascii="宋体" w:hAnsi="宋体" w:eastAsia="宋体" w:cs="宋体"/>
          <w:b w:val="0"/>
          <w:bCs w:val="0"/>
          <w:i w:val="0"/>
          <w:iCs w:val="0"/>
          <w:color w:val="000000"/>
          <w:spacing w:val="0"/>
          <w:sz w:val="24"/>
          <w:szCs w:val="24"/>
          <w:u w:val="single"/>
          <w:vertAlign w:val="baseline"/>
        </w:rPr>
        <w:t xml:space="preserve">合同协议书；中标通知书；合同专用条款；招标文件、招标澄清及答疑文件、招标过程中双方来往的其他书面文件（含工程量清单及编制说明）；合同通用条款；国家标准、规范及相关技术资料； 施工图纸；响应文件及附件；工程报价文件或预算书和其他合同文件。</w:t>
      </w:r>
      <w:r/>
    </w:p>
    <w:p>
      <w:pPr>
        <w:pStyle w:val="1342"/>
        <w:ind w:left="0" w:right="0"/>
        <w:jc w:val="left"/>
        <w:keepLines w:val="0"/>
        <w:keepNext w:val="0"/>
        <w:pageBreakBefore w:val="0"/>
        <w:spacing w:before="0" w:beforeAutospacing="0" w:after="0" w:afterAutospacing="0" w:line="380" w:lineRule="exact"/>
        <w:widowControl/>
        <w:rPr>
          <w:rFonts w:hint="eastAsia" w:ascii="宋体" w:hAnsi="宋体" w:eastAsia="宋体" w:cs="宋体"/>
          <w:sz w:val="24"/>
          <w:szCs w:val="24"/>
        </w:rPr>
        <w:suppressLineNumbers w:val="0"/>
      </w:pPr>
      <w:r>
        <w:rPr>
          <w:rFonts w:hint="eastAsia" w:ascii="宋体" w:hAnsi="宋体" w:eastAsia="宋体" w:cs="宋体"/>
          <w:b w:val="0"/>
          <w:bCs w:val="0"/>
          <w:i w:val="0"/>
          <w:iCs w:val="0"/>
          <w:color w:val="000000"/>
          <w:spacing w:val="0"/>
          <w:sz w:val="24"/>
          <w:szCs w:val="24"/>
          <w:u w:val="single"/>
          <w:vertAlign w:val="baseline"/>
        </w:rPr>
        <w:t xml:space="preserve">上述合同组成文件中如有不一致之处，按技术标准高、要求严的条款执行</w:t>
      </w:r>
      <w:r>
        <w:rPr>
          <w:rFonts w:hint="eastAsia" w:ascii="宋体" w:hAnsi="宋体" w:eastAsia="宋体" w:cs="宋体"/>
          <w:b w:val="0"/>
          <w:bCs w:val="0"/>
          <w:i w:val="0"/>
          <w:iCs w:val="0"/>
          <w:color w:val="000000"/>
          <w:spacing w:val="0"/>
          <w:sz w:val="24"/>
          <w:szCs w:val="24"/>
          <w:vertAlign w:val="baseline"/>
        </w:rPr>
        <w:t xml:space="preserve">。</w:t>
      </w:r>
      <w:r/>
    </w:p>
    <w:p>
      <w:pPr>
        <w:pStyle w:val="1342"/>
        <w:ind w:left="0" w:right="0"/>
        <w:jc w:val="left"/>
        <w:keepLines w:val="0"/>
        <w:keepNext w:val="0"/>
        <w:pageBreakBefore w:val="0"/>
        <w:spacing w:before="0" w:beforeAutospacing="0" w:after="0" w:afterAutospacing="0" w:line="380" w:lineRule="exact"/>
        <w:widowControl/>
        <w:rPr>
          <w:rFonts w:hint="eastAsia" w:ascii="宋体" w:hAnsi="宋体" w:eastAsia="宋体" w:cs="宋体"/>
          <w:sz w:val="24"/>
          <w:szCs w:val="24"/>
        </w:rPr>
        <w:suppressLineNumbers w:val="0"/>
      </w:pPr>
      <w:r>
        <w:rPr>
          <w:rFonts w:hint="eastAsia" w:ascii="宋体" w:hAnsi="宋体" w:eastAsia="宋体" w:cs="宋体"/>
          <w:b w:val="0"/>
          <w:bCs w:val="0"/>
          <w:i w:val="0"/>
          <w:iCs w:val="0"/>
          <w:color w:val="000000"/>
          <w:spacing w:val="0"/>
          <w:sz w:val="24"/>
          <w:szCs w:val="24"/>
          <w:vertAlign w:val="baseline"/>
        </w:rPr>
        <w:t xml:space="preserve">1.1.2 合同当事人及其他相关方</w:t>
      </w:r>
      <w:r/>
    </w:p>
    <w:p>
      <w:pPr>
        <w:pStyle w:val="1342"/>
        <w:ind w:left="0" w:right="0"/>
        <w:jc w:val="left"/>
        <w:keepLines w:val="0"/>
        <w:keepNext w:val="0"/>
        <w:pageBreakBefore w:val="0"/>
        <w:spacing w:before="0" w:beforeAutospacing="0" w:after="0" w:afterAutospacing="0" w:line="380" w:lineRule="exact"/>
        <w:widowControl/>
        <w:rPr>
          <w:rFonts w:hint="eastAsia" w:ascii="宋体" w:hAnsi="宋体" w:eastAsia="宋体" w:cs="宋体"/>
          <w:sz w:val="24"/>
          <w:szCs w:val="24"/>
        </w:rPr>
        <w:suppressLineNumbers w:val="0"/>
      </w:pPr>
      <w:r>
        <w:rPr>
          <w:rFonts w:hint="eastAsia" w:ascii="宋体" w:hAnsi="宋体" w:eastAsia="宋体" w:cs="宋体"/>
          <w:b w:val="0"/>
          <w:bCs w:val="0"/>
          <w:i w:val="0"/>
          <w:iCs w:val="0"/>
          <w:color w:val="000000"/>
          <w:spacing w:val="0"/>
          <w:sz w:val="24"/>
          <w:szCs w:val="24"/>
          <w:vertAlign w:val="baseline"/>
        </w:rPr>
        <w:t xml:space="preserve">1.1.2.1监理人：</w:t>
      </w:r>
      <w:r/>
    </w:p>
    <w:p>
      <w:pPr>
        <w:pStyle w:val="1342"/>
        <w:ind w:left="0" w:right="0"/>
        <w:jc w:val="left"/>
        <w:keepLines w:val="0"/>
        <w:keepNext w:val="0"/>
        <w:pageBreakBefore w:val="0"/>
        <w:spacing w:before="0" w:beforeAutospacing="0" w:after="0" w:afterAutospacing="0" w:line="380" w:lineRule="exact"/>
        <w:widowControl/>
        <w:rPr>
          <w:rFonts w:hint="eastAsia" w:ascii="宋体" w:hAnsi="宋体" w:eastAsia="宋体" w:cs="宋体"/>
          <w:sz w:val="24"/>
          <w:szCs w:val="24"/>
        </w:rPr>
        <w:suppressLineNumbers w:val="0"/>
      </w:pPr>
      <w:r>
        <w:rPr>
          <w:rFonts w:hint="eastAsia" w:ascii="宋体" w:hAnsi="宋体" w:eastAsia="宋体" w:cs="宋体"/>
          <w:b w:val="0"/>
          <w:bCs w:val="0"/>
          <w:i w:val="0"/>
          <w:iCs w:val="0"/>
          <w:color w:val="000000"/>
          <w:spacing w:val="0"/>
          <w:sz w:val="24"/>
          <w:szCs w:val="24"/>
          <w:vertAlign w:val="baseline"/>
        </w:rPr>
        <w:t xml:space="preserve">名 称：</w:t>
      </w:r>
      <w:r>
        <w:rPr>
          <w:rFonts w:hint="eastAsia" w:ascii="宋体" w:hAnsi="宋体" w:eastAsia="宋体" w:cs="宋体"/>
          <w:b w:val="0"/>
          <w:bCs w:val="0"/>
          <w:i w:val="0"/>
          <w:iCs w:val="0"/>
          <w:color w:val="000000"/>
          <w:spacing w:val="0"/>
          <w:sz w:val="24"/>
          <w:szCs w:val="24"/>
          <w:u w:val="single"/>
          <w:vertAlign w:val="baseline"/>
        </w:rPr>
        <w:t xml:space="preserve"> </w:t>
      </w:r>
      <w:r>
        <w:rPr>
          <w:rFonts w:hint="eastAsia" w:ascii="宋体" w:hAnsi="宋体" w:eastAsia="宋体" w:cs="宋体"/>
          <w:b w:val="0"/>
          <w:bCs w:val="0"/>
          <w:i w:val="0"/>
          <w:iCs w:val="0"/>
          <w:color w:val="000000"/>
          <w:spacing w:val="0"/>
          <w:sz w:val="24"/>
          <w:szCs w:val="24"/>
          <w:vertAlign w:val="baseline"/>
        </w:rPr>
        <w:t xml:space="preserve">；资质类别和等级：</w:t>
      </w:r>
      <w:r>
        <w:rPr>
          <w:rFonts w:hint="eastAsia" w:ascii="宋体" w:hAnsi="宋体" w:eastAsia="宋体" w:cs="宋体"/>
          <w:b w:val="0"/>
          <w:bCs w:val="0"/>
          <w:i w:val="0"/>
          <w:iCs w:val="0"/>
          <w:color w:val="000000"/>
          <w:spacing w:val="0"/>
          <w:sz w:val="24"/>
          <w:szCs w:val="24"/>
          <w:u w:val="single"/>
          <w:vertAlign w:val="baseline"/>
        </w:rPr>
        <w:t xml:space="preserve"> </w:t>
      </w:r>
      <w:r>
        <w:rPr>
          <w:rFonts w:hint="eastAsia" w:ascii="宋体" w:hAnsi="宋体" w:eastAsia="宋体" w:cs="宋体"/>
          <w:b w:val="0"/>
          <w:bCs w:val="0"/>
          <w:i w:val="0"/>
          <w:iCs w:val="0"/>
          <w:color w:val="000000"/>
          <w:spacing w:val="0"/>
          <w:sz w:val="24"/>
          <w:szCs w:val="24"/>
          <w:vertAlign w:val="baseline"/>
        </w:rPr>
        <w:t xml:space="preserve">；</w:t>
      </w:r>
      <w:r/>
    </w:p>
    <w:p>
      <w:pPr>
        <w:pStyle w:val="1342"/>
        <w:ind w:left="0" w:right="0"/>
        <w:jc w:val="left"/>
        <w:keepLines w:val="0"/>
        <w:keepNext w:val="0"/>
        <w:pageBreakBefore w:val="0"/>
        <w:spacing w:before="0" w:beforeAutospacing="0" w:after="0" w:afterAutospacing="0" w:line="380" w:lineRule="exact"/>
        <w:widowControl/>
        <w:rPr>
          <w:rFonts w:hint="eastAsia" w:ascii="宋体" w:hAnsi="宋体" w:eastAsia="宋体" w:cs="宋体"/>
          <w:sz w:val="24"/>
          <w:szCs w:val="24"/>
        </w:rPr>
        <w:suppressLineNumbers w:val="0"/>
      </w:pPr>
      <w:r>
        <w:rPr>
          <w:rFonts w:hint="eastAsia" w:ascii="宋体" w:hAnsi="宋体" w:eastAsia="宋体" w:cs="宋体"/>
          <w:b w:val="0"/>
          <w:bCs w:val="0"/>
          <w:i w:val="0"/>
          <w:iCs w:val="0"/>
          <w:color w:val="000000"/>
          <w:spacing w:val="0"/>
          <w:sz w:val="24"/>
          <w:szCs w:val="24"/>
          <w:vertAlign w:val="baseline"/>
        </w:rPr>
        <w:t xml:space="preserve">联系电话：</w:t>
      </w:r>
      <w:r>
        <w:rPr>
          <w:rFonts w:hint="eastAsia" w:ascii="宋体" w:hAnsi="宋体" w:eastAsia="宋体" w:cs="宋体"/>
          <w:b w:val="0"/>
          <w:bCs w:val="0"/>
          <w:i w:val="0"/>
          <w:iCs w:val="0"/>
          <w:color w:val="000000"/>
          <w:spacing w:val="0"/>
          <w:sz w:val="24"/>
          <w:szCs w:val="24"/>
          <w:u w:val="single"/>
          <w:vertAlign w:val="baseline"/>
        </w:rPr>
        <w:t xml:space="preserve"> </w:t>
      </w:r>
      <w:r>
        <w:rPr>
          <w:rFonts w:hint="eastAsia" w:ascii="宋体" w:hAnsi="宋体" w:eastAsia="宋体" w:cs="宋体"/>
          <w:b w:val="0"/>
          <w:bCs w:val="0"/>
          <w:i w:val="0"/>
          <w:iCs w:val="0"/>
          <w:color w:val="000000"/>
          <w:spacing w:val="0"/>
          <w:sz w:val="24"/>
          <w:szCs w:val="24"/>
          <w:vertAlign w:val="baseline"/>
        </w:rPr>
        <w:t xml:space="preserve">；电子信箱：</w:t>
      </w:r>
      <w:r>
        <w:rPr>
          <w:rFonts w:hint="eastAsia" w:ascii="宋体" w:hAnsi="宋体" w:eastAsia="宋体" w:cs="宋体"/>
          <w:b w:val="0"/>
          <w:bCs w:val="0"/>
          <w:i w:val="0"/>
          <w:iCs w:val="0"/>
          <w:color w:val="000000"/>
          <w:spacing w:val="0"/>
          <w:sz w:val="24"/>
          <w:szCs w:val="24"/>
          <w:u w:val="single"/>
          <w:vertAlign w:val="baseline"/>
        </w:rPr>
        <w:t xml:space="preserve"> </w:t>
      </w:r>
      <w:r>
        <w:rPr>
          <w:rFonts w:hint="eastAsia" w:ascii="宋体" w:hAnsi="宋体" w:eastAsia="宋体" w:cs="宋体"/>
          <w:b w:val="0"/>
          <w:bCs w:val="0"/>
          <w:i w:val="0"/>
          <w:iCs w:val="0"/>
          <w:color w:val="000000"/>
          <w:spacing w:val="0"/>
          <w:sz w:val="24"/>
          <w:szCs w:val="24"/>
          <w:vertAlign w:val="baseline"/>
        </w:rPr>
        <w:t xml:space="preserve">；</w:t>
      </w:r>
      <w:r/>
    </w:p>
    <w:p>
      <w:pPr>
        <w:pStyle w:val="1342"/>
        <w:ind w:left="0" w:right="0"/>
        <w:jc w:val="left"/>
        <w:keepLines w:val="0"/>
        <w:keepNext w:val="0"/>
        <w:pageBreakBefore w:val="0"/>
        <w:spacing w:before="0" w:beforeAutospacing="0" w:after="0" w:afterAutospacing="0" w:line="380" w:lineRule="exact"/>
        <w:widowControl/>
        <w:rPr>
          <w:rFonts w:hint="eastAsia" w:ascii="宋体" w:hAnsi="宋体" w:eastAsia="宋体" w:cs="宋体"/>
          <w:sz w:val="24"/>
          <w:szCs w:val="24"/>
        </w:rPr>
        <w:suppressLineNumbers w:val="0"/>
      </w:pPr>
      <w:r>
        <w:rPr>
          <w:rFonts w:hint="eastAsia" w:ascii="宋体" w:hAnsi="宋体" w:eastAsia="宋体" w:cs="宋体"/>
          <w:b w:val="0"/>
          <w:bCs w:val="0"/>
          <w:i w:val="0"/>
          <w:iCs w:val="0"/>
          <w:color w:val="000000"/>
          <w:spacing w:val="0"/>
          <w:sz w:val="24"/>
          <w:szCs w:val="24"/>
          <w:vertAlign w:val="baseline"/>
        </w:rPr>
        <w:t xml:space="preserve">通信地址：</w:t>
      </w:r>
      <w:r>
        <w:rPr>
          <w:rFonts w:hint="eastAsia" w:ascii="宋体" w:hAnsi="宋体" w:eastAsia="宋体" w:cs="宋体"/>
          <w:b w:val="0"/>
          <w:bCs w:val="0"/>
          <w:i w:val="0"/>
          <w:iCs w:val="0"/>
          <w:color w:val="000000"/>
          <w:spacing w:val="0"/>
          <w:sz w:val="24"/>
          <w:szCs w:val="24"/>
          <w:u w:val="single"/>
          <w:vertAlign w:val="baseline"/>
        </w:rPr>
        <w:t xml:space="preserve"> </w:t>
      </w:r>
      <w:r>
        <w:rPr>
          <w:rFonts w:hint="eastAsia" w:ascii="宋体" w:hAnsi="宋体" w:eastAsia="宋体" w:cs="宋体"/>
          <w:b w:val="0"/>
          <w:bCs w:val="0"/>
          <w:i w:val="0"/>
          <w:iCs w:val="0"/>
          <w:color w:val="000000"/>
          <w:spacing w:val="0"/>
          <w:sz w:val="24"/>
          <w:szCs w:val="24"/>
          <w:vertAlign w:val="baseline"/>
        </w:rPr>
        <w:t xml:space="preserve">。</w:t>
      </w:r>
      <w:r/>
    </w:p>
    <w:p>
      <w:pPr>
        <w:pStyle w:val="1342"/>
        <w:ind w:left="0" w:right="0"/>
        <w:jc w:val="left"/>
        <w:keepLines w:val="0"/>
        <w:keepNext w:val="0"/>
        <w:pageBreakBefore w:val="0"/>
        <w:spacing w:before="0" w:beforeAutospacing="0" w:after="0" w:afterAutospacing="0" w:line="380" w:lineRule="exact"/>
        <w:widowControl/>
        <w:rPr>
          <w:rFonts w:hint="eastAsia" w:ascii="宋体" w:hAnsi="宋体" w:eastAsia="宋体" w:cs="宋体"/>
          <w:sz w:val="24"/>
          <w:szCs w:val="24"/>
        </w:rPr>
        <w:suppressLineNumbers w:val="0"/>
      </w:pPr>
      <w:r>
        <w:rPr>
          <w:rFonts w:hint="eastAsia" w:ascii="宋体" w:hAnsi="宋体" w:eastAsia="宋体" w:cs="宋体"/>
          <w:b w:val="0"/>
          <w:bCs w:val="0"/>
          <w:i w:val="0"/>
          <w:iCs w:val="0"/>
          <w:color w:val="000000"/>
          <w:spacing w:val="0"/>
          <w:sz w:val="24"/>
          <w:szCs w:val="24"/>
          <w:vertAlign w:val="baseline"/>
        </w:rPr>
        <w:t xml:space="preserve">1.1.2.2 设计人：</w:t>
      </w:r>
      <w:r/>
    </w:p>
    <w:p>
      <w:pPr>
        <w:pStyle w:val="1342"/>
        <w:ind w:left="0" w:right="0"/>
        <w:jc w:val="left"/>
        <w:keepLines w:val="0"/>
        <w:keepNext w:val="0"/>
        <w:pageBreakBefore w:val="0"/>
        <w:spacing w:before="0" w:beforeAutospacing="0" w:after="0" w:afterAutospacing="0" w:line="380" w:lineRule="exact"/>
        <w:widowControl/>
        <w:rPr>
          <w:rFonts w:hint="eastAsia" w:ascii="宋体" w:hAnsi="宋体" w:eastAsia="宋体" w:cs="宋体"/>
          <w:sz w:val="24"/>
          <w:szCs w:val="24"/>
        </w:rPr>
        <w:suppressLineNumbers w:val="0"/>
      </w:pPr>
      <w:r>
        <w:rPr>
          <w:rFonts w:hint="eastAsia" w:ascii="宋体" w:hAnsi="宋体" w:eastAsia="宋体" w:cs="宋体"/>
          <w:b w:val="0"/>
          <w:bCs w:val="0"/>
          <w:i w:val="0"/>
          <w:iCs w:val="0"/>
          <w:color w:val="000000"/>
          <w:spacing w:val="0"/>
          <w:sz w:val="24"/>
          <w:szCs w:val="24"/>
          <w:vertAlign w:val="baseline"/>
        </w:rPr>
        <w:t xml:space="preserve">名 称：</w:t>
      </w:r>
      <w:r>
        <w:rPr>
          <w:rFonts w:hint="eastAsia" w:ascii="宋体" w:hAnsi="宋体" w:eastAsia="宋体" w:cs="宋体"/>
          <w:b w:val="0"/>
          <w:bCs w:val="0"/>
          <w:i w:val="0"/>
          <w:iCs w:val="0"/>
          <w:color w:val="000000"/>
          <w:spacing w:val="0"/>
          <w:sz w:val="24"/>
          <w:szCs w:val="24"/>
          <w:u w:val="single"/>
          <w:vertAlign w:val="baseline"/>
        </w:rPr>
        <w:t xml:space="preserve"> </w:t>
      </w:r>
      <w:r>
        <w:rPr>
          <w:rFonts w:hint="eastAsia" w:ascii="宋体" w:hAnsi="宋体" w:eastAsia="宋体" w:cs="宋体"/>
          <w:b w:val="0"/>
          <w:bCs w:val="0"/>
          <w:i w:val="0"/>
          <w:iCs w:val="0"/>
          <w:color w:val="000000"/>
          <w:spacing w:val="0"/>
          <w:sz w:val="24"/>
          <w:szCs w:val="24"/>
          <w:vertAlign w:val="baseline"/>
        </w:rPr>
        <w:t xml:space="preserve">；资质类别和等级：</w:t>
      </w:r>
      <w:r>
        <w:rPr>
          <w:rFonts w:hint="eastAsia" w:ascii="宋体" w:hAnsi="宋体" w:eastAsia="宋体" w:cs="宋体"/>
          <w:b w:val="0"/>
          <w:bCs w:val="0"/>
          <w:i w:val="0"/>
          <w:iCs w:val="0"/>
          <w:color w:val="000000"/>
          <w:spacing w:val="0"/>
          <w:sz w:val="24"/>
          <w:szCs w:val="24"/>
          <w:u w:val="single"/>
          <w:vertAlign w:val="baseline"/>
        </w:rPr>
        <w:t xml:space="preserve"> </w:t>
      </w:r>
      <w:r>
        <w:rPr>
          <w:rFonts w:hint="eastAsia" w:ascii="宋体" w:hAnsi="宋体" w:eastAsia="宋体" w:cs="宋体"/>
          <w:b w:val="0"/>
          <w:bCs w:val="0"/>
          <w:i w:val="0"/>
          <w:iCs w:val="0"/>
          <w:color w:val="000000"/>
          <w:spacing w:val="0"/>
          <w:sz w:val="24"/>
          <w:szCs w:val="24"/>
          <w:vertAlign w:val="baseline"/>
        </w:rPr>
        <w:t xml:space="preserve">；</w:t>
      </w:r>
      <w:r/>
    </w:p>
    <w:p>
      <w:pPr>
        <w:pStyle w:val="1342"/>
        <w:ind w:left="0" w:right="0"/>
        <w:jc w:val="left"/>
        <w:keepLines w:val="0"/>
        <w:keepNext w:val="0"/>
        <w:pageBreakBefore w:val="0"/>
        <w:spacing w:before="0" w:beforeAutospacing="0" w:after="0" w:afterAutospacing="0" w:line="380" w:lineRule="exact"/>
        <w:widowControl/>
        <w:rPr>
          <w:rFonts w:hint="eastAsia" w:ascii="宋体" w:hAnsi="宋体" w:eastAsia="宋体" w:cs="宋体"/>
          <w:sz w:val="24"/>
          <w:szCs w:val="24"/>
        </w:rPr>
        <w:suppressLineNumbers w:val="0"/>
      </w:pPr>
      <w:r>
        <w:rPr>
          <w:rFonts w:hint="eastAsia" w:ascii="宋体" w:hAnsi="宋体" w:eastAsia="宋体" w:cs="宋体"/>
          <w:b w:val="0"/>
          <w:bCs w:val="0"/>
          <w:i w:val="0"/>
          <w:iCs w:val="0"/>
          <w:color w:val="000000"/>
          <w:spacing w:val="0"/>
          <w:sz w:val="24"/>
          <w:szCs w:val="24"/>
          <w:vertAlign w:val="baseline"/>
        </w:rPr>
        <w:t xml:space="preserve">联系电话：</w:t>
      </w:r>
      <w:r>
        <w:rPr>
          <w:rFonts w:hint="eastAsia" w:ascii="宋体" w:hAnsi="宋体" w:eastAsia="宋体" w:cs="宋体"/>
          <w:b w:val="0"/>
          <w:bCs w:val="0"/>
          <w:i w:val="0"/>
          <w:iCs w:val="0"/>
          <w:color w:val="000000"/>
          <w:spacing w:val="0"/>
          <w:sz w:val="24"/>
          <w:szCs w:val="24"/>
          <w:u w:val="single"/>
          <w:vertAlign w:val="baseline"/>
        </w:rPr>
        <w:t xml:space="preserve"> </w:t>
      </w:r>
      <w:r>
        <w:rPr>
          <w:rFonts w:hint="eastAsia" w:ascii="宋体" w:hAnsi="宋体" w:eastAsia="宋体" w:cs="宋体"/>
          <w:b w:val="0"/>
          <w:bCs w:val="0"/>
          <w:i w:val="0"/>
          <w:iCs w:val="0"/>
          <w:color w:val="000000"/>
          <w:spacing w:val="0"/>
          <w:sz w:val="24"/>
          <w:szCs w:val="24"/>
          <w:vertAlign w:val="baseline"/>
        </w:rPr>
        <w:t xml:space="preserve">；电子信箱：</w:t>
      </w:r>
      <w:r>
        <w:rPr>
          <w:rFonts w:hint="eastAsia" w:ascii="宋体" w:hAnsi="宋体" w:eastAsia="宋体" w:cs="宋体"/>
          <w:b w:val="0"/>
          <w:bCs w:val="0"/>
          <w:i w:val="0"/>
          <w:iCs w:val="0"/>
          <w:color w:val="000000"/>
          <w:spacing w:val="0"/>
          <w:sz w:val="24"/>
          <w:szCs w:val="24"/>
          <w:u w:val="single"/>
          <w:vertAlign w:val="baseline"/>
        </w:rPr>
        <w:t xml:space="preserve"> </w:t>
      </w:r>
      <w:r>
        <w:rPr>
          <w:rFonts w:hint="eastAsia" w:ascii="宋体" w:hAnsi="宋体" w:eastAsia="宋体" w:cs="宋体"/>
          <w:b w:val="0"/>
          <w:bCs w:val="0"/>
          <w:i w:val="0"/>
          <w:iCs w:val="0"/>
          <w:color w:val="000000"/>
          <w:spacing w:val="0"/>
          <w:sz w:val="24"/>
          <w:szCs w:val="24"/>
          <w:vertAlign w:val="baseline"/>
        </w:rPr>
        <w:t xml:space="preserve">；</w:t>
      </w:r>
      <w:r/>
    </w:p>
    <w:p>
      <w:pPr>
        <w:pStyle w:val="1342"/>
        <w:ind w:left="0" w:right="0"/>
        <w:jc w:val="left"/>
        <w:keepLines w:val="0"/>
        <w:keepNext w:val="0"/>
        <w:pageBreakBefore w:val="0"/>
        <w:spacing w:before="0" w:beforeAutospacing="0" w:after="0" w:afterAutospacing="0" w:line="380" w:lineRule="exact"/>
        <w:widowControl/>
        <w:rPr>
          <w:rFonts w:hint="eastAsia" w:ascii="宋体" w:hAnsi="宋体" w:eastAsia="宋体" w:cs="宋体"/>
          <w:sz w:val="24"/>
          <w:szCs w:val="24"/>
        </w:rPr>
        <w:suppressLineNumbers w:val="0"/>
      </w:pPr>
      <w:r>
        <w:rPr>
          <w:rFonts w:hint="eastAsia" w:ascii="宋体" w:hAnsi="宋体" w:eastAsia="宋体" w:cs="宋体"/>
          <w:b w:val="0"/>
          <w:bCs w:val="0"/>
          <w:i w:val="0"/>
          <w:iCs w:val="0"/>
          <w:color w:val="000000"/>
          <w:spacing w:val="0"/>
          <w:sz w:val="24"/>
          <w:szCs w:val="24"/>
          <w:vertAlign w:val="baseline"/>
        </w:rPr>
        <w:t xml:space="preserve">通信地址：</w:t>
      </w:r>
      <w:r>
        <w:rPr>
          <w:rFonts w:hint="eastAsia" w:ascii="宋体" w:hAnsi="宋体" w:eastAsia="宋体" w:cs="宋体"/>
          <w:b w:val="0"/>
          <w:bCs w:val="0"/>
          <w:i w:val="0"/>
          <w:iCs w:val="0"/>
          <w:color w:val="000000"/>
          <w:spacing w:val="0"/>
          <w:sz w:val="24"/>
          <w:szCs w:val="24"/>
          <w:u w:val="single"/>
          <w:vertAlign w:val="baseline"/>
        </w:rPr>
        <w:t xml:space="preserve"> </w:t>
      </w:r>
      <w:r>
        <w:rPr>
          <w:rFonts w:hint="eastAsia" w:ascii="宋体" w:hAnsi="宋体" w:eastAsia="宋体" w:cs="宋体"/>
          <w:b w:val="0"/>
          <w:bCs w:val="0"/>
          <w:i w:val="0"/>
          <w:iCs w:val="0"/>
          <w:color w:val="000000"/>
          <w:spacing w:val="0"/>
          <w:sz w:val="24"/>
          <w:szCs w:val="24"/>
          <w:vertAlign w:val="baseline"/>
        </w:rPr>
        <w:t xml:space="preserve">。</w:t>
      </w:r>
      <w:r/>
    </w:p>
    <w:p>
      <w:pPr>
        <w:pStyle w:val="1342"/>
        <w:ind w:left="0" w:right="0"/>
        <w:jc w:val="left"/>
        <w:keepLines w:val="0"/>
        <w:keepNext w:val="0"/>
        <w:pageBreakBefore w:val="0"/>
        <w:spacing w:before="0" w:beforeAutospacing="0" w:after="0" w:afterAutospacing="0" w:line="380" w:lineRule="exact"/>
        <w:widowControl/>
        <w:rPr>
          <w:rFonts w:hint="eastAsia" w:ascii="宋体" w:hAnsi="宋体" w:eastAsia="宋体" w:cs="宋体"/>
          <w:sz w:val="24"/>
          <w:szCs w:val="24"/>
        </w:rPr>
        <w:suppressLineNumbers w:val="0"/>
      </w:pPr>
      <w:r>
        <w:rPr>
          <w:rFonts w:hint="eastAsia" w:ascii="宋体" w:hAnsi="宋体" w:eastAsia="宋体" w:cs="宋体"/>
          <w:b w:val="0"/>
          <w:bCs w:val="0"/>
          <w:i w:val="0"/>
          <w:iCs w:val="0"/>
          <w:color w:val="000000"/>
          <w:spacing w:val="0"/>
          <w:sz w:val="24"/>
          <w:szCs w:val="24"/>
          <w:vertAlign w:val="baseline"/>
        </w:rPr>
        <w:t xml:space="preserve">1.1.3 工程和设备</w:t>
      </w:r>
      <w:r/>
    </w:p>
    <w:p>
      <w:pPr>
        <w:pStyle w:val="1342"/>
        <w:ind w:left="0" w:right="0"/>
        <w:jc w:val="left"/>
        <w:keepLines w:val="0"/>
        <w:keepNext w:val="0"/>
        <w:pageBreakBefore w:val="0"/>
        <w:spacing w:before="0" w:beforeAutospacing="0" w:after="0" w:afterAutospacing="0" w:line="380" w:lineRule="exact"/>
        <w:widowControl/>
        <w:rPr>
          <w:rFonts w:hint="eastAsia" w:ascii="宋体" w:hAnsi="宋体" w:eastAsia="宋体" w:cs="宋体"/>
          <w:sz w:val="24"/>
          <w:szCs w:val="24"/>
        </w:rPr>
        <w:suppressLineNumbers w:val="0"/>
      </w:pPr>
      <w:r>
        <w:rPr>
          <w:rFonts w:hint="eastAsia" w:ascii="宋体" w:hAnsi="宋体" w:eastAsia="宋体" w:cs="宋体"/>
          <w:b w:val="0"/>
          <w:bCs w:val="0"/>
          <w:i w:val="0"/>
          <w:iCs w:val="0"/>
          <w:color w:val="000000"/>
          <w:spacing w:val="0"/>
          <w:sz w:val="24"/>
          <w:szCs w:val="24"/>
          <w:vertAlign w:val="baseline"/>
        </w:rPr>
        <w:t xml:space="preserve">1.1.3.1 作为施工现场组成部分的其他场所包括：</w:t>
      </w:r>
      <w:r>
        <w:rPr>
          <w:rFonts w:hint="eastAsia" w:ascii="宋体" w:hAnsi="宋体" w:eastAsia="宋体" w:cs="宋体"/>
          <w:b w:val="0"/>
          <w:bCs w:val="0"/>
          <w:i w:val="0"/>
          <w:iCs w:val="0"/>
          <w:color w:val="000000"/>
          <w:spacing w:val="0"/>
          <w:sz w:val="24"/>
          <w:szCs w:val="24"/>
          <w:u w:val="single"/>
          <w:vertAlign w:val="baseline"/>
        </w:rPr>
        <w:t xml:space="preserve">承包人自行踏勘考虑住宿场地及材料堆放场地，其他符合通用条款规定的发包方提供的施工场地。</w:t>
      </w:r>
      <w:r/>
    </w:p>
    <w:p>
      <w:pPr>
        <w:pStyle w:val="1342"/>
        <w:ind w:left="0" w:right="0"/>
        <w:jc w:val="left"/>
        <w:keepLines w:val="0"/>
        <w:keepNext w:val="0"/>
        <w:pageBreakBefore w:val="0"/>
        <w:spacing w:before="0" w:beforeAutospacing="0" w:after="0" w:afterAutospacing="0" w:line="380" w:lineRule="exact"/>
        <w:widowControl/>
        <w:rPr>
          <w:rFonts w:hint="eastAsia" w:ascii="仿宋" w:hAnsi="仿宋" w:eastAsia="仿宋" w:cs="仿宋"/>
          <w:sz w:val="28"/>
          <w:szCs w:val="28"/>
        </w:rPr>
        <w:suppressLineNumbers w:val="0"/>
      </w:pPr>
      <w:r>
        <w:rPr>
          <w:rFonts w:hint="eastAsia" w:ascii="宋体" w:hAnsi="宋体" w:eastAsia="宋体" w:cs="宋体"/>
          <w:b w:val="0"/>
          <w:bCs w:val="0"/>
          <w:i w:val="0"/>
          <w:iCs w:val="0"/>
          <w:color w:val="000000"/>
          <w:spacing w:val="0"/>
          <w:sz w:val="24"/>
          <w:szCs w:val="24"/>
          <w:vertAlign w:val="baseline"/>
        </w:rPr>
        <w:t xml:space="preserve">1.1.3.2 永久占地包括：</w:t>
      </w:r>
      <w:r>
        <w:rPr>
          <w:rFonts w:hint="eastAsia" w:ascii="宋体" w:hAnsi="宋体" w:eastAsia="宋体" w:cs="宋体"/>
          <w:b w:val="0"/>
          <w:bCs w:val="0"/>
          <w:i w:val="0"/>
          <w:iCs w:val="0"/>
          <w:color w:val="000000"/>
          <w:spacing w:val="0"/>
          <w:sz w:val="24"/>
          <w:szCs w:val="24"/>
          <w:u w:val="single"/>
          <w:vertAlign w:val="baseline"/>
        </w:rPr>
        <w:t xml:space="preserve"> </w:t>
      </w:r>
      <w:r>
        <w:rPr>
          <w:rFonts w:hint="eastAsia" w:ascii="宋体" w:hAnsi="宋体" w:eastAsia="宋体" w:cs="宋体"/>
          <w:b w:val="0"/>
          <w:bCs w:val="0"/>
          <w:i w:val="0"/>
          <w:iCs w:val="0"/>
          <w:color w:val="000000"/>
          <w:spacing w:val="0"/>
          <w:sz w:val="24"/>
          <w:szCs w:val="24"/>
          <w:vertAlign w:val="baseline"/>
        </w:rPr>
        <w:t xml:space="preserve">。</w:t>
      </w:r>
      <w:r/>
    </w:p>
    <w:p>
      <w:pPr>
        <w:pStyle w:val="1342"/>
        <w:ind w:left="0" w:right="0"/>
        <w:jc w:val="left"/>
        <w:keepLines w:val="0"/>
        <w:keepNext w:val="0"/>
        <w:pageBreakBefore w:val="0"/>
        <w:spacing w:before="0" w:beforeAutospacing="0" w:after="0" w:afterAutospacing="0" w:line="380" w:lineRule="exact"/>
        <w:widowControl/>
        <w:rPr>
          <w:rFonts w:hint="eastAsia" w:ascii="宋体" w:hAnsi="宋体" w:eastAsia="宋体" w:cs="宋体"/>
          <w:sz w:val="24"/>
          <w:szCs w:val="24"/>
        </w:rPr>
        <w:suppressLineNumbers w:val="0"/>
      </w:pPr>
      <w:r>
        <w:rPr>
          <w:rFonts w:hint="eastAsia" w:ascii="宋体" w:hAnsi="宋体" w:eastAsia="宋体" w:cs="宋体"/>
          <w:b w:val="0"/>
          <w:bCs w:val="0"/>
          <w:i w:val="0"/>
          <w:iCs w:val="0"/>
          <w:color w:val="000000"/>
          <w:spacing w:val="0"/>
          <w:sz w:val="24"/>
          <w:szCs w:val="24"/>
          <w:vertAlign w:val="baseline"/>
        </w:rPr>
        <w:t xml:space="preserve">1.1.3.3 临时占地包括：</w:t>
      </w:r>
      <w:r>
        <w:rPr>
          <w:rFonts w:hint="eastAsia" w:ascii="宋体" w:hAnsi="宋体" w:eastAsia="宋体" w:cs="宋体"/>
          <w:b w:val="0"/>
          <w:bCs w:val="0"/>
          <w:i w:val="0"/>
          <w:iCs w:val="0"/>
          <w:color w:val="000000"/>
          <w:spacing w:val="0"/>
          <w:sz w:val="24"/>
          <w:szCs w:val="24"/>
          <w:u w:val="single"/>
          <w:vertAlign w:val="baseline"/>
        </w:rPr>
        <w:t xml:space="preserve">双方在合同履行过程中确定</w:t>
      </w:r>
      <w:r>
        <w:rPr>
          <w:rFonts w:hint="eastAsia" w:ascii="宋体" w:hAnsi="宋体" w:eastAsia="宋体" w:cs="宋体"/>
          <w:b w:val="0"/>
          <w:bCs w:val="0"/>
          <w:i w:val="0"/>
          <w:iCs w:val="0"/>
          <w:color w:val="000000"/>
          <w:spacing w:val="0"/>
          <w:sz w:val="24"/>
          <w:szCs w:val="24"/>
          <w:vertAlign w:val="baseline"/>
        </w:rPr>
        <w:t xml:space="preserve">。</w:t>
      </w:r>
      <w:r/>
    </w:p>
    <w:p>
      <w:pPr>
        <w:pStyle w:val="1342"/>
        <w:ind w:left="0" w:right="0"/>
        <w:jc w:val="left"/>
        <w:keepLines w:val="0"/>
        <w:keepNext w:val="0"/>
        <w:pageBreakBefore w:val="0"/>
        <w:spacing w:before="0" w:beforeAutospacing="0" w:after="0" w:afterAutospacing="0" w:line="380" w:lineRule="exact"/>
        <w:widowControl/>
        <w:rPr>
          <w:rFonts w:hint="eastAsia" w:ascii="宋体" w:hAnsi="宋体" w:eastAsia="宋体" w:cs="宋体"/>
          <w:sz w:val="24"/>
          <w:szCs w:val="24"/>
        </w:rPr>
        <w:suppressLineNumbers w:val="0"/>
      </w:pPr>
      <w:r>
        <w:rPr>
          <w:rFonts w:hint="eastAsia" w:ascii="宋体" w:hAnsi="宋体" w:eastAsia="宋体" w:cs="宋体"/>
          <w:b w:val="0"/>
          <w:bCs w:val="0"/>
          <w:i w:val="0"/>
          <w:iCs w:val="0"/>
          <w:color w:val="000000"/>
          <w:spacing w:val="0"/>
          <w:sz w:val="24"/>
          <w:szCs w:val="24"/>
          <w:vertAlign w:val="baseline"/>
        </w:rPr>
        <w:t xml:space="preserve">1.3法律 </w:t>
      </w:r>
      <w:r/>
    </w:p>
    <w:p>
      <w:pPr>
        <w:pStyle w:val="1342"/>
        <w:ind w:left="0" w:right="0"/>
        <w:jc w:val="left"/>
        <w:keepLines w:val="0"/>
        <w:keepNext w:val="0"/>
        <w:pageBreakBefore w:val="0"/>
        <w:spacing w:before="0" w:beforeAutospacing="0" w:after="0" w:afterAutospacing="0" w:line="380" w:lineRule="exact"/>
        <w:widowControl/>
        <w:rPr>
          <w:rFonts w:hint="eastAsia" w:ascii="宋体" w:hAnsi="宋体" w:eastAsia="宋体" w:cs="宋体"/>
          <w:sz w:val="24"/>
          <w:szCs w:val="24"/>
        </w:rPr>
        <w:suppressLineNumbers w:val="0"/>
      </w:pPr>
      <w:r>
        <w:rPr>
          <w:rFonts w:hint="eastAsia" w:ascii="宋体" w:hAnsi="宋体" w:eastAsia="宋体" w:cs="宋体"/>
          <w:b w:val="0"/>
          <w:bCs w:val="0"/>
          <w:i w:val="0"/>
          <w:iCs w:val="0"/>
          <w:color w:val="000000"/>
          <w:spacing w:val="0"/>
          <w:sz w:val="24"/>
          <w:szCs w:val="24"/>
          <w:vertAlign w:val="baseline"/>
        </w:rPr>
        <w:t xml:space="preserve">适用于合同的其他规范性文件：</w:t>
      </w:r>
      <w:r>
        <w:rPr>
          <w:rFonts w:hint="eastAsia" w:ascii="宋体" w:hAnsi="宋体" w:eastAsia="宋体" w:cs="宋体"/>
          <w:b w:val="0"/>
          <w:bCs w:val="0"/>
          <w:i w:val="0"/>
          <w:iCs w:val="0"/>
          <w:color w:val="000000"/>
          <w:spacing w:val="0"/>
          <w:sz w:val="24"/>
          <w:szCs w:val="24"/>
          <w:u w:val="single"/>
          <w:vertAlign w:val="baseline"/>
        </w:rPr>
        <w:t xml:space="preserve">《中华人民共和国民法典》、《中华人民共和国建筑法》、《中华人民共和国招标投标法》、《建设工程质量管理条例》、《中华人民共和国增值税条例及实施细则》、《江苏省建筑市场管理条例》及建设部、工程所在地颁布的有关法律、法规、条例、规范性文件等</w:t>
      </w:r>
      <w:r>
        <w:rPr>
          <w:rFonts w:hint="eastAsia" w:ascii="宋体" w:hAnsi="宋体" w:eastAsia="宋体" w:cs="宋体"/>
          <w:b w:val="0"/>
          <w:bCs w:val="0"/>
          <w:i w:val="0"/>
          <w:iCs w:val="0"/>
          <w:color w:val="000000"/>
          <w:spacing w:val="0"/>
          <w:sz w:val="24"/>
          <w:szCs w:val="24"/>
          <w:vertAlign w:val="baseline"/>
        </w:rPr>
        <w:t xml:space="preserve">。</w:t>
      </w:r>
      <w:r/>
    </w:p>
    <w:p>
      <w:pPr>
        <w:pStyle w:val="1342"/>
        <w:ind w:left="0" w:right="0"/>
        <w:jc w:val="left"/>
        <w:keepLines w:val="0"/>
        <w:keepNext w:val="0"/>
        <w:pageBreakBefore w:val="0"/>
        <w:spacing w:before="0" w:beforeAutospacing="0" w:after="0" w:afterAutospacing="0" w:line="380" w:lineRule="exact"/>
        <w:widowControl/>
        <w:rPr>
          <w:rFonts w:hint="eastAsia" w:ascii="宋体" w:hAnsi="宋体" w:eastAsia="宋体" w:cs="宋体"/>
          <w:sz w:val="24"/>
          <w:szCs w:val="24"/>
        </w:rPr>
        <w:suppressLineNumbers w:val="0"/>
      </w:pPr>
      <w:r>
        <w:rPr>
          <w:rFonts w:hint="eastAsia" w:ascii="宋体" w:hAnsi="宋体" w:eastAsia="宋体" w:cs="宋体"/>
          <w:b w:val="0"/>
          <w:bCs w:val="0"/>
          <w:i w:val="0"/>
          <w:iCs w:val="0"/>
          <w:color w:val="000000"/>
          <w:spacing w:val="0"/>
          <w:sz w:val="24"/>
          <w:szCs w:val="24"/>
          <w:vertAlign w:val="baseline"/>
        </w:rPr>
        <w:t xml:space="preserve">1.4 标准和规范</w:t>
      </w:r>
      <w:r/>
    </w:p>
    <w:p>
      <w:pPr>
        <w:pStyle w:val="1342"/>
        <w:ind w:left="0" w:right="0"/>
        <w:jc w:val="left"/>
        <w:keepLines w:val="0"/>
        <w:keepNext w:val="0"/>
        <w:pageBreakBefore w:val="0"/>
        <w:spacing w:before="0" w:beforeAutospacing="0" w:after="0" w:afterAutospacing="0" w:line="380" w:lineRule="exact"/>
        <w:widowControl/>
        <w:rPr>
          <w:rFonts w:hint="eastAsia" w:ascii="宋体" w:hAnsi="宋体" w:eastAsia="宋体" w:cs="宋体"/>
          <w:sz w:val="24"/>
          <w:szCs w:val="24"/>
        </w:rPr>
        <w:suppressLineNumbers w:val="0"/>
      </w:pPr>
      <w:r>
        <w:rPr>
          <w:rFonts w:hint="eastAsia" w:ascii="宋体" w:hAnsi="宋体" w:eastAsia="宋体" w:cs="宋体"/>
          <w:b w:val="0"/>
          <w:bCs w:val="0"/>
          <w:i w:val="0"/>
          <w:iCs w:val="0"/>
          <w:color w:val="000000"/>
          <w:spacing w:val="0"/>
          <w:sz w:val="24"/>
          <w:szCs w:val="24"/>
          <w:vertAlign w:val="baseline"/>
        </w:rPr>
        <w:t xml:space="preserve">1.4.1</w:t>
      </w:r>
      <w:r>
        <w:rPr>
          <w:rFonts w:hint="eastAsia" w:ascii="宋体" w:hAnsi="宋体" w:eastAsia="宋体" w:cs="宋体"/>
          <w:b w:val="0"/>
          <w:bCs w:val="0"/>
          <w:i w:val="0"/>
          <w:iCs w:val="0"/>
          <w:color w:val="000000"/>
          <w:spacing w:val="0"/>
          <w:sz w:val="24"/>
          <w:szCs w:val="24"/>
          <w:u w:val="single"/>
          <w:vertAlign w:val="baseline"/>
        </w:rPr>
        <w:t xml:space="preserve">双方在专用条款内约定适用国家标准、规范的名称，没有国家标准、规范但有行业标准、规范的，约定适用行业标准、规范的名称，没有国家和行业标准、规范的，约定适用工程所在地地方标准、规范的名称。包括但不限于招标文件中的技术规范，如在本合同生效后相关的标准规范已更新，则以更新的版本为准</w:t>
      </w:r>
      <w:r>
        <w:rPr>
          <w:rFonts w:hint="eastAsia" w:ascii="宋体" w:hAnsi="宋体" w:eastAsia="宋体" w:cs="宋体"/>
          <w:b w:val="0"/>
          <w:bCs w:val="0"/>
          <w:i w:val="0"/>
          <w:iCs w:val="0"/>
          <w:color w:val="000000"/>
          <w:spacing w:val="0"/>
          <w:sz w:val="24"/>
          <w:szCs w:val="24"/>
          <w:vertAlign w:val="baseline"/>
        </w:rPr>
        <w:t xml:space="preserve">。</w:t>
      </w:r>
      <w:r/>
    </w:p>
    <w:p>
      <w:pPr>
        <w:pStyle w:val="1343"/>
        <w:ind w:left="0" w:right="0"/>
        <w:jc w:val="left"/>
        <w:keepLines w:val="0"/>
        <w:keepNext w:val="0"/>
        <w:pageBreakBefore w:val="0"/>
        <w:spacing w:before="0" w:beforeAutospacing="0" w:after="0" w:afterAutospacing="0" w:line="380" w:lineRule="exact"/>
        <w:widowControl/>
        <w:rPr>
          <w:rFonts w:hint="eastAsia" w:ascii="宋体" w:hAnsi="宋体" w:eastAsia="宋体" w:cs="宋体"/>
          <w:sz w:val="24"/>
          <w:szCs w:val="24"/>
        </w:rPr>
        <w:suppressLineNumbers w:val="0"/>
      </w:pPr>
      <w:r>
        <w:rPr>
          <w:rFonts w:hint="eastAsia" w:ascii="宋体" w:hAnsi="宋体" w:eastAsia="宋体" w:cs="宋体"/>
          <w:b w:val="0"/>
          <w:bCs w:val="0"/>
          <w:i w:val="0"/>
          <w:iCs w:val="0"/>
          <w:color w:val="000000"/>
          <w:spacing w:val="0"/>
          <w:sz w:val="24"/>
          <w:szCs w:val="24"/>
          <w:vertAlign w:val="baseline"/>
        </w:rPr>
        <w:t xml:space="preserve">1.4.2 招标人提供国外标准、规范的名称：</w:t>
      </w:r>
      <w:r>
        <w:rPr>
          <w:rFonts w:hint="eastAsia" w:ascii="宋体" w:hAnsi="宋体" w:eastAsia="宋体" w:cs="宋体"/>
          <w:b w:val="0"/>
          <w:bCs w:val="0"/>
          <w:i w:val="0"/>
          <w:iCs w:val="0"/>
          <w:color w:val="000000"/>
          <w:spacing w:val="0"/>
          <w:sz w:val="24"/>
          <w:szCs w:val="24"/>
          <w:u w:val="single"/>
          <w:vertAlign w:val="baseline"/>
        </w:rPr>
        <w:t xml:space="preserve"> / </w:t>
      </w:r>
      <w:r>
        <w:rPr>
          <w:rFonts w:hint="eastAsia" w:ascii="宋体" w:hAnsi="宋体" w:eastAsia="宋体" w:cs="宋体"/>
          <w:b w:val="0"/>
          <w:bCs w:val="0"/>
          <w:i w:val="0"/>
          <w:iCs w:val="0"/>
          <w:color w:val="000000"/>
          <w:spacing w:val="0"/>
          <w:sz w:val="24"/>
          <w:szCs w:val="24"/>
          <w:vertAlign w:val="baseline"/>
        </w:rPr>
        <w:t xml:space="preserve">；</w:t>
      </w:r>
      <w:r/>
    </w:p>
    <w:p>
      <w:pPr>
        <w:pStyle w:val="1342"/>
        <w:ind w:left="0" w:right="0"/>
        <w:jc w:val="left"/>
        <w:keepLines w:val="0"/>
        <w:keepNext w:val="0"/>
        <w:pageBreakBefore w:val="0"/>
        <w:spacing w:before="0" w:beforeAutospacing="0" w:after="0" w:afterAutospacing="0" w:line="380" w:lineRule="exact"/>
        <w:widowControl/>
        <w:rPr>
          <w:rFonts w:hint="eastAsia" w:ascii="宋体" w:hAnsi="宋体" w:eastAsia="宋体" w:cs="宋体"/>
          <w:sz w:val="24"/>
          <w:szCs w:val="24"/>
        </w:rPr>
        <w:suppressLineNumbers w:val="0"/>
      </w:pPr>
      <w:r>
        <w:rPr>
          <w:rFonts w:hint="eastAsia" w:ascii="宋体" w:hAnsi="宋体" w:eastAsia="宋体" w:cs="宋体"/>
          <w:b w:val="0"/>
          <w:bCs w:val="0"/>
          <w:i w:val="0"/>
          <w:iCs w:val="0"/>
          <w:color w:val="000000"/>
          <w:spacing w:val="0"/>
          <w:sz w:val="24"/>
          <w:szCs w:val="24"/>
          <w:vertAlign w:val="baseline"/>
        </w:rPr>
        <w:t xml:space="preserve">1.4.3招标人对工程的技术标准和功能要求的特殊要求：</w:t>
      </w:r>
      <w:r>
        <w:rPr>
          <w:rFonts w:hint="eastAsia" w:ascii="宋体" w:hAnsi="宋体" w:eastAsia="宋体" w:cs="宋体"/>
          <w:b w:val="0"/>
          <w:bCs w:val="0"/>
          <w:i w:val="0"/>
          <w:iCs w:val="0"/>
          <w:color w:val="000000"/>
          <w:spacing w:val="0"/>
          <w:sz w:val="24"/>
          <w:szCs w:val="24"/>
          <w:u w:val="single"/>
          <w:vertAlign w:val="baseline"/>
        </w:rPr>
        <w:t xml:space="preserve">现行国家、行业地方标准和技术规范</w:t>
      </w:r>
      <w:r>
        <w:rPr>
          <w:rFonts w:hint="eastAsia" w:ascii="宋体" w:hAnsi="宋体" w:eastAsia="宋体" w:cs="宋体"/>
          <w:b w:val="0"/>
          <w:bCs w:val="0"/>
          <w:i w:val="0"/>
          <w:iCs w:val="0"/>
          <w:color w:val="000000"/>
          <w:spacing w:val="0"/>
          <w:sz w:val="24"/>
          <w:szCs w:val="24"/>
          <w:vertAlign w:val="baseline"/>
        </w:rPr>
        <w:t xml:space="preserve">。</w:t>
      </w:r>
      <w:r/>
    </w:p>
    <w:p>
      <w:pPr>
        <w:pStyle w:val="1343"/>
        <w:ind w:left="0" w:right="0"/>
        <w:jc w:val="left"/>
        <w:keepLines w:val="0"/>
        <w:keepNext w:val="0"/>
        <w:pageBreakBefore w:val="0"/>
        <w:spacing w:before="0" w:beforeAutospacing="0" w:after="0" w:afterAutospacing="0" w:line="380" w:lineRule="exact"/>
        <w:widowControl/>
        <w:rPr>
          <w:rFonts w:hint="eastAsia" w:ascii="宋体" w:hAnsi="宋体" w:eastAsia="宋体" w:cs="宋体"/>
          <w:sz w:val="24"/>
          <w:szCs w:val="24"/>
        </w:rPr>
        <w:suppressLineNumbers w:val="0"/>
      </w:pPr>
      <w:r>
        <w:rPr>
          <w:rFonts w:hint="eastAsia" w:ascii="宋体" w:hAnsi="宋体" w:eastAsia="宋体" w:cs="宋体"/>
          <w:b w:val="0"/>
          <w:bCs w:val="0"/>
          <w:i w:val="0"/>
          <w:iCs w:val="0"/>
          <w:color w:val="000000"/>
          <w:spacing w:val="0"/>
          <w:sz w:val="24"/>
          <w:szCs w:val="24"/>
          <w:vertAlign w:val="baseline"/>
        </w:rPr>
        <w:t xml:space="preserve">1.5 合同文件的优先顺序</w:t>
      </w:r>
      <w:r/>
    </w:p>
    <w:p>
      <w:pPr>
        <w:pStyle w:val="1342"/>
        <w:ind w:left="0" w:right="0"/>
        <w:jc w:val="left"/>
        <w:keepLines w:val="0"/>
        <w:keepNext w:val="0"/>
        <w:pageBreakBefore w:val="0"/>
        <w:spacing w:before="0" w:beforeAutospacing="0" w:after="0" w:afterAutospacing="0" w:line="380" w:lineRule="exact"/>
        <w:widowControl/>
        <w:rPr>
          <w:rFonts w:hint="eastAsia" w:ascii="宋体" w:hAnsi="宋体" w:eastAsia="宋体" w:cs="宋体"/>
          <w:sz w:val="24"/>
          <w:szCs w:val="24"/>
        </w:rPr>
        <w:suppressLineNumbers w:val="0"/>
      </w:pPr>
      <w:r>
        <w:rPr>
          <w:rFonts w:hint="eastAsia" w:ascii="宋体" w:hAnsi="宋体" w:eastAsia="宋体" w:cs="宋体"/>
          <w:b w:val="0"/>
          <w:bCs w:val="0"/>
          <w:i w:val="0"/>
          <w:iCs w:val="0"/>
          <w:color w:val="000000"/>
          <w:spacing w:val="0"/>
          <w:sz w:val="24"/>
          <w:szCs w:val="24"/>
          <w:vertAlign w:val="baseline"/>
        </w:rPr>
        <w:t xml:space="preserve">合同文件组成及优先顺序为：</w:t>
      </w:r>
      <w:r>
        <w:rPr>
          <w:rFonts w:hint="eastAsia" w:ascii="宋体" w:hAnsi="宋体" w:eastAsia="宋体" w:cs="宋体"/>
          <w:b w:val="0"/>
          <w:bCs w:val="0"/>
          <w:i w:val="0"/>
          <w:iCs w:val="0"/>
          <w:color w:val="000000"/>
          <w:spacing w:val="0"/>
          <w:sz w:val="24"/>
          <w:szCs w:val="24"/>
          <w:u w:val="single"/>
          <w:vertAlign w:val="baseline"/>
        </w:rPr>
        <w:t xml:space="preserve">（1）本合同协议书；（2）明确双方权利、义务的纪要、补充协议（3）中标通知书；（4）投标函及其附录（如有）；（5）专用合同条款及附件；（6）通用合同条款；；（7）标准、规范及有关技术文件、技术要求；（8）施工图纸（如有）；（9）招标文件（含工程量清单、答疑文件）；（10）投标书文件及其相关澄清、承诺说明；（11）已标价的工程量清单；（12）双方有关工程的洽商、变更等相关文件。以此为解释顺序。</w:t>
      </w:r>
      <w:r/>
    </w:p>
    <w:p>
      <w:pPr>
        <w:pStyle w:val="1342"/>
        <w:ind w:left="0" w:right="0"/>
        <w:jc w:val="left"/>
        <w:keepLines w:val="0"/>
        <w:keepNext w:val="0"/>
        <w:pageBreakBefore w:val="0"/>
        <w:spacing w:before="0" w:beforeAutospacing="0" w:after="0" w:afterAutospacing="0" w:line="380" w:lineRule="exact"/>
        <w:widowControl/>
        <w:rPr>
          <w:rFonts w:hint="eastAsia" w:ascii="宋体" w:hAnsi="宋体" w:eastAsia="宋体" w:cs="宋体"/>
          <w:sz w:val="24"/>
          <w:szCs w:val="24"/>
        </w:rPr>
        <w:suppressLineNumbers w:val="0"/>
      </w:pPr>
      <w:r>
        <w:rPr>
          <w:rFonts w:hint="eastAsia" w:ascii="宋体" w:hAnsi="宋体" w:eastAsia="宋体" w:cs="宋体"/>
          <w:b w:val="0"/>
          <w:bCs w:val="0"/>
          <w:i w:val="0"/>
          <w:iCs w:val="0"/>
          <w:color w:val="000000"/>
          <w:spacing w:val="0"/>
          <w:sz w:val="24"/>
          <w:szCs w:val="24"/>
          <w:u w:val="single"/>
          <w:vertAlign w:val="baseline"/>
        </w:rPr>
        <w:t xml:space="preserve">上述各项合同文件包括合同当事人就该项合同文件所作出的补充和修改，属于同一类内容文件，应以最新签署的为准，如合同出现模糊、矛盾或不一致之处（本合同另有约定除外），以发包人的解释和澄清为准</w:t>
      </w:r>
      <w:r>
        <w:rPr>
          <w:rFonts w:hint="eastAsia" w:ascii="宋体" w:hAnsi="宋体" w:eastAsia="宋体" w:cs="宋体"/>
          <w:b w:val="0"/>
          <w:bCs w:val="0"/>
          <w:i w:val="0"/>
          <w:iCs w:val="0"/>
          <w:color w:val="000000"/>
          <w:spacing w:val="0"/>
          <w:sz w:val="24"/>
          <w:szCs w:val="24"/>
          <w:vertAlign w:val="baseline"/>
        </w:rPr>
        <w:t xml:space="preserve">。</w:t>
      </w:r>
      <w:r/>
    </w:p>
    <w:p>
      <w:pPr>
        <w:pStyle w:val="1343"/>
        <w:ind w:left="0" w:right="0"/>
        <w:jc w:val="left"/>
        <w:keepLines w:val="0"/>
        <w:keepNext w:val="0"/>
        <w:pageBreakBefore w:val="0"/>
        <w:spacing w:before="0" w:beforeAutospacing="0" w:after="0" w:afterAutospacing="0" w:line="380" w:lineRule="exact"/>
        <w:widowControl/>
        <w:rPr>
          <w:rFonts w:hint="eastAsia" w:ascii="宋体" w:hAnsi="宋体" w:eastAsia="宋体" w:cs="宋体"/>
          <w:sz w:val="24"/>
          <w:szCs w:val="24"/>
        </w:rPr>
        <w:suppressLineNumbers w:val="0"/>
      </w:pPr>
      <w:r>
        <w:rPr>
          <w:rFonts w:hint="eastAsia" w:ascii="宋体" w:hAnsi="宋体" w:eastAsia="宋体" w:cs="宋体"/>
          <w:b w:val="0"/>
          <w:bCs w:val="0"/>
          <w:i w:val="0"/>
          <w:iCs w:val="0"/>
          <w:color w:val="000000"/>
          <w:spacing w:val="0"/>
          <w:sz w:val="24"/>
          <w:szCs w:val="24"/>
          <w:vertAlign w:val="baseline"/>
        </w:rPr>
        <w:t xml:space="preserve">1.6 图纸和承包人文件 </w:t>
      </w:r>
      <w:r/>
    </w:p>
    <w:p>
      <w:pPr>
        <w:pStyle w:val="1342"/>
        <w:ind w:left="0" w:right="0"/>
        <w:jc w:val="left"/>
        <w:keepLines w:val="0"/>
        <w:keepNext w:val="0"/>
        <w:pageBreakBefore w:val="0"/>
        <w:spacing w:before="0" w:beforeAutospacing="0" w:after="0" w:afterAutospacing="0" w:line="380" w:lineRule="exact"/>
        <w:widowControl/>
        <w:rPr>
          <w:rFonts w:hint="eastAsia" w:ascii="宋体" w:hAnsi="宋体" w:eastAsia="宋体" w:cs="宋体"/>
          <w:sz w:val="24"/>
          <w:szCs w:val="24"/>
        </w:rPr>
        <w:suppressLineNumbers w:val="0"/>
      </w:pPr>
      <w:r>
        <w:rPr>
          <w:rFonts w:hint="eastAsia" w:ascii="宋体" w:hAnsi="宋体" w:eastAsia="宋体" w:cs="宋体"/>
          <w:b w:val="0"/>
          <w:bCs w:val="0"/>
          <w:i w:val="0"/>
          <w:iCs w:val="0"/>
          <w:color w:val="000000"/>
          <w:spacing w:val="0"/>
          <w:sz w:val="24"/>
          <w:szCs w:val="24"/>
          <w:vertAlign w:val="baseline"/>
        </w:rPr>
        <w:t xml:space="preserve">1.6.1 图纸的提供</w:t>
      </w:r>
      <w:r/>
    </w:p>
    <w:p>
      <w:pPr>
        <w:pStyle w:val="1342"/>
        <w:ind w:left="0" w:right="0"/>
        <w:jc w:val="left"/>
        <w:keepLines w:val="0"/>
        <w:keepNext w:val="0"/>
        <w:pageBreakBefore w:val="0"/>
        <w:spacing w:before="0" w:beforeAutospacing="0" w:after="0" w:afterAutospacing="0" w:line="380" w:lineRule="exact"/>
        <w:widowControl/>
        <w:rPr>
          <w:rFonts w:hint="eastAsia" w:ascii="宋体" w:hAnsi="宋体" w:eastAsia="宋体" w:cs="宋体"/>
          <w:sz w:val="24"/>
          <w:szCs w:val="24"/>
        </w:rPr>
        <w:suppressLineNumbers w:val="0"/>
      </w:pPr>
      <w:r>
        <w:rPr>
          <w:rFonts w:hint="eastAsia" w:ascii="宋体" w:hAnsi="宋体" w:eastAsia="宋体" w:cs="宋体"/>
          <w:b w:val="0"/>
          <w:bCs w:val="0"/>
          <w:i w:val="0"/>
          <w:iCs w:val="0"/>
          <w:color w:val="000000"/>
          <w:spacing w:val="0"/>
          <w:sz w:val="24"/>
          <w:szCs w:val="24"/>
          <w:vertAlign w:val="baseline"/>
        </w:rPr>
        <w:t xml:space="preserve">发包人向承包人提供图纸的期限：</w:t>
      </w:r>
      <w:r>
        <w:rPr>
          <w:rFonts w:hint="eastAsia" w:ascii="宋体" w:hAnsi="宋体" w:eastAsia="宋体" w:cs="宋体"/>
          <w:b w:val="0"/>
          <w:bCs w:val="0"/>
          <w:i w:val="0"/>
          <w:iCs w:val="0"/>
          <w:color w:val="000000"/>
          <w:spacing w:val="0"/>
          <w:sz w:val="24"/>
          <w:szCs w:val="24"/>
          <w:u w:val="single"/>
          <w:vertAlign w:val="baseline"/>
        </w:rPr>
        <w:t xml:space="preserve">/</w:t>
      </w:r>
      <w:r>
        <w:rPr>
          <w:rFonts w:hint="eastAsia" w:ascii="宋体" w:hAnsi="宋体" w:eastAsia="宋体" w:cs="宋体"/>
          <w:b w:val="0"/>
          <w:bCs w:val="0"/>
          <w:i w:val="0"/>
          <w:iCs w:val="0"/>
          <w:color w:val="000000"/>
          <w:spacing w:val="0"/>
          <w:sz w:val="24"/>
          <w:szCs w:val="24"/>
          <w:vertAlign w:val="baseline"/>
        </w:rPr>
        <w:t xml:space="preserve">；</w:t>
      </w:r>
      <w:r/>
    </w:p>
    <w:p>
      <w:pPr>
        <w:pStyle w:val="1342"/>
        <w:ind w:left="0" w:right="0"/>
        <w:jc w:val="left"/>
        <w:keepLines w:val="0"/>
        <w:keepNext w:val="0"/>
        <w:pageBreakBefore w:val="0"/>
        <w:spacing w:before="0" w:beforeAutospacing="0" w:after="0" w:afterAutospacing="0" w:line="380" w:lineRule="exact"/>
        <w:widowControl/>
        <w:rPr>
          <w:rFonts w:hint="eastAsia" w:ascii="宋体" w:hAnsi="宋体" w:eastAsia="宋体" w:cs="宋体"/>
          <w:sz w:val="24"/>
          <w:szCs w:val="24"/>
        </w:rPr>
        <w:suppressLineNumbers w:val="0"/>
      </w:pPr>
      <w:r>
        <w:rPr>
          <w:rFonts w:hint="eastAsia" w:ascii="宋体" w:hAnsi="宋体" w:eastAsia="宋体" w:cs="宋体"/>
          <w:b w:val="0"/>
          <w:bCs w:val="0"/>
          <w:i w:val="0"/>
          <w:iCs w:val="0"/>
          <w:color w:val="000000"/>
          <w:spacing w:val="0"/>
          <w:sz w:val="24"/>
          <w:szCs w:val="24"/>
          <w:vertAlign w:val="baseline"/>
        </w:rPr>
        <w:t xml:space="preserve">发包人向承包人提供图纸的数量：</w:t>
      </w:r>
      <w:r>
        <w:rPr>
          <w:rFonts w:hint="eastAsia" w:ascii="宋体" w:hAnsi="宋体" w:eastAsia="宋体" w:cs="宋体"/>
          <w:b w:val="0"/>
          <w:bCs w:val="0"/>
          <w:i w:val="0"/>
          <w:iCs w:val="0"/>
          <w:color w:val="000000"/>
          <w:spacing w:val="0"/>
          <w:sz w:val="24"/>
          <w:szCs w:val="24"/>
          <w:u w:val="single"/>
          <w:vertAlign w:val="baseline"/>
        </w:rPr>
        <w:t xml:space="preserve">/</w:t>
      </w:r>
      <w:r>
        <w:rPr>
          <w:rFonts w:hint="eastAsia" w:ascii="宋体" w:hAnsi="宋体" w:eastAsia="宋体" w:cs="宋体"/>
          <w:b w:val="0"/>
          <w:bCs w:val="0"/>
          <w:i w:val="0"/>
          <w:iCs w:val="0"/>
          <w:color w:val="000000"/>
          <w:spacing w:val="0"/>
          <w:sz w:val="24"/>
          <w:szCs w:val="24"/>
          <w:vertAlign w:val="baseline"/>
        </w:rPr>
        <w:t xml:space="preserve">；</w:t>
      </w:r>
      <w:r/>
    </w:p>
    <w:p>
      <w:pPr>
        <w:pStyle w:val="1342"/>
        <w:ind w:left="0" w:right="0"/>
        <w:jc w:val="left"/>
        <w:keepLines w:val="0"/>
        <w:keepNext w:val="0"/>
        <w:pageBreakBefore w:val="0"/>
        <w:spacing w:before="0" w:beforeAutospacing="0" w:after="0" w:afterAutospacing="0" w:line="380" w:lineRule="exact"/>
        <w:widowControl/>
        <w:rPr>
          <w:rFonts w:hint="eastAsia" w:ascii="宋体" w:hAnsi="宋体" w:eastAsia="宋体" w:cs="宋体"/>
          <w:sz w:val="24"/>
          <w:szCs w:val="24"/>
        </w:rPr>
        <w:suppressLineNumbers w:val="0"/>
      </w:pPr>
      <w:r>
        <w:rPr>
          <w:rFonts w:hint="eastAsia" w:ascii="宋体" w:hAnsi="宋体" w:eastAsia="宋体" w:cs="宋体"/>
          <w:b w:val="0"/>
          <w:bCs w:val="0"/>
          <w:i w:val="0"/>
          <w:iCs w:val="0"/>
          <w:color w:val="000000"/>
          <w:spacing w:val="0"/>
          <w:sz w:val="24"/>
          <w:szCs w:val="24"/>
          <w:vertAlign w:val="baseline"/>
        </w:rPr>
        <w:t xml:space="preserve">发包人向承包人提供图纸的内容：</w:t>
      </w:r>
      <w:r>
        <w:rPr>
          <w:rFonts w:hint="eastAsia" w:ascii="宋体" w:hAnsi="宋体" w:eastAsia="宋体" w:cs="宋体"/>
          <w:b w:val="0"/>
          <w:bCs w:val="0"/>
          <w:i w:val="0"/>
          <w:iCs w:val="0"/>
          <w:color w:val="000000"/>
          <w:spacing w:val="0"/>
          <w:sz w:val="24"/>
          <w:szCs w:val="24"/>
          <w:u w:val="single"/>
          <w:vertAlign w:val="baseline"/>
        </w:rPr>
        <w:t xml:space="preserve">/。</w:t>
      </w:r>
      <w:r/>
    </w:p>
    <w:p>
      <w:pPr>
        <w:pStyle w:val="1342"/>
        <w:ind w:left="0" w:right="0"/>
        <w:jc w:val="left"/>
        <w:keepLines w:val="0"/>
        <w:keepNext w:val="0"/>
        <w:pageBreakBefore w:val="0"/>
        <w:spacing w:before="0" w:beforeAutospacing="0" w:after="0" w:afterAutospacing="0" w:line="380" w:lineRule="exact"/>
        <w:widowControl/>
        <w:rPr>
          <w:rFonts w:hint="eastAsia" w:ascii="宋体" w:hAnsi="宋体" w:eastAsia="宋体" w:cs="宋体"/>
          <w:sz w:val="24"/>
          <w:szCs w:val="24"/>
        </w:rPr>
        <w:suppressLineNumbers w:val="0"/>
      </w:pPr>
      <w:r>
        <w:rPr>
          <w:rFonts w:hint="eastAsia" w:ascii="宋体" w:hAnsi="宋体" w:eastAsia="宋体" w:cs="宋体"/>
          <w:b w:val="0"/>
          <w:bCs w:val="0"/>
          <w:i w:val="0"/>
          <w:iCs w:val="0"/>
          <w:color w:val="000000"/>
          <w:spacing w:val="0"/>
          <w:sz w:val="24"/>
          <w:szCs w:val="24"/>
          <w:vertAlign w:val="baseline"/>
        </w:rPr>
        <w:t xml:space="preserve">1.6.2 承包人文件</w:t>
      </w:r>
      <w:r/>
    </w:p>
    <w:p>
      <w:pPr>
        <w:pStyle w:val="1342"/>
        <w:ind w:left="0" w:right="0"/>
        <w:jc w:val="left"/>
        <w:keepLines w:val="0"/>
        <w:keepNext w:val="0"/>
        <w:pageBreakBefore w:val="0"/>
        <w:spacing w:before="0" w:beforeAutospacing="0" w:after="0" w:afterAutospacing="0" w:line="380" w:lineRule="exact"/>
        <w:widowControl/>
        <w:rPr>
          <w:rFonts w:hint="eastAsia" w:ascii="宋体" w:hAnsi="宋体" w:eastAsia="宋体" w:cs="宋体"/>
          <w:sz w:val="24"/>
          <w:szCs w:val="24"/>
        </w:rPr>
        <w:suppressLineNumbers w:val="0"/>
      </w:pPr>
      <w:r>
        <w:rPr>
          <w:rFonts w:hint="eastAsia" w:ascii="宋体" w:hAnsi="宋体" w:eastAsia="宋体" w:cs="宋体"/>
          <w:b w:val="0"/>
          <w:bCs w:val="0"/>
          <w:i w:val="0"/>
          <w:iCs w:val="0"/>
          <w:color w:val="000000"/>
          <w:spacing w:val="0"/>
          <w:sz w:val="24"/>
          <w:szCs w:val="24"/>
          <w:vertAlign w:val="baseline"/>
        </w:rPr>
        <w:t xml:space="preserve">需要由承包人提供的文件，包括：</w:t>
      </w:r>
      <w:r>
        <w:rPr>
          <w:rFonts w:hint="eastAsia" w:ascii="宋体" w:hAnsi="宋体" w:eastAsia="宋体" w:cs="宋体"/>
          <w:b w:val="0"/>
          <w:bCs w:val="0"/>
          <w:i w:val="0"/>
          <w:iCs w:val="0"/>
          <w:color w:val="000000"/>
          <w:spacing w:val="0"/>
          <w:sz w:val="24"/>
          <w:szCs w:val="24"/>
          <w:u w:val="single"/>
          <w:vertAlign w:val="baseline"/>
        </w:rPr>
        <w:t xml:space="preserve">必须按发包人的要求完成开工前的申请报告以及所要求的各类报表，向发包人报送施工组织设计、总进度计划与材料计划；向发包人提交工程进度计划及相应计划进度、甲供材料和设备供应计划、乙供材料、设备的合格证明、检验试验报告，各类统计表和应急预案；报送当月完成工程量报表(含工程变更及签证预算)、承包人采购材料清单进度计划、以及下月进度计划；发包人要求提供的其他报表或材料；</w:t>
      </w:r>
      <w:r/>
    </w:p>
    <w:p>
      <w:pPr>
        <w:pStyle w:val="1342"/>
        <w:ind w:left="0" w:right="0"/>
        <w:jc w:val="left"/>
        <w:keepLines w:val="0"/>
        <w:keepNext w:val="0"/>
        <w:pageBreakBefore w:val="0"/>
        <w:spacing w:before="0" w:beforeAutospacing="0" w:after="0" w:afterAutospacing="0" w:line="380" w:lineRule="exact"/>
        <w:widowControl/>
        <w:rPr>
          <w:rFonts w:hint="eastAsia" w:ascii="宋体" w:hAnsi="宋体" w:eastAsia="宋体" w:cs="宋体"/>
          <w:sz w:val="24"/>
          <w:szCs w:val="24"/>
        </w:rPr>
        <w:suppressLineNumbers w:val="0"/>
      </w:pPr>
      <w:r>
        <w:rPr>
          <w:rFonts w:hint="eastAsia" w:ascii="宋体" w:hAnsi="宋体" w:eastAsia="宋体" w:cs="宋体"/>
          <w:b w:val="0"/>
          <w:bCs w:val="0"/>
          <w:i w:val="0"/>
          <w:iCs w:val="0"/>
          <w:color w:val="000000"/>
          <w:spacing w:val="0"/>
          <w:sz w:val="24"/>
          <w:szCs w:val="24"/>
          <w:u w:val="single"/>
          <w:vertAlign w:val="baseline"/>
        </w:rPr>
        <w:t xml:space="preserve">承包人提供的文件的期限为：（1）向发包人报送施工组织设计、总进度计划与材料计划和向发包人提交工程进度计划及相应计划进度、统计表和应急预案为开工前7日内；（2）报送当月完成工程量报表(含工程变更及签证预算)、承包人购材料清单进度计划，以及下月 进度计划为每月25日；（3）涉及工程价款调整的申请、报告应在收到发包人通知或引起工程价款调整的事件发生之日起14天内向发包人提出；（4）发包人要求提供的其他报表根据发包人的具体要求。</w:t>
      </w:r>
      <w:r/>
    </w:p>
    <w:p>
      <w:pPr>
        <w:pStyle w:val="1342"/>
        <w:ind w:left="0" w:right="0"/>
        <w:jc w:val="left"/>
        <w:keepLines w:val="0"/>
        <w:keepNext w:val="0"/>
        <w:pageBreakBefore w:val="0"/>
        <w:spacing w:before="0" w:beforeAutospacing="0" w:after="0" w:afterAutospacing="0" w:line="380" w:lineRule="exact"/>
        <w:widowControl/>
        <w:rPr>
          <w:rFonts w:hint="eastAsia" w:ascii="宋体" w:hAnsi="宋体" w:eastAsia="宋体" w:cs="宋体"/>
          <w:sz w:val="24"/>
          <w:szCs w:val="24"/>
        </w:rPr>
        <w:suppressLineNumbers w:val="0"/>
      </w:pPr>
      <w:r>
        <w:rPr>
          <w:rFonts w:hint="eastAsia" w:ascii="宋体" w:hAnsi="宋体" w:eastAsia="宋体" w:cs="宋体"/>
          <w:b w:val="0"/>
          <w:bCs w:val="0"/>
          <w:i w:val="0"/>
          <w:iCs w:val="0"/>
          <w:color w:val="000000"/>
          <w:spacing w:val="0"/>
          <w:sz w:val="24"/>
          <w:szCs w:val="24"/>
          <w:u w:val="single"/>
          <w:vertAlign w:val="baseline"/>
        </w:rPr>
        <w:t xml:space="preserve">承包人提供的文件的数量为：上述文件书面资料不少于一式三份，如提供的份数无法满足需求，承包人需无偿另行提供，承包人需一并提供上述资料的电子版文件；</w:t>
      </w:r>
      <w:r/>
    </w:p>
    <w:p>
      <w:pPr>
        <w:pStyle w:val="1342"/>
        <w:ind w:left="0" w:right="0"/>
        <w:jc w:val="left"/>
        <w:keepLines w:val="0"/>
        <w:keepNext w:val="0"/>
        <w:pageBreakBefore w:val="0"/>
        <w:spacing w:before="0" w:beforeAutospacing="0" w:after="0" w:afterAutospacing="0" w:line="380" w:lineRule="exact"/>
        <w:widowControl/>
        <w:rPr>
          <w:rFonts w:hint="eastAsia" w:ascii="宋体" w:hAnsi="宋体" w:eastAsia="宋体" w:cs="宋体"/>
          <w:sz w:val="24"/>
          <w:szCs w:val="24"/>
        </w:rPr>
        <w:suppressLineNumbers w:val="0"/>
      </w:pPr>
      <w:r>
        <w:rPr>
          <w:rFonts w:hint="eastAsia" w:ascii="宋体" w:hAnsi="宋体" w:eastAsia="宋体" w:cs="宋体"/>
          <w:b w:val="0"/>
          <w:bCs w:val="0"/>
          <w:i w:val="0"/>
          <w:iCs w:val="0"/>
          <w:color w:val="000000"/>
          <w:spacing w:val="0"/>
          <w:sz w:val="24"/>
          <w:szCs w:val="24"/>
          <w:u w:val="single"/>
          <w:vertAlign w:val="baseline"/>
        </w:rPr>
        <w:t xml:space="preserve">承包人提供的文件的形式为：书面形式；</w:t>
      </w:r>
      <w:r/>
    </w:p>
    <w:p>
      <w:pPr>
        <w:pStyle w:val="1342"/>
        <w:ind w:left="0" w:right="0"/>
        <w:jc w:val="left"/>
        <w:keepLines w:val="0"/>
        <w:keepNext w:val="0"/>
        <w:pageBreakBefore w:val="0"/>
        <w:spacing w:before="0" w:beforeAutospacing="0" w:after="0" w:afterAutospacing="0" w:line="380" w:lineRule="exact"/>
        <w:widowControl/>
        <w:rPr>
          <w:rFonts w:hint="eastAsia" w:ascii="宋体" w:hAnsi="宋体" w:eastAsia="宋体" w:cs="宋体"/>
          <w:sz w:val="24"/>
          <w:szCs w:val="24"/>
        </w:rPr>
        <w:suppressLineNumbers w:val="0"/>
      </w:pPr>
      <w:r>
        <w:rPr>
          <w:rFonts w:hint="eastAsia" w:ascii="宋体" w:hAnsi="宋体" w:eastAsia="宋体" w:cs="宋体"/>
          <w:b w:val="0"/>
          <w:bCs w:val="0"/>
          <w:i w:val="0"/>
          <w:iCs w:val="0"/>
          <w:color w:val="000000"/>
          <w:spacing w:val="0"/>
          <w:sz w:val="24"/>
          <w:szCs w:val="24"/>
          <w:u w:val="single"/>
          <w:vertAlign w:val="baseline"/>
        </w:rPr>
        <w:t xml:space="preserve">发包人审批承包人文件的期限：收到文件后14天 。</w:t>
      </w:r>
      <w:r/>
    </w:p>
    <w:p>
      <w:pPr>
        <w:pStyle w:val="1342"/>
        <w:ind w:left="0" w:right="0"/>
        <w:jc w:val="left"/>
        <w:keepLines w:val="0"/>
        <w:keepNext w:val="0"/>
        <w:pageBreakBefore w:val="0"/>
        <w:spacing w:before="0" w:beforeAutospacing="0" w:after="0" w:afterAutospacing="0" w:line="380" w:lineRule="exact"/>
        <w:widowControl/>
        <w:rPr>
          <w:rFonts w:hint="eastAsia" w:ascii="宋体" w:hAnsi="宋体" w:eastAsia="宋体" w:cs="宋体"/>
          <w:sz w:val="24"/>
          <w:szCs w:val="24"/>
        </w:rPr>
        <w:suppressLineNumbers w:val="0"/>
      </w:pPr>
      <w:r>
        <w:rPr>
          <w:rFonts w:hint="eastAsia" w:ascii="宋体" w:hAnsi="宋体" w:eastAsia="宋体" w:cs="宋体"/>
          <w:b w:val="0"/>
          <w:bCs w:val="0"/>
          <w:i w:val="0"/>
          <w:iCs w:val="0"/>
          <w:color w:val="000000"/>
          <w:spacing w:val="0"/>
          <w:sz w:val="24"/>
          <w:szCs w:val="24"/>
          <w:vertAlign w:val="baseline"/>
        </w:rPr>
        <w:t xml:space="preserve">1.6.3 现场图纸准备</w:t>
      </w:r>
      <w:r/>
    </w:p>
    <w:p>
      <w:pPr>
        <w:pStyle w:val="1342"/>
        <w:ind w:left="0" w:right="0"/>
        <w:jc w:val="left"/>
        <w:keepLines w:val="0"/>
        <w:keepNext w:val="0"/>
        <w:pageBreakBefore w:val="0"/>
        <w:spacing w:before="0" w:beforeAutospacing="0" w:after="0" w:afterAutospacing="0" w:line="380" w:lineRule="exact"/>
        <w:widowControl/>
        <w:rPr>
          <w:rFonts w:hint="eastAsia" w:ascii="宋体" w:hAnsi="宋体" w:eastAsia="宋体" w:cs="宋体"/>
          <w:sz w:val="24"/>
          <w:szCs w:val="24"/>
        </w:rPr>
        <w:suppressLineNumbers w:val="0"/>
      </w:pPr>
      <w:r>
        <w:rPr>
          <w:rFonts w:hint="eastAsia" w:ascii="宋体" w:hAnsi="宋体" w:eastAsia="宋体" w:cs="宋体"/>
          <w:b w:val="0"/>
          <w:bCs w:val="0"/>
          <w:i w:val="0"/>
          <w:iCs w:val="0"/>
          <w:color w:val="000000"/>
          <w:spacing w:val="0"/>
          <w:sz w:val="24"/>
          <w:szCs w:val="24"/>
          <w:vertAlign w:val="baseline"/>
        </w:rPr>
        <w:t xml:space="preserve">关于现场图纸准备的约定：</w:t>
      </w:r>
      <w:r>
        <w:rPr>
          <w:rFonts w:hint="eastAsia" w:ascii="宋体" w:hAnsi="宋体" w:eastAsia="宋体" w:cs="宋体"/>
          <w:b w:val="0"/>
          <w:bCs w:val="0"/>
          <w:i w:val="0"/>
          <w:iCs w:val="0"/>
          <w:color w:val="000000"/>
          <w:spacing w:val="0"/>
          <w:sz w:val="24"/>
          <w:szCs w:val="24"/>
          <w:u w:val="single"/>
          <w:vertAlign w:val="baseline"/>
        </w:rPr>
        <w:t xml:space="preserve">承包人作为一个有资质、有实力、有经验的投标人，承包人应对图纸及其相关材料进行认真审阅，对现场进行详细踏勘，对图纸中的问题以及施工中有可能存在的问题应详尽提出，由招标人给予答复。若图纸会审和设计交底时未提出，施工前也未发现，施工后发现问题的，其返工费用由承包人自行承担，承包人应在施工现场准备一套完整的施工图纸，供会议、检查之用，专人保管</w:t>
      </w:r>
      <w:r>
        <w:rPr>
          <w:rFonts w:hint="eastAsia" w:ascii="宋体" w:hAnsi="宋体" w:eastAsia="宋体" w:cs="宋体"/>
          <w:b w:val="0"/>
          <w:bCs w:val="0"/>
          <w:i w:val="0"/>
          <w:iCs w:val="0"/>
          <w:color w:val="000000"/>
          <w:spacing w:val="0"/>
          <w:sz w:val="24"/>
          <w:szCs w:val="24"/>
          <w:vertAlign w:val="baseline"/>
        </w:rPr>
        <w:t xml:space="preserve">。</w:t>
      </w:r>
      <w:r/>
    </w:p>
    <w:p>
      <w:pPr>
        <w:pStyle w:val="1343"/>
        <w:ind w:left="0" w:right="0"/>
        <w:jc w:val="left"/>
        <w:keepLines w:val="0"/>
        <w:keepNext w:val="0"/>
        <w:pageBreakBefore w:val="0"/>
        <w:spacing w:before="0" w:beforeAutospacing="0" w:after="0" w:afterAutospacing="0" w:line="380" w:lineRule="exact"/>
        <w:widowControl/>
        <w:rPr>
          <w:rFonts w:hint="eastAsia" w:ascii="宋体" w:hAnsi="宋体" w:eastAsia="宋体" w:cs="宋体"/>
          <w:sz w:val="24"/>
          <w:szCs w:val="24"/>
        </w:rPr>
        <w:suppressLineNumbers w:val="0"/>
      </w:pPr>
      <w:r>
        <w:rPr>
          <w:rFonts w:hint="eastAsia" w:ascii="宋体" w:hAnsi="宋体" w:eastAsia="宋体" w:cs="宋体"/>
          <w:b w:val="0"/>
          <w:bCs w:val="0"/>
          <w:i w:val="0"/>
          <w:iCs w:val="0"/>
          <w:color w:val="000000"/>
          <w:spacing w:val="0"/>
          <w:sz w:val="24"/>
          <w:szCs w:val="24"/>
          <w:vertAlign w:val="baseline"/>
        </w:rPr>
        <w:t xml:space="preserve">1.7 联络</w:t>
      </w:r>
      <w:r/>
    </w:p>
    <w:p>
      <w:pPr>
        <w:pStyle w:val="1342"/>
        <w:ind w:left="0" w:right="0"/>
        <w:jc w:val="left"/>
        <w:keepLines w:val="0"/>
        <w:keepNext w:val="0"/>
        <w:pageBreakBefore w:val="0"/>
        <w:spacing w:before="0" w:beforeAutospacing="0" w:after="0" w:afterAutospacing="0" w:line="380" w:lineRule="exact"/>
        <w:widowControl/>
        <w:rPr>
          <w:rFonts w:hint="eastAsia" w:ascii="宋体" w:hAnsi="宋体" w:eastAsia="宋体" w:cs="宋体"/>
          <w:sz w:val="24"/>
          <w:szCs w:val="24"/>
        </w:rPr>
        <w:suppressLineNumbers w:val="0"/>
      </w:pPr>
      <w:r>
        <w:rPr>
          <w:rFonts w:hint="eastAsia" w:ascii="宋体" w:hAnsi="宋体" w:eastAsia="宋体" w:cs="宋体"/>
          <w:b w:val="0"/>
          <w:bCs w:val="0"/>
          <w:i w:val="0"/>
          <w:iCs w:val="0"/>
          <w:color w:val="000000"/>
          <w:spacing w:val="0"/>
          <w:sz w:val="24"/>
          <w:szCs w:val="24"/>
          <w:vertAlign w:val="baseline"/>
        </w:rPr>
        <w:t xml:space="preserve">1.7.1发包人和承包人应当在</w:t>
      </w:r>
      <w:r>
        <w:rPr>
          <w:rFonts w:hint="eastAsia" w:ascii="宋体" w:hAnsi="宋体" w:eastAsia="宋体" w:cs="宋体"/>
          <w:b w:val="0"/>
          <w:bCs w:val="0"/>
          <w:i w:val="0"/>
          <w:iCs w:val="0"/>
          <w:color w:val="000000"/>
          <w:spacing w:val="0"/>
          <w:sz w:val="24"/>
          <w:szCs w:val="24"/>
          <w:u w:val="single"/>
          <w:vertAlign w:val="baseline"/>
        </w:rPr>
        <w:t xml:space="preserve">7 </w:t>
      </w:r>
      <w:r>
        <w:rPr>
          <w:rFonts w:hint="eastAsia" w:ascii="宋体" w:hAnsi="宋体" w:eastAsia="宋体" w:cs="宋体"/>
          <w:b w:val="0"/>
          <w:bCs w:val="0"/>
          <w:i w:val="0"/>
          <w:iCs w:val="0"/>
          <w:color w:val="000000"/>
          <w:spacing w:val="0"/>
          <w:sz w:val="24"/>
          <w:szCs w:val="24"/>
          <w:vertAlign w:val="baseline"/>
        </w:rPr>
        <w:t xml:space="preserve">天内将与合同有关的通知、批准、证明、证书、指示、指令、要求、请求、同意、意见、确定和决定等书面函件送达对方当事人。</w:t>
      </w:r>
      <w:r/>
    </w:p>
    <w:p>
      <w:pPr>
        <w:pStyle w:val="1342"/>
        <w:ind w:left="0" w:right="0"/>
        <w:jc w:val="left"/>
        <w:keepLines w:val="0"/>
        <w:keepNext w:val="0"/>
        <w:pageBreakBefore w:val="0"/>
        <w:spacing w:before="0" w:beforeAutospacing="0" w:after="0" w:afterAutospacing="0" w:line="380" w:lineRule="exact"/>
        <w:widowControl/>
        <w:rPr>
          <w:rFonts w:hint="eastAsia" w:ascii="宋体" w:hAnsi="宋体" w:eastAsia="宋体" w:cs="宋体"/>
          <w:sz w:val="24"/>
          <w:szCs w:val="24"/>
        </w:rPr>
        <w:suppressLineNumbers w:val="0"/>
      </w:pPr>
      <w:r>
        <w:rPr>
          <w:rFonts w:hint="eastAsia" w:ascii="宋体" w:hAnsi="宋体" w:eastAsia="宋体" w:cs="宋体"/>
          <w:b w:val="0"/>
          <w:bCs w:val="0"/>
          <w:i w:val="0"/>
          <w:iCs w:val="0"/>
          <w:color w:val="000000"/>
          <w:spacing w:val="0"/>
          <w:sz w:val="24"/>
          <w:szCs w:val="24"/>
          <w:vertAlign w:val="baseline"/>
        </w:rPr>
        <w:t xml:space="preserve">1.7.2 发包人接收文件的地点：</w:t>
      </w:r>
      <w:r>
        <w:rPr>
          <w:rFonts w:hint="eastAsia" w:ascii="宋体" w:hAnsi="宋体" w:eastAsia="宋体" w:cs="宋体"/>
          <w:b w:val="0"/>
          <w:bCs w:val="0"/>
          <w:i w:val="0"/>
          <w:iCs w:val="0"/>
          <w:color w:val="000000"/>
          <w:spacing w:val="0"/>
          <w:sz w:val="24"/>
          <w:szCs w:val="24"/>
          <w:u w:val="single"/>
          <w:vertAlign w:val="baseline"/>
        </w:rPr>
        <w:t xml:space="preserve"> 项目现场发包人项目部或发包人办公室 ；</w:t>
      </w:r>
      <w:r/>
    </w:p>
    <w:p>
      <w:pPr>
        <w:pStyle w:val="1342"/>
        <w:ind w:left="0" w:right="0"/>
        <w:jc w:val="left"/>
        <w:keepLines w:val="0"/>
        <w:keepNext w:val="0"/>
        <w:pageBreakBefore w:val="0"/>
        <w:spacing w:before="0" w:beforeAutospacing="0" w:after="0" w:afterAutospacing="0" w:line="380" w:lineRule="exact"/>
        <w:widowControl/>
        <w:rPr>
          <w:rFonts w:hint="eastAsia" w:ascii="宋体" w:hAnsi="宋体" w:eastAsia="宋体" w:cs="宋体"/>
          <w:sz w:val="24"/>
          <w:szCs w:val="24"/>
        </w:rPr>
        <w:suppressLineNumbers w:val="0"/>
      </w:pPr>
      <w:r>
        <w:rPr>
          <w:rFonts w:hint="eastAsia" w:ascii="宋体" w:hAnsi="宋体" w:eastAsia="宋体" w:cs="宋体"/>
          <w:b w:val="0"/>
          <w:bCs w:val="0"/>
          <w:i w:val="0"/>
          <w:iCs w:val="0"/>
          <w:color w:val="000000"/>
          <w:spacing w:val="0"/>
          <w:sz w:val="24"/>
          <w:szCs w:val="24"/>
          <w:vertAlign w:val="baseline"/>
        </w:rPr>
        <w:t xml:space="preserve">发包人指定的接收人为：</w:t>
      </w:r>
      <w:r>
        <w:rPr>
          <w:rFonts w:hint="eastAsia" w:ascii="宋体" w:hAnsi="宋体" w:eastAsia="宋体" w:cs="宋体"/>
          <w:b w:val="0"/>
          <w:bCs w:val="0"/>
          <w:i w:val="0"/>
          <w:iCs w:val="0"/>
          <w:color w:val="000000"/>
          <w:spacing w:val="0"/>
          <w:sz w:val="24"/>
          <w:szCs w:val="24"/>
          <w:u w:val="single"/>
          <w:vertAlign w:val="baseline"/>
        </w:rPr>
        <w:t xml:space="preserve">现场代表。</w:t>
      </w:r>
      <w:r/>
    </w:p>
    <w:p>
      <w:pPr>
        <w:pStyle w:val="1342"/>
        <w:ind w:left="0" w:right="0"/>
        <w:jc w:val="left"/>
        <w:keepLines w:val="0"/>
        <w:keepNext w:val="0"/>
        <w:pageBreakBefore w:val="0"/>
        <w:spacing w:before="0" w:beforeAutospacing="0" w:after="0" w:afterAutospacing="0" w:line="380" w:lineRule="exact"/>
        <w:widowControl/>
        <w:rPr>
          <w:rFonts w:hint="eastAsia" w:ascii="宋体" w:hAnsi="宋体" w:eastAsia="宋体" w:cs="宋体"/>
          <w:sz w:val="24"/>
          <w:szCs w:val="24"/>
        </w:rPr>
        <w:suppressLineNumbers w:val="0"/>
      </w:pPr>
      <w:r>
        <w:rPr>
          <w:rFonts w:hint="eastAsia" w:ascii="宋体" w:hAnsi="宋体" w:eastAsia="宋体" w:cs="宋体"/>
          <w:b w:val="0"/>
          <w:bCs w:val="0"/>
          <w:i w:val="0"/>
          <w:iCs w:val="0"/>
          <w:color w:val="000000"/>
          <w:spacing w:val="0"/>
          <w:sz w:val="24"/>
          <w:szCs w:val="24"/>
          <w:vertAlign w:val="baseline"/>
        </w:rPr>
        <w:t xml:space="preserve">承包人接收文件的地点：</w:t>
      </w:r>
      <w:r>
        <w:rPr>
          <w:rFonts w:hint="eastAsia" w:ascii="宋体" w:hAnsi="宋体" w:eastAsia="宋体" w:cs="宋体"/>
          <w:b w:val="0"/>
          <w:bCs w:val="0"/>
          <w:i w:val="0"/>
          <w:iCs w:val="0"/>
          <w:color w:val="000000"/>
          <w:spacing w:val="0"/>
          <w:sz w:val="24"/>
          <w:szCs w:val="24"/>
          <w:u w:val="single"/>
          <w:vertAlign w:val="baseline"/>
        </w:rPr>
        <w:t xml:space="preserve">项目现场承包人项目部或承包人办公室 ；</w:t>
      </w:r>
      <w:r/>
    </w:p>
    <w:p>
      <w:pPr>
        <w:pStyle w:val="1342"/>
        <w:ind w:left="0" w:right="0"/>
        <w:jc w:val="left"/>
        <w:keepLines w:val="0"/>
        <w:keepNext w:val="0"/>
        <w:pageBreakBefore w:val="0"/>
        <w:spacing w:before="0" w:beforeAutospacing="0" w:after="0" w:afterAutospacing="0" w:line="380" w:lineRule="exact"/>
        <w:widowControl/>
        <w:rPr>
          <w:rFonts w:hint="eastAsia" w:ascii="宋体" w:hAnsi="宋体" w:eastAsia="宋体" w:cs="宋体"/>
          <w:sz w:val="24"/>
          <w:szCs w:val="24"/>
        </w:rPr>
        <w:suppressLineNumbers w:val="0"/>
      </w:pPr>
      <w:r>
        <w:rPr>
          <w:rFonts w:hint="eastAsia" w:ascii="宋体" w:hAnsi="宋体" w:eastAsia="宋体" w:cs="宋体"/>
          <w:b w:val="0"/>
          <w:bCs w:val="0"/>
          <w:i w:val="0"/>
          <w:iCs w:val="0"/>
          <w:color w:val="000000"/>
          <w:spacing w:val="0"/>
          <w:sz w:val="24"/>
          <w:szCs w:val="24"/>
          <w:vertAlign w:val="baseline"/>
        </w:rPr>
        <w:t xml:space="preserve">承包人指定的接收人为：</w:t>
      </w:r>
      <w:r>
        <w:rPr>
          <w:rFonts w:hint="eastAsia" w:ascii="宋体" w:hAnsi="宋体" w:eastAsia="宋体" w:cs="宋体"/>
          <w:b w:val="0"/>
          <w:bCs w:val="0"/>
          <w:i w:val="0"/>
          <w:iCs w:val="0"/>
          <w:color w:val="000000"/>
          <w:spacing w:val="0"/>
          <w:sz w:val="24"/>
          <w:szCs w:val="24"/>
          <w:u w:val="single"/>
          <w:vertAlign w:val="baseline"/>
        </w:rPr>
        <w:t xml:space="preserve"> 项目负责人。</w:t>
      </w:r>
      <w:r/>
    </w:p>
    <w:p>
      <w:pPr>
        <w:pStyle w:val="1342"/>
        <w:ind w:left="0" w:right="0"/>
        <w:jc w:val="left"/>
        <w:keepLines w:val="0"/>
        <w:keepNext w:val="0"/>
        <w:pageBreakBefore w:val="0"/>
        <w:spacing w:before="0" w:beforeAutospacing="0" w:after="0" w:afterAutospacing="0" w:line="380" w:lineRule="exact"/>
        <w:widowControl/>
        <w:rPr>
          <w:rFonts w:hint="eastAsia" w:ascii="宋体" w:hAnsi="宋体" w:eastAsia="宋体" w:cs="宋体"/>
          <w:sz w:val="24"/>
          <w:szCs w:val="24"/>
        </w:rPr>
        <w:suppressLineNumbers w:val="0"/>
      </w:pPr>
      <w:r>
        <w:rPr>
          <w:rFonts w:hint="eastAsia" w:ascii="宋体" w:hAnsi="宋体" w:eastAsia="宋体" w:cs="宋体"/>
          <w:b w:val="0"/>
          <w:bCs w:val="0"/>
          <w:i w:val="0"/>
          <w:iCs w:val="0"/>
          <w:color w:val="000000"/>
          <w:spacing w:val="0"/>
          <w:sz w:val="24"/>
          <w:szCs w:val="24"/>
          <w:vertAlign w:val="baseline"/>
        </w:rPr>
        <w:t xml:space="preserve">监理人接收文件的地点：</w:t>
      </w:r>
      <w:r>
        <w:rPr>
          <w:rFonts w:hint="eastAsia" w:ascii="宋体" w:hAnsi="宋体" w:eastAsia="宋体" w:cs="宋体"/>
          <w:b w:val="0"/>
          <w:bCs w:val="0"/>
          <w:i w:val="0"/>
          <w:iCs w:val="0"/>
          <w:color w:val="000000"/>
          <w:spacing w:val="0"/>
          <w:sz w:val="24"/>
          <w:szCs w:val="24"/>
          <w:u w:val="single"/>
          <w:vertAlign w:val="baseline"/>
        </w:rPr>
        <w:t xml:space="preserve">/ ；</w:t>
      </w:r>
      <w:r/>
    </w:p>
    <w:p>
      <w:pPr>
        <w:pStyle w:val="1342"/>
        <w:ind w:left="0" w:right="0"/>
        <w:jc w:val="left"/>
        <w:keepLines w:val="0"/>
        <w:keepNext w:val="0"/>
        <w:pageBreakBefore w:val="0"/>
        <w:spacing w:before="0" w:beforeAutospacing="0" w:after="0" w:afterAutospacing="0" w:line="380" w:lineRule="exact"/>
        <w:widowControl/>
        <w:rPr>
          <w:rFonts w:hint="eastAsia" w:ascii="宋体" w:hAnsi="宋体" w:eastAsia="宋体" w:cs="宋体"/>
          <w:sz w:val="24"/>
          <w:szCs w:val="24"/>
        </w:rPr>
        <w:suppressLineNumbers w:val="0"/>
      </w:pPr>
      <w:r>
        <w:rPr>
          <w:rFonts w:hint="eastAsia" w:ascii="宋体" w:hAnsi="宋体" w:eastAsia="宋体" w:cs="宋体"/>
          <w:b w:val="0"/>
          <w:bCs w:val="0"/>
          <w:i w:val="0"/>
          <w:iCs w:val="0"/>
          <w:color w:val="000000"/>
          <w:spacing w:val="0"/>
          <w:sz w:val="24"/>
          <w:szCs w:val="24"/>
          <w:vertAlign w:val="baseline"/>
        </w:rPr>
        <w:t xml:space="preserve">监理人指定的接收人为：</w:t>
      </w:r>
      <w:r>
        <w:rPr>
          <w:rFonts w:hint="eastAsia" w:ascii="宋体" w:hAnsi="宋体" w:eastAsia="宋体" w:cs="宋体"/>
          <w:b w:val="0"/>
          <w:bCs w:val="0"/>
          <w:i w:val="0"/>
          <w:iCs w:val="0"/>
          <w:color w:val="000000"/>
          <w:spacing w:val="0"/>
          <w:sz w:val="24"/>
          <w:szCs w:val="24"/>
          <w:u w:val="single"/>
          <w:vertAlign w:val="baseline"/>
        </w:rPr>
        <w:t xml:space="preserve">/。</w:t>
      </w:r>
      <w:r/>
    </w:p>
    <w:p>
      <w:pPr>
        <w:pStyle w:val="1343"/>
        <w:ind w:left="0" w:right="0"/>
        <w:jc w:val="left"/>
        <w:keepLines w:val="0"/>
        <w:keepNext w:val="0"/>
        <w:pageBreakBefore w:val="0"/>
        <w:spacing w:before="0" w:beforeAutospacing="0" w:after="0" w:afterAutospacing="0" w:line="380" w:lineRule="exact"/>
        <w:widowControl/>
        <w:rPr>
          <w:rFonts w:hint="eastAsia" w:ascii="宋体" w:hAnsi="宋体" w:eastAsia="宋体" w:cs="宋体"/>
          <w:sz w:val="24"/>
          <w:szCs w:val="24"/>
        </w:rPr>
        <w:suppressLineNumbers w:val="0"/>
      </w:pPr>
      <w:r>
        <w:rPr>
          <w:rFonts w:hint="eastAsia" w:ascii="宋体" w:hAnsi="宋体" w:eastAsia="宋体" w:cs="宋体"/>
          <w:b w:val="0"/>
          <w:bCs w:val="0"/>
          <w:i w:val="0"/>
          <w:iCs w:val="0"/>
          <w:color w:val="000000"/>
          <w:spacing w:val="0"/>
          <w:sz w:val="24"/>
          <w:szCs w:val="24"/>
          <w:vertAlign w:val="baseline"/>
        </w:rPr>
        <w:t xml:space="preserve">1.8 交通运输</w:t>
      </w:r>
      <w:r/>
    </w:p>
    <w:p>
      <w:pPr>
        <w:pStyle w:val="1343"/>
        <w:ind w:left="0" w:right="0"/>
        <w:jc w:val="left"/>
        <w:keepLines w:val="0"/>
        <w:keepNext w:val="0"/>
        <w:pageBreakBefore w:val="0"/>
        <w:spacing w:before="0" w:beforeAutospacing="0" w:after="0" w:afterAutospacing="0" w:line="380" w:lineRule="exact"/>
        <w:widowControl/>
        <w:rPr>
          <w:rFonts w:hint="eastAsia" w:ascii="宋体" w:hAnsi="宋体" w:eastAsia="宋体" w:cs="宋体"/>
          <w:sz w:val="24"/>
          <w:szCs w:val="24"/>
        </w:rPr>
        <w:suppressLineNumbers w:val="0"/>
      </w:pPr>
      <w:r>
        <w:rPr>
          <w:rFonts w:hint="eastAsia" w:ascii="宋体" w:hAnsi="宋体" w:eastAsia="宋体" w:cs="宋体"/>
          <w:b w:val="0"/>
          <w:bCs w:val="0"/>
          <w:i w:val="0"/>
          <w:iCs w:val="0"/>
          <w:color w:val="000000"/>
          <w:spacing w:val="0"/>
          <w:sz w:val="24"/>
          <w:szCs w:val="24"/>
          <w:vertAlign w:val="baseline"/>
        </w:rPr>
        <w:t xml:space="preserve">1.8.1 出入现场的权利</w:t>
      </w:r>
      <w:r/>
    </w:p>
    <w:p>
      <w:pPr>
        <w:pStyle w:val="1342"/>
        <w:ind w:left="0" w:right="0"/>
        <w:jc w:val="left"/>
        <w:keepLines w:val="0"/>
        <w:keepNext w:val="0"/>
        <w:pageBreakBefore w:val="0"/>
        <w:spacing w:before="0" w:beforeAutospacing="0" w:after="0" w:afterAutospacing="0" w:line="380" w:lineRule="exact"/>
        <w:widowControl/>
        <w:rPr>
          <w:rFonts w:hint="eastAsia" w:ascii="宋体" w:hAnsi="宋体" w:eastAsia="宋体" w:cs="宋体"/>
          <w:sz w:val="24"/>
          <w:szCs w:val="24"/>
        </w:rPr>
        <w:suppressLineNumbers w:val="0"/>
      </w:pPr>
      <w:r>
        <w:rPr>
          <w:rFonts w:hint="eastAsia" w:ascii="宋体" w:hAnsi="宋体" w:eastAsia="宋体" w:cs="宋体"/>
          <w:b w:val="0"/>
          <w:bCs w:val="0"/>
          <w:i w:val="0"/>
          <w:iCs w:val="0"/>
          <w:color w:val="000000"/>
          <w:spacing w:val="0"/>
          <w:sz w:val="24"/>
          <w:szCs w:val="24"/>
          <w:vertAlign w:val="baseline"/>
        </w:rPr>
        <w:t xml:space="preserve">关于出入现场的权利的约定：</w:t>
      </w:r>
      <w:r>
        <w:rPr>
          <w:rFonts w:hint="eastAsia" w:ascii="宋体" w:hAnsi="宋体" w:eastAsia="宋体" w:cs="宋体"/>
          <w:b w:val="0"/>
          <w:bCs w:val="0"/>
          <w:i w:val="0"/>
          <w:iCs w:val="0"/>
          <w:color w:val="000000"/>
          <w:spacing w:val="0"/>
          <w:sz w:val="24"/>
          <w:szCs w:val="24"/>
          <w:u w:val="single"/>
          <w:vertAlign w:val="baseline"/>
        </w:rPr>
        <w:t xml:space="preserve">由承包人按发包人要求负责取得出入施工现场所需的批准手续</w:t>
      </w:r>
      <w:r>
        <w:rPr>
          <w:rFonts w:hint="eastAsia" w:ascii="宋体" w:hAnsi="宋体" w:eastAsia="宋体" w:cs="宋体"/>
          <w:b w:val="0"/>
          <w:bCs w:val="0"/>
          <w:i w:val="0"/>
          <w:iCs w:val="0"/>
          <w:color w:val="000000"/>
          <w:spacing w:val="0"/>
          <w:sz w:val="24"/>
          <w:szCs w:val="24"/>
          <w:vertAlign w:val="baseline"/>
        </w:rPr>
        <w:t xml:space="preserve"> 。</w:t>
      </w:r>
      <w:r/>
    </w:p>
    <w:p>
      <w:pPr>
        <w:pStyle w:val="1343"/>
        <w:ind w:left="0" w:right="0"/>
        <w:jc w:val="left"/>
        <w:keepLines w:val="0"/>
        <w:keepNext w:val="0"/>
        <w:pageBreakBefore w:val="0"/>
        <w:spacing w:before="0" w:beforeAutospacing="0" w:after="0" w:afterAutospacing="0" w:line="380" w:lineRule="exact"/>
        <w:widowControl/>
        <w:rPr>
          <w:rFonts w:hint="eastAsia" w:ascii="宋体" w:hAnsi="宋体" w:eastAsia="宋体" w:cs="宋体"/>
          <w:sz w:val="24"/>
          <w:szCs w:val="24"/>
        </w:rPr>
        <w:suppressLineNumbers w:val="0"/>
      </w:pPr>
      <w:r>
        <w:rPr>
          <w:rFonts w:hint="eastAsia" w:ascii="宋体" w:hAnsi="宋体" w:eastAsia="宋体" w:cs="宋体"/>
          <w:b w:val="0"/>
          <w:bCs w:val="0"/>
          <w:i w:val="0"/>
          <w:iCs w:val="0"/>
          <w:color w:val="000000"/>
          <w:spacing w:val="0"/>
          <w:sz w:val="24"/>
          <w:szCs w:val="24"/>
          <w:vertAlign w:val="baseline"/>
        </w:rPr>
        <w:t xml:space="preserve">1.8.2 场内交通</w:t>
      </w:r>
      <w:r/>
    </w:p>
    <w:p>
      <w:pPr>
        <w:pStyle w:val="1342"/>
        <w:ind w:left="0" w:right="0"/>
        <w:jc w:val="left"/>
        <w:keepLines w:val="0"/>
        <w:keepNext w:val="0"/>
        <w:pageBreakBefore w:val="0"/>
        <w:spacing w:before="0" w:beforeAutospacing="0" w:after="0" w:afterAutospacing="0" w:line="380" w:lineRule="exact"/>
        <w:widowControl/>
        <w:rPr>
          <w:rFonts w:hint="eastAsia" w:ascii="宋体" w:hAnsi="宋体" w:eastAsia="宋体" w:cs="宋体"/>
          <w:sz w:val="24"/>
          <w:szCs w:val="24"/>
        </w:rPr>
        <w:suppressLineNumbers w:val="0"/>
      </w:pPr>
      <w:r>
        <w:rPr>
          <w:rFonts w:hint="eastAsia" w:ascii="宋体" w:hAnsi="宋体" w:eastAsia="宋体" w:cs="宋体"/>
          <w:b w:val="0"/>
          <w:bCs w:val="0"/>
          <w:i w:val="0"/>
          <w:iCs w:val="0"/>
          <w:color w:val="000000"/>
          <w:spacing w:val="0"/>
          <w:sz w:val="24"/>
          <w:szCs w:val="24"/>
          <w:vertAlign w:val="baseline"/>
        </w:rPr>
        <w:t xml:space="preserve">关于场外交通和场内交通的边界的约定：</w:t>
      </w:r>
      <w:r>
        <w:rPr>
          <w:rFonts w:hint="eastAsia" w:ascii="宋体" w:hAnsi="宋体" w:eastAsia="宋体" w:cs="宋体"/>
          <w:b w:val="0"/>
          <w:bCs w:val="0"/>
          <w:i w:val="0"/>
          <w:iCs w:val="0"/>
          <w:color w:val="000000"/>
          <w:spacing w:val="0"/>
          <w:sz w:val="24"/>
          <w:szCs w:val="24"/>
          <w:u w:val="single"/>
          <w:vertAlign w:val="baseline"/>
        </w:rPr>
        <w:t xml:space="preserve">/</w:t>
      </w:r>
      <w:r>
        <w:rPr>
          <w:rFonts w:hint="eastAsia" w:ascii="宋体" w:hAnsi="宋体" w:eastAsia="宋体" w:cs="宋体"/>
          <w:b w:val="0"/>
          <w:bCs w:val="0"/>
          <w:i w:val="0"/>
          <w:iCs w:val="0"/>
          <w:color w:val="000000"/>
          <w:spacing w:val="0"/>
          <w:sz w:val="24"/>
          <w:szCs w:val="24"/>
          <w:vertAlign w:val="baseline"/>
        </w:rPr>
        <w:t xml:space="preserve">。</w:t>
      </w:r>
      <w:r/>
    </w:p>
    <w:p>
      <w:pPr>
        <w:pStyle w:val="1342"/>
        <w:ind w:left="0" w:right="0"/>
        <w:jc w:val="left"/>
        <w:keepLines w:val="0"/>
        <w:keepNext w:val="0"/>
        <w:pageBreakBefore w:val="0"/>
        <w:spacing w:before="0" w:beforeAutospacing="0" w:after="0" w:afterAutospacing="0" w:line="380" w:lineRule="exact"/>
        <w:widowControl/>
        <w:rPr>
          <w:rFonts w:hint="eastAsia" w:ascii="宋体" w:hAnsi="宋体" w:eastAsia="宋体" w:cs="宋体"/>
          <w:sz w:val="24"/>
          <w:szCs w:val="24"/>
        </w:rPr>
        <w:suppressLineNumbers w:val="0"/>
      </w:pPr>
      <w:r>
        <w:rPr>
          <w:rFonts w:hint="eastAsia" w:ascii="宋体" w:hAnsi="宋体" w:eastAsia="宋体" w:cs="宋体"/>
          <w:b w:val="0"/>
          <w:bCs w:val="0"/>
          <w:i w:val="0"/>
          <w:iCs w:val="0"/>
          <w:color w:val="000000"/>
          <w:spacing w:val="0"/>
          <w:sz w:val="24"/>
          <w:szCs w:val="24"/>
          <w:vertAlign w:val="baseline"/>
        </w:rPr>
        <w:t xml:space="preserve">关于发包人向承包人免费提供满足工程施工需要的场内道路和交通设施的约定：</w:t>
      </w:r>
      <w:r>
        <w:rPr>
          <w:rFonts w:hint="eastAsia" w:ascii="宋体" w:hAnsi="宋体" w:eastAsia="宋体" w:cs="宋体"/>
          <w:b w:val="0"/>
          <w:bCs w:val="0"/>
          <w:i w:val="0"/>
          <w:iCs w:val="0"/>
          <w:color w:val="000000"/>
          <w:spacing w:val="0"/>
          <w:sz w:val="24"/>
          <w:szCs w:val="24"/>
          <w:u w:val="single"/>
          <w:vertAlign w:val="baseline"/>
        </w:rPr>
        <w:t xml:space="preserve">/</w:t>
      </w:r>
      <w:r>
        <w:rPr>
          <w:rFonts w:hint="eastAsia" w:ascii="宋体" w:hAnsi="宋体" w:eastAsia="宋体" w:cs="宋体"/>
          <w:b w:val="0"/>
          <w:bCs w:val="0"/>
          <w:i w:val="0"/>
          <w:iCs w:val="0"/>
          <w:color w:val="000000"/>
          <w:spacing w:val="0"/>
          <w:sz w:val="24"/>
          <w:szCs w:val="24"/>
          <w:vertAlign w:val="baseline"/>
        </w:rPr>
        <w:t xml:space="preserve">。 </w:t>
      </w:r>
      <w:r/>
    </w:p>
    <w:p>
      <w:pPr>
        <w:pStyle w:val="1342"/>
        <w:ind w:left="0" w:right="0"/>
        <w:jc w:val="left"/>
        <w:keepLines w:val="0"/>
        <w:keepNext w:val="0"/>
        <w:pageBreakBefore w:val="0"/>
        <w:spacing w:before="0" w:beforeAutospacing="0" w:after="0" w:afterAutospacing="0" w:line="380" w:lineRule="exact"/>
        <w:widowControl/>
        <w:rPr>
          <w:rFonts w:hint="eastAsia" w:ascii="宋体" w:hAnsi="宋体" w:eastAsia="宋体" w:cs="宋体"/>
          <w:sz w:val="24"/>
          <w:szCs w:val="24"/>
        </w:rPr>
        <w:suppressLineNumbers w:val="0"/>
      </w:pPr>
      <w:r>
        <w:rPr>
          <w:rFonts w:hint="eastAsia" w:ascii="宋体" w:hAnsi="宋体" w:eastAsia="宋体" w:cs="宋体"/>
          <w:b w:val="0"/>
          <w:bCs w:val="0"/>
          <w:i w:val="0"/>
          <w:iCs w:val="0"/>
          <w:color w:val="000000"/>
          <w:spacing w:val="0"/>
          <w:sz w:val="24"/>
          <w:szCs w:val="24"/>
          <w:vertAlign w:val="baseline"/>
        </w:rPr>
        <w:t xml:space="preserve">1.8.3超大件和超重件的运输</w:t>
      </w:r>
      <w:r/>
    </w:p>
    <w:p>
      <w:pPr>
        <w:pStyle w:val="1342"/>
        <w:ind w:left="0" w:right="0"/>
        <w:jc w:val="left"/>
        <w:keepLines w:val="0"/>
        <w:keepNext w:val="0"/>
        <w:pageBreakBefore w:val="0"/>
        <w:spacing w:before="0" w:beforeAutospacing="0" w:after="0" w:afterAutospacing="0" w:line="380" w:lineRule="exact"/>
        <w:widowControl/>
        <w:rPr>
          <w:rFonts w:hint="eastAsia" w:ascii="宋体" w:hAnsi="宋体" w:eastAsia="宋体" w:cs="宋体"/>
          <w:sz w:val="24"/>
          <w:szCs w:val="24"/>
        </w:rPr>
        <w:suppressLineNumbers w:val="0"/>
      </w:pPr>
      <w:r>
        <w:rPr>
          <w:rFonts w:hint="eastAsia" w:ascii="宋体" w:hAnsi="宋体" w:eastAsia="宋体" w:cs="宋体"/>
          <w:b w:val="0"/>
          <w:bCs w:val="0"/>
          <w:i w:val="0"/>
          <w:iCs w:val="0"/>
          <w:color w:val="000000"/>
          <w:spacing w:val="0"/>
          <w:sz w:val="24"/>
          <w:szCs w:val="24"/>
          <w:vertAlign w:val="baseline"/>
        </w:rPr>
        <w:t xml:space="preserve">运输超大件或超重件所需的道路和桥梁临时加固改造费用和其他有关费用由</w:t>
      </w:r>
      <w:r>
        <w:rPr>
          <w:rFonts w:hint="eastAsia" w:ascii="宋体" w:hAnsi="宋体" w:eastAsia="宋体" w:cs="宋体"/>
          <w:b w:val="0"/>
          <w:bCs w:val="0"/>
          <w:i w:val="0"/>
          <w:iCs w:val="0"/>
          <w:color w:val="000000"/>
          <w:spacing w:val="0"/>
          <w:sz w:val="24"/>
          <w:szCs w:val="24"/>
          <w:u w:val="single"/>
          <w:vertAlign w:val="baseline"/>
        </w:rPr>
        <w:t xml:space="preserve">承包人</w:t>
      </w:r>
      <w:r>
        <w:rPr>
          <w:rFonts w:hint="eastAsia" w:ascii="宋体" w:hAnsi="宋体" w:eastAsia="宋体" w:cs="宋体"/>
          <w:b w:val="0"/>
          <w:bCs w:val="0"/>
          <w:i w:val="0"/>
          <w:iCs w:val="0"/>
          <w:color w:val="000000"/>
          <w:spacing w:val="0"/>
          <w:sz w:val="24"/>
          <w:szCs w:val="24"/>
          <w:vertAlign w:val="baseline"/>
        </w:rPr>
        <w:t xml:space="preserve">承担。</w:t>
      </w:r>
      <w:r/>
    </w:p>
    <w:p>
      <w:pPr>
        <w:pStyle w:val="1343"/>
        <w:ind w:left="0" w:right="0"/>
        <w:jc w:val="left"/>
        <w:keepLines w:val="0"/>
        <w:keepNext w:val="0"/>
        <w:pageBreakBefore w:val="0"/>
        <w:spacing w:before="0" w:beforeAutospacing="0" w:after="0" w:afterAutospacing="0" w:line="380" w:lineRule="exact"/>
        <w:widowControl/>
        <w:rPr>
          <w:rFonts w:hint="eastAsia" w:ascii="宋体" w:hAnsi="宋体" w:eastAsia="宋体" w:cs="宋体"/>
          <w:sz w:val="24"/>
          <w:szCs w:val="24"/>
        </w:rPr>
        <w:suppressLineNumbers w:val="0"/>
      </w:pPr>
      <w:r>
        <w:rPr>
          <w:rFonts w:hint="eastAsia" w:ascii="宋体" w:hAnsi="宋体" w:eastAsia="宋体" w:cs="宋体"/>
          <w:b w:val="0"/>
          <w:bCs w:val="0"/>
          <w:i w:val="0"/>
          <w:iCs w:val="0"/>
          <w:color w:val="000000"/>
          <w:spacing w:val="0"/>
          <w:sz w:val="24"/>
          <w:szCs w:val="24"/>
          <w:vertAlign w:val="baseline"/>
        </w:rPr>
        <w:t xml:space="preserve">1.9 知识产权</w:t>
      </w:r>
      <w:r/>
    </w:p>
    <w:p>
      <w:pPr>
        <w:pStyle w:val="1342"/>
        <w:ind w:left="0" w:right="0"/>
        <w:jc w:val="left"/>
        <w:keepLines w:val="0"/>
        <w:keepNext w:val="0"/>
        <w:pageBreakBefore w:val="0"/>
        <w:spacing w:before="0" w:beforeAutospacing="0" w:after="0" w:afterAutospacing="0" w:line="380" w:lineRule="exact"/>
        <w:widowControl/>
        <w:rPr>
          <w:rFonts w:hint="eastAsia" w:ascii="宋体" w:hAnsi="宋体" w:eastAsia="宋体" w:cs="宋体"/>
          <w:sz w:val="24"/>
          <w:szCs w:val="24"/>
        </w:rPr>
        <w:suppressLineNumbers w:val="0"/>
      </w:pPr>
      <w:r>
        <w:rPr>
          <w:rFonts w:hint="eastAsia" w:ascii="宋体" w:hAnsi="宋体" w:eastAsia="宋体" w:cs="宋体"/>
          <w:b w:val="0"/>
          <w:bCs w:val="0"/>
          <w:i w:val="0"/>
          <w:iCs w:val="0"/>
          <w:color w:val="000000"/>
          <w:spacing w:val="0"/>
          <w:sz w:val="24"/>
          <w:szCs w:val="24"/>
          <w:vertAlign w:val="baseline"/>
        </w:rPr>
        <w:t xml:space="preserve">1.9.1关于发包人提供给承包人的图纸、发包人为实施工程自行编制或委托编制的技术规范以及反映发包人关于合同要求或其他类似性质的文件的著作权的归属：</w:t>
      </w:r>
      <w:r>
        <w:rPr>
          <w:rFonts w:hint="eastAsia" w:ascii="宋体" w:hAnsi="宋体" w:eastAsia="宋体" w:cs="宋体"/>
          <w:b w:val="0"/>
          <w:bCs w:val="0"/>
          <w:i w:val="0"/>
          <w:iCs w:val="0"/>
          <w:color w:val="000000"/>
          <w:spacing w:val="0"/>
          <w:sz w:val="24"/>
          <w:szCs w:val="24"/>
          <w:u w:val="single"/>
          <w:vertAlign w:val="baseline"/>
        </w:rPr>
        <w:t xml:space="preserve">按通用条款执行</w:t>
      </w:r>
      <w:r>
        <w:rPr>
          <w:rFonts w:hint="eastAsia" w:ascii="宋体" w:hAnsi="宋体" w:eastAsia="宋体" w:cs="宋体"/>
          <w:b w:val="0"/>
          <w:bCs w:val="0"/>
          <w:i w:val="0"/>
          <w:iCs w:val="0"/>
          <w:color w:val="000000"/>
          <w:spacing w:val="0"/>
          <w:sz w:val="24"/>
          <w:szCs w:val="24"/>
          <w:vertAlign w:val="baseline"/>
        </w:rPr>
        <w:t xml:space="preserve">。</w:t>
      </w:r>
      <w:r/>
    </w:p>
    <w:p>
      <w:pPr>
        <w:pStyle w:val="1342"/>
        <w:ind w:left="0" w:right="0"/>
        <w:jc w:val="left"/>
        <w:keepLines w:val="0"/>
        <w:keepNext w:val="0"/>
        <w:pageBreakBefore w:val="0"/>
        <w:spacing w:before="0" w:beforeAutospacing="0" w:after="0" w:afterAutospacing="0" w:line="380" w:lineRule="exact"/>
        <w:widowControl/>
        <w:rPr>
          <w:rFonts w:hint="eastAsia" w:ascii="宋体" w:hAnsi="宋体" w:eastAsia="宋体" w:cs="宋体"/>
          <w:sz w:val="24"/>
          <w:szCs w:val="24"/>
        </w:rPr>
        <w:suppressLineNumbers w:val="0"/>
      </w:pPr>
      <w:r>
        <w:rPr>
          <w:rFonts w:hint="eastAsia" w:ascii="宋体" w:hAnsi="宋体" w:eastAsia="宋体" w:cs="宋体"/>
          <w:b w:val="0"/>
          <w:bCs w:val="0"/>
          <w:i w:val="0"/>
          <w:iCs w:val="0"/>
          <w:color w:val="000000"/>
          <w:spacing w:val="0"/>
          <w:sz w:val="24"/>
          <w:szCs w:val="24"/>
          <w:vertAlign w:val="baseline"/>
        </w:rPr>
        <w:t xml:space="preserve">关于发包人提供的上述文件的使用限制的要求：</w:t>
      </w:r>
      <w:r>
        <w:rPr>
          <w:rFonts w:hint="eastAsia" w:ascii="宋体" w:hAnsi="宋体" w:eastAsia="宋体" w:cs="宋体"/>
          <w:b w:val="0"/>
          <w:bCs w:val="0"/>
          <w:i w:val="0"/>
          <w:iCs w:val="0"/>
          <w:color w:val="000000"/>
          <w:spacing w:val="0"/>
          <w:sz w:val="24"/>
          <w:szCs w:val="24"/>
          <w:u w:val="single"/>
          <w:vertAlign w:val="baseline"/>
        </w:rPr>
        <w:t xml:space="preserve">未经发包人同意，承包人不得将施工图纸等材料提供给第三方或移作它用。</w:t>
      </w:r>
      <w:r/>
    </w:p>
    <w:p>
      <w:pPr>
        <w:pStyle w:val="1342"/>
        <w:ind w:left="0" w:right="0"/>
        <w:jc w:val="left"/>
        <w:keepLines w:val="0"/>
        <w:keepNext w:val="0"/>
        <w:pageBreakBefore w:val="0"/>
        <w:spacing w:before="0" w:beforeAutospacing="0" w:after="0" w:afterAutospacing="0" w:line="380" w:lineRule="exact"/>
        <w:widowControl/>
        <w:rPr>
          <w:rFonts w:hint="eastAsia" w:ascii="宋体" w:hAnsi="宋体" w:eastAsia="宋体" w:cs="宋体"/>
          <w:sz w:val="24"/>
          <w:szCs w:val="24"/>
        </w:rPr>
        <w:suppressLineNumbers w:val="0"/>
      </w:pPr>
      <w:r>
        <w:rPr>
          <w:rFonts w:hint="eastAsia" w:ascii="宋体" w:hAnsi="宋体" w:eastAsia="宋体" w:cs="宋体"/>
          <w:b w:val="0"/>
          <w:bCs w:val="0"/>
          <w:i w:val="0"/>
          <w:iCs w:val="0"/>
          <w:color w:val="000000"/>
          <w:spacing w:val="0"/>
          <w:sz w:val="24"/>
          <w:szCs w:val="24"/>
          <w:vertAlign w:val="baseline"/>
        </w:rPr>
        <w:t xml:space="preserve">1.9.2 关于承包人为实施工程所编制文件的著作权的归属：</w:t>
      </w:r>
      <w:r>
        <w:rPr>
          <w:rFonts w:hint="eastAsia" w:ascii="宋体" w:hAnsi="宋体" w:eastAsia="宋体" w:cs="宋体"/>
          <w:b w:val="0"/>
          <w:bCs w:val="0"/>
          <w:i w:val="0"/>
          <w:iCs w:val="0"/>
          <w:color w:val="000000"/>
          <w:spacing w:val="0"/>
          <w:sz w:val="24"/>
          <w:szCs w:val="24"/>
          <w:u w:val="single"/>
          <w:vertAlign w:val="baseline"/>
        </w:rPr>
        <w:t xml:space="preserve">仅限于此工程项目，此外，除署名权外的著作权，其他知识产权均归招标人享有</w:t>
      </w:r>
      <w:r>
        <w:rPr>
          <w:rFonts w:hint="eastAsia" w:ascii="宋体" w:hAnsi="宋体" w:eastAsia="宋体" w:cs="宋体"/>
          <w:b w:val="0"/>
          <w:bCs w:val="0"/>
          <w:i w:val="0"/>
          <w:iCs w:val="0"/>
          <w:color w:val="000000"/>
          <w:spacing w:val="0"/>
          <w:sz w:val="24"/>
          <w:szCs w:val="24"/>
          <w:vertAlign w:val="baseline"/>
        </w:rPr>
        <w:t xml:space="preserve">。</w:t>
      </w:r>
      <w:r/>
    </w:p>
    <w:p>
      <w:pPr>
        <w:pStyle w:val="1342"/>
        <w:ind w:left="0" w:right="0"/>
        <w:jc w:val="left"/>
        <w:keepLines w:val="0"/>
        <w:keepNext w:val="0"/>
        <w:pageBreakBefore w:val="0"/>
        <w:spacing w:before="0" w:beforeAutospacing="0" w:after="0" w:afterAutospacing="0" w:line="380" w:lineRule="exact"/>
        <w:widowControl/>
        <w:rPr>
          <w:rFonts w:hint="eastAsia" w:ascii="宋体" w:hAnsi="宋体" w:eastAsia="宋体" w:cs="宋体"/>
          <w:sz w:val="24"/>
          <w:szCs w:val="24"/>
        </w:rPr>
        <w:suppressLineNumbers w:val="0"/>
      </w:pPr>
      <w:r>
        <w:rPr>
          <w:rFonts w:hint="eastAsia" w:ascii="宋体" w:hAnsi="宋体" w:eastAsia="宋体" w:cs="宋体"/>
          <w:b w:val="0"/>
          <w:bCs w:val="0"/>
          <w:i w:val="0"/>
          <w:iCs w:val="0"/>
          <w:color w:val="000000"/>
          <w:spacing w:val="0"/>
          <w:sz w:val="24"/>
          <w:szCs w:val="24"/>
          <w:vertAlign w:val="baseline"/>
        </w:rPr>
        <w:t xml:space="preserve">关于承包人提供的上述文件的使用限制的要求：</w:t>
      </w:r>
      <w:r>
        <w:rPr>
          <w:rFonts w:hint="eastAsia" w:ascii="宋体" w:hAnsi="宋体" w:eastAsia="宋体" w:cs="宋体"/>
          <w:b w:val="0"/>
          <w:bCs w:val="0"/>
          <w:i w:val="0"/>
          <w:iCs w:val="0"/>
          <w:color w:val="000000"/>
          <w:spacing w:val="0"/>
          <w:sz w:val="24"/>
          <w:szCs w:val="24"/>
          <w:u w:val="single"/>
          <w:vertAlign w:val="baseline"/>
        </w:rPr>
        <w:t xml:space="preserve">承包人在合同签订前和签订时已确定采用的专利、专有技术、技术秘密的使用费已包含在签约合同价中</w:t>
      </w:r>
      <w:r>
        <w:rPr>
          <w:rFonts w:hint="eastAsia" w:ascii="宋体" w:hAnsi="宋体" w:eastAsia="宋体" w:cs="宋体"/>
          <w:b w:val="0"/>
          <w:bCs w:val="0"/>
          <w:i w:val="0"/>
          <w:iCs w:val="0"/>
          <w:color w:val="000000"/>
          <w:spacing w:val="0"/>
          <w:sz w:val="24"/>
          <w:szCs w:val="24"/>
          <w:vertAlign w:val="baseline"/>
        </w:rPr>
        <w:t xml:space="preserve">。</w:t>
      </w:r>
      <w:r/>
    </w:p>
    <w:p>
      <w:pPr>
        <w:pStyle w:val="1342"/>
        <w:ind w:left="0" w:right="0"/>
        <w:jc w:val="left"/>
        <w:keepLines w:val="0"/>
        <w:keepNext w:val="0"/>
        <w:pageBreakBefore w:val="0"/>
        <w:spacing w:before="0" w:beforeAutospacing="0" w:after="0" w:afterAutospacing="0" w:line="380" w:lineRule="exact"/>
        <w:widowControl/>
        <w:rPr>
          <w:rFonts w:hint="eastAsia" w:ascii="宋体" w:hAnsi="宋体" w:eastAsia="宋体" w:cs="宋体"/>
          <w:sz w:val="24"/>
          <w:szCs w:val="24"/>
        </w:rPr>
        <w:suppressLineNumbers w:val="0"/>
      </w:pPr>
      <w:r>
        <w:rPr>
          <w:rFonts w:hint="eastAsia" w:ascii="宋体" w:hAnsi="宋体" w:eastAsia="宋体" w:cs="宋体"/>
          <w:b w:val="0"/>
          <w:bCs w:val="0"/>
          <w:i w:val="0"/>
          <w:iCs w:val="0"/>
          <w:color w:val="000000"/>
          <w:spacing w:val="0"/>
          <w:sz w:val="24"/>
          <w:szCs w:val="24"/>
          <w:vertAlign w:val="baseline"/>
        </w:rPr>
        <w:t xml:space="preserve">1.9.3 承包人在施工过程中所采用的专利、专有技术、技术秘密的使用费的承担方式：</w:t>
      </w:r>
      <w:r>
        <w:rPr>
          <w:rFonts w:hint="eastAsia" w:ascii="宋体" w:hAnsi="宋体" w:eastAsia="宋体" w:cs="宋体"/>
          <w:b w:val="0"/>
          <w:bCs w:val="0"/>
          <w:i w:val="0"/>
          <w:iCs w:val="0"/>
          <w:color w:val="000000"/>
          <w:spacing w:val="0"/>
          <w:sz w:val="24"/>
          <w:szCs w:val="24"/>
          <w:u w:val="single"/>
          <w:vertAlign w:val="baseline"/>
        </w:rPr>
        <w:t xml:space="preserve">承包人自行承担</w:t>
      </w:r>
      <w:r>
        <w:rPr>
          <w:rFonts w:hint="eastAsia" w:ascii="宋体" w:hAnsi="宋体" w:eastAsia="宋体" w:cs="宋体"/>
          <w:b w:val="0"/>
          <w:bCs w:val="0"/>
          <w:i w:val="0"/>
          <w:iCs w:val="0"/>
          <w:color w:val="000000"/>
          <w:spacing w:val="0"/>
          <w:sz w:val="24"/>
          <w:szCs w:val="24"/>
          <w:vertAlign w:val="baseline"/>
        </w:rPr>
        <w:t xml:space="preserve">。</w:t>
      </w:r>
      <w:r/>
    </w:p>
    <w:p>
      <w:pPr>
        <w:pStyle w:val="1342"/>
        <w:ind w:left="0" w:right="0"/>
        <w:jc w:val="left"/>
        <w:keepLines w:val="0"/>
        <w:keepNext w:val="0"/>
        <w:pageBreakBefore w:val="0"/>
        <w:spacing w:before="0" w:beforeAutospacing="0" w:after="0" w:afterAutospacing="0" w:line="380" w:lineRule="exact"/>
        <w:widowControl/>
        <w:rPr>
          <w:rFonts w:hint="eastAsia" w:ascii="宋体" w:hAnsi="宋体" w:eastAsia="宋体" w:cs="宋体"/>
          <w:sz w:val="24"/>
          <w:szCs w:val="24"/>
        </w:rPr>
        <w:suppressLineNumbers w:val="0"/>
      </w:pPr>
      <w:r>
        <w:rPr>
          <w:rFonts w:hint="eastAsia" w:ascii="宋体" w:hAnsi="宋体" w:eastAsia="宋体" w:cs="宋体"/>
          <w:b w:val="0"/>
          <w:bCs w:val="0"/>
          <w:i w:val="0"/>
          <w:iCs w:val="0"/>
          <w:color w:val="000000"/>
          <w:spacing w:val="0"/>
          <w:sz w:val="24"/>
          <w:szCs w:val="24"/>
          <w:vertAlign w:val="baseline"/>
        </w:rPr>
        <w:t xml:space="preserve">1.10工程量清单错误的修正</w:t>
      </w:r>
      <w:r/>
    </w:p>
    <w:p>
      <w:pPr>
        <w:pStyle w:val="1342"/>
        <w:ind w:left="0" w:right="0"/>
        <w:jc w:val="left"/>
        <w:keepLines w:val="0"/>
        <w:keepNext w:val="0"/>
        <w:pageBreakBefore w:val="0"/>
        <w:spacing w:before="0" w:beforeAutospacing="0" w:after="0" w:afterAutospacing="0" w:line="380" w:lineRule="exact"/>
        <w:widowControl/>
        <w:rPr>
          <w:rFonts w:hint="eastAsia" w:ascii="宋体" w:hAnsi="宋体" w:eastAsia="宋体" w:cs="宋体"/>
          <w:sz w:val="24"/>
          <w:szCs w:val="24"/>
        </w:rPr>
        <w:suppressLineNumbers w:val="0"/>
      </w:pPr>
      <w:r>
        <w:rPr>
          <w:rFonts w:hint="eastAsia" w:ascii="宋体" w:hAnsi="宋体" w:eastAsia="宋体" w:cs="宋体"/>
          <w:b w:val="0"/>
          <w:bCs w:val="0"/>
          <w:i w:val="0"/>
          <w:iCs w:val="0"/>
          <w:color w:val="000000"/>
          <w:spacing w:val="0"/>
          <w:sz w:val="24"/>
          <w:szCs w:val="24"/>
          <w:vertAlign w:val="baseline"/>
        </w:rPr>
        <w:t xml:space="preserve">出现工程量清单错误时，是否调整合同价格：</w:t>
      </w:r>
      <w:r>
        <w:rPr>
          <w:rFonts w:hint="eastAsia" w:ascii="宋体" w:hAnsi="宋体" w:eastAsia="宋体" w:cs="宋体"/>
          <w:b w:val="0"/>
          <w:bCs w:val="0"/>
          <w:i w:val="0"/>
          <w:iCs w:val="0"/>
          <w:color w:val="000000"/>
          <w:spacing w:val="0"/>
          <w:sz w:val="24"/>
          <w:szCs w:val="24"/>
          <w:u w:val="single"/>
          <w:vertAlign w:val="baseline"/>
        </w:rPr>
        <w:t xml:space="preserve">数量错误调整数量，综合单价不调整</w:t>
      </w:r>
      <w:r>
        <w:rPr>
          <w:rFonts w:hint="eastAsia" w:ascii="宋体" w:hAnsi="宋体" w:eastAsia="宋体" w:cs="宋体"/>
          <w:b w:val="0"/>
          <w:bCs w:val="0"/>
          <w:i w:val="0"/>
          <w:iCs w:val="0"/>
          <w:color w:val="000000"/>
          <w:spacing w:val="0"/>
          <w:sz w:val="24"/>
          <w:szCs w:val="24"/>
          <w:vertAlign w:val="baseline"/>
        </w:rPr>
        <w:t xml:space="preserve">。</w:t>
      </w:r>
      <w:r/>
    </w:p>
    <w:p>
      <w:pPr>
        <w:pStyle w:val="1342"/>
        <w:ind w:left="0" w:right="0"/>
        <w:jc w:val="left"/>
        <w:keepLines w:val="0"/>
        <w:keepNext w:val="0"/>
        <w:pageBreakBefore w:val="0"/>
        <w:spacing w:before="0" w:beforeAutospacing="0" w:after="0" w:afterAutospacing="0" w:line="380" w:lineRule="exact"/>
        <w:widowControl/>
        <w:rPr>
          <w:rFonts w:hint="eastAsia" w:ascii="宋体" w:hAnsi="宋体" w:eastAsia="宋体" w:cs="宋体"/>
          <w:sz w:val="24"/>
          <w:szCs w:val="24"/>
        </w:rPr>
        <w:suppressLineNumbers w:val="0"/>
      </w:pPr>
      <w:r>
        <w:rPr>
          <w:rFonts w:hint="eastAsia" w:ascii="宋体" w:hAnsi="宋体" w:eastAsia="宋体" w:cs="宋体"/>
          <w:b w:val="0"/>
          <w:bCs w:val="0"/>
          <w:i w:val="0"/>
          <w:iCs w:val="0"/>
          <w:color w:val="000000"/>
          <w:spacing w:val="0"/>
          <w:sz w:val="24"/>
          <w:szCs w:val="24"/>
          <w:vertAlign w:val="baseline"/>
        </w:rPr>
        <w:t xml:space="preserve">允许调整合同价格的工程量偏差范围：</w:t>
      </w:r>
      <w:r>
        <w:rPr>
          <w:rFonts w:hint="eastAsia" w:ascii="宋体" w:hAnsi="宋体" w:eastAsia="宋体" w:cs="宋体"/>
          <w:b w:val="0"/>
          <w:bCs w:val="0"/>
          <w:i w:val="0"/>
          <w:iCs w:val="0"/>
          <w:color w:val="000000"/>
          <w:spacing w:val="0"/>
          <w:sz w:val="24"/>
          <w:szCs w:val="24"/>
          <w:u w:val="single"/>
          <w:vertAlign w:val="baseline"/>
        </w:rPr>
        <w:t xml:space="preserve"> 不调整 </w:t>
      </w:r>
      <w:r>
        <w:rPr>
          <w:rFonts w:hint="eastAsia" w:ascii="宋体" w:hAnsi="宋体" w:eastAsia="宋体" w:cs="宋体"/>
          <w:b w:val="0"/>
          <w:bCs w:val="0"/>
          <w:i w:val="0"/>
          <w:iCs w:val="0"/>
          <w:color w:val="000000"/>
          <w:spacing w:val="0"/>
          <w:sz w:val="24"/>
          <w:szCs w:val="24"/>
          <w:vertAlign w:val="baseline"/>
        </w:rPr>
        <w:t xml:space="preserve">。</w:t>
      </w:r>
      <w:r/>
    </w:p>
    <w:p>
      <w:pPr>
        <w:pStyle w:val="1342"/>
        <w:ind w:left="0" w:right="0"/>
        <w:jc w:val="left"/>
        <w:keepLines w:val="0"/>
        <w:keepNext w:val="0"/>
        <w:pageBreakBefore w:val="0"/>
        <w:spacing w:before="0" w:beforeAutospacing="0" w:after="0" w:afterAutospacing="0" w:line="380" w:lineRule="exact"/>
        <w:widowControl/>
        <w:rPr>
          <w:rFonts w:hint="eastAsia" w:ascii="宋体" w:hAnsi="宋体" w:eastAsia="宋体" w:cs="宋体"/>
          <w:sz w:val="24"/>
          <w:szCs w:val="24"/>
        </w:rPr>
        <w:suppressLineNumbers w:val="0"/>
      </w:pPr>
      <w:r>
        <w:rPr>
          <w:rFonts w:hint="eastAsia" w:ascii="宋体" w:hAnsi="宋体" w:eastAsia="宋体" w:cs="宋体"/>
          <w:b/>
          <w:bCs/>
          <w:i w:val="0"/>
          <w:iCs w:val="0"/>
          <w:color w:val="000000"/>
          <w:spacing w:val="0"/>
          <w:sz w:val="24"/>
          <w:szCs w:val="24"/>
          <w:vertAlign w:val="baseline"/>
        </w:rPr>
        <w:t xml:space="preserve">2. </w:t>
      </w:r>
      <w:r>
        <w:rPr>
          <w:rFonts w:hint="eastAsia" w:ascii="宋体" w:hAnsi="宋体" w:eastAsia="宋体" w:cs="宋体"/>
          <w:b w:val="0"/>
          <w:bCs w:val="0"/>
          <w:i w:val="0"/>
          <w:iCs w:val="0"/>
          <w:color w:val="000000"/>
          <w:spacing w:val="0"/>
          <w:sz w:val="24"/>
          <w:szCs w:val="24"/>
          <w:vertAlign w:val="baseline"/>
        </w:rPr>
        <w:t xml:space="preserve">发包人</w:t>
      </w:r>
      <w:r/>
    </w:p>
    <w:p>
      <w:pPr>
        <w:pStyle w:val="1343"/>
        <w:ind w:left="0" w:right="0"/>
        <w:jc w:val="left"/>
        <w:keepLines w:val="0"/>
        <w:keepNext w:val="0"/>
        <w:pageBreakBefore w:val="0"/>
        <w:spacing w:before="0" w:beforeAutospacing="0" w:after="0" w:afterAutospacing="0" w:line="380" w:lineRule="exact"/>
        <w:widowControl/>
        <w:rPr>
          <w:rFonts w:hint="eastAsia" w:ascii="宋体" w:hAnsi="宋体" w:eastAsia="宋体" w:cs="宋体"/>
          <w:sz w:val="24"/>
          <w:szCs w:val="24"/>
        </w:rPr>
        <w:suppressLineNumbers w:val="0"/>
      </w:pPr>
      <w:r>
        <w:rPr>
          <w:rFonts w:hint="eastAsia" w:ascii="宋体" w:hAnsi="宋体" w:eastAsia="宋体" w:cs="宋体"/>
          <w:b w:val="0"/>
          <w:bCs w:val="0"/>
          <w:i w:val="0"/>
          <w:iCs w:val="0"/>
          <w:color w:val="000000"/>
          <w:spacing w:val="0"/>
          <w:sz w:val="24"/>
          <w:szCs w:val="24"/>
          <w:vertAlign w:val="baseline"/>
        </w:rPr>
        <w:t xml:space="preserve">2.2 发包人代表</w:t>
      </w:r>
      <w:r/>
    </w:p>
    <w:p>
      <w:pPr>
        <w:pStyle w:val="1342"/>
        <w:ind w:left="0" w:right="0"/>
        <w:jc w:val="left"/>
        <w:keepLines w:val="0"/>
        <w:keepNext w:val="0"/>
        <w:pageBreakBefore w:val="0"/>
        <w:spacing w:before="0" w:beforeAutospacing="0" w:after="0" w:afterAutospacing="0" w:line="380" w:lineRule="exact"/>
        <w:widowControl/>
        <w:rPr>
          <w:rFonts w:hint="eastAsia" w:ascii="宋体" w:hAnsi="宋体" w:eastAsia="宋体" w:cs="宋体"/>
          <w:sz w:val="24"/>
          <w:szCs w:val="24"/>
        </w:rPr>
        <w:suppressLineNumbers w:val="0"/>
      </w:pPr>
      <w:r>
        <w:rPr>
          <w:rFonts w:hint="eastAsia" w:ascii="宋体" w:hAnsi="宋体" w:eastAsia="宋体" w:cs="宋体"/>
          <w:b w:val="0"/>
          <w:bCs w:val="0"/>
          <w:i w:val="0"/>
          <w:iCs w:val="0"/>
          <w:color w:val="000000"/>
          <w:spacing w:val="0"/>
          <w:sz w:val="24"/>
          <w:szCs w:val="24"/>
          <w:vertAlign w:val="baseline"/>
        </w:rPr>
        <w:t xml:space="preserve">发包人代表：</w:t>
      </w:r>
      <w:r/>
    </w:p>
    <w:p>
      <w:pPr>
        <w:pStyle w:val="1342"/>
        <w:ind w:left="0" w:right="0"/>
        <w:jc w:val="left"/>
        <w:keepLines w:val="0"/>
        <w:keepNext w:val="0"/>
        <w:pageBreakBefore w:val="0"/>
        <w:spacing w:before="0" w:beforeAutospacing="0" w:after="0" w:afterAutospacing="0" w:line="380" w:lineRule="exact"/>
        <w:widowControl/>
        <w:rPr>
          <w:rFonts w:hint="eastAsia" w:ascii="宋体" w:hAnsi="宋体" w:eastAsia="宋体" w:cs="宋体"/>
          <w:sz w:val="24"/>
          <w:szCs w:val="24"/>
        </w:rPr>
        <w:suppressLineNumbers w:val="0"/>
      </w:pPr>
      <w:r>
        <w:rPr>
          <w:rFonts w:hint="eastAsia" w:ascii="宋体" w:hAnsi="宋体" w:eastAsia="宋体" w:cs="宋体"/>
          <w:b w:val="0"/>
          <w:bCs w:val="0"/>
          <w:i w:val="0"/>
          <w:iCs w:val="0"/>
          <w:color w:val="000000"/>
          <w:spacing w:val="0"/>
          <w:sz w:val="24"/>
          <w:szCs w:val="24"/>
          <w:vertAlign w:val="baseline"/>
        </w:rPr>
        <w:t xml:space="preserve">姓 名：</w:t>
      </w:r>
      <w:r>
        <w:rPr>
          <w:rFonts w:hint="eastAsia" w:ascii="宋体" w:hAnsi="宋体" w:eastAsia="宋体" w:cs="宋体"/>
          <w:b w:val="0"/>
          <w:bCs w:val="0"/>
          <w:i w:val="0"/>
          <w:iCs w:val="0"/>
          <w:color w:val="000000"/>
          <w:spacing w:val="0"/>
          <w:sz w:val="24"/>
          <w:szCs w:val="24"/>
          <w:u w:val="single"/>
          <w:vertAlign w:val="baseline"/>
        </w:rPr>
        <w:t xml:space="preserve"> </w:t>
      </w:r>
      <w:r>
        <w:rPr>
          <w:rFonts w:hint="eastAsia" w:ascii="宋体" w:hAnsi="宋体" w:eastAsia="宋体" w:cs="宋体"/>
          <w:b w:val="0"/>
          <w:bCs w:val="0"/>
          <w:i w:val="0"/>
          <w:iCs w:val="0"/>
          <w:color w:val="000000"/>
          <w:spacing w:val="0"/>
          <w:sz w:val="24"/>
          <w:szCs w:val="24"/>
          <w:vertAlign w:val="baseline"/>
        </w:rPr>
        <w:t xml:space="preserve">；身份证号：</w:t>
      </w:r>
      <w:r>
        <w:rPr>
          <w:rFonts w:hint="eastAsia" w:ascii="宋体" w:hAnsi="宋体" w:eastAsia="宋体" w:cs="宋体"/>
          <w:b w:val="0"/>
          <w:bCs w:val="0"/>
          <w:i w:val="0"/>
          <w:iCs w:val="0"/>
          <w:color w:val="000000"/>
          <w:spacing w:val="0"/>
          <w:sz w:val="24"/>
          <w:szCs w:val="24"/>
          <w:u w:val="single"/>
          <w:vertAlign w:val="baseline"/>
        </w:rPr>
        <w:t xml:space="preserve"> </w:t>
      </w:r>
      <w:r>
        <w:rPr>
          <w:rFonts w:hint="eastAsia" w:ascii="宋体" w:hAnsi="宋体" w:eastAsia="宋体" w:cs="宋体"/>
          <w:b w:val="0"/>
          <w:bCs w:val="0"/>
          <w:i w:val="0"/>
          <w:iCs w:val="0"/>
          <w:color w:val="000000"/>
          <w:spacing w:val="0"/>
          <w:sz w:val="24"/>
          <w:szCs w:val="24"/>
          <w:vertAlign w:val="baseline"/>
        </w:rPr>
        <w:t xml:space="preserve">；</w:t>
      </w:r>
      <w:r/>
    </w:p>
    <w:p>
      <w:pPr>
        <w:pStyle w:val="1342"/>
        <w:ind w:left="0" w:right="0"/>
        <w:jc w:val="left"/>
        <w:keepLines w:val="0"/>
        <w:keepNext w:val="0"/>
        <w:pageBreakBefore w:val="0"/>
        <w:spacing w:before="0" w:beforeAutospacing="0" w:after="0" w:afterAutospacing="0" w:line="380" w:lineRule="exact"/>
        <w:widowControl/>
        <w:rPr>
          <w:rFonts w:hint="eastAsia" w:ascii="宋体" w:hAnsi="宋体" w:eastAsia="宋体" w:cs="宋体"/>
          <w:sz w:val="24"/>
          <w:szCs w:val="24"/>
        </w:rPr>
        <w:suppressLineNumbers w:val="0"/>
      </w:pPr>
      <w:r>
        <w:rPr>
          <w:rFonts w:hint="eastAsia" w:ascii="宋体" w:hAnsi="宋体" w:eastAsia="宋体" w:cs="宋体"/>
          <w:b w:val="0"/>
          <w:bCs w:val="0"/>
          <w:i w:val="0"/>
          <w:iCs w:val="0"/>
          <w:color w:val="000000"/>
          <w:spacing w:val="0"/>
          <w:sz w:val="24"/>
          <w:szCs w:val="24"/>
          <w:vertAlign w:val="baseline"/>
        </w:rPr>
        <w:t xml:space="preserve">职 务：</w:t>
      </w:r>
      <w:r>
        <w:rPr>
          <w:rFonts w:hint="eastAsia" w:ascii="宋体" w:hAnsi="宋体" w:eastAsia="宋体" w:cs="宋体"/>
          <w:b w:val="0"/>
          <w:bCs w:val="0"/>
          <w:i w:val="0"/>
          <w:iCs w:val="0"/>
          <w:color w:val="000000"/>
          <w:spacing w:val="0"/>
          <w:sz w:val="24"/>
          <w:szCs w:val="24"/>
          <w:u w:val="single"/>
          <w:vertAlign w:val="baseline"/>
        </w:rPr>
        <w:t xml:space="preserve"> </w:t>
      </w:r>
      <w:r>
        <w:rPr>
          <w:rFonts w:hint="eastAsia" w:ascii="宋体" w:hAnsi="宋体" w:eastAsia="宋体" w:cs="宋体"/>
          <w:b w:val="0"/>
          <w:bCs w:val="0"/>
          <w:i w:val="0"/>
          <w:iCs w:val="0"/>
          <w:color w:val="000000"/>
          <w:spacing w:val="0"/>
          <w:sz w:val="24"/>
          <w:szCs w:val="24"/>
          <w:vertAlign w:val="baseline"/>
        </w:rPr>
        <w:t xml:space="preserve">；联系电话：</w:t>
      </w:r>
      <w:r>
        <w:rPr>
          <w:rFonts w:hint="eastAsia" w:ascii="宋体" w:hAnsi="宋体" w:eastAsia="宋体" w:cs="宋体"/>
          <w:b w:val="0"/>
          <w:bCs w:val="0"/>
          <w:i w:val="0"/>
          <w:iCs w:val="0"/>
          <w:color w:val="000000"/>
          <w:spacing w:val="0"/>
          <w:sz w:val="24"/>
          <w:szCs w:val="24"/>
          <w:u w:val="single"/>
          <w:vertAlign w:val="baseline"/>
        </w:rPr>
        <w:t xml:space="preserve"> </w:t>
      </w:r>
      <w:r>
        <w:rPr>
          <w:rFonts w:hint="eastAsia" w:ascii="宋体" w:hAnsi="宋体" w:eastAsia="宋体" w:cs="宋体"/>
          <w:b w:val="0"/>
          <w:bCs w:val="0"/>
          <w:i w:val="0"/>
          <w:iCs w:val="0"/>
          <w:color w:val="000000"/>
          <w:spacing w:val="0"/>
          <w:sz w:val="24"/>
          <w:szCs w:val="24"/>
          <w:vertAlign w:val="baseline"/>
        </w:rPr>
        <w:t xml:space="preserve">；</w:t>
      </w:r>
      <w:r/>
    </w:p>
    <w:p>
      <w:pPr>
        <w:pStyle w:val="1342"/>
        <w:ind w:left="0" w:right="0"/>
        <w:jc w:val="left"/>
        <w:keepLines w:val="0"/>
        <w:keepNext w:val="0"/>
        <w:pageBreakBefore w:val="0"/>
        <w:spacing w:before="0" w:beforeAutospacing="0" w:after="0" w:afterAutospacing="0" w:line="380" w:lineRule="exact"/>
        <w:widowControl/>
        <w:rPr>
          <w:rFonts w:hint="eastAsia" w:ascii="宋体" w:hAnsi="宋体" w:eastAsia="宋体" w:cs="宋体"/>
          <w:sz w:val="24"/>
          <w:szCs w:val="24"/>
        </w:rPr>
        <w:suppressLineNumbers w:val="0"/>
      </w:pPr>
      <w:r>
        <w:rPr>
          <w:rFonts w:hint="eastAsia" w:ascii="宋体" w:hAnsi="宋体" w:eastAsia="宋体" w:cs="宋体"/>
          <w:b w:val="0"/>
          <w:bCs w:val="0"/>
          <w:i w:val="0"/>
          <w:iCs w:val="0"/>
          <w:color w:val="000000"/>
          <w:spacing w:val="0"/>
          <w:sz w:val="24"/>
          <w:szCs w:val="24"/>
          <w:vertAlign w:val="baseline"/>
        </w:rPr>
        <w:t xml:space="preserve">电子信箱：</w:t>
      </w:r>
      <w:r>
        <w:rPr>
          <w:rFonts w:hint="eastAsia" w:ascii="宋体" w:hAnsi="宋体" w:eastAsia="宋体" w:cs="宋体"/>
          <w:b w:val="0"/>
          <w:bCs w:val="0"/>
          <w:i w:val="0"/>
          <w:iCs w:val="0"/>
          <w:color w:val="000000"/>
          <w:spacing w:val="0"/>
          <w:sz w:val="24"/>
          <w:szCs w:val="24"/>
          <w:u w:val="single"/>
          <w:vertAlign w:val="baseline"/>
        </w:rPr>
        <w:t xml:space="preserve"> </w:t>
      </w:r>
      <w:r>
        <w:rPr>
          <w:rFonts w:hint="eastAsia" w:ascii="宋体" w:hAnsi="宋体" w:eastAsia="宋体" w:cs="宋体"/>
          <w:b w:val="0"/>
          <w:bCs w:val="0"/>
          <w:i w:val="0"/>
          <w:iCs w:val="0"/>
          <w:color w:val="000000"/>
          <w:spacing w:val="0"/>
          <w:sz w:val="24"/>
          <w:szCs w:val="24"/>
          <w:vertAlign w:val="baseline"/>
        </w:rPr>
        <w:t xml:space="preserve">；通信地址：</w:t>
      </w:r>
      <w:r>
        <w:rPr>
          <w:rFonts w:hint="eastAsia" w:ascii="宋体" w:hAnsi="宋体" w:eastAsia="宋体" w:cs="宋体"/>
          <w:b w:val="0"/>
          <w:bCs w:val="0"/>
          <w:i w:val="0"/>
          <w:iCs w:val="0"/>
          <w:color w:val="000000"/>
          <w:spacing w:val="0"/>
          <w:sz w:val="24"/>
          <w:szCs w:val="24"/>
          <w:u w:val="single"/>
          <w:vertAlign w:val="baseline"/>
        </w:rPr>
        <w:t xml:space="preserve"> </w:t>
      </w:r>
      <w:r>
        <w:rPr>
          <w:rFonts w:hint="eastAsia" w:ascii="宋体" w:hAnsi="宋体" w:eastAsia="宋体" w:cs="宋体"/>
          <w:b w:val="0"/>
          <w:bCs w:val="0"/>
          <w:i w:val="0"/>
          <w:iCs w:val="0"/>
          <w:color w:val="000000"/>
          <w:spacing w:val="0"/>
          <w:sz w:val="24"/>
          <w:szCs w:val="24"/>
          <w:vertAlign w:val="baseline"/>
        </w:rPr>
        <w:t xml:space="preserve">；</w:t>
      </w:r>
      <w:r/>
    </w:p>
    <w:p>
      <w:pPr>
        <w:pStyle w:val="1342"/>
        <w:ind w:left="0" w:right="0"/>
        <w:jc w:val="left"/>
        <w:keepLines w:val="0"/>
        <w:keepNext w:val="0"/>
        <w:pageBreakBefore w:val="0"/>
        <w:spacing w:before="0" w:beforeAutospacing="0" w:after="0" w:afterAutospacing="0" w:line="380" w:lineRule="exact"/>
        <w:widowControl/>
        <w:rPr>
          <w:rFonts w:hint="eastAsia" w:ascii="宋体" w:hAnsi="宋体" w:eastAsia="宋体" w:cs="宋体"/>
          <w:sz w:val="24"/>
          <w:szCs w:val="24"/>
        </w:rPr>
        <w:suppressLineNumbers w:val="0"/>
      </w:pPr>
      <w:r>
        <w:rPr>
          <w:rFonts w:hint="eastAsia" w:ascii="宋体" w:hAnsi="宋体" w:eastAsia="宋体" w:cs="宋体"/>
          <w:b w:val="0"/>
          <w:bCs w:val="0"/>
          <w:i w:val="0"/>
          <w:iCs w:val="0"/>
          <w:color w:val="000000"/>
          <w:spacing w:val="0"/>
          <w:sz w:val="24"/>
          <w:szCs w:val="24"/>
          <w:u w:val="single"/>
          <w:vertAlign w:val="baseline"/>
        </w:rPr>
        <w:t xml:space="preserve">发包人</w:t>
      </w:r>
      <w:r>
        <w:rPr>
          <w:rFonts w:hint="eastAsia" w:ascii="宋体" w:hAnsi="宋体" w:eastAsia="宋体" w:cs="宋体"/>
          <w:b w:val="0"/>
          <w:bCs w:val="0"/>
          <w:i w:val="0"/>
          <w:iCs w:val="0"/>
          <w:color w:val="000000"/>
          <w:spacing w:val="0"/>
          <w:sz w:val="24"/>
          <w:szCs w:val="24"/>
          <w:vertAlign w:val="baseline"/>
        </w:rPr>
        <w:t xml:space="preserve">对</w:t>
      </w:r>
      <w:r>
        <w:rPr>
          <w:rFonts w:hint="eastAsia" w:ascii="宋体" w:hAnsi="宋体" w:eastAsia="宋体" w:cs="宋体"/>
          <w:b w:val="0"/>
          <w:bCs w:val="0"/>
          <w:i w:val="0"/>
          <w:iCs w:val="0"/>
          <w:color w:val="000000"/>
          <w:spacing w:val="0"/>
          <w:sz w:val="24"/>
          <w:szCs w:val="24"/>
          <w:u w:val="single"/>
          <w:vertAlign w:val="baseline"/>
        </w:rPr>
        <w:t xml:space="preserve">发包人</w:t>
      </w:r>
      <w:r>
        <w:rPr>
          <w:rFonts w:hint="eastAsia" w:ascii="宋体" w:hAnsi="宋体" w:eastAsia="宋体" w:cs="宋体"/>
          <w:b w:val="0"/>
          <w:bCs w:val="0"/>
          <w:i w:val="0"/>
          <w:iCs w:val="0"/>
          <w:color w:val="000000"/>
          <w:spacing w:val="0"/>
          <w:sz w:val="24"/>
          <w:szCs w:val="24"/>
          <w:vertAlign w:val="baseline"/>
        </w:rPr>
        <w:t xml:space="preserve">代表的授权范围如下：</w:t>
      </w:r>
      <w:r>
        <w:rPr>
          <w:rFonts w:hint="eastAsia" w:ascii="宋体" w:hAnsi="宋体" w:eastAsia="宋体" w:cs="宋体"/>
          <w:b w:val="0"/>
          <w:bCs w:val="0"/>
          <w:i w:val="0"/>
          <w:iCs w:val="0"/>
          <w:color w:val="000000"/>
          <w:spacing w:val="0"/>
          <w:sz w:val="24"/>
          <w:szCs w:val="24"/>
          <w:u w:val="single"/>
          <w:vertAlign w:val="baseline"/>
        </w:rPr>
        <w:t xml:space="preserve"> 代表发包人行使权利和履行义务。职权如下：主持施工现场招标人的工作；对施工过程中的合同执行情况进行检查监督。以上职权实施时必须以书面文件发出指令，涉及造价变化、分包单位确定、竣工验收等重要指令，必须加盖发包人公章。任何口述通知不立即生效，承包人应在接获口述通知后3日内向招标人书面（加盖公章）请求确认</w:t>
      </w:r>
      <w:r>
        <w:rPr>
          <w:rFonts w:hint="eastAsia" w:ascii="宋体" w:hAnsi="宋体" w:eastAsia="宋体" w:cs="宋体"/>
          <w:b w:val="0"/>
          <w:bCs w:val="0"/>
          <w:i w:val="0"/>
          <w:iCs w:val="0"/>
          <w:color w:val="000000"/>
          <w:spacing w:val="0"/>
          <w:sz w:val="24"/>
          <w:szCs w:val="24"/>
          <w:vertAlign w:val="baseline"/>
        </w:rPr>
        <w:t xml:space="preserve">。</w:t>
      </w:r>
      <w:r/>
    </w:p>
    <w:p>
      <w:pPr>
        <w:pStyle w:val="1343"/>
        <w:ind w:left="0" w:right="0"/>
        <w:jc w:val="left"/>
        <w:keepLines w:val="0"/>
        <w:keepNext w:val="0"/>
        <w:pageBreakBefore w:val="0"/>
        <w:spacing w:before="0" w:beforeAutospacing="0" w:after="0" w:afterAutospacing="0" w:line="380" w:lineRule="exact"/>
        <w:widowControl/>
        <w:rPr>
          <w:rFonts w:hint="eastAsia" w:ascii="宋体" w:hAnsi="宋体" w:eastAsia="宋体" w:cs="宋体"/>
          <w:sz w:val="24"/>
          <w:szCs w:val="24"/>
        </w:rPr>
        <w:suppressLineNumbers w:val="0"/>
      </w:pPr>
      <w:r>
        <w:rPr>
          <w:rFonts w:hint="eastAsia" w:ascii="宋体" w:hAnsi="宋体" w:eastAsia="宋体" w:cs="宋体"/>
          <w:b w:val="0"/>
          <w:bCs w:val="0"/>
          <w:i w:val="0"/>
          <w:iCs w:val="0"/>
          <w:color w:val="000000"/>
          <w:spacing w:val="0"/>
          <w:sz w:val="24"/>
          <w:szCs w:val="24"/>
          <w:vertAlign w:val="baseline"/>
        </w:rPr>
        <w:t xml:space="preserve">2.4 施工现场、施工条件和基础资料的提供</w:t>
      </w:r>
      <w:r/>
    </w:p>
    <w:p>
      <w:pPr>
        <w:pStyle w:val="1342"/>
        <w:ind w:left="0" w:right="0"/>
        <w:jc w:val="left"/>
        <w:keepLines w:val="0"/>
        <w:keepNext w:val="0"/>
        <w:pageBreakBefore w:val="0"/>
        <w:spacing w:before="0" w:beforeAutospacing="0" w:after="0" w:afterAutospacing="0" w:line="380" w:lineRule="exact"/>
        <w:widowControl/>
        <w:rPr>
          <w:rFonts w:hint="eastAsia" w:ascii="宋体" w:hAnsi="宋体" w:eastAsia="宋体" w:cs="宋体"/>
          <w:sz w:val="24"/>
          <w:szCs w:val="24"/>
        </w:rPr>
        <w:suppressLineNumbers w:val="0"/>
      </w:pPr>
      <w:r>
        <w:rPr>
          <w:rFonts w:hint="eastAsia" w:ascii="宋体" w:hAnsi="宋体" w:eastAsia="宋体" w:cs="宋体"/>
          <w:b w:val="0"/>
          <w:bCs w:val="0"/>
          <w:i w:val="0"/>
          <w:iCs w:val="0"/>
          <w:color w:val="000000"/>
          <w:spacing w:val="0"/>
          <w:sz w:val="24"/>
          <w:szCs w:val="24"/>
          <w:vertAlign w:val="baseline"/>
        </w:rPr>
        <w:t xml:space="preserve">2.4.1 提供施工现场</w:t>
      </w:r>
      <w:r/>
    </w:p>
    <w:p>
      <w:pPr>
        <w:pStyle w:val="1342"/>
        <w:ind w:left="0" w:right="0"/>
        <w:jc w:val="left"/>
        <w:keepLines w:val="0"/>
        <w:keepNext w:val="0"/>
        <w:pageBreakBefore w:val="0"/>
        <w:spacing w:before="0" w:beforeAutospacing="0" w:after="0" w:afterAutospacing="0" w:line="380" w:lineRule="exact"/>
        <w:widowControl/>
        <w:rPr>
          <w:rFonts w:hint="eastAsia" w:ascii="宋体" w:hAnsi="宋体" w:eastAsia="宋体" w:cs="宋体"/>
          <w:sz w:val="24"/>
          <w:szCs w:val="24"/>
        </w:rPr>
        <w:suppressLineNumbers w:val="0"/>
      </w:pPr>
      <w:r>
        <w:rPr>
          <w:rFonts w:hint="eastAsia" w:ascii="宋体" w:hAnsi="宋体" w:eastAsia="宋体" w:cs="宋体"/>
          <w:b w:val="0"/>
          <w:bCs w:val="0"/>
          <w:i w:val="0"/>
          <w:iCs w:val="0"/>
          <w:color w:val="000000"/>
          <w:spacing w:val="0"/>
          <w:sz w:val="24"/>
          <w:szCs w:val="24"/>
          <w:vertAlign w:val="baseline"/>
        </w:rPr>
        <w:t xml:space="preserve">关于招标人移交施工现场的期限要求：</w:t>
      </w:r>
      <w:r>
        <w:rPr>
          <w:rFonts w:hint="eastAsia" w:ascii="宋体" w:hAnsi="宋体" w:eastAsia="宋体" w:cs="宋体"/>
          <w:b w:val="0"/>
          <w:bCs w:val="0"/>
          <w:i w:val="0"/>
          <w:iCs w:val="0"/>
          <w:color w:val="000000"/>
          <w:spacing w:val="0"/>
          <w:sz w:val="24"/>
          <w:szCs w:val="24"/>
          <w:u w:val="single"/>
          <w:vertAlign w:val="baseline"/>
        </w:rPr>
        <w:t xml:space="preserve">开工前提供，施工现场具备开工条件</w:t>
      </w:r>
      <w:r>
        <w:rPr>
          <w:rFonts w:hint="eastAsia" w:ascii="宋体" w:hAnsi="宋体" w:eastAsia="宋体" w:cs="宋体"/>
          <w:b w:val="0"/>
          <w:bCs w:val="0"/>
          <w:i w:val="0"/>
          <w:iCs w:val="0"/>
          <w:color w:val="000000"/>
          <w:spacing w:val="0"/>
          <w:sz w:val="24"/>
          <w:szCs w:val="24"/>
          <w:vertAlign w:val="baseline"/>
        </w:rPr>
        <w:t xml:space="preserve">。</w:t>
      </w:r>
      <w:r/>
    </w:p>
    <w:p>
      <w:pPr>
        <w:pStyle w:val="1342"/>
        <w:ind w:left="0" w:right="0"/>
        <w:jc w:val="left"/>
        <w:keepLines w:val="0"/>
        <w:keepNext w:val="0"/>
        <w:pageBreakBefore w:val="0"/>
        <w:spacing w:before="0" w:beforeAutospacing="0" w:after="0" w:afterAutospacing="0" w:line="380" w:lineRule="exact"/>
        <w:widowControl/>
        <w:rPr>
          <w:rFonts w:hint="eastAsia" w:ascii="宋体" w:hAnsi="宋体" w:eastAsia="宋体" w:cs="宋体"/>
          <w:sz w:val="24"/>
          <w:szCs w:val="24"/>
        </w:rPr>
        <w:suppressLineNumbers w:val="0"/>
      </w:pPr>
      <w:r>
        <w:rPr>
          <w:rFonts w:hint="eastAsia" w:ascii="宋体" w:hAnsi="宋体" w:eastAsia="宋体" w:cs="宋体"/>
          <w:b w:val="0"/>
          <w:bCs w:val="0"/>
          <w:i w:val="0"/>
          <w:iCs w:val="0"/>
          <w:color w:val="000000"/>
          <w:spacing w:val="0"/>
          <w:sz w:val="24"/>
          <w:szCs w:val="24"/>
          <w:vertAlign w:val="baseline"/>
        </w:rPr>
        <w:t xml:space="preserve">2.4.2 提供施工条件</w:t>
      </w:r>
      <w:r/>
    </w:p>
    <w:p>
      <w:pPr>
        <w:pStyle w:val="1342"/>
        <w:ind w:left="0" w:right="0"/>
        <w:jc w:val="left"/>
        <w:keepLines w:val="0"/>
        <w:keepNext w:val="0"/>
        <w:pageBreakBefore w:val="0"/>
        <w:spacing w:before="0" w:beforeAutospacing="0" w:after="0" w:afterAutospacing="0" w:line="380" w:lineRule="exact"/>
        <w:widowControl/>
        <w:rPr>
          <w:rFonts w:hint="eastAsia" w:ascii="宋体" w:hAnsi="宋体" w:eastAsia="宋体" w:cs="宋体"/>
          <w:sz w:val="24"/>
          <w:szCs w:val="24"/>
        </w:rPr>
        <w:suppressLineNumbers w:val="0"/>
      </w:pPr>
      <w:r>
        <w:rPr>
          <w:rFonts w:hint="eastAsia" w:ascii="宋体" w:hAnsi="宋体" w:eastAsia="宋体" w:cs="宋体"/>
          <w:b w:val="0"/>
          <w:bCs w:val="0"/>
          <w:i w:val="0"/>
          <w:iCs w:val="0"/>
          <w:color w:val="000000"/>
          <w:spacing w:val="0"/>
          <w:sz w:val="24"/>
          <w:szCs w:val="24"/>
          <w:vertAlign w:val="baseline"/>
        </w:rPr>
        <w:t xml:space="preserve">关于招标人应负责提供施工所需要的条件，包括：</w:t>
      </w:r>
      <w:r>
        <w:rPr>
          <w:rFonts w:hint="eastAsia" w:ascii="宋体" w:hAnsi="宋体" w:eastAsia="宋体" w:cs="宋体"/>
          <w:b w:val="0"/>
          <w:bCs w:val="0"/>
          <w:i w:val="0"/>
          <w:iCs w:val="0"/>
          <w:color w:val="000000"/>
          <w:spacing w:val="0"/>
          <w:sz w:val="24"/>
          <w:szCs w:val="24"/>
          <w:u w:val="single"/>
          <w:vertAlign w:val="baseline"/>
        </w:rPr>
        <w:t xml:space="preserve">(1)施工场地具备施工条件的要求及完成的时间：施工场地以中标人投标前实地踏勘的场地条件为准。承包人应自行到工地勘察以充分了解工地位置、邻近建筑物、道路、储存空间、起卸限制及任何其他足以影响投标报价之情况。中标后，承包人不得因忽视或误解工地情况提出费用或工期索赔。</w:t>
      </w:r>
      <w:r/>
    </w:p>
    <w:p>
      <w:pPr>
        <w:pStyle w:val="1343"/>
        <w:ind w:left="0" w:right="0"/>
        <w:jc w:val="left"/>
        <w:keepLines w:val="0"/>
        <w:keepNext w:val="0"/>
        <w:pageBreakBefore w:val="0"/>
        <w:spacing w:before="0" w:beforeAutospacing="0" w:after="0" w:afterAutospacing="0" w:line="380" w:lineRule="exact"/>
        <w:widowControl/>
        <w:rPr>
          <w:rFonts w:hint="eastAsia" w:ascii="宋体" w:hAnsi="宋体" w:eastAsia="宋体" w:cs="宋体"/>
          <w:sz w:val="24"/>
          <w:szCs w:val="24"/>
        </w:rPr>
        <w:suppressLineNumbers w:val="0"/>
      </w:pPr>
      <w:r>
        <w:rPr>
          <w:rFonts w:hint="eastAsia" w:ascii="宋体" w:hAnsi="宋体" w:eastAsia="宋体" w:cs="宋体"/>
          <w:b w:val="0"/>
          <w:bCs w:val="0"/>
          <w:i w:val="0"/>
          <w:iCs w:val="0"/>
          <w:color w:val="000000"/>
          <w:spacing w:val="0"/>
          <w:sz w:val="24"/>
          <w:szCs w:val="24"/>
          <w:vertAlign w:val="baseline"/>
        </w:rPr>
        <w:t xml:space="preserve">2.5 资金来源证明及支付担保</w:t>
      </w:r>
      <w:r/>
    </w:p>
    <w:p>
      <w:pPr>
        <w:pStyle w:val="1342"/>
        <w:ind w:left="0" w:right="0"/>
        <w:jc w:val="left"/>
        <w:keepLines w:val="0"/>
        <w:keepNext w:val="0"/>
        <w:pageBreakBefore w:val="0"/>
        <w:spacing w:before="0" w:beforeAutospacing="0" w:after="0" w:afterAutospacing="0" w:line="380" w:lineRule="exact"/>
        <w:widowControl/>
        <w:rPr>
          <w:rFonts w:hint="eastAsia" w:ascii="宋体" w:hAnsi="宋体" w:eastAsia="宋体" w:cs="宋体"/>
          <w:sz w:val="24"/>
          <w:szCs w:val="24"/>
        </w:rPr>
        <w:suppressLineNumbers w:val="0"/>
      </w:pPr>
      <w:r>
        <w:rPr>
          <w:rFonts w:hint="eastAsia" w:ascii="宋体" w:hAnsi="宋体" w:eastAsia="宋体" w:cs="宋体"/>
          <w:b w:val="0"/>
          <w:bCs w:val="0"/>
          <w:i w:val="0"/>
          <w:iCs w:val="0"/>
          <w:color w:val="000000"/>
          <w:spacing w:val="0"/>
          <w:sz w:val="24"/>
          <w:szCs w:val="24"/>
          <w:vertAlign w:val="baseline"/>
        </w:rPr>
        <w:t xml:space="preserve">招标人提供资金来源证明的期限要求：</w:t>
      </w:r>
      <w:r>
        <w:rPr>
          <w:rFonts w:hint="eastAsia" w:ascii="宋体" w:hAnsi="宋体" w:eastAsia="宋体" w:cs="宋体"/>
          <w:b w:val="0"/>
          <w:bCs w:val="0"/>
          <w:i w:val="0"/>
          <w:iCs w:val="0"/>
          <w:color w:val="000000"/>
          <w:spacing w:val="0"/>
          <w:sz w:val="24"/>
          <w:szCs w:val="24"/>
          <w:u w:val="single"/>
          <w:vertAlign w:val="baseline"/>
        </w:rPr>
        <w:t xml:space="preserve">/ </w:t>
      </w:r>
      <w:r>
        <w:rPr>
          <w:rFonts w:hint="eastAsia" w:ascii="宋体" w:hAnsi="宋体" w:eastAsia="宋体" w:cs="宋体"/>
          <w:b w:val="0"/>
          <w:bCs w:val="0"/>
          <w:i w:val="0"/>
          <w:iCs w:val="0"/>
          <w:color w:val="000000"/>
          <w:spacing w:val="0"/>
          <w:sz w:val="24"/>
          <w:szCs w:val="24"/>
          <w:vertAlign w:val="baseline"/>
        </w:rPr>
        <w:t xml:space="preserve">。招标人是否提供支付担保：</w:t>
      </w:r>
      <w:r>
        <w:rPr>
          <w:rFonts w:hint="eastAsia" w:ascii="宋体" w:hAnsi="宋体" w:eastAsia="宋体" w:cs="宋体"/>
          <w:b w:val="0"/>
          <w:bCs w:val="0"/>
          <w:i w:val="0"/>
          <w:iCs w:val="0"/>
          <w:color w:val="000000"/>
          <w:spacing w:val="0"/>
          <w:sz w:val="24"/>
          <w:szCs w:val="24"/>
          <w:u w:val="single"/>
          <w:vertAlign w:val="baseline"/>
        </w:rPr>
        <w:t xml:space="preserve"> / </w:t>
      </w:r>
      <w:r>
        <w:rPr>
          <w:rFonts w:hint="eastAsia" w:ascii="宋体" w:hAnsi="宋体" w:eastAsia="宋体" w:cs="宋体"/>
          <w:b w:val="0"/>
          <w:bCs w:val="0"/>
          <w:i w:val="0"/>
          <w:iCs w:val="0"/>
          <w:color w:val="000000"/>
          <w:spacing w:val="0"/>
          <w:sz w:val="24"/>
          <w:szCs w:val="24"/>
          <w:vertAlign w:val="baseline"/>
        </w:rPr>
        <w:t xml:space="preserve">。</w:t>
      </w:r>
      <w:r/>
    </w:p>
    <w:p>
      <w:pPr>
        <w:pStyle w:val="1342"/>
        <w:ind w:left="0" w:right="0"/>
        <w:jc w:val="left"/>
        <w:keepLines w:val="0"/>
        <w:keepNext w:val="0"/>
        <w:pageBreakBefore w:val="0"/>
        <w:spacing w:before="0" w:beforeAutospacing="0" w:after="0" w:afterAutospacing="0" w:line="380" w:lineRule="exact"/>
        <w:widowControl/>
        <w:rPr>
          <w:rFonts w:hint="eastAsia" w:ascii="宋体" w:hAnsi="宋体" w:eastAsia="宋体" w:cs="宋体"/>
          <w:sz w:val="24"/>
          <w:szCs w:val="24"/>
        </w:rPr>
        <w:suppressLineNumbers w:val="0"/>
      </w:pPr>
      <w:r>
        <w:rPr>
          <w:rFonts w:hint="eastAsia" w:ascii="宋体" w:hAnsi="宋体" w:eastAsia="宋体" w:cs="宋体"/>
          <w:b w:val="0"/>
          <w:bCs w:val="0"/>
          <w:i w:val="0"/>
          <w:iCs w:val="0"/>
          <w:color w:val="000000"/>
          <w:spacing w:val="0"/>
          <w:sz w:val="24"/>
          <w:szCs w:val="24"/>
          <w:vertAlign w:val="baseline"/>
        </w:rPr>
        <w:t xml:space="preserve">招标人提供支付担保的形式：</w:t>
      </w:r>
      <w:r>
        <w:rPr>
          <w:rFonts w:hint="eastAsia" w:ascii="宋体" w:hAnsi="宋体" w:eastAsia="宋体" w:cs="宋体"/>
          <w:b w:val="0"/>
          <w:bCs w:val="0"/>
          <w:i w:val="0"/>
          <w:iCs w:val="0"/>
          <w:color w:val="000000"/>
          <w:spacing w:val="0"/>
          <w:sz w:val="24"/>
          <w:szCs w:val="24"/>
          <w:u w:val="single"/>
          <w:vertAlign w:val="baseline"/>
        </w:rPr>
        <w:t xml:space="preserve"> / </w:t>
      </w:r>
      <w:r>
        <w:rPr>
          <w:rFonts w:hint="eastAsia" w:ascii="宋体" w:hAnsi="宋体" w:eastAsia="宋体" w:cs="宋体"/>
          <w:b w:val="0"/>
          <w:bCs w:val="0"/>
          <w:i w:val="0"/>
          <w:iCs w:val="0"/>
          <w:color w:val="000000"/>
          <w:spacing w:val="0"/>
          <w:sz w:val="24"/>
          <w:szCs w:val="24"/>
          <w:vertAlign w:val="baseline"/>
        </w:rPr>
        <w:t xml:space="preserve">。 </w:t>
      </w:r>
      <w:r/>
    </w:p>
    <w:p>
      <w:pPr>
        <w:pStyle w:val="1342"/>
        <w:ind w:left="0" w:right="0"/>
        <w:jc w:val="left"/>
        <w:keepLines w:val="0"/>
        <w:keepNext w:val="0"/>
        <w:pageBreakBefore w:val="0"/>
        <w:spacing w:before="0" w:beforeAutospacing="0" w:after="0" w:afterAutospacing="0" w:line="380" w:lineRule="exact"/>
        <w:widowControl/>
        <w:rPr>
          <w:rFonts w:hint="eastAsia" w:ascii="宋体" w:hAnsi="宋体" w:eastAsia="宋体" w:cs="宋体"/>
          <w:sz w:val="24"/>
          <w:szCs w:val="24"/>
        </w:rPr>
        <w:suppressLineNumbers w:val="0"/>
      </w:pPr>
      <w:r>
        <w:rPr>
          <w:rFonts w:hint="eastAsia" w:ascii="宋体" w:hAnsi="宋体" w:eastAsia="宋体" w:cs="宋体"/>
          <w:b w:val="0"/>
          <w:bCs w:val="0"/>
          <w:i w:val="0"/>
          <w:iCs w:val="0"/>
          <w:color w:val="000000"/>
          <w:spacing w:val="0"/>
          <w:sz w:val="24"/>
          <w:szCs w:val="24"/>
          <w:vertAlign w:val="baseline"/>
        </w:rPr>
        <w:t xml:space="preserve">3. 承包人</w:t>
      </w:r>
      <w:r/>
    </w:p>
    <w:p>
      <w:pPr>
        <w:pStyle w:val="1342"/>
        <w:ind w:left="0" w:right="0"/>
        <w:jc w:val="left"/>
        <w:keepLines w:val="0"/>
        <w:keepNext w:val="0"/>
        <w:pageBreakBefore w:val="0"/>
        <w:spacing w:before="0" w:beforeAutospacing="0" w:after="0" w:afterAutospacing="0" w:line="380" w:lineRule="exact"/>
        <w:widowControl/>
        <w:rPr>
          <w:rFonts w:hint="eastAsia" w:ascii="宋体" w:hAnsi="宋体" w:eastAsia="宋体" w:cs="宋体"/>
          <w:sz w:val="24"/>
          <w:szCs w:val="24"/>
        </w:rPr>
        <w:suppressLineNumbers w:val="0"/>
      </w:pPr>
      <w:r>
        <w:rPr>
          <w:rFonts w:hint="eastAsia" w:ascii="宋体" w:hAnsi="宋体" w:eastAsia="宋体" w:cs="宋体"/>
          <w:b w:val="0"/>
          <w:bCs w:val="0"/>
          <w:i w:val="0"/>
          <w:iCs w:val="0"/>
          <w:color w:val="000000"/>
          <w:spacing w:val="0"/>
          <w:sz w:val="24"/>
          <w:szCs w:val="24"/>
          <w:vertAlign w:val="baseline"/>
        </w:rPr>
        <w:t xml:space="preserve">3.1 承包人的一般义务</w:t>
      </w:r>
      <w:r/>
    </w:p>
    <w:p>
      <w:pPr>
        <w:pStyle w:val="1342"/>
        <w:ind w:left="0" w:right="0"/>
        <w:jc w:val="left"/>
        <w:keepLines w:val="0"/>
        <w:keepNext w:val="0"/>
        <w:pageBreakBefore w:val="0"/>
        <w:spacing w:before="0" w:beforeAutospacing="0" w:after="0" w:afterAutospacing="0" w:line="380" w:lineRule="exact"/>
        <w:widowControl/>
        <w:rPr>
          <w:rFonts w:hint="eastAsia" w:ascii="宋体" w:hAnsi="宋体" w:eastAsia="宋体" w:cs="宋体"/>
          <w:sz w:val="24"/>
          <w:szCs w:val="24"/>
        </w:rPr>
        <w:suppressLineNumbers w:val="0"/>
      </w:pPr>
      <w:r>
        <w:rPr>
          <w:rFonts w:hint="eastAsia" w:ascii="宋体" w:hAnsi="宋体" w:eastAsia="宋体" w:cs="宋体"/>
          <w:b w:val="0"/>
          <w:bCs w:val="0"/>
          <w:i w:val="0"/>
          <w:iCs w:val="0"/>
          <w:color w:val="000000"/>
          <w:spacing w:val="0"/>
          <w:sz w:val="24"/>
          <w:szCs w:val="24"/>
          <w:vertAlign w:val="baseline"/>
        </w:rPr>
        <w:t xml:space="preserve">（1）承包人提交的竣工资料的内容：</w:t>
      </w:r>
      <w:r>
        <w:rPr>
          <w:rFonts w:hint="eastAsia" w:ascii="宋体" w:hAnsi="宋体" w:eastAsia="宋体" w:cs="宋体"/>
          <w:b w:val="0"/>
          <w:bCs w:val="0"/>
          <w:i w:val="0"/>
          <w:iCs w:val="0"/>
          <w:color w:val="000000"/>
          <w:spacing w:val="0"/>
          <w:sz w:val="24"/>
          <w:szCs w:val="24"/>
          <w:u w:val="single"/>
          <w:vertAlign w:val="baseline"/>
        </w:rPr>
        <w:t xml:space="preserve">按照国家法律规定和当地建设工程档案管理要求编制竣工资料</w:t>
      </w:r>
      <w:r>
        <w:rPr>
          <w:rFonts w:hint="eastAsia" w:ascii="宋体" w:hAnsi="宋体" w:eastAsia="宋体" w:cs="宋体"/>
          <w:b w:val="0"/>
          <w:bCs w:val="0"/>
          <w:i w:val="0"/>
          <w:iCs w:val="0"/>
          <w:color w:val="000000"/>
          <w:spacing w:val="0"/>
          <w:sz w:val="24"/>
          <w:szCs w:val="24"/>
          <w:vertAlign w:val="baseline"/>
        </w:rPr>
        <w:t xml:space="preserve">。</w:t>
      </w:r>
      <w:r/>
    </w:p>
    <w:p>
      <w:pPr>
        <w:pStyle w:val="1342"/>
        <w:ind w:left="0" w:right="0"/>
        <w:jc w:val="left"/>
        <w:keepLines w:val="0"/>
        <w:keepNext w:val="0"/>
        <w:pageBreakBefore w:val="0"/>
        <w:spacing w:before="0" w:beforeAutospacing="0" w:after="0" w:afterAutospacing="0" w:line="380" w:lineRule="exact"/>
        <w:widowControl/>
        <w:rPr>
          <w:rFonts w:hint="eastAsia" w:ascii="宋体" w:hAnsi="宋体" w:eastAsia="宋体" w:cs="宋体"/>
          <w:sz w:val="24"/>
          <w:szCs w:val="24"/>
        </w:rPr>
        <w:suppressLineNumbers w:val="0"/>
      </w:pPr>
      <w:r>
        <w:rPr>
          <w:rFonts w:hint="eastAsia" w:ascii="宋体" w:hAnsi="宋体" w:eastAsia="宋体" w:cs="宋体"/>
          <w:b w:val="0"/>
          <w:bCs w:val="0"/>
          <w:i w:val="0"/>
          <w:iCs w:val="0"/>
          <w:color w:val="000000"/>
          <w:spacing w:val="0"/>
          <w:sz w:val="24"/>
          <w:szCs w:val="24"/>
          <w:vertAlign w:val="baseline"/>
        </w:rPr>
        <w:t xml:space="preserve">承包人需要提交的竣工资料套数：</w:t>
      </w:r>
      <w:r>
        <w:rPr>
          <w:rFonts w:hint="eastAsia" w:ascii="宋体" w:hAnsi="宋体" w:eastAsia="宋体" w:cs="宋体"/>
          <w:b w:val="0"/>
          <w:bCs w:val="0"/>
          <w:i w:val="0"/>
          <w:iCs w:val="0"/>
          <w:color w:val="000000"/>
          <w:spacing w:val="0"/>
          <w:sz w:val="24"/>
          <w:szCs w:val="24"/>
          <w:u w:val="single"/>
          <w:vertAlign w:val="baseline"/>
        </w:rPr>
        <w:t xml:space="preserve">按发包人的要求</w:t>
      </w:r>
      <w:r>
        <w:rPr>
          <w:rFonts w:hint="eastAsia" w:ascii="宋体" w:hAnsi="宋体" w:eastAsia="宋体" w:cs="宋体"/>
          <w:b w:val="0"/>
          <w:bCs w:val="0"/>
          <w:i w:val="0"/>
          <w:iCs w:val="0"/>
          <w:color w:val="000000"/>
          <w:spacing w:val="0"/>
          <w:sz w:val="24"/>
          <w:szCs w:val="24"/>
          <w:vertAlign w:val="baseline"/>
        </w:rPr>
        <w:t xml:space="preserve">。</w:t>
      </w:r>
      <w:r/>
    </w:p>
    <w:p>
      <w:pPr>
        <w:pStyle w:val="1342"/>
        <w:ind w:left="0" w:right="0"/>
        <w:jc w:val="left"/>
        <w:keepLines w:val="0"/>
        <w:keepNext w:val="0"/>
        <w:pageBreakBefore w:val="0"/>
        <w:spacing w:before="0" w:beforeAutospacing="0" w:after="0" w:afterAutospacing="0" w:line="380" w:lineRule="exact"/>
        <w:widowControl/>
        <w:rPr>
          <w:rFonts w:hint="eastAsia" w:ascii="宋体" w:hAnsi="宋体" w:eastAsia="宋体" w:cs="宋体"/>
          <w:sz w:val="24"/>
          <w:szCs w:val="24"/>
        </w:rPr>
        <w:suppressLineNumbers w:val="0"/>
      </w:pPr>
      <w:r>
        <w:rPr>
          <w:rFonts w:hint="eastAsia" w:ascii="宋体" w:hAnsi="宋体" w:eastAsia="宋体" w:cs="宋体"/>
          <w:b w:val="0"/>
          <w:bCs w:val="0"/>
          <w:i w:val="0"/>
          <w:iCs w:val="0"/>
          <w:color w:val="000000"/>
          <w:spacing w:val="0"/>
          <w:sz w:val="24"/>
          <w:szCs w:val="24"/>
          <w:vertAlign w:val="baseline"/>
        </w:rPr>
        <w:t xml:space="preserve">承包人提交的竣工资料的费用承担：</w:t>
      </w:r>
      <w:r>
        <w:rPr>
          <w:rFonts w:hint="eastAsia" w:ascii="宋体" w:hAnsi="宋体" w:eastAsia="宋体" w:cs="宋体"/>
          <w:b w:val="0"/>
          <w:bCs w:val="0"/>
          <w:i w:val="0"/>
          <w:iCs w:val="0"/>
          <w:color w:val="000000"/>
          <w:spacing w:val="0"/>
          <w:sz w:val="24"/>
          <w:szCs w:val="24"/>
          <w:u w:val="single"/>
          <w:vertAlign w:val="baseline"/>
        </w:rPr>
        <w:t xml:space="preserve"> 由承包人自行承担 </w:t>
      </w:r>
      <w:r>
        <w:rPr>
          <w:rFonts w:hint="eastAsia" w:ascii="宋体" w:hAnsi="宋体" w:eastAsia="宋体" w:cs="宋体"/>
          <w:b w:val="0"/>
          <w:bCs w:val="0"/>
          <w:i w:val="0"/>
          <w:iCs w:val="0"/>
          <w:color w:val="000000"/>
          <w:spacing w:val="0"/>
          <w:sz w:val="24"/>
          <w:szCs w:val="24"/>
          <w:vertAlign w:val="baseline"/>
        </w:rPr>
        <w:t xml:space="preserve">。</w:t>
      </w:r>
      <w:r/>
    </w:p>
    <w:p>
      <w:pPr>
        <w:pStyle w:val="1342"/>
        <w:ind w:left="0" w:right="0"/>
        <w:jc w:val="left"/>
        <w:keepLines w:val="0"/>
        <w:keepNext w:val="0"/>
        <w:pageBreakBefore w:val="0"/>
        <w:spacing w:before="0" w:beforeAutospacing="0" w:after="0" w:afterAutospacing="0" w:line="380" w:lineRule="exact"/>
        <w:widowControl/>
        <w:rPr>
          <w:rFonts w:hint="eastAsia" w:ascii="宋体" w:hAnsi="宋体" w:eastAsia="宋体" w:cs="宋体"/>
          <w:sz w:val="24"/>
          <w:szCs w:val="24"/>
        </w:rPr>
        <w:suppressLineNumbers w:val="0"/>
      </w:pPr>
      <w:r>
        <w:rPr>
          <w:rFonts w:hint="eastAsia" w:ascii="宋体" w:hAnsi="宋体" w:eastAsia="宋体" w:cs="宋体"/>
          <w:b w:val="0"/>
          <w:bCs w:val="0"/>
          <w:i w:val="0"/>
          <w:iCs w:val="0"/>
          <w:color w:val="000000"/>
          <w:spacing w:val="0"/>
          <w:sz w:val="24"/>
          <w:szCs w:val="24"/>
          <w:vertAlign w:val="baseline"/>
        </w:rPr>
        <w:t xml:space="preserve">承包人提交的竣工资料移交时间：</w:t>
      </w:r>
      <w:r>
        <w:rPr>
          <w:rFonts w:hint="eastAsia" w:ascii="宋体" w:hAnsi="宋体" w:eastAsia="宋体" w:cs="宋体"/>
          <w:b w:val="0"/>
          <w:bCs w:val="0"/>
          <w:i w:val="0"/>
          <w:iCs w:val="0"/>
          <w:color w:val="000000"/>
          <w:spacing w:val="0"/>
          <w:sz w:val="24"/>
          <w:szCs w:val="24"/>
          <w:u w:val="single"/>
          <w:vertAlign w:val="baseline"/>
        </w:rPr>
        <w:t xml:space="preserve">按发包人的要求</w:t>
      </w:r>
      <w:r>
        <w:rPr>
          <w:rFonts w:hint="eastAsia" w:ascii="宋体" w:hAnsi="宋体" w:eastAsia="宋体" w:cs="宋体"/>
          <w:b w:val="0"/>
          <w:bCs w:val="0"/>
          <w:i w:val="0"/>
          <w:iCs w:val="0"/>
          <w:color w:val="000000"/>
          <w:spacing w:val="0"/>
          <w:sz w:val="24"/>
          <w:szCs w:val="24"/>
          <w:vertAlign w:val="baseline"/>
        </w:rPr>
        <w:t xml:space="preserve">。</w:t>
      </w:r>
      <w:r/>
    </w:p>
    <w:p>
      <w:pPr>
        <w:pStyle w:val="1342"/>
        <w:ind w:left="0" w:right="0"/>
        <w:jc w:val="left"/>
        <w:keepLines w:val="0"/>
        <w:keepNext w:val="0"/>
        <w:pageBreakBefore w:val="0"/>
        <w:spacing w:before="0" w:beforeAutospacing="0" w:after="0" w:afterAutospacing="0" w:line="380" w:lineRule="exact"/>
        <w:widowControl/>
        <w:rPr>
          <w:rFonts w:hint="eastAsia" w:ascii="宋体" w:hAnsi="宋体" w:eastAsia="宋体" w:cs="宋体"/>
          <w:sz w:val="24"/>
          <w:szCs w:val="24"/>
        </w:rPr>
        <w:suppressLineNumbers w:val="0"/>
      </w:pPr>
      <w:r>
        <w:rPr>
          <w:rFonts w:hint="eastAsia" w:ascii="宋体" w:hAnsi="宋体" w:eastAsia="宋体" w:cs="宋体"/>
          <w:b w:val="0"/>
          <w:bCs w:val="0"/>
          <w:i w:val="0"/>
          <w:iCs w:val="0"/>
          <w:color w:val="000000"/>
          <w:spacing w:val="0"/>
          <w:sz w:val="24"/>
          <w:szCs w:val="24"/>
          <w:vertAlign w:val="baseline"/>
        </w:rPr>
        <w:t xml:space="preserve">承包人提交的竣工资料形式要求：</w:t>
      </w:r>
      <w:r>
        <w:rPr>
          <w:rFonts w:hint="eastAsia" w:ascii="宋体" w:hAnsi="宋体" w:eastAsia="宋体" w:cs="宋体"/>
          <w:b w:val="0"/>
          <w:bCs w:val="0"/>
          <w:i w:val="0"/>
          <w:iCs w:val="0"/>
          <w:color w:val="000000"/>
          <w:spacing w:val="0"/>
          <w:sz w:val="24"/>
          <w:szCs w:val="24"/>
          <w:u w:val="single"/>
          <w:vertAlign w:val="baseline"/>
        </w:rPr>
        <w:t xml:space="preserve">书面形式另附电子光盘（含全部竣工资料内容扫描件）。内容必须真实、准确，与工程实际符合</w:t>
      </w:r>
      <w:r>
        <w:rPr>
          <w:rFonts w:hint="eastAsia" w:ascii="宋体" w:hAnsi="宋体" w:eastAsia="宋体" w:cs="宋体"/>
          <w:b w:val="0"/>
          <w:bCs w:val="0"/>
          <w:i w:val="0"/>
          <w:iCs w:val="0"/>
          <w:color w:val="000000"/>
          <w:spacing w:val="0"/>
          <w:sz w:val="24"/>
          <w:szCs w:val="24"/>
          <w:vertAlign w:val="baseline"/>
        </w:rPr>
        <w:t xml:space="preserve">。</w:t>
      </w:r>
      <w:r/>
    </w:p>
    <w:p>
      <w:pPr>
        <w:pStyle w:val="1342"/>
        <w:ind w:left="0" w:right="0"/>
        <w:jc w:val="left"/>
        <w:keepLines w:val="0"/>
        <w:keepNext w:val="0"/>
        <w:pageBreakBefore w:val="0"/>
        <w:spacing w:before="0" w:beforeAutospacing="0" w:after="0" w:afterAutospacing="0" w:line="380" w:lineRule="exact"/>
        <w:widowControl/>
        <w:rPr>
          <w:rFonts w:hint="eastAsia" w:ascii="宋体" w:hAnsi="宋体" w:eastAsia="宋体" w:cs="宋体"/>
          <w:sz w:val="24"/>
          <w:szCs w:val="24"/>
        </w:rPr>
        <w:suppressLineNumbers w:val="0"/>
      </w:pPr>
      <w:r>
        <w:rPr>
          <w:rFonts w:hint="eastAsia" w:ascii="宋体" w:hAnsi="宋体" w:eastAsia="宋体" w:cs="宋体"/>
          <w:b w:val="0"/>
          <w:bCs w:val="0"/>
          <w:i w:val="0"/>
          <w:iCs w:val="0"/>
          <w:color w:val="000000"/>
          <w:spacing w:val="0"/>
          <w:sz w:val="24"/>
          <w:szCs w:val="24"/>
          <w:vertAlign w:val="baseline"/>
        </w:rPr>
        <w:t xml:space="preserve">（2）承包人应履行的其他义务：</w:t>
      </w:r>
      <w:r/>
    </w:p>
    <w:p>
      <w:pPr>
        <w:pStyle w:val="1342"/>
        <w:ind w:left="0" w:right="0"/>
        <w:jc w:val="left"/>
        <w:keepLines w:val="0"/>
        <w:keepNext w:val="0"/>
        <w:pageBreakBefore w:val="0"/>
        <w:spacing w:before="0" w:beforeAutospacing="0" w:after="0" w:afterAutospacing="0" w:line="380" w:lineRule="exact"/>
        <w:widowControl/>
        <w:rPr>
          <w:rFonts w:hint="eastAsia" w:ascii="宋体" w:hAnsi="宋体" w:eastAsia="宋体" w:cs="宋体"/>
          <w:sz w:val="24"/>
          <w:szCs w:val="24"/>
        </w:rPr>
        <w:suppressLineNumbers w:val="0"/>
      </w:pPr>
      <w:r>
        <w:rPr>
          <w:rFonts w:hint="eastAsia" w:ascii="宋体" w:hAnsi="宋体" w:eastAsia="宋体" w:cs="宋体"/>
          <w:b w:val="0"/>
          <w:bCs w:val="0"/>
          <w:i w:val="0"/>
          <w:iCs w:val="0"/>
          <w:color w:val="000000"/>
          <w:spacing w:val="0"/>
          <w:sz w:val="24"/>
          <w:szCs w:val="24"/>
          <w:u w:val="single"/>
          <w:vertAlign w:val="baseline"/>
        </w:rPr>
        <w:t xml:space="preserve">1、承担发包人上级领导检查、视察工地所需的现场准备工作，并承担由此引起的相关费用。发包人在日常工程建设过程中，有权对工程进度、质量、安全等进行抽查、检查、监督等，承包人应积极配合发包人的这些活动，并提供一切便利条件。</w:t>
      </w:r>
      <w:r/>
    </w:p>
    <w:p>
      <w:pPr>
        <w:pStyle w:val="1342"/>
        <w:ind w:left="0" w:right="0"/>
        <w:jc w:val="left"/>
        <w:keepLines w:val="0"/>
        <w:keepNext w:val="0"/>
        <w:pageBreakBefore w:val="0"/>
        <w:spacing w:before="0" w:beforeAutospacing="0" w:after="0" w:afterAutospacing="0" w:line="380" w:lineRule="exact"/>
        <w:widowControl/>
        <w:rPr>
          <w:rFonts w:hint="eastAsia" w:ascii="宋体" w:hAnsi="宋体" w:eastAsia="宋体" w:cs="宋体"/>
          <w:sz w:val="24"/>
          <w:szCs w:val="24"/>
        </w:rPr>
        <w:suppressLineNumbers w:val="0"/>
      </w:pPr>
      <w:r>
        <w:rPr>
          <w:rFonts w:hint="eastAsia" w:ascii="宋体" w:hAnsi="宋体" w:eastAsia="宋体" w:cs="宋体"/>
          <w:b w:val="0"/>
          <w:bCs w:val="0"/>
          <w:i w:val="0"/>
          <w:iCs w:val="0"/>
          <w:color w:val="000000"/>
          <w:spacing w:val="0"/>
          <w:sz w:val="24"/>
          <w:szCs w:val="24"/>
          <w:u w:val="single"/>
          <w:vertAlign w:val="baseline"/>
        </w:rPr>
        <w:t xml:space="preserve">2、承包人具体管理范围，包</w:t>
      </w:r>
      <w:r>
        <w:rPr>
          <w:rFonts w:hint="eastAsia" w:ascii="宋体" w:hAnsi="宋体" w:eastAsia="宋体" w:cs="宋体"/>
          <w:b w:val="0"/>
          <w:bCs w:val="0"/>
          <w:i w:val="0"/>
          <w:iCs w:val="0"/>
          <w:color w:val="000000"/>
          <w:spacing w:val="0"/>
          <w:sz w:val="24"/>
          <w:szCs w:val="24"/>
          <w:u w:val="single"/>
          <w:vertAlign w:val="baseline"/>
        </w:rPr>
        <w:t xml:space="preserve">含但不限于：对于自身承包范围内的工程，参加图纸会审、设计交底；编制及实施《施工组织设计》；组织进场施工；施工进度及其他事项的协调；施工技术问题的处理和管理；施工过程的质量管理；施工过程的安全管理；施工过程的治安管理；施工现场标准化文明管理及成品保护；施工现场及材料管理；与当地政府机构的联络；并落实当地政府的法令、规定；满足招标人在施工过程中各项合理要求；施工技术、质量以及其他各类资料文件的收集汇编；竣工图的编制及审核；质量验收协调配合工作；编制施工总结及工程使用说明；交付使用后的工程质量回访以及返修保养等。</w:t>
      </w:r>
      <w:r/>
    </w:p>
    <w:p>
      <w:pPr>
        <w:pStyle w:val="1342"/>
        <w:ind w:left="0" w:right="0"/>
        <w:jc w:val="left"/>
        <w:keepLines w:val="0"/>
        <w:keepNext w:val="0"/>
        <w:pageBreakBefore w:val="0"/>
        <w:spacing w:before="0" w:beforeAutospacing="0" w:after="0" w:afterAutospacing="0" w:line="380" w:lineRule="exact"/>
        <w:widowControl/>
        <w:rPr>
          <w:rFonts w:hint="eastAsia" w:ascii="宋体" w:hAnsi="宋体" w:eastAsia="宋体" w:cs="宋体"/>
          <w:sz w:val="24"/>
          <w:szCs w:val="24"/>
        </w:rPr>
        <w:suppressLineNumbers w:val="0"/>
      </w:pPr>
      <w:r>
        <w:rPr>
          <w:rFonts w:hint="eastAsia" w:ascii="宋体" w:hAnsi="宋体" w:eastAsia="宋体" w:cs="宋体"/>
          <w:b w:val="0"/>
          <w:bCs w:val="0"/>
          <w:i w:val="0"/>
          <w:iCs w:val="0"/>
          <w:color w:val="000000"/>
          <w:spacing w:val="0"/>
          <w:sz w:val="24"/>
          <w:szCs w:val="24"/>
          <w:u w:val="single"/>
          <w:vertAlign w:val="baseline"/>
        </w:rPr>
        <w:t xml:space="preserve">3、其他义务届时双方另行约定。</w:t>
      </w:r>
      <w:r/>
    </w:p>
    <w:p>
      <w:pPr>
        <w:pStyle w:val="1342"/>
        <w:ind w:left="0" w:right="0"/>
        <w:jc w:val="left"/>
        <w:keepLines w:val="0"/>
        <w:keepNext w:val="0"/>
        <w:pageBreakBefore w:val="0"/>
        <w:spacing w:before="0" w:beforeAutospacing="0" w:after="0" w:afterAutospacing="0" w:line="380" w:lineRule="exact"/>
        <w:widowControl/>
        <w:rPr>
          <w:rFonts w:hint="eastAsia" w:ascii="宋体" w:hAnsi="宋体" w:eastAsia="宋体" w:cs="宋体"/>
          <w:sz w:val="24"/>
          <w:szCs w:val="24"/>
        </w:rPr>
        <w:suppressLineNumbers w:val="0"/>
      </w:pPr>
      <w:r>
        <w:rPr>
          <w:rFonts w:hint="eastAsia" w:ascii="宋体" w:hAnsi="宋体" w:eastAsia="宋体" w:cs="宋体"/>
          <w:b w:val="0"/>
          <w:bCs w:val="0"/>
          <w:i w:val="0"/>
          <w:iCs w:val="0"/>
          <w:color w:val="000000"/>
          <w:spacing w:val="0"/>
          <w:sz w:val="24"/>
          <w:szCs w:val="24"/>
          <w:vertAlign w:val="baseline"/>
        </w:rPr>
        <w:t xml:space="preserve">3.2 项目经理</w:t>
      </w:r>
      <w:r/>
    </w:p>
    <w:p>
      <w:pPr>
        <w:pStyle w:val="1342"/>
        <w:ind w:left="0" w:right="0"/>
        <w:jc w:val="left"/>
        <w:keepLines w:val="0"/>
        <w:keepNext w:val="0"/>
        <w:pageBreakBefore w:val="0"/>
        <w:spacing w:before="0" w:beforeAutospacing="0" w:after="0" w:afterAutospacing="0" w:line="380" w:lineRule="exact"/>
        <w:widowControl/>
        <w:rPr>
          <w:rFonts w:hint="eastAsia" w:ascii="宋体" w:hAnsi="宋体" w:eastAsia="宋体" w:cs="宋体"/>
          <w:sz w:val="24"/>
          <w:szCs w:val="24"/>
        </w:rPr>
        <w:suppressLineNumbers w:val="0"/>
      </w:pPr>
      <w:r>
        <w:rPr>
          <w:rFonts w:hint="eastAsia" w:ascii="宋体" w:hAnsi="宋体" w:eastAsia="宋体" w:cs="宋体"/>
          <w:b w:val="0"/>
          <w:bCs w:val="0"/>
          <w:i w:val="0"/>
          <w:iCs w:val="0"/>
          <w:color w:val="000000"/>
          <w:spacing w:val="0"/>
          <w:sz w:val="24"/>
          <w:szCs w:val="24"/>
          <w:vertAlign w:val="baseline"/>
        </w:rPr>
        <w:t xml:space="preserve">3.2.1 项目经理：</w:t>
      </w:r>
      <w:r/>
    </w:p>
    <w:p>
      <w:pPr>
        <w:pStyle w:val="1342"/>
        <w:ind w:left="0" w:right="0"/>
        <w:jc w:val="left"/>
        <w:keepLines w:val="0"/>
        <w:keepNext w:val="0"/>
        <w:pageBreakBefore w:val="0"/>
        <w:spacing w:before="0" w:beforeAutospacing="0" w:after="0" w:afterAutospacing="0" w:line="380" w:lineRule="exact"/>
        <w:widowControl/>
        <w:rPr>
          <w:rFonts w:hint="eastAsia" w:ascii="宋体" w:hAnsi="宋体" w:eastAsia="宋体" w:cs="宋体"/>
          <w:sz w:val="24"/>
          <w:szCs w:val="24"/>
        </w:rPr>
        <w:suppressLineNumbers w:val="0"/>
      </w:pPr>
      <w:r>
        <w:rPr>
          <w:rFonts w:hint="eastAsia" w:ascii="宋体" w:hAnsi="宋体" w:eastAsia="宋体" w:cs="宋体"/>
          <w:b w:val="0"/>
          <w:bCs w:val="0"/>
          <w:i w:val="0"/>
          <w:iCs w:val="0"/>
          <w:color w:val="000000"/>
          <w:spacing w:val="0"/>
          <w:sz w:val="24"/>
          <w:szCs w:val="24"/>
          <w:vertAlign w:val="baseline"/>
        </w:rPr>
        <w:t xml:space="preserve">姓 名：</w:t>
      </w:r>
      <w:r>
        <w:rPr>
          <w:rFonts w:hint="eastAsia" w:ascii="宋体" w:hAnsi="宋体" w:eastAsia="宋体" w:cs="宋体"/>
          <w:b w:val="0"/>
          <w:bCs w:val="0"/>
          <w:i w:val="0"/>
          <w:iCs w:val="0"/>
          <w:color w:val="000000"/>
          <w:spacing w:val="0"/>
          <w:sz w:val="24"/>
          <w:szCs w:val="24"/>
          <w:u w:val="single"/>
          <w:vertAlign w:val="baseline"/>
        </w:rPr>
        <w:t xml:space="preserve"> </w:t>
      </w:r>
      <w:r>
        <w:rPr>
          <w:rFonts w:hint="eastAsia" w:ascii="宋体" w:hAnsi="宋体" w:eastAsia="宋体" w:cs="宋体"/>
          <w:b w:val="0"/>
          <w:bCs w:val="0"/>
          <w:i w:val="0"/>
          <w:iCs w:val="0"/>
          <w:color w:val="000000"/>
          <w:spacing w:val="0"/>
          <w:sz w:val="24"/>
          <w:szCs w:val="24"/>
          <w:vertAlign w:val="baseline"/>
        </w:rPr>
        <w:t xml:space="preserve">；身份证号：</w:t>
      </w:r>
      <w:r>
        <w:rPr>
          <w:rFonts w:hint="eastAsia" w:ascii="宋体" w:hAnsi="宋体" w:eastAsia="宋体" w:cs="宋体"/>
          <w:b w:val="0"/>
          <w:bCs w:val="0"/>
          <w:i w:val="0"/>
          <w:iCs w:val="0"/>
          <w:color w:val="000000"/>
          <w:spacing w:val="0"/>
          <w:sz w:val="24"/>
          <w:szCs w:val="24"/>
          <w:u w:val="single"/>
          <w:vertAlign w:val="baseline"/>
        </w:rPr>
        <w:t xml:space="preserve"> </w:t>
      </w:r>
      <w:r>
        <w:rPr>
          <w:rFonts w:hint="eastAsia" w:ascii="宋体" w:hAnsi="宋体" w:eastAsia="宋体" w:cs="宋体"/>
          <w:b w:val="0"/>
          <w:bCs w:val="0"/>
          <w:i w:val="0"/>
          <w:iCs w:val="0"/>
          <w:color w:val="000000"/>
          <w:spacing w:val="0"/>
          <w:sz w:val="24"/>
          <w:szCs w:val="24"/>
          <w:vertAlign w:val="baseline"/>
        </w:rPr>
        <w:t xml:space="preserve">；</w:t>
      </w:r>
      <w:r/>
    </w:p>
    <w:p>
      <w:pPr>
        <w:pStyle w:val="1342"/>
        <w:ind w:left="0" w:right="0"/>
        <w:jc w:val="left"/>
        <w:keepLines w:val="0"/>
        <w:keepNext w:val="0"/>
        <w:pageBreakBefore w:val="0"/>
        <w:spacing w:before="0" w:beforeAutospacing="0" w:after="0" w:afterAutospacing="0" w:line="380" w:lineRule="exact"/>
        <w:widowControl/>
        <w:rPr>
          <w:rFonts w:hint="eastAsia" w:ascii="宋体" w:hAnsi="宋体" w:eastAsia="宋体" w:cs="宋体"/>
          <w:sz w:val="24"/>
          <w:szCs w:val="24"/>
        </w:rPr>
        <w:suppressLineNumbers w:val="0"/>
      </w:pPr>
      <w:r>
        <w:rPr>
          <w:rFonts w:hint="eastAsia" w:ascii="宋体" w:hAnsi="宋体" w:eastAsia="宋体" w:cs="宋体"/>
          <w:b w:val="0"/>
          <w:bCs w:val="0"/>
          <w:i w:val="0"/>
          <w:iCs w:val="0"/>
          <w:color w:val="000000"/>
          <w:spacing w:val="0"/>
          <w:sz w:val="24"/>
          <w:szCs w:val="24"/>
          <w:vertAlign w:val="baseline"/>
        </w:rPr>
        <w:t xml:space="preserve">建造师执业资格等级：</w:t>
      </w:r>
      <w:r>
        <w:rPr>
          <w:rFonts w:hint="eastAsia" w:ascii="宋体" w:hAnsi="宋体" w:eastAsia="宋体" w:cs="宋体"/>
          <w:b w:val="0"/>
          <w:bCs w:val="0"/>
          <w:i w:val="0"/>
          <w:iCs w:val="0"/>
          <w:color w:val="000000"/>
          <w:spacing w:val="0"/>
          <w:sz w:val="24"/>
          <w:szCs w:val="24"/>
          <w:u w:val="single"/>
          <w:vertAlign w:val="baseline"/>
        </w:rPr>
        <w:t xml:space="preserve"> </w:t>
      </w:r>
      <w:r>
        <w:rPr>
          <w:rFonts w:hint="eastAsia" w:ascii="宋体" w:hAnsi="宋体" w:eastAsia="宋体" w:cs="宋体"/>
          <w:b w:val="0"/>
          <w:bCs w:val="0"/>
          <w:i w:val="0"/>
          <w:iCs w:val="0"/>
          <w:color w:val="000000"/>
          <w:spacing w:val="0"/>
          <w:sz w:val="24"/>
          <w:szCs w:val="24"/>
          <w:vertAlign w:val="baseline"/>
        </w:rPr>
        <w:t xml:space="preserve">；建造师注册证书号：</w:t>
      </w:r>
      <w:r>
        <w:rPr>
          <w:rFonts w:hint="eastAsia" w:ascii="宋体" w:hAnsi="宋体" w:eastAsia="宋体" w:cs="宋体"/>
          <w:b w:val="0"/>
          <w:bCs w:val="0"/>
          <w:i w:val="0"/>
          <w:iCs w:val="0"/>
          <w:color w:val="000000"/>
          <w:spacing w:val="0"/>
          <w:sz w:val="24"/>
          <w:szCs w:val="24"/>
          <w:u w:val="single"/>
          <w:vertAlign w:val="baseline"/>
        </w:rPr>
        <w:t xml:space="preserve"> </w:t>
      </w:r>
      <w:r>
        <w:rPr>
          <w:rFonts w:hint="eastAsia" w:ascii="宋体" w:hAnsi="宋体" w:eastAsia="宋体" w:cs="宋体"/>
          <w:b w:val="0"/>
          <w:bCs w:val="0"/>
          <w:i w:val="0"/>
          <w:iCs w:val="0"/>
          <w:color w:val="000000"/>
          <w:spacing w:val="0"/>
          <w:sz w:val="24"/>
          <w:szCs w:val="24"/>
          <w:vertAlign w:val="baseline"/>
        </w:rPr>
        <w:t xml:space="preserve">；</w:t>
      </w:r>
      <w:r/>
    </w:p>
    <w:p>
      <w:pPr>
        <w:pStyle w:val="1342"/>
        <w:ind w:left="0" w:right="0"/>
        <w:jc w:val="left"/>
        <w:keepLines w:val="0"/>
        <w:keepNext w:val="0"/>
        <w:pageBreakBefore w:val="0"/>
        <w:spacing w:before="0" w:beforeAutospacing="0" w:after="0" w:afterAutospacing="0" w:line="380" w:lineRule="exact"/>
        <w:widowControl/>
        <w:rPr>
          <w:rFonts w:hint="eastAsia" w:ascii="宋体" w:hAnsi="宋体" w:eastAsia="宋体" w:cs="宋体"/>
          <w:sz w:val="24"/>
          <w:szCs w:val="24"/>
        </w:rPr>
        <w:suppressLineNumbers w:val="0"/>
      </w:pPr>
      <w:r>
        <w:rPr>
          <w:rFonts w:hint="eastAsia" w:ascii="宋体" w:hAnsi="宋体" w:eastAsia="宋体" w:cs="宋体"/>
          <w:b w:val="0"/>
          <w:bCs w:val="0"/>
          <w:i w:val="0"/>
          <w:iCs w:val="0"/>
          <w:color w:val="000000"/>
          <w:spacing w:val="0"/>
          <w:sz w:val="24"/>
          <w:szCs w:val="24"/>
          <w:vertAlign w:val="baseline"/>
        </w:rPr>
        <w:t xml:space="preserve">建造师执业印章号：</w:t>
      </w:r>
      <w:r>
        <w:rPr>
          <w:rFonts w:hint="eastAsia" w:ascii="宋体" w:hAnsi="宋体" w:eastAsia="宋体" w:cs="宋体"/>
          <w:b w:val="0"/>
          <w:bCs w:val="0"/>
          <w:i w:val="0"/>
          <w:iCs w:val="0"/>
          <w:color w:val="000000"/>
          <w:spacing w:val="0"/>
          <w:sz w:val="24"/>
          <w:szCs w:val="24"/>
          <w:u w:val="single"/>
          <w:vertAlign w:val="baseline"/>
        </w:rPr>
        <w:t xml:space="preserve"> </w:t>
      </w:r>
      <w:r>
        <w:rPr>
          <w:rFonts w:hint="eastAsia" w:ascii="宋体" w:hAnsi="宋体" w:eastAsia="宋体" w:cs="宋体"/>
          <w:b w:val="0"/>
          <w:bCs w:val="0"/>
          <w:i w:val="0"/>
          <w:iCs w:val="0"/>
          <w:color w:val="000000"/>
          <w:spacing w:val="0"/>
          <w:sz w:val="24"/>
          <w:szCs w:val="24"/>
          <w:vertAlign w:val="baseline"/>
        </w:rPr>
        <w:t xml:space="preserve">；安全生产考核合格证书号：</w:t>
      </w:r>
      <w:r>
        <w:rPr>
          <w:rFonts w:hint="eastAsia" w:ascii="宋体" w:hAnsi="宋体" w:eastAsia="宋体" w:cs="宋体"/>
          <w:b w:val="0"/>
          <w:bCs w:val="0"/>
          <w:i w:val="0"/>
          <w:iCs w:val="0"/>
          <w:color w:val="000000"/>
          <w:spacing w:val="0"/>
          <w:sz w:val="24"/>
          <w:szCs w:val="24"/>
          <w:u w:val="single"/>
          <w:vertAlign w:val="baseline"/>
        </w:rPr>
        <w:t xml:space="preserve"> </w:t>
      </w:r>
      <w:r>
        <w:rPr>
          <w:rFonts w:hint="eastAsia" w:ascii="宋体" w:hAnsi="宋体" w:eastAsia="宋体" w:cs="宋体"/>
          <w:b w:val="0"/>
          <w:bCs w:val="0"/>
          <w:i w:val="0"/>
          <w:iCs w:val="0"/>
          <w:color w:val="000000"/>
          <w:spacing w:val="0"/>
          <w:sz w:val="24"/>
          <w:szCs w:val="24"/>
          <w:vertAlign w:val="baseline"/>
        </w:rPr>
        <w:t xml:space="preserve">；</w:t>
      </w:r>
      <w:r/>
    </w:p>
    <w:p>
      <w:pPr>
        <w:pStyle w:val="1342"/>
        <w:ind w:left="0" w:right="0"/>
        <w:jc w:val="left"/>
        <w:keepLines w:val="0"/>
        <w:keepNext w:val="0"/>
        <w:pageBreakBefore w:val="0"/>
        <w:spacing w:before="0" w:beforeAutospacing="0" w:after="0" w:afterAutospacing="0" w:line="380" w:lineRule="exact"/>
        <w:widowControl/>
        <w:rPr>
          <w:rFonts w:hint="eastAsia" w:ascii="宋体" w:hAnsi="宋体" w:eastAsia="宋体" w:cs="宋体"/>
          <w:sz w:val="24"/>
          <w:szCs w:val="24"/>
        </w:rPr>
        <w:suppressLineNumbers w:val="0"/>
      </w:pPr>
      <w:r>
        <w:rPr>
          <w:rFonts w:hint="eastAsia" w:ascii="宋体" w:hAnsi="宋体" w:eastAsia="宋体" w:cs="宋体"/>
          <w:b w:val="0"/>
          <w:bCs w:val="0"/>
          <w:i w:val="0"/>
          <w:iCs w:val="0"/>
          <w:color w:val="000000"/>
          <w:spacing w:val="0"/>
          <w:sz w:val="24"/>
          <w:szCs w:val="24"/>
          <w:vertAlign w:val="baseline"/>
        </w:rPr>
        <w:t xml:space="preserve">联系电话：</w:t>
      </w:r>
      <w:r>
        <w:rPr>
          <w:rFonts w:hint="eastAsia" w:ascii="宋体" w:hAnsi="宋体" w:eastAsia="宋体" w:cs="宋体"/>
          <w:b w:val="0"/>
          <w:bCs w:val="0"/>
          <w:i w:val="0"/>
          <w:iCs w:val="0"/>
          <w:color w:val="000000"/>
          <w:spacing w:val="0"/>
          <w:sz w:val="24"/>
          <w:szCs w:val="24"/>
          <w:u w:val="single"/>
          <w:vertAlign w:val="baseline"/>
        </w:rPr>
        <w:t xml:space="preserve"> </w:t>
      </w:r>
      <w:r>
        <w:rPr>
          <w:rFonts w:hint="eastAsia" w:ascii="宋体" w:hAnsi="宋体" w:eastAsia="宋体" w:cs="宋体"/>
          <w:b w:val="0"/>
          <w:bCs w:val="0"/>
          <w:i w:val="0"/>
          <w:iCs w:val="0"/>
          <w:color w:val="000000"/>
          <w:spacing w:val="0"/>
          <w:sz w:val="24"/>
          <w:szCs w:val="24"/>
          <w:vertAlign w:val="baseline"/>
        </w:rPr>
        <w:t xml:space="preserve">；电子信箱：</w:t>
      </w:r>
      <w:r>
        <w:rPr>
          <w:rFonts w:hint="eastAsia" w:ascii="宋体" w:hAnsi="宋体" w:eastAsia="宋体" w:cs="宋体"/>
          <w:b w:val="0"/>
          <w:bCs w:val="0"/>
          <w:i w:val="0"/>
          <w:iCs w:val="0"/>
          <w:color w:val="000000"/>
          <w:spacing w:val="0"/>
          <w:sz w:val="24"/>
          <w:szCs w:val="24"/>
          <w:u w:val="single"/>
          <w:vertAlign w:val="baseline"/>
        </w:rPr>
        <w:t xml:space="preserve"> </w:t>
      </w:r>
      <w:r>
        <w:rPr>
          <w:rFonts w:hint="eastAsia" w:ascii="宋体" w:hAnsi="宋体" w:eastAsia="宋体" w:cs="宋体"/>
          <w:b w:val="0"/>
          <w:bCs w:val="0"/>
          <w:i w:val="0"/>
          <w:iCs w:val="0"/>
          <w:color w:val="000000"/>
          <w:spacing w:val="0"/>
          <w:sz w:val="24"/>
          <w:szCs w:val="24"/>
          <w:vertAlign w:val="baseline"/>
        </w:rPr>
        <w:t xml:space="preserve">；</w:t>
      </w:r>
      <w:r/>
    </w:p>
    <w:p>
      <w:pPr>
        <w:pStyle w:val="1342"/>
        <w:ind w:left="0" w:right="0"/>
        <w:jc w:val="left"/>
        <w:keepLines w:val="0"/>
        <w:keepNext w:val="0"/>
        <w:pageBreakBefore w:val="0"/>
        <w:spacing w:before="0" w:beforeAutospacing="0" w:after="0" w:afterAutospacing="0" w:line="380" w:lineRule="exact"/>
        <w:widowControl/>
        <w:rPr>
          <w:rFonts w:hint="eastAsia" w:ascii="宋体" w:hAnsi="宋体" w:eastAsia="宋体" w:cs="宋体"/>
          <w:sz w:val="24"/>
          <w:szCs w:val="24"/>
        </w:rPr>
        <w:suppressLineNumbers w:val="0"/>
      </w:pPr>
      <w:r>
        <w:rPr>
          <w:rFonts w:hint="eastAsia" w:ascii="宋体" w:hAnsi="宋体" w:eastAsia="宋体" w:cs="宋体"/>
          <w:b w:val="0"/>
          <w:bCs w:val="0"/>
          <w:i w:val="0"/>
          <w:iCs w:val="0"/>
          <w:color w:val="000000"/>
          <w:spacing w:val="0"/>
          <w:sz w:val="24"/>
          <w:szCs w:val="24"/>
          <w:vertAlign w:val="baseline"/>
        </w:rPr>
        <w:t xml:space="preserve">通信地址：</w:t>
      </w:r>
      <w:r>
        <w:rPr>
          <w:rFonts w:hint="eastAsia" w:ascii="宋体" w:hAnsi="宋体" w:eastAsia="宋体" w:cs="宋体"/>
          <w:b w:val="0"/>
          <w:bCs w:val="0"/>
          <w:i w:val="0"/>
          <w:iCs w:val="0"/>
          <w:color w:val="000000"/>
          <w:spacing w:val="0"/>
          <w:sz w:val="24"/>
          <w:szCs w:val="24"/>
          <w:u w:val="single"/>
          <w:vertAlign w:val="baseline"/>
        </w:rPr>
        <w:t xml:space="preserve"> </w:t>
      </w:r>
      <w:r>
        <w:rPr>
          <w:rFonts w:hint="eastAsia" w:ascii="宋体" w:hAnsi="宋体" w:eastAsia="宋体" w:cs="宋体"/>
          <w:b w:val="0"/>
          <w:bCs w:val="0"/>
          <w:i w:val="0"/>
          <w:iCs w:val="0"/>
          <w:color w:val="000000"/>
          <w:spacing w:val="0"/>
          <w:sz w:val="24"/>
          <w:szCs w:val="24"/>
          <w:vertAlign w:val="baseline"/>
        </w:rPr>
        <w:t xml:space="preserve">；</w:t>
      </w:r>
      <w:r/>
    </w:p>
    <w:p>
      <w:pPr>
        <w:pStyle w:val="1342"/>
        <w:ind w:left="0" w:right="0"/>
        <w:jc w:val="left"/>
        <w:keepLines w:val="0"/>
        <w:keepNext w:val="0"/>
        <w:pageBreakBefore w:val="0"/>
        <w:spacing w:before="0" w:beforeAutospacing="0" w:after="0" w:afterAutospacing="0" w:line="380" w:lineRule="exact"/>
        <w:widowControl/>
        <w:rPr>
          <w:rFonts w:hint="eastAsia" w:ascii="宋体" w:hAnsi="宋体" w:eastAsia="宋体" w:cs="宋体"/>
          <w:sz w:val="24"/>
          <w:szCs w:val="24"/>
        </w:rPr>
        <w:suppressLineNumbers w:val="0"/>
      </w:pPr>
      <w:r>
        <w:rPr>
          <w:rFonts w:hint="eastAsia" w:ascii="宋体" w:hAnsi="宋体" w:eastAsia="宋体" w:cs="宋体"/>
          <w:b w:val="0"/>
          <w:bCs w:val="0"/>
          <w:i w:val="0"/>
          <w:iCs w:val="0"/>
          <w:color w:val="000000"/>
          <w:spacing w:val="0"/>
          <w:sz w:val="24"/>
          <w:szCs w:val="24"/>
          <w:vertAlign w:val="baseline"/>
        </w:rPr>
        <w:t xml:space="preserve">承包人对项目经理的授权范围如下：</w:t>
      </w:r>
      <w:r>
        <w:rPr>
          <w:rFonts w:hint="eastAsia" w:ascii="宋体" w:hAnsi="宋体" w:eastAsia="宋体" w:cs="宋体"/>
          <w:b w:val="0"/>
          <w:bCs w:val="0"/>
          <w:i w:val="0"/>
          <w:iCs w:val="0"/>
          <w:color w:val="000000"/>
          <w:spacing w:val="0"/>
          <w:sz w:val="24"/>
          <w:szCs w:val="24"/>
          <w:u w:val="single"/>
          <w:vertAlign w:val="baseline"/>
        </w:rPr>
        <w:t xml:space="preserve">本工程项目负责人，代表承包人处理执行合同中的一切重大事宜，包括合同的实施、变更调整、核定造价、违约处罚等，对执行合同负主要责任</w:t>
      </w:r>
      <w:r>
        <w:rPr>
          <w:rFonts w:hint="eastAsia" w:ascii="宋体" w:hAnsi="宋体" w:eastAsia="宋体" w:cs="宋体"/>
          <w:b w:val="0"/>
          <w:bCs w:val="0"/>
          <w:i w:val="0"/>
          <w:iCs w:val="0"/>
          <w:color w:val="000000"/>
          <w:spacing w:val="0"/>
          <w:sz w:val="24"/>
          <w:szCs w:val="24"/>
          <w:vertAlign w:val="baseline"/>
        </w:rPr>
        <w:t xml:space="preserve">。</w:t>
      </w:r>
      <w:r/>
    </w:p>
    <w:p>
      <w:pPr>
        <w:pStyle w:val="1342"/>
        <w:ind w:left="0" w:right="0"/>
        <w:jc w:val="left"/>
        <w:keepLines w:val="0"/>
        <w:keepNext w:val="0"/>
        <w:pageBreakBefore w:val="0"/>
        <w:spacing w:before="0" w:beforeAutospacing="0" w:after="0" w:afterAutospacing="0" w:line="380" w:lineRule="exact"/>
        <w:widowControl/>
        <w:rPr>
          <w:rFonts w:hint="eastAsia" w:ascii="宋体" w:hAnsi="宋体" w:eastAsia="宋体" w:cs="宋体"/>
          <w:sz w:val="24"/>
          <w:szCs w:val="24"/>
        </w:rPr>
        <w:suppressLineNumbers w:val="0"/>
      </w:pPr>
      <w:r>
        <w:rPr>
          <w:rFonts w:hint="eastAsia" w:ascii="宋体" w:hAnsi="宋体" w:eastAsia="宋体" w:cs="宋体"/>
          <w:b w:val="0"/>
          <w:bCs w:val="0"/>
          <w:i w:val="0"/>
          <w:iCs w:val="0"/>
          <w:color w:val="000000"/>
          <w:spacing w:val="0"/>
          <w:sz w:val="24"/>
          <w:szCs w:val="24"/>
          <w:vertAlign w:val="baseline"/>
        </w:rPr>
        <w:t xml:space="preserve">关于项目经理每月在施工现场的时间要求：</w:t>
      </w:r>
      <w:r>
        <w:rPr>
          <w:rFonts w:hint="eastAsia" w:ascii="宋体" w:hAnsi="宋体" w:eastAsia="宋体" w:cs="宋体"/>
          <w:b w:val="0"/>
          <w:bCs w:val="0"/>
          <w:i w:val="0"/>
          <w:iCs w:val="0"/>
          <w:color w:val="000000"/>
          <w:spacing w:val="0"/>
          <w:sz w:val="24"/>
          <w:szCs w:val="24"/>
          <w:u w:val="single"/>
          <w:vertAlign w:val="baseline"/>
        </w:rPr>
        <w:t xml:space="preserve">开工之日起到竣工结束，项目经理每周至少5日，每天必须不少于8小时在现场组织施工，离开现场需征得招标人的项目负责人同意</w:t>
      </w:r>
      <w:r>
        <w:rPr>
          <w:rFonts w:hint="eastAsia" w:ascii="宋体" w:hAnsi="宋体" w:eastAsia="宋体" w:cs="宋体"/>
          <w:b w:val="0"/>
          <w:bCs w:val="0"/>
          <w:i w:val="0"/>
          <w:iCs w:val="0"/>
          <w:color w:val="000000"/>
          <w:spacing w:val="0"/>
          <w:sz w:val="24"/>
          <w:szCs w:val="24"/>
          <w:vertAlign w:val="baseline"/>
        </w:rPr>
        <w:t xml:space="preserve">。</w:t>
      </w:r>
      <w:r/>
    </w:p>
    <w:p>
      <w:pPr>
        <w:pStyle w:val="1342"/>
        <w:ind w:left="0" w:right="0"/>
        <w:jc w:val="left"/>
        <w:keepLines w:val="0"/>
        <w:keepNext w:val="0"/>
        <w:pageBreakBefore w:val="0"/>
        <w:spacing w:before="0" w:beforeAutospacing="0" w:after="0" w:afterAutospacing="0" w:line="380" w:lineRule="exact"/>
        <w:widowControl/>
        <w:rPr>
          <w:rFonts w:hint="eastAsia" w:ascii="宋体" w:hAnsi="宋体" w:eastAsia="宋体" w:cs="宋体"/>
          <w:sz w:val="24"/>
          <w:szCs w:val="24"/>
        </w:rPr>
        <w:suppressLineNumbers w:val="0"/>
      </w:pPr>
      <w:r>
        <w:rPr>
          <w:rFonts w:hint="eastAsia" w:ascii="宋体" w:hAnsi="宋体" w:eastAsia="宋体" w:cs="宋体"/>
          <w:b w:val="0"/>
          <w:bCs w:val="0"/>
          <w:i w:val="0"/>
          <w:iCs w:val="0"/>
          <w:color w:val="000000"/>
          <w:spacing w:val="0"/>
          <w:sz w:val="24"/>
          <w:szCs w:val="24"/>
          <w:vertAlign w:val="baseline"/>
        </w:rPr>
        <w:t xml:space="preserve">承包人未提交劳动合同，以及没有为项目经理缴纳社会保险证明的违约责任：</w:t>
      </w:r>
      <w:r>
        <w:rPr>
          <w:rFonts w:hint="eastAsia" w:ascii="宋体" w:hAnsi="宋体" w:eastAsia="宋体" w:cs="宋体"/>
          <w:b w:val="0"/>
          <w:bCs w:val="0"/>
          <w:i w:val="0"/>
          <w:iCs w:val="0"/>
          <w:color w:val="000000"/>
          <w:spacing w:val="0"/>
          <w:sz w:val="24"/>
          <w:szCs w:val="24"/>
          <w:u w:val="single"/>
          <w:vertAlign w:val="baseline"/>
        </w:rPr>
        <w:t xml:space="preserve">逾期未提交的，发包人将认为此项目经理为不称职的项目经理，有权要求承包人按发包人提供的标准予以更换并要求承包人承担3000元/天的违约金</w:t>
      </w:r>
      <w:r>
        <w:rPr>
          <w:rFonts w:hint="eastAsia" w:ascii="宋体" w:hAnsi="宋体" w:eastAsia="宋体" w:cs="宋体"/>
          <w:b w:val="0"/>
          <w:bCs w:val="0"/>
          <w:i w:val="0"/>
          <w:iCs w:val="0"/>
          <w:color w:val="000000"/>
          <w:spacing w:val="0"/>
          <w:sz w:val="24"/>
          <w:szCs w:val="24"/>
          <w:vertAlign w:val="baseline"/>
        </w:rPr>
        <w:t xml:space="preserve">。</w:t>
      </w:r>
      <w:r/>
    </w:p>
    <w:p>
      <w:pPr>
        <w:pStyle w:val="1342"/>
        <w:ind w:left="0" w:right="0"/>
        <w:jc w:val="left"/>
        <w:keepLines w:val="0"/>
        <w:keepNext w:val="0"/>
        <w:pageBreakBefore w:val="0"/>
        <w:spacing w:before="0" w:beforeAutospacing="0" w:after="0" w:afterAutospacing="0" w:line="380" w:lineRule="exact"/>
        <w:widowControl/>
        <w:rPr>
          <w:rFonts w:hint="eastAsia" w:ascii="宋体" w:hAnsi="宋体" w:eastAsia="宋体" w:cs="宋体"/>
          <w:sz w:val="24"/>
          <w:szCs w:val="24"/>
        </w:rPr>
        <w:suppressLineNumbers w:val="0"/>
      </w:pPr>
      <w:r>
        <w:rPr>
          <w:rFonts w:hint="eastAsia" w:ascii="宋体" w:hAnsi="宋体" w:eastAsia="宋体" w:cs="宋体"/>
          <w:b w:val="0"/>
          <w:bCs w:val="0"/>
          <w:i w:val="0"/>
          <w:iCs w:val="0"/>
          <w:color w:val="000000"/>
          <w:spacing w:val="0"/>
          <w:sz w:val="24"/>
          <w:szCs w:val="24"/>
          <w:vertAlign w:val="baseline"/>
        </w:rPr>
        <w:t xml:space="preserve">项目经理未经批准，擅自离开施工现场的违约责任：</w:t>
      </w:r>
      <w:r>
        <w:rPr>
          <w:rFonts w:hint="eastAsia" w:ascii="宋体" w:hAnsi="宋体" w:eastAsia="宋体" w:cs="宋体"/>
          <w:b w:val="0"/>
          <w:bCs w:val="0"/>
          <w:i w:val="0"/>
          <w:iCs w:val="0"/>
          <w:color w:val="000000"/>
          <w:spacing w:val="0"/>
          <w:sz w:val="24"/>
          <w:szCs w:val="24"/>
          <w:u w:val="single"/>
          <w:vertAlign w:val="baseline"/>
        </w:rPr>
        <w:t xml:space="preserve">承包人响应文件所载明的项目经理必须常驻现场，不得擅自离开施工现场。如项目经理有特殊原因不能保证上述在岗时间的或正常在岗时间离开工地现场的，必须以书面请假条形式（其中须明确指明并授权临时第一负责人）报发包人批准。否则发包人有权要求承包人承担3000元/天的违约金</w:t>
      </w:r>
      <w:r>
        <w:rPr>
          <w:rFonts w:hint="eastAsia" w:ascii="宋体" w:hAnsi="宋体" w:eastAsia="宋体" w:cs="宋体"/>
          <w:b w:val="0"/>
          <w:bCs w:val="0"/>
          <w:i w:val="0"/>
          <w:iCs w:val="0"/>
          <w:color w:val="000000"/>
          <w:spacing w:val="0"/>
          <w:sz w:val="24"/>
          <w:szCs w:val="24"/>
          <w:vertAlign w:val="baseline"/>
        </w:rPr>
        <w:t xml:space="preserve">。</w:t>
      </w:r>
      <w:r/>
    </w:p>
    <w:p>
      <w:pPr>
        <w:pStyle w:val="1342"/>
        <w:ind w:left="0" w:right="0"/>
        <w:jc w:val="left"/>
        <w:keepLines w:val="0"/>
        <w:keepNext w:val="0"/>
        <w:pageBreakBefore w:val="0"/>
        <w:spacing w:before="0" w:beforeAutospacing="0" w:after="0" w:afterAutospacing="0" w:line="380" w:lineRule="exact"/>
        <w:widowControl/>
        <w:rPr>
          <w:rFonts w:hint="eastAsia" w:ascii="宋体" w:hAnsi="宋体" w:eastAsia="宋体" w:cs="宋体"/>
          <w:sz w:val="24"/>
          <w:szCs w:val="24"/>
        </w:rPr>
        <w:suppressLineNumbers w:val="0"/>
      </w:pPr>
      <w:r>
        <w:rPr>
          <w:rFonts w:hint="eastAsia" w:ascii="宋体" w:hAnsi="宋体" w:eastAsia="宋体" w:cs="宋体"/>
          <w:b w:val="0"/>
          <w:bCs w:val="0"/>
          <w:i w:val="0"/>
          <w:iCs w:val="0"/>
          <w:color w:val="000000"/>
          <w:spacing w:val="0"/>
          <w:sz w:val="24"/>
          <w:szCs w:val="24"/>
          <w:vertAlign w:val="baseline"/>
        </w:rPr>
        <w:t xml:space="preserve">3.2.3 承包人擅自更换项目经理的违约责任：</w:t>
      </w:r>
      <w:r>
        <w:rPr>
          <w:rFonts w:hint="eastAsia" w:ascii="宋体" w:hAnsi="宋体" w:eastAsia="宋体" w:cs="宋体"/>
          <w:b w:val="0"/>
          <w:bCs w:val="0"/>
          <w:i w:val="0"/>
          <w:iCs w:val="0"/>
          <w:color w:val="000000"/>
          <w:spacing w:val="0"/>
          <w:sz w:val="24"/>
          <w:szCs w:val="24"/>
          <w:u w:val="single"/>
          <w:vertAlign w:val="baseline"/>
        </w:rPr>
        <w:t xml:space="preserve">响应文件中明确的项目经理不得擅自变更，开工时和施工过程中未经发包人许可不得擅自变更。承包人未取得变更备案手续，而允许他人擅代项目经理的，视为项目经理不在场若有擅自变更，发现三次或三次以上时，发包人有权解除与承包人签署的合同，追回已经支付的款项，承包人向发包人支付违约金为合同价的10%。</w:t>
      </w:r>
      <w:r/>
    </w:p>
    <w:p>
      <w:pPr>
        <w:pStyle w:val="1342"/>
        <w:ind w:left="0" w:right="0"/>
        <w:jc w:val="left"/>
        <w:keepLines w:val="0"/>
        <w:keepNext w:val="0"/>
        <w:pageBreakBefore w:val="0"/>
        <w:spacing w:before="0" w:beforeAutospacing="0" w:after="0" w:afterAutospacing="0" w:line="380" w:lineRule="exact"/>
        <w:widowControl/>
        <w:rPr>
          <w:rFonts w:hint="eastAsia" w:ascii="宋体" w:hAnsi="宋体" w:eastAsia="宋体" w:cs="宋体"/>
          <w:sz w:val="24"/>
          <w:szCs w:val="24"/>
        </w:rPr>
        <w:suppressLineNumbers w:val="0"/>
      </w:pPr>
      <w:r>
        <w:rPr>
          <w:rFonts w:hint="eastAsia" w:ascii="宋体" w:hAnsi="宋体" w:eastAsia="宋体" w:cs="宋体"/>
          <w:b w:val="0"/>
          <w:bCs w:val="0"/>
          <w:i w:val="0"/>
          <w:iCs w:val="0"/>
          <w:color w:val="000000"/>
          <w:spacing w:val="0"/>
          <w:sz w:val="24"/>
          <w:szCs w:val="24"/>
          <w:vertAlign w:val="baseline"/>
        </w:rPr>
        <w:t xml:space="preserve">3.2.4</w:t>
      </w:r>
      <w:r>
        <w:rPr>
          <w:rFonts w:hint="eastAsia" w:ascii="宋体" w:hAnsi="宋体" w:eastAsia="宋体" w:cs="宋体"/>
          <w:b w:val="0"/>
          <w:bCs w:val="0"/>
          <w:i w:val="0"/>
          <w:iCs w:val="0"/>
          <w:color w:val="000000"/>
          <w:spacing w:val="0"/>
          <w:sz w:val="24"/>
          <w:szCs w:val="24"/>
          <w:u w:val="single"/>
          <w:vertAlign w:val="baseline"/>
        </w:rPr>
        <w:t xml:space="preserve">承包人无正当理由拒绝更换项目经理的违约责任：承包人未经发包人批准，不得更换项目经理。项目经理因刑事犯罪、伤病丧失工作能力等确属不能履行职责需要变更的，须经发包人批准更换，其接替人员的资格、业绩和信誉等综合能力不得低于被替换人员，如承包人无正当理由拒绝更换项目经理，发包人有权解除与承包人签署的施工合同，合同解除，应由承包人承担违约责任发包人有权解除与承包人签署的合同，且由承包人向发包人支付合同总价10%的违约金</w:t>
      </w:r>
      <w:r>
        <w:rPr>
          <w:rFonts w:hint="eastAsia" w:ascii="宋体" w:hAnsi="宋体" w:eastAsia="宋体" w:cs="宋体"/>
          <w:b w:val="0"/>
          <w:bCs w:val="0"/>
          <w:i w:val="0"/>
          <w:iCs w:val="0"/>
          <w:color w:val="000000"/>
          <w:spacing w:val="0"/>
          <w:sz w:val="24"/>
          <w:szCs w:val="24"/>
          <w:vertAlign w:val="baseline"/>
        </w:rPr>
        <w:t xml:space="preserve">。</w:t>
      </w:r>
      <w:r/>
    </w:p>
    <w:p>
      <w:pPr>
        <w:pStyle w:val="1343"/>
        <w:ind w:left="0" w:right="0"/>
        <w:jc w:val="left"/>
        <w:keepLines w:val="0"/>
        <w:keepNext w:val="0"/>
        <w:pageBreakBefore w:val="0"/>
        <w:spacing w:before="0" w:beforeAutospacing="0" w:after="0" w:afterAutospacing="0" w:line="380" w:lineRule="exact"/>
        <w:widowControl/>
        <w:rPr>
          <w:rFonts w:hint="eastAsia" w:ascii="宋体" w:hAnsi="宋体" w:eastAsia="宋体" w:cs="宋体"/>
          <w:sz w:val="24"/>
          <w:szCs w:val="24"/>
        </w:rPr>
        <w:suppressLineNumbers w:val="0"/>
      </w:pPr>
      <w:r>
        <w:rPr>
          <w:rFonts w:hint="eastAsia" w:ascii="宋体" w:hAnsi="宋体" w:eastAsia="宋体" w:cs="宋体"/>
          <w:b w:val="0"/>
          <w:bCs w:val="0"/>
          <w:i w:val="0"/>
          <w:iCs w:val="0"/>
          <w:color w:val="000000"/>
          <w:spacing w:val="0"/>
          <w:sz w:val="24"/>
          <w:szCs w:val="24"/>
          <w:vertAlign w:val="baseline"/>
        </w:rPr>
        <w:t xml:space="preserve">3.3 承包人人员</w:t>
      </w:r>
      <w:r/>
    </w:p>
    <w:p>
      <w:pPr>
        <w:pStyle w:val="1342"/>
        <w:ind w:left="0" w:right="0"/>
        <w:jc w:val="left"/>
        <w:keepLines w:val="0"/>
        <w:keepNext w:val="0"/>
        <w:pageBreakBefore w:val="0"/>
        <w:spacing w:before="0" w:beforeAutospacing="0" w:after="0" w:afterAutospacing="0" w:line="380" w:lineRule="exact"/>
        <w:widowControl/>
        <w:rPr>
          <w:rFonts w:hint="eastAsia" w:ascii="宋体" w:hAnsi="宋体" w:eastAsia="宋体" w:cs="宋体"/>
          <w:sz w:val="24"/>
          <w:szCs w:val="24"/>
        </w:rPr>
        <w:suppressLineNumbers w:val="0"/>
      </w:pPr>
      <w:r>
        <w:rPr>
          <w:rFonts w:hint="eastAsia" w:ascii="宋体" w:hAnsi="宋体" w:eastAsia="宋体" w:cs="宋体"/>
          <w:b w:val="0"/>
          <w:bCs w:val="0"/>
          <w:i w:val="0"/>
          <w:iCs w:val="0"/>
          <w:color w:val="000000"/>
          <w:spacing w:val="0"/>
          <w:sz w:val="24"/>
          <w:szCs w:val="24"/>
          <w:vertAlign w:val="baseline"/>
        </w:rPr>
        <w:t xml:space="preserve">3.3.1 承包人提交项目管理机构及施工现场管理人员安排报告的期限：</w:t>
      </w:r>
      <w:r>
        <w:rPr>
          <w:rFonts w:hint="eastAsia" w:ascii="宋体" w:hAnsi="宋体" w:eastAsia="宋体" w:cs="宋体"/>
          <w:b w:val="0"/>
          <w:bCs w:val="0"/>
          <w:i w:val="0"/>
          <w:iCs w:val="0"/>
          <w:color w:val="000000"/>
          <w:spacing w:val="0"/>
          <w:sz w:val="24"/>
          <w:szCs w:val="24"/>
          <w:u w:val="single"/>
          <w:vertAlign w:val="baseline"/>
        </w:rPr>
        <w:t xml:space="preserve">承包人应在接到开工通知后28内，向发包人提交承包人在施工场地的管理机构以及人员安排的报告 </w:t>
      </w:r>
      <w:r>
        <w:rPr>
          <w:rFonts w:hint="eastAsia" w:ascii="宋体" w:hAnsi="宋体" w:eastAsia="宋体" w:cs="宋体"/>
          <w:b w:val="0"/>
          <w:bCs w:val="0"/>
          <w:i w:val="0"/>
          <w:iCs w:val="0"/>
          <w:color w:val="000000"/>
          <w:spacing w:val="0"/>
          <w:sz w:val="24"/>
          <w:szCs w:val="24"/>
          <w:vertAlign w:val="baseline"/>
        </w:rPr>
        <w:t xml:space="preserve">。</w:t>
      </w:r>
      <w:r/>
    </w:p>
    <w:p>
      <w:pPr>
        <w:pStyle w:val="1342"/>
        <w:ind w:left="0" w:right="0"/>
        <w:jc w:val="left"/>
        <w:keepLines w:val="0"/>
        <w:keepNext w:val="0"/>
        <w:pageBreakBefore w:val="0"/>
        <w:spacing w:before="0" w:beforeAutospacing="0" w:after="0" w:afterAutospacing="0" w:line="380" w:lineRule="exact"/>
        <w:widowControl/>
        <w:rPr>
          <w:rFonts w:hint="eastAsia" w:ascii="宋体" w:hAnsi="宋体" w:eastAsia="宋体" w:cs="宋体"/>
          <w:sz w:val="24"/>
          <w:szCs w:val="24"/>
        </w:rPr>
        <w:suppressLineNumbers w:val="0"/>
      </w:pPr>
      <w:r>
        <w:rPr>
          <w:rFonts w:hint="eastAsia" w:ascii="宋体" w:hAnsi="宋体" w:eastAsia="宋体" w:cs="宋体"/>
          <w:b w:val="0"/>
          <w:bCs w:val="0"/>
          <w:i w:val="0"/>
          <w:iCs w:val="0"/>
          <w:color w:val="000000"/>
          <w:spacing w:val="0"/>
          <w:sz w:val="24"/>
          <w:szCs w:val="24"/>
          <w:vertAlign w:val="baseline"/>
        </w:rPr>
        <w:t xml:space="preserve">3.3.3 承包人无正当理由拒绝撤换主要施工管理人员的违约责任：</w:t>
      </w:r>
      <w:r>
        <w:rPr>
          <w:rFonts w:hint="eastAsia" w:ascii="宋体" w:hAnsi="宋体" w:eastAsia="宋体" w:cs="宋体"/>
          <w:b w:val="0"/>
          <w:bCs w:val="0"/>
          <w:i w:val="0"/>
          <w:iCs w:val="0"/>
          <w:color w:val="000000"/>
          <w:spacing w:val="0"/>
          <w:sz w:val="24"/>
          <w:szCs w:val="24"/>
          <w:u w:val="single"/>
          <w:vertAlign w:val="baseline"/>
        </w:rPr>
        <w:t xml:space="preserve">承包人应对其主要施工管理人员进行有效的管理。发包人要求撤换不能胜任本职工作、行为不端或玩忽职守的承包人主要施工管理人员的，承包人应予以撤换，否则1次罚款500元</w:t>
      </w:r>
      <w:r>
        <w:rPr>
          <w:rFonts w:hint="eastAsia" w:ascii="宋体" w:hAnsi="宋体" w:eastAsia="宋体" w:cs="宋体"/>
          <w:b w:val="0"/>
          <w:bCs w:val="0"/>
          <w:i w:val="0"/>
          <w:iCs w:val="0"/>
          <w:color w:val="000000"/>
          <w:spacing w:val="0"/>
          <w:sz w:val="24"/>
          <w:szCs w:val="24"/>
          <w:vertAlign w:val="baseline"/>
        </w:rPr>
        <w:t xml:space="preserve">。</w:t>
      </w:r>
      <w:r/>
    </w:p>
    <w:p>
      <w:pPr>
        <w:pStyle w:val="1342"/>
        <w:ind w:left="0" w:right="0"/>
        <w:jc w:val="left"/>
        <w:keepLines w:val="0"/>
        <w:keepNext w:val="0"/>
        <w:pageBreakBefore w:val="0"/>
        <w:spacing w:before="0" w:beforeAutospacing="0" w:after="0" w:afterAutospacing="0" w:line="380" w:lineRule="exact"/>
        <w:widowControl/>
        <w:rPr>
          <w:rFonts w:hint="eastAsia" w:ascii="宋体" w:hAnsi="宋体" w:eastAsia="宋体" w:cs="宋体"/>
          <w:sz w:val="24"/>
          <w:szCs w:val="24"/>
        </w:rPr>
        <w:suppressLineNumbers w:val="0"/>
      </w:pPr>
      <w:r>
        <w:rPr>
          <w:rFonts w:hint="eastAsia" w:ascii="宋体" w:hAnsi="宋体" w:eastAsia="宋体" w:cs="宋体"/>
          <w:b w:val="0"/>
          <w:bCs w:val="0"/>
          <w:i w:val="0"/>
          <w:iCs w:val="0"/>
          <w:color w:val="000000"/>
          <w:spacing w:val="0"/>
          <w:sz w:val="24"/>
          <w:szCs w:val="24"/>
          <w:vertAlign w:val="baseline"/>
        </w:rPr>
        <w:t xml:space="preserve">3.3.4 承包人主要施工管理人员离开施工现场的批准要求：</w:t>
      </w:r>
      <w:r>
        <w:rPr>
          <w:rFonts w:hint="eastAsia" w:ascii="宋体" w:hAnsi="宋体" w:eastAsia="宋体" w:cs="宋体"/>
          <w:b w:val="0"/>
          <w:bCs w:val="0"/>
          <w:i w:val="0"/>
          <w:iCs w:val="0"/>
          <w:color w:val="000000"/>
          <w:spacing w:val="0"/>
          <w:sz w:val="24"/>
          <w:szCs w:val="24"/>
          <w:u w:val="single"/>
          <w:vertAlign w:val="baseline"/>
        </w:rPr>
        <w:t xml:space="preserve">承包人的主要施工管理人员离开施工现场每月累计不超过5天的，应报发包人同意；离开施工现场每月累计超过5天的，应征得发包人书面同意。主要施工管理人员离开施工现场前应指定一名有经验的人员临时代行其职责，该人员应具备履行相应职责的资格和能力，且应征得发包人的同意</w:t>
      </w:r>
      <w:r>
        <w:rPr>
          <w:rFonts w:hint="eastAsia" w:ascii="宋体" w:hAnsi="宋体" w:eastAsia="宋体" w:cs="宋体"/>
          <w:b w:val="0"/>
          <w:bCs w:val="0"/>
          <w:i w:val="0"/>
          <w:iCs w:val="0"/>
          <w:color w:val="000000"/>
          <w:spacing w:val="0"/>
          <w:sz w:val="24"/>
          <w:szCs w:val="24"/>
          <w:vertAlign w:val="baseline"/>
        </w:rPr>
        <w:t xml:space="preserve">。</w:t>
      </w:r>
      <w:r/>
    </w:p>
    <w:p>
      <w:pPr>
        <w:pStyle w:val="1342"/>
        <w:ind w:left="0" w:right="0"/>
        <w:jc w:val="left"/>
        <w:keepLines w:val="0"/>
        <w:keepNext w:val="0"/>
        <w:pageBreakBefore w:val="0"/>
        <w:spacing w:before="0" w:beforeAutospacing="0" w:after="0" w:afterAutospacing="0" w:line="380" w:lineRule="exact"/>
        <w:widowControl/>
        <w:rPr>
          <w:rFonts w:hint="eastAsia" w:ascii="宋体" w:hAnsi="宋体" w:eastAsia="宋体" w:cs="宋体"/>
          <w:sz w:val="24"/>
          <w:szCs w:val="24"/>
        </w:rPr>
        <w:suppressLineNumbers w:val="0"/>
      </w:pPr>
      <w:r>
        <w:rPr>
          <w:rFonts w:hint="eastAsia" w:ascii="宋体" w:hAnsi="宋体" w:eastAsia="宋体" w:cs="宋体"/>
          <w:b w:val="0"/>
          <w:bCs w:val="0"/>
          <w:i w:val="0"/>
          <w:iCs w:val="0"/>
          <w:color w:val="000000"/>
          <w:spacing w:val="0"/>
          <w:sz w:val="24"/>
          <w:szCs w:val="24"/>
          <w:vertAlign w:val="baseline"/>
        </w:rPr>
        <w:t xml:space="preserve">3.3.5承包人擅自更换主要施工管理人员的违约责任：</w:t>
      </w:r>
      <w:r>
        <w:rPr>
          <w:rFonts w:hint="eastAsia" w:ascii="宋体" w:hAnsi="宋体" w:eastAsia="宋体" w:cs="宋体"/>
          <w:b w:val="0"/>
          <w:bCs w:val="0"/>
          <w:i w:val="0"/>
          <w:iCs w:val="0"/>
          <w:color w:val="000000"/>
          <w:spacing w:val="0"/>
          <w:sz w:val="24"/>
          <w:szCs w:val="24"/>
          <w:u w:val="single"/>
          <w:vertAlign w:val="baseline"/>
        </w:rPr>
        <w:t xml:space="preserve">承包人响应文件所载明技术负责人、专职质检员、施工员、专职安全员等主要施工管理人员不得擅自更换，如擅自更换，发包人每发现1次，罚款1000元；超过5次，视为违约，发包人有权终止合同</w:t>
      </w:r>
      <w:r>
        <w:rPr>
          <w:rFonts w:hint="eastAsia" w:ascii="宋体" w:hAnsi="宋体" w:eastAsia="宋体" w:cs="宋体"/>
          <w:b w:val="0"/>
          <w:bCs w:val="0"/>
          <w:i w:val="0"/>
          <w:iCs w:val="0"/>
          <w:color w:val="000000"/>
          <w:spacing w:val="0"/>
          <w:sz w:val="24"/>
          <w:szCs w:val="24"/>
          <w:vertAlign w:val="baseline"/>
        </w:rPr>
        <w:t xml:space="preserve">。</w:t>
      </w:r>
      <w:r/>
    </w:p>
    <w:p>
      <w:pPr>
        <w:pStyle w:val="1342"/>
        <w:ind w:left="0" w:right="0"/>
        <w:jc w:val="left"/>
        <w:keepLines w:val="0"/>
        <w:keepNext w:val="0"/>
        <w:pageBreakBefore w:val="0"/>
        <w:spacing w:before="0" w:beforeAutospacing="0" w:after="0" w:afterAutospacing="0" w:line="380" w:lineRule="exact"/>
        <w:widowControl/>
        <w:rPr>
          <w:rFonts w:hint="eastAsia" w:ascii="宋体" w:hAnsi="宋体" w:eastAsia="宋体" w:cs="宋体"/>
          <w:sz w:val="24"/>
          <w:szCs w:val="24"/>
        </w:rPr>
        <w:suppressLineNumbers w:val="0"/>
      </w:pPr>
      <w:r>
        <w:rPr>
          <w:rFonts w:hint="eastAsia" w:ascii="宋体" w:hAnsi="宋体" w:eastAsia="宋体" w:cs="宋体"/>
          <w:b w:val="0"/>
          <w:bCs w:val="0"/>
          <w:i w:val="0"/>
          <w:iCs w:val="0"/>
          <w:color w:val="000000"/>
          <w:spacing w:val="0"/>
          <w:sz w:val="24"/>
          <w:szCs w:val="24"/>
          <w:vertAlign w:val="baseline"/>
        </w:rPr>
        <w:t xml:space="preserve">承包人主要施工管理人员擅自离开施工现场的违约责任：</w:t>
      </w:r>
      <w:r>
        <w:rPr>
          <w:rFonts w:hint="eastAsia" w:ascii="宋体" w:hAnsi="宋体" w:eastAsia="宋体" w:cs="宋体"/>
          <w:b w:val="0"/>
          <w:bCs w:val="0"/>
          <w:i w:val="0"/>
          <w:iCs w:val="0"/>
          <w:color w:val="000000"/>
          <w:spacing w:val="0"/>
          <w:sz w:val="24"/>
          <w:szCs w:val="24"/>
          <w:u w:val="single"/>
          <w:vertAlign w:val="baseline"/>
        </w:rPr>
        <w:t xml:space="preserve">承包人响应文件所载明的主要施工管理人员必须常驻现场，不得擅自离开施工现场，否则发包人每发现1次，罚款500元；超过5次，视为违约，招标人有权终止合同</w:t>
      </w:r>
      <w:r>
        <w:rPr>
          <w:rFonts w:hint="eastAsia" w:ascii="宋体" w:hAnsi="宋体" w:eastAsia="宋体" w:cs="宋体"/>
          <w:b w:val="0"/>
          <w:bCs w:val="0"/>
          <w:i w:val="0"/>
          <w:iCs w:val="0"/>
          <w:color w:val="000000"/>
          <w:spacing w:val="0"/>
          <w:sz w:val="24"/>
          <w:szCs w:val="24"/>
          <w:vertAlign w:val="baseline"/>
        </w:rPr>
        <w:t xml:space="preserve">。</w:t>
      </w:r>
      <w:r/>
    </w:p>
    <w:p>
      <w:pPr>
        <w:pStyle w:val="1342"/>
        <w:ind w:left="0" w:right="0"/>
        <w:jc w:val="left"/>
        <w:keepLines w:val="0"/>
        <w:keepNext w:val="0"/>
        <w:pageBreakBefore w:val="0"/>
        <w:spacing w:before="0" w:beforeAutospacing="0" w:after="0" w:afterAutospacing="0" w:line="380" w:lineRule="exact"/>
        <w:widowControl/>
        <w:rPr>
          <w:rFonts w:hint="eastAsia" w:ascii="宋体" w:hAnsi="宋体" w:eastAsia="宋体" w:cs="宋体"/>
          <w:sz w:val="24"/>
          <w:szCs w:val="24"/>
        </w:rPr>
        <w:suppressLineNumbers w:val="0"/>
      </w:pPr>
      <w:r>
        <w:rPr>
          <w:rFonts w:hint="eastAsia" w:ascii="宋体" w:hAnsi="宋体" w:eastAsia="宋体" w:cs="宋体"/>
          <w:b w:val="0"/>
          <w:bCs w:val="0"/>
          <w:i w:val="0"/>
          <w:iCs w:val="0"/>
          <w:color w:val="000000"/>
          <w:spacing w:val="0"/>
          <w:sz w:val="24"/>
          <w:szCs w:val="24"/>
          <w:vertAlign w:val="baseline"/>
        </w:rPr>
        <w:t xml:space="preserve">3.5 分包</w:t>
      </w:r>
      <w:r/>
    </w:p>
    <w:p>
      <w:pPr>
        <w:pStyle w:val="1342"/>
        <w:ind w:left="0" w:right="0"/>
        <w:jc w:val="left"/>
        <w:keepLines w:val="0"/>
        <w:keepNext w:val="0"/>
        <w:pageBreakBefore w:val="0"/>
        <w:spacing w:before="0" w:beforeAutospacing="0" w:after="0" w:afterAutospacing="0" w:line="380" w:lineRule="exact"/>
        <w:widowControl/>
        <w:rPr>
          <w:rFonts w:hint="eastAsia" w:ascii="宋体" w:hAnsi="宋体" w:eastAsia="宋体" w:cs="宋体"/>
          <w:sz w:val="24"/>
          <w:szCs w:val="24"/>
        </w:rPr>
        <w:suppressLineNumbers w:val="0"/>
      </w:pPr>
      <w:r>
        <w:rPr>
          <w:rFonts w:hint="eastAsia" w:ascii="宋体" w:hAnsi="宋体" w:eastAsia="宋体" w:cs="宋体"/>
          <w:b w:val="0"/>
          <w:bCs w:val="0"/>
          <w:i w:val="0"/>
          <w:iCs w:val="0"/>
          <w:color w:val="000000"/>
          <w:spacing w:val="0"/>
          <w:sz w:val="24"/>
          <w:szCs w:val="24"/>
          <w:vertAlign w:val="baseline"/>
        </w:rPr>
        <w:t xml:space="preserve">3.5.1 分包的一般约定</w:t>
      </w:r>
      <w:r/>
    </w:p>
    <w:p>
      <w:pPr>
        <w:pStyle w:val="1342"/>
        <w:ind w:left="0" w:right="0"/>
        <w:jc w:val="left"/>
        <w:keepLines w:val="0"/>
        <w:keepNext w:val="0"/>
        <w:pageBreakBefore w:val="0"/>
        <w:spacing w:before="0" w:beforeAutospacing="0" w:after="0" w:afterAutospacing="0" w:line="380" w:lineRule="exact"/>
        <w:widowControl/>
        <w:rPr>
          <w:rFonts w:hint="eastAsia" w:ascii="宋体" w:hAnsi="宋体" w:eastAsia="宋体" w:cs="宋体"/>
          <w:sz w:val="24"/>
          <w:szCs w:val="24"/>
        </w:rPr>
        <w:suppressLineNumbers w:val="0"/>
      </w:pPr>
      <w:r>
        <w:rPr>
          <w:rFonts w:hint="eastAsia" w:ascii="宋体" w:hAnsi="宋体" w:eastAsia="宋体" w:cs="宋体"/>
          <w:b w:val="0"/>
          <w:bCs w:val="0"/>
          <w:i w:val="0"/>
          <w:iCs w:val="0"/>
          <w:color w:val="000000"/>
          <w:spacing w:val="0"/>
          <w:sz w:val="24"/>
          <w:szCs w:val="24"/>
          <w:vertAlign w:val="baseline"/>
        </w:rPr>
        <w:t xml:space="preserve">禁止分包的工程包括：</w:t>
      </w:r>
      <w:r>
        <w:rPr>
          <w:rFonts w:hint="eastAsia" w:ascii="宋体" w:hAnsi="宋体" w:eastAsia="宋体" w:cs="宋体"/>
          <w:b w:val="0"/>
          <w:bCs w:val="0"/>
          <w:i w:val="0"/>
          <w:iCs w:val="0"/>
          <w:color w:val="000000"/>
          <w:spacing w:val="0"/>
          <w:sz w:val="24"/>
          <w:szCs w:val="24"/>
          <w:u w:val="single"/>
          <w:vertAlign w:val="baseline"/>
        </w:rPr>
        <w:t xml:space="preserve">本工程不允许承包人有任何形式的转包和未经允许的分包，否则发包人有权终止合同，一切损失由承包人承担</w:t>
      </w:r>
      <w:r>
        <w:rPr>
          <w:rFonts w:hint="eastAsia" w:ascii="宋体" w:hAnsi="宋体" w:eastAsia="宋体" w:cs="宋体"/>
          <w:b w:val="0"/>
          <w:bCs w:val="0"/>
          <w:i w:val="0"/>
          <w:iCs w:val="0"/>
          <w:color w:val="000000"/>
          <w:spacing w:val="0"/>
          <w:sz w:val="24"/>
          <w:szCs w:val="24"/>
          <w:vertAlign w:val="baseline"/>
        </w:rPr>
        <w:t xml:space="preserve">。</w:t>
      </w:r>
      <w:r/>
    </w:p>
    <w:p>
      <w:pPr>
        <w:pStyle w:val="1342"/>
        <w:ind w:left="0" w:right="0"/>
        <w:jc w:val="left"/>
        <w:keepLines w:val="0"/>
        <w:keepNext w:val="0"/>
        <w:pageBreakBefore w:val="0"/>
        <w:spacing w:before="0" w:beforeAutospacing="0" w:after="0" w:afterAutospacing="0" w:line="380" w:lineRule="exact"/>
        <w:widowControl/>
        <w:rPr>
          <w:rFonts w:hint="eastAsia" w:ascii="宋体" w:hAnsi="宋体" w:eastAsia="宋体" w:cs="宋体"/>
          <w:sz w:val="24"/>
          <w:szCs w:val="24"/>
        </w:rPr>
        <w:suppressLineNumbers w:val="0"/>
      </w:pPr>
      <w:r>
        <w:rPr>
          <w:rFonts w:hint="eastAsia" w:ascii="宋体" w:hAnsi="宋体" w:eastAsia="宋体" w:cs="宋体"/>
          <w:b w:val="0"/>
          <w:bCs w:val="0"/>
          <w:i w:val="0"/>
          <w:iCs w:val="0"/>
          <w:color w:val="000000"/>
          <w:spacing w:val="0"/>
          <w:sz w:val="24"/>
          <w:szCs w:val="24"/>
          <w:vertAlign w:val="baseline"/>
        </w:rPr>
        <w:t xml:space="preserve">主体结构、关键性工作的范围：</w:t>
      </w:r>
      <w:r>
        <w:rPr>
          <w:rFonts w:hint="eastAsia" w:ascii="宋体" w:hAnsi="宋体" w:eastAsia="宋体" w:cs="宋体"/>
          <w:b w:val="0"/>
          <w:bCs w:val="0"/>
          <w:i w:val="0"/>
          <w:iCs w:val="0"/>
          <w:color w:val="000000"/>
          <w:spacing w:val="0"/>
          <w:sz w:val="24"/>
          <w:szCs w:val="24"/>
          <w:u w:val="single"/>
          <w:vertAlign w:val="baseline"/>
        </w:rPr>
        <w:t xml:space="preserve">/ </w:t>
      </w:r>
      <w:r>
        <w:rPr>
          <w:rFonts w:hint="eastAsia" w:ascii="宋体" w:hAnsi="宋体" w:eastAsia="宋体" w:cs="宋体"/>
          <w:b w:val="0"/>
          <w:bCs w:val="0"/>
          <w:i w:val="0"/>
          <w:iCs w:val="0"/>
          <w:color w:val="000000"/>
          <w:spacing w:val="0"/>
          <w:sz w:val="24"/>
          <w:szCs w:val="24"/>
          <w:vertAlign w:val="baseline"/>
        </w:rPr>
        <w:t xml:space="preserve">。</w:t>
      </w:r>
      <w:r/>
    </w:p>
    <w:p>
      <w:pPr>
        <w:pStyle w:val="1342"/>
        <w:ind w:left="0" w:right="0"/>
        <w:jc w:val="left"/>
        <w:keepLines w:val="0"/>
        <w:keepNext w:val="0"/>
        <w:pageBreakBefore w:val="0"/>
        <w:spacing w:before="0" w:beforeAutospacing="0" w:after="0" w:afterAutospacing="0" w:line="380" w:lineRule="exact"/>
        <w:widowControl/>
        <w:rPr>
          <w:rFonts w:hint="eastAsia" w:ascii="宋体" w:hAnsi="宋体" w:eastAsia="宋体" w:cs="宋体"/>
          <w:sz w:val="24"/>
          <w:szCs w:val="24"/>
        </w:rPr>
        <w:suppressLineNumbers w:val="0"/>
      </w:pPr>
      <w:r>
        <w:rPr>
          <w:rFonts w:hint="eastAsia" w:ascii="宋体" w:hAnsi="宋体" w:eastAsia="宋体" w:cs="宋体"/>
          <w:b w:val="0"/>
          <w:bCs w:val="0"/>
          <w:i w:val="0"/>
          <w:iCs w:val="0"/>
          <w:color w:val="000000"/>
          <w:spacing w:val="0"/>
          <w:sz w:val="24"/>
          <w:szCs w:val="24"/>
          <w:vertAlign w:val="baseline"/>
        </w:rPr>
        <w:t xml:space="preserve">3.5.2分包的确定</w:t>
      </w:r>
      <w:r/>
    </w:p>
    <w:p>
      <w:pPr>
        <w:pStyle w:val="1342"/>
        <w:ind w:left="0" w:right="0"/>
        <w:jc w:val="left"/>
        <w:keepLines w:val="0"/>
        <w:keepNext w:val="0"/>
        <w:pageBreakBefore w:val="0"/>
        <w:spacing w:before="0" w:beforeAutospacing="0" w:after="0" w:afterAutospacing="0" w:line="380" w:lineRule="exact"/>
        <w:widowControl/>
        <w:rPr>
          <w:rFonts w:hint="eastAsia" w:ascii="宋体" w:hAnsi="宋体" w:eastAsia="宋体" w:cs="宋体"/>
          <w:sz w:val="24"/>
          <w:szCs w:val="24"/>
        </w:rPr>
        <w:suppressLineNumbers w:val="0"/>
      </w:pPr>
      <w:r>
        <w:rPr>
          <w:rFonts w:hint="eastAsia" w:ascii="宋体" w:hAnsi="宋体" w:eastAsia="宋体" w:cs="宋体"/>
          <w:b w:val="0"/>
          <w:bCs w:val="0"/>
          <w:i w:val="0"/>
          <w:iCs w:val="0"/>
          <w:color w:val="000000"/>
          <w:spacing w:val="0"/>
          <w:sz w:val="24"/>
          <w:szCs w:val="24"/>
          <w:vertAlign w:val="baseline"/>
        </w:rPr>
        <w:t xml:space="preserve">允许分包的专业工程包括：</w:t>
      </w:r>
      <w:r>
        <w:rPr>
          <w:rFonts w:hint="eastAsia" w:ascii="宋体" w:hAnsi="宋体" w:eastAsia="宋体" w:cs="宋体"/>
          <w:b w:val="0"/>
          <w:bCs w:val="0"/>
          <w:i w:val="0"/>
          <w:iCs w:val="0"/>
          <w:color w:val="000000"/>
          <w:spacing w:val="0"/>
          <w:sz w:val="24"/>
          <w:szCs w:val="24"/>
          <w:u w:val="single"/>
          <w:vertAlign w:val="baseline"/>
        </w:rPr>
        <w:t xml:space="preserve">/ </w:t>
      </w:r>
      <w:r>
        <w:rPr>
          <w:rFonts w:hint="eastAsia" w:ascii="宋体" w:hAnsi="宋体" w:eastAsia="宋体" w:cs="宋体"/>
          <w:b w:val="0"/>
          <w:bCs w:val="0"/>
          <w:i w:val="0"/>
          <w:iCs w:val="0"/>
          <w:color w:val="000000"/>
          <w:spacing w:val="0"/>
          <w:sz w:val="24"/>
          <w:szCs w:val="24"/>
          <w:vertAlign w:val="baseline"/>
        </w:rPr>
        <w:t xml:space="preserve">。</w:t>
      </w:r>
      <w:r/>
    </w:p>
    <w:p>
      <w:pPr>
        <w:pStyle w:val="1342"/>
        <w:ind w:left="0" w:right="0"/>
        <w:jc w:val="left"/>
        <w:keepLines w:val="0"/>
        <w:keepNext w:val="0"/>
        <w:pageBreakBefore w:val="0"/>
        <w:spacing w:before="0" w:beforeAutospacing="0" w:after="0" w:afterAutospacing="0" w:line="380" w:lineRule="exact"/>
        <w:widowControl/>
        <w:rPr>
          <w:rFonts w:hint="eastAsia" w:ascii="宋体" w:hAnsi="宋体" w:eastAsia="宋体" w:cs="宋体"/>
          <w:sz w:val="24"/>
          <w:szCs w:val="24"/>
        </w:rPr>
        <w:suppressLineNumbers w:val="0"/>
      </w:pPr>
      <w:r>
        <w:rPr>
          <w:rFonts w:hint="eastAsia" w:ascii="宋体" w:hAnsi="宋体" w:eastAsia="宋体" w:cs="宋体"/>
          <w:b w:val="0"/>
          <w:bCs w:val="0"/>
          <w:i w:val="0"/>
          <w:iCs w:val="0"/>
          <w:color w:val="000000"/>
          <w:spacing w:val="0"/>
          <w:sz w:val="24"/>
          <w:szCs w:val="24"/>
          <w:vertAlign w:val="baseline"/>
        </w:rPr>
        <w:t xml:space="preserve">其他关于分包的约定：</w:t>
      </w:r>
      <w:r>
        <w:rPr>
          <w:rFonts w:hint="eastAsia" w:ascii="宋体" w:hAnsi="宋体" w:eastAsia="宋体" w:cs="宋体"/>
          <w:b w:val="0"/>
          <w:bCs w:val="0"/>
          <w:i w:val="0"/>
          <w:iCs w:val="0"/>
          <w:color w:val="000000"/>
          <w:spacing w:val="0"/>
          <w:sz w:val="24"/>
          <w:szCs w:val="24"/>
          <w:u w:val="single"/>
          <w:vertAlign w:val="baseline"/>
        </w:rPr>
        <w:t xml:space="preserve">/ </w:t>
      </w:r>
      <w:r>
        <w:rPr>
          <w:rFonts w:hint="eastAsia" w:ascii="宋体" w:hAnsi="宋体" w:eastAsia="宋体" w:cs="宋体"/>
          <w:b w:val="0"/>
          <w:bCs w:val="0"/>
          <w:i w:val="0"/>
          <w:iCs w:val="0"/>
          <w:color w:val="000000"/>
          <w:spacing w:val="0"/>
          <w:sz w:val="24"/>
          <w:szCs w:val="24"/>
          <w:vertAlign w:val="baseline"/>
        </w:rPr>
        <w:t xml:space="preserve">。</w:t>
      </w:r>
      <w:r/>
    </w:p>
    <w:p>
      <w:pPr>
        <w:pStyle w:val="1342"/>
        <w:ind w:left="0" w:right="0"/>
        <w:jc w:val="left"/>
        <w:keepLines w:val="0"/>
        <w:keepNext w:val="0"/>
        <w:pageBreakBefore w:val="0"/>
        <w:spacing w:before="0" w:beforeAutospacing="0" w:after="0" w:afterAutospacing="0" w:line="380" w:lineRule="exact"/>
        <w:widowControl/>
        <w:rPr>
          <w:rFonts w:hint="eastAsia" w:ascii="宋体" w:hAnsi="宋体" w:eastAsia="宋体" w:cs="宋体"/>
          <w:sz w:val="24"/>
          <w:szCs w:val="24"/>
        </w:rPr>
        <w:suppressLineNumbers w:val="0"/>
      </w:pPr>
      <w:r>
        <w:rPr>
          <w:rFonts w:hint="eastAsia" w:ascii="宋体" w:hAnsi="宋体" w:eastAsia="宋体" w:cs="宋体"/>
          <w:b w:val="0"/>
          <w:bCs w:val="0"/>
          <w:i w:val="0"/>
          <w:iCs w:val="0"/>
          <w:color w:val="000000"/>
          <w:spacing w:val="0"/>
          <w:sz w:val="24"/>
          <w:szCs w:val="24"/>
          <w:vertAlign w:val="baseline"/>
        </w:rPr>
        <w:t xml:space="preserve">3.5.4 分包合同价款</w:t>
      </w:r>
      <w:r/>
    </w:p>
    <w:p>
      <w:pPr>
        <w:pStyle w:val="1342"/>
        <w:ind w:left="0" w:right="0"/>
        <w:jc w:val="left"/>
        <w:keepLines w:val="0"/>
        <w:keepNext w:val="0"/>
        <w:pageBreakBefore w:val="0"/>
        <w:spacing w:before="0" w:beforeAutospacing="0" w:after="0" w:afterAutospacing="0" w:line="380" w:lineRule="exact"/>
        <w:widowControl/>
        <w:rPr>
          <w:rFonts w:hint="eastAsia" w:ascii="宋体" w:hAnsi="宋体" w:eastAsia="宋体" w:cs="宋体"/>
          <w:sz w:val="24"/>
          <w:szCs w:val="24"/>
        </w:rPr>
        <w:suppressLineNumbers w:val="0"/>
      </w:pPr>
      <w:r>
        <w:rPr>
          <w:rFonts w:hint="eastAsia" w:ascii="宋体" w:hAnsi="宋体" w:eastAsia="宋体" w:cs="宋体"/>
          <w:b w:val="0"/>
          <w:bCs w:val="0"/>
          <w:i w:val="0"/>
          <w:iCs w:val="0"/>
          <w:color w:val="000000"/>
          <w:spacing w:val="0"/>
          <w:sz w:val="24"/>
          <w:szCs w:val="24"/>
          <w:vertAlign w:val="baseline"/>
        </w:rPr>
        <w:t xml:space="preserve">关于分包合同价款支付的约定：</w:t>
      </w:r>
      <w:r>
        <w:rPr>
          <w:rFonts w:hint="eastAsia" w:ascii="宋体" w:hAnsi="宋体" w:eastAsia="宋体" w:cs="宋体"/>
          <w:b w:val="0"/>
          <w:bCs w:val="0"/>
          <w:i w:val="0"/>
          <w:iCs w:val="0"/>
          <w:color w:val="000000"/>
          <w:spacing w:val="0"/>
          <w:sz w:val="24"/>
          <w:szCs w:val="24"/>
          <w:u w:val="single"/>
          <w:vertAlign w:val="baseline"/>
        </w:rPr>
        <w:t xml:space="preserve">/ </w:t>
      </w:r>
      <w:r>
        <w:rPr>
          <w:rFonts w:hint="eastAsia" w:ascii="宋体" w:hAnsi="宋体" w:eastAsia="宋体" w:cs="宋体"/>
          <w:b w:val="0"/>
          <w:bCs w:val="0"/>
          <w:i w:val="0"/>
          <w:iCs w:val="0"/>
          <w:color w:val="000000"/>
          <w:spacing w:val="0"/>
          <w:sz w:val="24"/>
          <w:szCs w:val="24"/>
          <w:vertAlign w:val="baseline"/>
        </w:rPr>
        <w:t xml:space="preserve">。</w:t>
      </w:r>
      <w:r/>
    </w:p>
    <w:p>
      <w:pPr>
        <w:pStyle w:val="1342"/>
        <w:ind w:left="0" w:right="0"/>
        <w:jc w:val="left"/>
        <w:keepLines w:val="0"/>
        <w:keepNext w:val="0"/>
        <w:pageBreakBefore w:val="0"/>
        <w:spacing w:before="0" w:beforeAutospacing="0" w:after="0" w:afterAutospacing="0" w:line="380" w:lineRule="exact"/>
        <w:widowControl/>
        <w:rPr>
          <w:rFonts w:hint="eastAsia" w:ascii="宋体" w:hAnsi="宋体" w:eastAsia="宋体" w:cs="宋体"/>
          <w:sz w:val="24"/>
          <w:szCs w:val="24"/>
        </w:rPr>
        <w:suppressLineNumbers w:val="0"/>
      </w:pPr>
      <w:r>
        <w:rPr>
          <w:rFonts w:hint="eastAsia" w:ascii="宋体" w:hAnsi="宋体" w:eastAsia="宋体" w:cs="宋体"/>
          <w:b w:val="0"/>
          <w:bCs w:val="0"/>
          <w:i w:val="0"/>
          <w:iCs w:val="0"/>
          <w:color w:val="000000"/>
          <w:spacing w:val="0"/>
          <w:sz w:val="24"/>
          <w:szCs w:val="24"/>
          <w:vertAlign w:val="baseline"/>
        </w:rPr>
        <w:t xml:space="preserve">3.6 工程照管与成品、半成品保护</w:t>
      </w:r>
      <w:r/>
    </w:p>
    <w:p>
      <w:pPr>
        <w:pStyle w:val="1342"/>
        <w:ind w:left="0" w:right="0"/>
        <w:jc w:val="left"/>
        <w:keepLines w:val="0"/>
        <w:keepNext w:val="0"/>
        <w:pageBreakBefore w:val="0"/>
        <w:spacing w:before="0" w:beforeAutospacing="0" w:after="0" w:afterAutospacing="0" w:line="380" w:lineRule="exact"/>
        <w:widowControl/>
        <w:rPr>
          <w:rFonts w:hint="eastAsia" w:ascii="宋体" w:hAnsi="宋体" w:eastAsia="宋体" w:cs="宋体"/>
          <w:sz w:val="24"/>
          <w:szCs w:val="24"/>
        </w:rPr>
        <w:suppressLineNumbers w:val="0"/>
      </w:pPr>
      <w:r>
        <w:rPr>
          <w:rFonts w:hint="eastAsia" w:ascii="宋体" w:hAnsi="宋体" w:eastAsia="宋体" w:cs="宋体"/>
          <w:b w:val="0"/>
          <w:bCs w:val="0"/>
          <w:i w:val="0"/>
          <w:iCs w:val="0"/>
          <w:color w:val="000000"/>
          <w:spacing w:val="0"/>
          <w:sz w:val="24"/>
          <w:szCs w:val="24"/>
          <w:vertAlign w:val="baseline"/>
        </w:rPr>
        <w:t xml:space="preserve">承包人负责照管工程及工程相关的材料、工程设备的起始时间：</w:t>
      </w:r>
      <w:r>
        <w:rPr>
          <w:rFonts w:hint="eastAsia" w:ascii="宋体" w:hAnsi="宋体" w:eastAsia="宋体" w:cs="宋体"/>
          <w:b w:val="0"/>
          <w:bCs w:val="0"/>
          <w:i w:val="0"/>
          <w:iCs w:val="0"/>
          <w:color w:val="000000"/>
          <w:spacing w:val="0"/>
          <w:sz w:val="24"/>
          <w:szCs w:val="24"/>
          <w:u w:val="single"/>
          <w:vertAlign w:val="baseline"/>
        </w:rPr>
        <w:t xml:space="preserve">承包人对其承包的所有工程内容负责成品保护，并不得损坏其它承包人所承担的施工内容 </w:t>
      </w:r>
      <w:r>
        <w:rPr>
          <w:rFonts w:hint="eastAsia" w:ascii="宋体" w:hAnsi="宋体" w:eastAsia="宋体" w:cs="宋体"/>
          <w:b w:val="0"/>
          <w:bCs w:val="0"/>
          <w:i w:val="0"/>
          <w:iCs w:val="0"/>
          <w:color w:val="000000"/>
          <w:spacing w:val="0"/>
          <w:sz w:val="24"/>
          <w:szCs w:val="24"/>
          <w:vertAlign w:val="baseline"/>
        </w:rPr>
        <w:t xml:space="preserve">。</w:t>
      </w:r>
      <w:r/>
    </w:p>
    <w:p>
      <w:pPr>
        <w:pStyle w:val="1342"/>
        <w:ind w:left="0" w:right="0"/>
        <w:jc w:val="left"/>
        <w:keepLines w:val="0"/>
        <w:keepNext w:val="0"/>
        <w:pageBreakBefore w:val="0"/>
        <w:spacing w:before="0" w:beforeAutospacing="0" w:after="0" w:afterAutospacing="0" w:line="380" w:lineRule="exact"/>
        <w:widowControl/>
        <w:rPr>
          <w:rFonts w:hint="eastAsia" w:ascii="宋体" w:hAnsi="宋体" w:eastAsia="宋体" w:cs="宋体"/>
          <w:sz w:val="24"/>
          <w:szCs w:val="24"/>
          <w:lang w:eastAsia="zh-CN"/>
        </w:rPr>
        <w:suppressLineNumbers w:val="0"/>
      </w:pPr>
      <w:r>
        <w:rPr>
          <w:rFonts w:hint="eastAsia" w:ascii="宋体" w:hAnsi="宋体" w:eastAsia="宋体" w:cs="宋体"/>
          <w:b w:val="0"/>
          <w:bCs w:val="0"/>
          <w:i w:val="0"/>
          <w:iCs w:val="0"/>
          <w:color w:val="000000"/>
          <w:spacing w:val="0"/>
          <w:sz w:val="24"/>
          <w:szCs w:val="24"/>
          <w:vertAlign w:val="baseline"/>
        </w:rPr>
        <w:t xml:space="preserve">3.7 履约担保</w:t>
      </w:r>
      <w:r/>
    </w:p>
    <w:p>
      <w:pPr>
        <w:pStyle w:val="1342"/>
        <w:ind w:left="0" w:right="0"/>
        <w:jc w:val="left"/>
        <w:keepLines w:val="0"/>
        <w:keepNext w:val="0"/>
        <w:pageBreakBefore w:val="0"/>
        <w:spacing w:before="0" w:beforeAutospacing="0" w:after="0" w:afterAutospacing="0" w:line="380" w:lineRule="exact"/>
        <w:widowControl/>
        <w:rPr>
          <w:rFonts w:hint="eastAsia" w:ascii="宋体" w:hAnsi="宋体" w:eastAsia="宋体" w:cs="宋体"/>
          <w:b w:val="0"/>
          <w:bCs w:val="0"/>
          <w:i w:val="0"/>
          <w:iCs w:val="0"/>
          <w:color w:val="000000"/>
          <w:spacing w:val="0"/>
          <w:sz w:val="24"/>
          <w:szCs w:val="24"/>
          <w:highlight w:val="yellow"/>
          <w:u w:val="single"/>
          <w:vertAlign w:val="baseline"/>
        </w:rPr>
        <w:suppressLineNumbers w:val="0"/>
      </w:pPr>
      <w:r>
        <w:rPr>
          <w:rFonts w:hint="eastAsia" w:ascii="宋体" w:hAnsi="宋体" w:eastAsia="宋体" w:cs="宋体"/>
          <w:b w:val="0"/>
          <w:bCs w:val="0"/>
          <w:i w:val="0"/>
          <w:iCs w:val="0"/>
          <w:color w:val="000000"/>
          <w:spacing w:val="0"/>
          <w:sz w:val="24"/>
          <w:szCs w:val="24"/>
          <w:highlight w:val="yellow"/>
          <w:vertAlign w:val="baseline"/>
        </w:rPr>
        <w:t xml:space="preserve">承包人是否提供履约担保：</w:t>
      </w:r>
      <w:r>
        <w:rPr>
          <w:rFonts w:hint="eastAsia" w:cs="宋体"/>
          <w:b w:val="0"/>
          <w:bCs w:val="0"/>
          <w:i w:val="0"/>
          <w:iCs w:val="0"/>
          <w:color w:val="000000"/>
          <w:spacing w:val="0"/>
          <w:sz w:val="24"/>
          <w:szCs w:val="24"/>
          <w:highlight w:val="yellow"/>
          <w:u w:val="single"/>
          <w:vertAlign w:val="baseline"/>
          <w:lang w:eastAsia="zh-CN"/>
        </w:rPr>
        <w:t xml:space="preserve">是</w:t>
      </w:r>
      <w:r>
        <w:rPr>
          <w:rFonts w:hint="eastAsia" w:ascii="宋体" w:hAnsi="宋体" w:eastAsia="宋体" w:cs="宋体"/>
          <w:b w:val="0"/>
          <w:bCs w:val="0"/>
          <w:i w:val="0"/>
          <w:iCs w:val="0"/>
          <w:color w:val="000000"/>
          <w:spacing w:val="0"/>
          <w:sz w:val="24"/>
          <w:szCs w:val="24"/>
          <w:highlight w:val="yellow"/>
          <w:vertAlign w:val="baseline"/>
        </w:rPr>
        <w:t xml:space="preserve">。承包人提供履约担保的形式、金额及期限的：</w:t>
      </w:r>
      <w:r>
        <w:rPr>
          <w:rFonts w:ascii="宋体" w:hAnsi="宋体" w:eastAsia="宋体" w:cs="宋体"/>
          <w:sz w:val="24"/>
          <w:szCs w:val="24"/>
          <w:highlight w:val="yellow"/>
          <w:u w:val="single"/>
        </w:rPr>
        <w:t xml:space="preserve">以现金、银行本票、转账支票、银行汇 票、电汇、保函（保险）的形式</w:t>
      </w:r>
      <w:r>
        <w:rPr>
          <w:rFonts w:hint="eastAsia" w:cs="宋体"/>
          <w:sz w:val="24"/>
          <w:szCs w:val="24"/>
          <w:highlight w:val="yellow"/>
          <w:u w:val="single"/>
          <w:lang w:eastAsia="zh-CN"/>
        </w:rPr>
        <w:t xml:space="preserve">，</w:t>
      </w:r>
      <w:r>
        <w:rPr>
          <w:rFonts w:ascii="宋体" w:hAnsi="宋体" w:eastAsia="宋体" w:cs="宋体"/>
          <w:sz w:val="24"/>
          <w:szCs w:val="24"/>
          <w:highlight w:val="yellow"/>
          <w:u w:val="single"/>
        </w:rPr>
        <w:t xml:space="preserve">中标人需在发包人发出中标通知书10日内，按中标价5%向发包人提交履约保证金。退还时间及方式：全部工程完工验收合格后一次性退还（不计息</w:t>
      </w:r>
      <w:r>
        <w:rPr>
          <w:rFonts w:hint="eastAsia" w:cs="宋体"/>
          <w:sz w:val="24"/>
          <w:szCs w:val="24"/>
          <w:highlight w:val="yellow"/>
          <w:u w:val="single"/>
          <w:lang w:eastAsia="zh-CN"/>
        </w:rPr>
        <w:t xml:space="preserve">）</w:t>
      </w:r>
      <w:r>
        <w:rPr>
          <w:rFonts w:hint="eastAsia" w:ascii="宋体" w:hAnsi="宋体" w:eastAsia="宋体" w:cs="宋体"/>
          <w:b w:val="0"/>
          <w:bCs w:val="0"/>
          <w:i w:val="0"/>
          <w:iCs w:val="0"/>
          <w:color w:val="000000"/>
          <w:spacing w:val="0"/>
          <w:sz w:val="24"/>
          <w:szCs w:val="24"/>
          <w:highlight w:val="yellow"/>
          <w:u w:val="single"/>
          <w:vertAlign w:val="baseline"/>
        </w:rPr>
        <w:t xml:space="preserve"> 。</w:t>
      </w:r>
      <w:r/>
    </w:p>
    <w:p>
      <w:pPr>
        <w:pStyle w:val="1342"/>
        <w:ind w:left="0" w:right="0"/>
        <w:jc w:val="left"/>
        <w:keepLines w:val="0"/>
        <w:keepNext w:val="0"/>
        <w:pageBreakBefore w:val="0"/>
        <w:spacing w:before="0" w:beforeAutospacing="0" w:after="0" w:afterAutospacing="0" w:line="380" w:lineRule="exact"/>
        <w:widowControl/>
        <w:rPr>
          <w:rFonts w:hint="eastAsia" w:ascii="宋体" w:hAnsi="宋体" w:eastAsia="宋体" w:cs="宋体"/>
          <w:sz w:val="24"/>
          <w:szCs w:val="24"/>
        </w:rPr>
        <w:suppressLineNumbers w:val="0"/>
      </w:pPr>
      <w:r>
        <w:rPr>
          <w:rFonts w:hint="eastAsia" w:ascii="宋体" w:hAnsi="宋体" w:eastAsia="宋体" w:cs="宋体"/>
          <w:b w:val="0"/>
          <w:bCs w:val="0"/>
          <w:i w:val="0"/>
          <w:iCs w:val="0"/>
          <w:color w:val="000000"/>
          <w:spacing w:val="0"/>
          <w:sz w:val="24"/>
          <w:szCs w:val="24"/>
          <w:vertAlign w:val="baseline"/>
        </w:rPr>
        <w:t xml:space="preserve">4. 监理人</w:t>
      </w:r>
      <w:r/>
    </w:p>
    <w:p>
      <w:pPr>
        <w:pStyle w:val="1342"/>
        <w:ind w:left="0" w:right="0"/>
        <w:jc w:val="left"/>
        <w:keepLines w:val="0"/>
        <w:keepNext w:val="0"/>
        <w:pageBreakBefore w:val="0"/>
        <w:spacing w:before="0" w:beforeAutospacing="0" w:after="0" w:afterAutospacing="0" w:line="380" w:lineRule="exact"/>
        <w:widowControl/>
        <w:rPr>
          <w:rFonts w:hint="eastAsia" w:ascii="宋体" w:hAnsi="宋体" w:eastAsia="宋体" w:cs="宋体"/>
          <w:sz w:val="24"/>
          <w:szCs w:val="24"/>
        </w:rPr>
        <w:suppressLineNumbers w:val="0"/>
      </w:pPr>
      <w:r>
        <w:rPr>
          <w:rFonts w:hint="eastAsia" w:ascii="宋体" w:hAnsi="宋体" w:eastAsia="宋体" w:cs="宋体"/>
          <w:b w:val="0"/>
          <w:bCs w:val="0"/>
          <w:i w:val="0"/>
          <w:iCs w:val="0"/>
          <w:color w:val="000000"/>
          <w:spacing w:val="0"/>
          <w:sz w:val="24"/>
          <w:szCs w:val="24"/>
          <w:vertAlign w:val="baseline"/>
        </w:rPr>
        <w:t xml:space="preserve">4.1监理人的一般规定</w:t>
      </w:r>
      <w:r/>
    </w:p>
    <w:p>
      <w:pPr>
        <w:pStyle w:val="1342"/>
        <w:ind w:left="0" w:right="0"/>
        <w:jc w:val="left"/>
        <w:keepLines w:val="0"/>
        <w:keepNext w:val="0"/>
        <w:pageBreakBefore w:val="0"/>
        <w:spacing w:before="0" w:beforeAutospacing="0" w:after="0" w:afterAutospacing="0" w:line="380" w:lineRule="exact"/>
        <w:widowControl/>
        <w:rPr>
          <w:rFonts w:hint="eastAsia" w:ascii="宋体" w:hAnsi="宋体" w:eastAsia="宋体" w:cs="宋体"/>
          <w:sz w:val="24"/>
          <w:szCs w:val="24"/>
        </w:rPr>
        <w:suppressLineNumbers w:val="0"/>
      </w:pPr>
      <w:r>
        <w:rPr>
          <w:rFonts w:hint="eastAsia" w:ascii="宋体" w:hAnsi="宋体" w:eastAsia="宋体" w:cs="宋体"/>
          <w:b w:val="0"/>
          <w:bCs w:val="0"/>
          <w:i w:val="0"/>
          <w:iCs w:val="0"/>
          <w:color w:val="000000"/>
          <w:spacing w:val="0"/>
          <w:sz w:val="24"/>
          <w:szCs w:val="24"/>
          <w:vertAlign w:val="baseline"/>
        </w:rPr>
        <w:t xml:space="preserve">关于监理人的监理内容：</w:t>
      </w:r>
      <w:r>
        <w:rPr>
          <w:rFonts w:hint="eastAsia" w:ascii="宋体" w:hAnsi="宋体" w:eastAsia="宋体" w:cs="宋体"/>
          <w:b w:val="0"/>
          <w:bCs w:val="0"/>
          <w:i w:val="0"/>
          <w:iCs w:val="0"/>
          <w:color w:val="000000"/>
          <w:spacing w:val="0"/>
          <w:sz w:val="24"/>
          <w:szCs w:val="24"/>
          <w:u w:val="single"/>
          <w:vertAlign w:val="baseline"/>
        </w:rPr>
        <w:t xml:space="preserve"> / </w:t>
      </w:r>
      <w:r>
        <w:rPr>
          <w:rFonts w:hint="eastAsia" w:ascii="宋体" w:hAnsi="宋体" w:eastAsia="宋体" w:cs="宋体"/>
          <w:b w:val="0"/>
          <w:bCs w:val="0"/>
          <w:i w:val="0"/>
          <w:iCs w:val="0"/>
          <w:color w:val="000000"/>
          <w:spacing w:val="0"/>
          <w:sz w:val="24"/>
          <w:szCs w:val="24"/>
          <w:vertAlign w:val="baseline"/>
        </w:rPr>
        <w:t xml:space="preserve">。关于监理人的监理权限：</w:t>
      </w:r>
      <w:r>
        <w:rPr>
          <w:rFonts w:hint="eastAsia" w:ascii="宋体" w:hAnsi="宋体" w:eastAsia="宋体" w:cs="宋体"/>
          <w:b w:val="0"/>
          <w:bCs w:val="0"/>
          <w:i w:val="0"/>
          <w:iCs w:val="0"/>
          <w:color w:val="000000"/>
          <w:spacing w:val="0"/>
          <w:sz w:val="24"/>
          <w:szCs w:val="24"/>
          <w:u w:val="single"/>
          <w:vertAlign w:val="baseline"/>
        </w:rPr>
        <w:t xml:space="preserve"> / </w:t>
      </w:r>
      <w:r>
        <w:rPr>
          <w:rFonts w:hint="eastAsia" w:ascii="宋体" w:hAnsi="宋体" w:eastAsia="宋体" w:cs="宋体"/>
          <w:b w:val="0"/>
          <w:bCs w:val="0"/>
          <w:i w:val="0"/>
          <w:iCs w:val="0"/>
          <w:color w:val="000000"/>
          <w:spacing w:val="0"/>
          <w:sz w:val="24"/>
          <w:szCs w:val="24"/>
          <w:vertAlign w:val="baseline"/>
        </w:rPr>
        <w:t xml:space="preserve">。 </w:t>
      </w:r>
      <w:r/>
    </w:p>
    <w:p>
      <w:pPr>
        <w:pStyle w:val="1342"/>
        <w:ind w:left="0" w:right="0"/>
        <w:jc w:val="left"/>
        <w:keepLines w:val="0"/>
        <w:keepNext w:val="0"/>
        <w:pageBreakBefore w:val="0"/>
        <w:spacing w:before="0" w:beforeAutospacing="0" w:after="0" w:afterAutospacing="0" w:line="380" w:lineRule="exact"/>
        <w:widowControl/>
        <w:rPr>
          <w:rFonts w:hint="eastAsia" w:ascii="宋体" w:hAnsi="宋体" w:eastAsia="宋体" w:cs="宋体"/>
          <w:sz w:val="24"/>
          <w:szCs w:val="24"/>
        </w:rPr>
        <w:suppressLineNumbers w:val="0"/>
      </w:pPr>
      <w:r>
        <w:rPr>
          <w:rFonts w:hint="eastAsia" w:ascii="宋体" w:hAnsi="宋体" w:eastAsia="宋体" w:cs="宋体"/>
          <w:b w:val="0"/>
          <w:bCs w:val="0"/>
          <w:i w:val="0"/>
          <w:iCs w:val="0"/>
          <w:color w:val="000000"/>
          <w:spacing w:val="0"/>
          <w:sz w:val="24"/>
          <w:szCs w:val="24"/>
          <w:vertAlign w:val="baseline"/>
        </w:rPr>
        <w:t xml:space="preserve">关于监理人在施工现场的办公场所、生活场所的提供和费用承担的约定：</w:t>
      </w:r>
      <w:r>
        <w:rPr>
          <w:rFonts w:hint="eastAsia" w:ascii="宋体" w:hAnsi="宋体" w:eastAsia="宋体" w:cs="宋体"/>
          <w:b w:val="0"/>
          <w:bCs w:val="0"/>
          <w:i w:val="0"/>
          <w:iCs w:val="0"/>
          <w:color w:val="000000"/>
          <w:spacing w:val="0"/>
          <w:sz w:val="24"/>
          <w:szCs w:val="24"/>
          <w:u w:val="single"/>
          <w:vertAlign w:val="baseline"/>
        </w:rPr>
        <w:t xml:space="preserve"> / </w:t>
      </w:r>
      <w:r>
        <w:rPr>
          <w:rFonts w:hint="eastAsia" w:ascii="宋体" w:hAnsi="宋体" w:eastAsia="宋体" w:cs="宋体"/>
          <w:b w:val="0"/>
          <w:bCs w:val="0"/>
          <w:i w:val="0"/>
          <w:iCs w:val="0"/>
          <w:color w:val="000000"/>
          <w:spacing w:val="0"/>
          <w:sz w:val="24"/>
          <w:szCs w:val="24"/>
          <w:vertAlign w:val="baseline"/>
        </w:rPr>
        <w:t xml:space="preserve">。</w:t>
      </w:r>
      <w:r/>
    </w:p>
    <w:p>
      <w:pPr>
        <w:pStyle w:val="1342"/>
        <w:ind w:left="0" w:right="0"/>
        <w:jc w:val="left"/>
        <w:keepLines w:val="0"/>
        <w:keepNext w:val="0"/>
        <w:pageBreakBefore w:val="0"/>
        <w:spacing w:before="0" w:beforeAutospacing="0" w:after="0" w:afterAutospacing="0" w:line="380" w:lineRule="exact"/>
        <w:widowControl/>
        <w:rPr>
          <w:rFonts w:hint="eastAsia" w:ascii="宋体" w:hAnsi="宋体" w:eastAsia="宋体" w:cs="宋体"/>
          <w:sz w:val="24"/>
          <w:szCs w:val="24"/>
        </w:rPr>
        <w:suppressLineNumbers w:val="0"/>
      </w:pPr>
      <w:r>
        <w:rPr>
          <w:rFonts w:hint="eastAsia" w:ascii="宋体" w:hAnsi="宋体" w:eastAsia="宋体" w:cs="宋体"/>
          <w:b w:val="0"/>
          <w:bCs w:val="0"/>
          <w:i w:val="0"/>
          <w:iCs w:val="0"/>
          <w:color w:val="000000"/>
          <w:spacing w:val="0"/>
          <w:sz w:val="24"/>
          <w:szCs w:val="24"/>
          <w:vertAlign w:val="baseline"/>
        </w:rPr>
        <w:t xml:space="preserve">4.2 监理人员</w:t>
      </w:r>
      <w:r/>
    </w:p>
    <w:p>
      <w:pPr>
        <w:pStyle w:val="1342"/>
        <w:ind w:left="0" w:right="0"/>
        <w:jc w:val="left"/>
        <w:keepLines w:val="0"/>
        <w:keepNext w:val="0"/>
        <w:pageBreakBefore w:val="0"/>
        <w:spacing w:before="0" w:beforeAutospacing="0" w:after="0" w:afterAutospacing="0" w:line="380" w:lineRule="exact"/>
        <w:widowControl/>
        <w:rPr>
          <w:rFonts w:hint="eastAsia" w:ascii="宋体" w:hAnsi="宋体" w:eastAsia="宋体" w:cs="宋体"/>
          <w:sz w:val="24"/>
          <w:szCs w:val="24"/>
        </w:rPr>
        <w:suppressLineNumbers w:val="0"/>
      </w:pPr>
      <w:r>
        <w:rPr>
          <w:rFonts w:hint="eastAsia" w:ascii="宋体" w:hAnsi="宋体" w:eastAsia="宋体" w:cs="宋体"/>
          <w:b w:val="0"/>
          <w:bCs w:val="0"/>
          <w:i w:val="0"/>
          <w:iCs w:val="0"/>
          <w:color w:val="000000"/>
          <w:spacing w:val="0"/>
          <w:sz w:val="24"/>
          <w:szCs w:val="24"/>
          <w:vertAlign w:val="baseline"/>
        </w:rPr>
        <w:t xml:space="preserve">总监理工程师：</w:t>
      </w:r>
      <w:r/>
    </w:p>
    <w:p>
      <w:pPr>
        <w:pStyle w:val="1342"/>
        <w:ind w:left="0" w:right="0"/>
        <w:jc w:val="left"/>
        <w:keepLines w:val="0"/>
        <w:keepNext w:val="0"/>
        <w:pageBreakBefore w:val="0"/>
        <w:spacing w:before="0" w:beforeAutospacing="0" w:after="0" w:afterAutospacing="0" w:line="380" w:lineRule="exact"/>
        <w:widowControl/>
        <w:rPr>
          <w:rFonts w:hint="eastAsia" w:ascii="宋体" w:hAnsi="宋体" w:eastAsia="宋体" w:cs="宋体"/>
          <w:sz w:val="24"/>
          <w:szCs w:val="24"/>
        </w:rPr>
        <w:suppressLineNumbers w:val="0"/>
      </w:pPr>
      <w:r>
        <w:rPr>
          <w:rFonts w:hint="eastAsia" w:ascii="宋体" w:hAnsi="宋体" w:eastAsia="宋体" w:cs="宋体"/>
          <w:b w:val="0"/>
          <w:bCs w:val="0"/>
          <w:i w:val="0"/>
          <w:iCs w:val="0"/>
          <w:color w:val="000000"/>
          <w:spacing w:val="0"/>
          <w:sz w:val="24"/>
          <w:szCs w:val="24"/>
          <w:vertAlign w:val="baseline"/>
        </w:rPr>
        <w:t xml:space="preserve">姓 名：</w:t>
      </w:r>
      <w:r>
        <w:rPr>
          <w:rFonts w:hint="eastAsia" w:ascii="宋体" w:hAnsi="宋体" w:eastAsia="宋体" w:cs="宋体"/>
          <w:b w:val="0"/>
          <w:bCs w:val="0"/>
          <w:i w:val="0"/>
          <w:iCs w:val="0"/>
          <w:color w:val="000000"/>
          <w:spacing w:val="0"/>
          <w:sz w:val="24"/>
          <w:szCs w:val="24"/>
          <w:u w:val="single"/>
          <w:vertAlign w:val="baseline"/>
        </w:rPr>
        <w:t xml:space="preserve"> </w:t>
      </w:r>
      <w:r>
        <w:rPr>
          <w:rFonts w:hint="eastAsia" w:ascii="宋体" w:hAnsi="宋体" w:eastAsia="宋体" w:cs="宋体"/>
          <w:b w:val="0"/>
          <w:bCs w:val="0"/>
          <w:i w:val="0"/>
          <w:iCs w:val="0"/>
          <w:color w:val="000000"/>
          <w:spacing w:val="0"/>
          <w:sz w:val="24"/>
          <w:szCs w:val="24"/>
          <w:vertAlign w:val="baseline"/>
        </w:rPr>
        <w:t xml:space="preserve">；职 务：</w:t>
      </w:r>
      <w:r>
        <w:rPr>
          <w:rFonts w:hint="eastAsia" w:ascii="宋体" w:hAnsi="宋体" w:eastAsia="宋体" w:cs="宋体"/>
          <w:b w:val="0"/>
          <w:bCs w:val="0"/>
          <w:i w:val="0"/>
          <w:iCs w:val="0"/>
          <w:color w:val="000000"/>
          <w:spacing w:val="0"/>
          <w:sz w:val="24"/>
          <w:szCs w:val="24"/>
          <w:u w:val="single"/>
          <w:vertAlign w:val="baseline"/>
        </w:rPr>
        <w:t xml:space="preserve"> </w:t>
      </w:r>
      <w:r>
        <w:rPr>
          <w:rFonts w:hint="eastAsia" w:ascii="宋体" w:hAnsi="宋体" w:eastAsia="宋体" w:cs="宋体"/>
          <w:b w:val="0"/>
          <w:bCs w:val="0"/>
          <w:i w:val="0"/>
          <w:iCs w:val="0"/>
          <w:color w:val="000000"/>
          <w:spacing w:val="0"/>
          <w:sz w:val="24"/>
          <w:szCs w:val="24"/>
          <w:vertAlign w:val="baseline"/>
        </w:rPr>
        <w:t xml:space="preserve">；</w:t>
      </w:r>
      <w:r/>
    </w:p>
    <w:p>
      <w:pPr>
        <w:pStyle w:val="1342"/>
        <w:ind w:left="0" w:right="0"/>
        <w:jc w:val="left"/>
        <w:keepLines w:val="0"/>
        <w:keepNext w:val="0"/>
        <w:pageBreakBefore w:val="0"/>
        <w:spacing w:before="0" w:beforeAutospacing="0" w:after="0" w:afterAutospacing="0" w:line="380" w:lineRule="exact"/>
        <w:widowControl/>
        <w:rPr>
          <w:rFonts w:hint="eastAsia" w:ascii="宋体" w:hAnsi="宋体" w:eastAsia="宋体" w:cs="宋体"/>
          <w:sz w:val="24"/>
          <w:szCs w:val="24"/>
        </w:rPr>
        <w:suppressLineNumbers w:val="0"/>
      </w:pPr>
      <w:r>
        <w:rPr>
          <w:rFonts w:hint="eastAsia" w:ascii="宋体" w:hAnsi="宋体" w:eastAsia="宋体" w:cs="宋体"/>
          <w:b w:val="0"/>
          <w:bCs w:val="0"/>
          <w:i w:val="0"/>
          <w:iCs w:val="0"/>
          <w:color w:val="000000"/>
          <w:spacing w:val="0"/>
          <w:sz w:val="24"/>
          <w:szCs w:val="24"/>
          <w:vertAlign w:val="baseline"/>
        </w:rPr>
        <w:t xml:space="preserve">监理工程师执业资格证书号：</w:t>
      </w:r>
      <w:r>
        <w:rPr>
          <w:rFonts w:hint="eastAsia" w:ascii="宋体" w:hAnsi="宋体" w:eastAsia="宋体" w:cs="宋体"/>
          <w:b w:val="0"/>
          <w:bCs w:val="0"/>
          <w:i w:val="0"/>
          <w:iCs w:val="0"/>
          <w:color w:val="000000"/>
          <w:spacing w:val="0"/>
          <w:sz w:val="24"/>
          <w:szCs w:val="24"/>
          <w:u w:val="single"/>
          <w:vertAlign w:val="baseline"/>
        </w:rPr>
        <w:t xml:space="preserve"> </w:t>
      </w:r>
      <w:r>
        <w:rPr>
          <w:rFonts w:hint="eastAsia" w:ascii="宋体" w:hAnsi="宋体" w:eastAsia="宋体" w:cs="宋体"/>
          <w:b w:val="0"/>
          <w:bCs w:val="0"/>
          <w:i w:val="0"/>
          <w:iCs w:val="0"/>
          <w:color w:val="000000"/>
          <w:spacing w:val="0"/>
          <w:sz w:val="24"/>
          <w:szCs w:val="24"/>
          <w:vertAlign w:val="baseline"/>
        </w:rPr>
        <w:t xml:space="preserve">；联系电话：</w:t>
      </w:r>
      <w:r>
        <w:rPr>
          <w:rFonts w:hint="eastAsia" w:ascii="宋体" w:hAnsi="宋体" w:eastAsia="宋体" w:cs="宋体"/>
          <w:b w:val="0"/>
          <w:bCs w:val="0"/>
          <w:i w:val="0"/>
          <w:iCs w:val="0"/>
          <w:color w:val="000000"/>
          <w:spacing w:val="0"/>
          <w:sz w:val="24"/>
          <w:szCs w:val="24"/>
          <w:u w:val="single"/>
          <w:vertAlign w:val="baseline"/>
        </w:rPr>
        <w:t xml:space="preserve"> </w:t>
      </w:r>
      <w:r>
        <w:rPr>
          <w:rFonts w:hint="eastAsia" w:ascii="宋体" w:hAnsi="宋体" w:eastAsia="宋体" w:cs="宋体"/>
          <w:b w:val="0"/>
          <w:bCs w:val="0"/>
          <w:i w:val="0"/>
          <w:iCs w:val="0"/>
          <w:color w:val="000000"/>
          <w:spacing w:val="0"/>
          <w:sz w:val="24"/>
          <w:szCs w:val="24"/>
          <w:vertAlign w:val="baseline"/>
        </w:rPr>
        <w:t xml:space="preserve">；</w:t>
      </w:r>
      <w:r/>
    </w:p>
    <w:p>
      <w:pPr>
        <w:pStyle w:val="1342"/>
        <w:ind w:left="0" w:right="0"/>
        <w:jc w:val="left"/>
        <w:keepLines w:val="0"/>
        <w:keepNext w:val="0"/>
        <w:pageBreakBefore w:val="0"/>
        <w:spacing w:before="0" w:beforeAutospacing="0" w:after="0" w:afterAutospacing="0" w:line="380" w:lineRule="exact"/>
        <w:widowControl/>
        <w:rPr>
          <w:rFonts w:hint="eastAsia" w:ascii="宋体" w:hAnsi="宋体" w:eastAsia="宋体" w:cs="宋体"/>
          <w:sz w:val="24"/>
          <w:szCs w:val="24"/>
        </w:rPr>
        <w:suppressLineNumbers w:val="0"/>
      </w:pPr>
      <w:r>
        <w:rPr>
          <w:rFonts w:hint="eastAsia" w:ascii="宋体" w:hAnsi="宋体" w:eastAsia="宋体" w:cs="宋体"/>
          <w:b w:val="0"/>
          <w:bCs w:val="0"/>
          <w:i w:val="0"/>
          <w:iCs w:val="0"/>
          <w:color w:val="000000"/>
          <w:spacing w:val="0"/>
          <w:sz w:val="24"/>
          <w:szCs w:val="24"/>
          <w:vertAlign w:val="baseline"/>
        </w:rPr>
        <w:t xml:space="preserve">电子信箱：</w:t>
      </w:r>
      <w:r>
        <w:rPr>
          <w:rFonts w:hint="eastAsia" w:ascii="宋体" w:hAnsi="宋体" w:eastAsia="宋体" w:cs="宋体"/>
          <w:b w:val="0"/>
          <w:bCs w:val="0"/>
          <w:i w:val="0"/>
          <w:iCs w:val="0"/>
          <w:color w:val="000000"/>
          <w:spacing w:val="0"/>
          <w:sz w:val="24"/>
          <w:szCs w:val="24"/>
          <w:u w:val="single"/>
          <w:vertAlign w:val="baseline"/>
        </w:rPr>
        <w:t xml:space="preserve"> </w:t>
      </w:r>
      <w:r>
        <w:rPr>
          <w:rFonts w:hint="eastAsia" w:ascii="宋体" w:hAnsi="宋体" w:eastAsia="宋体" w:cs="宋体"/>
          <w:b w:val="0"/>
          <w:bCs w:val="0"/>
          <w:i w:val="0"/>
          <w:iCs w:val="0"/>
          <w:color w:val="000000"/>
          <w:spacing w:val="0"/>
          <w:sz w:val="24"/>
          <w:szCs w:val="24"/>
          <w:vertAlign w:val="baseline"/>
        </w:rPr>
        <w:t xml:space="preserve">；通信地址：</w:t>
      </w:r>
      <w:r>
        <w:rPr>
          <w:rFonts w:hint="eastAsia" w:ascii="宋体" w:hAnsi="宋体" w:eastAsia="宋体" w:cs="宋体"/>
          <w:b w:val="0"/>
          <w:bCs w:val="0"/>
          <w:i w:val="0"/>
          <w:iCs w:val="0"/>
          <w:color w:val="000000"/>
          <w:spacing w:val="0"/>
          <w:sz w:val="24"/>
          <w:szCs w:val="24"/>
          <w:u w:val="single"/>
          <w:vertAlign w:val="baseline"/>
        </w:rPr>
        <w:t xml:space="preserve"> </w:t>
      </w:r>
      <w:r>
        <w:rPr>
          <w:rFonts w:hint="eastAsia" w:ascii="宋体" w:hAnsi="宋体" w:eastAsia="宋体" w:cs="宋体"/>
          <w:b w:val="0"/>
          <w:bCs w:val="0"/>
          <w:i w:val="0"/>
          <w:iCs w:val="0"/>
          <w:color w:val="000000"/>
          <w:spacing w:val="0"/>
          <w:sz w:val="24"/>
          <w:szCs w:val="24"/>
          <w:vertAlign w:val="baseline"/>
        </w:rPr>
        <w:t xml:space="preserve">；</w:t>
      </w:r>
      <w:r/>
    </w:p>
    <w:p>
      <w:pPr>
        <w:pStyle w:val="1342"/>
        <w:ind w:left="0" w:right="0"/>
        <w:jc w:val="left"/>
        <w:keepLines w:val="0"/>
        <w:keepNext w:val="0"/>
        <w:pageBreakBefore w:val="0"/>
        <w:spacing w:before="0" w:beforeAutospacing="0" w:after="0" w:afterAutospacing="0" w:line="380" w:lineRule="exact"/>
        <w:widowControl/>
        <w:rPr>
          <w:rFonts w:hint="eastAsia" w:ascii="宋体" w:hAnsi="宋体" w:eastAsia="宋体" w:cs="宋体"/>
          <w:sz w:val="24"/>
          <w:szCs w:val="24"/>
        </w:rPr>
        <w:suppressLineNumbers w:val="0"/>
      </w:pPr>
      <w:r>
        <w:rPr>
          <w:rFonts w:hint="eastAsia" w:ascii="宋体" w:hAnsi="宋体" w:eastAsia="宋体" w:cs="宋体"/>
          <w:b w:val="0"/>
          <w:bCs w:val="0"/>
          <w:i w:val="0"/>
          <w:iCs w:val="0"/>
          <w:color w:val="000000"/>
          <w:spacing w:val="0"/>
          <w:sz w:val="24"/>
          <w:szCs w:val="24"/>
          <w:vertAlign w:val="baseline"/>
        </w:rPr>
        <w:t xml:space="preserve">关于监理人的其他约定：</w:t>
      </w:r>
      <w:r>
        <w:rPr>
          <w:rFonts w:hint="eastAsia" w:ascii="宋体" w:hAnsi="宋体" w:eastAsia="宋体" w:cs="宋体"/>
          <w:b w:val="0"/>
          <w:bCs w:val="0"/>
          <w:i w:val="0"/>
          <w:iCs w:val="0"/>
          <w:color w:val="000000"/>
          <w:spacing w:val="0"/>
          <w:sz w:val="24"/>
          <w:szCs w:val="24"/>
          <w:u w:val="single"/>
          <w:vertAlign w:val="baseline"/>
        </w:rPr>
        <w:t xml:space="preserve"> </w:t>
      </w:r>
      <w:r>
        <w:rPr>
          <w:rFonts w:hint="eastAsia" w:ascii="宋体" w:hAnsi="宋体" w:eastAsia="宋体" w:cs="宋体"/>
          <w:b w:val="0"/>
          <w:bCs w:val="0"/>
          <w:i w:val="0"/>
          <w:iCs w:val="0"/>
          <w:color w:val="000000"/>
          <w:spacing w:val="0"/>
          <w:sz w:val="24"/>
          <w:szCs w:val="24"/>
          <w:vertAlign w:val="baseline"/>
        </w:rPr>
        <w:t xml:space="preserve">。</w:t>
      </w:r>
      <w:r/>
    </w:p>
    <w:p>
      <w:pPr>
        <w:pStyle w:val="1342"/>
        <w:ind w:left="0" w:right="0"/>
        <w:jc w:val="left"/>
        <w:keepLines w:val="0"/>
        <w:keepNext w:val="0"/>
        <w:pageBreakBefore w:val="0"/>
        <w:spacing w:before="0" w:beforeAutospacing="0" w:after="0" w:afterAutospacing="0" w:line="380" w:lineRule="exact"/>
        <w:widowControl/>
        <w:rPr>
          <w:rFonts w:hint="eastAsia" w:ascii="宋体" w:hAnsi="宋体" w:eastAsia="宋体" w:cs="宋体"/>
          <w:sz w:val="24"/>
          <w:szCs w:val="24"/>
        </w:rPr>
        <w:suppressLineNumbers w:val="0"/>
      </w:pPr>
      <w:r>
        <w:rPr>
          <w:rFonts w:hint="eastAsia" w:ascii="宋体" w:hAnsi="宋体" w:eastAsia="宋体" w:cs="宋体"/>
          <w:b w:val="0"/>
          <w:bCs w:val="0"/>
          <w:i w:val="0"/>
          <w:iCs w:val="0"/>
          <w:color w:val="000000"/>
          <w:spacing w:val="0"/>
          <w:sz w:val="24"/>
          <w:szCs w:val="24"/>
          <w:vertAlign w:val="baseline"/>
        </w:rPr>
        <w:t xml:space="preserve">4.4 商定或确定</w:t>
      </w:r>
      <w:r/>
    </w:p>
    <w:p>
      <w:pPr>
        <w:pStyle w:val="1342"/>
        <w:ind w:left="0" w:right="0"/>
        <w:jc w:val="left"/>
        <w:keepLines w:val="0"/>
        <w:keepNext w:val="0"/>
        <w:pageBreakBefore w:val="0"/>
        <w:spacing w:before="0" w:beforeAutospacing="0" w:after="0" w:afterAutospacing="0" w:line="380" w:lineRule="exact"/>
        <w:widowControl/>
        <w:rPr>
          <w:rFonts w:hint="eastAsia" w:ascii="宋体" w:hAnsi="宋体" w:eastAsia="宋体" w:cs="宋体"/>
          <w:sz w:val="24"/>
          <w:szCs w:val="24"/>
        </w:rPr>
        <w:suppressLineNumbers w:val="0"/>
      </w:pPr>
      <w:r>
        <w:rPr>
          <w:rFonts w:hint="eastAsia" w:ascii="宋体" w:hAnsi="宋体" w:eastAsia="宋体" w:cs="宋体"/>
          <w:b w:val="0"/>
          <w:bCs w:val="0"/>
          <w:i w:val="0"/>
          <w:iCs w:val="0"/>
          <w:color w:val="000000"/>
          <w:spacing w:val="0"/>
          <w:sz w:val="24"/>
          <w:szCs w:val="24"/>
          <w:vertAlign w:val="baseline"/>
        </w:rPr>
        <w:t xml:space="preserve">在招标人和承包人不能通过协商达成一致意见时，招标人授权监理人对以下事项进行确定：/</w:t>
      </w:r>
      <w:r/>
    </w:p>
    <w:p>
      <w:pPr>
        <w:pStyle w:val="1342"/>
        <w:ind w:left="0" w:right="0"/>
        <w:jc w:val="left"/>
        <w:keepLines w:val="0"/>
        <w:keepNext w:val="0"/>
        <w:pageBreakBefore w:val="0"/>
        <w:spacing w:before="0" w:beforeAutospacing="0" w:after="0" w:afterAutospacing="0" w:line="380" w:lineRule="exact"/>
        <w:widowControl/>
        <w:rPr>
          <w:rFonts w:hint="eastAsia" w:ascii="宋体" w:hAnsi="宋体" w:eastAsia="宋体" w:cs="宋体"/>
          <w:sz w:val="24"/>
          <w:szCs w:val="24"/>
        </w:rPr>
        <w:suppressLineNumbers w:val="0"/>
      </w:pPr>
      <w:r>
        <w:rPr>
          <w:rFonts w:hint="eastAsia" w:ascii="宋体" w:hAnsi="宋体" w:eastAsia="宋体" w:cs="宋体"/>
          <w:b w:val="0"/>
          <w:bCs w:val="0"/>
          <w:i w:val="0"/>
          <w:iCs w:val="0"/>
          <w:color w:val="000000"/>
          <w:spacing w:val="0"/>
          <w:sz w:val="24"/>
          <w:szCs w:val="24"/>
          <w:vertAlign w:val="baseline"/>
        </w:rPr>
        <w:t xml:space="preserve">5. 工程质量</w:t>
      </w:r>
      <w:r/>
    </w:p>
    <w:p>
      <w:pPr>
        <w:pStyle w:val="1343"/>
        <w:ind w:left="0" w:right="0"/>
        <w:jc w:val="left"/>
        <w:keepLines w:val="0"/>
        <w:keepNext w:val="0"/>
        <w:pageBreakBefore w:val="0"/>
        <w:spacing w:before="0" w:beforeAutospacing="0" w:after="0" w:afterAutospacing="0" w:line="380" w:lineRule="exact"/>
        <w:widowControl/>
        <w:rPr>
          <w:rFonts w:hint="eastAsia" w:ascii="宋体" w:hAnsi="宋体" w:eastAsia="宋体" w:cs="宋体"/>
          <w:sz w:val="24"/>
          <w:szCs w:val="24"/>
        </w:rPr>
        <w:suppressLineNumbers w:val="0"/>
      </w:pPr>
      <w:r>
        <w:rPr>
          <w:rFonts w:hint="eastAsia" w:ascii="宋体" w:hAnsi="宋体" w:eastAsia="宋体" w:cs="宋体"/>
          <w:b w:val="0"/>
          <w:bCs w:val="0"/>
          <w:i w:val="0"/>
          <w:iCs w:val="0"/>
          <w:color w:val="000000"/>
          <w:spacing w:val="0"/>
          <w:sz w:val="24"/>
          <w:szCs w:val="24"/>
          <w:vertAlign w:val="baseline"/>
        </w:rPr>
        <w:t xml:space="preserve">5.1 质量要求</w:t>
      </w:r>
      <w:r/>
    </w:p>
    <w:p>
      <w:pPr>
        <w:pStyle w:val="1342"/>
        <w:ind w:left="0" w:right="0"/>
        <w:jc w:val="left"/>
        <w:keepLines w:val="0"/>
        <w:keepNext w:val="0"/>
        <w:pageBreakBefore w:val="0"/>
        <w:spacing w:before="0" w:beforeAutospacing="0" w:after="0" w:afterAutospacing="0" w:line="380" w:lineRule="exact"/>
        <w:widowControl/>
        <w:rPr>
          <w:rFonts w:hint="eastAsia" w:ascii="宋体" w:hAnsi="宋体" w:eastAsia="宋体" w:cs="宋体"/>
          <w:sz w:val="24"/>
          <w:szCs w:val="24"/>
        </w:rPr>
        <w:suppressLineNumbers w:val="0"/>
      </w:pPr>
      <w:r>
        <w:rPr>
          <w:rFonts w:hint="eastAsia" w:ascii="宋体" w:hAnsi="宋体" w:eastAsia="宋体" w:cs="宋体"/>
          <w:b w:val="0"/>
          <w:bCs w:val="0"/>
          <w:i w:val="0"/>
          <w:iCs w:val="0"/>
          <w:color w:val="000000"/>
          <w:spacing w:val="0"/>
          <w:sz w:val="24"/>
          <w:szCs w:val="24"/>
          <w:vertAlign w:val="baseline"/>
        </w:rPr>
        <w:t xml:space="preserve">5.1.1 特殊质量标准和要求：</w:t>
      </w:r>
      <w:r>
        <w:rPr>
          <w:rFonts w:hint="eastAsia" w:ascii="宋体" w:hAnsi="宋体" w:eastAsia="宋体" w:cs="宋体"/>
          <w:b w:val="0"/>
          <w:bCs w:val="0"/>
          <w:i w:val="0"/>
          <w:iCs w:val="0"/>
          <w:color w:val="000000"/>
          <w:spacing w:val="0"/>
          <w:sz w:val="24"/>
          <w:szCs w:val="24"/>
          <w:u w:val="single"/>
          <w:vertAlign w:val="baseline"/>
        </w:rPr>
        <w:t xml:space="preserve">符合《建筑工程施工质量验收统一标准》（GB50300-2013），对不符合国家质量验收标准及图纸要求，所发生的一切返工费用以及由此给发包人造成的经济损失由承包人承担。</w:t>
      </w:r>
      <w:r/>
    </w:p>
    <w:p>
      <w:pPr>
        <w:pStyle w:val="1342"/>
        <w:ind w:left="0" w:right="0"/>
        <w:jc w:val="left"/>
        <w:keepLines w:val="0"/>
        <w:keepNext w:val="0"/>
        <w:pageBreakBefore w:val="0"/>
        <w:spacing w:before="0" w:beforeAutospacing="0" w:after="0" w:afterAutospacing="0" w:line="380" w:lineRule="exact"/>
        <w:widowControl/>
        <w:rPr>
          <w:rFonts w:hint="eastAsia" w:ascii="宋体" w:hAnsi="宋体" w:eastAsia="宋体" w:cs="宋体"/>
          <w:sz w:val="24"/>
          <w:szCs w:val="24"/>
        </w:rPr>
        <w:suppressLineNumbers w:val="0"/>
      </w:pPr>
      <w:r>
        <w:rPr>
          <w:rFonts w:hint="eastAsia" w:ascii="宋体" w:hAnsi="宋体" w:eastAsia="宋体" w:cs="宋体"/>
          <w:b w:val="0"/>
          <w:bCs w:val="0"/>
          <w:i w:val="0"/>
          <w:iCs w:val="0"/>
          <w:color w:val="000000"/>
          <w:spacing w:val="0"/>
          <w:sz w:val="24"/>
          <w:szCs w:val="24"/>
          <w:vertAlign w:val="baseline"/>
        </w:rPr>
        <w:t xml:space="preserve">关于工程奖项的约定：</w:t>
      </w:r>
      <w:r>
        <w:rPr>
          <w:rFonts w:hint="eastAsia" w:ascii="宋体" w:hAnsi="宋体" w:eastAsia="宋体" w:cs="宋体"/>
          <w:b w:val="0"/>
          <w:bCs w:val="0"/>
          <w:i w:val="0"/>
          <w:iCs w:val="0"/>
          <w:color w:val="000000"/>
          <w:spacing w:val="0"/>
          <w:sz w:val="24"/>
          <w:szCs w:val="24"/>
          <w:u w:val="single"/>
          <w:vertAlign w:val="baseline"/>
        </w:rPr>
        <w:t xml:space="preserve"> / </w:t>
      </w:r>
      <w:r>
        <w:rPr>
          <w:rFonts w:hint="eastAsia" w:ascii="宋体" w:hAnsi="宋体" w:eastAsia="宋体" w:cs="宋体"/>
          <w:b w:val="0"/>
          <w:bCs w:val="0"/>
          <w:i w:val="0"/>
          <w:iCs w:val="0"/>
          <w:color w:val="000000"/>
          <w:spacing w:val="0"/>
          <w:sz w:val="24"/>
          <w:szCs w:val="24"/>
          <w:vertAlign w:val="baseline"/>
        </w:rPr>
        <w:t xml:space="preserve">。</w:t>
      </w:r>
      <w:r/>
    </w:p>
    <w:p>
      <w:pPr>
        <w:pStyle w:val="1343"/>
        <w:ind w:left="0" w:right="0"/>
        <w:jc w:val="left"/>
        <w:keepLines w:val="0"/>
        <w:keepNext w:val="0"/>
        <w:pageBreakBefore w:val="0"/>
        <w:spacing w:before="0" w:beforeAutospacing="0" w:after="0" w:afterAutospacing="0" w:line="380" w:lineRule="exact"/>
        <w:widowControl/>
        <w:rPr>
          <w:rFonts w:hint="eastAsia" w:ascii="宋体" w:hAnsi="宋体" w:eastAsia="宋体" w:cs="宋体"/>
          <w:sz w:val="24"/>
          <w:szCs w:val="24"/>
        </w:rPr>
        <w:suppressLineNumbers w:val="0"/>
      </w:pPr>
      <w:r>
        <w:rPr>
          <w:rFonts w:hint="eastAsia" w:ascii="宋体" w:hAnsi="宋体" w:eastAsia="宋体" w:cs="宋体"/>
          <w:b w:val="0"/>
          <w:bCs w:val="0"/>
          <w:i w:val="0"/>
          <w:iCs w:val="0"/>
          <w:color w:val="000000"/>
          <w:spacing w:val="0"/>
          <w:sz w:val="24"/>
          <w:szCs w:val="24"/>
          <w:vertAlign w:val="baseline"/>
        </w:rPr>
        <w:t xml:space="preserve">5.3 隐蔽工程检查</w:t>
      </w:r>
      <w:r/>
    </w:p>
    <w:p>
      <w:pPr>
        <w:pStyle w:val="1342"/>
        <w:ind w:left="0" w:right="0"/>
        <w:jc w:val="left"/>
        <w:keepLines w:val="0"/>
        <w:keepNext w:val="0"/>
        <w:pageBreakBefore w:val="0"/>
        <w:spacing w:before="0" w:beforeAutospacing="0" w:after="0" w:afterAutospacing="0" w:line="380" w:lineRule="exact"/>
        <w:widowControl/>
        <w:rPr>
          <w:rFonts w:hint="eastAsia" w:ascii="宋体" w:hAnsi="宋体" w:eastAsia="宋体" w:cs="宋体"/>
          <w:sz w:val="24"/>
          <w:szCs w:val="24"/>
        </w:rPr>
        <w:suppressLineNumbers w:val="0"/>
      </w:pPr>
      <w:r>
        <w:rPr>
          <w:rFonts w:hint="eastAsia" w:ascii="宋体" w:hAnsi="宋体" w:eastAsia="宋体" w:cs="宋体"/>
          <w:b w:val="0"/>
          <w:bCs w:val="0"/>
          <w:i w:val="0"/>
          <w:iCs w:val="0"/>
          <w:color w:val="000000"/>
          <w:spacing w:val="0"/>
          <w:sz w:val="24"/>
          <w:szCs w:val="24"/>
          <w:vertAlign w:val="baseline"/>
        </w:rPr>
        <w:t xml:space="preserve">5.3.2承包人提前通知监理人隐蔽工程检查的期限的约定：</w:t>
      </w:r>
      <w:r>
        <w:rPr>
          <w:rFonts w:hint="eastAsia" w:ascii="宋体" w:hAnsi="宋体" w:eastAsia="宋体" w:cs="宋体"/>
          <w:b w:val="0"/>
          <w:bCs w:val="0"/>
          <w:i w:val="0"/>
          <w:iCs w:val="0"/>
          <w:color w:val="000000"/>
          <w:spacing w:val="0"/>
          <w:sz w:val="24"/>
          <w:szCs w:val="24"/>
          <w:u w:val="single"/>
          <w:vertAlign w:val="baseline"/>
        </w:rPr>
        <w:t xml:space="preserve">隐蔽工程检查前24小时书面通知 </w:t>
      </w:r>
      <w:r>
        <w:rPr>
          <w:rFonts w:hint="eastAsia" w:ascii="宋体" w:hAnsi="宋体" w:eastAsia="宋体" w:cs="宋体"/>
          <w:b w:val="0"/>
          <w:bCs w:val="0"/>
          <w:i w:val="0"/>
          <w:iCs w:val="0"/>
          <w:color w:val="000000"/>
          <w:spacing w:val="0"/>
          <w:sz w:val="24"/>
          <w:szCs w:val="24"/>
          <w:vertAlign w:val="baseline"/>
        </w:rPr>
        <w:t xml:space="preserve">。</w:t>
      </w:r>
      <w:r/>
    </w:p>
    <w:p>
      <w:pPr>
        <w:pStyle w:val="1342"/>
        <w:ind w:left="0" w:right="0"/>
        <w:jc w:val="left"/>
        <w:keepLines w:val="0"/>
        <w:keepNext w:val="0"/>
        <w:pageBreakBefore w:val="0"/>
        <w:spacing w:before="0" w:beforeAutospacing="0" w:after="0" w:afterAutospacing="0" w:line="380" w:lineRule="exact"/>
        <w:widowControl/>
        <w:rPr>
          <w:rFonts w:hint="eastAsia" w:ascii="宋体" w:hAnsi="宋体" w:eastAsia="宋体" w:cs="宋体"/>
          <w:sz w:val="24"/>
          <w:szCs w:val="24"/>
        </w:rPr>
        <w:suppressLineNumbers w:val="0"/>
      </w:pPr>
      <w:r>
        <w:rPr>
          <w:rFonts w:hint="eastAsia" w:ascii="宋体" w:hAnsi="宋体" w:eastAsia="宋体" w:cs="宋体"/>
          <w:b w:val="0"/>
          <w:bCs w:val="0"/>
          <w:i w:val="0"/>
          <w:iCs w:val="0"/>
          <w:color w:val="000000"/>
          <w:spacing w:val="0"/>
          <w:sz w:val="24"/>
          <w:szCs w:val="24"/>
          <w:vertAlign w:val="baseline"/>
        </w:rPr>
        <w:t xml:space="preserve">监理人不能按时进行检查时，应提前</w:t>
      </w:r>
      <w:r>
        <w:rPr>
          <w:rFonts w:hint="eastAsia" w:ascii="宋体" w:hAnsi="宋体" w:eastAsia="宋体" w:cs="宋体"/>
          <w:b w:val="0"/>
          <w:bCs w:val="0"/>
          <w:i w:val="0"/>
          <w:iCs w:val="0"/>
          <w:color w:val="000000"/>
          <w:spacing w:val="0"/>
          <w:sz w:val="24"/>
          <w:szCs w:val="24"/>
          <w:u w:val="single"/>
          <w:vertAlign w:val="baseline"/>
        </w:rPr>
        <w:t xml:space="preserve">24 </w:t>
      </w:r>
      <w:r>
        <w:rPr>
          <w:rFonts w:hint="eastAsia" w:ascii="宋体" w:hAnsi="宋体" w:eastAsia="宋体" w:cs="宋体"/>
          <w:b w:val="0"/>
          <w:bCs w:val="0"/>
          <w:i w:val="0"/>
          <w:iCs w:val="0"/>
          <w:color w:val="000000"/>
          <w:spacing w:val="0"/>
          <w:sz w:val="24"/>
          <w:szCs w:val="24"/>
          <w:vertAlign w:val="baseline"/>
        </w:rPr>
        <w:t xml:space="preserve">小时提交书面延期要求。</w:t>
      </w:r>
      <w:r/>
    </w:p>
    <w:p>
      <w:pPr>
        <w:pStyle w:val="1342"/>
        <w:ind w:left="0" w:right="0"/>
        <w:jc w:val="left"/>
        <w:keepLines w:val="0"/>
        <w:keepNext w:val="0"/>
        <w:pageBreakBefore w:val="0"/>
        <w:spacing w:before="0" w:beforeAutospacing="0" w:after="0" w:afterAutospacing="0" w:line="380" w:lineRule="exact"/>
        <w:widowControl/>
        <w:rPr>
          <w:rFonts w:hint="eastAsia" w:ascii="宋体" w:hAnsi="宋体" w:eastAsia="宋体" w:cs="宋体"/>
          <w:sz w:val="24"/>
          <w:szCs w:val="24"/>
        </w:rPr>
        <w:suppressLineNumbers w:val="0"/>
      </w:pPr>
      <w:r>
        <w:rPr>
          <w:rFonts w:hint="eastAsia" w:ascii="宋体" w:hAnsi="宋体" w:eastAsia="宋体" w:cs="宋体"/>
          <w:b w:val="0"/>
          <w:bCs w:val="0"/>
          <w:i w:val="0"/>
          <w:iCs w:val="0"/>
          <w:color w:val="000000"/>
          <w:spacing w:val="0"/>
          <w:sz w:val="24"/>
          <w:szCs w:val="24"/>
          <w:vertAlign w:val="baseline"/>
        </w:rPr>
        <w:t xml:space="preserve">关于延期最长不得超过：</w:t>
      </w:r>
      <w:r>
        <w:rPr>
          <w:rFonts w:hint="eastAsia" w:ascii="宋体" w:hAnsi="宋体" w:eastAsia="宋体" w:cs="宋体"/>
          <w:b w:val="0"/>
          <w:bCs w:val="0"/>
          <w:i w:val="0"/>
          <w:iCs w:val="0"/>
          <w:color w:val="000000"/>
          <w:spacing w:val="0"/>
          <w:sz w:val="24"/>
          <w:szCs w:val="24"/>
          <w:u w:val="single"/>
          <w:vertAlign w:val="baseline"/>
        </w:rPr>
        <w:t xml:space="preserve">24 </w:t>
      </w:r>
      <w:r>
        <w:rPr>
          <w:rFonts w:hint="eastAsia" w:ascii="宋体" w:hAnsi="宋体" w:eastAsia="宋体" w:cs="宋体"/>
          <w:b w:val="0"/>
          <w:bCs w:val="0"/>
          <w:i w:val="0"/>
          <w:iCs w:val="0"/>
          <w:color w:val="000000"/>
          <w:spacing w:val="0"/>
          <w:sz w:val="24"/>
          <w:szCs w:val="24"/>
          <w:vertAlign w:val="baseline"/>
        </w:rPr>
        <w:t xml:space="preserve">小时。</w:t>
      </w:r>
      <w:r/>
    </w:p>
    <w:p>
      <w:pPr>
        <w:pStyle w:val="1342"/>
        <w:ind w:left="0" w:right="0"/>
        <w:jc w:val="left"/>
        <w:keepLines w:val="0"/>
        <w:keepNext w:val="0"/>
        <w:pageBreakBefore w:val="0"/>
        <w:spacing w:before="0" w:beforeAutospacing="0" w:after="0" w:afterAutospacing="0" w:line="380" w:lineRule="exact"/>
        <w:widowControl/>
        <w:rPr>
          <w:rFonts w:hint="eastAsia" w:ascii="宋体" w:hAnsi="宋体" w:eastAsia="宋体" w:cs="宋体"/>
          <w:sz w:val="24"/>
          <w:szCs w:val="24"/>
        </w:rPr>
        <w:suppressLineNumbers w:val="0"/>
      </w:pPr>
      <w:r>
        <w:rPr>
          <w:rFonts w:hint="eastAsia" w:ascii="宋体" w:hAnsi="宋体" w:eastAsia="宋体" w:cs="宋体"/>
          <w:b w:val="0"/>
          <w:bCs w:val="0"/>
          <w:i w:val="0"/>
          <w:iCs w:val="0"/>
          <w:color w:val="000000"/>
          <w:spacing w:val="0"/>
          <w:sz w:val="24"/>
          <w:szCs w:val="24"/>
          <w:vertAlign w:val="baseline"/>
        </w:rPr>
        <w:t xml:space="preserve">6. 安全文明施工与环境保护</w:t>
      </w:r>
      <w:r/>
    </w:p>
    <w:p>
      <w:pPr>
        <w:pStyle w:val="1342"/>
        <w:ind w:left="0" w:right="0"/>
        <w:jc w:val="left"/>
        <w:keepLines w:val="0"/>
        <w:keepNext w:val="0"/>
        <w:pageBreakBefore w:val="0"/>
        <w:spacing w:before="0" w:beforeAutospacing="0" w:after="0" w:afterAutospacing="0" w:line="380" w:lineRule="exact"/>
        <w:widowControl/>
        <w:rPr>
          <w:rFonts w:hint="eastAsia" w:ascii="宋体" w:hAnsi="宋体" w:eastAsia="宋体" w:cs="宋体"/>
          <w:sz w:val="24"/>
          <w:szCs w:val="24"/>
        </w:rPr>
        <w:suppressLineNumbers w:val="0"/>
      </w:pPr>
      <w:r>
        <w:rPr>
          <w:rFonts w:hint="eastAsia" w:ascii="宋体" w:hAnsi="宋体" w:eastAsia="宋体" w:cs="宋体"/>
          <w:b w:val="0"/>
          <w:bCs w:val="0"/>
          <w:i w:val="0"/>
          <w:iCs w:val="0"/>
          <w:color w:val="000000"/>
          <w:spacing w:val="0"/>
          <w:sz w:val="24"/>
          <w:szCs w:val="24"/>
          <w:vertAlign w:val="baseline"/>
        </w:rPr>
        <w:t xml:space="preserve">6.1安全文明施工</w:t>
      </w:r>
      <w:r/>
    </w:p>
    <w:p>
      <w:pPr>
        <w:pStyle w:val="1342"/>
        <w:ind w:left="0" w:right="0"/>
        <w:jc w:val="left"/>
        <w:keepLines w:val="0"/>
        <w:keepNext w:val="0"/>
        <w:pageBreakBefore w:val="0"/>
        <w:spacing w:before="0" w:beforeAutospacing="0" w:after="0" w:afterAutospacing="0" w:line="380" w:lineRule="exact"/>
        <w:widowControl/>
        <w:rPr>
          <w:rFonts w:hint="eastAsia" w:ascii="宋体" w:hAnsi="宋体" w:eastAsia="宋体" w:cs="宋体"/>
          <w:sz w:val="24"/>
          <w:szCs w:val="24"/>
        </w:rPr>
        <w:suppressLineNumbers w:val="0"/>
      </w:pPr>
      <w:r>
        <w:rPr>
          <w:rFonts w:hint="eastAsia" w:ascii="宋体" w:hAnsi="宋体" w:eastAsia="宋体" w:cs="宋体"/>
          <w:b w:val="0"/>
          <w:bCs w:val="0"/>
          <w:i w:val="0"/>
          <w:iCs w:val="0"/>
          <w:color w:val="000000"/>
          <w:spacing w:val="0"/>
          <w:sz w:val="24"/>
          <w:szCs w:val="24"/>
          <w:vertAlign w:val="baseline"/>
        </w:rPr>
        <w:t xml:space="preserve">6.1.1 项目安全生产的达标目标及相应事项的约定：</w:t>
      </w:r>
      <w:r>
        <w:rPr>
          <w:rFonts w:hint="eastAsia" w:ascii="宋体" w:hAnsi="宋体" w:eastAsia="宋体" w:cs="宋体"/>
          <w:b w:val="0"/>
          <w:bCs w:val="0"/>
          <w:i w:val="0"/>
          <w:iCs w:val="0"/>
          <w:color w:val="000000"/>
          <w:spacing w:val="0"/>
          <w:sz w:val="24"/>
          <w:szCs w:val="24"/>
          <w:u w:val="single"/>
          <w:vertAlign w:val="baseline"/>
        </w:rPr>
        <w:t xml:space="preserve">本工程安全生产、文明施工必须符合相关文件规定，但不要求创建市级及以上文明工地</w:t>
      </w:r>
      <w:r>
        <w:rPr>
          <w:rFonts w:hint="eastAsia" w:ascii="宋体" w:hAnsi="宋体" w:eastAsia="宋体" w:cs="宋体"/>
          <w:b w:val="0"/>
          <w:bCs w:val="0"/>
          <w:i w:val="0"/>
          <w:iCs w:val="0"/>
          <w:color w:val="000000"/>
          <w:spacing w:val="0"/>
          <w:sz w:val="24"/>
          <w:szCs w:val="24"/>
          <w:vertAlign w:val="baseline"/>
        </w:rPr>
        <w:t xml:space="preserve">。</w:t>
      </w:r>
      <w:r/>
    </w:p>
    <w:p>
      <w:pPr>
        <w:pStyle w:val="1342"/>
        <w:ind w:left="0" w:right="0"/>
        <w:jc w:val="left"/>
        <w:keepLines w:val="0"/>
        <w:keepNext w:val="0"/>
        <w:pageBreakBefore w:val="0"/>
        <w:spacing w:before="0" w:beforeAutospacing="0" w:after="0" w:afterAutospacing="0" w:line="380" w:lineRule="exact"/>
        <w:widowControl/>
        <w:rPr>
          <w:rFonts w:hint="eastAsia" w:ascii="宋体" w:hAnsi="宋体" w:eastAsia="宋体" w:cs="宋体"/>
          <w:sz w:val="24"/>
          <w:szCs w:val="24"/>
        </w:rPr>
        <w:suppressLineNumbers w:val="0"/>
      </w:pPr>
      <w:r>
        <w:rPr>
          <w:rFonts w:hint="eastAsia" w:ascii="宋体" w:hAnsi="宋体" w:eastAsia="宋体" w:cs="宋体"/>
          <w:b w:val="0"/>
          <w:bCs w:val="0"/>
          <w:i w:val="0"/>
          <w:iCs w:val="0"/>
          <w:color w:val="000000"/>
          <w:spacing w:val="0"/>
          <w:sz w:val="24"/>
          <w:szCs w:val="24"/>
          <w:vertAlign w:val="baseline"/>
        </w:rPr>
        <w:t xml:space="preserve">关于编制施工场地治安管理计划的约定：</w:t>
      </w:r>
      <w:r>
        <w:rPr>
          <w:rFonts w:hint="eastAsia" w:ascii="宋体" w:hAnsi="宋体" w:eastAsia="宋体" w:cs="宋体"/>
          <w:b w:val="0"/>
          <w:bCs w:val="0"/>
          <w:i w:val="0"/>
          <w:iCs w:val="0"/>
          <w:color w:val="000000"/>
          <w:spacing w:val="0"/>
          <w:sz w:val="24"/>
          <w:szCs w:val="24"/>
          <w:u w:val="single"/>
          <w:vertAlign w:val="baseline"/>
        </w:rPr>
        <w:t xml:space="preserve">按通用条款执行</w:t>
      </w:r>
      <w:r>
        <w:rPr>
          <w:rFonts w:hint="eastAsia" w:ascii="宋体" w:hAnsi="宋体" w:eastAsia="宋体" w:cs="宋体"/>
          <w:b w:val="0"/>
          <w:bCs w:val="0"/>
          <w:i w:val="0"/>
          <w:iCs w:val="0"/>
          <w:color w:val="000000"/>
          <w:spacing w:val="0"/>
          <w:sz w:val="24"/>
          <w:szCs w:val="24"/>
          <w:vertAlign w:val="baseline"/>
        </w:rPr>
        <w:t xml:space="preserve">。</w:t>
      </w:r>
      <w:r/>
    </w:p>
    <w:p>
      <w:pPr>
        <w:pStyle w:val="1342"/>
        <w:ind w:left="0" w:right="0"/>
        <w:jc w:val="left"/>
        <w:keepLines w:val="0"/>
        <w:keepNext w:val="0"/>
        <w:pageBreakBefore w:val="0"/>
        <w:spacing w:before="0" w:beforeAutospacing="0" w:after="0" w:afterAutospacing="0" w:line="380" w:lineRule="exact"/>
        <w:widowControl/>
        <w:rPr>
          <w:rFonts w:hint="eastAsia" w:ascii="宋体" w:hAnsi="宋体" w:eastAsia="宋体" w:cs="宋体"/>
          <w:sz w:val="24"/>
          <w:szCs w:val="24"/>
        </w:rPr>
        <w:suppressLineNumbers w:val="0"/>
      </w:pPr>
      <w:r>
        <w:rPr>
          <w:rFonts w:hint="eastAsia" w:ascii="宋体" w:hAnsi="宋体" w:eastAsia="宋体" w:cs="宋体"/>
          <w:b w:val="0"/>
          <w:bCs w:val="0"/>
          <w:i w:val="0"/>
          <w:iCs w:val="0"/>
          <w:color w:val="000000"/>
          <w:spacing w:val="0"/>
          <w:sz w:val="24"/>
          <w:szCs w:val="24"/>
          <w:vertAlign w:val="baseline"/>
        </w:rPr>
        <w:t xml:space="preserve">6.1.5 文明施工</w:t>
      </w:r>
      <w:r/>
    </w:p>
    <w:p>
      <w:pPr>
        <w:pStyle w:val="1342"/>
        <w:ind w:left="0" w:right="0"/>
        <w:jc w:val="left"/>
        <w:keepLines w:val="0"/>
        <w:keepNext w:val="0"/>
        <w:pageBreakBefore w:val="0"/>
        <w:spacing w:before="0" w:beforeAutospacing="0" w:after="0" w:afterAutospacing="0" w:line="380" w:lineRule="exact"/>
        <w:widowControl/>
        <w:rPr>
          <w:rFonts w:hint="eastAsia" w:ascii="宋体" w:hAnsi="宋体" w:eastAsia="宋体" w:cs="宋体"/>
          <w:sz w:val="24"/>
          <w:szCs w:val="24"/>
        </w:rPr>
        <w:suppressLineNumbers w:val="0"/>
      </w:pPr>
      <w:r>
        <w:rPr>
          <w:rFonts w:hint="eastAsia" w:ascii="宋体" w:hAnsi="宋体" w:eastAsia="宋体" w:cs="宋体"/>
          <w:b w:val="0"/>
          <w:bCs w:val="0"/>
          <w:i w:val="0"/>
          <w:iCs w:val="0"/>
          <w:color w:val="000000"/>
          <w:spacing w:val="0"/>
          <w:sz w:val="24"/>
          <w:szCs w:val="24"/>
          <w:vertAlign w:val="baseline"/>
        </w:rPr>
        <w:t xml:space="preserve">合同当事人对文明施工的要求：</w:t>
      </w:r>
      <w:r>
        <w:rPr>
          <w:rFonts w:hint="eastAsia" w:ascii="宋体" w:hAnsi="宋体" w:eastAsia="宋体" w:cs="宋体"/>
          <w:b w:val="0"/>
          <w:bCs w:val="0"/>
          <w:i w:val="0"/>
          <w:iCs w:val="0"/>
          <w:color w:val="000000"/>
          <w:spacing w:val="0"/>
          <w:sz w:val="24"/>
          <w:szCs w:val="24"/>
          <w:u w:val="single"/>
          <w:vertAlign w:val="baseline"/>
        </w:rPr>
        <w:t xml:space="preserve"> 符合国家、省、市相关部门管理规定 </w:t>
      </w:r>
      <w:r>
        <w:rPr>
          <w:rFonts w:hint="eastAsia" w:ascii="宋体" w:hAnsi="宋体" w:eastAsia="宋体" w:cs="宋体"/>
          <w:b w:val="0"/>
          <w:bCs w:val="0"/>
          <w:i w:val="0"/>
          <w:iCs w:val="0"/>
          <w:color w:val="000000"/>
          <w:spacing w:val="0"/>
          <w:sz w:val="24"/>
          <w:szCs w:val="24"/>
          <w:vertAlign w:val="baseline"/>
        </w:rPr>
        <w:t xml:space="preserve">。</w:t>
      </w:r>
      <w:r/>
    </w:p>
    <w:p>
      <w:pPr>
        <w:pStyle w:val="1342"/>
        <w:ind w:left="0" w:right="0"/>
        <w:jc w:val="left"/>
        <w:keepLines w:val="0"/>
        <w:keepNext w:val="0"/>
        <w:pageBreakBefore w:val="0"/>
        <w:spacing w:before="0" w:beforeAutospacing="0" w:after="0" w:afterAutospacing="0" w:line="380" w:lineRule="exact"/>
        <w:widowControl/>
        <w:rPr>
          <w:rFonts w:hint="eastAsia" w:ascii="宋体" w:hAnsi="宋体" w:eastAsia="宋体" w:cs="宋体"/>
          <w:sz w:val="24"/>
          <w:szCs w:val="24"/>
        </w:rPr>
        <w:suppressLineNumbers w:val="0"/>
      </w:pPr>
      <w:r>
        <w:rPr>
          <w:rFonts w:hint="eastAsia" w:ascii="宋体" w:hAnsi="宋体" w:eastAsia="宋体" w:cs="宋体"/>
          <w:b w:val="0"/>
          <w:bCs w:val="0"/>
          <w:i w:val="0"/>
          <w:iCs w:val="0"/>
          <w:color w:val="000000"/>
          <w:spacing w:val="0"/>
          <w:sz w:val="24"/>
          <w:szCs w:val="24"/>
          <w:vertAlign w:val="baseline"/>
        </w:rPr>
        <w:t xml:space="preserve">6.1.6 关于安全文明施工费支付比例和支付期限的约定：</w:t>
      </w:r>
      <w:r>
        <w:rPr>
          <w:rFonts w:hint="eastAsia" w:ascii="宋体" w:hAnsi="宋体" w:eastAsia="宋体" w:cs="宋体"/>
          <w:b w:val="0"/>
          <w:bCs w:val="0"/>
          <w:i w:val="0"/>
          <w:iCs w:val="0"/>
          <w:color w:val="000000"/>
          <w:spacing w:val="0"/>
          <w:sz w:val="24"/>
          <w:szCs w:val="24"/>
          <w:u w:val="single"/>
          <w:vertAlign w:val="baseline"/>
        </w:rPr>
        <w:t xml:space="preserve"> / </w:t>
      </w:r>
      <w:r>
        <w:rPr>
          <w:rFonts w:hint="eastAsia" w:ascii="宋体" w:hAnsi="宋体" w:eastAsia="宋体" w:cs="宋体"/>
          <w:b w:val="0"/>
          <w:bCs w:val="0"/>
          <w:i w:val="0"/>
          <w:iCs w:val="0"/>
          <w:color w:val="000000"/>
          <w:spacing w:val="0"/>
          <w:sz w:val="24"/>
          <w:szCs w:val="24"/>
          <w:vertAlign w:val="baseline"/>
        </w:rPr>
        <w:t xml:space="preserve">。</w:t>
      </w:r>
      <w:r/>
    </w:p>
    <w:p>
      <w:pPr>
        <w:pStyle w:val="1342"/>
        <w:ind w:left="0" w:right="0"/>
        <w:jc w:val="left"/>
        <w:keepLines w:val="0"/>
        <w:keepNext w:val="0"/>
        <w:pageBreakBefore w:val="0"/>
        <w:spacing w:before="0" w:beforeAutospacing="0" w:after="0" w:afterAutospacing="0" w:line="380" w:lineRule="exact"/>
        <w:widowControl/>
        <w:rPr>
          <w:rFonts w:hint="eastAsia" w:ascii="宋体" w:hAnsi="宋体" w:eastAsia="宋体" w:cs="宋体"/>
          <w:sz w:val="24"/>
          <w:szCs w:val="24"/>
        </w:rPr>
        <w:suppressLineNumbers w:val="0"/>
      </w:pPr>
      <w:r>
        <w:rPr>
          <w:rFonts w:hint="eastAsia" w:ascii="宋体" w:hAnsi="宋体" w:eastAsia="宋体" w:cs="宋体"/>
          <w:b w:val="0"/>
          <w:bCs w:val="0"/>
          <w:i w:val="0"/>
          <w:iCs w:val="0"/>
          <w:color w:val="000000"/>
          <w:spacing w:val="0"/>
          <w:sz w:val="24"/>
          <w:szCs w:val="24"/>
          <w:vertAlign w:val="baseline"/>
        </w:rPr>
        <w:t xml:space="preserve">7. 工期和进度</w:t>
      </w:r>
      <w:r/>
    </w:p>
    <w:p>
      <w:pPr>
        <w:pStyle w:val="1342"/>
        <w:ind w:left="0" w:right="0"/>
        <w:jc w:val="left"/>
        <w:keepLines w:val="0"/>
        <w:keepNext w:val="0"/>
        <w:pageBreakBefore w:val="0"/>
        <w:spacing w:before="0" w:beforeAutospacing="0" w:after="0" w:afterAutospacing="0" w:line="380" w:lineRule="exact"/>
        <w:widowControl/>
        <w:rPr>
          <w:rFonts w:hint="eastAsia" w:ascii="宋体" w:hAnsi="宋体" w:eastAsia="宋体" w:cs="宋体"/>
          <w:sz w:val="24"/>
          <w:szCs w:val="24"/>
        </w:rPr>
        <w:suppressLineNumbers w:val="0"/>
      </w:pPr>
      <w:r>
        <w:rPr>
          <w:rFonts w:hint="eastAsia" w:ascii="宋体" w:hAnsi="宋体" w:eastAsia="宋体" w:cs="宋体"/>
          <w:b w:val="0"/>
          <w:bCs w:val="0"/>
          <w:i w:val="0"/>
          <w:iCs w:val="0"/>
          <w:color w:val="000000"/>
          <w:spacing w:val="0"/>
          <w:sz w:val="24"/>
          <w:szCs w:val="24"/>
          <w:vertAlign w:val="baseline"/>
        </w:rPr>
        <w:t xml:space="preserve">7.1 施工组织设计</w:t>
      </w:r>
      <w:r/>
    </w:p>
    <w:p>
      <w:pPr>
        <w:pStyle w:val="1342"/>
        <w:ind w:left="0" w:right="0"/>
        <w:jc w:val="left"/>
        <w:keepLines w:val="0"/>
        <w:keepNext w:val="0"/>
        <w:pageBreakBefore w:val="0"/>
        <w:spacing w:before="0" w:beforeAutospacing="0" w:after="0" w:afterAutospacing="0" w:line="380" w:lineRule="exact"/>
        <w:widowControl/>
        <w:rPr>
          <w:rFonts w:hint="eastAsia" w:ascii="宋体" w:hAnsi="宋体" w:eastAsia="宋体" w:cs="宋体"/>
          <w:sz w:val="24"/>
          <w:szCs w:val="24"/>
        </w:rPr>
        <w:suppressLineNumbers w:val="0"/>
      </w:pPr>
      <w:r>
        <w:rPr>
          <w:rFonts w:hint="eastAsia" w:ascii="宋体" w:hAnsi="宋体" w:eastAsia="宋体" w:cs="宋体"/>
          <w:b w:val="0"/>
          <w:bCs w:val="0"/>
          <w:i w:val="0"/>
          <w:iCs w:val="0"/>
          <w:color w:val="000000"/>
          <w:spacing w:val="0"/>
          <w:sz w:val="24"/>
          <w:szCs w:val="24"/>
          <w:vertAlign w:val="baseline"/>
        </w:rPr>
        <w:t xml:space="preserve">7.1.1 合同当事人约定的施工组织设计应包括的其他内容：</w:t>
      </w:r>
      <w:r>
        <w:rPr>
          <w:rFonts w:hint="eastAsia" w:ascii="宋体" w:hAnsi="宋体" w:eastAsia="宋体" w:cs="宋体"/>
          <w:b w:val="0"/>
          <w:bCs w:val="0"/>
          <w:i w:val="0"/>
          <w:iCs w:val="0"/>
          <w:color w:val="000000"/>
          <w:spacing w:val="0"/>
          <w:sz w:val="24"/>
          <w:szCs w:val="24"/>
          <w:u w:val="single"/>
          <w:vertAlign w:val="baseline"/>
        </w:rPr>
        <w:t xml:space="preserve">主要技术经济指标、工程概况、各项资源需求量计划 </w:t>
      </w:r>
      <w:r>
        <w:rPr>
          <w:rFonts w:hint="eastAsia" w:ascii="宋体" w:hAnsi="宋体" w:eastAsia="宋体" w:cs="宋体"/>
          <w:b w:val="0"/>
          <w:bCs w:val="0"/>
          <w:i w:val="0"/>
          <w:iCs w:val="0"/>
          <w:color w:val="000000"/>
          <w:spacing w:val="0"/>
          <w:sz w:val="24"/>
          <w:szCs w:val="24"/>
          <w:vertAlign w:val="baseline"/>
        </w:rPr>
        <w:t xml:space="preserve">。</w:t>
      </w:r>
      <w:r/>
    </w:p>
    <w:p>
      <w:pPr>
        <w:pStyle w:val="1342"/>
        <w:ind w:left="0" w:right="0"/>
        <w:jc w:val="left"/>
        <w:keepLines w:val="0"/>
        <w:keepNext w:val="0"/>
        <w:pageBreakBefore w:val="0"/>
        <w:spacing w:before="0" w:beforeAutospacing="0" w:after="0" w:afterAutospacing="0" w:line="380" w:lineRule="exact"/>
        <w:widowControl/>
        <w:rPr>
          <w:rFonts w:hint="eastAsia" w:ascii="宋体" w:hAnsi="宋体" w:eastAsia="宋体" w:cs="宋体"/>
          <w:sz w:val="24"/>
          <w:szCs w:val="24"/>
        </w:rPr>
        <w:suppressLineNumbers w:val="0"/>
      </w:pPr>
      <w:r>
        <w:rPr>
          <w:rFonts w:hint="eastAsia" w:ascii="宋体" w:hAnsi="宋体" w:eastAsia="宋体" w:cs="宋体"/>
          <w:b w:val="0"/>
          <w:bCs w:val="0"/>
          <w:i w:val="0"/>
          <w:iCs w:val="0"/>
          <w:color w:val="000000"/>
          <w:spacing w:val="0"/>
          <w:sz w:val="24"/>
          <w:szCs w:val="24"/>
          <w:vertAlign w:val="baseline"/>
        </w:rPr>
        <w:t xml:space="preserve">7.1.2 施工组织设计的提交和修改</w:t>
      </w:r>
      <w:r/>
    </w:p>
    <w:p>
      <w:pPr>
        <w:pStyle w:val="1342"/>
        <w:ind w:left="0" w:right="0"/>
        <w:jc w:val="left"/>
        <w:keepLines w:val="0"/>
        <w:keepNext w:val="0"/>
        <w:pageBreakBefore w:val="0"/>
        <w:spacing w:before="0" w:beforeAutospacing="0" w:after="0" w:afterAutospacing="0" w:line="380" w:lineRule="exact"/>
        <w:widowControl/>
        <w:rPr>
          <w:rFonts w:hint="eastAsia" w:ascii="宋体" w:hAnsi="宋体" w:eastAsia="宋体" w:cs="宋体"/>
          <w:sz w:val="24"/>
          <w:szCs w:val="24"/>
        </w:rPr>
        <w:suppressLineNumbers w:val="0"/>
      </w:pPr>
      <w:r>
        <w:rPr>
          <w:rFonts w:hint="eastAsia" w:ascii="宋体" w:hAnsi="宋体" w:eastAsia="宋体" w:cs="宋体"/>
          <w:b w:val="0"/>
          <w:bCs w:val="0"/>
          <w:i w:val="0"/>
          <w:iCs w:val="0"/>
          <w:color w:val="000000"/>
          <w:spacing w:val="0"/>
          <w:sz w:val="24"/>
          <w:szCs w:val="24"/>
          <w:vertAlign w:val="baseline"/>
        </w:rPr>
        <w:t xml:space="preserve">承包人提交详细施工组织设计的期限的约定： 。</w:t>
      </w:r>
      <w:r/>
    </w:p>
    <w:p>
      <w:pPr>
        <w:pStyle w:val="1342"/>
        <w:ind w:left="0" w:right="0"/>
        <w:jc w:val="left"/>
        <w:keepLines w:val="0"/>
        <w:keepNext w:val="0"/>
        <w:pageBreakBefore w:val="0"/>
        <w:spacing w:before="0" w:beforeAutospacing="0" w:after="0" w:afterAutospacing="0" w:line="380" w:lineRule="exact"/>
        <w:widowControl/>
        <w:rPr>
          <w:rFonts w:hint="eastAsia" w:ascii="宋体" w:hAnsi="宋体" w:eastAsia="宋体" w:cs="宋体"/>
          <w:sz w:val="24"/>
          <w:szCs w:val="24"/>
        </w:rPr>
        <w:suppressLineNumbers w:val="0"/>
      </w:pPr>
      <w:r>
        <w:rPr>
          <w:rFonts w:hint="eastAsia" w:ascii="宋体" w:hAnsi="宋体" w:eastAsia="宋体" w:cs="宋体"/>
          <w:b w:val="0"/>
          <w:bCs w:val="0"/>
          <w:i w:val="0"/>
          <w:iCs w:val="0"/>
          <w:color w:val="000000"/>
          <w:spacing w:val="0"/>
          <w:sz w:val="24"/>
          <w:szCs w:val="24"/>
          <w:vertAlign w:val="baseline"/>
        </w:rPr>
        <w:t xml:space="preserve">发包人和监理人在收到详细的施工组织设计后确认或提出修改意见的期限：</w:t>
      </w:r>
      <w:r>
        <w:rPr>
          <w:rFonts w:hint="eastAsia" w:ascii="宋体" w:hAnsi="宋体" w:eastAsia="宋体" w:cs="宋体"/>
          <w:b w:val="0"/>
          <w:bCs w:val="0"/>
          <w:i w:val="0"/>
          <w:iCs w:val="0"/>
          <w:color w:val="000000"/>
          <w:spacing w:val="0"/>
          <w:sz w:val="24"/>
          <w:szCs w:val="24"/>
          <w:u w:val="single"/>
          <w:vertAlign w:val="baseline"/>
        </w:rPr>
        <w:t xml:space="preserve">一周内</w:t>
      </w:r>
      <w:r>
        <w:rPr>
          <w:rFonts w:hint="eastAsia" w:ascii="宋体" w:hAnsi="宋体" w:eastAsia="宋体" w:cs="宋体"/>
          <w:b w:val="0"/>
          <w:bCs w:val="0"/>
          <w:i w:val="0"/>
          <w:iCs w:val="0"/>
          <w:color w:val="000000"/>
          <w:spacing w:val="0"/>
          <w:sz w:val="24"/>
          <w:szCs w:val="24"/>
          <w:vertAlign w:val="baseline"/>
        </w:rPr>
        <w:t xml:space="preserve">。</w:t>
      </w:r>
      <w:r/>
    </w:p>
    <w:p>
      <w:pPr>
        <w:pStyle w:val="1342"/>
        <w:ind w:left="0" w:right="0"/>
        <w:jc w:val="left"/>
        <w:keepLines w:val="0"/>
        <w:keepNext w:val="0"/>
        <w:pageBreakBefore w:val="0"/>
        <w:spacing w:before="0" w:beforeAutospacing="0" w:after="0" w:afterAutospacing="0" w:line="380" w:lineRule="exact"/>
        <w:widowControl/>
        <w:rPr>
          <w:rFonts w:hint="eastAsia" w:ascii="宋体" w:hAnsi="宋体" w:eastAsia="宋体" w:cs="宋体"/>
          <w:sz w:val="24"/>
          <w:szCs w:val="24"/>
        </w:rPr>
        <w:suppressLineNumbers w:val="0"/>
      </w:pPr>
      <w:r>
        <w:rPr>
          <w:rFonts w:hint="eastAsia" w:ascii="宋体" w:hAnsi="宋体" w:eastAsia="宋体" w:cs="宋体"/>
          <w:b w:val="0"/>
          <w:bCs w:val="0"/>
          <w:i w:val="0"/>
          <w:iCs w:val="0"/>
          <w:color w:val="000000"/>
          <w:spacing w:val="0"/>
          <w:sz w:val="24"/>
          <w:szCs w:val="24"/>
          <w:vertAlign w:val="baseline"/>
        </w:rPr>
        <w:t xml:space="preserve">7.2 施工进度计划</w:t>
      </w:r>
      <w:r/>
    </w:p>
    <w:p>
      <w:pPr>
        <w:pStyle w:val="1342"/>
        <w:ind w:left="0" w:right="0"/>
        <w:jc w:val="left"/>
        <w:keepLines w:val="0"/>
        <w:keepNext w:val="0"/>
        <w:pageBreakBefore w:val="0"/>
        <w:spacing w:before="0" w:beforeAutospacing="0" w:after="0" w:afterAutospacing="0" w:line="380" w:lineRule="exact"/>
        <w:widowControl/>
        <w:rPr>
          <w:rFonts w:hint="eastAsia" w:ascii="宋体" w:hAnsi="宋体" w:eastAsia="宋体" w:cs="宋体"/>
          <w:sz w:val="24"/>
          <w:szCs w:val="24"/>
        </w:rPr>
        <w:suppressLineNumbers w:val="0"/>
      </w:pPr>
      <w:r>
        <w:rPr>
          <w:rFonts w:hint="eastAsia" w:ascii="宋体" w:hAnsi="宋体" w:eastAsia="宋体" w:cs="宋体"/>
          <w:b w:val="0"/>
          <w:bCs w:val="0"/>
          <w:i w:val="0"/>
          <w:iCs w:val="0"/>
          <w:color w:val="000000"/>
          <w:spacing w:val="0"/>
          <w:sz w:val="24"/>
          <w:szCs w:val="24"/>
          <w:vertAlign w:val="baseline"/>
        </w:rPr>
        <w:t xml:space="preserve">7.2.2 施工进度计划的修订</w:t>
      </w:r>
      <w:r/>
    </w:p>
    <w:p>
      <w:pPr>
        <w:pStyle w:val="1342"/>
        <w:ind w:left="0" w:right="0"/>
        <w:jc w:val="left"/>
        <w:keepLines w:val="0"/>
        <w:keepNext w:val="0"/>
        <w:pageBreakBefore w:val="0"/>
        <w:spacing w:before="0" w:beforeAutospacing="0" w:after="0" w:afterAutospacing="0" w:line="380" w:lineRule="exact"/>
        <w:widowControl/>
        <w:rPr>
          <w:rFonts w:hint="eastAsia" w:ascii="宋体" w:hAnsi="宋体" w:eastAsia="宋体" w:cs="宋体"/>
          <w:sz w:val="24"/>
          <w:szCs w:val="24"/>
        </w:rPr>
        <w:suppressLineNumbers w:val="0"/>
      </w:pPr>
      <w:r>
        <w:rPr>
          <w:rFonts w:hint="eastAsia" w:ascii="宋体" w:hAnsi="宋体" w:eastAsia="宋体" w:cs="宋体"/>
          <w:b w:val="0"/>
          <w:bCs w:val="0"/>
          <w:i w:val="0"/>
          <w:iCs w:val="0"/>
          <w:color w:val="000000"/>
          <w:spacing w:val="0"/>
          <w:sz w:val="24"/>
          <w:szCs w:val="24"/>
          <w:vertAlign w:val="baseline"/>
        </w:rPr>
        <w:t xml:space="preserve">发包人和监理人在收到修订的施工进度计划后确认或提出修改意见的期限：</w:t>
      </w:r>
      <w:r>
        <w:rPr>
          <w:rFonts w:hint="eastAsia" w:ascii="宋体" w:hAnsi="宋体" w:eastAsia="宋体" w:cs="宋体"/>
          <w:b w:val="0"/>
          <w:bCs w:val="0"/>
          <w:i w:val="0"/>
          <w:iCs w:val="0"/>
          <w:color w:val="000000"/>
          <w:spacing w:val="0"/>
          <w:sz w:val="24"/>
          <w:szCs w:val="24"/>
          <w:u w:val="single"/>
          <w:vertAlign w:val="baseline"/>
        </w:rPr>
        <w:t xml:space="preserve">一周内 </w:t>
      </w:r>
      <w:r>
        <w:rPr>
          <w:rFonts w:hint="eastAsia" w:ascii="宋体" w:hAnsi="宋体" w:eastAsia="宋体" w:cs="宋体"/>
          <w:b w:val="0"/>
          <w:bCs w:val="0"/>
          <w:i w:val="0"/>
          <w:iCs w:val="0"/>
          <w:color w:val="000000"/>
          <w:spacing w:val="0"/>
          <w:sz w:val="24"/>
          <w:szCs w:val="24"/>
          <w:vertAlign w:val="baseline"/>
        </w:rPr>
        <w:t xml:space="preserve">。</w:t>
      </w:r>
      <w:r/>
    </w:p>
    <w:p>
      <w:pPr>
        <w:pStyle w:val="1342"/>
        <w:ind w:left="0" w:right="0"/>
        <w:jc w:val="left"/>
        <w:keepLines w:val="0"/>
        <w:keepNext w:val="0"/>
        <w:pageBreakBefore w:val="0"/>
        <w:spacing w:before="0" w:beforeAutospacing="0" w:after="0" w:afterAutospacing="0" w:line="380" w:lineRule="exact"/>
        <w:widowControl/>
        <w:rPr>
          <w:rFonts w:hint="eastAsia" w:ascii="宋体" w:hAnsi="宋体" w:eastAsia="宋体" w:cs="宋体"/>
          <w:sz w:val="24"/>
          <w:szCs w:val="24"/>
        </w:rPr>
        <w:suppressLineNumbers w:val="0"/>
      </w:pPr>
      <w:r>
        <w:rPr>
          <w:rFonts w:hint="eastAsia" w:ascii="宋体" w:hAnsi="宋体" w:eastAsia="宋体" w:cs="宋体"/>
          <w:b w:val="0"/>
          <w:bCs w:val="0"/>
          <w:i w:val="0"/>
          <w:iCs w:val="0"/>
          <w:color w:val="000000"/>
          <w:spacing w:val="0"/>
          <w:sz w:val="24"/>
          <w:szCs w:val="24"/>
          <w:vertAlign w:val="baseline"/>
        </w:rPr>
        <w:t xml:space="preserve">7.3 开工</w:t>
      </w:r>
      <w:r/>
    </w:p>
    <w:p>
      <w:pPr>
        <w:pStyle w:val="1342"/>
        <w:ind w:left="0" w:right="0"/>
        <w:jc w:val="left"/>
        <w:keepLines w:val="0"/>
        <w:keepNext w:val="0"/>
        <w:pageBreakBefore w:val="0"/>
        <w:spacing w:before="0" w:beforeAutospacing="0" w:after="0" w:afterAutospacing="0" w:line="380" w:lineRule="exact"/>
        <w:widowControl/>
        <w:rPr>
          <w:rFonts w:hint="eastAsia" w:ascii="宋体" w:hAnsi="宋体" w:eastAsia="宋体" w:cs="宋体"/>
          <w:sz w:val="24"/>
          <w:szCs w:val="24"/>
        </w:rPr>
        <w:suppressLineNumbers w:val="0"/>
      </w:pPr>
      <w:r>
        <w:rPr>
          <w:rFonts w:hint="eastAsia" w:ascii="宋体" w:hAnsi="宋体" w:eastAsia="宋体" w:cs="宋体"/>
          <w:b w:val="0"/>
          <w:bCs w:val="0"/>
          <w:i w:val="0"/>
          <w:iCs w:val="0"/>
          <w:color w:val="000000"/>
          <w:spacing w:val="0"/>
          <w:sz w:val="24"/>
          <w:szCs w:val="24"/>
          <w:vertAlign w:val="baseline"/>
        </w:rPr>
        <w:t xml:space="preserve">7.3.1 开工准备</w:t>
      </w:r>
      <w:r/>
    </w:p>
    <w:p>
      <w:pPr>
        <w:pStyle w:val="1342"/>
        <w:ind w:left="0" w:right="0"/>
        <w:jc w:val="left"/>
        <w:keepLines w:val="0"/>
        <w:keepNext w:val="0"/>
        <w:pageBreakBefore w:val="0"/>
        <w:spacing w:before="0" w:beforeAutospacing="0" w:after="0" w:afterAutospacing="0" w:line="380" w:lineRule="exact"/>
        <w:widowControl/>
        <w:rPr>
          <w:rFonts w:hint="eastAsia" w:ascii="宋体" w:hAnsi="宋体" w:eastAsia="宋体" w:cs="宋体"/>
          <w:sz w:val="24"/>
          <w:szCs w:val="24"/>
        </w:rPr>
        <w:suppressLineNumbers w:val="0"/>
      </w:pPr>
      <w:r>
        <w:rPr>
          <w:rFonts w:hint="eastAsia" w:ascii="宋体" w:hAnsi="宋体" w:eastAsia="宋体" w:cs="宋体"/>
          <w:b w:val="0"/>
          <w:bCs w:val="0"/>
          <w:i w:val="0"/>
          <w:iCs w:val="0"/>
          <w:color w:val="000000"/>
          <w:spacing w:val="0"/>
          <w:sz w:val="24"/>
          <w:szCs w:val="24"/>
          <w:vertAlign w:val="baseline"/>
        </w:rPr>
        <w:t xml:space="preserve">关于承包人提交工程开工报审表的期限：</w:t>
      </w:r>
      <w:r>
        <w:rPr>
          <w:rFonts w:hint="eastAsia" w:ascii="宋体" w:hAnsi="宋体" w:eastAsia="宋体" w:cs="宋体"/>
          <w:b w:val="0"/>
          <w:bCs w:val="0"/>
          <w:i w:val="0"/>
          <w:iCs w:val="0"/>
          <w:color w:val="000000"/>
          <w:spacing w:val="0"/>
          <w:sz w:val="24"/>
          <w:szCs w:val="24"/>
          <w:u w:val="single"/>
          <w:vertAlign w:val="baseline"/>
        </w:rPr>
        <w:t xml:space="preserve">按通用条款执行</w:t>
      </w:r>
      <w:r>
        <w:rPr>
          <w:rFonts w:hint="eastAsia" w:ascii="宋体" w:hAnsi="宋体" w:eastAsia="宋体" w:cs="宋体"/>
          <w:b w:val="0"/>
          <w:bCs w:val="0"/>
          <w:i w:val="0"/>
          <w:iCs w:val="0"/>
          <w:color w:val="000000"/>
          <w:spacing w:val="0"/>
          <w:sz w:val="24"/>
          <w:szCs w:val="24"/>
          <w:vertAlign w:val="baseline"/>
        </w:rPr>
        <w:t xml:space="preserve">。</w:t>
      </w:r>
      <w:r/>
    </w:p>
    <w:p>
      <w:pPr>
        <w:pStyle w:val="1342"/>
        <w:ind w:left="0" w:right="0"/>
        <w:jc w:val="left"/>
        <w:keepLines w:val="0"/>
        <w:keepNext w:val="0"/>
        <w:pageBreakBefore w:val="0"/>
        <w:spacing w:before="0" w:beforeAutospacing="0" w:after="0" w:afterAutospacing="0" w:line="380" w:lineRule="exact"/>
        <w:widowControl/>
        <w:rPr>
          <w:rFonts w:hint="eastAsia" w:ascii="宋体" w:hAnsi="宋体" w:eastAsia="宋体" w:cs="宋体"/>
          <w:sz w:val="24"/>
          <w:szCs w:val="24"/>
        </w:rPr>
        <w:suppressLineNumbers w:val="0"/>
      </w:pPr>
      <w:r>
        <w:rPr>
          <w:rFonts w:hint="eastAsia" w:ascii="宋体" w:hAnsi="宋体" w:eastAsia="宋体" w:cs="宋体"/>
          <w:b w:val="0"/>
          <w:bCs w:val="0"/>
          <w:i w:val="0"/>
          <w:iCs w:val="0"/>
          <w:color w:val="000000"/>
          <w:spacing w:val="0"/>
          <w:sz w:val="24"/>
          <w:szCs w:val="24"/>
          <w:vertAlign w:val="baseline"/>
        </w:rPr>
        <w:t xml:space="preserve">关于发包人应完成的其他开工准备工作及期限：</w:t>
      </w:r>
      <w:r>
        <w:rPr>
          <w:rFonts w:hint="eastAsia" w:ascii="宋体" w:hAnsi="宋体" w:eastAsia="宋体" w:cs="宋体"/>
          <w:b w:val="0"/>
          <w:bCs w:val="0"/>
          <w:i w:val="0"/>
          <w:iCs w:val="0"/>
          <w:color w:val="000000"/>
          <w:spacing w:val="0"/>
          <w:sz w:val="24"/>
          <w:szCs w:val="24"/>
          <w:u w:val="single"/>
          <w:vertAlign w:val="baseline"/>
        </w:rPr>
        <w:t xml:space="preserve">一周内 </w:t>
      </w:r>
      <w:r>
        <w:rPr>
          <w:rFonts w:hint="eastAsia" w:ascii="宋体" w:hAnsi="宋体" w:eastAsia="宋体" w:cs="宋体"/>
          <w:b w:val="0"/>
          <w:bCs w:val="0"/>
          <w:i w:val="0"/>
          <w:iCs w:val="0"/>
          <w:color w:val="000000"/>
          <w:spacing w:val="0"/>
          <w:sz w:val="24"/>
          <w:szCs w:val="24"/>
          <w:vertAlign w:val="baseline"/>
        </w:rPr>
        <w:t xml:space="preserve">。</w:t>
      </w:r>
      <w:r/>
    </w:p>
    <w:p>
      <w:pPr>
        <w:pStyle w:val="1342"/>
        <w:ind w:left="0" w:right="0"/>
        <w:jc w:val="left"/>
        <w:keepLines w:val="0"/>
        <w:keepNext w:val="0"/>
        <w:pageBreakBefore w:val="0"/>
        <w:spacing w:before="0" w:beforeAutospacing="0" w:after="0" w:afterAutospacing="0" w:line="380" w:lineRule="exact"/>
        <w:widowControl/>
        <w:rPr>
          <w:rFonts w:hint="eastAsia" w:ascii="宋体" w:hAnsi="宋体" w:eastAsia="宋体" w:cs="宋体"/>
          <w:sz w:val="24"/>
          <w:szCs w:val="24"/>
        </w:rPr>
        <w:suppressLineNumbers w:val="0"/>
      </w:pPr>
      <w:r>
        <w:rPr>
          <w:rFonts w:hint="eastAsia" w:ascii="宋体" w:hAnsi="宋体" w:eastAsia="宋体" w:cs="宋体"/>
          <w:b w:val="0"/>
          <w:bCs w:val="0"/>
          <w:i w:val="0"/>
          <w:iCs w:val="0"/>
          <w:color w:val="000000"/>
          <w:spacing w:val="0"/>
          <w:sz w:val="24"/>
          <w:szCs w:val="24"/>
          <w:vertAlign w:val="baseline"/>
        </w:rPr>
        <w:t xml:space="preserve">关于承包人应完成的其他开工准备工作及期限：</w:t>
      </w:r>
      <w:r>
        <w:rPr>
          <w:rFonts w:hint="eastAsia" w:ascii="宋体" w:hAnsi="宋体" w:eastAsia="宋体" w:cs="宋体"/>
          <w:b w:val="0"/>
          <w:bCs w:val="0"/>
          <w:i w:val="0"/>
          <w:iCs w:val="0"/>
          <w:color w:val="000000"/>
          <w:spacing w:val="0"/>
          <w:sz w:val="24"/>
          <w:szCs w:val="24"/>
          <w:u w:val="single"/>
          <w:vertAlign w:val="baseline"/>
        </w:rPr>
        <w:t xml:space="preserve">一周内</w:t>
      </w:r>
      <w:r>
        <w:rPr>
          <w:rFonts w:hint="eastAsia" w:ascii="宋体" w:hAnsi="宋体" w:eastAsia="宋体" w:cs="宋体"/>
          <w:b w:val="0"/>
          <w:bCs w:val="0"/>
          <w:i w:val="0"/>
          <w:iCs w:val="0"/>
          <w:color w:val="000000"/>
          <w:spacing w:val="0"/>
          <w:sz w:val="24"/>
          <w:szCs w:val="24"/>
          <w:vertAlign w:val="baseline"/>
        </w:rPr>
        <w:t xml:space="preserve">。</w:t>
      </w:r>
      <w:r/>
    </w:p>
    <w:p>
      <w:pPr>
        <w:pStyle w:val="1342"/>
        <w:ind w:left="0" w:right="0"/>
        <w:jc w:val="left"/>
        <w:keepLines w:val="0"/>
        <w:keepNext w:val="0"/>
        <w:pageBreakBefore w:val="0"/>
        <w:spacing w:before="0" w:beforeAutospacing="0" w:after="0" w:afterAutospacing="0" w:line="380" w:lineRule="exact"/>
        <w:widowControl/>
        <w:rPr>
          <w:rFonts w:hint="eastAsia" w:ascii="宋体" w:hAnsi="宋体" w:eastAsia="宋体" w:cs="宋体"/>
          <w:sz w:val="24"/>
          <w:szCs w:val="24"/>
        </w:rPr>
        <w:suppressLineNumbers w:val="0"/>
      </w:pPr>
      <w:r>
        <w:rPr>
          <w:rFonts w:hint="eastAsia" w:ascii="宋体" w:hAnsi="宋体" w:eastAsia="宋体" w:cs="宋体"/>
          <w:b w:val="0"/>
          <w:bCs w:val="0"/>
          <w:i w:val="0"/>
          <w:iCs w:val="0"/>
          <w:color w:val="000000"/>
          <w:spacing w:val="0"/>
          <w:sz w:val="24"/>
          <w:szCs w:val="24"/>
          <w:vertAlign w:val="baseline"/>
        </w:rPr>
        <w:t xml:space="preserve">7.3.2开工通知</w:t>
      </w:r>
      <w:r/>
    </w:p>
    <w:p>
      <w:pPr>
        <w:pStyle w:val="1342"/>
        <w:ind w:left="0" w:right="0"/>
        <w:jc w:val="left"/>
        <w:keepLines w:val="0"/>
        <w:keepNext w:val="0"/>
        <w:pageBreakBefore w:val="0"/>
        <w:spacing w:before="0" w:beforeAutospacing="0" w:after="0" w:afterAutospacing="0" w:line="380" w:lineRule="exact"/>
        <w:widowControl/>
        <w:rPr>
          <w:rFonts w:hint="eastAsia" w:ascii="宋体" w:hAnsi="宋体" w:eastAsia="宋体" w:cs="宋体"/>
          <w:sz w:val="24"/>
          <w:szCs w:val="24"/>
        </w:rPr>
        <w:suppressLineNumbers w:val="0"/>
      </w:pPr>
      <w:r>
        <w:rPr>
          <w:rFonts w:hint="eastAsia" w:ascii="宋体" w:hAnsi="宋体" w:eastAsia="宋体" w:cs="宋体"/>
          <w:b w:val="0"/>
          <w:bCs w:val="0"/>
          <w:i w:val="0"/>
          <w:iCs w:val="0"/>
          <w:color w:val="000000"/>
          <w:spacing w:val="0"/>
          <w:sz w:val="24"/>
          <w:szCs w:val="24"/>
          <w:vertAlign w:val="baseline"/>
        </w:rPr>
        <w:t xml:space="preserve">因发包人原因造成监理人未能在计划开工日期之日起</w:t>
      </w:r>
      <w:r>
        <w:rPr>
          <w:rFonts w:hint="eastAsia" w:ascii="宋体" w:hAnsi="宋体" w:eastAsia="宋体" w:cs="宋体"/>
          <w:b w:val="0"/>
          <w:bCs w:val="0"/>
          <w:i w:val="0"/>
          <w:iCs w:val="0"/>
          <w:color w:val="000000"/>
          <w:spacing w:val="0"/>
          <w:sz w:val="24"/>
          <w:szCs w:val="24"/>
          <w:u w:val="single"/>
          <w:vertAlign w:val="baseline"/>
        </w:rPr>
        <w:t xml:space="preserve">90</w:t>
      </w:r>
      <w:r>
        <w:rPr>
          <w:rFonts w:hint="eastAsia" w:ascii="宋体" w:hAnsi="宋体" w:eastAsia="宋体" w:cs="宋体"/>
          <w:b w:val="0"/>
          <w:bCs w:val="0"/>
          <w:i w:val="0"/>
          <w:iCs w:val="0"/>
          <w:color w:val="000000"/>
          <w:spacing w:val="0"/>
          <w:sz w:val="24"/>
          <w:szCs w:val="24"/>
          <w:vertAlign w:val="baseline"/>
        </w:rPr>
        <w:t xml:space="preserve">天内发出开工通知的，承包人有权提出价格调整要求，或者解除合同。</w:t>
      </w:r>
      <w:r/>
    </w:p>
    <w:p>
      <w:pPr>
        <w:pStyle w:val="1342"/>
        <w:ind w:left="0" w:right="0"/>
        <w:jc w:val="left"/>
        <w:keepLines w:val="0"/>
        <w:keepNext w:val="0"/>
        <w:pageBreakBefore w:val="0"/>
        <w:spacing w:before="0" w:beforeAutospacing="0" w:after="0" w:afterAutospacing="0" w:line="380" w:lineRule="exact"/>
        <w:widowControl/>
        <w:rPr>
          <w:rFonts w:hint="eastAsia" w:ascii="宋体" w:hAnsi="宋体" w:eastAsia="宋体" w:cs="宋体"/>
          <w:sz w:val="24"/>
          <w:szCs w:val="24"/>
        </w:rPr>
        <w:suppressLineNumbers w:val="0"/>
      </w:pPr>
      <w:r>
        <w:rPr>
          <w:rFonts w:hint="eastAsia" w:ascii="宋体" w:hAnsi="宋体" w:eastAsia="宋体" w:cs="宋体"/>
          <w:b w:val="0"/>
          <w:bCs w:val="0"/>
          <w:i w:val="0"/>
          <w:iCs w:val="0"/>
          <w:color w:val="000000"/>
          <w:spacing w:val="0"/>
          <w:sz w:val="24"/>
          <w:szCs w:val="24"/>
          <w:vertAlign w:val="baseline"/>
        </w:rPr>
        <w:t xml:space="preserve">7.4 测量放线</w:t>
      </w:r>
      <w:r/>
    </w:p>
    <w:p>
      <w:pPr>
        <w:pStyle w:val="1342"/>
        <w:ind w:left="0" w:right="0"/>
        <w:jc w:val="left"/>
        <w:keepLines w:val="0"/>
        <w:keepNext w:val="0"/>
        <w:pageBreakBefore w:val="0"/>
        <w:spacing w:before="0" w:beforeAutospacing="0" w:after="0" w:afterAutospacing="0" w:line="380" w:lineRule="exact"/>
        <w:widowControl/>
        <w:rPr>
          <w:rFonts w:hint="eastAsia" w:ascii="宋体" w:hAnsi="宋体" w:eastAsia="宋体" w:cs="宋体"/>
          <w:sz w:val="24"/>
          <w:szCs w:val="24"/>
        </w:rPr>
        <w:suppressLineNumbers w:val="0"/>
      </w:pPr>
      <w:r>
        <w:rPr>
          <w:rFonts w:hint="eastAsia" w:ascii="宋体" w:hAnsi="宋体" w:eastAsia="宋体" w:cs="宋体"/>
          <w:b w:val="0"/>
          <w:bCs w:val="0"/>
          <w:i w:val="0"/>
          <w:iCs w:val="0"/>
          <w:color w:val="000000"/>
          <w:spacing w:val="0"/>
          <w:sz w:val="24"/>
          <w:szCs w:val="24"/>
          <w:vertAlign w:val="baseline"/>
        </w:rPr>
        <w:t xml:space="preserve">7.4.1发包人通过监理人向承包人提供测量基准点、基准线和水准点及其书面资料的期限：</w:t>
      </w:r>
      <w:r>
        <w:rPr>
          <w:rFonts w:hint="eastAsia" w:ascii="宋体" w:hAnsi="宋体" w:eastAsia="宋体" w:cs="宋体"/>
          <w:b w:val="0"/>
          <w:bCs w:val="0"/>
          <w:i w:val="0"/>
          <w:iCs w:val="0"/>
          <w:color w:val="000000"/>
          <w:spacing w:val="0"/>
          <w:sz w:val="24"/>
          <w:szCs w:val="24"/>
          <w:u w:val="single"/>
          <w:vertAlign w:val="baseline"/>
        </w:rPr>
        <w:t xml:space="preserve">开工前两周承包人须以书面形式向发包人要求提供其所需的水准点与坐标控制点、标高、轴线、坐标及其他有关资料。水准点和坐标控制点交验完毕，即由承包人负责保护，此后由于破坏或失准带来的重新测量、放点费用及由此造成的其他损失均由承包人承担 </w:t>
      </w:r>
      <w:r>
        <w:rPr>
          <w:rFonts w:hint="eastAsia" w:ascii="宋体" w:hAnsi="宋体" w:eastAsia="宋体" w:cs="宋体"/>
          <w:b w:val="0"/>
          <w:bCs w:val="0"/>
          <w:i w:val="0"/>
          <w:iCs w:val="0"/>
          <w:color w:val="000000"/>
          <w:spacing w:val="0"/>
          <w:sz w:val="24"/>
          <w:szCs w:val="24"/>
          <w:vertAlign w:val="baseline"/>
        </w:rPr>
        <w:t xml:space="preserve">。</w:t>
      </w:r>
      <w:r/>
    </w:p>
    <w:p>
      <w:pPr>
        <w:pStyle w:val="1342"/>
        <w:ind w:left="0" w:right="0"/>
        <w:jc w:val="left"/>
        <w:keepLines w:val="0"/>
        <w:keepNext w:val="0"/>
        <w:pageBreakBefore w:val="0"/>
        <w:spacing w:before="0" w:beforeAutospacing="0" w:after="0" w:afterAutospacing="0" w:line="380" w:lineRule="exact"/>
        <w:widowControl/>
        <w:rPr>
          <w:rFonts w:hint="eastAsia" w:ascii="宋体" w:hAnsi="宋体" w:eastAsia="宋体" w:cs="宋体"/>
          <w:sz w:val="24"/>
          <w:szCs w:val="24"/>
        </w:rPr>
        <w:suppressLineNumbers w:val="0"/>
      </w:pPr>
      <w:r>
        <w:rPr>
          <w:rFonts w:hint="eastAsia" w:ascii="宋体" w:hAnsi="宋体" w:eastAsia="宋体" w:cs="宋体"/>
          <w:b w:val="0"/>
          <w:bCs w:val="0"/>
          <w:i w:val="0"/>
          <w:iCs w:val="0"/>
          <w:color w:val="000000"/>
          <w:spacing w:val="0"/>
          <w:sz w:val="24"/>
          <w:szCs w:val="24"/>
          <w:vertAlign w:val="baseline"/>
        </w:rPr>
        <w:t xml:space="preserve">7.5 工期延误</w:t>
      </w:r>
      <w:r/>
    </w:p>
    <w:p>
      <w:pPr>
        <w:pStyle w:val="1342"/>
        <w:ind w:left="0" w:right="0"/>
        <w:jc w:val="left"/>
        <w:keepLines w:val="0"/>
        <w:keepNext w:val="0"/>
        <w:pageBreakBefore w:val="0"/>
        <w:spacing w:before="0" w:beforeAutospacing="0" w:after="0" w:afterAutospacing="0" w:line="380" w:lineRule="exact"/>
        <w:widowControl/>
        <w:rPr>
          <w:rFonts w:hint="eastAsia" w:ascii="宋体" w:hAnsi="宋体" w:eastAsia="宋体" w:cs="宋体"/>
          <w:sz w:val="24"/>
          <w:szCs w:val="24"/>
        </w:rPr>
        <w:suppressLineNumbers w:val="0"/>
      </w:pPr>
      <w:r>
        <w:rPr>
          <w:rFonts w:hint="eastAsia" w:ascii="宋体" w:hAnsi="宋体" w:eastAsia="宋体" w:cs="宋体"/>
          <w:b w:val="0"/>
          <w:bCs w:val="0"/>
          <w:i w:val="0"/>
          <w:iCs w:val="0"/>
          <w:color w:val="000000"/>
          <w:spacing w:val="0"/>
          <w:sz w:val="24"/>
          <w:szCs w:val="24"/>
          <w:vertAlign w:val="baseline"/>
        </w:rPr>
        <w:t xml:space="preserve">7.5.1 因招标人原因导致工期延误</w:t>
      </w:r>
      <w:r/>
    </w:p>
    <w:p>
      <w:pPr>
        <w:pStyle w:val="1342"/>
        <w:ind w:left="0" w:right="0"/>
        <w:jc w:val="left"/>
        <w:keepLines w:val="0"/>
        <w:keepNext w:val="0"/>
        <w:pageBreakBefore w:val="0"/>
        <w:spacing w:before="0" w:beforeAutospacing="0" w:after="0" w:afterAutospacing="0" w:line="380" w:lineRule="exact"/>
        <w:widowControl/>
        <w:rPr>
          <w:rFonts w:hint="eastAsia" w:ascii="宋体" w:hAnsi="宋体" w:eastAsia="宋体" w:cs="宋体"/>
          <w:sz w:val="24"/>
          <w:szCs w:val="24"/>
        </w:rPr>
        <w:suppressLineNumbers w:val="0"/>
      </w:pPr>
      <w:r>
        <w:rPr>
          <w:rFonts w:hint="eastAsia" w:ascii="宋体" w:hAnsi="宋体" w:eastAsia="宋体" w:cs="宋体"/>
          <w:b w:val="0"/>
          <w:bCs w:val="0"/>
          <w:i w:val="0"/>
          <w:iCs w:val="0"/>
          <w:color w:val="000000"/>
          <w:spacing w:val="0"/>
          <w:sz w:val="24"/>
          <w:szCs w:val="24"/>
          <w:vertAlign w:val="baseline"/>
        </w:rPr>
        <w:t xml:space="preserve">因招标人原因导致工期延误的其他情形：</w:t>
      </w:r>
      <w:r>
        <w:rPr>
          <w:rFonts w:hint="eastAsia" w:ascii="宋体" w:hAnsi="宋体" w:eastAsia="宋体" w:cs="宋体"/>
          <w:b w:val="0"/>
          <w:bCs w:val="0"/>
          <w:i w:val="0"/>
          <w:iCs w:val="0"/>
          <w:color w:val="000000"/>
          <w:spacing w:val="0"/>
          <w:sz w:val="24"/>
          <w:szCs w:val="24"/>
          <w:u w:val="single"/>
          <w:vertAlign w:val="baseline"/>
        </w:rPr>
        <w:t xml:space="preserve">由于发包人原因延误，工期相应顺延。承包人应在情况发生后1天内，就延误的工期以书面报告向发包方提出。如未在1日内提出延期要求，视为承包人对顺延工期无要求。发包方在收到报告后3天内予以确认，逾期不予确认也不提出意见，视为同意顺延工期。上述工期顺延的情况，发包人不承担窝工、停工、机械进出场、台班费等在内的其它责任</w:t>
      </w:r>
      <w:r>
        <w:rPr>
          <w:rFonts w:hint="eastAsia" w:ascii="宋体" w:hAnsi="宋体" w:eastAsia="宋体" w:cs="宋体"/>
          <w:b w:val="0"/>
          <w:bCs w:val="0"/>
          <w:i w:val="0"/>
          <w:iCs w:val="0"/>
          <w:color w:val="000000"/>
          <w:spacing w:val="0"/>
          <w:sz w:val="24"/>
          <w:szCs w:val="24"/>
          <w:vertAlign w:val="baseline"/>
        </w:rPr>
        <w:t xml:space="preserve">。</w:t>
      </w:r>
      <w:r/>
    </w:p>
    <w:p>
      <w:pPr>
        <w:pStyle w:val="1342"/>
        <w:ind w:left="0" w:right="0"/>
        <w:jc w:val="left"/>
        <w:keepLines w:val="0"/>
        <w:keepNext w:val="0"/>
        <w:pageBreakBefore w:val="0"/>
        <w:spacing w:before="0" w:beforeAutospacing="0" w:after="0" w:afterAutospacing="0" w:line="380" w:lineRule="exact"/>
        <w:widowControl/>
        <w:rPr>
          <w:rFonts w:hint="eastAsia" w:ascii="宋体" w:hAnsi="宋体" w:eastAsia="宋体" w:cs="宋体"/>
          <w:sz w:val="24"/>
          <w:szCs w:val="24"/>
        </w:rPr>
        <w:suppressLineNumbers w:val="0"/>
      </w:pPr>
      <w:r>
        <w:rPr>
          <w:rFonts w:hint="eastAsia" w:ascii="宋体" w:hAnsi="宋体" w:eastAsia="宋体" w:cs="宋体"/>
          <w:b w:val="0"/>
          <w:bCs w:val="0"/>
          <w:i w:val="0"/>
          <w:iCs w:val="0"/>
          <w:color w:val="000000"/>
          <w:spacing w:val="0"/>
          <w:sz w:val="24"/>
          <w:szCs w:val="24"/>
          <w:vertAlign w:val="baseline"/>
        </w:rPr>
        <w:t xml:space="preserve">7.5.2 因承包人原因导致工期延误</w:t>
      </w:r>
      <w:r/>
    </w:p>
    <w:p>
      <w:pPr>
        <w:pStyle w:val="1342"/>
        <w:ind w:left="0" w:right="0"/>
        <w:jc w:val="left"/>
        <w:keepLines w:val="0"/>
        <w:keepNext w:val="0"/>
        <w:pageBreakBefore w:val="0"/>
        <w:spacing w:before="0" w:beforeAutospacing="0" w:after="0" w:afterAutospacing="0" w:line="380" w:lineRule="exact"/>
        <w:widowControl/>
        <w:rPr>
          <w:rFonts w:hint="eastAsia" w:ascii="宋体" w:hAnsi="宋体" w:eastAsia="宋体" w:cs="宋体"/>
          <w:sz w:val="24"/>
          <w:szCs w:val="24"/>
        </w:rPr>
        <w:suppressLineNumbers w:val="0"/>
      </w:pPr>
      <w:r>
        <w:rPr>
          <w:rFonts w:hint="eastAsia" w:ascii="宋体" w:hAnsi="宋体" w:eastAsia="宋体" w:cs="宋体"/>
          <w:b w:val="0"/>
          <w:bCs w:val="0"/>
          <w:i w:val="0"/>
          <w:iCs w:val="0"/>
          <w:color w:val="000000"/>
          <w:spacing w:val="0"/>
          <w:sz w:val="24"/>
          <w:szCs w:val="24"/>
          <w:vertAlign w:val="baseline"/>
        </w:rPr>
        <w:t xml:space="preserve">7.5.2因承包人原因造成工期延误，逾期竣工违约金的上限：</w:t>
      </w:r>
      <w:r>
        <w:rPr>
          <w:rFonts w:hint="eastAsia" w:ascii="宋体" w:hAnsi="宋体" w:eastAsia="宋体" w:cs="宋体"/>
          <w:b w:val="0"/>
          <w:bCs w:val="0"/>
          <w:i w:val="0"/>
          <w:iCs w:val="0"/>
          <w:color w:val="000000"/>
          <w:spacing w:val="0"/>
          <w:sz w:val="24"/>
          <w:szCs w:val="24"/>
          <w:u w:val="single"/>
          <w:vertAlign w:val="baseline"/>
        </w:rPr>
        <w:t xml:space="preserve">承包人不能按合同总工期竣工，每推迟一天，承包人向发包人赔偿合同价款1%；罚总额均累计不超过合同价款的20% </w:t>
      </w:r>
      <w:r>
        <w:rPr>
          <w:rFonts w:hint="eastAsia" w:ascii="宋体" w:hAnsi="宋体" w:eastAsia="宋体" w:cs="宋体"/>
          <w:b w:val="0"/>
          <w:bCs w:val="0"/>
          <w:i w:val="0"/>
          <w:iCs w:val="0"/>
          <w:color w:val="000000"/>
          <w:spacing w:val="0"/>
          <w:sz w:val="24"/>
          <w:szCs w:val="24"/>
          <w:vertAlign w:val="baseline"/>
        </w:rPr>
        <w:t xml:space="preserve">。</w:t>
      </w:r>
      <w:r/>
    </w:p>
    <w:p>
      <w:pPr>
        <w:pStyle w:val="1342"/>
        <w:ind w:left="0" w:right="0"/>
        <w:jc w:val="left"/>
        <w:keepLines w:val="0"/>
        <w:keepNext w:val="0"/>
        <w:pageBreakBefore w:val="0"/>
        <w:spacing w:before="0" w:beforeAutospacing="0" w:after="0" w:afterAutospacing="0" w:line="380" w:lineRule="exact"/>
        <w:widowControl/>
        <w:rPr>
          <w:rFonts w:hint="eastAsia" w:ascii="宋体" w:hAnsi="宋体" w:eastAsia="宋体" w:cs="宋体"/>
          <w:sz w:val="24"/>
          <w:szCs w:val="24"/>
        </w:rPr>
        <w:suppressLineNumbers w:val="0"/>
      </w:pPr>
      <w:r>
        <w:rPr>
          <w:rFonts w:hint="eastAsia" w:ascii="宋体" w:hAnsi="宋体" w:eastAsia="宋体" w:cs="宋体"/>
          <w:b w:val="0"/>
          <w:bCs w:val="0"/>
          <w:i w:val="0"/>
          <w:iCs w:val="0"/>
          <w:color w:val="000000"/>
          <w:spacing w:val="0"/>
          <w:sz w:val="24"/>
          <w:szCs w:val="24"/>
          <w:vertAlign w:val="baseline"/>
        </w:rPr>
        <w:t xml:space="preserve">7.6 不利物质条件</w:t>
      </w:r>
      <w:r/>
    </w:p>
    <w:p>
      <w:pPr>
        <w:pStyle w:val="1342"/>
        <w:ind w:left="0" w:right="0"/>
        <w:jc w:val="left"/>
        <w:keepLines w:val="0"/>
        <w:keepNext w:val="0"/>
        <w:pageBreakBefore w:val="0"/>
        <w:spacing w:before="0" w:beforeAutospacing="0" w:after="0" w:afterAutospacing="0" w:line="380" w:lineRule="exact"/>
        <w:widowControl/>
        <w:rPr>
          <w:rFonts w:hint="eastAsia" w:ascii="宋体" w:hAnsi="宋体" w:eastAsia="宋体" w:cs="宋体"/>
          <w:sz w:val="24"/>
          <w:szCs w:val="24"/>
        </w:rPr>
        <w:suppressLineNumbers w:val="0"/>
      </w:pPr>
      <w:r>
        <w:rPr>
          <w:rFonts w:hint="eastAsia" w:ascii="宋体" w:hAnsi="宋体" w:eastAsia="宋体" w:cs="宋体"/>
          <w:b w:val="0"/>
          <w:bCs w:val="0"/>
          <w:i w:val="0"/>
          <w:iCs w:val="0"/>
          <w:color w:val="000000"/>
          <w:spacing w:val="0"/>
          <w:sz w:val="24"/>
          <w:szCs w:val="24"/>
          <w:vertAlign w:val="baseline"/>
        </w:rPr>
        <w:t xml:space="preserve">不利物质条件的其他情形和有关约定：</w:t>
      </w:r>
      <w:r>
        <w:rPr>
          <w:rFonts w:hint="eastAsia" w:ascii="宋体" w:hAnsi="宋体" w:eastAsia="宋体" w:cs="宋体"/>
          <w:b w:val="0"/>
          <w:bCs w:val="0"/>
          <w:i w:val="0"/>
          <w:iCs w:val="0"/>
          <w:color w:val="000000"/>
          <w:spacing w:val="0"/>
          <w:sz w:val="24"/>
          <w:szCs w:val="24"/>
          <w:u w:val="single"/>
          <w:vertAlign w:val="baseline"/>
        </w:rPr>
        <w:t xml:space="preserve">按通用条款执行</w:t>
      </w:r>
      <w:r>
        <w:rPr>
          <w:rFonts w:hint="eastAsia" w:ascii="宋体" w:hAnsi="宋体" w:eastAsia="宋体" w:cs="宋体"/>
          <w:b w:val="0"/>
          <w:bCs w:val="0"/>
          <w:i w:val="0"/>
          <w:iCs w:val="0"/>
          <w:color w:val="000000"/>
          <w:spacing w:val="0"/>
          <w:sz w:val="24"/>
          <w:szCs w:val="24"/>
          <w:vertAlign w:val="baseline"/>
        </w:rPr>
        <w:t xml:space="preserve">。</w:t>
      </w:r>
      <w:r/>
    </w:p>
    <w:p>
      <w:pPr>
        <w:pStyle w:val="1342"/>
        <w:ind w:left="0" w:right="0"/>
        <w:jc w:val="left"/>
        <w:keepLines w:val="0"/>
        <w:keepNext w:val="0"/>
        <w:pageBreakBefore w:val="0"/>
        <w:spacing w:before="0" w:beforeAutospacing="0" w:after="0" w:afterAutospacing="0" w:line="380" w:lineRule="exact"/>
        <w:widowControl/>
        <w:rPr>
          <w:rFonts w:hint="eastAsia" w:ascii="宋体" w:hAnsi="宋体" w:eastAsia="宋体" w:cs="宋体"/>
          <w:sz w:val="24"/>
          <w:szCs w:val="24"/>
        </w:rPr>
        <w:suppressLineNumbers w:val="0"/>
      </w:pPr>
      <w:r>
        <w:rPr>
          <w:rFonts w:hint="eastAsia" w:ascii="宋体" w:hAnsi="宋体" w:eastAsia="宋体" w:cs="宋体"/>
          <w:b w:val="0"/>
          <w:bCs w:val="0"/>
          <w:i w:val="0"/>
          <w:iCs w:val="0"/>
          <w:color w:val="000000"/>
          <w:spacing w:val="0"/>
          <w:sz w:val="24"/>
          <w:szCs w:val="24"/>
          <w:vertAlign w:val="baseline"/>
        </w:rPr>
        <w:t xml:space="preserve">7.7异常恶劣的气候条件</w:t>
      </w:r>
      <w:r/>
    </w:p>
    <w:p>
      <w:pPr>
        <w:pStyle w:val="1342"/>
        <w:ind w:left="0" w:right="0"/>
        <w:jc w:val="left"/>
        <w:keepLines w:val="0"/>
        <w:keepNext w:val="0"/>
        <w:pageBreakBefore w:val="0"/>
        <w:spacing w:before="0" w:beforeAutospacing="0" w:after="0" w:afterAutospacing="0" w:line="380" w:lineRule="exact"/>
        <w:widowControl/>
        <w:rPr>
          <w:rFonts w:hint="eastAsia" w:ascii="宋体" w:hAnsi="宋体" w:eastAsia="宋体" w:cs="宋体"/>
          <w:sz w:val="24"/>
          <w:szCs w:val="24"/>
        </w:rPr>
        <w:suppressLineNumbers w:val="0"/>
      </w:pPr>
      <w:r>
        <w:rPr>
          <w:rFonts w:hint="eastAsia" w:ascii="宋体" w:hAnsi="宋体" w:eastAsia="宋体" w:cs="宋体"/>
          <w:b w:val="0"/>
          <w:bCs w:val="0"/>
          <w:i w:val="0"/>
          <w:iCs w:val="0"/>
          <w:color w:val="000000"/>
          <w:spacing w:val="0"/>
          <w:sz w:val="24"/>
          <w:szCs w:val="24"/>
          <w:vertAlign w:val="baseline"/>
        </w:rPr>
        <w:t xml:space="preserve">发包人和承包人同意以下情形视为异常恶劣的气候条件：</w:t>
      </w:r>
      <w:r/>
    </w:p>
    <w:p>
      <w:pPr>
        <w:pStyle w:val="1342"/>
        <w:ind w:left="0" w:right="0"/>
        <w:jc w:val="left"/>
        <w:keepLines w:val="0"/>
        <w:keepNext w:val="0"/>
        <w:pageBreakBefore w:val="0"/>
        <w:spacing w:before="0" w:beforeAutospacing="0" w:after="0" w:afterAutospacing="0" w:line="380" w:lineRule="exact"/>
        <w:widowControl/>
        <w:rPr>
          <w:rFonts w:hint="eastAsia" w:ascii="宋体" w:hAnsi="宋体" w:eastAsia="宋体" w:cs="宋体"/>
          <w:sz w:val="24"/>
          <w:szCs w:val="24"/>
        </w:rPr>
        <w:suppressLineNumbers w:val="0"/>
      </w:pPr>
      <w:r>
        <w:rPr>
          <w:rFonts w:hint="eastAsia" w:ascii="宋体" w:hAnsi="宋体" w:eastAsia="宋体" w:cs="宋体"/>
          <w:b w:val="0"/>
          <w:bCs w:val="0"/>
          <w:i w:val="0"/>
          <w:iCs w:val="0"/>
          <w:color w:val="000000"/>
          <w:spacing w:val="0"/>
          <w:sz w:val="24"/>
          <w:szCs w:val="24"/>
          <w:vertAlign w:val="baseline"/>
        </w:rPr>
        <w:t xml:space="preserve">（1）</w:t>
      </w:r>
      <w:r>
        <w:rPr>
          <w:rFonts w:hint="eastAsia" w:ascii="宋体" w:hAnsi="宋体" w:eastAsia="宋体" w:cs="宋体"/>
          <w:b w:val="0"/>
          <w:bCs w:val="0"/>
          <w:i w:val="0"/>
          <w:iCs w:val="0"/>
          <w:color w:val="000000"/>
          <w:spacing w:val="0"/>
          <w:sz w:val="24"/>
          <w:szCs w:val="24"/>
          <w:u w:val="single"/>
          <w:vertAlign w:val="baseline"/>
        </w:rPr>
        <w:t xml:space="preserve">按通用条款执行 </w:t>
      </w:r>
      <w:r>
        <w:rPr>
          <w:rFonts w:hint="eastAsia" w:ascii="宋体" w:hAnsi="宋体" w:eastAsia="宋体" w:cs="宋体"/>
          <w:b w:val="0"/>
          <w:bCs w:val="0"/>
          <w:i w:val="0"/>
          <w:iCs w:val="0"/>
          <w:color w:val="000000"/>
          <w:spacing w:val="0"/>
          <w:sz w:val="24"/>
          <w:szCs w:val="24"/>
          <w:vertAlign w:val="baseline"/>
        </w:rPr>
        <w:t xml:space="preserve">；</w:t>
      </w:r>
      <w:r/>
    </w:p>
    <w:p>
      <w:pPr>
        <w:pStyle w:val="1343"/>
        <w:ind w:left="0" w:right="0"/>
        <w:jc w:val="left"/>
        <w:keepLines w:val="0"/>
        <w:keepNext w:val="0"/>
        <w:pageBreakBefore w:val="0"/>
        <w:spacing w:beforeAutospacing="0" w:afterAutospacing="0" w:line="380" w:lineRule="exact"/>
        <w:widowControl/>
        <w:rPr>
          <w:rFonts w:hint="eastAsia" w:ascii="宋体" w:hAnsi="宋体" w:eastAsia="宋体" w:cs="宋体"/>
          <w:sz w:val="24"/>
          <w:szCs w:val="24"/>
        </w:rPr>
        <w:suppressLineNumbers w:val="0"/>
      </w:pPr>
      <w:r>
        <w:rPr>
          <w:rFonts w:hint="eastAsia" w:ascii="宋体" w:hAnsi="宋体" w:eastAsia="宋体" w:cs="宋体"/>
          <w:b w:val="0"/>
          <w:bCs w:val="0"/>
          <w:i w:val="0"/>
          <w:iCs w:val="0"/>
          <w:color w:val="000000"/>
          <w:spacing w:val="0"/>
          <w:sz w:val="24"/>
          <w:szCs w:val="24"/>
          <w:vertAlign w:val="baseline"/>
        </w:rPr>
        <w:t xml:space="preserve">7.9 提前竣工的奖励</w:t>
      </w:r>
      <w:r/>
    </w:p>
    <w:p>
      <w:pPr>
        <w:pStyle w:val="1342"/>
        <w:ind w:left="0" w:right="0"/>
        <w:jc w:val="left"/>
        <w:keepLines w:val="0"/>
        <w:keepNext w:val="0"/>
        <w:pageBreakBefore w:val="0"/>
        <w:spacing w:before="0" w:beforeAutospacing="0" w:after="0" w:afterAutospacing="0" w:line="380" w:lineRule="exact"/>
        <w:widowControl/>
        <w:rPr>
          <w:rFonts w:hint="eastAsia" w:ascii="宋体" w:hAnsi="宋体" w:eastAsia="宋体" w:cs="宋体"/>
          <w:sz w:val="24"/>
          <w:szCs w:val="24"/>
        </w:rPr>
        <w:suppressLineNumbers w:val="0"/>
      </w:pPr>
      <w:r>
        <w:rPr>
          <w:rFonts w:hint="eastAsia" w:ascii="宋体" w:hAnsi="宋体" w:eastAsia="宋体" w:cs="宋体"/>
          <w:b w:val="0"/>
          <w:bCs w:val="0"/>
          <w:i w:val="0"/>
          <w:iCs w:val="0"/>
          <w:color w:val="000000"/>
          <w:spacing w:val="0"/>
          <w:sz w:val="24"/>
          <w:szCs w:val="24"/>
          <w:vertAlign w:val="baseline"/>
        </w:rPr>
        <w:t xml:space="preserve">7.9.2提前竣工的奖励：</w:t>
      </w:r>
      <w:r>
        <w:rPr>
          <w:rFonts w:hint="eastAsia" w:ascii="宋体" w:hAnsi="宋体" w:eastAsia="宋体" w:cs="宋体"/>
          <w:b w:val="0"/>
          <w:bCs w:val="0"/>
          <w:i w:val="0"/>
          <w:iCs w:val="0"/>
          <w:color w:val="000000"/>
          <w:spacing w:val="0"/>
          <w:sz w:val="24"/>
          <w:szCs w:val="24"/>
          <w:u w:val="single"/>
          <w:vertAlign w:val="baseline"/>
        </w:rPr>
        <w:t xml:space="preserve"> / </w:t>
      </w:r>
      <w:r>
        <w:rPr>
          <w:rFonts w:hint="eastAsia" w:ascii="宋体" w:hAnsi="宋体" w:eastAsia="宋体" w:cs="宋体"/>
          <w:b w:val="0"/>
          <w:bCs w:val="0"/>
          <w:i w:val="0"/>
          <w:iCs w:val="0"/>
          <w:color w:val="000000"/>
          <w:spacing w:val="0"/>
          <w:sz w:val="24"/>
          <w:szCs w:val="24"/>
          <w:vertAlign w:val="baseline"/>
        </w:rPr>
        <w:t xml:space="preserve">。</w:t>
      </w:r>
      <w:r/>
    </w:p>
    <w:p>
      <w:pPr>
        <w:pStyle w:val="1344"/>
        <w:ind w:left="0" w:right="0"/>
        <w:jc w:val="left"/>
        <w:keepLines w:val="0"/>
        <w:keepNext w:val="0"/>
        <w:pageBreakBefore w:val="0"/>
        <w:spacing w:before="0" w:beforeAutospacing="0" w:after="0" w:afterAutospacing="0" w:line="380" w:lineRule="exact"/>
        <w:widowControl/>
        <w:rPr>
          <w:rFonts w:hint="eastAsia" w:ascii="宋体" w:hAnsi="宋体" w:eastAsia="宋体" w:cs="宋体"/>
          <w:sz w:val="24"/>
          <w:szCs w:val="24"/>
        </w:rPr>
        <w:suppressLineNumbers w:val="0"/>
      </w:pPr>
      <w:r>
        <w:rPr>
          <w:rFonts w:hint="eastAsia" w:ascii="宋体" w:hAnsi="宋体" w:eastAsia="宋体" w:cs="宋体"/>
          <w:b w:val="0"/>
          <w:bCs w:val="0"/>
          <w:i w:val="0"/>
          <w:iCs w:val="0"/>
          <w:color w:val="000000"/>
          <w:spacing w:val="0"/>
          <w:sz w:val="24"/>
          <w:szCs w:val="24"/>
          <w:vertAlign w:val="baseline"/>
        </w:rPr>
        <w:t xml:space="preserve">8. 材料与设备</w:t>
      </w:r>
      <w:r/>
    </w:p>
    <w:p>
      <w:pPr>
        <w:pStyle w:val="1342"/>
        <w:ind w:left="0" w:right="0"/>
        <w:jc w:val="left"/>
        <w:keepLines w:val="0"/>
        <w:keepNext w:val="0"/>
        <w:pageBreakBefore w:val="0"/>
        <w:spacing w:before="0" w:beforeAutospacing="0" w:after="0" w:afterAutospacing="0" w:line="380" w:lineRule="exact"/>
        <w:widowControl/>
        <w:rPr>
          <w:rFonts w:hint="eastAsia" w:ascii="宋体" w:hAnsi="宋体" w:eastAsia="宋体" w:cs="宋体"/>
          <w:sz w:val="24"/>
          <w:szCs w:val="24"/>
        </w:rPr>
        <w:suppressLineNumbers w:val="0"/>
      </w:pPr>
      <w:r>
        <w:rPr>
          <w:rFonts w:hint="eastAsia" w:ascii="宋体" w:hAnsi="宋体" w:eastAsia="宋体" w:cs="宋体"/>
          <w:b w:val="0"/>
          <w:bCs w:val="0"/>
          <w:i w:val="0"/>
          <w:iCs w:val="0"/>
          <w:color w:val="000000"/>
          <w:spacing w:val="0"/>
          <w:sz w:val="24"/>
          <w:szCs w:val="24"/>
          <w:vertAlign w:val="baseline"/>
        </w:rPr>
        <w:t xml:space="preserve">8.1材料与工程设备的保管与使用</w:t>
      </w:r>
      <w:r/>
    </w:p>
    <w:p>
      <w:pPr>
        <w:pStyle w:val="1342"/>
        <w:ind w:left="0" w:right="0"/>
        <w:jc w:val="left"/>
        <w:keepLines w:val="0"/>
        <w:keepNext w:val="0"/>
        <w:pageBreakBefore w:val="0"/>
        <w:spacing w:before="0" w:beforeAutospacing="0" w:after="0" w:afterAutospacing="0" w:line="380" w:lineRule="exact"/>
        <w:widowControl/>
        <w:rPr>
          <w:rFonts w:hint="eastAsia" w:ascii="宋体" w:hAnsi="宋体" w:eastAsia="宋体" w:cs="宋体"/>
          <w:sz w:val="24"/>
          <w:szCs w:val="24"/>
        </w:rPr>
        <w:suppressLineNumbers w:val="0"/>
      </w:pPr>
      <w:r>
        <w:rPr>
          <w:rFonts w:hint="eastAsia" w:ascii="宋体" w:hAnsi="宋体" w:eastAsia="宋体" w:cs="宋体"/>
          <w:b w:val="0"/>
          <w:bCs w:val="0"/>
          <w:i w:val="0"/>
          <w:iCs w:val="0"/>
          <w:color w:val="000000"/>
          <w:spacing w:val="0"/>
          <w:sz w:val="24"/>
          <w:szCs w:val="24"/>
          <w:vertAlign w:val="baseline"/>
        </w:rPr>
        <w:t xml:space="preserve">8.1.1发包人供应的材料设备的保管费用的承担：</w:t>
      </w:r>
      <w:r>
        <w:rPr>
          <w:rFonts w:hint="eastAsia" w:ascii="宋体" w:hAnsi="宋体" w:eastAsia="宋体" w:cs="宋体"/>
          <w:b w:val="0"/>
          <w:bCs w:val="0"/>
          <w:i w:val="0"/>
          <w:iCs w:val="0"/>
          <w:color w:val="000000"/>
          <w:spacing w:val="0"/>
          <w:sz w:val="24"/>
          <w:szCs w:val="24"/>
          <w:u w:val="single"/>
          <w:vertAlign w:val="baseline"/>
        </w:rPr>
        <w:t xml:space="preserve">发包人供应的材料设备，承包人派人参加清点后由承包人妥善保管，保管费用包含在本次投标报价中，投标人自行考虑。因承包人原因发生丢失损坏，由承包人负责赔偿</w:t>
      </w:r>
      <w:r>
        <w:rPr>
          <w:rFonts w:hint="eastAsia" w:ascii="宋体" w:hAnsi="宋体" w:eastAsia="宋体" w:cs="宋体"/>
          <w:b w:val="0"/>
          <w:bCs w:val="0"/>
          <w:i w:val="0"/>
          <w:iCs w:val="0"/>
          <w:color w:val="000000"/>
          <w:spacing w:val="0"/>
          <w:sz w:val="24"/>
          <w:szCs w:val="24"/>
          <w:vertAlign w:val="baseline"/>
        </w:rPr>
        <w:t xml:space="preserve">。</w:t>
      </w:r>
      <w:r/>
    </w:p>
    <w:p>
      <w:pPr>
        <w:pStyle w:val="1343"/>
        <w:ind w:left="0" w:right="0"/>
        <w:jc w:val="left"/>
        <w:keepLines w:val="0"/>
        <w:keepNext w:val="0"/>
        <w:pageBreakBefore w:val="0"/>
        <w:spacing w:beforeAutospacing="0" w:afterAutospacing="0" w:line="380" w:lineRule="exact"/>
        <w:widowControl/>
        <w:rPr>
          <w:rFonts w:hint="eastAsia" w:ascii="宋体" w:hAnsi="宋体" w:eastAsia="宋体" w:cs="宋体"/>
          <w:sz w:val="24"/>
          <w:szCs w:val="24"/>
        </w:rPr>
        <w:suppressLineNumbers w:val="0"/>
      </w:pPr>
      <w:r>
        <w:rPr>
          <w:rFonts w:hint="eastAsia" w:ascii="宋体" w:hAnsi="宋体" w:eastAsia="宋体" w:cs="宋体"/>
          <w:b w:val="0"/>
          <w:bCs w:val="0"/>
          <w:i w:val="0"/>
          <w:iCs w:val="0"/>
          <w:color w:val="000000"/>
          <w:spacing w:val="0"/>
          <w:sz w:val="24"/>
          <w:szCs w:val="24"/>
          <w:vertAlign w:val="baseline"/>
        </w:rPr>
        <w:t xml:space="preserve">8.2 样品</w:t>
      </w:r>
      <w:r/>
    </w:p>
    <w:p>
      <w:pPr>
        <w:pStyle w:val="1342"/>
        <w:ind w:left="0" w:right="0"/>
        <w:jc w:val="left"/>
        <w:keepLines w:val="0"/>
        <w:keepNext w:val="0"/>
        <w:pageBreakBefore w:val="0"/>
        <w:spacing w:before="0" w:beforeAutospacing="0" w:after="0" w:afterAutospacing="0" w:line="380" w:lineRule="exact"/>
        <w:widowControl/>
        <w:rPr>
          <w:rFonts w:hint="eastAsia" w:ascii="宋体" w:hAnsi="宋体" w:eastAsia="宋体" w:cs="宋体"/>
          <w:sz w:val="24"/>
          <w:szCs w:val="24"/>
        </w:rPr>
        <w:suppressLineNumbers w:val="0"/>
      </w:pPr>
      <w:r>
        <w:rPr>
          <w:rFonts w:hint="eastAsia" w:ascii="宋体" w:hAnsi="宋体" w:eastAsia="宋体" w:cs="宋体"/>
          <w:b w:val="0"/>
          <w:bCs w:val="0"/>
          <w:i w:val="0"/>
          <w:iCs w:val="0"/>
          <w:color w:val="000000"/>
          <w:spacing w:val="0"/>
          <w:sz w:val="24"/>
          <w:szCs w:val="24"/>
          <w:vertAlign w:val="baseline"/>
        </w:rPr>
        <w:t xml:space="preserve">8.2.1 样品的报送与封存</w:t>
      </w:r>
      <w:r/>
    </w:p>
    <w:p>
      <w:pPr>
        <w:pStyle w:val="1342"/>
        <w:ind w:left="0" w:right="0"/>
        <w:jc w:val="left"/>
        <w:keepLines w:val="0"/>
        <w:keepNext w:val="0"/>
        <w:pageBreakBefore w:val="0"/>
        <w:spacing w:before="0" w:beforeAutospacing="0" w:after="0" w:afterAutospacing="0" w:line="380" w:lineRule="exact"/>
        <w:widowControl/>
        <w:rPr>
          <w:rFonts w:hint="eastAsia" w:ascii="宋体" w:hAnsi="宋体" w:eastAsia="宋体" w:cs="宋体"/>
          <w:sz w:val="24"/>
          <w:szCs w:val="24"/>
        </w:rPr>
        <w:suppressLineNumbers w:val="0"/>
      </w:pPr>
      <w:r>
        <w:rPr>
          <w:rFonts w:hint="eastAsia" w:ascii="宋体" w:hAnsi="宋体" w:eastAsia="宋体" w:cs="宋体"/>
          <w:b w:val="0"/>
          <w:bCs w:val="0"/>
          <w:i w:val="0"/>
          <w:iCs w:val="0"/>
          <w:color w:val="000000"/>
          <w:spacing w:val="0"/>
          <w:sz w:val="24"/>
          <w:szCs w:val="24"/>
          <w:vertAlign w:val="baseline"/>
        </w:rPr>
        <w:t xml:space="preserve">需要承包人报送样品的材料或工程设备，样品的种类、名称、规格、数量要求：</w:t>
      </w:r>
      <w:r>
        <w:rPr>
          <w:rFonts w:hint="eastAsia" w:ascii="宋体" w:hAnsi="宋体" w:eastAsia="宋体" w:cs="宋体"/>
          <w:b w:val="0"/>
          <w:bCs w:val="0"/>
          <w:i w:val="0"/>
          <w:iCs w:val="0"/>
          <w:color w:val="000000"/>
          <w:spacing w:val="0"/>
          <w:sz w:val="24"/>
          <w:szCs w:val="24"/>
          <w:u w:val="single"/>
          <w:vertAlign w:val="baseline"/>
        </w:rPr>
        <w:t xml:space="preserve">用于本工程之任何材料的品质，在使用前十天必须得到招标人认可或批准。在施工前，承包人须提供各有关材料的样本作认可之用。发包人对任何样本之认可或批准，并不免除承包人对工程质量应付的责任和义务。承包人须提供发包人认可或批准的样本在工地，以便发包人核对作为以后验收工程的标准。</w:t>
      </w:r>
      <w:r/>
    </w:p>
    <w:p>
      <w:pPr>
        <w:pStyle w:val="1342"/>
        <w:ind w:left="0" w:right="0"/>
        <w:jc w:val="left"/>
        <w:keepLines w:val="0"/>
        <w:keepNext w:val="0"/>
        <w:pageBreakBefore w:val="0"/>
        <w:spacing w:before="0" w:beforeAutospacing="0" w:after="0" w:afterAutospacing="0" w:line="380" w:lineRule="exact"/>
        <w:widowControl/>
        <w:rPr>
          <w:rFonts w:hint="eastAsia" w:ascii="宋体" w:hAnsi="宋体" w:eastAsia="宋体" w:cs="宋体"/>
          <w:sz w:val="24"/>
          <w:szCs w:val="24"/>
        </w:rPr>
        <w:suppressLineNumbers w:val="0"/>
      </w:pPr>
      <w:r>
        <w:rPr>
          <w:rFonts w:hint="eastAsia" w:ascii="宋体" w:hAnsi="宋体" w:eastAsia="宋体" w:cs="宋体"/>
          <w:b w:val="0"/>
          <w:bCs w:val="0"/>
          <w:i w:val="0"/>
          <w:iCs w:val="0"/>
          <w:color w:val="000000"/>
          <w:spacing w:val="0"/>
          <w:sz w:val="24"/>
          <w:szCs w:val="24"/>
          <w:u w:val="single"/>
          <w:vertAlign w:val="baseline"/>
        </w:rPr>
        <w:t xml:space="preserve">如承包人提供的材料样品未达到清单、图纸、招标文件及招标人要求的，承包人不得强行施工，否则该项已施工的工程量发包人有权不予以确认，费用在结算时扣除，延误的工期不予顺延</w:t>
      </w:r>
      <w:r>
        <w:rPr>
          <w:rFonts w:hint="eastAsia" w:ascii="宋体" w:hAnsi="宋体" w:eastAsia="宋体" w:cs="宋体"/>
          <w:b w:val="0"/>
          <w:bCs w:val="0"/>
          <w:i w:val="0"/>
          <w:iCs w:val="0"/>
          <w:color w:val="000000"/>
          <w:spacing w:val="0"/>
          <w:sz w:val="24"/>
          <w:szCs w:val="24"/>
          <w:vertAlign w:val="baseline"/>
        </w:rPr>
        <w:t xml:space="preserve">。</w:t>
      </w:r>
      <w:r/>
    </w:p>
    <w:p>
      <w:pPr>
        <w:pStyle w:val="1343"/>
        <w:ind w:left="0" w:right="0"/>
        <w:jc w:val="left"/>
        <w:keepLines w:val="0"/>
        <w:keepNext w:val="0"/>
        <w:pageBreakBefore w:val="0"/>
        <w:spacing w:before="0" w:beforeAutospacing="0" w:after="0" w:afterAutospacing="0" w:line="380" w:lineRule="exact"/>
        <w:widowControl/>
        <w:rPr>
          <w:rFonts w:hint="eastAsia" w:ascii="宋体" w:hAnsi="宋体" w:eastAsia="宋体" w:cs="宋体"/>
          <w:sz w:val="24"/>
          <w:szCs w:val="24"/>
        </w:rPr>
        <w:suppressLineNumbers w:val="0"/>
      </w:pPr>
      <w:r>
        <w:rPr>
          <w:rFonts w:hint="eastAsia" w:ascii="宋体" w:hAnsi="宋体" w:eastAsia="宋体" w:cs="宋体"/>
          <w:b w:val="0"/>
          <w:bCs w:val="0"/>
          <w:i w:val="0"/>
          <w:iCs w:val="0"/>
          <w:color w:val="000000"/>
          <w:spacing w:val="0"/>
          <w:sz w:val="24"/>
          <w:szCs w:val="24"/>
          <w:vertAlign w:val="baseline"/>
        </w:rPr>
        <w:t xml:space="preserve">8.3 施工设备和临时设施</w:t>
      </w:r>
      <w:r/>
    </w:p>
    <w:p>
      <w:pPr>
        <w:pStyle w:val="1342"/>
        <w:ind w:left="0" w:right="0"/>
        <w:jc w:val="left"/>
        <w:keepLines w:val="0"/>
        <w:keepNext w:val="0"/>
        <w:pageBreakBefore w:val="0"/>
        <w:spacing w:before="0" w:beforeAutospacing="0" w:after="0" w:afterAutospacing="0" w:line="380" w:lineRule="exact"/>
        <w:widowControl/>
        <w:rPr>
          <w:rFonts w:hint="eastAsia" w:ascii="宋体" w:hAnsi="宋体" w:eastAsia="宋体" w:cs="宋体"/>
          <w:sz w:val="24"/>
          <w:szCs w:val="24"/>
        </w:rPr>
        <w:suppressLineNumbers w:val="0"/>
      </w:pPr>
      <w:r>
        <w:rPr>
          <w:rFonts w:hint="eastAsia" w:ascii="宋体" w:hAnsi="宋体" w:eastAsia="宋体" w:cs="宋体"/>
          <w:b w:val="0"/>
          <w:bCs w:val="0"/>
          <w:i w:val="0"/>
          <w:iCs w:val="0"/>
          <w:color w:val="000000"/>
          <w:spacing w:val="0"/>
          <w:sz w:val="24"/>
          <w:szCs w:val="24"/>
          <w:vertAlign w:val="baseline"/>
        </w:rPr>
        <w:t xml:space="preserve">8.3.1 承包人提供的施工设备和临时设施</w:t>
      </w:r>
      <w:r/>
    </w:p>
    <w:p>
      <w:pPr>
        <w:pStyle w:val="1342"/>
        <w:ind w:left="0" w:right="0"/>
        <w:jc w:val="left"/>
        <w:keepLines w:val="0"/>
        <w:keepNext w:val="0"/>
        <w:pageBreakBefore w:val="0"/>
        <w:spacing w:before="0" w:beforeAutospacing="0" w:after="0" w:afterAutospacing="0" w:line="380" w:lineRule="exact"/>
        <w:widowControl/>
        <w:rPr>
          <w:rFonts w:hint="eastAsia" w:ascii="宋体" w:hAnsi="宋体" w:eastAsia="宋体" w:cs="宋体"/>
          <w:sz w:val="24"/>
          <w:szCs w:val="24"/>
        </w:rPr>
        <w:suppressLineNumbers w:val="0"/>
      </w:pPr>
      <w:r>
        <w:rPr>
          <w:rFonts w:hint="eastAsia" w:ascii="宋体" w:hAnsi="宋体" w:eastAsia="宋体" w:cs="宋体"/>
          <w:b w:val="0"/>
          <w:bCs w:val="0"/>
          <w:i w:val="0"/>
          <w:iCs w:val="0"/>
          <w:color w:val="000000"/>
          <w:spacing w:val="0"/>
          <w:sz w:val="24"/>
          <w:szCs w:val="24"/>
          <w:vertAlign w:val="baseline"/>
        </w:rPr>
        <w:t xml:space="preserve">关于修建临时设施费用承担的约定：</w:t>
      </w:r>
      <w:r>
        <w:rPr>
          <w:rFonts w:hint="eastAsia" w:ascii="宋体" w:hAnsi="宋体" w:eastAsia="宋体" w:cs="宋体"/>
          <w:b w:val="0"/>
          <w:bCs w:val="0"/>
          <w:i w:val="0"/>
          <w:iCs w:val="0"/>
          <w:color w:val="000000"/>
          <w:spacing w:val="0"/>
          <w:sz w:val="24"/>
          <w:szCs w:val="24"/>
          <w:u w:val="single"/>
          <w:vertAlign w:val="baseline"/>
        </w:rPr>
        <w:t xml:space="preserve">临时设施由承包人负责，费用含在合同总价中，结算时不作任何调整</w:t>
      </w:r>
      <w:r>
        <w:rPr>
          <w:rFonts w:hint="eastAsia" w:ascii="宋体" w:hAnsi="宋体" w:eastAsia="宋体" w:cs="宋体"/>
          <w:b w:val="0"/>
          <w:bCs w:val="0"/>
          <w:i w:val="0"/>
          <w:iCs w:val="0"/>
          <w:color w:val="000000"/>
          <w:spacing w:val="0"/>
          <w:sz w:val="24"/>
          <w:szCs w:val="24"/>
          <w:vertAlign w:val="baseline"/>
        </w:rPr>
        <w:t xml:space="preserve">。</w:t>
      </w:r>
      <w:r/>
    </w:p>
    <w:p>
      <w:pPr>
        <w:pStyle w:val="1342"/>
        <w:ind w:left="0" w:right="0"/>
        <w:jc w:val="left"/>
        <w:keepLines w:val="0"/>
        <w:keepNext w:val="0"/>
        <w:pageBreakBefore w:val="0"/>
        <w:spacing w:before="0" w:beforeAutospacing="0" w:after="0" w:afterAutospacing="0" w:line="380" w:lineRule="exact"/>
        <w:widowControl/>
        <w:rPr>
          <w:rFonts w:hint="eastAsia" w:ascii="宋体" w:hAnsi="宋体" w:eastAsia="宋体" w:cs="宋体"/>
          <w:sz w:val="24"/>
          <w:szCs w:val="24"/>
        </w:rPr>
        <w:suppressLineNumbers w:val="0"/>
      </w:pPr>
      <w:r>
        <w:rPr>
          <w:rFonts w:hint="eastAsia" w:ascii="宋体" w:hAnsi="宋体" w:eastAsia="宋体" w:cs="宋体"/>
          <w:b w:val="0"/>
          <w:bCs w:val="0"/>
          <w:i w:val="0"/>
          <w:iCs w:val="0"/>
          <w:color w:val="000000"/>
          <w:spacing w:val="0"/>
          <w:sz w:val="24"/>
          <w:szCs w:val="24"/>
          <w:vertAlign w:val="baseline"/>
        </w:rPr>
        <w:t xml:space="preserve">9. 试验与检验</w:t>
      </w:r>
      <w:r/>
    </w:p>
    <w:p>
      <w:pPr>
        <w:pStyle w:val="1342"/>
        <w:ind w:left="0" w:right="0"/>
        <w:jc w:val="left"/>
        <w:keepLines w:val="0"/>
        <w:keepNext w:val="0"/>
        <w:pageBreakBefore w:val="0"/>
        <w:spacing w:before="0" w:beforeAutospacing="0" w:after="0" w:afterAutospacing="0" w:line="380" w:lineRule="exact"/>
        <w:widowControl/>
        <w:rPr>
          <w:rFonts w:hint="eastAsia" w:ascii="宋体" w:hAnsi="宋体" w:eastAsia="宋体" w:cs="宋体"/>
          <w:sz w:val="24"/>
          <w:szCs w:val="24"/>
        </w:rPr>
        <w:suppressLineNumbers w:val="0"/>
      </w:pPr>
      <w:r>
        <w:rPr>
          <w:rFonts w:hint="eastAsia" w:ascii="宋体" w:hAnsi="宋体" w:eastAsia="宋体" w:cs="宋体"/>
          <w:b w:val="0"/>
          <w:bCs w:val="0"/>
          <w:i w:val="0"/>
          <w:iCs w:val="0"/>
          <w:color w:val="000000"/>
          <w:spacing w:val="0"/>
          <w:sz w:val="24"/>
          <w:szCs w:val="24"/>
          <w:vertAlign w:val="baseline"/>
        </w:rPr>
        <w:t xml:space="preserve">9.1试验设备与试验人员</w:t>
      </w:r>
      <w:r/>
    </w:p>
    <w:p>
      <w:pPr>
        <w:pStyle w:val="1342"/>
        <w:ind w:left="0" w:right="0"/>
        <w:jc w:val="left"/>
        <w:keepLines w:val="0"/>
        <w:keepNext w:val="0"/>
        <w:pageBreakBefore w:val="0"/>
        <w:spacing w:before="0" w:beforeAutospacing="0" w:after="0" w:afterAutospacing="0" w:line="380" w:lineRule="exact"/>
        <w:widowControl/>
        <w:rPr>
          <w:rFonts w:hint="eastAsia" w:ascii="宋体" w:hAnsi="宋体" w:eastAsia="宋体" w:cs="宋体"/>
          <w:sz w:val="24"/>
          <w:szCs w:val="24"/>
        </w:rPr>
        <w:suppressLineNumbers w:val="0"/>
      </w:pPr>
      <w:r>
        <w:rPr>
          <w:rFonts w:hint="eastAsia" w:ascii="宋体" w:hAnsi="宋体" w:eastAsia="宋体" w:cs="宋体"/>
          <w:b w:val="0"/>
          <w:bCs w:val="0"/>
          <w:i w:val="0"/>
          <w:iCs w:val="0"/>
          <w:color w:val="000000"/>
          <w:spacing w:val="0"/>
          <w:sz w:val="24"/>
          <w:szCs w:val="24"/>
          <w:vertAlign w:val="baseline"/>
        </w:rPr>
        <w:t xml:space="preserve">9.1.2 试验设备</w:t>
      </w:r>
      <w:r/>
    </w:p>
    <w:p>
      <w:pPr>
        <w:pStyle w:val="1342"/>
        <w:ind w:left="0" w:right="0"/>
        <w:jc w:val="left"/>
        <w:keepLines w:val="0"/>
        <w:keepNext w:val="0"/>
        <w:pageBreakBefore w:val="0"/>
        <w:spacing w:before="0" w:beforeAutospacing="0" w:after="0" w:afterAutospacing="0" w:line="380" w:lineRule="exact"/>
        <w:widowControl/>
        <w:rPr>
          <w:rFonts w:hint="eastAsia" w:ascii="宋体" w:hAnsi="宋体" w:eastAsia="宋体" w:cs="宋体"/>
          <w:sz w:val="24"/>
          <w:szCs w:val="24"/>
        </w:rPr>
        <w:suppressLineNumbers w:val="0"/>
      </w:pPr>
      <w:r>
        <w:rPr>
          <w:rFonts w:hint="eastAsia" w:ascii="宋体" w:hAnsi="宋体" w:eastAsia="宋体" w:cs="宋体"/>
          <w:b w:val="0"/>
          <w:bCs w:val="0"/>
          <w:i w:val="0"/>
          <w:iCs w:val="0"/>
          <w:color w:val="000000"/>
          <w:spacing w:val="0"/>
          <w:sz w:val="24"/>
          <w:szCs w:val="24"/>
          <w:vertAlign w:val="baseline"/>
        </w:rPr>
        <w:t xml:space="preserve">施工现场需要配置的试验场所：</w:t>
      </w:r>
      <w:r>
        <w:rPr>
          <w:rFonts w:hint="eastAsia" w:ascii="宋体" w:hAnsi="宋体" w:eastAsia="宋体" w:cs="宋体"/>
          <w:b w:val="0"/>
          <w:bCs w:val="0"/>
          <w:i w:val="0"/>
          <w:iCs w:val="0"/>
          <w:color w:val="000000"/>
          <w:spacing w:val="0"/>
          <w:sz w:val="24"/>
          <w:szCs w:val="24"/>
          <w:u w:val="single"/>
          <w:vertAlign w:val="baseline"/>
        </w:rPr>
        <w:t xml:space="preserve">按通用条款执行 </w:t>
      </w:r>
      <w:r>
        <w:rPr>
          <w:rFonts w:hint="eastAsia" w:ascii="宋体" w:hAnsi="宋体" w:eastAsia="宋体" w:cs="宋体"/>
          <w:b w:val="0"/>
          <w:bCs w:val="0"/>
          <w:i w:val="0"/>
          <w:iCs w:val="0"/>
          <w:color w:val="000000"/>
          <w:spacing w:val="0"/>
          <w:sz w:val="24"/>
          <w:szCs w:val="24"/>
          <w:vertAlign w:val="baseline"/>
        </w:rPr>
        <w:t xml:space="preserve">。 施工现场需要配备的试验设备：</w:t>
      </w:r>
      <w:r>
        <w:rPr>
          <w:rFonts w:hint="eastAsia" w:ascii="宋体" w:hAnsi="宋体" w:eastAsia="宋体" w:cs="宋体"/>
          <w:b w:val="0"/>
          <w:bCs w:val="0"/>
          <w:i w:val="0"/>
          <w:iCs w:val="0"/>
          <w:color w:val="000000"/>
          <w:spacing w:val="0"/>
          <w:sz w:val="24"/>
          <w:szCs w:val="24"/>
          <w:u w:val="single"/>
          <w:vertAlign w:val="baseline"/>
        </w:rPr>
        <w:t xml:space="preserve">按通用条款执行</w:t>
      </w:r>
      <w:r>
        <w:rPr>
          <w:rFonts w:hint="eastAsia" w:ascii="宋体" w:hAnsi="宋体" w:eastAsia="宋体" w:cs="宋体"/>
          <w:b w:val="0"/>
          <w:bCs w:val="0"/>
          <w:i w:val="0"/>
          <w:iCs w:val="0"/>
          <w:color w:val="000000"/>
          <w:spacing w:val="0"/>
          <w:sz w:val="24"/>
          <w:szCs w:val="24"/>
          <w:vertAlign w:val="baseline"/>
        </w:rPr>
        <w:t xml:space="preserve">。施工现场需要具备的其他试验条件：</w:t>
      </w:r>
      <w:r>
        <w:rPr>
          <w:rFonts w:hint="eastAsia" w:ascii="宋体" w:hAnsi="宋体" w:eastAsia="宋体" w:cs="宋体"/>
          <w:b w:val="0"/>
          <w:bCs w:val="0"/>
          <w:i w:val="0"/>
          <w:iCs w:val="0"/>
          <w:color w:val="000000"/>
          <w:spacing w:val="0"/>
          <w:sz w:val="24"/>
          <w:szCs w:val="24"/>
          <w:u w:val="single"/>
          <w:vertAlign w:val="baseline"/>
        </w:rPr>
        <w:t xml:space="preserve">/ </w:t>
      </w:r>
      <w:r>
        <w:rPr>
          <w:rFonts w:hint="eastAsia" w:ascii="宋体" w:hAnsi="宋体" w:eastAsia="宋体" w:cs="宋体"/>
          <w:b w:val="0"/>
          <w:bCs w:val="0"/>
          <w:i w:val="0"/>
          <w:iCs w:val="0"/>
          <w:color w:val="000000"/>
          <w:spacing w:val="0"/>
          <w:sz w:val="24"/>
          <w:szCs w:val="24"/>
          <w:vertAlign w:val="baseline"/>
        </w:rPr>
        <w:t xml:space="preserve">。</w:t>
      </w:r>
      <w:r/>
    </w:p>
    <w:p>
      <w:pPr>
        <w:pStyle w:val="1343"/>
        <w:ind w:left="0" w:right="0"/>
        <w:jc w:val="left"/>
        <w:keepLines w:val="0"/>
        <w:keepNext w:val="0"/>
        <w:pageBreakBefore w:val="0"/>
        <w:spacing w:before="0" w:beforeAutospacing="0" w:after="0" w:afterAutospacing="0" w:line="380" w:lineRule="exact"/>
        <w:widowControl/>
        <w:rPr>
          <w:rFonts w:hint="eastAsia" w:ascii="宋体" w:hAnsi="宋体" w:eastAsia="宋体" w:cs="宋体"/>
          <w:sz w:val="24"/>
          <w:szCs w:val="24"/>
        </w:rPr>
        <w:suppressLineNumbers w:val="0"/>
      </w:pPr>
      <w:r>
        <w:rPr>
          <w:rFonts w:hint="eastAsia" w:ascii="宋体" w:hAnsi="宋体" w:eastAsia="宋体" w:cs="宋体"/>
          <w:b w:val="0"/>
          <w:bCs w:val="0"/>
          <w:i w:val="0"/>
          <w:iCs w:val="0"/>
          <w:color w:val="000000"/>
          <w:spacing w:val="0"/>
          <w:sz w:val="24"/>
          <w:szCs w:val="24"/>
          <w:vertAlign w:val="baseline"/>
        </w:rPr>
        <w:t xml:space="preserve">9.2 现场工艺试验：现场工艺试验的有关约定：</w:t>
      </w:r>
      <w:r>
        <w:rPr>
          <w:rFonts w:hint="eastAsia" w:ascii="宋体" w:hAnsi="宋体" w:eastAsia="宋体" w:cs="宋体"/>
          <w:b w:val="0"/>
          <w:bCs w:val="0"/>
          <w:i w:val="0"/>
          <w:iCs w:val="0"/>
          <w:color w:val="000000"/>
          <w:spacing w:val="0"/>
          <w:sz w:val="24"/>
          <w:szCs w:val="24"/>
          <w:u w:val="single"/>
          <w:vertAlign w:val="baseline"/>
        </w:rPr>
        <w:t xml:space="preserve">按通用条款执行。</w:t>
      </w:r>
      <w:r/>
    </w:p>
    <w:p>
      <w:pPr>
        <w:pStyle w:val="1342"/>
        <w:ind w:left="0" w:right="0"/>
        <w:jc w:val="left"/>
        <w:keepLines w:val="0"/>
        <w:keepNext w:val="0"/>
        <w:pageBreakBefore w:val="0"/>
        <w:spacing w:before="0" w:beforeAutospacing="0" w:after="0" w:afterAutospacing="0" w:line="380" w:lineRule="exact"/>
        <w:widowControl/>
        <w:rPr>
          <w:rFonts w:hint="eastAsia" w:ascii="宋体" w:hAnsi="宋体" w:eastAsia="宋体" w:cs="宋体"/>
          <w:sz w:val="24"/>
          <w:szCs w:val="24"/>
        </w:rPr>
        <w:suppressLineNumbers w:val="0"/>
      </w:pPr>
      <w:r>
        <w:rPr>
          <w:rFonts w:hint="eastAsia" w:ascii="宋体" w:hAnsi="宋体" w:eastAsia="宋体" w:cs="宋体"/>
          <w:b w:val="0"/>
          <w:bCs w:val="0"/>
          <w:i w:val="0"/>
          <w:iCs w:val="0"/>
          <w:color w:val="000000"/>
          <w:spacing w:val="0"/>
          <w:sz w:val="24"/>
          <w:szCs w:val="24"/>
          <w:vertAlign w:val="baseline"/>
        </w:rPr>
        <w:t xml:space="preserve">10. 变更</w:t>
      </w:r>
      <w:r/>
    </w:p>
    <w:p>
      <w:pPr>
        <w:pStyle w:val="1342"/>
        <w:ind w:left="0" w:right="0"/>
        <w:jc w:val="left"/>
        <w:keepLines w:val="0"/>
        <w:keepNext w:val="0"/>
        <w:pageBreakBefore w:val="0"/>
        <w:spacing w:before="0" w:beforeAutospacing="0" w:after="0" w:afterAutospacing="0" w:line="380" w:lineRule="exact"/>
        <w:widowControl/>
        <w:rPr>
          <w:rFonts w:hint="eastAsia" w:ascii="宋体" w:hAnsi="宋体" w:eastAsia="宋体" w:cs="宋体"/>
          <w:sz w:val="24"/>
          <w:szCs w:val="24"/>
        </w:rPr>
        <w:suppressLineNumbers w:val="0"/>
      </w:pPr>
      <w:r>
        <w:rPr>
          <w:rFonts w:hint="eastAsia" w:ascii="宋体" w:hAnsi="宋体" w:eastAsia="宋体" w:cs="宋体"/>
          <w:b w:val="0"/>
          <w:bCs w:val="0"/>
          <w:i w:val="0"/>
          <w:iCs w:val="0"/>
          <w:color w:val="000000"/>
          <w:spacing w:val="0"/>
          <w:sz w:val="24"/>
          <w:szCs w:val="24"/>
          <w:vertAlign w:val="baseline"/>
        </w:rPr>
        <w:t xml:space="preserve">10.1变更的范围</w:t>
      </w:r>
      <w:r/>
    </w:p>
    <w:p>
      <w:pPr>
        <w:pStyle w:val="1342"/>
        <w:ind w:left="0" w:right="0"/>
        <w:jc w:val="left"/>
        <w:keepLines w:val="0"/>
        <w:keepNext w:val="0"/>
        <w:pageBreakBefore w:val="0"/>
        <w:spacing w:before="0" w:beforeAutospacing="0" w:after="0" w:afterAutospacing="0" w:line="380" w:lineRule="exact"/>
        <w:widowControl/>
        <w:rPr>
          <w:rFonts w:hint="eastAsia" w:ascii="宋体" w:hAnsi="宋体" w:eastAsia="宋体" w:cs="宋体"/>
          <w:sz w:val="24"/>
          <w:szCs w:val="24"/>
        </w:rPr>
        <w:suppressLineNumbers w:val="0"/>
      </w:pPr>
      <w:r>
        <w:rPr>
          <w:rFonts w:hint="eastAsia" w:ascii="宋体" w:hAnsi="宋体" w:eastAsia="宋体" w:cs="宋体"/>
          <w:b w:val="0"/>
          <w:bCs w:val="0"/>
          <w:i w:val="0"/>
          <w:iCs w:val="0"/>
          <w:color w:val="000000"/>
          <w:spacing w:val="0"/>
          <w:sz w:val="24"/>
          <w:szCs w:val="24"/>
          <w:vertAlign w:val="baseline"/>
        </w:rPr>
        <w:t xml:space="preserve">关于变更的范围的约定</w:t>
      </w:r>
      <w:r>
        <w:rPr>
          <w:rFonts w:hint="eastAsia" w:ascii="宋体" w:hAnsi="宋体" w:eastAsia="宋体" w:cs="宋体"/>
          <w:b w:val="0"/>
          <w:bCs w:val="0"/>
          <w:i w:val="0"/>
          <w:iCs w:val="0"/>
          <w:color w:val="000000"/>
          <w:spacing w:val="0"/>
          <w:sz w:val="24"/>
          <w:szCs w:val="24"/>
          <w:u w:val="single"/>
          <w:vertAlign w:val="baseline"/>
        </w:rPr>
        <w:t xml:space="preserve">：1、通用条款中规定的变更范围、工程设计变更、现场签证及招标人另行委托的零星工程施工；</w:t>
      </w:r>
      <w:r/>
    </w:p>
    <w:p>
      <w:pPr>
        <w:pStyle w:val="1342"/>
        <w:ind w:left="0" w:right="0"/>
        <w:jc w:val="left"/>
        <w:keepLines w:val="0"/>
        <w:keepNext w:val="0"/>
        <w:pageBreakBefore w:val="0"/>
        <w:spacing w:before="0" w:beforeAutospacing="0" w:after="0" w:afterAutospacing="0" w:line="380" w:lineRule="exact"/>
        <w:widowControl/>
        <w:rPr>
          <w:rFonts w:hint="eastAsia" w:ascii="宋体" w:hAnsi="宋体" w:eastAsia="宋体" w:cs="宋体"/>
          <w:sz w:val="24"/>
          <w:szCs w:val="24"/>
        </w:rPr>
        <w:suppressLineNumbers w:val="0"/>
      </w:pPr>
      <w:r>
        <w:rPr>
          <w:rFonts w:hint="eastAsia" w:ascii="宋体" w:hAnsi="宋体" w:eastAsia="宋体" w:cs="宋体"/>
          <w:b w:val="0"/>
          <w:bCs w:val="0"/>
          <w:i w:val="0"/>
          <w:iCs w:val="0"/>
          <w:color w:val="000000"/>
          <w:spacing w:val="0"/>
          <w:sz w:val="24"/>
          <w:szCs w:val="24"/>
          <w:u w:val="single"/>
          <w:vertAlign w:val="baseline"/>
        </w:rPr>
        <w:t xml:space="preserve">2、施工中承包人不得擅自对原工程设计进行变更。因承包人擅自变更图纸设计发生的费用和由此导致发包人的损失，由承包人承担，延误的工期不予顺延；</w:t>
      </w:r>
      <w:r/>
    </w:p>
    <w:p>
      <w:pPr>
        <w:pStyle w:val="1342"/>
        <w:ind w:left="0" w:right="0"/>
        <w:jc w:val="left"/>
        <w:keepLines w:val="0"/>
        <w:keepNext w:val="0"/>
        <w:pageBreakBefore w:val="0"/>
        <w:spacing w:before="0" w:beforeAutospacing="0" w:after="0" w:afterAutospacing="0" w:line="380" w:lineRule="exact"/>
        <w:widowControl/>
        <w:rPr>
          <w:rFonts w:hint="eastAsia" w:ascii="宋体" w:hAnsi="宋体" w:eastAsia="宋体" w:cs="宋体"/>
          <w:sz w:val="24"/>
          <w:szCs w:val="24"/>
        </w:rPr>
        <w:suppressLineNumbers w:val="0"/>
      </w:pPr>
      <w:r>
        <w:rPr>
          <w:rFonts w:hint="eastAsia" w:ascii="宋体" w:hAnsi="宋体" w:eastAsia="宋体" w:cs="宋体"/>
          <w:b w:val="0"/>
          <w:bCs w:val="0"/>
          <w:i w:val="0"/>
          <w:iCs w:val="0"/>
          <w:color w:val="000000"/>
          <w:spacing w:val="0"/>
          <w:sz w:val="24"/>
          <w:szCs w:val="24"/>
          <w:u w:val="single"/>
          <w:vertAlign w:val="baseline"/>
        </w:rPr>
        <w:t xml:space="preserve">3、承包人在施工中提出的合理化建议涉及到对设计图纸或施工组织设计的更改及对材料、设备的调换，须经招标人批准方可实施。未经批准擅自更改或调换时，承包人承担由此发生的费用，并赔偿业主的有关损失，延误的工期不予顺延；</w:t>
      </w:r>
      <w:r/>
    </w:p>
    <w:p>
      <w:pPr>
        <w:pStyle w:val="1342"/>
        <w:ind w:left="0" w:right="0"/>
        <w:jc w:val="left"/>
        <w:keepLines w:val="0"/>
        <w:keepNext w:val="0"/>
        <w:pageBreakBefore w:val="0"/>
        <w:spacing w:before="0" w:beforeAutospacing="0" w:after="0" w:afterAutospacing="0" w:line="380" w:lineRule="exact"/>
        <w:widowControl/>
        <w:rPr>
          <w:rFonts w:hint="eastAsia" w:ascii="宋体" w:hAnsi="宋体" w:eastAsia="宋体" w:cs="宋体"/>
          <w:sz w:val="24"/>
          <w:szCs w:val="24"/>
        </w:rPr>
        <w:suppressLineNumbers w:val="0"/>
      </w:pPr>
      <w:r>
        <w:rPr>
          <w:rFonts w:hint="eastAsia" w:ascii="宋体" w:hAnsi="宋体" w:eastAsia="宋体" w:cs="宋体"/>
          <w:b w:val="0"/>
          <w:bCs w:val="0"/>
          <w:i w:val="0"/>
          <w:iCs w:val="0"/>
          <w:color w:val="000000"/>
          <w:spacing w:val="0"/>
          <w:sz w:val="24"/>
          <w:szCs w:val="24"/>
          <w:u w:val="single"/>
          <w:vertAlign w:val="baseline"/>
        </w:rPr>
        <w:t xml:space="preserve">4、工程变更及现场签证统一使用规定格式的现场签证单，并按照相应规定执行。</w:t>
      </w:r>
      <w:r/>
    </w:p>
    <w:p>
      <w:pPr>
        <w:pStyle w:val="1342"/>
        <w:ind w:left="0" w:right="0"/>
        <w:jc w:val="left"/>
        <w:keepLines w:val="0"/>
        <w:keepNext w:val="0"/>
        <w:pageBreakBefore w:val="0"/>
        <w:spacing w:before="0" w:beforeAutospacing="0" w:after="0" w:afterAutospacing="0" w:line="380" w:lineRule="exact"/>
        <w:widowControl/>
        <w:rPr>
          <w:rFonts w:hint="eastAsia" w:ascii="宋体" w:hAnsi="宋体" w:eastAsia="宋体" w:cs="宋体"/>
          <w:sz w:val="24"/>
          <w:szCs w:val="24"/>
        </w:rPr>
        <w:suppressLineNumbers w:val="0"/>
      </w:pPr>
      <w:r>
        <w:rPr>
          <w:rFonts w:hint="eastAsia" w:ascii="宋体" w:hAnsi="宋体" w:eastAsia="宋体" w:cs="宋体"/>
          <w:b w:val="0"/>
          <w:bCs w:val="0"/>
          <w:i w:val="0"/>
          <w:iCs w:val="0"/>
          <w:color w:val="000000"/>
          <w:spacing w:val="0"/>
          <w:sz w:val="24"/>
          <w:szCs w:val="24"/>
          <w:u w:val="single"/>
          <w:vertAlign w:val="baseline"/>
        </w:rPr>
        <w:t xml:space="preserve">5、因工程设计变更引起的工程量增减，且符合价款调整条件的，必须在5日内将工程量和价款变更的申请报告提交招标人代表核准，如出现逾期不报将不接收，视同优惠，任何后补签证的请求将被发包人拒绝；</w:t>
      </w:r>
      <w:r/>
    </w:p>
    <w:p>
      <w:pPr>
        <w:pStyle w:val="1342"/>
        <w:ind w:left="0" w:right="0"/>
        <w:jc w:val="left"/>
        <w:keepLines w:val="0"/>
        <w:keepNext w:val="0"/>
        <w:pageBreakBefore w:val="0"/>
        <w:spacing w:before="0" w:beforeAutospacing="0" w:after="0" w:afterAutospacing="0" w:line="380" w:lineRule="exact"/>
        <w:widowControl/>
        <w:rPr>
          <w:rFonts w:hint="eastAsia" w:ascii="宋体" w:hAnsi="宋体" w:eastAsia="宋体" w:cs="宋体"/>
          <w:sz w:val="24"/>
          <w:szCs w:val="24"/>
        </w:rPr>
        <w:suppressLineNumbers w:val="0"/>
      </w:pPr>
      <w:r>
        <w:rPr>
          <w:rFonts w:hint="eastAsia" w:ascii="宋体" w:hAnsi="宋体" w:eastAsia="宋体" w:cs="宋体"/>
          <w:b w:val="0"/>
          <w:bCs w:val="0"/>
          <w:i w:val="0"/>
          <w:iCs w:val="0"/>
          <w:color w:val="000000"/>
          <w:spacing w:val="0"/>
          <w:sz w:val="24"/>
          <w:szCs w:val="24"/>
          <w:u w:val="single"/>
          <w:vertAlign w:val="baseline"/>
        </w:rPr>
        <w:t xml:space="preserve">6、办理签证时，变更、签证结算费用文件编制应按“一单一价”的原则，即每一份变更、签证附一份造价核定单。 一份签证单上只能申报一项内容，同时签证单上必须明确签证的原因、位置、尺寸、数量、材料、人工、机械台班和签证时间。签证单必须编号，无编号的签证不予办理，不作为结算的依据；</w:t>
      </w:r>
      <w:r/>
    </w:p>
    <w:p>
      <w:pPr>
        <w:pStyle w:val="1342"/>
        <w:ind w:left="0" w:right="0"/>
        <w:jc w:val="left"/>
        <w:keepLines w:val="0"/>
        <w:keepNext w:val="0"/>
        <w:pageBreakBefore w:val="0"/>
        <w:spacing w:before="0" w:beforeAutospacing="0" w:after="0" w:afterAutospacing="0" w:line="380" w:lineRule="exact"/>
        <w:widowControl/>
        <w:rPr>
          <w:rFonts w:hint="eastAsia" w:ascii="宋体" w:hAnsi="宋体" w:eastAsia="宋体" w:cs="宋体"/>
          <w:sz w:val="24"/>
          <w:szCs w:val="24"/>
        </w:rPr>
        <w:suppressLineNumbers w:val="0"/>
      </w:pPr>
      <w:r>
        <w:rPr>
          <w:rFonts w:hint="eastAsia" w:ascii="宋体" w:hAnsi="宋体" w:eastAsia="宋体" w:cs="宋体"/>
          <w:b w:val="0"/>
          <w:bCs w:val="0"/>
          <w:i w:val="0"/>
          <w:iCs w:val="0"/>
          <w:color w:val="000000"/>
          <w:spacing w:val="0"/>
          <w:sz w:val="24"/>
          <w:szCs w:val="24"/>
          <w:u w:val="single"/>
          <w:vertAlign w:val="baseline"/>
        </w:rPr>
        <w:t xml:space="preserve">7、承包人按照招标人的要求办理签证单，手续齐全的签证单原件作为结算依据，复印件无效；</w:t>
      </w:r>
      <w:r/>
    </w:p>
    <w:p>
      <w:pPr>
        <w:pStyle w:val="1342"/>
        <w:ind w:left="0" w:right="0"/>
        <w:jc w:val="left"/>
        <w:keepLines w:val="0"/>
        <w:keepNext w:val="0"/>
        <w:pageBreakBefore w:val="0"/>
        <w:spacing w:before="0" w:beforeAutospacing="0" w:after="0" w:afterAutospacing="0" w:line="380" w:lineRule="exact"/>
        <w:widowControl/>
        <w:rPr>
          <w:rFonts w:hint="eastAsia" w:ascii="宋体" w:hAnsi="宋体" w:eastAsia="宋体" w:cs="宋体"/>
          <w:sz w:val="24"/>
          <w:szCs w:val="24"/>
        </w:rPr>
        <w:suppressLineNumbers w:val="0"/>
      </w:pPr>
      <w:r>
        <w:rPr>
          <w:rFonts w:hint="eastAsia" w:ascii="宋体" w:hAnsi="宋体" w:eastAsia="宋体" w:cs="宋体"/>
          <w:b w:val="0"/>
          <w:bCs w:val="0"/>
          <w:i w:val="0"/>
          <w:iCs w:val="0"/>
          <w:color w:val="000000"/>
          <w:spacing w:val="0"/>
          <w:sz w:val="24"/>
          <w:szCs w:val="24"/>
          <w:u w:val="single"/>
          <w:vertAlign w:val="baseline"/>
        </w:rPr>
        <w:t xml:space="preserve">8、所有变更及签证产生的费用均在竣工结算中办理。</w:t>
      </w:r>
      <w:r/>
    </w:p>
    <w:p>
      <w:pPr>
        <w:pStyle w:val="1343"/>
        <w:ind w:left="0" w:right="0"/>
        <w:jc w:val="left"/>
        <w:keepLines w:val="0"/>
        <w:keepNext w:val="0"/>
        <w:pageBreakBefore w:val="0"/>
        <w:spacing w:before="0" w:beforeAutospacing="0" w:after="0" w:afterAutospacing="0" w:line="380" w:lineRule="exact"/>
        <w:widowControl/>
        <w:rPr>
          <w:rFonts w:hint="eastAsia" w:ascii="宋体" w:hAnsi="宋体" w:eastAsia="宋体" w:cs="宋体"/>
          <w:sz w:val="24"/>
          <w:szCs w:val="24"/>
        </w:rPr>
        <w:suppressLineNumbers w:val="0"/>
      </w:pPr>
      <w:r>
        <w:rPr>
          <w:rFonts w:hint="eastAsia" w:ascii="宋体" w:hAnsi="宋体" w:eastAsia="宋体" w:cs="宋体"/>
          <w:b w:val="0"/>
          <w:bCs w:val="0"/>
          <w:i w:val="0"/>
          <w:iCs w:val="0"/>
          <w:color w:val="000000"/>
          <w:spacing w:val="0"/>
          <w:sz w:val="24"/>
          <w:szCs w:val="24"/>
          <w:vertAlign w:val="baseline"/>
        </w:rPr>
        <w:t xml:space="preserve">10.2 变更估价</w:t>
      </w:r>
      <w:r/>
    </w:p>
    <w:p>
      <w:pPr>
        <w:pStyle w:val="1342"/>
        <w:ind w:left="0" w:right="0"/>
        <w:jc w:val="left"/>
        <w:keepLines w:val="0"/>
        <w:keepNext w:val="0"/>
        <w:pageBreakBefore w:val="0"/>
        <w:spacing w:before="0" w:beforeAutospacing="0" w:after="0" w:afterAutospacing="0" w:line="380" w:lineRule="exact"/>
        <w:widowControl/>
        <w:rPr>
          <w:rFonts w:hint="eastAsia" w:ascii="宋体" w:hAnsi="宋体" w:eastAsia="宋体" w:cs="宋体"/>
          <w:sz w:val="24"/>
          <w:szCs w:val="24"/>
        </w:rPr>
        <w:suppressLineNumbers w:val="0"/>
      </w:pPr>
      <w:r>
        <w:rPr>
          <w:rFonts w:hint="eastAsia" w:ascii="宋体" w:hAnsi="宋体" w:eastAsia="宋体" w:cs="宋体"/>
          <w:b w:val="0"/>
          <w:bCs w:val="0"/>
          <w:i w:val="0"/>
          <w:iCs w:val="0"/>
          <w:color w:val="000000"/>
          <w:spacing w:val="0"/>
          <w:sz w:val="24"/>
          <w:szCs w:val="24"/>
          <w:vertAlign w:val="baseline"/>
        </w:rPr>
        <w:t xml:space="preserve">10.2.1 变更估价原则</w:t>
      </w:r>
      <w:r/>
    </w:p>
    <w:p>
      <w:pPr>
        <w:pStyle w:val="1342"/>
        <w:ind w:left="0" w:right="0"/>
        <w:jc w:val="left"/>
        <w:keepLines w:val="0"/>
        <w:keepNext w:val="0"/>
        <w:pageBreakBefore w:val="0"/>
        <w:spacing w:before="0" w:beforeAutospacing="0" w:after="0" w:afterAutospacing="0" w:line="380" w:lineRule="exact"/>
        <w:widowControl/>
        <w:rPr>
          <w:rFonts w:hint="eastAsia" w:ascii="宋体" w:hAnsi="宋体" w:eastAsia="宋体" w:cs="宋体"/>
          <w:sz w:val="24"/>
          <w:szCs w:val="24"/>
        </w:rPr>
        <w:suppressLineNumbers w:val="0"/>
      </w:pPr>
      <w:r>
        <w:rPr>
          <w:rFonts w:hint="eastAsia" w:ascii="宋体" w:hAnsi="宋体" w:eastAsia="宋体" w:cs="宋体"/>
          <w:b w:val="0"/>
          <w:bCs w:val="0"/>
          <w:i w:val="0"/>
          <w:iCs w:val="0"/>
          <w:color w:val="000000"/>
          <w:spacing w:val="0"/>
          <w:sz w:val="24"/>
          <w:szCs w:val="24"/>
          <w:vertAlign w:val="baseline"/>
        </w:rPr>
        <w:t xml:space="preserve">关于变更估价的约定: </w:t>
      </w:r>
      <w:r>
        <w:rPr>
          <w:rFonts w:hint="eastAsia" w:ascii="宋体" w:hAnsi="宋体" w:eastAsia="宋体" w:cs="宋体"/>
          <w:b w:val="0"/>
          <w:bCs w:val="0"/>
          <w:i w:val="0"/>
          <w:iCs w:val="0"/>
          <w:color w:val="000000"/>
          <w:spacing w:val="0"/>
          <w:sz w:val="24"/>
          <w:szCs w:val="24"/>
          <w:u w:val="single"/>
          <w:vertAlign w:val="baseline"/>
        </w:rPr>
        <w:t xml:space="preserve">1.承包人在工程变更确定后7天内，提出变更工程价款的报告，经发包人确认后调整合同价款。变更合同价款按下列方法进行：</w:t>
      </w:r>
      <w:r/>
    </w:p>
    <w:p>
      <w:pPr>
        <w:pStyle w:val="1342"/>
        <w:ind w:left="0" w:right="0"/>
        <w:jc w:val="left"/>
        <w:keepLines w:val="0"/>
        <w:keepNext w:val="0"/>
        <w:pageBreakBefore w:val="0"/>
        <w:spacing w:before="0" w:beforeAutospacing="0" w:after="0" w:afterAutospacing="0" w:line="380" w:lineRule="exact"/>
        <w:widowControl/>
        <w:rPr>
          <w:rFonts w:hint="eastAsia" w:ascii="宋体" w:hAnsi="宋体" w:eastAsia="宋体" w:cs="宋体"/>
          <w:sz w:val="24"/>
          <w:szCs w:val="24"/>
        </w:rPr>
        <w:suppressLineNumbers w:val="0"/>
      </w:pPr>
      <w:r>
        <w:rPr>
          <w:rFonts w:hint="eastAsia" w:ascii="宋体" w:hAnsi="宋体" w:eastAsia="宋体" w:cs="宋体"/>
          <w:b w:val="0"/>
          <w:bCs w:val="0"/>
          <w:i w:val="0"/>
          <w:iCs w:val="0"/>
          <w:color w:val="000000"/>
          <w:spacing w:val="0"/>
          <w:sz w:val="24"/>
          <w:szCs w:val="24"/>
          <w:u w:val="single"/>
          <w:vertAlign w:val="baseline"/>
        </w:rPr>
        <w:t xml:space="preserve">(1)合同中已有适用于变更工程的价格，按合同已有的价格变更合同价款；</w:t>
      </w:r>
      <w:r/>
    </w:p>
    <w:p>
      <w:pPr>
        <w:pStyle w:val="1342"/>
        <w:ind w:left="0" w:right="0"/>
        <w:jc w:val="left"/>
        <w:keepLines w:val="0"/>
        <w:keepNext w:val="0"/>
        <w:pageBreakBefore w:val="0"/>
        <w:spacing w:before="0" w:beforeAutospacing="0" w:after="0" w:afterAutospacing="0" w:line="380" w:lineRule="exact"/>
        <w:widowControl/>
        <w:rPr>
          <w:rFonts w:hint="eastAsia" w:ascii="宋体" w:hAnsi="宋体" w:eastAsia="宋体" w:cs="宋体"/>
          <w:sz w:val="24"/>
          <w:szCs w:val="24"/>
        </w:rPr>
        <w:suppressLineNumbers w:val="0"/>
      </w:pPr>
      <w:r>
        <w:rPr>
          <w:rFonts w:hint="eastAsia" w:ascii="宋体" w:hAnsi="宋体" w:eastAsia="宋体" w:cs="宋体"/>
          <w:b w:val="0"/>
          <w:bCs w:val="0"/>
          <w:i w:val="0"/>
          <w:iCs w:val="0"/>
          <w:color w:val="000000"/>
          <w:spacing w:val="0"/>
          <w:sz w:val="24"/>
          <w:szCs w:val="24"/>
          <w:u w:val="single"/>
          <w:vertAlign w:val="baseline"/>
        </w:rPr>
        <w:t xml:space="preserve">(2)合同中只有类似于变更工程的价格，可以参照类似价格变更合同价款；</w:t>
      </w:r>
      <w:r/>
    </w:p>
    <w:p>
      <w:pPr>
        <w:pStyle w:val="1342"/>
        <w:ind w:left="0" w:right="0"/>
        <w:jc w:val="left"/>
        <w:keepLines w:val="0"/>
        <w:keepNext w:val="0"/>
        <w:pageBreakBefore w:val="0"/>
        <w:spacing w:before="0" w:beforeAutospacing="0" w:after="0" w:afterAutospacing="0" w:line="380" w:lineRule="exact"/>
        <w:widowControl/>
        <w:rPr>
          <w:rFonts w:hint="eastAsia" w:ascii="宋体" w:hAnsi="宋体" w:eastAsia="宋体" w:cs="宋体"/>
          <w:sz w:val="24"/>
          <w:szCs w:val="24"/>
        </w:rPr>
        <w:suppressLineNumbers w:val="0"/>
      </w:pPr>
      <w:r>
        <w:rPr>
          <w:rFonts w:hint="eastAsia" w:ascii="宋体" w:hAnsi="宋体" w:eastAsia="宋体" w:cs="宋体"/>
          <w:b w:val="0"/>
          <w:bCs w:val="0"/>
          <w:i w:val="0"/>
          <w:iCs w:val="0"/>
          <w:color w:val="000000"/>
          <w:spacing w:val="0"/>
          <w:sz w:val="24"/>
          <w:szCs w:val="24"/>
          <w:u w:val="single"/>
          <w:vertAlign w:val="baseline"/>
        </w:rPr>
        <w:t xml:space="preserve">(3)合同中没有适用或类似于变更工程的价格，由承包人提出适当的变更价格，经发包人确认后执行。</w:t>
      </w:r>
      <w:r/>
    </w:p>
    <w:p>
      <w:pPr>
        <w:pStyle w:val="1342"/>
        <w:ind w:left="0" w:right="0"/>
        <w:jc w:val="left"/>
        <w:keepLines w:val="0"/>
        <w:keepNext w:val="0"/>
        <w:pageBreakBefore w:val="0"/>
        <w:spacing w:before="0" w:beforeAutospacing="0" w:after="0" w:afterAutospacing="0" w:line="380" w:lineRule="exact"/>
        <w:widowControl/>
        <w:rPr>
          <w:rFonts w:hint="eastAsia" w:ascii="宋体" w:hAnsi="宋体" w:eastAsia="宋体" w:cs="宋体"/>
          <w:sz w:val="24"/>
          <w:szCs w:val="24"/>
        </w:rPr>
        <w:suppressLineNumbers w:val="0"/>
      </w:pPr>
      <w:r>
        <w:rPr>
          <w:rFonts w:hint="eastAsia" w:ascii="宋体" w:hAnsi="宋体" w:eastAsia="宋体" w:cs="宋体"/>
          <w:b w:val="0"/>
          <w:bCs w:val="0"/>
          <w:i w:val="0"/>
          <w:iCs w:val="0"/>
          <w:color w:val="000000"/>
          <w:spacing w:val="0"/>
          <w:sz w:val="24"/>
          <w:szCs w:val="24"/>
          <w:u w:val="single"/>
          <w:vertAlign w:val="baseline"/>
        </w:rPr>
        <w:t xml:space="preserve">2. 承包人在双方确定变更后7天内不向招标人提出变更程价款报告时，视为该项变更不涉及合同价款的变更。</w:t>
      </w:r>
      <w:r/>
    </w:p>
    <w:p>
      <w:pPr>
        <w:pStyle w:val="1342"/>
        <w:ind w:left="0" w:right="0"/>
        <w:jc w:val="left"/>
        <w:keepLines w:val="0"/>
        <w:keepNext w:val="0"/>
        <w:pageBreakBefore w:val="0"/>
        <w:spacing w:before="0" w:beforeAutospacing="0" w:after="0" w:afterAutospacing="0" w:line="380" w:lineRule="exact"/>
        <w:widowControl/>
        <w:rPr>
          <w:rFonts w:hint="eastAsia" w:ascii="宋体" w:hAnsi="宋体" w:eastAsia="宋体" w:cs="宋体"/>
          <w:sz w:val="24"/>
          <w:szCs w:val="24"/>
        </w:rPr>
        <w:suppressLineNumbers w:val="0"/>
      </w:pPr>
      <w:r>
        <w:rPr>
          <w:rFonts w:hint="eastAsia" w:ascii="宋体" w:hAnsi="宋体" w:eastAsia="宋体" w:cs="宋体"/>
          <w:b w:val="0"/>
          <w:bCs w:val="0"/>
          <w:i w:val="0"/>
          <w:iCs w:val="0"/>
          <w:color w:val="000000"/>
          <w:spacing w:val="0"/>
          <w:sz w:val="24"/>
          <w:szCs w:val="24"/>
          <w:u w:val="single"/>
          <w:vertAlign w:val="baseline"/>
        </w:rPr>
        <w:t xml:space="preserve">3.因承包人自身原因导致的工程变更，承包人无权要求追加合同价款</w:t>
      </w:r>
      <w:r>
        <w:rPr>
          <w:rFonts w:hint="eastAsia" w:ascii="宋体" w:hAnsi="宋体" w:eastAsia="宋体" w:cs="宋体"/>
          <w:b w:val="0"/>
          <w:bCs w:val="0"/>
          <w:i w:val="0"/>
          <w:iCs w:val="0"/>
          <w:color w:val="000000"/>
          <w:spacing w:val="0"/>
          <w:sz w:val="24"/>
          <w:szCs w:val="24"/>
          <w:vertAlign w:val="baseline"/>
        </w:rPr>
        <w:t xml:space="preserve">。</w:t>
      </w:r>
      <w:r/>
    </w:p>
    <w:p>
      <w:pPr>
        <w:pStyle w:val="1342"/>
        <w:ind w:left="0" w:right="0"/>
        <w:jc w:val="left"/>
        <w:keepLines w:val="0"/>
        <w:keepNext w:val="0"/>
        <w:pageBreakBefore w:val="0"/>
        <w:spacing w:before="0" w:beforeAutospacing="0" w:after="0" w:afterAutospacing="0" w:line="380" w:lineRule="exact"/>
        <w:widowControl/>
        <w:rPr>
          <w:rFonts w:hint="eastAsia" w:ascii="宋体" w:hAnsi="宋体" w:eastAsia="宋体" w:cs="宋体"/>
          <w:sz w:val="24"/>
          <w:szCs w:val="24"/>
        </w:rPr>
        <w:suppressLineNumbers w:val="0"/>
      </w:pPr>
      <w:r>
        <w:rPr>
          <w:rFonts w:hint="eastAsia" w:ascii="宋体" w:hAnsi="宋体" w:eastAsia="宋体" w:cs="宋体"/>
          <w:b w:val="0"/>
          <w:bCs w:val="0"/>
          <w:i w:val="0"/>
          <w:iCs w:val="0"/>
          <w:color w:val="000000"/>
          <w:spacing w:val="0"/>
          <w:sz w:val="24"/>
          <w:szCs w:val="24"/>
          <w:vertAlign w:val="baseline"/>
        </w:rPr>
        <w:t xml:space="preserve">10.3承包人的合理化建议</w:t>
      </w:r>
      <w:r/>
    </w:p>
    <w:p>
      <w:pPr>
        <w:pStyle w:val="1342"/>
        <w:ind w:left="0" w:right="0"/>
        <w:jc w:val="left"/>
        <w:keepLines w:val="0"/>
        <w:keepNext w:val="0"/>
        <w:pageBreakBefore w:val="0"/>
        <w:spacing w:before="0" w:beforeAutospacing="0" w:after="0" w:afterAutospacing="0" w:line="380" w:lineRule="exact"/>
        <w:widowControl/>
        <w:rPr>
          <w:rFonts w:hint="eastAsia" w:ascii="宋体" w:hAnsi="宋体" w:eastAsia="宋体" w:cs="宋体"/>
          <w:sz w:val="24"/>
          <w:szCs w:val="24"/>
        </w:rPr>
        <w:suppressLineNumbers w:val="0"/>
      </w:pPr>
      <w:r>
        <w:rPr>
          <w:rFonts w:hint="eastAsia" w:ascii="宋体" w:hAnsi="宋体" w:eastAsia="宋体" w:cs="宋体"/>
          <w:b w:val="0"/>
          <w:bCs w:val="0"/>
          <w:i w:val="0"/>
          <w:iCs w:val="0"/>
          <w:color w:val="000000"/>
          <w:spacing w:val="0"/>
          <w:sz w:val="24"/>
          <w:szCs w:val="24"/>
          <w:vertAlign w:val="baseline"/>
        </w:rPr>
        <w:t xml:space="preserve">监理人审查承包人合理化建议的期限：</w:t>
      </w:r>
      <w:r>
        <w:rPr>
          <w:rFonts w:hint="eastAsia" w:ascii="宋体" w:hAnsi="宋体" w:eastAsia="宋体" w:cs="宋体"/>
          <w:b w:val="0"/>
          <w:bCs w:val="0"/>
          <w:i w:val="0"/>
          <w:iCs w:val="0"/>
          <w:color w:val="000000"/>
          <w:spacing w:val="0"/>
          <w:sz w:val="24"/>
          <w:szCs w:val="24"/>
          <w:u w:val="single"/>
          <w:vertAlign w:val="baseline"/>
        </w:rPr>
        <w:t xml:space="preserve"> / </w:t>
      </w:r>
      <w:r>
        <w:rPr>
          <w:rFonts w:hint="eastAsia" w:ascii="宋体" w:hAnsi="宋体" w:eastAsia="宋体" w:cs="宋体"/>
          <w:b w:val="0"/>
          <w:bCs w:val="0"/>
          <w:i w:val="0"/>
          <w:iCs w:val="0"/>
          <w:color w:val="000000"/>
          <w:spacing w:val="0"/>
          <w:sz w:val="24"/>
          <w:szCs w:val="24"/>
          <w:vertAlign w:val="baseline"/>
        </w:rPr>
        <w:t xml:space="preserve">。</w:t>
      </w:r>
      <w:r/>
    </w:p>
    <w:p>
      <w:pPr>
        <w:pStyle w:val="1342"/>
        <w:ind w:left="0" w:right="0"/>
        <w:jc w:val="left"/>
        <w:keepLines w:val="0"/>
        <w:keepNext w:val="0"/>
        <w:pageBreakBefore w:val="0"/>
        <w:spacing w:before="0" w:beforeAutospacing="0" w:after="0" w:afterAutospacing="0" w:line="380" w:lineRule="exact"/>
        <w:widowControl/>
        <w:rPr>
          <w:rFonts w:hint="eastAsia" w:ascii="宋体" w:hAnsi="宋体" w:eastAsia="宋体" w:cs="宋体"/>
          <w:sz w:val="24"/>
          <w:szCs w:val="24"/>
        </w:rPr>
        <w:suppressLineNumbers w:val="0"/>
      </w:pPr>
      <w:r>
        <w:rPr>
          <w:rFonts w:hint="eastAsia" w:ascii="宋体" w:hAnsi="宋体" w:eastAsia="宋体" w:cs="宋体"/>
          <w:b w:val="0"/>
          <w:bCs w:val="0"/>
          <w:i w:val="0"/>
          <w:iCs w:val="0"/>
          <w:color w:val="000000"/>
          <w:spacing w:val="0"/>
          <w:sz w:val="24"/>
          <w:szCs w:val="24"/>
          <w:vertAlign w:val="baseline"/>
        </w:rPr>
        <w:t xml:space="preserve">招标人审批承包人合理化建议的期限：</w:t>
      </w:r>
      <w:r>
        <w:rPr>
          <w:rFonts w:hint="eastAsia" w:ascii="宋体" w:hAnsi="宋体" w:eastAsia="宋体" w:cs="宋体"/>
          <w:b w:val="0"/>
          <w:bCs w:val="0"/>
          <w:i w:val="0"/>
          <w:iCs w:val="0"/>
          <w:color w:val="000000"/>
          <w:spacing w:val="0"/>
          <w:sz w:val="24"/>
          <w:szCs w:val="24"/>
          <w:u w:val="single"/>
          <w:vertAlign w:val="baseline"/>
        </w:rPr>
        <w:t xml:space="preserve">按通用条款执行 </w:t>
      </w:r>
      <w:r>
        <w:rPr>
          <w:rFonts w:hint="eastAsia" w:ascii="宋体" w:hAnsi="宋体" w:eastAsia="宋体" w:cs="宋体"/>
          <w:b w:val="0"/>
          <w:bCs w:val="0"/>
          <w:i w:val="0"/>
          <w:iCs w:val="0"/>
          <w:color w:val="000000"/>
          <w:spacing w:val="0"/>
          <w:sz w:val="24"/>
          <w:szCs w:val="24"/>
          <w:vertAlign w:val="baseline"/>
        </w:rPr>
        <w:t xml:space="preserve">。</w:t>
      </w:r>
      <w:r/>
    </w:p>
    <w:p>
      <w:pPr>
        <w:pStyle w:val="1342"/>
        <w:ind w:left="0" w:right="0"/>
        <w:jc w:val="left"/>
        <w:keepLines w:val="0"/>
        <w:keepNext w:val="0"/>
        <w:pageBreakBefore w:val="0"/>
        <w:spacing w:before="0" w:beforeAutospacing="0" w:after="0" w:afterAutospacing="0" w:line="380" w:lineRule="exact"/>
        <w:widowControl/>
        <w:rPr>
          <w:rFonts w:hint="eastAsia" w:ascii="宋体" w:hAnsi="宋体" w:eastAsia="宋体" w:cs="宋体"/>
          <w:sz w:val="24"/>
          <w:szCs w:val="24"/>
        </w:rPr>
        <w:suppressLineNumbers w:val="0"/>
      </w:pPr>
      <w:r>
        <w:rPr>
          <w:rFonts w:hint="eastAsia" w:ascii="宋体" w:hAnsi="宋体" w:eastAsia="宋体" w:cs="宋体"/>
          <w:b w:val="0"/>
          <w:bCs w:val="0"/>
          <w:i w:val="0"/>
          <w:iCs w:val="0"/>
          <w:color w:val="000000"/>
          <w:spacing w:val="0"/>
          <w:sz w:val="24"/>
          <w:szCs w:val="24"/>
          <w:vertAlign w:val="baseline"/>
        </w:rPr>
        <w:t xml:space="preserve">承包人提出的合理化建议降低了合同价格或者提高了工程经济效益的奖励的方法和金额为：</w:t>
      </w:r>
      <w:r>
        <w:rPr>
          <w:rFonts w:hint="eastAsia" w:ascii="宋体" w:hAnsi="宋体" w:eastAsia="宋体" w:cs="宋体"/>
          <w:b w:val="0"/>
          <w:bCs w:val="0"/>
          <w:i w:val="0"/>
          <w:iCs w:val="0"/>
          <w:color w:val="000000"/>
          <w:spacing w:val="0"/>
          <w:sz w:val="24"/>
          <w:szCs w:val="24"/>
          <w:u w:val="single"/>
          <w:vertAlign w:val="baseline"/>
        </w:rPr>
        <w:t xml:space="preserve">无</w:t>
      </w:r>
      <w:r>
        <w:rPr>
          <w:rFonts w:hint="eastAsia" w:ascii="宋体" w:hAnsi="宋体" w:eastAsia="宋体" w:cs="宋体"/>
          <w:b w:val="0"/>
          <w:bCs w:val="0"/>
          <w:i w:val="0"/>
          <w:iCs w:val="0"/>
          <w:color w:val="000000"/>
          <w:spacing w:val="0"/>
          <w:sz w:val="24"/>
          <w:szCs w:val="24"/>
          <w:vertAlign w:val="baseline"/>
        </w:rPr>
        <w:t xml:space="preserve">。</w:t>
      </w:r>
      <w:r/>
    </w:p>
    <w:p>
      <w:pPr>
        <w:pStyle w:val="1343"/>
        <w:ind w:left="0" w:right="0"/>
        <w:jc w:val="left"/>
        <w:keepLines w:val="0"/>
        <w:keepNext w:val="0"/>
        <w:pageBreakBefore w:val="0"/>
        <w:spacing w:before="0" w:beforeAutospacing="0" w:after="0" w:afterAutospacing="0" w:line="380" w:lineRule="exact"/>
        <w:widowControl/>
        <w:rPr>
          <w:rFonts w:hint="eastAsia" w:ascii="宋体" w:hAnsi="宋体" w:eastAsia="宋体" w:cs="宋体"/>
          <w:sz w:val="24"/>
          <w:szCs w:val="24"/>
        </w:rPr>
        <w:suppressLineNumbers w:val="0"/>
      </w:pPr>
      <w:r>
        <w:rPr>
          <w:rFonts w:hint="eastAsia" w:ascii="宋体" w:hAnsi="宋体" w:eastAsia="宋体" w:cs="宋体"/>
          <w:b w:val="0"/>
          <w:bCs w:val="0"/>
          <w:i w:val="0"/>
          <w:iCs w:val="0"/>
          <w:color w:val="000000"/>
          <w:spacing w:val="0"/>
          <w:sz w:val="24"/>
          <w:szCs w:val="24"/>
          <w:vertAlign w:val="baseline"/>
        </w:rPr>
        <w:t xml:space="preserve">10.4 暂估价</w:t>
      </w:r>
      <w:r/>
    </w:p>
    <w:p>
      <w:pPr>
        <w:pStyle w:val="1342"/>
        <w:ind w:left="0" w:right="0"/>
        <w:jc w:val="left"/>
        <w:keepLines w:val="0"/>
        <w:keepNext w:val="0"/>
        <w:pageBreakBefore w:val="0"/>
        <w:spacing w:before="0" w:beforeAutospacing="0" w:after="0" w:afterAutospacing="0" w:line="380" w:lineRule="exact"/>
        <w:widowControl/>
        <w:rPr>
          <w:rFonts w:hint="eastAsia" w:ascii="宋体" w:hAnsi="宋体" w:eastAsia="宋体" w:cs="宋体"/>
          <w:sz w:val="24"/>
          <w:szCs w:val="24"/>
        </w:rPr>
        <w:suppressLineNumbers w:val="0"/>
      </w:pPr>
      <w:r>
        <w:rPr>
          <w:rFonts w:hint="eastAsia" w:ascii="宋体" w:hAnsi="宋体" w:eastAsia="宋体" w:cs="宋体"/>
          <w:b w:val="0"/>
          <w:bCs w:val="0"/>
          <w:i w:val="0"/>
          <w:iCs w:val="0"/>
          <w:color w:val="000000"/>
          <w:spacing w:val="0"/>
          <w:sz w:val="24"/>
          <w:szCs w:val="24"/>
          <w:vertAlign w:val="baseline"/>
        </w:rPr>
        <w:t xml:space="preserve">暂估价材料和工程设备的明细详见附件11：《暂估价一览表》。</w:t>
      </w:r>
      <w:r/>
    </w:p>
    <w:p>
      <w:pPr>
        <w:pStyle w:val="1342"/>
        <w:ind w:left="0" w:right="0"/>
        <w:jc w:val="left"/>
        <w:keepLines w:val="0"/>
        <w:keepNext w:val="0"/>
        <w:pageBreakBefore w:val="0"/>
        <w:spacing w:before="0" w:beforeAutospacing="0" w:after="0" w:afterAutospacing="0" w:line="380" w:lineRule="exact"/>
        <w:widowControl/>
        <w:rPr>
          <w:rFonts w:hint="eastAsia" w:ascii="宋体" w:hAnsi="宋体" w:eastAsia="宋体" w:cs="宋体"/>
          <w:sz w:val="24"/>
          <w:szCs w:val="24"/>
        </w:rPr>
        <w:suppressLineNumbers w:val="0"/>
      </w:pPr>
      <w:r>
        <w:rPr>
          <w:rFonts w:hint="eastAsia" w:ascii="宋体" w:hAnsi="宋体" w:eastAsia="宋体" w:cs="宋体"/>
          <w:b w:val="0"/>
          <w:bCs w:val="0"/>
          <w:i w:val="0"/>
          <w:iCs w:val="0"/>
          <w:color w:val="000000"/>
          <w:spacing w:val="0"/>
          <w:sz w:val="24"/>
          <w:szCs w:val="24"/>
          <w:vertAlign w:val="baseline"/>
        </w:rPr>
        <w:t xml:space="preserve">10.4.1 依法必须招标的暂估价项目</w:t>
      </w:r>
      <w:r/>
    </w:p>
    <w:p>
      <w:pPr>
        <w:pStyle w:val="1342"/>
        <w:ind w:left="0" w:right="0"/>
        <w:jc w:val="left"/>
        <w:keepLines w:val="0"/>
        <w:keepNext w:val="0"/>
        <w:pageBreakBefore w:val="0"/>
        <w:spacing w:before="0" w:beforeAutospacing="0" w:after="0" w:afterAutospacing="0" w:line="380" w:lineRule="exact"/>
        <w:widowControl/>
        <w:rPr>
          <w:rFonts w:hint="eastAsia" w:ascii="宋体" w:hAnsi="宋体" w:eastAsia="宋体" w:cs="宋体"/>
          <w:sz w:val="24"/>
          <w:szCs w:val="24"/>
        </w:rPr>
        <w:suppressLineNumbers w:val="0"/>
      </w:pPr>
      <w:r>
        <w:rPr>
          <w:rFonts w:hint="eastAsia" w:ascii="宋体" w:hAnsi="宋体" w:eastAsia="宋体" w:cs="宋体"/>
          <w:b w:val="0"/>
          <w:bCs w:val="0"/>
          <w:i w:val="0"/>
          <w:iCs w:val="0"/>
          <w:color w:val="000000"/>
          <w:spacing w:val="0"/>
          <w:sz w:val="24"/>
          <w:szCs w:val="24"/>
          <w:vertAlign w:val="baseline"/>
        </w:rPr>
        <w:t xml:space="preserve">对于依法必须招标的暂估价项目的确认和批准采取第</w:t>
      </w:r>
      <w:r>
        <w:rPr>
          <w:rFonts w:hint="eastAsia" w:ascii="宋体" w:hAnsi="宋体" w:eastAsia="宋体" w:cs="宋体"/>
          <w:b w:val="0"/>
          <w:bCs w:val="0"/>
          <w:i w:val="0"/>
          <w:iCs w:val="0"/>
          <w:color w:val="000000"/>
          <w:spacing w:val="0"/>
          <w:sz w:val="24"/>
          <w:szCs w:val="24"/>
          <w:u w:val="single"/>
          <w:vertAlign w:val="baseline"/>
        </w:rPr>
        <w:t xml:space="preserve"> / </w:t>
      </w:r>
      <w:r>
        <w:rPr>
          <w:rFonts w:hint="eastAsia" w:ascii="宋体" w:hAnsi="宋体" w:eastAsia="宋体" w:cs="宋体"/>
          <w:b w:val="0"/>
          <w:bCs w:val="0"/>
          <w:i w:val="0"/>
          <w:iCs w:val="0"/>
          <w:color w:val="000000"/>
          <w:spacing w:val="0"/>
          <w:sz w:val="24"/>
          <w:szCs w:val="24"/>
          <w:vertAlign w:val="baseline"/>
        </w:rPr>
        <w:t xml:space="preserve">种方式确定。</w:t>
      </w:r>
      <w:r/>
    </w:p>
    <w:p>
      <w:pPr>
        <w:pStyle w:val="1342"/>
        <w:ind w:left="0" w:right="0"/>
        <w:jc w:val="left"/>
        <w:keepLines w:val="0"/>
        <w:keepNext w:val="0"/>
        <w:pageBreakBefore w:val="0"/>
        <w:spacing w:before="0" w:beforeAutospacing="0" w:after="0" w:afterAutospacing="0" w:line="380" w:lineRule="exact"/>
        <w:widowControl/>
        <w:rPr>
          <w:rFonts w:hint="eastAsia" w:ascii="宋体" w:hAnsi="宋体" w:eastAsia="宋体" w:cs="宋体"/>
          <w:sz w:val="24"/>
          <w:szCs w:val="24"/>
        </w:rPr>
        <w:suppressLineNumbers w:val="0"/>
      </w:pPr>
      <w:r>
        <w:rPr>
          <w:rFonts w:hint="eastAsia" w:ascii="宋体" w:hAnsi="宋体" w:eastAsia="宋体" w:cs="宋体"/>
          <w:b w:val="0"/>
          <w:bCs w:val="0"/>
          <w:i w:val="0"/>
          <w:iCs w:val="0"/>
          <w:color w:val="000000"/>
          <w:spacing w:val="0"/>
          <w:sz w:val="24"/>
          <w:szCs w:val="24"/>
          <w:vertAlign w:val="baseline"/>
        </w:rPr>
        <w:t xml:space="preserve">10.4.2 不属于依法必须招标的暂估价项目</w:t>
      </w:r>
      <w:r/>
    </w:p>
    <w:p>
      <w:pPr>
        <w:pStyle w:val="1342"/>
        <w:ind w:left="0" w:right="0"/>
        <w:jc w:val="left"/>
        <w:keepLines w:val="0"/>
        <w:keepNext w:val="0"/>
        <w:pageBreakBefore w:val="0"/>
        <w:spacing w:before="0" w:beforeAutospacing="0" w:after="0" w:afterAutospacing="0" w:line="380" w:lineRule="exact"/>
        <w:widowControl/>
        <w:rPr>
          <w:rFonts w:hint="eastAsia" w:ascii="宋体" w:hAnsi="宋体" w:eastAsia="宋体" w:cs="宋体"/>
          <w:sz w:val="24"/>
          <w:szCs w:val="24"/>
        </w:rPr>
        <w:suppressLineNumbers w:val="0"/>
      </w:pPr>
      <w:r>
        <w:rPr>
          <w:rFonts w:hint="eastAsia" w:ascii="宋体" w:hAnsi="宋体" w:eastAsia="宋体" w:cs="宋体"/>
          <w:b w:val="0"/>
          <w:bCs w:val="0"/>
          <w:i w:val="0"/>
          <w:iCs w:val="0"/>
          <w:color w:val="000000"/>
          <w:spacing w:val="0"/>
          <w:sz w:val="24"/>
          <w:szCs w:val="24"/>
          <w:vertAlign w:val="baseline"/>
        </w:rPr>
        <w:t xml:space="preserve">对于不属于依法必须招标的暂估价项目的确认和批准采取第</w:t>
      </w:r>
      <w:r>
        <w:rPr>
          <w:rFonts w:hint="eastAsia" w:ascii="宋体" w:hAnsi="宋体" w:eastAsia="宋体" w:cs="宋体"/>
          <w:b w:val="0"/>
          <w:bCs w:val="0"/>
          <w:i w:val="0"/>
          <w:iCs w:val="0"/>
          <w:color w:val="000000"/>
          <w:spacing w:val="0"/>
          <w:sz w:val="24"/>
          <w:szCs w:val="24"/>
          <w:u w:val="single"/>
          <w:vertAlign w:val="baseline"/>
        </w:rPr>
        <w:t xml:space="preserve"> / </w:t>
      </w:r>
      <w:r>
        <w:rPr>
          <w:rFonts w:hint="eastAsia" w:ascii="宋体" w:hAnsi="宋体" w:eastAsia="宋体" w:cs="宋体"/>
          <w:b w:val="0"/>
          <w:bCs w:val="0"/>
          <w:i w:val="0"/>
          <w:iCs w:val="0"/>
          <w:color w:val="000000"/>
          <w:spacing w:val="0"/>
          <w:sz w:val="24"/>
          <w:szCs w:val="24"/>
          <w:vertAlign w:val="baseline"/>
        </w:rPr>
        <w:t xml:space="preserve">种方式确定。</w:t>
      </w:r>
      <w:r/>
    </w:p>
    <w:p>
      <w:pPr>
        <w:pStyle w:val="1342"/>
        <w:ind w:left="0" w:right="0"/>
        <w:jc w:val="left"/>
        <w:keepLines w:val="0"/>
        <w:keepNext w:val="0"/>
        <w:pageBreakBefore w:val="0"/>
        <w:spacing w:before="0" w:beforeAutospacing="0" w:after="0" w:afterAutospacing="0" w:line="380" w:lineRule="exact"/>
        <w:widowControl/>
        <w:rPr>
          <w:rFonts w:hint="eastAsia" w:ascii="宋体" w:hAnsi="宋体" w:eastAsia="宋体" w:cs="宋体"/>
          <w:sz w:val="24"/>
          <w:szCs w:val="24"/>
        </w:rPr>
        <w:suppressLineNumbers w:val="0"/>
      </w:pPr>
      <w:r>
        <w:rPr>
          <w:rFonts w:hint="eastAsia" w:ascii="宋体" w:hAnsi="宋体" w:eastAsia="宋体" w:cs="宋体"/>
          <w:b w:val="0"/>
          <w:bCs w:val="0"/>
          <w:i w:val="0"/>
          <w:iCs w:val="0"/>
          <w:color w:val="000000"/>
          <w:spacing w:val="0"/>
          <w:sz w:val="24"/>
          <w:szCs w:val="24"/>
          <w:vertAlign w:val="baseline"/>
        </w:rPr>
        <w:t xml:space="preserve">第3种方式：承包人直接实施的暂估价项目</w:t>
      </w:r>
      <w:r/>
    </w:p>
    <w:p>
      <w:pPr>
        <w:pStyle w:val="1342"/>
        <w:ind w:left="0" w:right="0"/>
        <w:jc w:val="left"/>
        <w:keepLines w:val="0"/>
        <w:keepNext w:val="0"/>
        <w:pageBreakBefore w:val="0"/>
        <w:spacing w:before="0" w:beforeAutospacing="0" w:after="0" w:afterAutospacing="0" w:line="380" w:lineRule="exact"/>
        <w:widowControl/>
        <w:rPr>
          <w:rFonts w:hint="eastAsia" w:ascii="宋体" w:hAnsi="宋体" w:eastAsia="宋体" w:cs="宋体"/>
          <w:sz w:val="24"/>
          <w:szCs w:val="24"/>
        </w:rPr>
        <w:suppressLineNumbers w:val="0"/>
      </w:pPr>
      <w:r>
        <w:rPr>
          <w:rFonts w:hint="eastAsia" w:ascii="宋体" w:hAnsi="宋体" w:eastAsia="宋体" w:cs="宋体"/>
          <w:b w:val="0"/>
          <w:bCs w:val="0"/>
          <w:i w:val="0"/>
          <w:iCs w:val="0"/>
          <w:color w:val="000000"/>
          <w:spacing w:val="0"/>
          <w:sz w:val="24"/>
          <w:szCs w:val="24"/>
          <w:vertAlign w:val="baseline"/>
        </w:rPr>
        <w:t xml:space="preserve">承包人直接实施的暂估价项目的约定：</w:t>
      </w:r>
      <w:r>
        <w:rPr>
          <w:rFonts w:hint="eastAsia" w:ascii="宋体" w:hAnsi="宋体" w:eastAsia="宋体" w:cs="宋体"/>
          <w:b w:val="0"/>
          <w:bCs w:val="0"/>
          <w:i w:val="0"/>
          <w:iCs w:val="0"/>
          <w:color w:val="000000"/>
          <w:spacing w:val="0"/>
          <w:sz w:val="24"/>
          <w:szCs w:val="24"/>
          <w:u w:val="single"/>
          <w:vertAlign w:val="baseline"/>
        </w:rPr>
        <w:t xml:space="preserve"> / </w:t>
      </w:r>
      <w:r>
        <w:rPr>
          <w:rFonts w:hint="eastAsia" w:ascii="宋体" w:hAnsi="宋体" w:eastAsia="宋体" w:cs="宋体"/>
          <w:b w:val="0"/>
          <w:bCs w:val="0"/>
          <w:i w:val="0"/>
          <w:iCs w:val="0"/>
          <w:color w:val="000000"/>
          <w:spacing w:val="0"/>
          <w:sz w:val="24"/>
          <w:szCs w:val="24"/>
          <w:vertAlign w:val="baseline"/>
        </w:rPr>
        <w:t xml:space="preserve">。</w:t>
      </w:r>
      <w:r/>
    </w:p>
    <w:p>
      <w:pPr>
        <w:pStyle w:val="1342"/>
        <w:ind w:left="0" w:right="0"/>
        <w:jc w:val="left"/>
        <w:keepLines w:val="0"/>
        <w:keepNext w:val="0"/>
        <w:pageBreakBefore w:val="0"/>
        <w:spacing w:before="0" w:beforeAutospacing="0" w:after="0" w:afterAutospacing="0" w:line="380" w:lineRule="exact"/>
        <w:widowControl/>
        <w:rPr>
          <w:rFonts w:hint="eastAsia" w:ascii="宋体" w:hAnsi="宋体" w:eastAsia="宋体" w:cs="宋体"/>
          <w:sz w:val="24"/>
          <w:szCs w:val="24"/>
        </w:rPr>
        <w:suppressLineNumbers w:val="0"/>
      </w:pPr>
      <w:r>
        <w:rPr>
          <w:rFonts w:hint="eastAsia" w:ascii="宋体" w:hAnsi="宋体" w:eastAsia="宋体" w:cs="宋体"/>
          <w:b w:val="0"/>
          <w:bCs w:val="0"/>
          <w:i w:val="0"/>
          <w:iCs w:val="0"/>
          <w:color w:val="000000"/>
          <w:spacing w:val="0"/>
          <w:sz w:val="24"/>
          <w:szCs w:val="24"/>
          <w:vertAlign w:val="baseline"/>
        </w:rPr>
        <w:t xml:space="preserve">10.5 暂列金额：合同当事人关于暂列金额使用的约定：</w:t>
      </w:r>
      <w:r>
        <w:rPr>
          <w:rFonts w:hint="eastAsia" w:ascii="宋体" w:hAnsi="宋体" w:eastAsia="宋体" w:cs="宋体"/>
          <w:b w:val="0"/>
          <w:bCs w:val="0"/>
          <w:i w:val="0"/>
          <w:iCs w:val="0"/>
          <w:color w:val="000000"/>
          <w:spacing w:val="0"/>
          <w:sz w:val="24"/>
          <w:szCs w:val="24"/>
          <w:u w:val="single"/>
          <w:vertAlign w:val="baseline"/>
        </w:rPr>
        <w:t xml:space="preserve"> </w:t>
      </w:r>
      <w:r>
        <w:rPr>
          <w:rFonts w:hint="eastAsia" w:ascii="宋体" w:hAnsi="宋体" w:eastAsia="宋体" w:cs="宋体"/>
          <w:b w:val="0"/>
          <w:bCs w:val="0"/>
          <w:i w:val="0"/>
          <w:iCs w:val="0"/>
          <w:color w:val="000000"/>
          <w:spacing w:val="0"/>
          <w:sz w:val="24"/>
          <w:szCs w:val="24"/>
          <w:vertAlign w:val="baseline"/>
        </w:rPr>
        <w:t xml:space="preserve">。</w:t>
      </w:r>
      <w:r/>
    </w:p>
    <w:p>
      <w:pPr>
        <w:pStyle w:val="1342"/>
        <w:ind w:left="0" w:right="0"/>
        <w:jc w:val="left"/>
        <w:keepLines w:val="0"/>
        <w:keepNext w:val="0"/>
        <w:pageBreakBefore w:val="0"/>
        <w:spacing w:before="0" w:beforeAutospacing="0" w:after="0" w:afterAutospacing="0" w:line="380" w:lineRule="exact"/>
        <w:widowControl/>
        <w:rPr>
          <w:rFonts w:hint="eastAsia" w:ascii="宋体" w:hAnsi="宋体" w:eastAsia="宋体" w:cs="宋体"/>
          <w:sz w:val="24"/>
          <w:szCs w:val="24"/>
        </w:rPr>
        <w:suppressLineNumbers w:val="0"/>
      </w:pPr>
      <w:r>
        <w:rPr>
          <w:rFonts w:hint="eastAsia" w:ascii="宋体" w:hAnsi="宋体" w:eastAsia="宋体" w:cs="宋体"/>
          <w:b w:val="0"/>
          <w:bCs w:val="0"/>
          <w:i w:val="0"/>
          <w:iCs w:val="0"/>
          <w:color w:val="000000"/>
          <w:spacing w:val="0"/>
          <w:sz w:val="24"/>
          <w:szCs w:val="24"/>
          <w:vertAlign w:val="baseline"/>
        </w:rPr>
        <w:t xml:space="preserve">11. 价格调整</w:t>
      </w:r>
      <w:r/>
    </w:p>
    <w:p>
      <w:pPr>
        <w:pStyle w:val="1342"/>
        <w:ind w:left="0" w:right="0"/>
        <w:jc w:val="left"/>
        <w:keepLines w:val="0"/>
        <w:keepNext w:val="0"/>
        <w:pageBreakBefore w:val="0"/>
        <w:spacing w:before="0" w:beforeAutospacing="0" w:after="0" w:afterAutospacing="0" w:line="380" w:lineRule="exact"/>
        <w:widowControl/>
        <w:rPr>
          <w:rFonts w:hint="eastAsia" w:ascii="宋体" w:hAnsi="宋体" w:eastAsia="宋体" w:cs="宋体"/>
          <w:sz w:val="24"/>
          <w:szCs w:val="24"/>
        </w:rPr>
        <w:suppressLineNumbers w:val="0"/>
      </w:pPr>
      <w:r>
        <w:rPr>
          <w:rFonts w:hint="eastAsia" w:ascii="宋体" w:hAnsi="宋体" w:eastAsia="宋体" w:cs="宋体"/>
          <w:b w:val="0"/>
          <w:bCs w:val="0"/>
          <w:i w:val="0"/>
          <w:iCs w:val="0"/>
          <w:color w:val="000000"/>
          <w:spacing w:val="0"/>
          <w:sz w:val="24"/>
          <w:szCs w:val="24"/>
          <w:vertAlign w:val="baseline"/>
        </w:rPr>
        <w:t xml:space="preserve">11.1 市场价格波动引起的调整</w:t>
      </w:r>
      <w:r/>
    </w:p>
    <w:p>
      <w:pPr>
        <w:pStyle w:val="1342"/>
        <w:ind w:left="0" w:right="0"/>
        <w:jc w:val="left"/>
        <w:keepLines w:val="0"/>
        <w:keepNext w:val="0"/>
        <w:pageBreakBefore w:val="0"/>
        <w:spacing w:before="0" w:beforeAutospacing="0" w:after="0" w:afterAutospacing="0" w:line="380" w:lineRule="exact"/>
        <w:widowControl/>
        <w:rPr>
          <w:rFonts w:hint="eastAsia" w:ascii="宋体" w:hAnsi="宋体" w:eastAsia="宋体" w:cs="宋体"/>
          <w:sz w:val="24"/>
          <w:szCs w:val="24"/>
        </w:rPr>
        <w:suppressLineNumbers w:val="0"/>
      </w:pPr>
      <w:r>
        <w:rPr>
          <w:rFonts w:hint="eastAsia" w:ascii="宋体" w:hAnsi="宋体" w:eastAsia="宋体" w:cs="宋体"/>
          <w:b w:val="0"/>
          <w:bCs w:val="0"/>
          <w:i w:val="0"/>
          <w:iCs w:val="0"/>
          <w:color w:val="000000"/>
          <w:spacing w:val="0"/>
          <w:sz w:val="24"/>
          <w:szCs w:val="24"/>
          <w:vertAlign w:val="baseline"/>
        </w:rPr>
        <w:t xml:space="preserve">市场价格波动是否调整合同价格的约定：</w:t>
      </w:r>
      <w:r>
        <w:rPr>
          <w:rFonts w:hint="eastAsia" w:ascii="宋体" w:hAnsi="宋体" w:eastAsia="宋体" w:cs="宋体"/>
          <w:b w:val="0"/>
          <w:bCs w:val="0"/>
          <w:i w:val="0"/>
          <w:iCs w:val="0"/>
          <w:color w:val="000000"/>
          <w:spacing w:val="0"/>
          <w:sz w:val="24"/>
          <w:szCs w:val="24"/>
          <w:u w:val="single"/>
          <w:vertAlign w:val="baseline"/>
        </w:rPr>
        <w:t xml:space="preserve">不作调整 </w:t>
      </w:r>
      <w:r>
        <w:rPr>
          <w:rFonts w:hint="eastAsia" w:ascii="宋体" w:hAnsi="宋体" w:eastAsia="宋体" w:cs="宋体"/>
          <w:b w:val="0"/>
          <w:bCs w:val="0"/>
          <w:i w:val="0"/>
          <w:iCs w:val="0"/>
          <w:color w:val="000000"/>
          <w:spacing w:val="0"/>
          <w:sz w:val="24"/>
          <w:szCs w:val="24"/>
          <w:vertAlign w:val="baseline"/>
        </w:rPr>
        <w:t xml:space="preserve">。</w:t>
      </w:r>
      <w:r/>
    </w:p>
    <w:p>
      <w:pPr>
        <w:pStyle w:val="1342"/>
        <w:ind w:left="0" w:right="0"/>
        <w:jc w:val="left"/>
        <w:keepLines w:val="0"/>
        <w:keepNext w:val="0"/>
        <w:pageBreakBefore w:val="0"/>
        <w:spacing w:before="0" w:beforeAutospacing="0" w:after="0" w:afterAutospacing="0" w:line="380" w:lineRule="exact"/>
        <w:widowControl/>
        <w:rPr>
          <w:rFonts w:hint="eastAsia" w:ascii="宋体" w:hAnsi="宋体" w:eastAsia="宋体" w:cs="宋体"/>
          <w:sz w:val="24"/>
          <w:szCs w:val="24"/>
        </w:rPr>
        <w:suppressLineNumbers w:val="0"/>
      </w:pPr>
      <w:r>
        <w:rPr>
          <w:rFonts w:hint="eastAsia" w:ascii="宋体" w:hAnsi="宋体" w:eastAsia="宋体" w:cs="宋体"/>
          <w:b w:val="0"/>
          <w:bCs w:val="0"/>
          <w:i w:val="0"/>
          <w:iCs w:val="0"/>
          <w:color w:val="000000"/>
          <w:spacing w:val="0"/>
          <w:sz w:val="24"/>
          <w:szCs w:val="24"/>
          <w:vertAlign w:val="baseline"/>
        </w:rPr>
        <w:t xml:space="preserve">12. 合同价格、计量与支付</w:t>
      </w:r>
      <w:r/>
    </w:p>
    <w:p>
      <w:pPr>
        <w:pStyle w:val="1342"/>
        <w:ind w:left="0" w:right="0"/>
        <w:jc w:val="left"/>
        <w:keepLines w:val="0"/>
        <w:keepNext w:val="0"/>
        <w:pageBreakBefore w:val="0"/>
        <w:spacing w:before="0" w:beforeAutospacing="0" w:after="0" w:afterAutospacing="0" w:line="380" w:lineRule="exact"/>
        <w:widowControl/>
        <w:rPr>
          <w:rFonts w:hint="eastAsia" w:ascii="宋体" w:hAnsi="宋体" w:eastAsia="宋体" w:cs="宋体"/>
          <w:sz w:val="24"/>
          <w:szCs w:val="24"/>
        </w:rPr>
        <w:suppressLineNumbers w:val="0"/>
      </w:pPr>
      <w:r>
        <w:rPr>
          <w:rFonts w:hint="eastAsia" w:ascii="宋体" w:hAnsi="宋体" w:eastAsia="宋体" w:cs="宋体"/>
          <w:b w:val="0"/>
          <w:bCs w:val="0"/>
          <w:i w:val="0"/>
          <w:iCs w:val="0"/>
          <w:color w:val="000000"/>
          <w:spacing w:val="0"/>
          <w:sz w:val="24"/>
          <w:szCs w:val="24"/>
          <w:vertAlign w:val="baseline"/>
        </w:rPr>
        <w:t xml:space="preserve">12.1 合同价格形式</w:t>
      </w:r>
      <w:r/>
    </w:p>
    <w:p>
      <w:pPr>
        <w:pStyle w:val="1342"/>
        <w:ind w:left="0" w:right="0"/>
        <w:jc w:val="left"/>
        <w:keepLines w:val="0"/>
        <w:keepNext w:val="0"/>
        <w:pageBreakBefore w:val="0"/>
        <w:spacing w:before="0" w:beforeAutospacing="0" w:after="0" w:afterAutospacing="0" w:line="380" w:lineRule="exact"/>
        <w:widowControl/>
        <w:rPr>
          <w:rFonts w:hint="eastAsia" w:ascii="宋体" w:hAnsi="宋体" w:eastAsia="宋体" w:cs="宋体"/>
          <w:sz w:val="24"/>
          <w:szCs w:val="24"/>
        </w:rPr>
        <w:suppressLineNumbers w:val="0"/>
      </w:pPr>
      <w:r>
        <w:rPr>
          <w:rFonts w:hint="eastAsia" w:ascii="宋体" w:hAnsi="宋体" w:eastAsia="宋体" w:cs="宋体"/>
          <w:b w:val="0"/>
          <w:bCs w:val="0"/>
          <w:i w:val="0"/>
          <w:iCs w:val="0"/>
          <w:color w:val="000000"/>
          <w:spacing w:val="0"/>
          <w:sz w:val="24"/>
          <w:szCs w:val="24"/>
          <w:vertAlign w:val="baseline"/>
        </w:rPr>
        <w:t xml:space="preserve">1、单价合同。</w:t>
      </w:r>
      <w:r/>
    </w:p>
    <w:p>
      <w:pPr>
        <w:pStyle w:val="1342"/>
        <w:ind w:left="0" w:right="0"/>
        <w:jc w:val="left"/>
        <w:keepLines w:val="0"/>
        <w:keepNext w:val="0"/>
        <w:pageBreakBefore w:val="0"/>
        <w:spacing w:before="0" w:beforeAutospacing="0" w:after="0" w:afterAutospacing="0" w:line="380" w:lineRule="exact"/>
        <w:widowControl/>
        <w:rPr>
          <w:rFonts w:hint="eastAsia" w:ascii="宋体" w:hAnsi="宋体" w:eastAsia="宋体" w:cs="宋体"/>
          <w:sz w:val="24"/>
          <w:szCs w:val="24"/>
        </w:rPr>
        <w:suppressLineNumbers w:val="0"/>
      </w:pPr>
      <w:r>
        <w:rPr>
          <w:rFonts w:hint="eastAsia" w:ascii="宋体" w:hAnsi="宋体" w:eastAsia="宋体" w:cs="宋体"/>
          <w:b w:val="0"/>
          <w:bCs w:val="0"/>
          <w:i w:val="0"/>
          <w:iCs w:val="0"/>
          <w:color w:val="000000"/>
          <w:spacing w:val="0"/>
          <w:sz w:val="24"/>
          <w:szCs w:val="24"/>
          <w:u w:val="single"/>
          <w:vertAlign w:val="baseline"/>
        </w:rPr>
        <w:t xml:space="preserve">本合同价款采用固定单价的方式。该价格是招标文件（包括工程量清单）所确定的招标</w:t>
      </w:r>
      <w:r>
        <w:rPr>
          <w:rFonts w:hint="eastAsia" w:ascii="宋体" w:hAnsi="宋体" w:eastAsia="宋体" w:cs="宋体"/>
          <w:b w:val="0"/>
          <w:bCs w:val="0"/>
          <w:i w:val="0"/>
          <w:iCs w:val="0"/>
          <w:color w:val="000000"/>
          <w:spacing w:val="0"/>
          <w:sz w:val="24"/>
          <w:szCs w:val="24"/>
          <w:u w:val="single"/>
          <w:vertAlign w:val="baseline"/>
        </w:rPr>
        <w:t xml:space="preserve">范围内的全部工作内容的价格体现，并包括供应商技术标中提出的所有工程内容及措施的费用，其应包括但不限于劳务、材料、施工机械设备、管理、安装、缺陷修补、建筑垃圾清运费、临时设施费、质检、施工过程中对天然气管线、文物、树木、市政管线的保护费、维护、交通、利润、安全文明施工费、税金和合同中包含的供应商所承担的全部风险、责任及政策性文件规定的各项所有费用。该合同价款也已经充分考虑了图纸可能存在的差错漏项，图纸中未体现但根据国家有关标准或规范要求应该完成的工程费用，以及现场条件不能完全满足施工要求而对其完善所发生的费用</w:t>
      </w:r>
      <w:r>
        <w:rPr>
          <w:rFonts w:hint="eastAsia" w:ascii="宋体" w:hAnsi="宋体" w:eastAsia="宋体" w:cs="宋体"/>
          <w:b w:val="0"/>
          <w:bCs w:val="0"/>
          <w:i w:val="0"/>
          <w:iCs w:val="0"/>
          <w:color w:val="000000"/>
          <w:spacing w:val="0"/>
          <w:sz w:val="24"/>
          <w:szCs w:val="24"/>
          <w:vertAlign w:val="baseline"/>
        </w:rPr>
        <w:t xml:space="preserve">。</w:t>
      </w:r>
      <w:r/>
    </w:p>
    <w:p>
      <w:pPr>
        <w:pStyle w:val="1342"/>
        <w:ind w:left="0" w:right="0"/>
        <w:jc w:val="left"/>
        <w:keepLines w:val="0"/>
        <w:keepNext w:val="0"/>
        <w:pageBreakBefore w:val="0"/>
        <w:spacing w:before="0" w:beforeAutospacing="0" w:after="0" w:afterAutospacing="0" w:line="380" w:lineRule="exact"/>
        <w:widowControl/>
        <w:rPr>
          <w:rFonts w:hint="eastAsia" w:ascii="宋体" w:hAnsi="宋体" w:eastAsia="宋体" w:cs="宋体"/>
          <w:sz w:val="24"/>
          <w:szCs w:val="24"/>
        </w:rPr>
        <w:suppressLineNumbers w:val="0"/>
      </w:pPr>
      <w:r>
        <w:rPr>
          <w:rFonts w:hint="eastAsia" w:ascii="宋体" w:hAnsi="宋体" w:eastAsia="宋体" w:cs="宋体"/>
          <w:b w:val="0"/>
          <w:bCs w:val="0"/>
          <w:i w:val="0"/>
          <w:iCs w:val="0"/>
          <w:color w:val="000000"/>
          <w:spacing w:val="0"/>
          <w:sz w:val="24"/>
          <w:szCs w:val="24"/>
          <w:vertAlign w:val="baseline"/>
        </w:rPr>
        <w:t xml:space="preserve">风险费用的计算方法：</w:t>
      </w:r>
      <w:r>
        <w:rPr>
          <w:rFonts w:hint="eastAsia" w:ascii="宋体" w:hAnsi="宋体" w:eastAsia="宋体" w:cs="宋体"/>
          <w:b w:val="0"/>
          <w:bCs w:val="0"/>
          <w:i w:val="0"/>
          <w:iCs w:val="0"/>
          <w:color w:val="000000"/>
          <w:spacing w:val="0"/>
          <w:sz w:val="24"/>
          <w:szCs w:val="24"/>
          <w:u w:val="single"/>
          <w:vertAlign w:val="baseline"/>
        </w:rPr>
        <w:t xml:space="preserve">一律不予调整</w:t>
      </w:r>
      <w:r>
        <w:rPr>
          <w:rFonts w:hint="eastAsia" w:ascii="宋体" w:hAnsi="宋体" w:eastAsia="宋体" w:cs="宋体"/>
          <w:b w:val="0"/>
          <w:bCs w:val="0"/>
          <w:i w:val="0"/>
          <w:iCs w:val="0"/>
          <w:color w:val="000000"/>
          <w:spacing w:val="0"/>
          <w:sz w:val="24"/>
          <w:szCs w:val="24"/>
          <w:vertAlign w:val="baseline"/>
        </w:rPr>
        <w:t xml:space="preserve">。</w:t>
      </w:r>
      <w:r/>
    </w:p>
    <w:p>
      <w:pPr>
        <w:pStyle w:val="1342"/>
        <w:ind w:left="0" w:right="0"/>
        <w:jc w:val="left"/>
        <w:keepLines w:val="0"/>
        <w:keepNext w:val="0"/>
        <w:pageBreakBefore w:val="0"/>
        <w:spacing w:before="0" w:beforeAutospacing="0" w:after="0" w:afterAutospacing="0" w:line="380" w:lineRule="exact"/>
        <w:widowControl/>
        <w:rPr>
          <w:rFonts w:hint="eastAsia" w:ascii="宋体" w:hAnsi="宋体" w:eastAsia="宋体" w:cs="宋体"/>
          <w:sz w:val="24"/>
          <w:szCs w:val="24"/>
        </w:rPr>
        <w:suppressLineNumbers w:val="0"/>
      </w:pPr>
      <w:r>
        <w:rPr>
          <w:rFonts w:hint="eastAsia" w:ascii="宋体" w:hAnsi="宋体" w:eastAsia="宋体" w:cs="宋体"/>
          <w:b w:val="0"/>
          <w:bCs w:val="0"/>
          <w:i w:val="0"/>
          <w:iCs w:val="0"/>
          <w:color w:val="000000"/>
          <w:spacing w:val="0"/>
          <w:sz w:val="24"/>
          <w:szCs w:val="24"/>
          <w:vertAlign w:val="baseline"/>
        </w:rPr>
        <w:t xml:space="preserve">风险范围以外合同价格的调整方法：</w:t>
      </w:r>
      <w:r>
        <w:rPr>
          <w:rFonts w:hint="eastAsia" w:ascii="宋体" w:hAnsi="宋体" w:eastAsia="宋体" w:cs="宋体"/>
          <w:b w:val="0"/>
          <w:bCs w:val="0"/>
          <w:i w:val="0"/>
          <w:iCs w:val="0"/>
          <w:color w:val="000000"/>
          <w:spacing w:val="0"/>
          <w:sz w:val="24"/>
          <w:szCs w:val="24"/>
          <w:u w:val="single"/>
          <w:vertAlign w:val="baseline"/>
        </w:rPr>
        <w:t xml:space="preserve">▲调整因素</w:t>
      </w:r>
      <w:r/>
    </w:p>
    <w:p>
      <w:pPr>
        <w:pStyle w:val="1342"/>
        <w:ind w:left="0" w:right="0"/>
        <w:jc w:val="left"/>
        <w:keepLines w:val="0"/>
        <w:keepNext w:val="0"/>
        <w:pageBreakBefore w:val="0"/>
        <w:spacing w:before="0" w:beforeAutospacing="0" w:after="0" w:afterAutospacing="0" w:line="380" w:lineRule="exact"/>
        <w:widowControl/>
        <w:rPr>
          <w:rFonts w:hint="eastAsia" w:ascii="宋体" w:hAnsi="宋体" w:eastAsia="宋体" w:cs="宋体"/>
          <w:sz w:val="24"/>
          <w:szCs w:val="24"/>
        </w:rPr>
        <w:suppressLineNumbers w:val="0"/>
      </w:pPr>
      <w:r>
        <w:rPr>
          <w:rFonts w:hint="eastAsia" w:ascii="宋体" w:hAnsi="宋体" w:eastAsia="宋体" w:cs="宋体"/>
          <w:b w:val="0"/>
          <w:bCs w:val="0"/>
          <w:i w:val="0"/>
          <w:iCs w:val="0"/>
          <w:color w:val="000000"/>
          <w:spacing w:val="0"/>
          <w:sz w:val="24"/>
          <w:szCs w:val="24"/>
          <w:u w:val="single"/>
          <w:vertAlign w:val="baseline"/>
        </w:rPr>
        <w:t xml:space="preserve">⑴发包人批准的设计变更；</w:t>
      </w:r>
      <w:r/>
    </w:p>
    <w:p>
      <w:pPr>
        <w:pStyle w:val="1342"/>
        <w:ind w:left="0" w:right="0"/>
        <w:jc w:val="left"/>
        <w:keepLines w:val="0"/>
        <w:keepNext w:val="0"/>
        <w:pageBreakBefore w:val="0"/>
        <w:spacing w:before="0" w:beforeAutospacing="0" w:after="0" w:afterAutospacing="0" w:line="380" w:lineRule="exact"/>
        <w:widowControl/>
        <w:rPr>
          <w:rFonts w:hint="eastAsia" w:ascii="宋体" w:hAnsi="宋体" w:eastAsia="宋体" w:cs="宋体"/>
          <w:sz w:val="24"/>
          <w:szCs w:val="24"/>
        </w:rPr>
        <w:suppressLineNumbers w:val="0"/>
      </w:pPr>
      <w:r>
        <w:rPr>
          <w:rFonts w:hint="eastAsia" w:ascii="宋体" w:hAnsi="宋体" w:eastAsia="宋体" w:cs="宋体"/>
          <w:b w:val="0"/>
          <w:bCs w:val="0"/>
          <w:i w:val="0"/>
          <w:iCs w:val="0"/>
          <w:color w:val="000000"/>
          <w:spacing w:val="0"/>
          <w:sz w:val="24"/>
          <w:szCs w:val="24"/>
          <w:u w:val="single"/>
          <w:vertAlign w:val="baseline"/>
        </w:rPr>
        <w:t xml:space="preserve">⑵施工合同条款约定其他可以调整的因素。</w:t>
      </w:r>
      <w:r/>
    </w:p>
    <w:p>
      <w:pPr>
        <w:pStyle w:val="1342"/>
        <w:ind w:left="0" w:right="0"/>
        <w:jc w:val="left"/>
        <w:keepLines w:val="0"/>
        <w:keepNext w:val="0"/>
        <w:pageBreakBefore w:val="0"/>
        <w:spacing w:before="0" w:beforeAutospacing="0" w:after="0" w:afterAutospacing="0" w:line="380" w:lineRule="exact"/>
        <w:widowControl/>
        <w:rPr>
          <w:rFonts w:hint="eastAsia" w:ascii="宋体" w:hAnsi="宋体" w:eastAsia="宋体" w:cs="宋体"/>
          <w:sz w:val="24"/>
          <w:szCs w:val="24"/>
        </w:rPr>
        <w:suppressLineNumbers w:val="0"/>
      </w:pPr>
      <w:r>
        <w:rPr>
          <w:rFonts w:hint="eastAsia" w:ascii="宋体" w:hAnsi="宋体" w:eastAsia="宋体" w:cs="宋体"/>
          <w:b w:val="0"/>
          <w:bCs w:val="0"/>
          <w:i w:val="0"/>
          <w:iCs w:val="0"/>
          <w:color w:val="000000"/>
          <w:spacing w:val="0"/>
          <w:sz w:val="24"/>
          <w:szCs w:val="24"/>
          <w:u w:val="single"/>
          <w:vertAlign w:val="baseline"/>
        </w:rPr>
        <w:t xml:space="preserve">▲调整方法：</w:t>
      </w:r>
      <w:r/>
    </w:p>
    <w:p>
      <w:pPr>
        <w:pStyle w:val="1342"/>
        <w:ind w:left="0" w:right="0"/>
        <w:jc w:val="left"/>
        <w:keepLines w:val="0"/>
        <w:keepNext w:val="0"/>
        <w:pageBreakBefore w:val="0"/>
        <w:spacing w:before="0" w:beforeAutospacing="0" w:after="0" w:afterAutospacing="0" w:line="380" w:lineRule="exact"/>
        <w:widowControl/>
        <w:rPr>
          <w:rFonts w:hint="eastAsia" w:ascii="宋体" w:hAnsi="宋体" w:eastAsia="宋体" w:cs="宋体"/>
          <w:sz w:val="24"/>
          <w:szCs w:val="24"/>
        </w:rPr>
        <w:suppressLineNumbers w:val="0"/>
      </w:pPr>
      <w:r>
        <w:rPr>
          <w:rFonts w:hint="eastAsia" w:ascii="宋体" w:hAnsi="宋体" w:eastAsia="宋体" w:cs="宋体"/>
          <w:b w:val="0"/>
          <w:bCs w:val="0"/>
          <w:i w:val="0"/>
          <w:iCs w:val="0"/>
          <w:color w:val="000000"/>
          <w:spacing w:val="0"/>
          <w:sz w:val="24"/>
          <w:szCs w:val="24"/>
          <w:u w:val="single"/>
          <w:vertAlign w:val="baseline"/>
        </w:rPr>
        <w:t xml:space="preserve">1、设计变更、变动后的子目或漏项的综合单价，按以下办法调整：</w:t>
      </w:r>
      <w:r/>
    </w:p>
    <w:p>
      <w:pPr>
        <w:pStyle w:val="1342"/>
        <w:ind w:left="0" w:right="0"/>
        <w:jc w:val="left"/>
        <w:keepLines w:val="0"/>
        <w:keepNext w:val="0"/>
        <w:pageBreakBefore w:val="0"/>
        <w:spacing w:before="0" w:beforeAutospacing="0" w:after="0" w:afterAutospacing="0" w:line="380" w:lineRule="exact"/>
        <w:widowControl/>
        <w:rPr>
          <w:rFonts w:hint="eastAsia" w:ascii="宋体" w:hAnsi="宋体" w:eastAsia="宋体" w:cs="宋体"/>
          <w:sz w:val="24"/>
          <w:szCs w:val="24"/>
        </w:rPr>
        <w:suppressLineNumbers w:val="0"/>
      </w:pPr>
      <w:r>
        <w:rPr>
          <w:rFonts w:hint="eastAsia" w:ascii="宋体" w:hAnsi="宋体" w:eastAsia="宋体" w:cs="宋体"/>
          <w:b w:val="0"/>
          <w:bCs w:val="0"/>
          <w:i w:val="0"/>
          <w:iCs w:val="0"/>
          <w:color w:val="000000"/>
          <w:spacing w:val="0"/>
          <w:sz w:val="24"/>
          <w:szCs w:val="24"/>
          <w:u w:val="single"/>
          <w:vertAlign w:val="baseline"/>
        </w:rPr>
        <w:t xml:space="preserve">⑴工程量清单中已有工作内容和价格组成相同于变更子目或单项的综合单价时，按合同已有综合单价执行；</w:t>
      </w:r>
      <w:r/>
    </w:p>
    <w:p>
      <w:pPr>
        <w:pStyle w:val="1342"/>
        <w:ind w:left="0" w:right="0"/>
        <w:jc w:val="left"/>
        <w:keepLines w:val="0"/>
        <w:keepNext w:val="0"/>
        <w:pageBreakBefore w:val="0"/>
        <w:spacing w:before="0" w:beforeAutospacing="0" w:after="0" w:afterAutospacing="0" w:line="380" w:lineRule="exact"/>
        <w:widowControl/>
        <w:rPr>
          <w:rFonts w:hint="eastAsia" w:ascii="宋体" w:hAnsi="宋体" w:eastAsia="宋体" w:cs="宋体"/>
          <w:sz w:val="24"/>
          <w:szCs w:val="24"/>
        </w:rPr>
        <w:suppressLineNumbers w:val="0"/>
      </w:pPr>
      <w:r>
        <w:rPr>
          <w:rFonts w:hint="eastAsia" w:ascii="宋体" w:hAnsi="宋体" w:eastAsia="宋体" w:cs="宋体"/>
          <w:b w:val="0"/>
          <w:bCs w:val="0"/>
          <w:i w:val="0"/>
          <w:iCs w:val="0"/>
          <w:color w:val="000000"/>
          <w:spacing w:val="0"/>
          <w:sz w:val="24"/>
          <w:szCs w:val="24"/>
          <w:u w:val="single"/>
          <w:vertAlign w:val="baseline"/>
        </w:rPr>
        <w:t xml:space="preserve">⑵工程量清单中只有工作内容和价格组成类似于变更子目或单项的综合单价时，可以参照类似综合单价，由双方协商调整后确定变更的综合单价；</w:t>
      </w:r>
      <w:r/>
    </w:p>
    <w:p>
      <w:pPr>
        <w:pStyle w:val="1342"/>
        <w:ind w:left="0" w:right="0"/>
        <w:jc w:val="left"/>
        <w:keepLines w:val="0"/>
        <w:keepNext w:val="0"/>
        <w:pageBreakBefore w:val="0"/>
        <w:spacing w:before="0" w:beforeAutospacing="0" w:after="0" w:afterAutospacing="0" w:line="380" w:lineRule="exact"/>
        <w:widowControl/>
        <w:rPr>
          <w:rFonts w:hint="eastAsia" w:ascii="宋体" w:hAnsi="宋体" w:eastAsia="宋体" w:cs="宋体"/>
          <w:sz w:val="24"/>
          <w:szCs w:val="24"/>
        </w:rPr>
        <w:suppressLineNumbers w:val="0"/>
      </w:pPr>
      <w:r>
        <w:rPr>
          <w:rFonts w:hint="eastAsia" w:ascii="宋体" w:hAnsi="宋体" w:eastAsia="宋体" w:cs="宋体"/>
          <w:b w:val="0"/>
          <w:bCs w:val="0"/>
          <w:i w:val="0"/>
          <w:iCs w:val="0"/>
          <w:color w:val="000000"/>
          <w:spacing w:val="0"/>
          <w:sz w:val="24"/>
          <w:szCs w:val="24"/>
          <w:u w:val="single"/>
          <w:vertAlign w:val="baseline"/>
        </w:rPr>
        <w:t xml:space="preserve">⑶工程量清单中没有工作内容和价格组成相同或类似于变更子目或单项的综合单价时，由承包人按投标时的计价标准及投标费率编制变更综合单价报送招标人确定。</w:t>
      </w:r>
      <w:r/>
    </w:p>
    <w:p>
      <w:pPr>
        <w:pStyle w:val="1342"/>
        <w:ind w:left="0" w:right="0"/>
        <w:jc w:val="left"/>
        <w:keepLines w:val="0"/>
        <w:keepNext w:val="0"/>
        <w:pageBreakBefore w:val="0"/>
        <w:spacing w:before="0" w:beforeAutospacing="0" w:after="0" w:afterAutospacing="0" w:line="380" w:lineRule="exact"/>
        <w:widowControl/>
        <w:rPr>
          <w:rFonts w:hint="eastAsia" w:ascii="宋体" w:hAnsi="宋体" w:eastAsia="宋体" w:cs="宋体"/>
          <w:sz w:val="24"/>
          <w:szCs w:val="24"/>
        </w:rPr>
        <w:suppressLineNumbers w:val="0"/>
      </w:pPr>
      <w:r>
        <w:rPr>
          <w:rFonts w:hint="eastAsia" w:ascii="宋体" w:hAnsi="宋体" w:eastAsia="宋体" w:cs="宋体"/>
          <w:b w:val="0"/>
          <w:bCs w:val="0"/>
          <w:i w:val="0"/>
          <w:iCs w:val="0"/>
          <w:color w:val="000000"/>
          <w:spacing w:val="0"/>
          <w:sz w:val="24"/>
          <w:szCs w:val="24"/>
          <w:vertAlign w:val="baseline"/>
        </w:rPr>
        <w:t xml:space="preserve">2、其他价格方式：</w:t>
      </w:r>
      <w:r>
        <w:rPr>
          <w:rFonts w:hint="eastAsia" w:ascii="宋体" w:hAnsi="宋体" w:eastAsia="宋体" w:cs="宋体"/>
          <w:b w:val="0"/>
          <w:bCs w:val="0"/>
          <w:i w:val="0"/>
          <w:iCs w:val="0"/>
          <w:color w:val="000000"/>
          <w:spacing w:val="0"/>
          <w:sz w:val="24"/>
          <w:szCs w:val="24"/>
          <w:u w:val="single"/>
          <w:vertAlign w:val="baseline"/>
        </w:rPr>
        <w:t xml:space="preserve"> / </w:t>
      </w:r>
      <w:r>
        <w:rPr>
          <w:rFonts w:hint="eastAsia" w:ascii="宋体" w:hAnsi="宋体" w:eastAsia="宋体" w:cs="宋体"/>
          <w:b w:val="0"/>
          <w:bCs w:val="0"/>
          <w:i w:val="0"/>
          <w:iCs w:val="0"/>
          <w:color w:val="000000"/>
          <w:spacing w:val="0"/>
          <w:sz w:val="24"/>
          <w:szCs w:val="24"/>
          <w:vertAlign w:val="baseline"/>
        </w:rPr>
        <w:t xml:space="preserve">。</w:t>
      </w:r>
      <w:r/>
    </w:p>
    <w:p>
      <w:pPr>
        <w:pStyle w:val="1342"/>
        <w:ind w:left="0" w:right="0"/>
        <w:jc w:val="left"/>
        <w:keepLines w:val="0"/>
        <w:keepNext w:val="0"/>
        <w:pageBreakBefore w:val="0"/>
        <w:spacing w:before="0" w:beforeAutospacing="0" w:after="0" w:afterAutospacing="0" w:line="380" w:lineRule="exact"/>
        <w:widowControl/>
        <w:rPr>
          <w:rFonts w:hint="eastAsia" w:ascii="宋体" w:hAnsi="宋体" w:eastAsia="宋体" w:cs="宋体"/>
          <w:sz w:val="24"/>
          <w:szCs w:val="24"/>
        </w:rPr>
        <w:suppressLineNumbers w:val="0"/>
      </w:pPr>
      <w:r>
        <w:rPr>
          <w:rFonts w:hint="eastAsia" w:ascii="宋体" w:hAnsi="宋体" w:eastAsia="宋体" w:cs="宋体"/>
          <w:b w:val="0"/>
          <w:bCs w:val="0"/>
          <w:i w:val="0"/>
          <w:iCs w:val="0"/>
          <w:color w:val="000000"/>
          <w:spacing w:val="0"/>
          <w:sz w:val="24"/>
          <w:szCs w:val="24"/>
          <w:vertAlign w:val="baseline"/>
        </w:rPr>
        <w:t xml:space="preserve">12.2 预付款</w:t>
      </w:r>
      <w:r/>
    </w:p>
    <w:p>
      <w:pPr>
        <w:pStyle w:val="1342"/>
        <w:ind w:left="0" w:right="0"/>
        <w:jc w:val="left"/>
        <w:keepLines w:val="0"/>
        <w:keepNext w:val="0"/>
        <w:pageBreakBefore w:val="0"/>
        <w:spacing w:before="0" w:beforeAutospacing="0" w:after="0" w:afterAutospacing="0" w:line="380" w:lineRule="exact"/>
        <w:widowControl/>
        <w:rPr>
          <w:rFonts w:hint="eastAsia" w:ascii="宋体" w:hAnsi="宋体" w:eastAsia="宋体" w:cs="宋体"/>
          <w:sz w:val="24"/>
          <w:szCs w:val="24"/>
        </w:rPr>
        <w:suppressLineNumbers w:val="0"/>
      </w:pPr>
      <w:r>
        <w:rPr>
          <w:rFonts w:hint="eastAsia" w:ascii="宋体" w:hAnsi="宋体" w:eastAsia="宋体" w:cs="宋体"/>
          <w:b w:val="0"/>
          <w:bCs w:val="0"/>
          <w:i w:val="0"/>
          <w:iCs w:val="0"/>
          <w:color w:val="000000"/>
          <w:spacing w:val="0"/>
          <w:sz w:val="24"/>
          <w:szCs w:val="24"/>
          <w:vertAlign w:val="baseline"/>
        </w:rPr>
        <w:t xml:space="preserve">12.2.1 预付款的支付：预付款支付比例或金额：</w:t>
      </w:r>
      <w:r>
        <w:rPr>
          <w:rFonts w:hint="eastAsia" w:ascii="宋体" w:hAnsi="宋体" w:eastAsia="宋体" w:cs="宋体"/>
          <w:b w:val="0"/>
          <w:bCs w:val="0"/>
          <w:i w:val="0"/>
          <w:iCs w:val="0"/>
          <w:color w:val="000000"/>
          <w:spacing w:val="0"/>
          <w:sz w:val="24"/>
          <w:szCs w:val="24"/>
          <w:u w:val="single"/>
          <w:vertAlign w:val="baseline"/>
        </w:rPr>
        <w:t xml:space="preserve">/</w:t>
      </w:r>
      <w:r>
        <w:rPr>
          <w:rFonts w:hint="eastAsia" w:ascii="宋体" w:hAnsi="宋体" w:eastAsia="宋体" w:cs="宋体"/>
          <w:b w:val="0"/>
          <w:bCs w:val="0"/>
          <w:i w:val="0"/>
          <w:iCs w:val="0"/>
          <w:color w:val="000000"/>
          <w:spacing w:val="0"/>
          <w:sz w:val="24"/>
          <w:szCs w:val="24"/>
          <w:vertAlign w:val="baseline"/>
        </w:rPr>
        <w:t xml:space="preserve">。预付款支付期限：</w:t>
      </w:r>
      <w:r>
        <w:rPr>
          <w:rFonts w:hint="eastAsia" w:ascii="宋体" w:hAnsi="宋体" w:eastAsia="宋体" w:cs="宋体"/>
          <w:b w:val="0"/>
          <w:bCs w:val="0"/>
          <w:i w:val="0"/>
          <w:iCs w:val="0"/>
          <w:color w:val="000000"/>
          <w:spacing w:val="0"/>
          <w:sz w:val="24"/>
          <w:szCs w:val="24"/>
          <w:u w:val="single"/>
          <w:vertAlign w:val="baseline"/>
        </w:rPr>
        <w:t xml:space="preserve"> /。</w:t>
      </w:r>
      <w:r>
        <w:rPr>
          <w:rFonts w:hint="eastAsia" w:ascii="宋体" w:hAnsi="宋体" w:eastAsia="宋体" w:cs="宋体"/>
          <w:b w:val="0"/>
          <w:bCs w:val="0"/>
          <w:i w:val="0"/>
          <w:iCs w:val="0"/>
          <w:color w:val="000000"/>
          <w:spacing w:val="0"/>
          <w:sz w:val="24"/>
          <w:szCs w:val="24"/>
          <w:vertAlign w:val="baseline"/>
        </w:rPr>
        <w:t xml:space="preserve">预付款扣回的方式：</w:t>
      </w:r>
      <w:r>
        <w:rPr>
          <w:rFonts w:hint="eastAsia" w:ascii="宋体" w:hAnsi="宋体" w:eastAsia="宋体" w:cs="宋体"/>
          <w:b w:val="0"/>
          <w:bCs w:val="0"/>
          <w:i w:val="0"/>
          <w:iCs w:val="0"/>
          <w:color w:val="000000"/>
          <w:spacing w:val="0"/>
          <w:sz w:val="24"/>
          <w:szCs w:val="24"/>
          <w:u w:val="single"/>
          <w:vertAlign w:val="baseline"/>
        </w:rPr>
        <w:t xml:space="preserve"> / </w:t>
      </w:r>
      <w:r>
        <w:rPr>
          <w:rFonts w:hint="eastAsia" w:ascii="宋体" w:hAnsi="宋体" w:eastAsia="宋体" w:cs="宋体"/>
          <w:b w:val="0"/>
          <w:bCs w:val="0"/>
          <w:i w:val="0"/>
          <w:iCs w:val="0"/>
          <w:color w:val="000000"/>
          <w:spacing w:val="0"/>
          <w:sz w:val="24"/>
          <w:szCs w:val="24"/>
          <w:vertAlign w:val="baseline"/>
        </w:rPr>
        <w:t xml:space="preserve">。</w:t>
      </w:r>
      <w:r/>
    </w:p>
    <w:p>
      <w:pPr>
        <w:pStyle w:val="1342"/>
        <w:ind w:left="0" w:right="0"/>
        <w:jc w:val="left"/>
        <w:keepLines w:val="0"/>
        <w:keepNext w:val="0"/>
        <w:pageBreakBefore w:val="0"/>
        <w:spacing w:before="0" w:beforeAutospacing="0" w:after="0" w:afterAutospacing="0" w:line="380" w:lineRule="exact"/>
        <w:widowControl/>
        <w:rPr>
          <w:rFonts w:hint="eastAsia" w:ascii="宋体" w:hAnsi="宋体" w:eastAsia="宋体" w:cs="宋体"/>
          <w:sz w:val="24"/>
          <w:szCs w:val="24"/>
        </w:rPr>
        <w:suppressLineNumbers w:val="0"/>
      </w:pPr>
      <w:r>
        <w:rPr>
          <w:rFonts w:hint="eastAsia" w:ascii="宋体" w:hAnsi="宋体" w:eastAsia="宋体" w:cs="宋体"/>
          <w:b w:val="0"/>
          <w:bCs w:val="0"/>
          <w:i w:val="0"/>
          <w:iCs w:val="0"/>
          <w:color w:val="000000"/>
          <w:spacing w:val="0"/>
          <w:sz w:val="24"/>
          <w:szCs w:val="24"/>
          <w:vertAlign w:val="baseline"/>
        </w:rPr>
        <w:t xml:space="preserve">12.2.2 预付款担保</w:t>
      </w:r>
      <w:r/>
    </w:p>
    <w:p>
      <w:pPr>
        <w:pStyle w:val="1342"/>
        <w:ind w:left="0" w:right="0"/>
        <w:jc w:val="left"/>
        <w:keepLines w:val="0"/>
        <w:keepNext w:val="0"/>
        <w:pageBreakBefore w:val="0"/>
        <w:spacing w:before="0" w:beforeAutospacing="0" w:after="0" w:afterAutospacing="0" w:line="380" w:lineRule="exact"/>
        <w:widowControl/>
        <w:rPr>
          <w:rFonts w:hint="eastAsia" w:ascii="宋体" w:hAnsi="宋体" w:eastAsia="宋体" w:cs="宋体"/>
          <w:sz w:val="24"/>
          <w:szCs w:val="24"/>
        </w:rPr>
        <w:suppressLineNumbers w:val="0"/>
      </w:pPr>
      <w:r>
        <w:rPr>
          <w:rFonts w:hint="eastAsia" w:ascii="宋体" w:hAnsi="宋体" w:eastAsia="宋体" w:cs="宋体"/>
          <w:b w:val="0"/>
          <w:bCs w:val="0"/>
          <w:i w:val="0"/>
          <w:iCs w:val="0"/>
          <w:color w:val="000000"/>
          <w:spacing w:val="0"/>
          <w:sz w:val="24"/>
          <w:szCs w:val="24"/>
          <w:vertAlign w:val="baseline"/>
        </w:rPr>
        <w:t xml:space="preserve">承包人提交预付款担保的期限：</w:t>
      </w:r>
      <w:r>
        <w:rPr>
          <w:rFonts w:hint="eastAsia" w:ascii="宋体" w:hAnsi="宋体" w:eastAsia="宋体" w:cs="宋体"/>
          <w:b w:val="0"/>
          <w:bCs w:val="0"/>
          <w:i w:val="0"/>
          <w:iCs w:val="0"/>
          <w:color w:val="000000"/>
          <w:spacing w:val="0"/>
          <w:sz w:val="24"/>
          <w:szCs w:val="24"/>
          <w:u w:val="single"/>
          <w:vertAlign w:val="baseline"/>
        </w:rPr>
        <w:t xml:space="preserve"> / </w:t>
      </w:r>
      <w:r>
        <w:rPr>
          <w:rFonts w:hint="eastAsia" w:ascii="宋体" w:hAnsi="宋体" w:eastAsia="宋体" w:cs="宋体"/>
          <w:b w:val="0"/>
          <w:bCs w:val="0"/>
          <w:i w:val="0"/>
          <w:iCs w:val="0"/>
          <w:color w:val="000000"/>
          <w:spacing w:val="0"/>
          <w:sz w:val="24"/>
          <w:szCs w:val="24"/>
          <w:vertAlign w:val="baseline"/>
        </w:rPr>
        <w:t xml:space="preserve">。预付款担保的形式为：</w:t>
      </w:r>
      <w:r>
        <w:rPr>
          <w:rFonts w:hint="eastAsia" w:ascii="宋体" w:hAnsi="宋体" w:eastAsia="宋体" w:cs="宋体"/>
          <w:b w:val="0"/>
          <w:bCs w:val="0"/>
          <w:i w:val="0"/>
          <w:iCs w:val="0"/>
          <w:color w:val="000000"/>
          <w:spacing w:val="0"/>
          <w:sz w:val="24"/>
          <w:szCs w:val="24"/>
          <w:u w:val="single"/>
          <w:vertAlign w:val="baseline"/>
        </w:rPr>
        <w:t xml:space="preserve"> / </w:t>
      </w:r>
      <w:r>
        <w:rPr>
          <w:rFonts w:hint="eastAsia" w:ascii="宋体" w:hAnsi="宋体" w:eastAsia="宋体" w:cs="宋体"/>
          <w:b w:val="0"/>
          <w:bCs w:val="0"/>
          <w:i w:val="0"/>
          <w:iCs w:val="0"/>
          <w:color w:val="000000"/>
          <w:spacing w:val="0"/>
          <w:sz w:val="24"/>
          <w:szCs w:val="24"/>
          <w:vertAlign w:val="baseline"/>
        </w:rPr>
        <w:t xml:space="preserve">。</w:t>
      </w:r>
      <w:r/>
    </w:p>
    <w:p>
      <w:pPr>
        <w:pStyle w:val="1342"/>
        <w:ind w:left="0" w:right="0"/>
        <w:jc w:val="left"/>
        <w:keepLines w:val="0"/>
        <w:keepNext w:val="0"/>
        <w:pageBreakBefore w:val="0"/>
        <w:spacing w:before="0" w:beforeAutospacing="0" w:after="0" w:afterAutospacing="0" w:line="380" w:lineRule="exact"/>
        <w:widowControl/>
        <w:rPr>
          <w:rFonts w:hint="eastAsia" w:ascii="宋体" w:hAnsi="宋体" w:eastAsia="宋体" w:cs="宋体"/>
          <w:sz w:val="24"/>
          <w:szCs w:val="24"/>
        </w:rPr>
        <w:suppressLineNumbers w:val="0"/>
      </w:pPr>
      <w:r>
        <w:rPr>
          <w:rFonts w:hint="eastAsia" w:ascii="宋体" w:hAnsi="宋体" w:eastAsia="宋体" w:cs="宋体"/>
          <w:b w:val="0"/>
          <w:bCs w:val="0"/>
          <w:i w:val="0"/>
          <w:iCs w:val="0"/>
          <w:color w:val="000000"/>
          <w:spacing w:val="0"/>
          <w:sz w:val="24"/>
          <w:szCs w:val="24"/>
          <w:vertAlign w:val="baseline"/>
        </w:rPr>
        <w:t xml:space="preserve">12.3 计量</w:t>
      </w:r>
      <w:r/>
    </w:p>
    <w:p>
      <w:pPr>
        <w:pStyle w:val="1342"/>
        <w:ind w:left="0" w:right="0"/>
        <w:jc w:val="left"/>
        <w:keepLines w:val="0"/>
        <w:keepNext w:val="0"/>
        <w:pageBreakBefore w:val="0"/>
        <w:spacing w:before="0" w:beforeAutospacing="0" w:after="0" w:afterAutospacing="0" w:line="380" w:lineRule="exact"/>
        <w:widowControl/>
        <w:rPr>
          <w:rFonts w:hint="eastAsia" w:ascii="宋体" w:hAnsi="宋体" w:eastAsia="宋体" w:cs="宋体"/>
          <w:sz w:val="24"/>
          <w:szCs w:val="24"/>
        </w:rPr>
        <w:suppressLineNumbers w:val="0"/>
      </w:pPr>
      <w:r>
        <w:rPr>
          <w:rFonts w:hint="eastAsia" w:ascii="宋体" w:hAnsi="宋体" w:eastAsia="宋体" w:cs="宋体"/>
          <w:b w:val="0"/>
          <w:bCs w:val="0"/>
          <w:i w:val="0"/>
          <w:iCs w:val="0"/>
          <w:color w:val="000000"/>
          <w:spacing w:val="0"/>
          <w:sz w:val="24"/>
          <w:szCs w:val="24"/>
          <w:vertAlign w:val="baseline"/>
        </w:rPr>
        <w:t xml:space="preserve">12.3.1 计量原则：</w:t>
      </w:r>
      <w:r/>
    </w:p>
    <w:p>
      <w:pPr>
        <w:pStyle w:val="1342"/>
        <w:ind w:left="0" w:right="0"/>
        <w:jc w:val="left"/>
        <w:keepLines w:val="0"/>
        <w:keepNext w:val="0"/>
        <w:pageBreakBefore w:val="0"/>
        <w:spacing w:before="0" w:beforeAutospacing="0" w:after="0" w:afterAutospacing="0" w:line="380" w:lineRule="exact"/>
        <w:widowControl/>
        <w:rPr>
          <w:rFonts w:hint="eastAsia" w:ascii="宋体" w:hAnsi="宋体" w:eastAsia="宋体" w:cs="宋体"/>
          <w:sz w:val="24"/>
          <w:szCs w:val="24"/>
        </w:rPr>
        <w:suppressLineNumbers w:val="0"/>
      </w:pPr>
      <w:r>
        <w:rPr>
          <w:rFonts w:hint="eastAsia" w:ascii="宋体" w:hAnsi="宋体" w:eastAsia="宋体" w:cs="宋体"/>
          <w:b w:val="0"/>
          <w:bCs w:val="0"/>
          <w:i w:val="0"/>
          <w:iCs w:val="0"/>
          <w:color w:val="000000"/>
          <w:spacing w:val="0"/>
          <w:sz w:val="24"/>
          <w:szCs w:val="24"/>
          <w:vertAlign w:val="baseline"/>
        </w:rPr>
        <w:t xml:space="preserve">工程量计算规则：</w:t>
      </w:r>
      <w:r>
        <w:rPr>
          <w:rFonts w:hint="eastAsia" w:ascii="宋体" w:hAnsi="宋体" w:eastAsia="宋体" w:cs="宋体"/>
          <w:b w:val="0"/>
          <w:bCs w:val="0"/>
          <w:i w:val="0"/>
          <w:iCs w:val="0"/>
          <w:color w:val="000000"/>
          <w:spacing w:val="0"/>
          <w:sz w:val="24"/>
          <w:szCs w:val="24"/>
          <w:u w:val="single"/>
          <w:vertAlign w:val="baseline"/>
        </w:rPr>
        <w:t xml:space="preserve">按苏建价（2014）448号《省住房城乡建设厅关于〈建设工程工程量清单计价规范〉（GB50500-2013）及其 9本工程量计算规范的贯彻意见》执行。</w:t>
      </w:r>
      <w:r/>
    </w:p>
    <w:p>
      <w:pPr>
        <w:pStyle w:val="1342"/>
        <w:ind w:left="0" w:right="0"/>
        <w:jc w:val="left"/>
        <w:keepLines w:val="0"/>
        <w:keepNext w:val="0"/>
        <w:pageBreakBefore w:val="0"/>
        <w:spacing w:before="0" w:beforeAutospacing="0" w:after="0" w:afterAutospacing="0" w:line="380" w:lineRule="exact"/>
        <w:widowControl/>
        <w:rPr>
          <w:rFonts w:hint="eastAsia" w:ascii="宋体" w:hAnsi="宋体" w:eastAsia="宋体" w:cs="宋体"/>
          <w:sz w:val="24"/>
          <w:szCs w:val="24"/>
        </w:rPr>
        <w:suppressLineNumbers w:val="0"/>
      </w:pPr>
      <w:r>
        <w:rPr>
          <w:rFonts w:hint="eastAsia" w:ascii="宋体" w:hAnsi="宋体" w:eastAsia="宋体" w:cs="宋体"/>
          <w:b w:val="0"/>
          <w:bCs w:val="0"/>
          <w:i w:val="0"/>
          <w:iCs w:val="0"/>
          <w:color w:val="000000"/>
          <w:spacing w:val="0"/>
          <w:sz w:val="24"/>
          <w:szCs w:val="24"/>
          <w:vertAlign w:val="baseline"/>
        </w:rPr>
        <w:t xml:space="preserve">12.3.2 计量周期：关于计量周期的约定：</w:t>
      </w:r>
      <w:r>
        <w:rPr>
          <w:rFonts w:hint="eastAsia" w:ascii="宋体" w:hAnsi="宋体" w:eastAsia="宋体" w:cs="宋体"/>
          <w:b w:val="0"/>
          <w:bCs w:val="0"/>
          <w:i w:val="0"/>
          <w:iCs w:val="0"/>
          <w:color w:val="000000"/>
          <w:spacing w:val="0"/>
          <w:sz w:val="24"/>
          <w:szCs w:val="24"/>
          <w:u w:val="single"/>
          <w:vertAlign w:val="baseline"/>
        </w:rPr>
        <w:t xml:space="preserve">按通用条款执行 </w:t>
      </w:r>
      <w:r>
        <w:rPr>
          <w:rFonts w:hint="eastAsia" w:ascii="宋体" w:hAnsi="宋体" w:eastAsia="宋体" w:cs="宋体"/>
          <w:b w:val="0"/>
          <w:bCs w:val="0"/>
          <w:i w:val="0"/>
          <w:iCs w:val="0"/>
          <w:color w:val="000000"/>
          <w:spacing w:val="0"/>
          <w:sz w:val="24"/>
          <w:szCs w:val="24"/>
          <w:vertAlign w:val="baseline"/>
        </w:rPr>
        <w:t xml:space="preserve">。</w:t>
      </w:r>
      <w:r/>
    </w:p>
    <w:p>
      <w:pPr>
        <w:pStyle w:val="1342"/>
        <w:ind w:left="0" w:right="0"/>
        <w:jc w:val="left"/>
        <w:keepLines w:val="0"/>
        <w:keepNext w:val="0"/>
        <w:pageBreakBefore w:val="0"/>
        <w:spacing w:before="0" w:beforeAutospacing="0" w:after="0" w:afterAutospacing="0" w:line="380" w:lineRule="exact"/>
        <w:widowControl/>
        <w:rPr>
          <w:rFonts w:hint="eastAsia" w:ascii="宋体" w:hAnsi="宋体" w:eastAsia="宋体" w:cs="宋体"/>
          <w:sz w:val="24"/>
          <w:szCs w:val="24"/>
        </w:rPr>
        <w:suppressLineNumbers w:val="0"/>
      </w:pPr>
      <w:r>
        <w:rPr>
          <w:rFonts w:hint="eastAsia" w:ascii="宋体" w:hAnsi="宋体" w:eastAsia="宋体" w:cs="宋体"/>
          <w:b w:val="0"/>
          <w:bCs w:val="0"/>
          <w:i w:val="0"/>
          <w:iCs w:val="0"/>
          <w:color w:val="000000"/>
          <w:spacing w:val="0"/>
          <w:sz w:val="24"/>
          <w:szCs w:val="24"/>
          <w:vertAlign w:val="baseline"/>
        </w:rPr>
        <w:t xml:space="preserve">12.3.3 单价合同的计量：关于单价合同计量的约定：</w:t>
      </w:r>
      <w:r>
        <w:rPr>
          <w:rFonts w:hint="eastAsia" w:ascii="宋体" w:hAnsi="宋体" w:eastAsia="宋体" w:cs="宋体"/>
          <w:b w:val="0"/>
          <w:bCs w:val="0"/>
          <w:i w:val="0"/>
          <w:iCs w:val="0"/>
          <w:color w:val="000000"/>
          <w:spacing w:val="0"/>
          <w:sz w:val="24"/>
          <w:szCs w:val="24"/>
          <w:u w:val="single"/>
          <w:vertAlign w:val="baseline"/>
        </w:rPr>
        <w:t xml:space="preserve">/ </w:t>
      </w:r>
      <w:r>
        <w:rPr>
          <w:rFonts w:hint="eastAsia" w:ascii="宋体" w:hAnsi="宋体" w:eastAsia="宋体" w:cs="宋体"/>
          <w:b w:val="0"/>
          <w:bCs w:val="0"/>
          <w:i w:val="0"/>
          <w:iCs w:val="0"/>
          <w:color w:val="000000"/>
          <w:spacing w:val="0"/>
          <w:sz w:val="24"/>
          <w:szCs w:val="24"/>
          <w:vertAlign w:val="baseline"/>
        </w:rPr>
        <w:t xml:space="preserve">。</w:t>
      </w:r>
      <w:r/>
    </w:p>
    <w:p>
      <w:pPr>
        <w:pStyle w:val="1342"/>
        <w:ind w:left="0" w:right="0"/>
        <w:jc w:val="left"/>
        <w:keepLines w:val="0"/>
        <w:keepNext w:val="0"/>
        <w:pageBreakBefore w:val="0"/>
        <w:spacing w:before="0" w:beforeAutospacing="0" w:after="0" w:afterAutospacing="0" w:line="380" w:lineRule="exact"/>
        <w:widowControl/>
        <w:rPr>
          <w:rFonts w:hint="eastAsia" w:ascii="宋体" w:hAnsi="宋体" w:eastAsia="宋体" w:cs="宋体"/>
          <w:sz w:val="24"/>
          <w:szCs w:val="24"/>
        </w:rPr>
        <w:suppressLineNumbers w:val="0"/>
      </w:pPr>
      <w:r>
        <w:rPr>
          <w:rFonts w:hint="eastAsia" w:ascii="宋体" w:hAnsi="宋体" w:eastAsia="宋体" w:cs="宋体"/>
          <w:b w:val="0"/>
          <w:bCs w:val="0"/>
          <w:i w:val="0"/>
          <w:iCs w:val="0"/>
          <w:color w:val="000000"/>
          <w:spacing w:val="0"/>
          <w:sz w:val="24"/>
          <w:szCs w:val="24"/>
          <w:vertAlign w:val="baseline"/>
        </w:rPr>
        <w:t xml:space="preserve">12.3.4 总价合同的计量：关于总价合同计量的约定：</w:t>
      </w:r>
      <w:r>
        <w:rPr>
          <w:rFonts w:hint="eastAsia" w:ascii="宋体" w:hAnsi="宋体" w:eastAsia="宋体" w:cs="宋体"/>
          <w:b w:val="0"/>
          <w:bCs w:val="0"/>
          <w:i w:val="0"/>
          <w:iCs w:val="0"/>
          <w:color w:val="000000"/>
          <w:spacing w:val="0"/>
          <w:sz w:val="24"/>
          <w:szCs w:val="24"/>
          <w:u w:val="single"/>
          <w:vertAlign w:val="baseline"/>
        </w:rPr>
        <w:t xml:space="preserve">按通用条款执行 </w:t>
      </w:r>
      <w:r>
        <w:rPr>
          <w:rFonts w:hint="eastAsia" w:ascii="宋体" w:hAnsi="宋体" w:eastAsia="宋体" w:cs="宋体"/>
          <w:b w:val="0"/>
          <w:bCs w:val="0"/>
          <w:i w:val="0"/>
          <w:iCs w:val="0"/>
          <w:color w:val="000000"/>
          <w:spacing w:val="0"/>
          <w:sz w:val="24"/>
          <w:szCs w:val="24"/>
          <w:vertAlign w:val="baseline"/>
        </w:rPr>
        <w:t xml:space="preserve">。</w:t>
      </w:r>
      <w:r/>
    </w:p>
    <w:p>
      <w:pPr>
        <w:pStyle w:val="1342"/>
        <w:ind w:left="0" w:right="0"/>
        <w:jc w:val="left"/>
        <w:keepLines w:val="0"/>
        <w:keepNext w:val="0"/>
        <w:pageBreakBefore w:val="0"/>
        <w:spacing w:before="0" w:beforeAutospacing="0" w:after="0" w:afterAutospacing="0" w:line="380" w:lineRule="exact"/>
        <w:widowControl/>
        <w:rPr>
          <w:rFonts w:hint="eastAsia" w:ascii="宋体" w:hAnsi="宋体" w:eastAsia="宋体" w:cs="宋体"/>
          <w:sz w:val="24"/>
          <w:szCs w:val="24"/>
        </w:rPr>
        <w:suppressLineNumbers w:val="0"/>
      </w:pPr>
      <w:r>
        <w:rPr>
          <w:rFonts w:hint="eastAsia" w:ascii="宋体" w:hAnsi="宋体" w:eastAsia="宋体" w:cs="宋体"/>
          <w:b w:val="0"/>
          <w:bCs w:val="0"/>
          <w:i w:val="0"/>
          <w:iCs w:val="0"/>
          <w:color w:val="000000"/>
          <w:spacing w:val="0"/>
          <w:sz w:val="24"/>
          <w:szCs w:val="24"/>
          <w:vertAlign w:val="baseline"/>
        </w:rPr>
        <w:t xml:space="preserve">12.3.5总价合同采用支付分解表计量支付的，是否适用第12.3.4 项〔总价合同的计量〕约定进行计量：</w:t>
      </w:r>
      <w:r>
        <w:rPr>
          <w:rFonts w:hint="eastAsia" w:ascii="宋体" w:hAnsi="宋体" w:eastAsia="宋体" w:cs="宋体"/>
          <w:b w:val="0"/>
          <w:bCs w:val="0"/>
          <w:i w:val="0"/>
          <w:iCs w:val="0"/>
          <w:color w:val="000000"/>
          <w:spacing w:val="0"/>
          <w:sz w:val="24"/>
          <w:szCs w:val="24"/>
          <w:u w:val="single"/>
          <w:vertAlign w:val="baseline"/>
        </w:rPr>
        <w:t xml:space="preserve">按通用条款执行</w:t>
      </w:r>
      <w:r>
        <w:rPr>
          <w:rFonts w:hint="eastAsia" w:ascii="宋体" w:hAnsi="宋体" w:eastAsia="宋体" w:cs="宋体"/>
          <w:b w:val="0"/>
          <w:bCs w:val="0"/>
          <w:i w:val="0"/>
          <w:iCs w:val="0"/>
          <w:color w:val="000000"/>
          <w:spacing w:val="0"/>
          <w:sz w:val="24"/>
          <w:szCs w:val="24"/>
          <w:vertAlign w:val="baseline"/>
        </w:rPr>
        <w:t xml:space="preserve">。</w:t>
      </w:r>
      <w:r/>
    </w:p>
    <w:p>
      <w:pPr>
        <w:pStyle w:val="1342"/>
        <w:ind w:left="0" w:right="0"/>
        <w:jc w:val="left"/>
        <w:keepLines w:val="0"/>
        <w:keepNext w:val="0"/>
        <w:pageBreakBefore w:val="0"/>
        <w:spacing w:before="0" w:beforeAutospacing="0" w:after="0" w:afterAutospacing="0" w:line="380" w:lineRule="exact"/>
        <w:widowControl/>
        <w:rPr>
          <w:rFonts w:hint="eastAsia" w:ascii="宋体" w:hAnsi="宋体" w:eastAsia="宋体" w:cs="宋体"/>
          <w:sz w:val="24"/>
          <w:szCs w:val="24"/>
        </w:rPr>
        <w:suppressLineNumbers w:val="0"/>
      </w:pPr>
      <w:r>
        <w:rPr>
          <w:rFonts w:hint="eastAsia" w:ascii="宋体" w:hAnsi="宋体" w:eastAsia="宋体" w:cs="宋体"/>
          <w:b w:val="0"/>
          <w:bCs w:val="0"/>
          <w:i w:val="0"/>
          <w:iCs w:val="0"/>
          <w:color w:val="000000"/>
          <w:spacing w:val="0"/>
          <w:sz w:val="24"/>
          <w:szCs w:val="24"/>
          <w:vertAlign w:val="baseline"/>
        </w:rPr>
        <w:t xml:space="preserve">12.3.6 其他价格形式合同的计量：其他价格形式的计量方式和程序：</w:t>
      </w:r>
      <w:r>
        <w:rPr>
          <w:rFonts w:hint="eastAsia" w:ascii="宋体" w:hAnsi="宋体" w:eastAsia="宋体" w:cs="宋体"/>
          <w:b w:val="0"/>
          <w:bCs w:val="0"/>
          <w:i w:val="0"/>
          <w:iCs w:val="0"/>
          <w:color w:val="000000"/>
          <w:spacing w:val="0"/>
          <w:sz w:val="24"/>
          <w:szCs w:val="24"/>
          <w:u w:val="single"/>
          <w:vertAlign w:val="baseline"/>
        </w:rPr>
        <w:t xml:space="preserve"> / </w:t>
      </w:r>
      <w:r>
        <w:rPr>
          <w:rFonts w:hint="eastAsia" w:ascii="宋体" w:hAnsi="宋体" w:eastAsia="宋体" w:cs="宋体"/>
          <w:b w:val="0"/>
          <w:bCs w:val="0"/>
          <w:i w:val="0"/>
          <w:iCs w:val="0"/>
          <w:color w:val="000000"/>
          <w:spacing w:val="0"/>
          <w:sz w:val="24"/>
          <w:szCs w:val="24"/>
          <w:vertAlign w:val="baseline"/>
        </w:rPr>
        <w:t xml:space="preserve">。</w:t>
      </w:r>
      <w:r/>
    </w:p>
    <w:p>
      <w:pPr>
        <w:pStyle w:val="1342"/>
        <w:ind w:left="0" w:right="0"/>
        <w:jc w:val="left"/>
        <w:keepLines w:val="0"/>
        <w:keepNext w:val="0"/>
        <w:pageBreakBefore w:val="0"/>
        <w:spacing w:before="0" w:beforeAutospacing="0" w:after="0" w:afterAutospacing="0" w:line="380" w:lineRule="exact"/>
        <w:widowControl/>
        <w:rPr>
          <w:rFonts w:hint="eastAsia" w:ascii="宋体" w:hAnsi="宋体" w:eastAsia="宋体" w:cs="宋体"/>
          <w:sz w:val="24"/>
          <w:szCs w:val="24"/>
        </w:rPr>
        <w:suppressLineNumbers w:val="0"/>
      </w:pPr>
      <w:r>
        <w:rPr>
          <w:rFonts w:hint="eastAsia" w:ascii="宋体" w:hAnsi="宋体" w:eastAsia="宋体" w:cs="宋体"/>
          <w:b w:val="0"/>
          <w:bCs w:val="0"/>
          <w:i w:val="0"/>
          <w:iCs w:val="0"/>
          <w:color w:val="000000"/>
          <w:spacing w:val="0"/>
          <w:sz w:val="24"/>
          <w:szCs w:val="24"/>
          <w:vertAlign w:val="baseline"/>
        </w:rPr>
        <w:t xml:space="preserve">12.4 工程进度款支付</w:t>
      </w:r>
      <w:r/>
    </w:p>
    <w:p>
      <w:pPr>
        <w:pStyle w:val="1342"/>
        <w:ind w:left="0" w:right="0"/>
        <w:jc w:val="left"/>
        <w:keepLines w:val="0"/>
        <w:keepNext w:val="0"/>
        <w:pageBreakBefore w:val="0"/>
        <w:spacing w:before="0" w:beforeAutospacing="0" w:after="0" w:afterAutospacing="0" w:line="380" w:lineRule="exact"/>
        <w:widowControl/>
        <w:rPr>
          <w:rFonts w:hint="eastAsia" w:ascii="宋体" w:hAnsi="宋体" w:eastAsia="宋体" w:cs="宋体"/>
          <w:sz w:val="24"/>
          <w:szCs w:val="24"/>
        </w:rPr>
        <w:suppressLineNumbers w:val="0"/>
      </w:pPr>
      <w:r>
        <w:rPr>
          <w:rFonts w:hint="eastAsia" w:ascii="宋体" w:hAnsi="宋体" w:eastAsia="宋体" w:cs="宋体"/>
          <w:b w:val="0"/>
          <w:bCs w:val="0"/>
          <w:i w:val="0"/>
          <w:iCs w:val="0"/>
          <w:color w:val="000000"/>
          <w:spacing w:val="0"/>
          <w:sz w:val="24"/>
          <w:szCs w:val="24"/>
          <w:vertAlign w:val="baseline"/>
        </w:rPr>
        <w:t xml:space="preserve">12.4.1 付款周期</w:t>
      </w:r>
      <w:r/>
    </w:p>
    <w:p>
      <w:pPr>
        <w:pStyle w:val="1342"/>
        <w:ind w:left="0" w:right="0"/>
        <w:jc w:val="left"/>
        <w:keepLines w:val="0"/>
        <w:keepNext w:val="0"/>
        <w:pageBreakBefore w:val="0"/>
        <w:spacing w:before="0" w:beforeAutospacing="0" w:after="0" w:afterAutospacing="0" w:line="380" w:lineRule="exact"/>
        <w:widowControl/>
        <w:rPr>
          <w:rFonts w:hint="eastAsia" w:ascii="宋体" w:hAnsi="宋体" w:eastAsia="宋体" w:cs="宋体"/>
          <w:b w:val="0"/>
          <w:bCs w:val="0"/>
          <w:i w:val="0"/>
          <w:iCs w:val="0"/>
          <w:color w:val="000000"/>
          <w:spacing w:val="0"/>
          <w:sz w:val="24"/>
          <w:szCs w:val="24"/>
          <w:vertAlign w:val="baseline"/>
        </w:rPr>
        <w:suppressLineNumbers w:val="0"/>
      </w:pPr>
      <w:r>
        <w:rPr>
          <w:rFonts w:hint="eastAsia" w:ascii="宋体" w:hAnsi="宋体" w:eastAsia="宋体" w:cs="宋体"/>
          <w:b w:val="0"/>
          <w:bCs w:val="0"/>
          <w:i w:val="0"/>
          <w:iCs w:val="0"/>
          <w:color w:val="000000"/>
          <w:spacing w:val="0"/>
          <w:sz w:val="24"/>
          <w:szCs w:val="24"/>
          <w:vertAlign w:val="baseline"/>
        </w:rPr>
        <w:t xml:space="preserve">关于付款周期的约定：</w:t>
      </w:r>
      <w:r/>
    </w:p>
    <w:p>
      <w:pPr>
        <w:pStyle w:val="1342"/>
        <w:ind w:left="0" w:right="0"/>
        <w:jc w:val="left"/>
        <w:keepLines w:val="0"/>
        <w:keepNext w:val="0"/>
        <w:pageBreakBefore w:val="0"/>
        <w:spacing w:before="0" w:beforeAutospacing="0" w:after="0" w:afterAutospacing="0" w:line="380" w:lineRule="exact"/>
        <w:widowControl/>
        <w:rPr>
          <w:rFonts w:hint="eastAsia" w:ascii="宋体" w:hAnsi="宋体" w:eastAsia="宋体" w:cs="宋体"/>
          <w:b w:val="0"/>
          <w:bCs w:val="0"/>
          <w:i w:val="0"/>
          <w:iCs w:val="0"/>
          <w:color w:val="000000"/>
          <w:spacing w:val="0"/>
          <w:sz w:val="24"/>
          <w:szCs w:val="24"/>
          <w:highlight w:val="yellow"/>
          <w:vertAlign w:val="baseline"/>
        </w:rPr>
        <w:suppressLineNumbers w:val="0"/>
      </w:pPr>
      <w:r>
        <w:rPr>
          <w:rFonts w:hint="eastAsia" w:ascii="宋体" w:hAnsi="宋体" w:eastAsia="宋体" w:cs="宋体"/>
          <w:b w:val="0"/>
          <w:bCs w:val="0"/>
          <w:i w:val="0"/>
          <w:iCs w:val="0"/>
          <w:color w:val="000000"/>
          <w:spacing w:val="0"/>
          <w:sz w:val="24"/>
          <w:szCs w:val="24"/>
          <w:highlight w:val="yellow"/>
          <w:vertAlign w:val="baseline"/>
        </w:rPr>
        <w:t xml:space="preserve">完工验收合格后支付至合同价的70%，工程</w:t>
      </w:r>
      <w:r>
        <w:rPr>
          <w:rFonts w:hint="eastAsia" w:ascii="宋体" w:hAnsi="宋体" w:eastAsia="宋体" w:cs="宋体"/>
          <w:b w:val="0"/>
          <w:bCs w:val="0"/>
          <w:i w:val="0"/>
          <w:iCs w:val="0"/>
          <w:color w:val="000000"/>
          <w:spacing w:val="0"/>
          <w:sz w:val="24"/>
          <w:szCs w:val="24"/>
          <w:highlight w:val="yellow"/>
          <w:vertAlign w:val="baseline"/>
          <w:lang w:val="en-US" w:eastAsia="zh-CN"/>
        </w:rPr>
        <w:t xml:space="preserve">竣工验收且</w:t>
      </w:r>
      <w:r>
        <w:rPr>
          <w:rFonts w:hint="eastAsia" w:ascii="宋体" w:hAnsi="宋体" w:eastAsia="宋体" w:cs="宋体"/>
          <w:b w:val="0"/>
          <w:bCs w:val="0"/>
          <w:i w:val="0"/>
          <w:iCs w:val="0"/>
          <w:color w:val="000000"/>
          <w:spacing w:val="0"/>
          <w:sz w:val="24"/>
          <w:szCs w:val="24"/>
          <w:highlight w:val="yellow"/>
          <w:vertAlign w:val="baseline"/>
        </w:rPr>
        <w:t xml:space="preserve">审计结束付至审定价的85%，工程</w:t>
      </w:r>
      <w:r>
        <w:rPr>
          <w:rFonts w:hint="eastAsia" w:ascii="宋体" w:hAnsi="宋体" w:eastAsia="宋体" w:cs="宋体"/>
          <w:b w:val="0"/>
          <w:bCs w:val="0"/>
          <w:i w:val="0"/>
          <w:iCs w:val="0"/>
          <w:color w:val="000000"/>
          <w:spacing w:val="0"/>
          <w:sz w:val="24"/>
          <w:szCs w:val="24"/>
          <w:highlight w:val="yellow"/>
          <w:vertAlign w:val="baseline"/>
          <w:lang w:val="en-US" w:eastAsia="zh-CN"/>
        </w:rPr>
        <w:t xml:space="preserve">竣工且</w:t>
      </w:r>
      <w:r>
        <w:rPr>
          <w:rFonts w:hint="eastAsia" w:ascii="宋体" w:hAnsi="宋体" w:eastAsia="宋体" w:cs="宋体"/>
          <w:b w:val="0"/>
          <w:bCs w:val="0"/>
          <w:i w:val="0"/>
          <w:iCs w:val="0"/>
          <w:color w:val="000000"/>
          <w:spacing w:val="0"/>
          <w:sz w:val="24"/>
          <w:szCs w:val="24"/>
          <w:highlight w:val="yellow"/>
          <w:vertAlign w:val="baseline"/>
        </w:rPr>
        <w:t xml:space="preserve">工程审计满一年后支付至审定价的97%，尾款待工程缺陷责任满后一次性付清(无息)。每次付款前乙方须向甲方开具等额增值税发票。</w:t>
      </w:r>
      <w:r/>
    </w:p>
    <w:p>
      <w:pPr>
        <w:pStyle w:val="1342"/>
        <w:ind w:left="0" w:right="0"/>
        <w:jc w:val="left"/>
        <w:keepLines w:val="0"/>
        <w:keepNext w:val="0"/>
        <w:pageBreakBefore w:val="0"/>
        <w:spacing w:before="0" w:beforeAutospacing="0" w:after="0" w:afterAutospacing="0" w:line="380" w:lineRule="exact"/>
        <w:widowControl/>
        <w:rPr>
          <w:rFonts w:hint="eastAsia" w:ascii="宋体" w:hAnsi="宋体" w:eastAsia="宋体" w:cs="宋体"/>
          <w:sz w:val="24"/>
          <w:szCs w:val="24"/>
        </w:rPr>
        <w:suppressLineNumbers w:val="0"/>
      </w:pPr>
      <w:r>
        <w:rPr>
          <w:rFonts w:hint="eastAsia" w:ascii="宋体" w:hAnsi="宋体" w:eastAsia="宋体" w:cs="宋体"/>
          <w:b w:val="0"/>
          <w:bCs w:val="0"/>
          <w:i w:val="0"/>
          <w:iCs w:val="0"/>
          <w:color w:val="171717"/>
          <w:spacing w:val="0"/>
          <w:sz w:val="24"/>
          <w:szCs w:val="24"/>
          <w:vertAlign w:val="baseline"/>
        </w:rPr>
        <w:t xml:space="preserve">关于进度付款申请单编制的约定：</w:t>
      </w:r>
      <w:r>
        <w:rPr>
          <w:rFonts w:hint="eastAsia" w:ascii="宋体" w:hAnsi="宋体" w:eastAsia="宋体" w:cs="宋体"/>
          <w:b w:val="0"/>
          <w:bCs w:val="0"/>
          <w:i w:val="0"/>
          <w:iCs w:val="0"/>
          <w:color w:val="171717"/>
          <w:spacing w:val="0"/>
          <w:sz w:val="24"/>
          <w:szCs w:val="24"/>
          <w:u w:val="single"/>
          <w:vertAlign w:val="baseline"/>
        </w:rPr>
        <w:t xml:space="preserve"> 由承包人提交，经发包人现场代</w:t>
      </w:r>
      <w:r>
        <w:rPr>
          <w:rFonts w:hint="eastAsia" w:ascii="宋体" w:hAnsi="宋体" w:eastAsia="宋体" w:cs="宋体"/>
          <w:b w:val="0"/>
          <w:bCs w:val="0"/>
          <w:i w:val="0"/>
          <w:iCs w:val="0"/>
          <w:color w:val="000000"/>
          <w:spacing w:val="0"/>
          <w:sz w:val="24"/>
          <w:szCs w:val="24"/>
          <w:u w:val="single"/>
          <w:vertAlign w:val="baseline"/>
        </w:rPr>
        <w:t xml:space="preserve">表确认 </w:t>
      </w:r>
      <w:r>
        <w:rPr>
          <w:rFonts w:hint="eastAsia" w:ascii="宋体" w:hAnsi="宋体" w:eastAsia="宋体" w:cs="宋体"/>
          <w:b w:val="0"/>
          <w:bCs w:val="0"/>
          <w:i w:val="0"/>
          <w:iCs w:val="0"/>
          <w:color w:val="000000"/>
          <w:spacing w:val="0"/>
          <w:sz w:val="24"/>
          <w:szCs w:val="24"/>
          <w:vertAlign w:val="baseline"/>
        </w:rPr>
        <w:t xml:space="preserve">。</w:t>
      </w:r>
      <w:r/>
    </w:p>
    <w:p>
      <w:pPr>
        <w:pStyle w:val="1342"/>
        <w:ind w:left="0" w:right="0"/>
        <w:jc w:val="left"/>
        <w:keepLines w:val="0"/>
        <w:keepNext w:val="0"/>
        <w:pageBreakBefore w:val="0"/>
        <w:spacing w:before="0" w:beforeAutospacing="0" w:after="0" w:afterAutospacing="0" w:line="380" w:lineRule="exact"/>
        <w:widowControl/>
        <w:rPr>
          <w:rFonts w:hint="eastAsia" w:ascii="宋体" w:hAnsi="宋体" w:eastAsia="宋体" w:cs="宋体"/>
          <w:sz w:val="24"/>
          <w:szCs w:val="24"/>
        </w:rPr>
        <w:suppressLineNumbers w:val="0"/>
      </w:pPr>
      <w:r>
        <w:rPr>
          <w:rFonts w:hint="eastAsia" w:ascii="宋体" w:hAnsi="宋体" w:eastAsia="宋体" w:cs="宋体"/>
          <w:b w:val="0"/>
          <w:bCs w:val="0"/>
          <w:i w:val="0"/>
          <w:iCs w:val="0"/>
          <w:color w:val="000000"/>
          <w:spacing w:val="0"/>
          <w:sz w:val="24"/>
          <w:szCs w:val="24"/>
          <w:vertAlign w:val="baseline"/>
        </w:rPr>
        <w:t xml:space="preserve">12.4.2 进度付款申请单的提交</w:t>
      </w:r>
      <w:r/>
    </w:p>
    <w:p>
      <w:pPr>
        <w:pStyle w:val="1342"/>
        <w:ind w:left="0" w:right="0"/>
        <w:jc w:val="left"/>
        <w:keepLines w:val="0"/>
        <w:keepNext w:val="0"/>
        <w:pageBreakBefore w:val="0"/>
        <w:spacing w:before="0" w:beforeAutospacing="0" w:after="0" w:afterAutospacing="0" w:line="380" w:lineRule="exact"/>
        <w:widowControl/>
        <w:rPr>
          <w:rFonts w:hint="eastAsia" w:ascii="宋体" w:hAnsi="宋体" w:eastAsia="宋体" w:cs="宋体"/>
          <w:sz w:val="24"/>
          <w:szCs w:val="24"/>
        </w:rPr>
        <w:suppressLineNumbers w:val="0"/>
      </w:pPr>
      <w:r>
        <w:rPr>
          <w:rFonts w:hint="eastAsia" w:ascii="宋体" w:hAnsi="宋体" w:eastAsia="宋体" w:cs="宋体"/>
          <w:b w:val="0"/>
          <w:bCs w:val="0"/>
          <w:i w:val="0"/>
          <w:iCs w:val="0"/>
          <w:color w:val="000000"/>
          <w:spacing w:val="0"/>
          <w:sz w:val="24"/>
          <w:szCs w:val="24"/>
          <w:vertAlign w:val="baseline"/>
        </w:rPr>
        <w:t xml:space="preserve">（1）单价合同进度付款申请单提交的约定：</w:t>
      </w:r>
      <w:r>
        <w:rPr>
          <w:rFonts w:hint="eastAsia" w:ascii="宋体" w:hAnsi="宋体" w:eastAsia="宋体" w:cs="宋体"/>
          <w:b w:val="0"/>
          <w:bCs w:val="0"/>
          <w:i w:val="0"/>
          <w:iCs w:val="0"/>
          <w:color w:val="000000"/>
          <w:spacing w:val="0"/>
          <w:sz w:val="24"/>
          <w:szCs w:val="24"/>
          <w:u w:val="single"/>
          <w:vertAlign w:val="baseline"/>
        </w:rPr>
        <w:t xml:space="preserve"> / </w:t>
      </w:r>
      <w:r>
        <w:rPr>
          <w:rFonts w:hint="eastAsia" w:ascii="宋体" w:hAnsi="宋体" w:eastAsia="宋体" w:cs="宋体"/>
          <w:b w:val="0"/>
          <w:bCs w:val="0"/>
          <w:i w:val="0"/>
          <w:iCs w:val="0"/>
          <w:color w:val="000000"/>
          <w:spacing w:val="0"/>
          <w:sz w:val="24"/>
          <w:szCs w:val="24"/>
          <w:vertAlign w:val="baseline"/>
        </w:rPr>
        <w:t xml:space="preserve">。</w:t>
      </w:r>
      <w:r/>
    </w:p>
    <w:p>
      <w:pPr>
        <w:pStyle w:val="1342"/>
        <w:ind w:left="0" w:right="0"/>
        <w:jc w:val="left"/>
        <w:keepLines w:val="0"/>
        <w:keepNext w:val="0"/>
        <w:pageBreakBefore w:val="0"/>
        <w:spacing w:before="0" w:beforeAutospacing="0" w:after="0" w:afterAutospacing="0" w:line="380" w:lineRule="exact"/>
        <w:widowControl/>
        <w:rPr>
          <w:rFonts w:hint="eastAsia" w:ascii="宋体" w:hAnsi="宋体" w:eastAsia="宋体" w:cs="宋体"/>
          <w:sz w:val="24"/>
          <w:szCs w:val="24"/>
        </w:rPr>
        <w:suppressLineNumbers w:val="0"/>
      </w:pPr>
      <w:r>
        <w:rPr>
          <w:rFonts w:hint="eastAsia" w:ascii="宋体" w:hAnsi="宋体" w:eastAsia="宋体" w:cs="宋体"/>
          <w:b w:val="0"/>
          <w:bCs w:val="0"/>
          <w:i w:val="0"/>
          <w:iCs w:val="0"/>
          <w:color w:val="000000"/>
          <w:spacing w:val="0"/>
          <w:sz w:val="24"/>
          <w:szCs w:val="24"/>
          <w:vertAlign w:val="baseline"/>
        </w:rPr>
        <w:t xml:space="preserve">（2）总价合同进度付款申请单提交的约定：</w:t>
      </w:r>
      <w:r>
        <w:rPr>
          <w:rFonts w:hint="eastAsia" w:ascii="宋体" w:hAnsi="宋体" w:eastAsia="宋体" w:cs="宋体"/>
          <w:b w:val="0"/>
          <w:bCs w:val="0"/>
          <w:i w:val="0"/>
          <w:iCs w:val="0"/>
          <w:color w:val="000000"/>
          <w:spacing w:val="0"/>
          <w:sz w:val="24"/>
          <w:szCs w:val="24"/>
          <w:u w:val="single"/>
          <w:vertAlign w:val="baseline"/>
        </w:rPr>
        <w:t xml:space="preserve">按照发包人要求</w:t>
      </w:r>
      <w:r>
        <w:rPr>
          <w:rFonts w:hint="eastAsia" w:ascii="宋体" w:hAnsi="宋体" w:eastAsia="宋体" w:cs="宋体"/>
          <w:b w:val="0"/>
          <w:bCs w:val="0"/>
          <w:i w:val="0"/>
          <w:iCs w:val="0"/>
          <w:color w:val="000000"/>
          <w:spacing w:val="0"/>
          <w:sz w:val="24"/>
          <w:szCs w:val="24"/>
          <w:vertAlign w:val="baseline"/>
        </w:rPr>
        <w:t xml:space="preserve">。</w:t>
      </w:r>
      <w:r/>
    </w:p>
    <w:p>
      <w:pPr>
        <w:pStyle w:val="1342"/>
        <w:ind w:left="0" w:right="0"/>
        <w:jc w:val="left"/>
        <w:keepLines w:val="0"/>
        <w:keepNext w:val="0"/>
        <w:pageBreakBefore w:val="0"/>
        <w:spacing w:before="0" w:beforeAutospacing="0" w:after="0" w:afterAutospacing="0" w:line="380" w:lineRule="exact"/>
        <w:widowControl/>
        <w:rPr>
          <w:rFonts w:hint="eastAsia" w:ascii="宋体" w:hAnsi="宋体" w:eastAsia="宋体" w:cs="宋体"/>
          <w:sz w:val="24"/>
          <w:szCs w:val="24"/>
        </w:rPr>
        <w:suppressLineNumbers w:val="0"/>
      </w:pPr>
      <w:r>
        <w:rPr>
          <w:rFonts w:hint="eastAsia" w:ascii="宋体" w:hAnsi="宋体" w:eastAsia="宋体" w:cs="宋体"/>
          <w:b w:val="0"/>
          <w:bCs w:val="0"/>
          <w:i w:val="0"/>
          <w:iCs w:val="0"/>
          <w:color w:val="000000"/>
          <w:spacing w:val="0"/>
          <w:sz w:val="24"/>
          <w:szCs w:val="24"/>
          <w:vertAlign w:val="baseline"/>
        </w:rPr>
        <w:t xml:space="preserve">（3）其他价格形式合同进度付款申请单提交的约定：</w:t>
      </w:r>
      <w:r>
        <w:rPr>
          <w:rFonts w:hint="eastAsia" w:ascii="宋体" w:hAnsi="宋体" w:eastAsia="宋体" w:cs="宋体"/>
          <w:b w:val="0"/>
          <w:bCs w:val="0"/>
          <w:i w:val="0"/>
          <w:iCs w:val="0"/>
          <w:color w:val="000000"/>
          <w:spacing w:val="0"/>
          <w:sz w:val="24"/>
          <w:szCs w:val="24"/>
          <w:u w:val="single"/>
          <w:vertAlign w:val="baseline"/>
        </w:rPr>
        <w:t xml:space="preserve"> / </w:t>
      </w:r>
      <w:r>
        <w:rPr>
          <w:rFonts w:hint="eastAsia" w:ascii="宋体" w:hAnsi="宋体" w:eastAsia="宋体" w:cs="宋体"/>
          <w:b w:val="0"/>
          <w:bCs w:val="0"/>
          <w:i w:val="0"/>
          <w:iCs w:val="0"/>
          <w:color w:val="000000"/>
          <w:spacing w:val="0"/>
          <w:sz w:val="24"/>
          <w:szCs w:val="24"/>
          <w:vertAlign w:val="baseline"/>
        </w:rPr>
        <w:t xml:space="preserve">。</w:t>
      </w:r>
      <w:r/>
    </w:p>
    <w:p>
      <w:pPr>
        <w:pStyle w:val="1342"/>
        <w:ind w:left="0" w:right="0"/>
        <w:jc w:val="left"/>
        <w:keepLines w:val="0"/>
        <w:keepNext w:val="0"/>
        <w:pageBreakBefore w:val="0"/>
        <w:spacing w:before="0" w:beforeAutospacing="0" w:after="0" w:afterAutospacing="0" w:line="380" w:lineRule="exact"/>
        <w:widowControl/>
        <w:rPr>
          <w:rFonts w:hint="eastAsia" w:ascii="宋体" w:hAnsi="宋体" w:eastAsia="宋体" w:cs="宋体"/>
          <w:sz w:val="24"/>
          <w:szCs w:val="24"/>
        </w:rPr>
        <w:suppressLineNumbers w:val="0"/>
      </w:pPr>
      <w:r>
        <w:rPr>
          <w:rFonts w:hint="eastAsia" w:ascii="宋体" w:hAnsi="宋体" w:eastAsia="宋体" w:cs="宋体"/>
          <w:b w:val="0"/>
          <w:bCs w:val="0"/>
          <w:i w:val="0"/>
          <w:iCs w:val="0"/>
          <w:color w:val="000000"/>
          <w:spacing w:val="0"/>
          <w:sz w:val="24"/>
          <w:szCs w:val="24"/>
          <w:vertAlign w:val="baseline"/>
        </w:rPr>
        <w:t xml:space="preserve">12.4.3 进度款审核和支付</w:t>
      </w:r>
      <w:r/>
    </w:p>
    <w:p>
      <w:pPr>
        <w:pStyle w:val="1342"/>
        <w:ind w:left="0" w:right="0"/>
        <w:jc w:val="left"/>
        <w:keepLines w:val="0"/>
        <w:keepNext w:val="0"/>
        <w:pageBreakBefore w:val="0"/>
        <w:spacing w:before="0" w:beforeAutospacing="0" w:after="0" w:afterAutospacing="0" w:line="380" w:lineRule="exact"/>
        <w:widowControl/>
        <w:rPr>
          <w:rFonts w:hint="eastAsia" w:ascii="宋体" w:hAnsi="宋体" w:eastAsia="宋体" w:cs="宋体"/>
          <w:sz w:val="24"/>
          <w:szCs w:val="24"/>
        </w:rPr>
        <w:suppressLineNumbers w:val="0"/>
      </w:pPr>
      <w:r>
        <w:rPr>
          <w:rFonts w:hint="eastAsia" w:ascii="宋体" w:hAnsi="宋体" w:eastAsia="宋体" w:cs="宋体"/>
          <w:b w:val="0"/>
          <w:bCs w:val="0"/>
          <w:i w:val="0"/>
          <w:iCs w:val="0"/>
          <w:color w:val="000000"/>
          <w:spacing w:val="0"/>
          <w:sz w:val="24"/>
          <w:szCs w:val="24"/>
          <w:vertAlign w:val="baseline"/>
        </w:rPr>
        <w:t xml:space="preserve">（1）监理人审查并报送发包人的期限：</w:t>
      </w:r>
      <w:r>
        <w:rPr>
          <w:rFonts w:hint="eastAsia" w:ascii="宋体" w:hAnsi="宋体" w:eastAsia="宋体" w:cs="宋体"/>
          <w:b w:val="0"/>
          <w:bCs w:val="0"/>
          <w:i w:val="0"/>
          <w:iCs w:val="0"/>
          <w:color w:val="000000"/>
          <w:spacing w:val="0"/>
          <w:sz w:val="24"/>
          <w:szCs w:val="24"/>
          <w:u w:val="single"/>
          <w:vertAlign w:val="baseline"/>
        </w:rPr>
        <w:t xml:space="preserve">/ </w:t>
      </w:r>
      <w:r>
        <w:rPr>
          <w:rFonts w:hint="eastAsia" w:ascii="宋体" w:hAnsi="宋体" w:eastAsia="宋体" w:cs="宋体"/>
          <w:b w:val="0"/>
          <w:bCs w:val="0"/>
          <w:i w:val="0"/>
          <w:iCs w:val="0"/>
          <w:color w:val="000000"/>
          <w:spacing w:val="0"/>
          <w:sz w:val="24"/>
          <w:szCs w:val="24"/>
          <w:vertAlign w:val="baseline"/>
        </w:rPr>
        <w:t xml:space="preserve">。发包人完成审批并签发进度款支付证书的期限：</w:t>
      </w:r>
      <w:r>
        <w:rPr>
          <w:rFonts w:hint="eastAsia" w:ascii="宋体" w:hAnsi="宋体" w:eastAsia="宋体" w:cs="宋体"/>
          <w:b w:val="0"/>
          <w:bCs w:val="0"/>
          <w:i w:val="0"/>
          <w:iCs w:val="0"/>
          <w:color w:val="000000"/>
          <w:spacing w:val="0"/>
          <w:sz w:val="24"/>
          <w:szCs w:val="24"/>
          <w:u w:val="single"/>
          <w:vertAlign w:val="baseline"/>
        </w:rPr>
        <w:t xml:space="preserve"> / </w:t>
      </w:r>
      <w:r>
        <w:rPr>
          <w:rFonts w:hint="eastAsia" w:ascii="宋体" w:hAnsi="宋体" w:eastAsia="宋体" w:cs="宋体"/>
          <w:b w:val="0"/>
          <w:bCs w:val="0"/>
          <w:i w:val="0"/>
          <w:iCs w:val="0"/>
          <w:color w:val="000000"/>
          <w:spacing w:val="0"/>
          <w:sz w:val="24"/>
          <w:szCs w:val="24"/>
          <w:vertAlign w:val="baseline"/>
        </w:rPr>
        <w:t xml:space="preserve">。</w:t>
      </w:r>
      <w:r/>
    </w:p>
    <w:p>
      <w:pPr>
        <w:pStyle w:val="1342"/>
        <w:ind w:left="0" w:right="0"/>
        <w:jc w:val="left"/>
        <w:keepLines w:val="0"/>
        <w:keepNext w:val="0"/>
        <w:pageBreakBefore w:val="0"/>
        <w:spacing w:before="0" w:beforeAutospacing="0" w:after="0" w:afterAutospacing="0" w:line="380" w:lineRule="exact"/>
        <w:widowControl/>
        <w:rPr>
          <w:rFonts w:hint="eastAsia" w:ascii="宋体" w:hAnsi="宋体" w:eastAsia="宋体" w:cs="宋体"/>
          <w:sz w:val="24"/>
          <w:szCs w:val="24"/>
        </w:rPr>
        <w:suppressLineNumbers w:val="0"/>
      </w:pPr>
      <w:r>
        <w:rPr>
          <w:rFonts w:hint="eastAsia" w:ascii="宋体" w:hAnsi="宋体" w:eastAsia="宋体" w:cs="宋体"/>
          <w:b w:val="0"/>
          <w:bCs w:val="0"/>
          <w:i w:val="0"/>
          <w:iCs w:val="0"/>
          <w:color w:val="000000"/>
          <w:spacing w:val="0"/>
          <w:sz w:val="24"/>
          <w:szCs w:val="24"/>
          <w:vertAlign w:val="baseline"/>
        </w:rPr>
        <w:t xml:space="preserve">（2）发包人支付进度款的期限：</w:t>
      </w:r>
      <w:r>
        <w:rPr>
          <w:rFonts w:hint="eastAsia" w:ascii="宋体" w:hAnsi="宋体" w:eastAsia="宋体" w:cs="宋体"/>
          <w:b w:val="0"/>
          <w:bCs w:val="0"/>
          <w:i w:val="0"/>
          <w:iCs w:val="0"/>
          <w:color w:val="000000"/>
          <w:spacing w:val="0"/>
          <w:sz w:val="24"/>
          <w:szCs w:val="24"/>
          <w:u w:val="single"/>
          <w:vertAlign w:val="baseline"/>
        </w:rPr>
        <w:t xml:space="preserve">收到完整资料后14天内</w:t>
      </w:r>
      <w:r>
        <w:rPr>
          <w:rFonts w:hint="eastAsia" w:ascii="宋体" w:hAnsi="宋体" w:eastAsia="宋体" w:cs="宋体"/>
          <w:b w:val="0"/>
          <w:bCs w:val="0"/>
          <w:i w:val="0"/>
          <w:iCs w:val="0"/>
          <w:color w:val="000000"/>
          <w:spacing w:val="0"/>
          <w:sz w:val="24"/>
          <w:szCs w:val="24"/>
          <w:vertAlign w:val="baseline"/>
        </w:rPr>
        <w:t xml:space="preserve">。发包人逾期支付进度款的违约金的计算方式：</w:t>
      </w:r>
      <w:r>
        <w:rPr>
          <w:rFonts w:hint="eastAsia" w:ascii="宋体" w:hAnsi="宋体" w:eastAsia="宋体" w:cs="宋体"/>
          <w:b w:val="0"/>
          <w:bCs w:val="0"/>
          <w:i w:val="0"/>
          <w:iCs w:val="0"/>
          <w:color w:val="000000"/>
          <w:spacing w:val="0"/>
          <w:sz w:val="24"/>
          <w:szCs w:val="24"/>
          <w:u w:val="single"/>
          <w:vertAlign w:val="baseline"/>
        </w:rPr>
        <w:t xml:space="preserve">双方协商 </w:t>
      </w:r>
      <w:r>
        <w:rPr>
          <w:rFonts w:hint="eastAsia" w:ascii="宋体" w:hAnsi="宋体" w:eastAsia="宋体" w:cs="宋体"/>
          <w:b w:val="0"/>
          <w:bCs w:val="0"/>
          <w:i w:val="0"/>
          <w:iCs w:val="0"/>
          <w:color w:val="000000"/>
          <w:spacing w:val="0"/>
          <w:sz w:val="24"/>
          <w:szCs w:val="24"/>
          <w:vertAlign w:val="baseline"/>
        </w:rPr>
        <w:t xml:space="preserve">。</w:t>
      </w:r>
      <w:r/>
    </w:p>
    <w:p>
      <w:pPr>
        <w:pStyle w:val="1342"/>
        <w:ind w:left="0" w:right="0"/>
        <w:jc w:val="left"/>
        <w:keepLines w:val="0"/>
        <w:keepNext w:val="0"/>
        <w:pageBreakBefore w:val="0"/>
        <w:spacing w:before="0" w:beforeAutospacing="0" w:after="0" w:afterAutospacing="0" w:line="380" w:lineRule="exact"/>
        <w:widowControl/>
        <w:rPr>
          <w:rFonts w:hint="eastAsia" w:ascii="宋体" w:hAnsi="宋体" w:eastAsia="宋体" w:cs="宋体"/>
          <w:sz w:val="24"/>
          <w:szCs w:val="24"/>
        </w:rPr>
        <w:suppressLineNumbers w:val="0"/>
      </w:pPr>
      <w:r>
        <w:rPr>
          <w:rFonts w:hint="eastAsia" w:ascii="宋体" w:hAnsi="宋体" w:eastAsia="宋体" w:cs="宋体"/>
          <w:b w:val="0"/>
          <w:bCs w:val="0"/>
          <w:i w:val="0"/>
          <w:iCs w:val="0"/>
          <w:color w:val="000000"/>
          <w:spacing w:val="0"/>
          <w:sz w:val="24"/>
          <w:szCs w:val="24"/>
          <w:vertAlign w:val="baseline"/>
        </w:rPr>
        <w:t xml:space="preserve">12.4.4 支付分解表的编制</w:t>
      </w:r>
      <w:r/>
    </w:p>
    <w:p>
      <w:pPr>
        <w:pStyle w:val="1342"/>
        <w:ind w:left="0" w:right="0"/>
        <w:jc w:val="left"/>
        <w:keepLines w:val="0"/>
        <w:keepNext w:val="0"/>
        <w:pageBreakBefore w:val="0"/>
        <w:spacing w:before="0" w:beforeAutospacing="0" w:after="0" w:afterAutospacing="0" w:line="380" w:lineRule="exact"/>
        <w:widowControl/>
        <w:rPr>
          <w:rFonts w:hint="eastAsia" w:ascii="宋体" w:hAnsi="宋体" w:eastAsia="宋体" w:cs="宋体"/>
          <w:sz w:val="24"/>
          <w:szCs w:val="24"/>
        </w:rPr>
        <w:suppressLineNumbers w:val="0"/>
      </w:pPr>
      <w:r>
        <w:rPr>
          <w:rFonts w:hint="eastAsia" w:ascii="宋体" w:hAnsi="宋体" w:eastAsia="宋体" w:cs="宋体"/>
          <w:b w:val="0"/>
          <w:bCs w:val="0"/>
          <w:i w:val="0"/>
          <w:iCs w:val="0"/>
          <w:color w:val="000000"/>
          <w:spacing w:val="0"/>
          <w:sz w:val="24"/>
          <w:szCs w:val="24"/>
          <w:vertAlign w:val="baseline"/>
        </w:rPr>
        <w:t xml:space="preserve">1、总价合同支付分解表的编制与审批：</w:t>
      </w:r>
      <w:r>
        <w:rPr>
          <w:rFonts w:hint="eastAsia" w:ascii="宋体" w:hAnsi="宋体" w:eastAsia="宋体" w:cs="宋体"/>
          <w:b w:val="0"/>
          <w:bCs w:val="0"/>
          <w:i w:val="0"/>
          <w:iCs w:val="0"/>
          <w:color w:val="000000"/>
          <w:spacing w:val="0"/>
          <w:sz w:val="24"/>
          <w:szCs w:val="24"/>
          <w:u w:val="single"/>
          <w:vertAlign w:val="baseline"/>
        </w:rPr>
        <w:t xml:space="preserve">按照通用条款执行</w:t>
      </w:r>
      <w:r>
        <w:rPr>
          <w:rFonts w:hint="eastAsia" w:ascii="宋体" w:hAnsi="宋体" w:eastAsia="宋体" w:cs="宋体"/>
          <w:b w:val="0"/>
          <w:bCs w:val="0"/>
          <w:i w:val="0"/>
          <w:iCs w:val="0"/>
          <w:color w:val="000000"/>
          <w:spacing w:val="0"/>
          <w:sz w:val="24"/>
          <w:szCs w:val="24"/>
          <w:vertAlign w:val="baseline"/>
        </w:rPr>
        <w:t xml:space="preserve">。</w:t>
      </w:r>
      <w:r/>
    </w:p>
    <w:p>
      <w:pPr>
        <w:pStyle w:val="1342"/>
        <w:ind w:left="0" w:right="0"/>
        <w:jc w:val="left"/>
        <w:keepLines w:val="0"/>
        <w:keepNext w:val="0"/>
        <w:pageBreakBefore w:val="0"/>
        <w:spacing w:before="0" w:beforeAutospacing="0" w:after="0" w:afterAutospacing="0" w:line="380" w:lineRule="exact"/>
        <w:widowControl/>
        <w:rPr>
          <w:rFonts w:hint="eastAsia" w:ascii="宋体" w:hAnsi="宋体" w:eastAsia="宋体" w:cs="宋体"/>
          <w:sz w:val="24"/>
          <w:szCs w:val="24"/>
        </w:rPr>
        <w:suppressLineNumbers w:val="0"/>
      </w:pPr>
      <w:r>
        <w:rPr>
          <w:rFonts w:hint="eastAsia" w:ascii="宋体" w:hAnsi="宋体" w:eastAsia="宋体" w:cs="宋体"/>
          <w:b w:val="0"/>
          <w:bCs w:val="0"/>
          <w:i w:val="0"/>
          <w:iCs w:val="0"/>
          <w:color w:val="000000"/>
          <w:spacing w:val="0"/>
          <w:sz w:val="24"/>
          <w:szCs w:val="24"/>
          <w:vertAlign w:val="baseline"/>
        </w:rPr>
        <w:t xml:space="preserve">2、单价合同的总价项目支付分解表的编制与审批：</w:t>
      </w:r>
      <w:r>
        <w:rPr>
          <w:rFonts w:hint="eastAsia" w:ascii="宋体" w:hAnsi="宋体" w:eastAsia="宋体" w:cs="宋体"/>
          <w:b w:val="0"/>
          <w:bCs w:val="0"/>
          <w:i w:val="0"/>
          <w:iCs w:val="0"/>
          <w:color w:val="000000"/>
          <w:spacing w:val="0"/>
          <w:sz w:val="24"/>
          <w:szCs w:val="24"/>
          <w:u w:val="single"/>
          <w:vertAlign w:val="baseline"/>
        </w:rPr>
        <w:t xml:space="preserve"> / </w:t>
      </w:r>
      <w:r>
        <w:rPr>
          <w:rFonts w:hint="eastAsia" w:ascii="宋体" w:hAnsi="宋体" w:eastAsia="宋体" w:cs="宋体"/>
          <w:b w:val="0"/>
          <w:bCs w:val="0"/>
          <w:i w:val="0"/>
          <w:iCs w:val="0"/>
          <w:color w:val="000000"/>
          <w:spacing w:val="0"/>
          <w:sz w:val="24"/>
          <w:szCs w:val="24"/>
          <w:vertAlign w:val="baseline"/>
        </w:rPr>
        <w:t xml:space="preserve">。</w:t>
      </w:r>
      <w:r/>
    </w:p>
    <w:p>
      <w:pPr>
        <w:pStyle w:val="1342"/>
        <w:ind w:left="0" w:right="0"/>
        <w:jc w:val="left"/>
        <w:keepLines w:val="0"/>
        <w:keepNext w:val="0"/>
        <w:pageBreakBefore w:val="0"/>
        <w:spacing w:before="0" w:beforeAutospacing="0" w:after="0" w:afterAutospacing="0" w:line="380" w:lineRule="exact"/>
        <w:widowControl/>
        <w:rPr>
          <w:rFonts w:hint="eastAsia" w:ascii="宋体" w:hAnsi="宋体" w:eastAsia="宋体" w:cs="宋体"/>
          <w:sz w:val="24"/>
          <w:szCs w:val="24"/>
        </w:rPr>
        <w:suppressLineNumbers w:val="0"/>
      </w:pPr>
      <w:r>
        <w:rPr>
          <w:rFonts w:hint="eastAsia" w:ascii="宋体" w:hAnsi="宋体" w:eastAsia="宋体" w:cs="宋体"/>
          <w:b w:val="0"/>
          <w:bCs w:val="0"/>
          <w:i w:val="0"/>
          <w:iCs w:val="0"/>
          <w:color w:val="000000"/>
          <w:spacing w:val="0"/>
          <w:sz w:val="24"/>
          <w:szCs w:val="24"/>
          <w:vertAlign w:val="baseline"/>
        </w:rPr>
        <w:t xml:space="preserve">13. 验收和工程试车</w:t>
      </w:r>
      <w:r/>
    </w:p>
    <w:p>
      <w:pPr>
        <w:pStyle w:val="1342"/>
        <w:ind w:left="0" w:right="0"/>
        <w:jc w:val="left"/>
        <w:keepLines w:val="0"/>
        <w:keepNext w:val="0"/>
        <w:pageBreakBefore w:val="0"/>
        <w:spacing w:before="0" w:beforeAutospacing="0" w:after="0" w:afterAutospacing="0" w:line="380" w:lineRule="exact"/>
        <w:widowControl/>
        <w:rPr>
          <w:rFonts w:hint="eastAsia" w:ascii="宋体" w:hAnsi="宋体" w:eastAsia="宋体" w:cs="宋体"/>
          <w:sz w:val="24"/>
          <w:szCs w:val="24"/>
        </w:rPr>
        <w:suppressLineNumbers w:val="0"/>
      </w:pPr>
      <w:r>
        <w:rPr>
          <w:rFonts w:hint="eastAsia" w:ascii="宋体" w:hAnsi="宋体" w:eastAsia="宋体" w:cs="宋体"/>
          <w:b w:val="0"/>
          <w:bCs w:val="0"/>
          <w:i w:val="0"/>
          <w:iCs w:val="0"/>
          <w:color w:val="000000"/>
          <w:spacing w:val="0"/>
          <w:sz w:val="24"/>
          <w:szCs w:val="24"/>
          <w:vertAlign w:val="baseline"/>
        </w:rPr>
        <w:t xml:space="preserve">13.1 分部分项工程验收</w:t>
      </w:r>
      <w:r/>
    </w:p>
    <w:p>
      <w:pPr>
        <w:pStyle w:val="1342"/>
        <w:ind w:left="0" w:right="0"/>
        <w:jc w:val="left"/>
        <w:keepLines w:val="0"/>
        <w:keepNext w:val="0"/>
        <w:pageBreakBefore w:val="0"/>
        <w:spacing w:before="0" w:beforeAutospacing="0" w:after="0" w:afterAutospacing="0" w:line="380" w:lineRule="exact"/>
        <w:widowControl/>
        <w:rPr>
          <w:rFonts w:hint="eastAsia" w:ascii="宋体" w:hAnsi="宋体" w:eastAsia="宋体" w:cs="宋体"/>
          <w:sz w:val="24"/>
          <w:szCs w:val="24"/>
        </w:rPr>
        <w:suppressLineNumbers w:val="0"/>
      </w:pPr>
      <w:r>
        <w:rPr>
          <w:rFonts w:hint="eastAsia" w:ascii="宋体" w:hAnsi="宋体" w:eastAsia="宋体" w:cs="宋体"/>
          <w:b w:val="0"/>
          <w:bCs w:val="0"/>
          <w:i w:val="0"/>
          <w:iCs w:val="0"/>
          <w:color w:val="000000"/>
          <w:spacing w:val="0"/>
          <w:sz w:val="24"/>
          <w:szCs w:val="24"/>
          <w:vertAlign w:val="baseline"/>
        </w:rPr>
        <w:t xml:space="preserve">13.1.2监理人不能按时进行验收时，应提前</w:t>
      </w:r>
      <w:r>
        <w:rPr>
          <w:rFonts w:hint="eastAsia" w:ascii="宋体" w:hAnsi="宋体" w:eastAsia="宋体" w:cs="宋体"/>
          <w:b w:val="0"/>
          <w:bCs w:val="0"/>
          <w:i w:val="0"/>
          <w:iCs w:val="0"/>
          <w:color w:val="000000"/>
          <w:spacing w:val="0"/>
          <w:sz w:val="24"/>
          <w:szCs w:val="24"/>
          <w:u w:val="single"/>
          <w:vertAlign w:val="baseline"/>
        </w:rPr>
        <w:t xml:space="preserve"> 24 </w:t>
      </w:r>
      <w:r>
        <w:rPr>
          <w:rFonts w:hint="eastAsia" w:ascii="宋体" w:hAnsi="宋体" w:eastAsia="宋体" w:cs="宋体"/>
          <w:b w:val="0"/>
          <w:bCs w:val="0"/>
          <w:i w:val="0"/>
          <w:iCs w:val="0"/>
          <w:color w:val="000000"/>
          <w:spacing w:val="0"/>
          <w:sz w:val="24"/>
          <w:szCs w:val="24"/>
          <w:vertAlign w:val="baseline"/>
        </w:rPr>
        <w:t xml:space="preserve">小时提交书面延期要求。</w:t>
      </w:r>
      <w:r/>
    </w:p>
    <w:p>
      <w:pPr>
        <w:pStyle w:val="1342"/>
        <w:ind w:left="0" w:right="0"/>
        <w:jc w:val="left"/>
        <w:keepLines w:val="0"/>
        <w:keepNext w:val="0"/>
        <w:pageBreakBefore w:val="0"/>
        <w:spacing w:before="0" w:beforeAutospacing="0" w:after="0" w:afterAutospacing="0" w:line="380" w:lineRule="exact"/>
        <w:widowControl/>
        <w:rPr>
          <w:rFonts w:hint="eastAsia" w:ascii="宋体" w:hAnsi="宋体" w:eastAsia="宋体" w:cs="宋体"/>
          <w:sz w:val="24"/>
          <w:szCs w:val="24"/>
        </w:rPr>
        <w:suppressLineNumbers w:val="0"/>
      </w:pPr>
      <w:r>
        <w:rPr>
          <w:rFonts w:hint="eastAsia" w:ascii="宋体" w:hAnsi="宋体" w:eastAsia="宋体" w:cs="宋体"/>
          <w:b w:val="0"/>
          <w:bCs w:val="0"/>
          <w:i w:val="0"/>
          <w:iCs w:val="0"/>
          <w:color w:val="000000"/>
          <w:spacing w:val="0"/>
          <w:sz w:val="24"/>
          <w:szCs w:val="24"/>
          <w:vertAlign w:val="baseline"/>
        </w:rPr>
        <w:t xml:space="preserve">关于延期最长不得超过：</w:t>
      </w:r>
      <w:r>
        <w:rPr>
          <w:rFonts w:hint="eastAsia" w:ascii="宋体" w:hAnsi="宋体" w:eastAsia="宋体" w:cs="宋体"/>
          <w:b w:val="0"/>
          <w:bCs w:val="0"/>
          <w:i w:val="0"/>
          <w:iCs w:val="0"/>
          <w:color w:val="000000"/>
          <w:spacing w:val="0"/>
          <w:sz w:val="24"/>
          <w:szCs w:val="24"/>
          <w:u w:val="single"/>
          <w:vertAlign w:val="baseline"/>
        </w:rPr>
        <w:t xml:space="preserve"> 48 </w:t>
      </w:r>
      <w:r>
        <w:rPr>
          <w:rFonts w:hint="eastAsia" w:ascii="宋体" w:hAnsi="宋体" w:eastAsia="宋体" w:cs="宋体"/>
          <w:b w:val="0"/>
          <w:bCs w:val="0"/>
          <w:i w:val="0"/>
          <w:iCs w:val="0"/>
          <w:color w:val="000000"/>
          <w:spacing w:val="0"/>
          <w:sz w:val="24"/>
          <w:szCs w:val="24"/>
          <w:vertAlign w:val="baseline"/>
        </w:rPr>
        <w:t xml:space="preserve">小时。</w:t>
      </w:r>
      <w:r/>
    </w:p>
    <w:p>
      <w:pPr>
        <w:pStyle w:val="1342"/>
        <w:ind w:left="0" w:right="0"/>
        <w:jc w:val="left"/>
        <w:keepLines w:val="0"/>
        <w:keepNext w:val="0"/>
        <w:pageBreakBefore w:val="0"/>
        <w:spacing w:before="0" w:beforeAutospacing="0" w:after="0" w:afterAutospacing="0" w:line="380" w:lineRule="exact"/>
        <w:widowControl/>
        <w:rPr>
          <w:rFonts w:hint="eastAsia" w:ascii="宋体" w:hAnsi="宋体" w:eastAsia="宋体" w:cs="宋体"/>
          <w:sz w:val="24"/>
          <w:szCs w:val="24"/>
        </w:rPr>
        <w:suppressLineNumbers w:val="0"/>
      </w:pPr>
      <w:r>
        <w:rPr>
          <w:rFonts w:hint="eastAsia" w:ascii="宋体" w:hAnsi="宋体" w:eastAsia="宋体" w:cs="宋体"/>
          <w:b w:val="0"/>
          <w:bCs w:val="0"/>
          <w:i w:val="0"/>
          <w:iCs w:val="0"/>
          <w:color w:val="000000"/>
          <w:spacing w:val="0"/>
          <w:sz w:val="24"/>
          <w:szCs w:val="24"/>
          <w:vertAlign w:val="baseline"/>
        </w:rPr>
        <w:t xml:space="preserve">13.2 竣工验收</w:t>
      </w:r>
      <w:r/>
    </w:p>
    <w:p>
      <w:pPr>
        <w:pStyle w:val="1342"/>
        <w:ind w:left="0" w:right="0"/>
        <w:jc w:val="left"/>
        <w:keepLines w:val="0"/>
        <w:keepNext w:val="0"/>
        <w:pageBreakBefore w:val="0"/>
        <w:spacing w:before="0" w:beforeAutospacing="0" w:after="0" w:afterAutospacing="0" w:line="380" w:lineRule="exact"/>
        <w:widowControl/>
        <w:rPr>
          <w:rFonts w:hint="eastAsia" w:ascii="宋体" w:hAnsi="宋体" w:eastAsia="宋体" w:cs="宋体"/>
          <w:sz w:val="24"/>
          <w:szCs w:val="24"/>
        </w:rPr>
        <w:suppressLineNumbers w:val="0"/>
      </w:pPr>
      <w:r>
        <w:rPr>
          <w:rFonts w:hint="eastAsia" w:ascii="宋体" w:hAnsi="宋体" w:eastAsia="宋体" w:cs="宋体"/>
          <w:b w:val="0"/>
          <w:bCs w:val="0"/>
          <w:i w:val="0"/>
          <w:iCs w:val="0"/>
          <w:color w:val="000000"/>
          <w:spacing w:val="0"/>
          <w:sz w:val="24"/>
          <w:szCs w:val="24"/>
          <w:vertAlign w:val="baseline"/>
        </w:rPr>
        <w:t xml:space="preserve">13.2.1竣工验收程序</w:t>
      </w:r>
      <w:r/>
    </w:p>
    <w:p>
      <w:pPr>
        <w:pStyle w:val="1342"/>
        <w:ind w:left="0" w:right="0"/>
        <w:jc w:val="left"/>
        <w:keepLines w:val="0"/>
        <w:keepNext w:val="0"/>
        <w:pageBreakBefore w:val="0"/>
        <w:spacing w:before="0" w:beforeAutospacing="0" w:after="0" w:afterAutospacing="0" w:line="380" w:lineRule="exact"/>
        <w:widowControl/>
        <w:rPr>
          <w:rFonts w:hint="eastAsia" w:ascii="宋体" w:hAnsi="宋体" w:eastAsia="宋体" w:cs="宋体"/>
          <w:sz w:val="24"/>
          <w:szCs w:val="24"/>
        </w:rPr>
        <w:suppressLineNumbers w:val="0"/>
      </w:pPr>
      <w:r>
        <w:rPr>
          <w:rFonts w:hint="eastAsia" w:ascii="宋体" w:hAnsi="宋体" w:eastAsia="宋体" w:cs="宋体"/>
          <w:b w:val="0"/>
          <w:bCs w:val="0"/>
          <w:i w:val="0"/>
          <w:iCs w:val="0"/>
          <w:color w:val="000000"/>
          <w:spacing w:val="0"/>
          <w:sz w:val="24"/>
          <w:szCs w:val="24"/>
          <w:vertAlign w:val="baseline"/>
        </w:rPr>
        <w:t xml:space="preserve">关于竣工验收程序的约定：</w:t>
      </w:r>
      <w:r>
        <w:rPr>
          <w:rFonts w:hint="eastAsia" w:ascii="宋体" w:hAnsi="宋体" w:eastAsia="宋体" w:cs="宋体"/>
          <w:b w:val="0"/>
          <w:bCs w:val="0"/>
          <w:i w:val="0"/>
          <w:iCs w:val="0"/>
          <w:color w:val="000000"/>
          <w:spacing w:val="0"/>
          <w:sz w:val="24"/>
          <w:szCs w:val="24"/>
          <w:u w:val="single"/>
          <w:vertAlign w:val="baseline"/>
        </w:rPr>
        <w:t xml:space="preserve">按通用条款执行 </w:t>
      </w:r>
      <w:r>
        <w:rPr>
          <w:rFonts w:hint="eastAsia" w:ascii="宋体" w:hAnsi="宋体" w:eastAsia="宋体" w:cs="宋体"/>
          <w:b w:val="0"/>
          <w:bCs w:val="0"/>
          <w:i w:val="0"/>
          <w:iCs w:val="0"/>
          <w:color w:val="000000"/>
          <w:spacing w:val="0"/>
          <w:sz w:val="24"/>
          <w:szCs w:val="24"/>
          <w:vertAlign w:val="baseline"/>
        </w:rPr>
        <w:t xml:space="preserve">。</w:t>
      </w:r>
      <w:r/>
    </w:p>
    <w:p>
      <w:pPr>
        <w:pStyle w:val="1342"/>
        <w:ind w:left="0" w:right="0"/>
        <w:jc w:val="left"/>
        <w:keepLines w:val="0"/>
        <w:keepNext w:val="0"/>
        <w:pageBreakBefore w:val="0"/>
        <w:spacing w:before="0" w:beforeAutospacing="0" w:after="0" w:afterAutospacing="0" w:line="380" w:lineRule="exact"/>
        <w:widowControl/>
        <w:rPr>
          <w:rFonts w:hint="eastAsia" w:ascii="宋体" w:hAnsi="宋体" w:eastAsia="宋体" w:cs="宋体"/>
          <w:sz w:val="24"/>
          <w:szCs w:val="24"/>
        </w:rPr>
        <w:suppressLineNumbers w:val="0"/>
      </w:pPr>
      <w:r>
        <w:rPr>
          <w:rFonts w:hint="eastAsia" w:ascii="宋体" w:hAnsi="宋体" w:eastAsia="宋体" w:cs="宋体"/>
          <w:b w:val="0"/>
          <w:bCs w:val="0"/>
          <w:i w:val="0"/>
          <w:iCs w:val="0"/>
          <w:color w:val="000000"/>
          <w:spacing w:val="0"/>
          <w:sz w:val="24"/>
          <w:szCs w:val="24"/>
          <w:vertAlign w:val="baseline"/>
        </w:rPr>
        <w:t xml:space="preserve">发包人不按照本项约定组织竣工验收、颁发工程接收证书的违约金的计算方法：</w:t>
      </w:r>
      <w:r>
        <w:rPr>
          <w:rFonts w:hint="eastAsia" w:ascii="宋体" w:hAnsi="宋体" w:eastAsia="宋体" w:cs="宋体"/>
          <w:b w:val="0"/>
          <w:bCs w:val="0"/>
          <w:i w:val="0"/>
          <w:iCs w:val="0"/>
          <w:color w:val="000000"/>
          <w:spacing w:val="0"/>
          <w:sz w:val="24"/>
          <w:szCs w:val="24"/>
          <w:u w:val="single"/>
          <w:vertAlign w:val="baseline"/>
        </w:rPr>
        <w:t xml:space="preserve">双方另行协商</w:t>
      </w:r>
      <w:r>
        <w:rPr>
          <w:rFonts w:hint="eastAsia" w:ascii="宋体" w:hAnsi="宋体" w:eastAsia="宋体" w:cs="宋体"/>
          <w:b w:val="0"/>
          <w:bCs w:val="0"/>
          <w:i w:val="0"/>
          <w:iCs w:val="0"/>
          <w:color w:val="000000"/>
          <w:spacing w:val="0"/>
          <w:sz w:val="24"/>
          <w:szCs w:val="24"/>
          <w:vertAlign w:val="baseline"/>
        </w:rPr>
        <w:t xml:space="preserve">。</w:t>
      </w:r>
      <w:r/>
    </w:p>
    <w:p>
      <w:pPr>
        <w:pStyle w:val="1342"/>
        <w:ind w:left="0" w:right="0"/>
        <w:jc w:val="left"/>
        <w:keepLines w:val="0"/>
        <w:keepNext w:val="0"/>
        <w:pageBreakBefore w:val="0"/>
        <w:spacing w:before="0" w:beforeAutospacing="0" w:after="0" w:afterAutospacing="0" w:line="380" w:lineRule="exact"/>
        <w:widowControl/>
        <w:rPr>
          <w:rFonts w:hint="eastAsia" w:ascii="宋体" w:hAnsi="宋体" w:eastAsia="宋体" w:cs="宋体"/>
          <w:sz w:val="24"/>
          <w:szCs w:val="24"/>
        </w:rPr>
        <w:suppressLineNumbers w:val="0"/>
      </w:pPr>
      <w:r>
        <w:rPr>
          <w:rFonts w:hint="eastAsia" w:ascii="宋体" w:hAnsi="宋体" w:eastAsia="宋体" w:cs="宋体"/>
          <w:b w:val="0"/>
          <w:bCs w:val="0"/>
          <w:i w:val="0"/>
          <w:iCs w:val="0"/>
          <w:color w:val="000000"/>
          <w:spacing w:val="0"/>
          <w:sz w:val="24"/>
          <w:szCs w:val="24"/>
          <w:vertAlign w:val="baseline"/>
        </w:rPr>
        <w:t xml:space="preserve">13.2.2移交、接收全部与部分工程</w:t>
      </w:r>
      <w:r/>
    </w:p>
    <w:p>
      <w:pPr>
        <w:pStyle w:val="1342"/>
        <w:ind w:left="0" w:right="0"/>
        <w:jc w:val="left"/>
        <w:keepLines w:val="0"/>
        <w:keepNext w:val="0"/>
        <w:pageBreakBefore w:val="0"/>
        <w:spacing w:before="0" w:beforeAutospacing="0" w:after="0" w:afterAutospacing="0" w:line="380" w:lineRule="exact"/>
        <w:widowControl/>
        <w:rPr>
          <w:rFonts w:hint="eastAsia" w:ascii="宋体" w:hAnsi="宋体" w:eastAsia="宋体" w:cs="宋体"/>
          <w:sz w:val="24"/>
          <w:szCs w:val="24"/>
        </w:rPr>
        <w:suppressLineNumbers w:val="0"/>
      </w:pPr>
      <w:r>
        <w:rPr>
          <w:rFonts w:hint="eastAsia" w:ascii="宋体" w:hAnsi="宋体" w:eastAsia="宋体" w:cs="宋体"/>
          <w:b w:val="0"/>
          <w:bCs w:val="0"/>
          <w:i w:val="0"/>
          <w:iCs w:val="0"/>
          <w:color w:val="000000"/>
          <w:spacing w:val="0"/>
          <w:sz w:val="24"/>
          <w:szCs w:val="24"/>
          <w:vertAlign w:val="baseline"/>
        </w:rPr>
        <w:t xml:space="preserve">承包人向招标人移交工程的期限：</w:t>
      </w:r>
      <w:r>
        <w:rPr>
          <w:rFonts w:hint="eastAsia" w:ascii="宋体" w:hAnsi="宋体" w:eastAsia="宋体" w:cs="宋体"/>
          <w:b w:val="0"/>
          <w:bCs w:val="0"/>
          <w:i w:val="0"/>
          <w:iCs w:val="0"/>
          <w:color w:val="000000"/>
          <w:spacing w:val="0"/>
          <w:sz w:val="24"/>
          <w:szCs w:val="24"/>
          <w:u w:val="single"/>
          <w:vertAlign w:val="baseline"/>
        </w:rPr>
        <w:t xml:space="preserve">按通用条款执行</w:t>
      </w:r>
      <w:r>
        <w:rPr>
          <w:rFonts w:hint="eastAsia" w:ascii="宋体" w:hAnsi="宋体" w:eastAsia="宋体" w:cs="宋体"/>
          <w:b w:val="0"/>
          <w:bCs w:val="0"/>
          <w:i w:val="0"/>
          <w:iCs w:val="0"/>
          <w:color w:val="000000"/>
          <w:spacing w:val="0"/>
          <w:sz w:val="24"/>
          <w:szCs w:val="24"/>
          <w:vertAlign w:val="baseline"/>
        </w:rPr>
        <w:t xml:space="preserve">。</w:t>
      </w:r>
      <w:r/>
    </w:p>
    <w:p>
      <w:pPr>
        <w:pStyle w:val="1342"/>
        <w:ind w:left="0" w:right="0"/>
        <w:jc w:val="left"/>
        <w:keepLines w:val="0"/>
        <w:keepNext w:val="0"/>
        <w:pageBreakBefore w:val="0"/>
        <w:spacing w:before="0" w:beforeAutospacing="0" w:after="0" w:afterAutospacing="0" w:line="380" w:lineRule="exact"/>
        <w:widowControl/>
        <w:rPr>
          <w:rFonts w:hint="eastAsia" w:ascii="宋体" w:hAnsi="宋体" w:eastAsia="宋体" w:cs="宋体"/>
          <w:sz w:val="24"/>
          <w:szCs w:val="24"/>
        </w:rPr>
        <w:suppressLineNumbers w:val="0"/>
      </w:pPr>
      <w:r>
        <w:rPr>
          <w:rFonts w:hint="eastAsia" w:ascii="宋体" w:hAnsi="宋体" w:eastAsia="宋体" w:cs="宋体"/>
          <w:b w:val="0"/>
          <w:bCs w:val="0"/>
          <w:i w:val="0"/>
          <w:iCs w:val="0"/>
          <w:color w:val="000000"/>
          <w:spacing w:val="0"/>
          <w:sz w:val="24"/>
          <w:szCs w:val="24"/>
          <w:vertAlign w:val="baseline"/>
        </w:rPr>
        <w:t xml:space="preserve">发包人未按本合同约定接收全部或部分工程的，违约金的计算方法为：</w:t>
      </w:r>
      <w:r>
        <w:rPr>
          <w:rFonts w:hint="eastAsia" w:ascii="宋体" w:hAnsi="宋体" w:eastAsia="宋体" w:cs="宋体"/>
          <w:b w:val="0"/>
          <w:bCs w:val="0"/>
          <w:i w:val="0"/>
          <w:iCs w:val="0"/>
          <w:color w:val="000000"/>
          <w:spacing w:val="0"/>
          <w:sz w:val="24"/>
          <w:szCs w:val="24"/>
          <w:u w:val="single"/>
          <w:vertAlign w:val="baseline"/>
        </w:rPr>
        <w:t xml:space="preserve">双方另行协商</w:t>
      </w:r>
      <w:r>
        <w:rPr>
          <w:rFonts w:hint="eastAsia" w:ascii="宋体" w:hAnsi="宋体" w:eastAsia="宋体" w:cs="宋体"/>
          <w:b w:val="0"/>
          <w:bCs w:val="0"/>
          <w:i w:val="0"/>
          <w:iCs w:val="0"/>
          <w:color w:val="000000"/>
          <w:spacing w:val="0"/>
          <w:sz w:val="24"/>
          <w:szCs w:val="24"/>
          <w:vertAlign w:val="baseline"/>
        </w:rPr>
        <w:t xml:space="preserve">。</w:t>
      </w:r>
      <w:r/>
    </w:p>
    <w:p>
      <w:pPr>
        <w:pStyle w:val="1342"/>
        <w:ind w:left="0" w:right="0"/>
        <w:jc w:val="left"/>
        <w:keepLines w:val="0"/>
        <w:keepNext w:val="0"/>
        <w:pageBreakBefore w:val="0"/>
        <w:spacing w:before="0" w:beforeAutospacing="0" w:after="0" w:afterAutospacing="0" w:line="380" w:lineRule="exact"/>
        <w:widowControl/>
        <w:rPr>
          <w:rFonts w:hint="eastAsia" w:ascii="宋体" w:hAnsi="宋体" w:eastAsia="宋体" w:cs="宋体"/>
          <w:sz w:val="24"/>
          <w:szCs w:val="24"/>
        </w:rPr>
        <w:suppressLineNumbers w:val="0"/>
      </w:pPr>
      <w:r>
        <w:rPr>
          <w:rFonts w:hint="eastAsia" w:ascii="宋体" w:hAnsi="宋体" w:eastAsia="宋体" w:cs="宋体"/>
          <w:b w:val="0"/>
          <w:bCs w:val="0"/>
          <w:i w:val="0"/>
          <w:iCs w:val="0"/>
          <w:color w:val="000000"/>
          <w:spacing w:val="0"/>
          <w:sz w:val="24"/>
          <w:szCs w:val="24"/>
          <w:vertAlign w:val="baseline"/>
        </w:rPr>
        <w:t xml:space="preserve">承包人未按时移交工程的，违约金的计算方法为：</w:t>
      </w:r>
      <w:r>
        <w:rPr>
          <w:rFonts w:hint="eastAsia" w:ascii="宋体" w:hAnsi="宋体" w:eastAsia="宋体" w:cs="宋体"/>
          <w:b w:val="0"/>
          <w:bCs w:val="0"/>
          <w:i w:val="0"/>
          <w:iCs w:val="0"/>
          <w:color w:val="000000"/>
          <w:spacing w:val="0"/>
          <w:sz w:val="24"/>
          <w:szCs w:val="24"/>
          <w:u w:val="single"/>
          <w:vertAlign w:val="baseline"/>
        </w:rPr>
        <w:t xml:space="preserve">承包人不能及时拆除或清理，对于占用的范围发包人将收取1000元/天的租金，发包人有权派人强行拆除并清理，造成的费用和损失由承包人承担，直接从应付的工程款中扣除</w:t>
      </w:r>
      <w:r>
        <w:rPr>
          <w:rFonts w:hint="eastAsia" w:ascii="宋体" w:hAnsi="宋体" w:eastAsia="宋体" w:cs="宋体"/>
          <w:b w:val="0"/>
          <w:bCs w:val="0"/>
          <w:i w:val="0"/>
          <w:iCs w:val="0"/>
          <w:color w:val="000000"/>
          <w:spacing w:val="0"/>
          <w:sz w:val="24"/>
          <w:szCs w:val="24"/>
          <w:vertAlign w:val="baseline"/>
        </w:rPr>
        <w:t xml:space="preserve">。</w:t>
      </w:r>
      <w:r/>
    </w:p>
    <w:p>
      <w:pPr>
        <w:pStyle w:val="1342"/>
        <w:ind w:left="0" w:right="0"/>
        <w:jc w:val="left"/>
        <w:keepLines w:val="0"/>
        <w:keepNext w:val="0"/>
        <w:pageBreakBefore w:val="0"/>
        <w:spacing w:before="0" w:beforeAutospacing="0" w:after="0" w:afterAutospacing="0" w:line="380" w:lineRule="exact"/>
        <w:widowControl/>
        <w:rPr>
          <w:rFonts w:hint="eastAsia" w:ascii="宋体" w:hAnsi="宋体" w:eastAsia="宋体" w:cs="宋体"/>
          <w:sz w:val="24"/>
          <w:szCs w:val="24"/>
        </w:rPr>
        <w:suppressLineNumbers w:val="0"/>
      </w:pPr>
      <w:r>
        <w:rPr>
          <w:rFonts w:hint="eastAsia" w:ascii="宋体" w:hAnsi="宋体" w:eastAsia="宋体" w:cs="宋体"/>
          <w:b w:val="0"/>
          <w:bCs w:val="0"/>
          <w:i w:val="0"/>
          <w:iCs w:val="0"/>
          <w:color w:val="000000"/>
          <w:spacing w:val="0"/>
          <w:sz w:val="24"/>
          <w:szCs w:val="24"/>
          <w:vertAlign w:val="baseline"/>
        </w:rPr>
        <w:t xml:space="preserve">13.3 工程试车</w:t>
      </w:r>
      <w:r/>
    </w:p>
    <w:p>
      <w:pPr>
        <w:pStyle w:val="1342"/>
        <w:ind w:left="0" w:right="0"/>
        <w:jc w:val="left"/>
        <w:keepLines w:val="0"/>
        <w:keepNext w:val="0"/>
        <w:pageBreakBefore w:val="0"/>
        <w:spacing w:before="0" w:beforeAutospacing="0" w:after="0" w:afterAutospacing="0" w:line="380" w:lineRule="exact"/>
        <w:widowControl/>
        <w:rPr>
          <w:rFonts w:hint="eastAsia" w:ascii="宋体" w:hAnsi="宋体" w:eastAsia="宋体" w:cs="宋体"/>
          <w:sz w:val="24"/>
          <w:szCs w:val="24"/>
        </w:rPr>
        <w:suppressLineNumbers w:val="0"/>
      </w:pPr>
      <w:r>
        <w:rPr>
          <w:rFonts w:hint="eastAsia" w:ascii="宋体" w:hAnsi="宋体" w:eastAsia="宋体" w:cs="宋体"/>
          <w:b w:val="0"/>
          <w:bCs w:val="0"/>
          <w:i w:val="0"/>
          <w:iCs w:val="0"/>
          <w:color w:val="000000"/>
          <w:spacing w:val="0"/>
          <w:sz w:val="24"/>
          <w:szCs w:val="24"/>
          <w:vertAlign w:val="baseline"/>
        </w:rPr>
        <w:t xml:space="preserve">13.3.1 试车程序：工程试车内容：</w:t>
      </w:r>
      <w:r>
        <w:rPr>
          <w:rFonts w:hint="eastAsia" w:ascii="宋体" w:hAnsi="宋体" w:eastAsia="宋体" w:cs="宋体"/>
          <w:b w:val="0"/>
          <w:bCs w:val="0"/>
          <w:i w:val="0"/>
          <w:iCs w:val="0"/>
          <w:color w:val="000000"/>
          <w:spacing w:val="0"/>
          <w:sz w:val="24"/>
          <w:szCs w:val="24"/>
          <w:u w:val="single"/>
          <w:vertAlign w:val="baseline"/>
        </w:rPr>
        <w:t xml:space="preserve"> / </w:t>
      </w:r>
      <w:r>
        <w:rPr>
          <w:rFonts w:hint="eastAsia" w:ascii="宋体" w:hAnsi="宋体" w:eastAsia="宋体" w:cs="宋体"/>
          <w:b w:val="0"/>
          <w:bCs w:val="0"/>
          <w:i w:val="0"/>
          <w:iCs w:val="0"/>
          <w:color w:val="000000"/>
          <w:spacing w:val="0"/>
          <w:sz w:val="24"/>
          <w:szCs w:val="24"/>
          <w:vertAlign w:val="baseline"/>
        </w:rPr>
        <w:t xml:space="preserve">。</w:t>
      </w:r>
      <w:r/>
    </w:p>
    <w:p>
      <w:pPr>
        <w:pStyle w:val="1342"/>
        <w:ind w:left="0" w:right="0"/>
        <w:jc w:val="left"/>
        <w:keepLines w:val="0"/>
        <w:keepNext w:val="0"/>
        <w:pageBreakBefore w:val="0"/>
        <w:spacing w:before="0" w:beforeAutospacing="0" w:after="0" w:afterAutospacing="0" w:line="380" w:lineRule="exact"/>
        <w:widowControl/>
        <w:rPr>
          <w:rFonts w:hint="eastAsia" w:ascii="宋体" w:hAnsi="宋体" w:eastAsia="宋体" w:cs="宋体"/>
          <w:sz w:val="24"/>
          <w:szCs w:val="24"/>
        </w:rPr>
        <w:suppressLineNumbers w:val="0"/>
      </w:pPr>
      <w:r>
        <w:rPr>
          <w:rFonts w:hint="eastAsia" w:ascii="宋体" w:hAnsi="宋体" w:eastAsia="宋体" w:cs="宋体"/>
          <w:b w:val="0"/>
          <w:bCs w:val="0"/>
          <w:i w:val="0"/>
          <w:iCs w:val="0"/>
          <w:color w:val="000000"/>
          <w:spacing w:val="0"/>
          <w:sz w:val="24"/>
          <w:szCs w:val="24"/>
          <w:vertAlign w:val="baseline"/>
        </w:rPr>
        <w:t xml:space="preserve">（1）单机无负荷试车费用由</w:t>
      </w:r>
      <w:r>
        <w:rPr>
          <w:rFonts w:hint="eastAsia" w:ascii="宋体" w:hAnsi="宋体" w:eastAsia="宋体" w:cs="宋体"/>
          <w:b w:val="0"/>
          <w:bCs w:val="0"/>
          <w:i w:val="0"/>
          <w:iCs w:val="0"/>
          <w:color w:val="000000"/>
          <w:spacing w:val="0"/>
          <w:sz w:val="24"/>
          <w:szCs w:val="24"/>
          <w:u w:val="single"/>
          <w:vertAlign w:val="baseline"/>
        </w:rPr>
        <w:t xml:space="preserve"> / </w:t>
      </w:r>
      <w:r>
        <w:rPr>
          <w:rFonts w:hint="eastAsia" w:ascii="宋体" w:hAnsi="宋体" w:eastAsia="宋体" w:cs="宋体"/>
          <w:b w:val="0"/>
          <w:bCs w:val="0"/>
          <w:i w:val="0"/>
          <w:iCs w:val="0"/>
          <w:color w:val="000000"/>
          <w:spacing w:val="0"/>
          <w:sz w:val="24"/>
          <w:szCs w:val="24"/>
          <w:vertAlign w:val="baseline"/>
        </w:rPr>
        <w:t xml:space="preserve">承担；（2）无负荷联动试车费用由</w:t>
      </w:r>
      <w:r>
        <w:rPr>
          <w:rFonts w:hint="eastAsia" w:ascii="宋体" w:hAnsi="宋体" w:eastAsia="宋体" w:cs="宋体"/>
          <w:b w:val="0"/>
          <w:bCs w:val="0"/>
          <w:i w:val="0"/>
          <w:iCs w:val="0"/>
          <w:color w:val="000000"/>
          <w:spacing w:val="0"/>
          <w:sz w:val="24"/>
          <w:szCs w:val="24"/>
          <w:u w:val="single"/>
          <w:vertAlign w:val="baseline"/>
        </w:rPr>
        <w:t xml:space="preserve"> / </w:t>
      </w:r>
      <w:r>
        <w:rPr>
          <w:rFonts w:hint="eastAsia" w:ascii="宋体" w:hAnsi="宋体" w:eastAsia="宋体" w:cs="宋体"/>
          <w:b w:val="0"/>
          <w:bCs w:val="0"/>
          <w:i w:val="0"/>
          <w:iCs w:val="0"/>
          <w:color w:val="000000"/>
          <w:spacing w:val="0"/>
          <w:sz w:val="24"/>
          <w:szCs w:val="24"/>
          <w:vertAlign w:val="baseline"/>
        </w:rPr>
        <w:t xml:space="preserve">承担。</w:t>
      </w:r>
      <w:r/>
    </w:p>
    <w:p>
      <w:pPr>
        <w:pStyle w:val="1342"/>
        <w:ind w:left="0" w:right="0"/>
        <w:jc w:val="left"/>
        <w:keepLines w:val="0"/>
        <w:keepNext w:val="0"/>
        <w:pageBreakBefore w:val="0"/>
        <w:spacing w:before="0" w:beforeAutospacing="0" w:after="0" w:afterAutospacing="0" w:line="380" w:lineRule="exact"/>
        <w:widowControl/>
        <w:rPr>
          <w:rFonts w:hint="eastAsia" w:ascii="宋体" w:hAnsi="宋体" w:eastAsia="宋体" w:cs="宋体"/>
          <w:sz w:val="24"/>
          <w:szCs w:val="24"/>
        </w:rPr>
        <w:suppressLineNumbers w:val="0"/>
      </w:pPr>
      <w:r>
        <w:rPr>
          <w:rFonts w:hint="eastAsia" w:ascii="宋体" w:hAnsi="宋体" w:eastAsia="宋体" w:cs="宋体"/>
          <w:b w:val="0"/>
          <w:bCs w:val="0"/>
          <w:i w:val="0"/>
          <w:iCs w:val="0"/>
          <w:color w:val="000000"/>
          <w:spacing w:val="0"/>
          <w:sz w:val="24"/>
          <w:szCs w:val="24"/>
          <w:vertAlign w:val="baseline"/>
        </w:rPr>
        <w:t xml:space="preserve">13.3.2 投料试车：关于投料试车相关事项的约定：</w:t>
      </w:r>
      <w:r>
        <w:rPr>
          <w:rFonts w:hint="eastAsia" w:ascii="宋体" w:hAnsi="宋体" w:eastAsia="宋体" w:cs="宋体"/>
          <w:b w:val="0"/>
          <w:bCs w:val="0"/>
          <w:i w:val="0"/>
          <w:iCs w:val="0"/>
          <w:color w:val="000000"/>
          <w:spacing w:val="0"/>
          <w:sz w:val="24"/>
          <w:szCs w:val="24"/>
          <w:u w:val="single"/>
          <w:vertAlign w:val="baseline"/>
        </w:rPr>
        <w:t xml:space="preserve"> / </w:t>
      </w:r>
      <w:r>
        <w:rPr>
          <w:rFonts w:hint="eastAsia" w:ascii="宋体" w:hAnsi="宋体" w:eastAsia="宋体" w:cs="宋体"/>
          <w:b w:val="0"/>
          <w:bCs w:val="0"/>
          <w:i w:val="0"/>
          <w:iCs w:val="0"/>
          <w:color w:val="000000"/>
          <w:spacing w:val="0"/>
          <w:sz w:val="24"/>
          <w:szCs w:val="24"/>
          <w:vertAlign w:val="baseline"/>
        </w:rPr>
        <w:t xml:space="preserve">。</w:t>
      </w:r>
      <w:r/>
    </w:p>
    <w:p>
      <w:pPr>
        <w:pStyle w:val="1343"/>
        <w:ind w:left="0" w:right="0"/>
        <w:jc w:val="left"/>
        <w:keepLines w:val="0"/>
        <w:keepNext w:val="0"/>
        <w:pageBreakBefore w:val="0"/>
        <w:spacing w:before="0" w:beforeAutospacing="0" w:after="0" w:afterAutospacing="0" w:line="380" w:lineRule="exact"/>
        <w:widowControl/>
        <w:rPr>
          <w:rFonts w:hint="eastAsia" w:ascii="宋体" w:hAnsi="宋体" w:eastAsia="宋体" w:cs="宋体"/>
          <w:sz w:val="24"/>
          <w:szCs w:val="24"/>
        </w:rPr>
        <w:suppressLineNumbers w:val="0"/>
      </w:pPr>
      <w:r>
        <w:rPr>
          <w:rFonts w:hint="eastAsia" w:ascii="宋体" w:hAnsi="宋体" w:eastAsia="宋体" w:cs="宋体"/>
          <w:b w:val="0"/>
          <w:bCs w:val="0"/>
          <w:i w:val="0"/>
          <w:iCs w:val="0"/>
          <w:color w:val="000000"/>
          <w:spacing w:val="0"/>
          <w:sz w:val="24"/>
          <w:szCs w:val="24"/>
          <w:vertAlign w:val="baseline"/>
        </w:rPr>
        <w:t xml:space="preserve">13.4 竣工退场</w:t>
      </w:r>
      <w:r/>
    </w:p>
    <w:p>
      <w:pPr>
        <w:pStyle w:val="1342"/>
        <w:ind w:left="0" w:right="0"/>
        <w:jc w:val="left"/>
        <w:keepLines w:val="0"/>
        <w:keepNext w:val="0"/>
        <w:pageBreakBefore w:val="0"/>
        <w:spacing w:before="0" w:beforeAutospacing="0" w:after="0" w:afterAutospacing="0" w:line="380" w:lineRule="exact"/>
        <w:widowControl/>
        <w:rPr>
          <w:rFonts w:hint="eastAsia" w:ascii="宋体" w:hAnsi="宋体" w:eastAsia="宋体" w:cs="宋体"/>
          <w:sz w:val="24"/>
          <w:szCs w:val="24"/>
        </w:rPr>
        <w:suppressLineNumbers w:val="0"/>
      </w:pPr>
      <w:r>
        <w:rPr>
          <w:rFonts w:hint="eastAsia" w:ascii="宋体" w:hAnsi="宋体" w:eastAsia="宋体" w:cs="宋体"/>
          <w:b w:val="0"/>
          <w:bCs w:val="0"/>
          <w:i w:val="0"/>
          <w:iCs w:val="0"/>
          <w:color w:val="000000"/>
          <w:spacing w:val="0"/>
          <w:sz w:val="24"/>
          <w:szCs w:val="24"/>
          <w:vertAlign w:val="baseline"/>
        </w:rPr>
        <w:t xml:space="preserve">13.4.1 竣工退场：承包人完成竣工退场的期限：</w:t>
      </w:r>
      <w:r>
        <w:rPr>
          <w:rFonts w:hint="eastAsia" w:ascii="宋体" w:hAnsi="宋体" w:eastAsia="宋体" w:cs="宋体"/>
          <w:b w:val="0"/>
          <w:bCs w:val="0"/>
          <w:i w:val="0"/>
          <w:iCs w:val="0"/>
          <w:color w:val="000000"/>
          <w:spacing w:val="0"/>
          <w:sz w:val="24"/>
          <w:szCs w:val="24"/>
          <w:u w:val="single"/>
          <w:vertAlign w:val="baseline"/>
        </w:rPr>
        <w:t xml:space="preserve">按照发包人的要求</w:t>
      </w:r>
      <w:r>
        <w:rPr>
          <w:rFonts w:hint="eastAsia" w:ascii="宋体" w:hAnsi="宋体" w:eastAsia="宋体" w:cs="宋体"/>
          <w:b w:val="0"/>
          <w:bCs w:val="0"/>
          <w:i w:val="0"/>
          <w:iCs w:val="0"/>
          <w:color w:val="000000"/>
          <w:spacing w:val="0"/>
          <w:sz w:val="24"/>
          <w:szCs w:val="24"/>
          <w:vertAlign w:val="baseline"/>
        </w:rPr>
        <w:t xml:space="preserve">。</w:t>
      </w:r>
      <w:r/>
    </w:p>
    <w:p>
      <w:pPr>
        <w:pStyle w:val="1342"/>
        <w:ind w:left="0" w:right="0"/>
        <w:jc w:val="left"/>
        <w:keepLines w:val="0"/>
        <w:keepNext w:val="0"/>
        <w:pageBreakBefore w:val="0"/>
        <w:spacing w:before="0" w:beforeAutospacing="0" w:after="0" w:afterAutospacing="0" w:line="380" w:lineRule="exact"/>
        <w:widowControl/>
        <w:rPr>
          <w:rFonts w:hint="eastAsia" w:ascii="宋体" w:hAnsi="宋体" w:eastAsia="宋体" w:cs="宋体"/>
          <w:sz w:val="24"/>
          <w:szCs w:val="24"/>
        </w:rPr>
        <w:suppressLineNumbers w:val="0"/>
      </w:pPr>
      <w:r>
        <w:rPr>
          <w:rFonts w:hint="eastAsia" w:ascii="宋体" w:hAnsi="宋体" w:eastAsia="宋体" w:cs="宋体"/>
          <w:b w:val="0"/>
          <w:bCs w:val="0"/>
          <w:i w:val="0"/>
          <w:iCs w:val="0"/>
          <w:color w:val="000000"/>
          <w:spacing w:val="0"/>
          <w:sz w:val="24"/>
          <w:szCs w:val="24"/>
          <w:vertAlign w:val="baseline"/>
        </w:rPr>
        <w:t xml:space="preserve">14. 竣工结算</w:t>
      </w:r>
      <w:r/>
    </w:p>
    <w:p>
      <w:pPr>
        <w:pStyle w:val="1342"/>
        <w:ind w:left="0" w:right="0"/>
        <w:jc w:val="left"/>
        <w:keepLines w:val="0"/>
        <w:keepNext w:val="0"/>
        <w:pageBreakBefore w:val="0"/>
        <w:spacing w:before="0" w:beforeAutospacing="0" w:after="0" w:afterAutospacing="0" w:line="380" w:lineRule="exact"/>
        <w:widowControl/>
        <w:rPr>
          <w:rFonts w:hint="eastAsia" w:ascii="宋体" w:hAnsi="宋体" w:eastAsia="宋体" w:cs="宋体"/>
          <w:sz w:val="24"/>
          <w:szCs w:val="24"/>
        </w:rPr>
        <w:suppressLineNumbers w:val="0"/>
      </w:pPr>
      <w:r>
        <w:rPr>
          <w:rFonts w:hint="eastAsia" w:ascii="宋体" w:hAnsi="宋体" w:eastAsia="宋体" w:cs="宋体"/>
          <w:b w:val="0"/>
          <w:bCs w:val="0"/>
          <w:i w:val="0"/>
          <w:iCs w:val="0"/>
          <w:color w:val="000000"/>
          <w:spacing w:val="0"/>
          <w:sz w:val="24"/>
          <w:szCs w:val="24"/>
          <w:vertAlign w:val="baseline"/>
        </w:rPr>
        <w:t xml:space="preserve">14.1 竣工结算申请</w:t>
      </w:r>
      <w:r/>
    </w:p>
    <w:p>
      <w:pPr>
        <w:pStyle w:val="1342"/>
        <w:ind w:left="0" w:right="0"/>
        <w:jc w:val="left"/>
        <w:keepLines w:val="0"/>
        <w:keepNext w:val="0"/>
        <w:pageBreakBefore w:val="0"/>
        <w:spacing w:before="0" w:beforeAutospacing="0" w:after="0" w:afterAutospacing="0" w:line="380" w:lineRule="exact"/>
        <w:widowControl/>
        <w:rPr>
          <w:rFonts w:hint="eastAsia" w:ascii="宋体" w:hAnsi="宋体" w:eastAsia="宋体" w:cs="宋体"/>
          <w:sz w:val="24"/>
          <w:szCs w:val="24"/>
        </w:rPr>
        <w:suppressLineNumbers w:val="0"/>
      </w:pPr>
      <w:r>
        <w:rPr>
          <w:rFonts w:hint="eastAsia" w:ascii="宋体" w:hAnsi="宋体" w:eastAsia="宋体" w:cs="宋体"/>
          <w:b w:val="0"/>
          <w:bCs w:val="0"/>
          <w:i w:val="0"/>
          <w:iCs w:val="0"/>
          <w:color w:val="000000"/>
          <w:spacing w:val="0"/>
          <w:sz w:val="24"/>
          <w:szCs w:val="24"/>
          <w:vertAlign w:val="baseline"/>
        </w:rPr>
        <w:t xml:space="preserve">承包人提交竣工结算申请单的期限：</w:t>
      </w:r>
      <w:r>
        <w:rPr>
          <w:rFonts w:hint="eastAsia" w:ascii="宋体" w:hAnsi="宋体" w:eastAsia="宋体" w:cs="宋体"/>
          <w:b w:val="0"/>
          <w:bCs w:val="0"/>
          <w:i w:val="0"/>
          <w:iCs w:val="0"/>
          <w:color w:val="000000"/>
          <w:spacing w:val="0"/>
          <w:sz w:val="24"/>
          <w:szCs w:val="24"/>
          <w:u w:val="single"/>
          <w:vertAlign w:val="baseline"/>
        </w:rPr>
        <w:t xml:space="preserve">按照发包人的要求 </w:t>
      </w:r>
      <w:r>
        <w:rPr>
          <w:rFonts w:hint="eastAsia" w:ascii="宋体" w:hAnsi="宋体" w:eastAsia="宋体" w:cs="宋体"/>
          <w:b w:val="0"/>
          <w:bCs w:val="0"/>
          <w:i w:val="0"/>
          <w:iCs w:val="0"/>
          <w:color w:val="000000"/>
          <w:spacing w:val="0"/>
          <w:sz w:val="24"/>
          <w:szCs w:val="24"/>
          <w:vertAlign w:val="baseline"/>
        </w:rPr>
        <w:t xml:space="preserve">。竣工结算申请单应包括的内容：</w:t>
      </w:r>
      <w:r>
        <w:rPr>
          <w:rFonts w:hint="eastAsia" w:ascii="宋体" w:hAnsi="宋体" w:eastAsia="宋体" w:cs="宋体"/>
          <w:b w:val="0"/>
          <w:bCs w:val="0"/>
          <w:i w:val="0"/>
          <w:iCs w:val="0"/>
          <w:color w:val="000000"/>
          <w:spacing w:val="0"/>
          <w:sz w:val="24"/>
          <w:szCs w:val="24"/>
          <w:u w:val="single"/>
          <w:vertAlign w:val="baseline"/>
        </w:rPr>
        <w:t xml:space="preserve">按照发包人的要求</w:t>
      </w:r>
      <w:r>
        <w:rPr>
          <w:rFonts w:hint="eastAsia" w:ascii="宋体" w:hAnsi="宋体" w:eastAsia="宋体" w:cs="宋体"/>
          <w:b w:val="0"/>
          <w:bCs w:val="0"/>
          <w:i w:val="0"/>
          <w:iCs w:val="0"/>
          <w:color w:val="000000"/>
          <w:spacing w:val="0"/>
          <w:sz w:val="24"/>
          <w:szCs w:val="24"/>
          <w:vertAlign w:val="baseline"/>
        </w:rPr>
        <w:t xml:space="preserve">。</w:t>
      </w:r>
      <w:r/>
    </w:p>
    <w:p>
      <w:pPr>
        <w:pStyle w:val="1343"/>
        <w:ind w:left="0" w:right="0"/>
        <w:jc w:val="left"/>
        <w:keepLines w:val="0"/>
        <w:keepNext w:val="0"/>
        <w:pageBreakBefore w:val="0"/>
        <w:spacing w:before="0" w:beforeAutospacing="0" w:after="0" w:afterAutospacing="0" w:line="380" w:lineRule="exact"/>
        <w:widowControl/>
        <w:rPr>
          <w:rFonts w:hint="eastAsia" w:ascii="宋体" w:hAnsi="宋体" w:eastAsia="宋体" w:cs="宋体"/>
          <w:sz w:val="24"/>
          <w:szCs w:val="24"/>
        </w:rPr>
        <w:suppressLineNumbers w:val="0"/>
      </w:pPr>
      <w:r>
        <w:rPr>
          <w:rFonts w:hint="eastAsia" w:ascii="宋体" w:hAnsi="宋体" w:eastAsia="宋体" w:cs="宋体"/>
          <w:b w:val="0"/>
          <w:bCs w:val="0"/>
          <w:i w:val="0"/>
          <w:iCs w:val="0"/>
          <w:color w:val="000000"/>
          <w:spacing w:val="0"/>
          <w:sz w:val="24"/>
          <w:szCs w:val="24"/>
          <w:vertAlign w:val="baseline"/>
        </w:rPr>
        <w:t xml:space="preserve">14.2 竣工结算审核</w:t>
      </w:r>
      <w:r/>
    </w:p>
    <w:p>
      <w:pPr>
        <w:pStyle w:val="1342"/>
        <w:ind w:left="0" w:right="0"/>
        <w:jc w:val="left"/>
        <w:keepLines w:val="0"/>
        <w:keepNext w:val="0"/>
        <w:pageBreakBefore w:val="0"/>
        <w:spacing w:before="0" w:beforeAutospacing="0" w:after="0" w:afterAutospacing="0" w:line="380" w:lineRule="exact"/>
        <w:widowControl/>
        <w:rPr>
          <w:rFonts w:hint="eastAsia" w:ascii="宋体" w:hAnsi="宋体" w:eastAsia="宋体" w:cs="宋体"/>
          <w:sz w:val="24"/>
          <w:szCs w:val="24"/>
        </w:rPr>
        <w:suppressLineNumbers w:val="0"/>
      </w:pPr>
      <w:r>
        <w:rPr>
          <w:rFonts w:hint="eastAsia" w:ascii="宋体" w:hAnsi="宋体" w:eastAsia="宋体" w:cs="宋体"/>
          <w:b w:val="0"/>
          <w:bCs w:val="0"/>
          <w:i w:val="0"/>
          <w:iCs w:val="0"/>
          <w:color w:val="000000"/>
          <w:spacing w:val="0"/>
          <w:sz w:val="24"/>
          <w:szCs w:val="24"/>
          <w:vertAlign w:val="baseline"/>
        </w:rPr>
        <w:t xml:space="preserve">发包人审批竣工付款申请单的期限：</w:t>
      </w:r>
      <w:r>
        <w:rPr>
          <w:rFonts w:hint="eastAsia" w:ascii="宋体" w:hAnsi="宋体" w:eastAsia="宋体" w:cs="宋体"/>
          <w:b w:val="0"/>
          <w:bCs w:val="0"/>
          <w:i w:val="0"/>
          <w:iCs w:val="0"/>
          <w:color w:val="000000"/>
          <w:spacing w:val="0"/>
          <w:sz w:val="24"/>
          <w:szCs w:val="24"/>
          <w:u w:val="single"/>
          <w:vertAlign w:val="baseline"/>
        </w:rPr>
        <w:t xml:space="preserve">按照发包人的要求</w:t>
      </w:r>
      <w:r>
        <w:rPr>
          <w:rFonts w:hint="eastAsia" w:ascii="宋体" w:hAnsi="宋体" w:eastAsia="宋体" w:cs="宋体"/>
          <w:b w:val="0"/>
          <w:bCs w:val="0"/>
          <w:i w:val="0"/>
          <w:iCs w:val="0"/>
          <w:color w:val="000000"/>
          <w:spacing w:val="0"/>
          <w:sz w:val="24"/>
          <w:szCs w:val="24"/>
          <w:vertAlign w:val="baseline"/>
        </w:rPr>
        <w:t xml:space="preserve">。招标人完成竣工付款的期限：</w:t>
      </w:r>
      <w:r>
        <w:rPr>
          <w:rFonts w:hint="eastAsia" w:ascii="宋体" w:hAnsi="宋体" w:eastAsia="宋体" w:cs="宋体"/>
          <w:b w:val="0"/>
          <w:bCs w:val="0"/>
          <w:i w:val="0"/>
          <w:iCs w:val="0"/>
          <w:color w:val="000000"/>
          <w:spacing w:val="0"/>
          <w:sz w:val="24"/>
          <w:szCs w:val="24"/>
          <w:u w:val="single"/>
          <w:vertAlign w:val="baseline"/>
        </w:rPr>
        <w:t xml:space="preserve">按照发包人的要求</w:t>
      </w:r>
      <w:r>
        <w:rPr>
          <w:rFonts w:hint="eastAsia" w:ascii="宋体" w:hAnsi="宋体" w:eastAsia="宋体" w:cs="宋体"/>
          <w:b w:val="0"/>
          <w:bCs w:val="0"/>
          <w:i w:val="0"/>
          <w:iCs w:val="0"/>
          <w:color w:val="000000"/>
          <w:spacing w:val="0"/>
          <w:sz w:val="24"/>
          <w:szCs w:val="24"/>
          <w:vertAlign w:val="baseline"/>
        </w:rPr>
        <w:t xml:space="preserve">。</w:t>
      </w:r>
      <w:r/>
    </w:p>
    <w:p>
      <w:pPr>
        <w:pStyle w:val="1342"/>
        <w:ind w:left="0" w:right="0"/>
        <w:jc w:val="left"/>
        <w:keepLines w:val="0"/>
        <w:keepNext w:val="0"/>
        <w:pageBreakBefore w:val="0"/>
        <w:spacing w:before="0" w:beforeAutospacing="0" w:after="0" w:afterAutospacing="0" w:line="380" w:lineRule="exact"/>
        <w:widowControl/>
        <w:rPr>
          <w:rFonts w:hint="eastAsia" w:ascii="宋体" w:hAnsi="宋体" w:eastAsia="宋体" w:cs="宋体"/>
          <w:sz w:val="24"/>
          <w:szCs w:val="24"/>
        </w:rPr>
        <w:suppressLineNumbers w:val="0"/>
      </w:pPr>
      <w:r>
        <w:rPr>
          <w:rFonts w:hint="eastAsia" w:ascii="宋体" w:hAnsi="宋体" w:eastAsia="宋体" w:cs="宋体"/>
          <w:b w:val="0"/>
          <w:bCs w:val="0"/>
          <w:i w:val="0"/>
          <w:iCs w:val="0"/>
          <w:color w:val="000000"/>
          <w:spacing w:val="0"/>
          <w:sz w:val="24"/>
          <w:szCs w:val="24"/>
          <w:vertAlign w:val="baseline"/>
        </w:rPr>
        <w:t xml:space="preserve">关于竣工付款证书异议部分复核的方式和程序：</w:t>
      </w:r>
      <w:r>
        <w:rPr>
          <w:rFonts w:hint="eastAsia" w:ascii="宋体" w:hAnsi="宋体" w:eastAsia="宋体" w:cs="宋体"/>
          <w:b w:val="0"/>
          <w:bCs w:val="0"/>
          <w:i w:val="0"/>
          <w:iCs w:val="0"/>
          <w:color w:val="000000"/>
          <w:spacing w:val="0"/>
          <w:sz w:val="24"/>
          <w:szCs w:val="24"/>
          <w:u w:val="single"/>
          <w:vertAlign w:val="baseline"/>
        </w:rPr>
        <w:t xml:space="preserve">1、承包人对招标人颁发的最终结清证书有异议的，按通用条款第20条〔争议解决〕的约定办理 </w:t>
      </w:r>
      <w:r>
        <w:rPr>
          <w:rFonts w:hint="eastAsia" w:ascii="宋体" w:hAnsi="宋体" w:eastAsia="宋体" w:cs="宋体"/>
          <w:b w:val="0"/>
          <w:bCs w:val="0"/>
          <w:i w:val="0"/>
          <w:iCs w:val="0"/>
          <w:color w:val="000000"/>
          <w:spacing w:val="0"/>
          <w:sz w:val="24"/>
          <w:szCs w:val="24"/>
          <w:vertAlign w:val="baseline"/>
        </w:rPr>
        <w:t xml:space="preserve">。</w:t>
      </w:r>
      <w:r/>
    </w:p>
    <w:p>
      <w:pPr>
        <w:pStyle w:val="1342"/>
        <w:ind w:left="0" w:right="0"/>
        <w:jc w:val="left"/>
        <w:keepLines w:val="0"/>
        <w:keepNext w:val="0"/>
        <w:pageBreakBefore w:val="0"/>
        <w:spacing w:before="0" w:beforeAutospacing="0" w:after="0" w:afterAutospacing="0" w:line="380" w:lineRule="exact"/>
        <w:widowControl/>
        <w:rPr>
          <w:rFonts w:hint="eastAsia" w:ascii="宋体" w:hAnsi="宋体" w:eastAsia="宋体" w:cs="宋体"/>
          <w:sz w:val="24"/>
          <w:szCs w:val="24"/>
        </w:rPr>
        <w:suppressLineNumbers w:val="0"/>
      </w:pPr>
      <w:r>
        <w:rPr>
          <w:rFonts w:hint="eastAsia" w:ascii="宋体" w:hAnsi="宋体" w:eastAsia="宋体" w:cs="宋体"/>
          <w:b w:val="0"/>
          <w:bCs w:val="0"/>
          <w:i w:val="0"/>
          <w:iCs w:val="0"/>
          <w:color w:val="000000"/>
          <w:spacing w:val="0"/>
          <w:sz w:val="24"/>
          <w:szCs w:val="24"/>
          <w:vertAlign w:val="baseline"/>
        </w:rPr>
        <w:t xml:space="preserve">14.3 最终结清</w:t>
      </w:r>
      <w:r/>
    </w:p>
    <w:p>
      <w:pPr>
        <w:pStyle w:val="1342"/>
        <w:ind w:left="0" w:right="0"/>
        <w:jc w:val="left"/>
        <w:keepLines w:val="0"/>
        <w:keepNext w:val="0"/>
        <w:pageBreakBefore w:val="0"/>
        <w:spacing w:before="0" w:beforeAutospacing="0" w:after="0" w:afterAutospacing="0" w:line="380" w:lineRule="exact"/>
        <w:widowControl/>
        <w:rPr>
          <w:rFonts w:hint="eastAsia" w:ascii="宋体" w:hAnsi="宋体" w:eastAsia="宋体" w:cs="宋体"/>
          <w:sz w:val="24"/>
          <w:szCs w:val="24"/>
        </w:rPr>
        <w:suppressLineNumbers w:val="0"/>
      </w:pPr>
      <w:r>
        <w:rPr>
          <w:rFonts w:hint="eastAsia" w:ascii="宋体" w:hAnsi="宋体" w:eastAsia="宋体" w:cs="宋体"/>
          <w:b w:val="0"/>
          <w:bCs w:val="0"/>
          <w:i w:val="0"/>
          <w:iCs w:val="0"/>
          <w:color w:val="000000"/>
          <w:spacing w:val="0"/>
          <w:sz w:val="24"/>
          <w:szCs w:val="24"/>
          <w:vertAlign w:val="baseline"/>
        </w:rPr>
        <w:t xml:space="preserve">14.3.1 最终结清申请单</w:t>
      </w:r>
      <w:r/>
    </w:p>
    <w:p>
      <w:pPr>
        <w:pStyle w:val="1342"/>
        <w:ind w:left="0" w:right="0"/>
        <w:jc w:val="left"/>
        <w:keepLines w:val="0"/>
        <w:keepNext w:val="0"/>
        <w:pageBreakBefore w:val="0"/>
        <w:spacing w:before="0" w:beforeAutospacing="0" w:after="0" w:afterAutospacing="0" w:line="380" w:lineRule="exact"/>
        <w:widowControl/>
        <w:rPr>
          <w:rFonts w:hint="eastAsia" w:ascii="宋体" w:hAnsi="宋体" w:eastAsia="宋体" w:cs="宋体"/>
          <w:sz w:val="24"/>
          <w:szCs w:val="24"/>
        </w:rPr>
        <w:suppressLineNumbers w:val="0"/>
      </w:pPr>
      <w:r>
        <w:rPr>
          <w:rFonts w:hint="eastAsia" w:ascii="宋体" w:hAnsi="宋体" w:eastAsia="宋体" w:cs="宋体"/>
          <w:b w:val="0"/>
          <w:bCs w:val="0"/>
          <w:i w:val="0"/>
          <w:iCs w:val="0"/>
          <w:color w:val="000000"/>
          <w:spacing w:val="0"/>
          <w:sz w:val="24"/>
          <w:szCs w:val="24"/>
          <w:vertAlign w:val="baseline"/>
        </w:rPr>
        <w:t xml:space="preserve">承包人提交最终结清申请单的份数：</w:t>
      </w:r>
      <w:r>
        <w:rPr>
          <w:rFonts w:hint="eastAsia" w:ascii="宋体" w:hAnsi="宋体" w:eastAsia="宋体" w:cs="宋体"/>
          <w:b w:val="0"/>
          <w:bCs w:val="0"/>
          <w:i w:val="0"/>
          <w:iCs w:val="0"/>
          <w:color w:val="000000"/>
          <w:spacing w:val="0"/>
          <w:sz w:val="24"/>
          <w:szCs w:val="24"/>
          <w:u w:val="single"/>
          <w:vertAlign w:val="baseline"/>
        </w:rPr>
        <w:t xml:space="preserve">按照发包人的要求</w:t>
      </w:r>
      <w:r>
        <w:rPr>
          <w:rFonts w:hint="eastAsia" w:ascii="宋体" w:hAnsi="宋体" w:eastAsia="宋体" w:cs="宋体"/>
          <w:b w:val="0"/>
          <w:bCs w:val="0"/>
          <w:i w:val="0"/>
          <w:iCs w:val="0"/>
          <w:color w:val="000000"/>
          <w:spacing w:val="0"/>
          <w:sz w:val="24"/>
          <w:szCs w:val="24"/>
          <w:vertAlign w:val="baseline"/>
        </w:rPr>
        <w:t xml:space="preserve">。承包人提交最终结算申请单的期限：</w:t>
      </w:r>
      <w:r>
        <w:rPr>
          <w:rFonts w:hint="eastAsia" w:ascii="宋体" w:hAnsi="宋体" w:eastAsia="宋体" w:cs="宋体"/>
          <w:b w:val="0"/>
          <w:bCs w:val="0"/>
          <w:i w:val="0"/>
          <w:iCs w:val="0"/>
          <w:color w:val="000000"/>
          <w:spacing w:val="0"/>
          <w:sz w:val="24"/>
          <w:szCs w:val="24"/>
          <w:u w:val="single"/>
          <w:vertAlign w:val="baseline"/>
        </w:rPr>
        <w:t xml:space="preserve">按照发包人的要求</w:t>
      </w:r>
      <w:r>
        <w:rPr>
          <w:rFonts w:hint="eastAsia" w:ascii="宋体" w:hAnsi="宋体" w:eastAsia="宋体" w:cs="宋体"/>
          <w:b w:val="0"/>
          <w:bCs w:val="0"/>
          <w:i w:val="0"/>
          <w:iCs w:val="0"/>
          <w:color w:val="000000"/>
          <w:spacing w:val="0"/>
          <w:sz w:val="24"/>
          <w:szCs w:val="24"/>
          <w:vertAlign w:val="baseline"/>
        </w:rPr>
        <w:t xml:space="preserve">。 </w:t>
      </w:r>
      <w:r/>
    </w:p>
    <w:p>
      <w:pPr>
        <w:pStyle w:val="1342"/>
        <w:ind w:left="0" w:right="0"/>
        <w:jc w:val="left"/>
        <w:keepLines w:val="0"/>
        <w:keepNext w:val="0"/>
        <w:pageBreakBefore w:val="0"/>
        <w:spacing w:before="0" w:beforeAutospacing="0" w:after="0" w:afterAutospacing="0" w:line="380" w:lineRule="exact"/>
        <w:widowControl/>
        <w:rPr>
          <w:rFonts w:hint="eastAsia" w:ascii="宋体" w:hAnsi="宋体" w:eastAsia="宋体" w:cs="宋体"/>
          <w:sz w:val="24"/>
          <w:szCs w:val="24"/>
        </w:rPr>
        <w:suppressLineNumbers w:val="0"/>
      </w:pPr>
      <w:r>
        <w:rPr>
          <w:rFonts w:hint="eastAsia" w:ascii="宋体" w:hAnsi="宋体" w:eastAsia="宋体" w:cs="宋体"/>
          <w:b w:val="0"/>
          <w:bCs w:val="0"/>
          <w:i w:val="0"/>
          <w:iCs w:val="0"/>
          <w:color w:val="000000"/>
          <w:spacing w:val="0"/>
          <w:sz w:val="24"/>
          <w:szCs w:val="24"/>
          <w:vertAlign w:val="baseline"/>
        </w:rPr>
        <w:t xml:space="preserve">14.3.2 最终结清证书和支付</w:t>
      </w:r>
      <w:r/>
    </w:p>
    <w:p>
      <w:pPr>
        <w:pStyle w:val="1342"/>
        <w:ind w:left="0" w:right="0"/>
        <w:jc w:val="left"/>
        <w:keepLines w:val="0"/>
        <w:keepNext w:val="0"/>
        <w:pageBreakBefore w:val="0"/>
        <w:spacing w:before="0" w:beforeAutospacing="0" w:after="0" w:afterAutospacing="0" w:line="380" w:lineRule="exact"/>
        <w:widowControl/>
        <w:rPr>
          <w:rFonts w:hint="eastAsia" w:ascii="宋体" w:hAnsi="宋体" w:eastAsia="宋体" w:cs="宋体"/>
          <w:sz w:val="24"/>
          <w:szCs w:val="24"/>
        </w:rPr>
        <w:suppressLineNumbers w:val="0"/>
      </w:pPr>
      <w:r>
        <w:rPr>
          <w:rFonts w:hint="eastAsia" w:ascii="宋体" w:hAnsi="宋体" w:eastAsia="宋体" w:cs="宋体"/>
          <w:b w:val="0"/>
          <w:bCs w:val="0"/>
          <w:i w:val="0"/>
          <w:iCs w:val="0"/>
          <w:color w:val="000000"/>
          <w:spacing w:val="0"/>
          <w:sz w:val="24"/>
          <w:szCs w:val="24"/>
          <w:vertAlign w:val="baseline"/>
        </w:rPr>
        <w:t xml:space="preserve">（1）发包人完成最终结清申请单的审批并颁发最终结清证书的期限：</w:t>
      </w:r>
      <w:r>
        <w:rPr>
          <w:rFonts w:hint="eastAsia" w:ascii="宋体" w:hAnsi="宋体" w:eastAsia="宋体" w:cs="宋体"/>
          <w:b w:val="0"/>
          <w:bCs w:val="0"/>
          <w:i w:val="0"/>
          <w:iCs w:val="0"/>
          <w:color w:val="000000"/>
          <w:spacing w:val="0"/>
          <w:sz w:val="24"/>
          <w:szCs w:val="24"/>
          <w:u w:val="single"/>
          <w:vertAlign w:val="baseline"/>
        </w:rPr>
        <w:t xml:space="preserve">按照发包人的要求 </w:t>
      </w:r>
      <w:r>
        <w:rPr>
          <w:rFonts w:hint="eastAsia" w:ascii="宋体" w:hAnsi="宋体" w:eastAsia="宋体" w:cs="宋体"/>
          <w:b w:val="0"/>
          <w:bCs w:val="0"/>
          <w:i w:val="0"/>
          <w:iCs w:val="0"/>
          <w:color w:val="000000"/>
          <w:spacing w:val="0"/>
          <w:sz w:val="24"/>
          <w:szCs w:val="24"/>
          <w:vertAlign w:val="baseline"/>
        </w:rPr>
        <w:t xml:space="preserve">。</w:t>
      </w:r>
      <w:r/>
    </w:p>
    <w:p>
      <w:pPr>
        <w:pStyle w:val="1342"/>
        <w:ind w:left="0" w:right="0"/>
        <w:jc w:val="left"/>
        <w:keepLines w:val="0"/>
        <w:keepNext w:val="0"/>
        <w:pageBreakBefore w:val="0"/>
        <w:spacing w:before="0" w:beforeAutospacing="0" w:after="0" w:afterAutospacing="0" w:line="380" w:lineRule="exact"/>
        <w:widowControl/>
        <w:rPr>
          <w:rFonts w:hint="eastAsia" w:ascii="宋体" w:hAnsi="宋体" w:eastAsia="宋体" w:cs="宋体"/>
          <w:sz w:val="24"/>
          <w:szCs w:val="24"/>
        </w:rPr>
        <w:suppressLineNumbers w:val="0"/>
      </w:pPr>
      <w:r>
        <w:rPr>
          <w:rFonts w:hint="eastAsia" w:ascii="宋体" w:hAnsi="宋体" w:eastAsia="宋体" w:cs="宋体"/>
          <w:b w:val="0"/>
          <w:bCs w:val="0"/>
          <w:i w:val="0"/>
          <w:iCs w:val="0"/>
          <w:color w:val="000000"/>
          <w:spacing w:val="0"/>
          <w:sz w:val="24"/>
          <w:szCs w:val="24"/>
          <w:vertAlign w:val="baseline"/>
        </w:rPr>
        <w:t xml:space="preserve">（2）发包人完成支付的期限：</w:t>
      </w:r>
      <w:r>
        <w:rPr>
          <w:rFonts w:hint="eastAsia" w:ascii="宋体" w:hAnsi="宋体" w:eastAsia="宋体" w:cs="宋体"/>
          <w:b w:val="0"/>
          <w:bCs w:val="0"/>
          <w:i w:val="0"/>
          <w:iCs w:val="0"/>
          <w:color w:val="000000"/>
          <w:spacing w:val="0"/>
          <w:sz w:val="24"/>
          <w:szCs w:val="24"/>
          <w:u w:val="single"/>
          <w:vertAlign w:val="baseline"/>
        </w:rPr>
        <w:t xml:space="preserve">按照发包人的要求</w:t>
      </w:r>
      <w:r>
        <w:rPr>
          <w:rFonts w:hint="eastAsia" w:ascii="宋体" w:hAnsi="宋体" w:eastAsia="宋体" w:cs="宋体"/>
          <w:b w:val="0"/>
          <w:bCs w:val="0"/>
          <w:i w:val="0"/>
          <w:iCs w:val="0"/>
          <w:color w:val="000000"/>
          <w:spacing w:val="0"/>
          <w:sz w:val="24"/>
          <w:szCs w:val="24"/>
          <w:vertAlign w:val="baseline"/>
        </w:rPr>
        <w:t xml:space="preserve">。</w:t>
      </w:r>
      <w:r/>
    </w:p>
    <w:p>
      <w:pPr>
        <w:pStyle w:val="1342"/>
        <w:ind w:left="0" w:right="0"/>
        <w:jc w:val="left"/>
        <w:keepLines w:val="0"/>
        <w:keepNext w:val="0"/>
        <w:pageBreakBefore w:val="0"/>
        <w:spacing w:before="0" w:beforeAutospacing="0" w:after="0" w:afterAutospacing="0" w:line="380" w:lineRule="exact"/>
        <w:widowControl/>
        <w:rPr>
          <w:rFonts w:hint="eastAsia" w:ascii="宋体" w:hAnsi="宋体" w:eastAsia="宋体" w:cs="宋体"/>
          <w:sz w:val="24"/>
          <w:szCs w:val="24"/>
        </w:rPr>
        <w:suppressLineNumbers w:val="0"/>
      </w:pPr>
      <w:r>
        <w:rPr>
          <w:rFonts w:hint="eastAsia" w:ascii="宋体" w:hAnsi="宋体" w:eastAsia="宋体" w:cs="宋体"/>
          <w:b w:val="0"/>
          <w:bCs w:val="0"/>
          <w:i w:val="0"/>
          <w:iCs w:val="0"/>
          <w:color w:val="000000"/>
          <w:spacing w:val="0"/>
          <w:sz w:val="24"/>
          <w:szCs w:val="24"/>
          <w:vertAlign w:val="baseline"/>
        </w:rPr>
        <w:t xml:space="preserve">15. 缺陷责任期与保修</w:t>
      </w:r>
      <w:r/>
    </w:p>
    <w:p>
      <w:pPr>
        <w:pStyle w:val="1342"/>
        <w:ind w:left="0" w:right="0"/>
        <w:jc w:val="left"/>
        <w:keepLines w:val="0"/>
        <w:keepNext w:val="0"/>
        <w:pageBreakBefore w:val="0"/>
        <w:spacing w:before="0" w:beforeAutospacing="0" w:after="0" w:afterAutospacing="0" w:line="380" w:lineRule="exact"/>
        <w:widowControl/>
        <w:rPr>
          <w:rFonts w:hint="eastAsia" w:ascii="宋体" w:hAnsi="宋体" w:eastAsia="宋体" w:cs="宋体"/>
          <w:sz w:val="24"/>
          <w:szCs w:val="24"/>
        </w:rPr>
        <w:suppressLineNumbers w:val="0"/>
      </w:pPr>
      <w:r>
        <w:rPr>
          <w:rFonts w:hint="eastAsia" w:ascii="宋体" w:hAnsi="宋体" w:eastAsia="宋体" w:cs="宋体"/>
          <w:b w:val="0"/>
          <w:bCs w:val="0"/>
          <w:i w:val="0"/>
          <w:iCs w:val="0"/>
          <w:color w:val="000000"/>
          <w:spacing w:val="0"/>
          <w:sz w:val="24"/>
          <w:szCs w:val="24"/>
          <w:vertAlign w:val="baseline"/>
        </w:rPr>
        <w:t xml:space="preserve">15.1缺陷责任期</w:t>
      </w:r>
      <w:r/>
    </w:p>
    <w:p>
      <w:pPr>
        <w:pStyle w:val="1342"/>
        <w:ind w:left="0" w:right="0"/>
        <w:jc w:val="left"/>
        <w:keepLines w:val="0"/>
        <w:keepNext w:val="0"/>
        <w:pageBreakBefore w:val="0"/>
        <w:spacing w:before="0" w:beforeAutospacing="0" w:after="0" w:afterAutospacing="0" w:line="380" w:lineRule="exact"/>
        <w:widowControl/>
        <w:rPr>
          <w:rFonts w:hint="eastAsia" w:ascii="宋体" w:hAnsi="宋体" w:eastAsia="宋体" w:cs="宋体"/>
          <w:sz w:val="24"/>
          <w:szCs w:val="24"/>
        </w:rPr>
        <w:suppressLineNumbers w:val="0"/>
      </w:pPr>
      <w:r>
        <w:rPr>
          <w:rFonts w:hint="eastAsia" w:ascii="宋体" w:hAnsi="宋体" w:eastAsia="宋体" w:cs="宋体"/>
          <w:b w:val="0"/>
          <w:bCs w:val="0"/>
          <w:i w:val="0"/>
          <w:iCs w:val="0"/>
          <w:color w:val="000000"/>
          <w:spacing w:val="0"/>
          <w:sz w:val="24"/>
          <w:szCs w:val="24"/>
          <w:vertAlign w:val="baseline"/>
        </w:rPr>
        <w:t xml:space="preserve">缺陷责任期的具体期限：</w:t>
      </w:r>
      <w:r>
        <w:rPr>
          <w:rFonts w:hint="eastAsia" w:ascii="宋体" w:hAnsi="宋体" w:eastAsia="宋体" w:cs="宋体"/>
          <w:b w:val="0"/>
          <w:bCs w:val="0"/>
          <w:i w:val="0"/>
          <w:iCs w:val="0"/>
          <w:color w:val="000000"/>
          <w:spacing w:val="0"/>
          <w:sz w:val="24"/>
          <w:szCs w:val="24"/>
          <w:u w:val="single"/>
          <w:vertAlign w:val="baseline"/>
        </w:rPr>
        <w:t xml:space="preserve">自竣工验收合格之日起满</w:t>
      </w:r>
      <w:r>
        <w:rPr>
          <w:rFonts w:hint="eastAsia" w:ascii="宋体" w:hAnsi="宋体" w:eastAsia="宋体" w:cs="宋体"/>
          <w:b w:val="0"/>
          <w:bCs w:val="0"/>
          <w:i w:val="0"/>
          <w:iCs w:val="0"/>
          <w:color w:val="000000"/>
          <w:spacing w:val="0"/>
          <w:sz w:val="24"/>
          <w:szCs w:val="24"/>
          <w:u w:val="single"/>
          <w:vertAlign w:val="baseline"/>
          <w:lang w:val="en-US" w:eastAsia="zh-CN"/>
        </w:rPr>
        <w:t xml:space="preserve">24</w:t>
      </w:r>
      <w:r>
        <w:rPr>
          <w:rFonts w:hint="eastAsia" w:ascii="宋体" w:hAnsi="宋体" w:eastAsia="宋体" w:cs="宋体"/>
          <w:b w:val="0"/>
          <w:bCs w:val="0"/>
          <w:i w:val="0"/>
          <w:iCs w:val="0"/>
          <w:color w:val="000000"/>
          <w:spacing w:val="0"/>
          <w:sz w:val="24"/>
          <w:szCs w:val="24"/>
          <w:u w:val="single"/>
          <w:vertAlign w:val="baseline"/>
        </w:rPr>
        <w:t xml:space="preserve">个月</w:t>
      </w:r>
      <w:r>
        <w:rPr>
          <w:rFonts w:hint="eastAsia" w:ascii="宋体" w:hAnsi="宋体" w:eastAsia="宋体" w:cs="宋体"/>
          <w:b w:val="0"/>
          <w:bCs w:val="0"/>
          <w:i w:val="0"/>
          <w:iCs w:val="0"/>
          <w:color w:val="000000"/>
          <w:spacing w:val="0"/>
          <w:sz w:val="24"/>
          <w:szCs w:val="24"/>
          <w:vertAlign w:val="baseline"/>
        </w:rPr>
        <w:t xml:space="preserve">。</w:t>
      </w:r>
      <w:r/>
    </w:p>
    <w:p>
      <w:pPr>
        <w:pStyle w:val="1343"/>
        <w:ind w:left="0" w:right="0"/>
        <w:jc w:val="left"/>
        <w:keepLines w:val="0"/>
        <w:keepNext w:val="0"/>
        <w:pageBreakBefore w:val="0"/>
        <w:spacing w:before="0" w:beforeAutospacing="0" w:after="0" w:afterAutospacing="0" w:line="380" w:lineRule="exact"/>
        <w:widowControl/>
        <w:rPr>
          <w:rFonts w:hint="eastAsia" w:ascii="宋体" w:hAnsi="宋体" w:eastAsia="宋体" w:cs="宋体"/>
          <w:sz w:val="24"/>
          <w:szCs w:val="24"/>
        </w:rPr>
        <w:suppressLineNumbers w:val="0"/>
      </w:pPr>
      <w:r>
        <w:rPr>
          <w:rFonts w:hint="eastAsia" w:ascii="宋体" w:hAnsi="宋体" w:eastAsia="宋体" w:cs="宋体"/>
          <w:b w:val="0"/>
          <w:bCs w:val="0"/>
          <w:i w:val="0"/>
          <w:iCs w:val="0"/>
          <w:color w:val="000000"/>
          <w:spacing w:val="0"/>
          <w:sz w:val="24"/>
          <w:szCs w:val="24"/>
          <w:vertAlign w:val="baseline"/>
        </w:rPr>
        <w:t xml:space="preserve">15.2维修金</w:t>
      </w:r>
      <w:r/>
    </w:p>
    <w:p>
      <w:pPr>
        <w:pStyle w:val="1342"/>
        <w:ind w:left="0" w:right="0"/>
        <w:jc w:val="left"/>
        <w:keepLines w:val="0"/>
        <w:keepNext w:val="0"/>
        <w:pageBreakBefore w:val="0"/>
        <w:spacing w:before="0" w:beforeAutospacing="0" w:after="0" w:afterAutospacing="0" w:line="380" w:lineRule="exact"/>
        <w:widowControl/>
        <w:rPr>
          <w:rFonts w:hint="eastAsia" w:ascii="宋体" w:hAnsi="宋体" w:eastAsia="宋体" w:cs="宋体"/>
          <w:sz w:val="24"/>
          <w:szCs w:val="24"/>
        </w:rPr>
        <w:suppressLineNumbers w:val="0"/>
      </w:pPr>
      <w:r>
        <w:rPr>
          <w:rFonts w:hint="eastAsia" w:ascii="宋体" w:hAnsi="宋体" w:eastAsia="宋体" w:cs="宋体"/>
          <w:b w:val="0"/>
          <w:bCs w:val="0"/>
          <w:i w:val="0"/>
          <w:iCs w:val="0"/>
          <w:color w:val="000000"/>
          <w:spacing w:val="0"/>
          <w:sz w:val="24"/>
          <w:szCs w:val="24"/>
          <w:vertAlign w:val="baseline"/>
        </w:rPr>
        <w:t xml:space="preserve">关于是否扣留维修金的约定：</w:t>
      </w:r>
      <w:r>
        <w:rPr>
          <w:rFonts w:hint="eastAsia" w:ascii="宋体" w:hAnsi="宋体" w:eastAsia="宋体" w:cs="宋体"/>
          <w:b w:val="0"/>
          <w:bCs w:val="0"/>
          <w:i w:val="0"/>
          <w:iCs w:val="0"/>
          <w:color w:val="000000"/>
          <w:spacing w:val="0"/>
          <w:sz w:val="24"/>
          <w:szCs w:val="24"/>
          <w:u w:val="single"/>
          <w:vertAlign w:val="baseline"/>
        </w:rPr>
        <w:t xml:space="preserve">扣留维修金</w:t>
      </w:r>
      <w:r>
        <w:rPr>
          <w:rFonts w:hint="eastAsia" w:ascii="宋体" w:hAnsi="宋体" w:eastAsia="宋体" w:cs="宋体"/>
          <w:b w:val="0"/>
          <w:bCs w:val="0"/>
          <w:i w:val="0"/>
          <w:iCs w:val="0"/>
          <w:color w:val="000000"/>
          <w:spacing w:val="0"/>
          <w:sz w:val="24"/>
          <w:szCs w:val="24"/>
          <w:vertAlign w:val="baseline"/>
        </w:rPr>
        <w:t xml:space="preserve">。</w:t>
      </w:r>
      <w:r/>
    </w:p>
    <w:p>
      <w:pPr>
        <w:pStyle w:val="1342"/>
        <w:ind w:left="0" w:right="0"/>
        <w:jc w:val="left"/>
        <w:keepLines w:val="0"/>
        <w:keepNext w:val="0"/>
        <w:pageBreakBefore w:val="0"/>
        <w:spacing w:before="0" w:beforeAutospacing="0" w:after="0" w:afterAutospacing="0" w:line="380" w:lineRule="exact"/>
        <w:widowControl/>
        <w:rPr>
          <w:rFonts w:hint="eastAsia" w:ascii="宋体" w:hAnsi="宋体" w:eastAsia="宋体" w:cs="宋体"/>
          <w:sz w:val="24"/>
          <w:szCs w:val="24"/>
        </w:rPr>
        <w:suppressLineNumbers w:val="0"/>
      </w:pPr>
      <w:r>
        <w:rPr>
          <w:rFonts w:hint="eastAsia" w:ascii="宋体" w:hAnsi="宋体" w:eastAsia="宋体" w:cs="宋体"/>
          <w:b w:val="0"/>
          <w:bCs w:val="0"/>
          <w:i w:val="0"/>
          <w:iCs w:val="0"/>
          <w:color w:val="000000"/>
          <w:spacing w:val="0"/>
          <w:sz w:val="24"/>
          <w:szCs w:val="24"/>
          <w:vertAlign w:val="baseline"/>
        </w:rPr>
        <w:t xml:space="preserve">在工程项目竣工前，承包人按专用合同条款第3.7条提供履约担保的，发包人不得同时预留维修金。</w:t>
      </w:r>
      <w:r/>
    </w:p>
    <w:p>
      <w:pPr>
        <w:pStyle w:val="1343"/>
        <w:ind w:left="0" w:right="0"/>
        <w:jc w:val="left"/>
        <w:keepLines w:val="0"/>
        <w:keepNext w:val="0"/>
        <w:pageBreakBefore w:val="0"/>
        <w:spacing w:before="0" w:beforeAutospacing="0" w:after="0" w:afterAutospacing="0" w:line="380" w:lineRule="exact"/>
        <w:widowControl/>
        <w:rPr>
          <w:rFonts w:hint="eastAsia" w:ascii="宋体" w:hAnsi="宋体" w:eastAsia="宋体" w:cs="宋体"/>
          <w:sz w:val="24"/>
          <w:szCs w:val="24"/>
        </w:rPr>
        <w:suppressLineNumbers w:val="0"/>
      </w:pPr>
      <w:r>
        <w:rPr>
          <w:rFonts w:hint="eastAsia" w:ascii="宋体" w:hAnsi="宋体" w:eastAsia="宋体" w:cs="宋体"/>
          <w:b w:val="0"/>
          <w:bCs w:val="0"/>
          <w:i w:val="0"/>
          <w:iCs w:val="0"/>
          <w:color w:val="000000"/>
          <w:spacing w:val="0"/>
          <w:sz w:val="24"/>
          <w:szCs w:val="24"/>
          <w:vertAlign w:val="baseline"/>
        </w:rPr>
        <w:t xml:space="preserve">15.2.1 承包人提供维修金的方式</w:t>
      </w:r>
      <w:r/>
    </w:p>
    <w:p>
      <w:pPr>
        <w:pStyle w:val="1342"/>
        <w:ind w:left="0" w:right="0"/>
        <w:jc w:val="left"/>
        <w:keepLines w:val="0"/>
        <w:keepNext w:val="0"/>
        <w:pageBreakBefore w:val="0"/>
        <w:spacing w:before="0" w:beforeAutospacing="0" w:after="0" w:afterAutospacing="0" w:line="380" w:lineRule="exact"/>
        <w:widowControl/>
        <w:rPr>
          <w:rFonts w:hint="eastAsia" w:ascii="宋体" w:hAnsi="宋体" w:eastAsia="宋体" w:cs="宋体"/>
          <w:sz w:val="24"/>
          <w:szCs w:val="24"/>
        </w:rPr>
        <w:suppressLineNumbers w:val="0"/>
      </w:pPr>
      <w:r>
        <w:rPr>
          <w:rFonts w:hint="eastAsia" w:ascii="宋体" w:hAnsi="宋体" w:eastAsia="宋体" w:cs="宋体"/>
          <w:b w:val="0"/>
          <w:bCs w:val="0"/>
          <w:i w:val="0"/>
          <w:iCs w:val="0"/>
          <w:color w:val="000000"/>
          <w:spacing w:val="0"/>
          <w:sz w:val="24"/>
          <w:szCs w:val="24"/>
          <w:vertAlign w:val="baseline"/>
        </w:rPr>
        <w:t xml:space="preserve">维修金采用以下第</w:t>
      </w:r>
      <w:r>
        <w:rPr>
          <w:rFonts w:hint="eastAsia" w:ascii="宋体" w:hAnsi="宋体" w:eastAsia="宋体" w:cs="宋体"/>
          <w:b w:val="0"/>
          <w:bCs w:val="0"/>
          <w:i w:val="0"/>
          <w:iCs w:val="0"/>
          <w:color w:val="000000"/>
          <w:spacing w:val="0"/>
          <w:sz w:val="24"/>
          <w:szCs w:val="24"/>
          <w:u w:val="single"/>
          <w:vertAlign w:val="baseline"/>
        </w:rPr>
        <w:t xml:space="preserve">（2） </w:t>
      </w:r>
      <w:r>
        <w:rPr>
          <w:rFonts w:hint="eastAsia" w:ascii="宋体" w:hAnsi="宋体" w:eastAsia="宋体" w:cs="宋体"/>
          <w:b w:val="0"/>
          <w:bCs w:val="0"/>
          <w:i w:val="0"/>
          <w:iCs w:val="0"/>
          <w:color w:val="000000"/>
          <w:spacing w:val="0"/>
          <w:sz w:val="24"/>
          <w:szCs w:val="24"/>
          <w:vertAlign w:val="baseline"/>
        </w:rPr>
        <w:t xml:space="preserve">种方式：</w:t>
      </w:r>
      <w:r/>
    </w:p>
    <w:p>
      <w:pPr>
        <w:pStyle w:val="1342"/>
        <w:ind w:left="0" w:right="0"/>
        <w:jc w:val="left"/>
        <w:keepLines w:val="0"/>
        <w:keepNext w:val="0"/>
        <w:pageBreakBefore w:val="0"/>
        <w:spacing w:before="0" w:beforeAutospacing="0" w:after="0" w:afterAutospacing="0" w:line="380" w:lineRule="exact"/>
        <w:widowControl/>
        <w:rPr>
          <w:rFonts w:hint="eastAsia" w:ascii="宋体" w:hAnsi="宋体" w:eastAsia="宋体" w:cs="宋体"/>
          <w:sz w:val="24"/>
          <w:szCs w:val="24"/>
        </w:rPr>
        <w:suppressLineNumbers w:val="0"/>
      </w:pPr>
      <w:r>
        <w:rPr>
          <w:rFonts w:hint="eastAsia" w:ascii="宋体" w:hAnsi="宋体" w:eastAsia="宋体" w:cs="宋体"/>
          <w:b w:val="0"/>
          <w:bCs w:val="0"/>
          <w:i w:val="0"/>
          <w:iCs w:val="0"/>
          <w:color w:val="000000"/>
          <w:spacing w:val="0"/>
          <w:sz w:val="24"/>
          <w:szCs w:val="24"/>
          <w:vertAlign w:val="baseline"/>
        </w:rPr>
        <w:t xml:space="preserve">（1）质量保证金保函，保证金额为：</w:t>
      </w:r>
      <w:r>
        <w:rPr>
          <w:rFonts w:hint="eastAsia" w:ascii="宋体" w:hAnsi="宋体" w:eastAsia="宋体" w:cs="宋体"/>
          <w:b w:val="0"/>
          <w:bCs w:val="0"/>
          <w:i w:val="0"/>
          <w:iCs w:val="0"/>
          <w:color w:val="000000"/>
          <w:spacing w:val="0"/>
          <w:sz w:val="24"/>
          <w:szCs w:val="24"/>
          <w:u w:val="single"/>
          <w:vertAlign w:val="baseline"/>
        </w:rPr>
        <w:t xml:space="preserve"> / </w:t>
      </w:r>
      <w:r>
        <w:rPr>
          <w:rFonts w:hint="eastAsia" w:ascii="宋体" w:hAnsi="宋体" w:eastAsia="宋体" w:cs="宋体"/>
          <w:b w:val="0"/>
          <w:bCs w:val="0"/>
          <w:i w:val="0"/>
          <w:iCs w:val="0"/>
          <w:color w:val="000000"/>
          <w:spacing w:val="0"/>
          <w:sz w:val="24"/>
          <w:szCs w:val="24"/>
          <w:vertAlign w:val="baseline"/>
        </w:rPr>
        <w:t xml:space="preserve">； </w:t>
      </w:r>
      <w:r/>
    </w:p>
    <w:p>
      <w:pPr>
        <w:pStyle w:val="1342"/>
        <w:ind w:left="0" w:right="0"/>
        <w:jc w:val="left"/>
        <w:keepLines w:val="0"/>
        <w:keepNext w:val="0"/>
        <w:pageBreakBefore w:val="0"/>
        <w:spacing w:before="0" w:beforeAutospacing="0" w:after="0" w:afterAutospacing="0" w:line="380" w:lineRule="exact"/>
        <w:widowControl/>
        <w:rPr>
          <w:rFonts w:hint="eastAsia" w:ascii="宋体" w:hAnsi="宋体" w:eastAsia="宋体" w:cs="宋体"/>
          <w:sz w:val="24"/>
          <w:szCs w:val="24"/>
        </w:rPr>
        <w:suppressLineNumbers w:val="0"/>
      </w:pPr>
      <w:r>
        <w:rPr>
          <w:rFonts w:hint="eastAsia" w:ascii="宋体" w:hAnsi="宋体" w:eastAsia="宋体" w:cs="宋体"/>
          <w:b w:val="0"/>
          <w:bCs w:val="0"/>
          <w:i w:val="0"/>
          <w:iCs w:val="0"/>
          <w:color w:val="000000"/>
          <w:spacing w:val="0"/>
          <w:sz w:val="24"/>
          <w:szCs w:val="24"/>
          <w:vertAlign w:val="baseline"/>
        </w:rPr>
        <w:t xml:space="preserve">（2）</w:t>
      </w:r>
      <w:r>
        <w:rPr>
          <w:rFonts w:hint="eastAsia" w:ascii="宋体" w:hAnsi="宋体" w:eastAsia="宋体" w:cs="宋体"/>
          <w:b w:val="0"/>
          <w:bCs w:val="0"/>
          <w:i w:val="0"/>
          <w:iCs w:val="0"/>
          <w:color w:val="171717"/>
          <w:spacing w:val="0"/>
          <w:sz w:val="24"/>
          <w:szCs w:val="24"/>
          <w:u w:val="single"/>
          <w:vertAlign w:val="baseline"/>
        </w:rPr>
        <w:t xml:space="preserve">竣工决算审定价的5%</w:t>
      </w:r>
      <w:r>
        <w:rPr>
          <w:rFonts w:hint="eastAsia" w:ascii="宋体" w:hAnsi="宋体" w:eastAsia="宋体" w:cs="宋体"/>
          <w:b w:val="0"/>
          <w:bCs w:val="0"/>
          <w:i w:val="0"/>
          <w:iCs w:val="0"/>
          <w:color w:val="171717"/>
          <w:spacing w:val="0"/>
          <w:sz w:val="24"/>
          <w:szCs w:val="24"/>
          <w:vertAlign w:val="baseline"/>
        </w:rPr>
        <w:t xml:space="preserve">；</w:t>
      </w:r>
      <w:r/>
    </w:p>
    <w:p>
      <w:pPr>
        <w:pStyle w:val="1342"/>
        <w:ind w:left="0" w:right="0"/>
        <w:jc w:val="left"/>
        <w:keepLines w:val="0"/>
        <w:keepNext w:val="0"/>
        <w:pageBreakBefore w:val="0"/>
        <w:spacing w:before="0" w:beforeAutospacing="0" w:after="0" w:afterAutospacing="0" w:line="380" w:lineRule="exact"/>
        <w:widowControl/>
        <w:rPr>
          <w:rFonts w:hint="eastAsia" w:ascii="宋体" w:hAnsi="宋体" w:eastAsia="宋体" w:cs="宋体"/>
          <w:sz w:val="24"/>
          <w:szCs w:val="24"/>
        </w:rPr>
        <w:suppressLineNumbers w:val="0"/>
      </w:pPr>
      <w:r>
        <w:rPr>
          <w:rFonts w:hint="eastAsia" w:ascii="宋体" w:hAnsi="宋体" w:eastAsia="宋体" w:cs="宋体"/>
          <w:b w:val="0"/>
          <w:bCs w:val="0"/>
          <w:i w:val="0"/>
          <w:iCs w:val="0"/>
          <w:color w:val="000000"/>
          <w:spacing w:val="0"/>
          <w:sz w:val="24"/>
          <w:szCs w:val="24"/>
          <w:vertAlign w:val="baseline"/>
        </w:rPr>
        <w:t xml:space="preserve">（3）其他方式:</w:t>
      </w:r>
      <w:r>
        <w:rPr>
          <w:rFonts w:hint="eastAsia" w:ascii="宋体" w:hAnsi="宋体" w:eastAsia="宋体" w:cs="宋体"/>
          <w:b w:val="0"/>
          <w:bCs w:val="0"/>
          <w:i w:val="0"/>
          <w:iCs w:val="0"/>
          <w:color w:val="000000"/>
          <w:spacing w:val="0"/>
          <w:sz w:val="24"/>
          <w:szCs w:val="24"/>
          <w:u w:val="single"/>
          <w:vertAlign w:val="baseline"/>
        </w:rPr>
        <w:t xml:space="preserve"> / </w:t>
      </w:r>
      <w:r>
        <w:rPr>
          <w:rFonts w:hint="eastAsia" w:ascii="宋体" w:hAnsi="宋体" w:eastAsia="宋体" w:cs="宋体"/>
          <w:b w:val="0"/>
          <w:bCs w:val="0"/>
          <w:i w:val="0"/>
          <w:iCs w:val="0"/>
          <w:color w:val="000000"/>
          <w:spacing w:val="0"/>
          <w:sz w:val="24"/>
          <w:szCs w:val="24"/>
          <w:vertAlign w:val="baseline"/>
        </w:rPr>
        <w:t xml:space="preserve">。</w:t>
      </w:r>
      <w:r/>
    </w:p>
    <w:p>
      <w:pPr>
        <w:pStyle w:val="1343"/>
        <w:ind w:left="0" w:right="0"/>
        <w:jc w:val="left"/>
        <w:keepLines w:val="0"/>
        <w:keepNext w:val="0"/>
        <w:pageBreakBefore w:val="0"/>
        <w:spacing w:before="0" w:beforeAutospacing="0" w:after="0" w:afterAutospacing="0" w:line="380" w:lineRule="exact"/>
        <w:widowControl/>
        <w:rPr>
          <w:rFonts w:hint="eastAsia" w:ascii="宋体" w:hAnsi="宋体" w:eastAsia="宋体" w:cs="宋体"/>
          <w:sz w:val="24"/>
          <w:szCs w:val="24"/>
        </w:rPr>
        <w:suppressLineNumbers w:val="0"/>
      </w:pPr>
      <w:r>
        <w:rPr>
          <w:rFonts w:hint="eastAsia" w:ascii="宋体" w:hAnsi="宋体" w:eastAsia="宋体" w:cs="宋体"/>
          <w:b w:val="0"/>
          <w:bCs w:val="0"/>
          <w:i w:val="0"/>
          <w:iCs w:val="0"/>
          <w:color w:val="000000"/>
          <w:spacing w:val="0"/>
          <w:sz w:val="24"/>
          <w:szCs w:val="24"/>
          <w:vertAlign w:val="baseline"/>
        </w:rPr>
        <w:t xml:space="preserve">15.2.2 维修金的扣留 </w:t>
      </w:r>
      <w:r/>
    </w:p>
    <w:p>
      <w:pPr>
        <w:pStyle w:val="1342"/>
        <w:ind w:left="0" w:right="0"/>
        <w:jc w:val="left"/>
        <w:keepLines w:val="0"/>
        <w:keepNext w:val="0"/>
        <w:pageBreakBefore w:val="0"/>
        <w:spacing w:before="0" w:beforeAutospacing="0" w:after="0" w:afterAutospacing="0" w:line="380" w:lineRule="exact"/>
        <w:widowControl/>
        <w:rPr>
          <w:rFonts w:hint="eastAsia" w:ascii="宋体" w:hAnsi="宋体" w:eastAsia="宋体" w:cs="宋体"/>
          <w:sz w:val="24"/>
          <w:szCs w:val="24"/>
        </w:rPr>
        <w:suppressLineNumbers w:val="0"/>
      </w:pPr>
      <w:r>
        <w:rPr>
          <w:rFonts w:hint="eastAsia" w:ascii="宋体" w:hAnsi="宋体" w:eastAsia="宋体" w:cs="宋体"/>
          <w:b w:val="0"/>
          <w:bCs w:val="0"/>
          <w:i w:val="0"/>
          <w:iCs w:val="0"/>
          <w:color w:val="000000"/>
          <w:spacing w:val="0"/>
          <w:sz w:val="24"/>
          <w:szCs w:val="24"/>
          <w:vertAlign w:val="baseline"/>
        </w:rPr>
        <w:t xml:space="preserve">维修金的扣留采取以下第</w:t>
      </w:r>
      <w:r>
        <w:rPr>
          <w:rFonts w:hint="eastAsia" w:ascii="宋体" w:hAnsi="宋体" w:eastAsia="宋体" w:cs="宋体"/>
          <w:b w:val="0"/>
          <w:bCs w:val="0"/>
          <w:i w:val="0"/>
          <w:iCs w:val="0"/>
          <w:color w:val="000000"/>
          <w:spacing w:val="0"/>
          <w:sz w:val="24"/>
          <w:szCs w:val="24"/>
          <w:u w:val="single"/>
          <w:vertAlign w:val="baseline"/>
        </w:rPr>
        <w:t xml:space="preserve">（2） </w:t>
      </w:r>
      <w:r>
        <w:rPr>
          <w:rFonts w:hint="eastAsia" w:ascii="宋体" w:hAnsi="宋体" w:eastAsia="宋体" w:cs="宋体"/>
          <w:b w:val="0"/>
          <w:bCs w:val="0"/>
          <w:i w:val="0"/>
          <w:iCs w:val="0"/>
          <w:color w:val="000000"/>
          <w:spacing w:val="0"/>
          <w:sz w:val="24"/>
          <w:szCs w:val="24"/>
          <w:vertAlign w:val="baseline"/>
        </w:rPr>
        <w:t xml:space="preserve">种方式：</w:t>
      </w:r>
      <w:r/>
    </w:p>
    <w:p>
      <w:pPr>
        <w:pStyle w:val="1342"/>
        <w:ind w:left="0" w:right="0"/>
        <w:jc w:val="left"/>
        <w:keepLines w:val="0"/>
        <w:keepNext w:val="0"/>
        <w:pageBreakBefore w:val="0"/>
        <w:spacing w:before="0" w:beforeAutospacing="0" w:after="0" w:afterAutospacing="0" w:line="380" w:lineRule="exact"/>
        <w:widowControl/>
        <w:rPr>
          <w:rFonts w:hint="eastAsia" w:ascii="宋体" w:hAnsi="宋体" w:eastAsia="宋体" w:cs="宋体"/>
          <w:sz w:val="24"/>
          <w:szCs w:val="24"/>
        </w:rPr>
        <w:suppressLineNumbers w:val="0"/>
      </w:pPr>
      <w:r>
        <w:rPr>
          <w:rFonts w:hint="eastAsia" w:ascii="宋体" w:hAnsi="宋体" w:eastAsia="宋体" w:cs="宋体"/>
          <w:b w:val="0"/>
          <w:bCs w:val="0"/>
          <w:i w:val="0"/>
          <w:iCs w:val="0"/>
          <w:color w:val="000000"/>
          <w:spacing w:val="0"/>
          <w:sz w:val="24"/>
          <w:szCs w:val="24"/>
          <w:vertAlign w:val="baseline"/>
        </w:rPr>
        <w:t xml:space="preserve">（1）在支付工程进度款时逐次扣留，在此情形下，扣回以及价格调整的金额；</w:t>
      </w:r>
      <w:r/>
    </w:p>
    <w:p>
      <w:pPr>
        <w:pStyle w:val="1343"/>
        <w:ind w:left="0" w:right="0"/>
        <w:jc w:val="left"/>
        <w:keepLines w:val="0"/>
        <w:keepNext w:val="0"/>
        <w:pageBreakBefore w:val="0"/>
        <w:spacing w:before="0" w:beforeAutospacing="0" w:after="0" w:afterAutospacing="0" w:line="380" w:lineRule="exact"/>
        <w:widowControl/>
        <w:rPr>
          <w:rFonts w:hint="eastAsia" w:ascii="宋体" w:hAnsi="宋体" w:eastAsia="宋体" w:cs="宋体"/>
          <w:sz w:val="24"/>
          <w:szCs w:val="24"/>
        </w:rPr>
        <w:suppressLineNumbers w:val="0"/>
      </w:pPr>
      <w:r>
        <w:rPr>
          <w:rFonts w:hint="eastAsia" w:ascii="宋体" w:hAnsi="宋体" w:eastAsia="宋体" w:cs="宋体"/>
          <w:b w:val="0"/>
          <w:bCs w:val="0"/>
          <w:i w:val="0"/>
          <w:iCs w:val="0"/>
          <w:color w:val="000000"/>
          <w:spacing w:val="0"/>
          <w:sz w:val="24"/>
          <w:szCs w:val="24"/>
          <w:vertAlign w:val="baseline"/>
        </w:rPr>
        <w:t xml:space="preserve">（2）工程竣工结算时一次性扣留维修金；</w:t>
      </w:r>
      <w:r/>
    </w:p>
    <w:p>
      <w:pPr>
        <w:pStyle w:val="1343"/>
        <w:ind w:left="0" w:right="0"/>
        <w:jc w:val="left"/>
        <w:keepLines w:val="0"/>
        <w:keepNext w:val="0"/>
        <w:pageBreakBefore w:val="0"/>
        <w:spacing w:before="0" w:beforeAutospacing="0" w:after="0" w:afterAutospacing="0" w:line="380" w:lineRule="exact"/>
        <w:widowControl/>
        <w:rPr>
          <w:rFonts w:hint="eastAsia" w:ascii="宋体" w:hAnsi="宋体" w:eastAsia="宋体" w:cs="宋体"/>
          <w:sz w:val="24"/>
          <w:szCs w:val="24"/>
        </w:rPr>
        <w:suppressLineNumbers w:val="0"/>
      </w:pPr>
      <w:r>
        <w:rPr>
          <w:rFonts w:hint="eastAsia" w:ascii="宋体" w:hAnsi="宋体" w:eastAsia="宋体" w:cs="宋体"/>
          <w:b w:val="0"/>
          <w:bCs w:val="0"/>
          <w:i w:val="0"/>
          <w:iCs w:val="0"/>
          <w:color w:val="000000"/>
          <w:spacing w:val="0"/>
          <w:sz w:val="24"/>
          <w:szCs w:val="24"/>
          <w:vertAlign w:val="baseline"/>
        </w:rPr>
        <w:t xml:space="preserve">（3）其他扣留方式:</w:t>
      </w:r>
      <w:r>
        <w:rPr>
          <w:rFonts w:hint="eastAsia" w:ascii="宋体" w:hAnsi="宋体" w:eastAsia="宋体" w:cs="宋体"/>
          <w:b w:val="0"/>
          <w:bCs w:val="0"/>
          <w:i w:val="0"/>
          <w:iCs w:val="0"/>
          <w:color w:val="000000"/>
          <w:spacing w:val="0"/>
          <w:sz w:val="24"/>
          <w:szCs w:val="24"/>
          <w:u w:val="single"/>
          <w:vertAlign w:val="baseline"/>
        </w:rPr>
        <w:t xml:space="preserve"> / </w:t>
      </w:r>
      <w:r>
        <w:rPr>
          <w:rFonts w:hint="eastAsia" w:ascii="宋体" w:hAnsi="宋体" w:eastAsia="宋体" w:cs="宋体"/>
          <w:b w:val="0"/>
          <w:bCs w:val="0"/>
          <w:i w:val="0"/>
          <w:iCs w:val="0"/>
          <w:color w:val="000000"/>
          <w:spacing w:val="0"/>
          <w:sz w:val="24"/>
          <w:szCs w:val="24"/>
          <w:vertAlign w:val="baseline"/>
        </w:rPr>
        <w:t xml:space="preserve">。</w:t>
      </w:r>
      <w:r/>
    </w:p>
    <w:p>
      <w:pPr>
        <w:pStyle w:val="1342"/>
        <w:ind w:left="0" w:right="0"/>
        <w:jc w:val="left"/>
        <w:keepLines w:val="0"/>
        <w:keepNext w:val="0"/>
        <w:pageBreakBefore w:val="0"/>
        <w:spacing w:before="0" w:beforeAutospacing="0" w:after="0" w:afterAutospacing="0" w:line="380" w:lineRule="exact"/>
        <w:widowControl/>
        <w:rPr>
          <w:rFonts w:hint="eastAsia" w:ascii="宋体" w:hAnsi="宋体" w:eastAsia="宋体" w:cs="宋体"/>
          <w:sz w:val="24"/>
          <w:szCs w:val="24"/>
        </w:rPr>
        <w:suppressLineNumbers w:val="0"/>
      </w:pPr>
      <w:r>
        <w:rPr>
          <w:rFonts w:hint="eastAsia" w:ascii="宋体" w:hAnsi="宋体" w:eastAsia="宋体" w:cs="宋体"/>
          <w:b w:val="0"/>
          <w:bCs w:val="0"/>
          <w:i w:val="0"/>
          <w:iCs w:val="0"/>
          <w:color w:val="000000"/>
          <w:spacing w:val="0"/>
          <w:sz w:val="24"/>
          <w:szCs w:val="24"/>
          <w:vertAlign w:val="baseline"/>
        </w:rPr>
        <w:t xml:space="preserve">关于维修金的补充约定：</w:t>
      </w:r>
      <w:r>
        <w:rPr>
          <w:rFonts w:hint="eastAsia" w:ascii="宋体" w:hAnsi="宋体" w:eastAsia="宋体" w:cs="宋体"/>
          <w:b w:val="0"/>
          <w:bCs w:val="0"/>
          <w:i w:val="0"/>
          <w:iCs w:val="0"/>
          <w:color w:val="000000"/>
          <w:spacing w:val="0"/>
          <w:sz w:val="24"/>
          <w:szCs w:val="24"/>
          <w:u w:val="single"/>
          <w:vertAlign w:val="baseline"/>
        </w:rPr>
        <w:t xml:space="preserve">维修金的返还，按照合同附件工程质量保修书中的相应条款执行</w:t>
      </w:r>
      <w:r>
        <w:rPr>
          <w:rFonts w:hint="eastAsia" w:ascii="宋体" w:hAnsi="宋体" w:eastAsia="宋体" w:cs="宋体"/>
          <w:b w:val="0"/>
          <w:bCs w:val="0"/>
          <w:i w:val="0"/>
          <w:iCs w:val="0"/>
          <w:color w:val="000000"/>
          <w:spacing w:val="0"/>
          <w:sz w:val="24"/>
          <w:szCs w:val="24"/>
          <w:vertAlign w:val="baseline"/>
        </w:rPr>
        <w:t xml:space="preserve">。</w:t>
      </w:r>
      <w:r/>
    </w:p>
    <w:p>
      <w:pPr>
        <w:pStyle w:val="1342"/>
        <w:ind w:left="0" w:right="0"/>
        <w:jc w:val="left"/>
        <w:keepLines w:val="0"/>
        <w:keepNext w:val="0"/>
        <w:pageBreakBefore w:val="0"/>
        <w:spacing w:before="0" w:beforeAutospacing="0" w:after="0" w:afterAutospacing="0" w:line="380" w:lineRule="exact"/>
        <w:widowControl/>
        <w:rPr>
          <w:rFonts w:hint="eastAsia" w:ascii="宋体" w:hAnsi="宋体" w:eastAsia="宋体" w:cs="宋体"/>
          <w:sz w:val="24"/>
          <w:szCs w:val="24"/>
        </w:rPr>
        <w:suppressLineNumbers w:val="0"/>
      </w:pPr>
      <w:r>
        <w:rPr>
          <w:rFonts w:hint="eastAsia" w:ascii="宋体" w:hAnsi="宋体" w:eastAsia="宋体" w:cs="宋体"/>
          <w:b w:val="0"/>
          <w:bCs w:val="0"/>
          <w:i w:val="0"/>
          <w:iCs w:val="0"/>
          <w:color w:val="000000"/>
          <w:spacing w:val="0"/>
          <w:sz w:val="24"/>
          <w:szCs w:val="24"/>
          <w:vertAlign w:val="baseline"/>
        </w:rPr>
        <w:t xml:space="preserve">15.3保修</w:t>
      </w:r>
      <w:r/>
    </w:p>
    <w:p>
      <w:pPr>
        <w:pStyle w:val="1342"/>
        <w:ind w:left="0" w:right="0"/>
        <w:jc w:val="left"/>
        <w:keepLines w:val="0"/>
        <w:keepNext w:val="0"/>
        <w:pageBreakBefore w:val="0"/>
        <w:spacing w:before="0" w:beforeAutospacing="0" w:after="0" w:afterAutospacing="0" w:line="380" w:lineRule="exact"/>
        <w:widowControl/>
        <w:rPr>
          <w:rFonts w:hint="eastAsia" w:ascii="宋体" w:hAnsi="宋体" w:eastAsia="宋体" w:cs="宋体"/>
          <w:sz w:val="24"/>
          <w:szCs w:val="24"/>
        </w:rPr>
        <w:suppressLineNumbers w:val="0"/>
      </w:pPr>
      <w:r>
        <w:rPr>
          <w:rFonts w:hint="eastAsia" w:ascii="宋体" w:hAnsi="宋体" w:eastAsia="宋体" w:cs="宋体"/>
          <w:b w:val="0"/>
          <w:bCs w:val="0"/>
          <w:i w:val="0"/>
          <w:iCs w:val="0"/>
          <w:color w:val="000000"/>
          <w:spacing w:val="0"/>
          <w:sz w:val="24"/>
          <w:szCs w:val="24"/>
          <w:vertAlign w:val="baseline"/>
        </w:rPr>
        <w:t xml:space="preserve">15.3.1 保修责任</w:t>
      </w:r>
      <w:r/>
    </w:p>
    <w:p>
      <w:pPr>
        <w:pStyle w:val="1342"/>
        <w:ind w:left="0" w:right="0"/>
        <w:jc w:val="left"/>
        <w:keepLines w:val="0"/>
        <w:keepNext w:val="0"/>
        <w:pageBreakBefore w:val="0"/>
        <w:spacing w:before="0" w:beforeAutospacing="0" w:after="0" w:afterAutospacing="0" w:line="380" w:lineRule="exact"/>
        <w:widowControl/>
        <w:rPr>
          <w:rFonts w:hint="eastAsia" w:ascii="宋体" w:hAnsi="宋体" w:eastAsia="宋体" w:cs="宋体"/>
          <w:sz w:val="24"/>
          <w:szCs w:val="24"/>
        </w:rPr>
        <w:suppressLineNumbers w:val="0"/>
      </w:pPr>
      <w:r>
        <w:rPr>
          <w:rFonts w:hint="eastAsia" w:ascii="宋体" w:hAnsi="宋体" w:eastAsia="宋体" w:cs="宋体"/>
          <w:b w:val="0"/>
          <w:bCs w:val="0"/>
          <w:i w:val="0"/>
          <w:iCs w:val="0"/>
          <w:color w:val="000000"/>
          <w:spacing w:val="0"/>
          <w:sz w:val="24"/>
          <w:szCs w:val="24"/>
          <w:vertAlign w:val="baseline"/>
        </w:rPr>
        <w:t xml:space="preserve">工程保修期为：</w:t>
      </w:r>
      <w:r>
        <w:rPr>
          <w:rFonts w:hint="eastAsia" w:ascii="宋体" w:hAnsi="宋体" w:eastAsia="宋体" w:cs="宋体"/>
          <w:b w:val="0"/>
          <w:bCs w:val="0"/>
          <w:i w:val="0"/>
          <w:iCs w:val="0"/>
          <w:color w:val="000000"/>
          <w:spacing w:val="0"/>
          <w:sz w:val="24"/>
          <w:szCs w:val="24"/>
          <w:u w:val="single"/>
          <w:vertAlign w:val="baseline"/>
        </w:rPr>
        <w:t xml:space="preserve">详见附件《工程质量保修书》。</w:t>
      </w:r>
      <w:r/>
    </w:p>
    <w:p>
      <w:pPr>
        <w:pStyle w:val="1342"/>
        <w:ind w:left="0" w:right="0"/>
        <w:jc w:val="left"/>
        <w:keepLines w:val="0"/>
        <w:keepNext w:val="0"/>
        <w:pageBreakBefore w:val="0"/>
        <w:spacing w:before="0" w:beforeAutospacing="0" w:after="0" w:afterAutospacing="0" w:line="380" w:lineRule="exact"/>
        <w:widowControl/>
        <w:rPr>
          <w:rFonts w:hint="eastAsia" w:ascii="宋体" w:hAnsi="宋体" w:eastAsia="宋体" w:cs="宋体"/>
          <w:sz w:val="24"/>
          <w:szCs w:val="24"/>
        </w:rPr>
        <w:suppressLineNumbers w:val="0"/>
      </w:pPr>
      <w:r>
        <w:rPr>
          <w:rFonts w:hint="eastAsia" w:ascii="宋体" w:hAnsi="宋体" w:eastAsia="宋体" w:cs="宋体"/>
          <w:b w:val="0"/>
          <w:bCs w:val="0"/>
          <w:i w:val="0"/>
          <w:iCs w:val="0"/>
          <w:color w:val="000000"/>
          <w:spacing w:val="0"/>
          <w:sz w:val="24"/>
          <w:szCs w:val="24"/>
          <w:vertAlign w:val="baseline"/>
        </w:rPr>
        <w:t xml:space="preserve">15.3.2 修复通知</w:t>
      </w:r>
      <w:r/>
    </w:p>
    <w:p>
      <w:pPr>
        <w:pStyle w:val="1342"/>
        <w:ind w:left="0" w:right="0"/>
        <w:jc w:val="left"/>
        <w:keepLines w:val="0"/>
        <w:keepNext w:val="0"/>
        <w:pageBreakBefore w:val="0"/>
        <w:spacing w:before="0" w:beforeAutospacing="0" w:after="0" w:afterAutospacing="0" w:line="380" w:lineRule="exact"/>
        <w:widowControl/>
        <w:rPr>
          <w:rFonts w:hint="eastAsia" w:ascii="宋体" w:hAnsi="宋体" w:eastAsia="宋体" w:cs="宋体"/>
          <w:sz w:val="24"/>
          <w:szCs w:val="24"/>
        </w:rPr>
        <w:suppressLineNumbers w:val="0"/>
      </w:pPr>
      <w:r>
        <w:rPr>
          <w:rFonts w:hint="eastAsia" w:ascii="宋体" w:hAnsi="宋体" w:eastAsia="宋体" w:cs="宋体"/>
          <w:b w:val="0"/>
          <w:bCs w:val="0"/>
          <w:i w:val="0"/>
          <w:iCs w:val="0"/>
          <w:color w:val="000000"/>
          <w:spacing w:val="0"/>
          <w:sz w:val="24"/>
          <w:szCs w:val="24"/>
          <w:vertAlign w:val="baseline"/>
        </w:rPr>
        <w:t xml:space="preserve">承包人收到保修通知并到达工程现场的合理时间：</w:t>
      </w:r>
      <w:r/>
    </w:p>
    <w:p>
      <w:pPr>
        <w:pStyle w:val="1342"/>
        <w:ind w:left="0" w:right="0"/>
        <w:jc w:val="left"/>
        <w:keepLines w:val="0"/>
        <w:keepNext w:val="0"/>
        <w:pageBreakBefore w:val="0"/>
        <w:spacing w:before="0" w:beforeAutospacing="0" w:after="0" w:afterAutospacing="0" w:line="380" w:lineRule="exact"/>
        <w:widowControl/>
        <w:rPr>
          <w:rFonts w:hint="eastAsia" w:ascii="宋体" w:hAnsi="宋体" w:eastAsia="宋体" w:cs="宋体"/>
          <w:sz w:val="24"/>
          <w:szCs w:val="24"/>
        </w:rPr>
        <w:suppressLineNumbers w:val="0"/>
      </w:pPr>
      <w:r>
        <w:rPr>
          <w:rFonts w:hint="eastAsia" w:ascii="宋体" w:hAnsi="宋体" w:eastAsia="宋体" w:cs="宋体"/>
          <w:b w:val="0"/>
          <w:bCs w:val="0"/>
          <w:i w:val="0"/>
          <w:iCs w:val="0"/>
          <w:color w:val="000000"/>
          <w:spacing w:val="0"/>
          <w:sz w:val="24"/>
          <w:szCs w:val="24"/>
          <w:u w:val="single"/>
          <w:vertAlign w:val="baseline"/>
        </w:rPr>
        <w:t xml:space="preserve">1、承包人应当在接到保修通知后8个小时响应，24小时内到达现场，48小时内组织修复。承包人不在约定期限内派人保修的，发包人可以委托他人修理,由此产生保修费在加收5%的保管费后从维修金内扣除。</w:t>
      </w:r>
      <w:r/>
    </w:p>
    <w:p>
      <w:pPr>
        <w:pStyle w:val="1342"/>
        <w:ind w:left="0" w:right="0"/>
        <w:jc w:val="left"/>
        <w:keepLines w:val="0"/>
        <w:keepNext w:val="0"/>
        <w:pageBreakBefore w:val="0"/>
        <w:spacing w:before="0" w:beforeAutospacing="0" w:after="0" w:afterAutospacing="0" w:line="380" w:lineRule="exact"/>
        <w:widowControl/>
        <w:rPr>
          <w:rFonts w:hint="eastAsia" w:ascii="宋体" w:hAnsi="宋体" w:eastAsia="宋体" w:cs="宋体"/>
          <w:sz w:val="24"/>
          <w:szCs w:val="24"/>
        </w:rPr>
        <w:suppressLineNumbers w:val="0"/>
      </w:pPr>
      <w:r>
        <w:rPr>
          <w:rFonts w:hint="eastAsia" w:ascii="宋体" w:hAnsi="宋体" w:eastAsia="宋体" w:cs="宋体"/>
          <w:b w:val="0"/>
          <w:bCs w:val="0"/>
          <w:i w:val="0"/>
          <w:iCs w:val="0"/>
          <w:color w:val="000000"/>
          <w:spacing w:val="0"/>
          <w:sz w:val="24"/>
          <w:szCs w:val="24"/>
          <w:u w:val="single"/>
          <w:vertAlign w:val="baseline"/>
        </w:rPr>
        <w:t xml:space="preserve">2、在质保期满后，如发生损坏等质量问题时，承包人仍需做好售后服务工作，并在上述时限内赶到现场，及时处理解决。承包人可收取相应的材料及服务的费用。</w:t>
      </w:r>
      <w:r/>
    </w:p>
    <w:p>
      <w:pPr>
        <w:pStyle w:val="1342"/>
        <w:ind w:left="0" w:right="0"/>
        <w:jc w:val="left"/>
        <w:keepLines w:val="0"/>
        <w:keepNext w:val="0"/>
        <w:pageBreakBefore w:val="0"/>
        <w:spacing w:before="0" w:beforeAutospacing="0" w:after="0" w:afterAutospacing="0" w:line="380" w:lineRule="exact"/>
        <w:widowControl/>
        <w:rPr>
          <w:rFonts w:hint="eastAsia" w:ascii="宋体" w:hAnsi="宋体" w:eastAsia="宋体" w:cs="宋体"/>
          <w:sz w:val="24"/>
          <w:szCs w:val="24"/>
        </w:rPr>
        <w:suppressLineNumbers w:val="0"/>
      </w:pPr>
      <w:r>
        <w:rPr>
          <w:rFonts w:hint="eastAsia" w:ascii="宋体" w:hAnsi="宋体" w:eastAsia="宋体" w:cs="宋体"/>
          <w:b w:val="0"/>
          <w:bCs w:val="0"/>
          <w:i w:val="0"/>
          <w:iCs w:val="0"/>
          <w:color w:val="000000"/>
          <w:spacing w:val="0"/>
          <w:sz w:val="24"/>
          <w:szCs w:val="24"/>
          <w:u w:val="single"/>
          <w:vertAlign w:val="baseline"/>
        </w:rPr>
        <w:t xml:space="preserve">3、在国家规定的工程合理使用期限内，承包人应确保主体结构的质量。因承包人原因致使工程在合理使用期限内造成人身和财产损害的，承包人应承担损害赔偿责任</w:t>
      </w:r>
      <w:r>
        <w:rPr>
          <w:rFonts w:hint="eastAsia" w:ascii="宋体" w:hAnsi="宋体" w:eastAsia="宋体" w:cs="宋体"/>
          <w:b w:val="0"/>
          <w:bCs w:val="0"/>
          <w:i w:val="0"/>
          <w:iCs w:val="0"/>
          <w:color w:val="000000"/>
          <w:spacing w:val="0"/>
          <w:sz w:val="24"/>
          <w:szCs w:val="24"/>
          <w:vertAlign w:val="baseline"/>
        </w:rPr>
        <w:t xml:space="preserve">。</w:t>
      </w:r>
      <w:r/>
    </w:p>
    <w:p>
      <w:pPr>
        <w:pStyle w:val="1342"/>
        <w:ind w:left="0" w:right="0"/>
        <w:jc w:val="left"/>
        <w:keepLines w:val="0"/>
        <w:keepNext w:val="0"/>
        <w:pageBreakBefore w:val="0"/>
        <w:spacing w:before="0" w:beforeAutospacing="0" w:after="0" w:afterAutospacing="0" w:line="380" w:lineRule="exact"/>
        <w:widowControl/>
        <w:rPr>
          <w:rFonts w:hint="eastAsia" w:ascii="宋体" w:hAnsi="宋体" w:eastAsia="宋体" w:cs="宋体"/>
          <w:sz w:val="24"/>
          <w:szCs w:val="24"/>
        </w:rPr>
        <w:suppressLineNumbers w:val="0"/>
      </w:pPr>
      <w:r>
        <w:rPr>
          <w:rFonts w:hint="eastAsia" w:ascii="宋体" w:hAnsi="宋体" w:eastAsia="宋体" w:cs="宋体"/>
          <w:b w:val="0"/>
          <w:bCs w:val="0"/>
          <w:i w:val="0"/>
          <w:iCs w:val="0"/>
          <w:color w:val="000000"/>
          <w:spacing w:val="0"/>
          <w:sz w:val="24"/>
          <w:szCs w:val="24"/>
          <w:vertAlign w:val="baseline"/>
        </w:rPr>
        <w:t xml:space="preserve">16. 违约</w:t>
      </w:r>
      <w:r/>
    </w:p>
    <w:p>
      <w:pPr>
        <w:pStyle w:val="1343"/>
        <w:ind w:left="0" w:right="0"/>
        <w:jc w:val="left"/>
        <w:keepLines w:val="0"/>
        <w:keepNext w:val="0"/>
        <w:pageBreakBefore w:val="0"/>
        <w:spacing w:before="0" w:beforeAutospacing="0" w:after="0" w:afterAutospacing="0" w:line="380" w:lineRule="exact"/>
        <w:widowControl/>
        <w:rPr>
          <w:rFonts w:hint="eastAsia" w:ascii="宋体" w:hAnsi="宋体" w:eastAsia="宋体" w:cs="宋体"/>
          <w:sz w:val="24"/>
          <w:szCs w:val="24"/>
        </w:rPr>
        <w:suppressLineNumbers w:val="0"/>
      </w:pPr>
      <w:r>
        <w:rPr>
          <w:rFonts w:hint="eastAsia" w:ascii="宋体" w:hAnsi="宋体" w:eastAsia="宋体" w:cs="宋体"/>
          <w:b w:val="0"/>
          <w:bCs w:val="0"/>
          <w:i w:val="0"/>
          <w:iCs w:val="0"/>
          <w:color w:val="000000"/>
          <w:spacing w:val="0"/>
          <w:sz w:val="24"/>
          <w:szCs w:val="24"/>
          <w:vertAlign w:val="baseline"/>
        </w:rPr>
        <w:t xml:space="preserve">16.1 发包人违约</w:t>
      </w:r>
      <w:r/>
    </w:p>
    <w:p>
      <w:pPr>
        <w:pStyle w:val="1342"/>
        <w:ind w:left="0" w:right="0"/>
        <w:jc w:val="left"/>
        <w:keepLines w:val="0"/>
        <w:keepNext w:val="0"/>
        <w:pageBreakBefore w:val="0"/>
        <w:spacing w:before="0" w:beforeAutospacing="0" w:after="0" w:afterAutospacing="0" w:line="380" w:lineRule="exact"/>
        <w:widowControl/>
        <w:rPr>
          <w:rFonts w:hint="eastAsia" w:ascii="宋体" w:hAnsi="宋体" w:eastAsia="宋体" w:cs="宋体"/>
          <w:sz w:val="24"/>
          <w:szCs w:val="24"/>
        </w:rPr>
        <w:suppressLineNumbers w:val="0"/>
      </w:pPr>
      <w:r>
        <w:rPr>
          <w:rFonts w:hint="eastAsia" w:ascii="宋体" w:hAnsi="宋体" w:eastAsia="宋体" w:cs="宋体"/>
          <w:b w:val="0"/>
          <w:bCs w:val="0"/>
          <w:i w:val="0"/>
          <w:iCs w:val="0"/>
          <w:color w:val="000000"/>
          <w:spacing w:val="0"/>
          <w:sz w:val="24"/>
          <w:szCs w:val="24"/>
          <w:vertAlign w:val="baseline"/>
        </w:rPr>
        <w:t xml:space="preserve">16.1.1发包人违约的情形：发包人违约的其他情形：</w:t>
      </w:r>
      <w:r>
        <w:rPr>
          <w:rFonts w:hint="eastAsia" w:ascii="宋体" w:hAnsi="宋体" w:eastAsia="宋体" w:cs="宋体"/>
          <w:b w:val="0"/>
          <w:bCs w:val="0"/>
          <w:i w:val="0"/>
          <w:iCs w:val="0"/>
          <w:color w:val="000000"/>
          <w:spacing w:val="0"/>
          <w:sz w:val="24"/>
          <w:szCs w:val="24"/>
          <w:u w:val="single"/>
          <w:vertAlign w:val="baseline"/>
        </w:rPr>
        <w:t xml:space="preserve"> / </w:t>
      </w:r>
      <w:r>
        <w:rPr>
          <w:rFonts w:hint="eastAsia" w:ascii="宋体" w:hAnsi="宋体" w:eastAsia="宋体" w:cs="宋体"/>
          <w:b w:val="0"/>
          <w:bCs w:val="0"/>
          <w:i w:val="0"/>
          <w:iCs w:val="0"/>
          <w:color w:val="000000"/>
          <w:spacing w:val="0"/>
          <w:sz w:val="24"/>
          <w:szCs w:val="24"/>
          <w:vertAlign w:val="baseline"/>
        </w:rPr>
        <w:t xml:space="preserve">。</w:t>
      </w:r>
      <w:r/>
    </w:p>
    <w:p>
      <w:pPr>
        <w:pStyle w:val="1342"/>
        <w:ind w:left="0" w:right="0"/>
        <w:jc w:val="left"/>
        <w:keepLines w:val="0"/>
        <w:keepNext w:val="0"/>
        <w:pageBreakBefore w:val="0"/>
        <w:spacing w:before="0" w:beforeAutospacing="0" w:after="0" w:afterAutospacing="0" w:line="380" w:lineRule="exact"/>
        <w:widowControl/>
        <w:rPr>
          <w:rFonts w:hint="eastAsia" w:ascii="宋体" w:hAnsi="宋体" w:eastAsia="宋体" w:cs="宋体"/>
          <w:sz w:val="24"/>
          <w:szCs w:val="24"/>
        </w:rPr>
        <w:suppressLineNumbers w:val="0"/>
      </w:pPr>
      <w:r>
        <w:rPr>
          <w:rFonts w:hint="eastAsia" w:ascii="宋体" w:hAnsi="宋体" w:eastAsia="宋体" w:cs="宋体"/>
          <w:b w:val="0"/>
          <w:bCs w:val="0"/>
          <w:i w:val="0"/>
          <w:iCs w:val="0"/>
          <w:color w:val="000000"/>
          <w:spacing w:val="0"/>
          <w:sz w:val="24"/>
          <w:szCs w:val="24"/>
          <w:vertAlign w:val="baseline"/>
        </w:rPr>
        <w:t xml:space="preserve">16.1.2 发包人违约的责任</w:t>
      </w:r>
      <w:r/>
    </w:p>
    <w:p>
      <w:pPr>
        <w:pStyle w:val="1342"/>
        <w:ind w:left="0" w:right="0"/>
        <w:jc w:val="left"/>
        <w:keepLines w:val="0"/>
        <w:keepNext w:val="0"/>
        <w:pageBreakBefore w:val="0"/>
        <w:spacing w:before="0" w:beforeAutospacing="0" w:after="0" w:afterAutospacing="0" w:line="380" w:lineRule="exact"/>
        <w:widowControl/>
        <w:rPr>
          <w:rFonts w:hint="eastAsia" w:ascii="宋体" w:hAnsi="宋体" w:eastAsia="宋体" w:cs="宋体"/>
          <w:sz w:val="24"/>
          <w:szCs w:val="24"/>
        </w:rPr>
        <w:suppressLineNumbers w:val="0"/>
      </w:pPr>
      <w:r>
        <w:rPr>
          <w:rFonts w:hint="eastAsia" w:ascii="宋体" w:hAnsi="宋体" w:eastAsia="宋体" w:cs="宋体"/>
          <w:b w:val="0"/>
          <w:bCs w:val="0"/>
          <w:i w:val="0"/>
          <w:iCs w:val="0"/>
          <w:color w:val="000000"/>
          <w:spacing w:val="0"/>
          <w:sz w:val="24"/>
          <w:szCs w:val="24"/>
          <w:vertAlign w:val="baseline"/>
        </w:rPr>
        <w:t xml:space="preserve">发包人违约责任的承担方式和计算方法：</w:t>
      </w:r>
      <w:r/>
    </w:p>
    <w:p>
      <w:pPr>
        <w:pStyle w:val="1342"/>
        <w:ind w:left="0" w:right="0"/>
        <w:jc w:val="left"/>
        <w:keepLines w:val="0"/>
        <w:keepNext w:val="0"/>
        <w:pageBreakBefore w:val="0"/>
        <w:spacing w:before="0" w:beforeAutospacing="0" w:after="0" w:afterAutospacing="0" w:line="380" w:lineRule="exact"/>
        <w:widowControl/>
        <w:rPr>
          <w:rFonts w:hint="eastAsia" w:ascii="宋体" w:hAnsi="宋体" w:eastAsia="宋体" w:cs="宋体"/>
          <w:sz w:val="24"/>
          <w:szCs w:val="24"/>
        </w:rPr>
        <w:suppressLineNumbers w:val="0"/>
      </w:pPr>
      <w:r>
        <w:rPr>
          <w:rFonts w:hint="eastAsia" w:ascii="宋体" w:hAnsi="宋体" w:eastAsia="宋体" w:cs="宋体"/>
          <w:b w:val="0"/>
          <w:bCs w:val="0"/>
          <w:i w:val="0"/>
          <w:iCs w:val="0"/>
          <w:color w:val="000000"/>
          <w:spacing w:val="0"/>
          <w:sz w:val="24"/>
          <w:szCs w:val="24"/>
          <w:vertAlign w:val="baseline"/>
        </w:rPr>
        <w:t xml:space="preserve">（1）因发包人原因未能在计划开工日期前7天内下达开工通知的违约责任：</w:t>
      </w:r>
      <w:r>
        <w:rPr>
          <w:rFonts w:hint="eastAsia" w:ascii="宋体" w:hAnsi="宋体" w:eastAsia="宋体" w:cs="宋体"/>
          <w:b w:val="0"/>
          <w:bCs w:val="0"/>
          <w:i w:val="0"/>
          <w:iCs w:val="0"/>
          <w:color w:val="000000"/>
          <w:spacing w:val="0"/>
          <w:sz w:val="24"/>
          <w:szCs w:val="24"/>
          <w:u w:val="single"/>
          <w:vertAlign w:val="baseline"/>
        </w:rPr>
        <w:t xml:space="preserve">双方协商</w:t>
      </w:r>
      <w:r>
        <w:rPr>
          <w:rFonts w:hint="eastAsia" w:ascii="宋体" w:hAnsi="宋体" w:eastAsia="宋体" w:cs="宋体"/>
          <w:b w:val="0"/>
          <w:bCs w:val="0"/>
          <w:i w:val="0"/>
          <w:iCs w:val="0"/>
          <w:color w:val="000000"/>
          <w:spacing w:val="0"/>
          <w:sz w:val="24"/>
          <w:szCs w:val="24"/>
          <w:vertAlign w:val="baseline"/>
        </w:rPr>
        <w:t xml:space="preserve">。</w:t>
      </w:r>
      <w:r/>
    </w:p>
    <w:p>
      <w:pPr>
        <w:pStyle w:val="1342"/>
        <w:ind w:left="0" w:right="0"/>
        <w:jc w:val="left"/>
        <w:keepLines w:val="0"/>
        <w:keepNext w:val="0"/>
        <w:pageBreakBefore w:val="0"/>
        <w:spacing w:before="0" w:beforeAutospacing="0" w:after="0" w:afterAutospacing="0" w:line="380" w:lineRule="exact"/>
        <w:widowControl/>
        <w:rPr>
          <w:rFonts w:hint="eastAsia" w:ascii="宋体" w:hAnsi="宋体" w:eastAsia="宋体" w:cs="宋体"/>
          <w:sz w:val="24"/>
          <w:szCs w:val="24"/>
        </w:rPr>
        <w:suppressLineNumbers w:val="0"/>
      </w:pPr>
      <w:r>
        <w:rPr>
          <w:rFonts w:hint="eastAsia" w:ascii="宋体" w:hAnsi="宋体" w:eastAsia="宋体" w:cs="宋体"/>
          <w:b w:val="0"/>
          <w:bCs w:val="0"/>
          <w:i w:val="0"/>
          <w:iCs w:val="0"/>
          <w:color w:val="000000"/>
          <w:spacing w:val="0"/>
          <w:sz w:val="24"/>
          <w:szCs w:val="24"/>
          <w:vertAlign w:val="baseline"/>
        </w:rPr>
        <w:t xml:space="preserve">（2）因发包人原因未能按合同约定支付合同价款的违约责任：</w:t>
      </w:r>
      <w:r>
        <w:rPr>
          <w:rFonts w:hint="eastAsia" w:ascii="宋体" w:hAnsi="宋体" w:eastAsia="宋体" w:cs="宋体"/>
          <w:b w:val="0"/>
          <w:bCs w:val="0"/>
          <w:i w:val="0"/>
          <w:iCs w:val="0"/>
          <w:color w:val="000000"/>
          <w:spacing w:val="0"/>
          <w:sz w:val="24"/>
          <w:szCs w:val="24"/>
          <w:u w:val="single"/>
          <w:vertAlign w:val="baseline"/>
        </w:rPr>
        <w:t xml:space="preserve"> 双方协商 </w:t>
      </w:r>
      <w:r>
        <w:rPr>
          <w:rFonts w:hint="eastAsia" w:ascii="宋体" w:hAnsi="宋体" w:eastAsia="宋体" w:cs="宋体"/>
          <w:b w:val="0"/>
          <w:bCs w:val="0"/>
          <w:i w:val="0"/>
          <w:iCs w:val="0"/>
          <w:color w:val="000000"/>
          <w:spacing w:val="0"/>
          <w:sz w:val="24"/>
          <w:szCs w:val="24"/>
          <w:vertAlign w:val="baseline"/>
        </w:rPr>
        <w:t xml:space="preserve">。</w:t>
      </w:r>
      <w:r/>
    </w:p>
    <w:p>
      <w:pPr>
        <w:pStyle w:val="1342"/>
        <w:ind w:left="0" w:right="0"/>
        <w:jc w:val="left"/>
        <w:keepLines w:val="0"/>
        <w:keepNext w:val="0"/>
        <w:pageBreakBefore w:val="0"/>
        <w:spacing w:before="0" w:beforeAutospacing="0" w:after="0" w:afterAutospacing="0" w:line="380" w:lineRule="exact"/>
        <w:widowControl/>
        <w:rPr>
          <w:rFonts w:hint="eastAsia" w:ascii="宋体" w:hAnsi="宋体" w:eastAsia="宋体" w:cs="宋体"/>
          <w:sz w:val="24"/>
          <w:szCs w:val="24"/>
        </w:rPr>
        <w:suppressLineNumbers w:val="0"/>
      </w:pPr>
      <w:r>
        <w:rPr>
          <w:rFonts w:hint="eastAsia" w:ascii="宋体" w:hAnsi="宋体" w:eastAsia="宋体" w:cs="宋体"/>
          <w:b w:val="0"/>
          <w:bCs w:val="0"/>
          <w:i w:val="0"/>
          <w:iCs w:val="0"/>
          <w:color w:val="000000"/>
          <w:spacing w:val="0"/>
          <w:sz w:val="24"/>
          <w:szCs w:val="24"/>
          <w:vertAlign w:val="baseline"/>
        </w:rPr>
        <w:t xml:space="preserve">（3）发包人违反第10.1款〔变更的范围〕第（2）项约定，自行实施被取消的工作或转由他人实施的违约责任：</w:t>
      </w:r>
      <w:r>
        <w:rPr>
          <w:rFonts w:hint="eastAsia" w:ascii="宋体" w:hAnsi="宋体" w:eastAsia="宋体" w:cs="宋体"/>
          <w:b w:val="0"/>
          <w:bCs w:val="0"/>
          <w:i w:val="0"/>
          <w:iCs w:val="0"/>
          <w:color w:val="000000"/>
          <w:spacing w:val="0"/>
          <w:sz w:val="24"/>
          <w:szCs w:val="24"/>
          <w:u w:val="single"/>
          <w:vertAlign w:val="baseline"/>
        </w:rPr>
        <w:t xml:space="preserve"> 双方协商</w:t>
      </w:r>
      <w:r>
        <w:rPr>
          <w:rFonts w:hint="eastAsia" w:ascii="宋体" w:hAnsi="宋体" w:eastAsia="宋体" w:cs="宋体"/>
          <w:b w:val="0"/>
          <w:bCs w:val="0"/>
          <w:i w:val="0"/>
          <w:iCs w:val="0"/>
          <w:color w:val="000000"/>
          <w:spacing w:val="0"/>
          <w:sz w:val="24"/>
          <w:szCs w:val="24"/>
          <w:vertAlign w:val="baseline"/>
        </w:rPr>
        <w:t xml:space="preserve">。</w:t>
      </w:r>
      <w:r/>
    </w:p>
    <w:p>
      <w:pPr>
        <w:pStyle w:val="1342"/>
        <w:ind w:left="0" w:right="0"/>
        <w:jc w:val="left"/>
        <w:keepLines w:val="0"/>
        <w:keepNext w:val="0"/>
        <w:pageBreakBefore w:val="0"/>
        <w:spacing w:before="0" w:beforeAutospacing="0" w:after="0" w:afterAutospacing="0" w:line="380" w:lineRule="exact"/>
        <w:widowControl/>
        <w:rPr>
          <w:rFonts w:hint="eastAsia" w:ascii="宋体" w:hAnsi="宋体" w:eastAsia="宋体" w:cs="宋体"/>
          <w:sz w:val="24"/>
          <w:szCs w:val="24"/>
        </w:rPr>
        <w:suppressLineNumbers w:val="0"/>
      </w:pPr>
      <w:r>
        <w:rPr>
          <w:rFonts w:hint="eastAsia" w:ascii="宋体" w:hAnsi="宋体" w:eastAsia="宋体" w:cs="宋体"/>
          <w:b w:val="0"/>
          <w:bCs w:val="0"/>
          <w:i w:val="0"/>
          <w:iCs w:val="0"/>
          <w:color w:val="000000"/>
          <w:spacing w:val="0"/>
          <w:sz w:val="24"/>
          <w:szCs w:val="24"/>
          <w:vertAlign w:val="baseline"/>
        </w:rPr>
        <w:t xml:space="preserve">（4）发包人提供的材料、工程设备的规格、数量或质量不符合合同约定，或因发包人原因导致交货日期延误或交货地点变更等情况的违约责任：</w:t>
      </w:r>
      <w:r>
        <w:rPr>
          <w:rFonts w:hint="eastAsia" w:ascii="宋体" w:hAnsi="宋体" w:eastAsia="宋体" w:cs="宋体"/>
          <w:b w:val="0"/>
          <w:bCs w:val="0"/>
          <w:i w:val="0"/>
          <w:iCs w:val="0"/>
          <w:color w:val="000000"/>
          <w:spacing w:val="0"/>
          <w:sz w:val="24"/>
          <w:szCs w:val="24"/>
          <w:u w:val="single"/>
          <w:vertAlign w:val="baseline"/>
        </w:rPr>
        <w:t xml:space="preserve">双方协商</w:t>
      </w:r>
      <w:r>
        <w:rPr>
          <w:rFonts w:hint="eastAsia" w:ascii="宋体" w:hAnsi="宋体" w:eastAsia="宋体" w:cs="宋体"/>
          <w:b w:val="0"/>
          <w:bCs w:val="0"/>
          <w:i w:val="0"/>
          <w:iCs w:val="0"/>
          <w:color w:val="000000"/>
          <w:spacing w:val="0"/>
          <w:sz w:val="24"/>
          <w:szCs w:val="24"/>
          <w:vertAlign w:val="baseline"/>
        </w:rPr>
        <w:t xml:space="preserve">。</w:t>
      </w:r>
      <w:r/>
    </w:p>
    <w:p>
      <w:pPr>
        <w:pStyle w:val="1342"/>
        <w:ind w:left="0" w:right="0"/>
        <w:jc w:val="left"/>
        <w:keepLines w:val="0"/>
        <w:keepNext w:val="0"/>
        <w:pageBreakBefore w:val="0"/>
        <w:spacing w:before="0" w:beforeAutospacing="0" w:after="0" w:afterAutospacing="0" w:line="380" w:lineRule="exact"/>
        <w:widowControl/>
        <w:rPr>
          <w:rFonts w:hint="eastAsia" w:ascii="宋体" w:hAnsi="宋体" w:eastAsia="宋体" w:cs="宋体"/>
          <w:sz w:val="24"/>
          <w:szCs w:val="24"/>
        </w:rPr>
        <w:suppressLineNumbers w:val="0"/>
      </w:pPr>
      <w:r>
        <w:rPr>
          <w:rFonts w:hint="eastAsia" w:ascii="宋体" w:hAnsi="宋体" w:eastAsia="宋体" w:cs="宋体"/>
          <w:b w:val="0"/>
          <w:bCs w:val="0"/>
          <w:i w:val="0"/>
          <w:iCs w:val="0"/>
          <w:color w:val="000000"/>
          <w:spacing w:val="0"/>
          <w:sz w:val="24"/>
          <w:szCs w:val="24"/>
          <w:vertAlign w:val="baseline"/>
        </w:rPr>
        <w:t xml:space="preserve">（5）因发包人违反合同约定造成暂停施工的违约责任：</w:t>
      </w:r>
      <w:r>
        <w:rPr>
          <w:rFonts w:hint="eastAsia" w:ascii="宋体" w:hAnsi="宋体" w:eastAsia="宋体" w:cs="宋体"/>
          <w:b w:val="0"/>
          <w:bCs w:val="0"/>
          <w:i w:val="0"/>
          <w:iCs w:val="0"/>
          <w:color w:val="000000"/>
          <w:spacing w:val="0"/>
          <w:sz w:val="24"/>
          <w:szCs w:val="24"/>
          <w:u w:val="single"/>
          <w:vertAlign w:val="baseline"/>
        </w:rPr>
        <w:t xml:space="preserve">双方协商</w:t>
      </w:r>
      <w:r>
        <w:rPr>
          <w:rFonts w:hint="eastAsia" w:ascii="宋体" w:hAnsi="宋体" w:eastAsia="宋体" w:cs="宋体"/>
          <w:b w:val="0"/>
          <w:bCs w:val="0"/>
          <w:i w:val="0"/>
          <w:iCs w:val="0"/>
          <w:color w:val="000000"/>
          <w:spacing w:val="0"/>
          <w:sz w:val="24"/>
          <w:szCs w:val="24"/>
          <w:vertAlign w:val="baseline"/>
        </w:rPr>
        <w:t xml:space="preserve">。</w:t>
      </w:r>
      <w:r/>
    </w:p>
    <w:p>
      <w:pPr>
        <w:pStyle w:val="1342"/>
        <w:ind w:left="0" w:right="0"/>
        <w:jc w:val="left"/>
        <w:keepLines w:val="0"/>
        <w:keepNext w:val="0"/>
        <w:pageBreakBefore w:val="0"/>
        <w:spacing w:before="0" w:beforeAutospacing="0" w:after="0" w:afterAutospacing="0" w:line="380" w:lineRule="exact"/>
        <w:widowControl/>
        <w:rPr>
          <w:rFonts w:hint="eastAsia" w:ascii="宋体" w:hAnsi="宋体" w:eastAsia="宋体" w:cs="宋体"/>
          <w:sz w:val="24"/>
          <w:szCs w:val="24"/>
        </w:rPr>
        <w:suppressLineNumbers w:val="0"/>
      </w:pPr>
      <w:r>
        <w:rPr>
          <w:rFonts w:hint="eastAsia" w:ascii="宋体" w:hAnsi="宋体" w:eastAsia="宋体" w:cs="宋体"/>
          <w:b w:val="0"/>
          <w:bCs w:val="0"/>
          <w:i w:val="0"/>
          <w:iCs w:val="0"/>
          <w:color w:val="000000"/>
          <w:spacing w:val="0"/>
          <w:sz w:val="24"/>
          <w:szCs w:val="24"/>
          <w:vertAlign w:val="baseline"/>
        </w:rPr>
        <w:t xml:space="preserve">（6）发包人无正当理由没有在约定期限内发出复工指示，导致承包人无法复工的违约责任：</w:t>
      </w:r>
      <w:r>
        <w:rPr>
          <w:rFonts w:hint="eastAsia" w:ascii="宋体" w:hAnsi="宋体" w:eastAsia="宋体" w:cs="宋体"/>
          <w:b w:val="0"/>
          <w:bCs w:val="0"/>
          <w:i w:val="0"/>
          <w:iCs w:val="0"/>
          <w:color w:val="000000"/>
          <w:spacing w:val="0"/>
          <w:sz w:val="24"/>
          <w:szCs w:val="24"/>
          <w:u w:val="single"/>
          <w:vertAlign w:val="baseline"/>
        </w:rPr>
        <w:t xml:space="preserve">双方协商</w:t>
      </w:r>
      <w:r>
        <w:rPr>
          <w:rFonts w:hint="eastAsia" w:ascii="宋体" w:hAnsi="宋体" w:eastAsia="宋体" w:cs="宋体"/>
          <w:b w:val="0"/>
          <w:bCs w:val="0"/>
          <w:i w:val="0"/>
          <w:iCs w:val="0"/>
          <w:color w:val="000000"/>
          <w:spacing w:val="0"/>
          <w:sz w:val="24"/>
          <w:szCs w:val="24"/>
          <w:vertAlign w:val="baseline"/>
        </w:rPr>
        <w:t xml:space="preserve">。</w:t>
      </w:r>
      <w:r/>
    </w:p>
    <w:p>
      <w:pPr>
        <w:pStyle w:val="1342"/>
        <w:ind w:left="0" w:right="0"/>
        <w:jc w:val="left"/>
        <w:keepLines w:val="0"/>
        <w:keepNext w:val="0"/>
        <w:pageBreakBefore w:val="0"/>
        <w:spacing w:before="0" w:beforeAutospacing="0" w:after="0" w:afterAutospacing="0" w:line="380" w:lineRule="exact"/>
        <w:widowControl/>
        <w:rPr>
          <w:rFonts w:hint="eastAsia" w:ascii="宋体" w:hAnsi="宋体" w:eastAsia="宋体" w:cs="宋体"/>
          <w:sz w:val="24"/>
          <w:szCs w:val="24"/>
        </w:rPr>
        <w:suppressLineNumbers w:val="0"/>
      </w:pPr>
      <w:r>
        <w:rPr>
          <w:rFonts w:hint="eastAsia" w:ascii="宋体" w:hAnsi="宋体" w:eastAsia="宋体" w:cs="宋体"/>
          <w:b w:val="0"/>
          <w:bCs w:val="0"/>
          <w:i w:val="0"/>
          <w:iCs w:val="0"/>
          <w:color w:val="000000"/>
          <w:spacing w:val="0"/>
          <w:sz w:val="24"/>
          <w:szCs w:val="24"/>
          <w:vertAlign w:val="baseline"/>
        </w:rPr>
        <w:t xml:space="preserve">（7）其他：</w:t>
      </w:r>
      <w:r>
        <w:rPr>
          <w:rFonts w:hint="eastAsia" w:ascii="宋体" w:hAnsi="宋体" w:eastAsia="宋体" w:cs="宋体"/>
          <w:b w:val="0"/>
          <w:bCs w:val="0"/>
          <w:i w:val="0"/>
          <w:iCs w:val="0"/>
          <w:color w:val="000000"/>
          <w:spacing w:val="0"/>
          <w:sz w:val="24"/>
          <w:szCs w:val="24"/>
          <w:u w:val="single"/>
          <w:vertAlign w:val="baseline"/>
        </w:rPr>
        <w:t xml:space="preserve">双方协商</w:t>
      </w:r>
      <w:r>
        <w:rPr>
          <w:rFonts w:hint="eastAsia" w:ascii="宋体" w:hAnsi="宋体" w:eastAsia="宋体" w:cs="宋体"/>
          <w:b w:val="0"/>
          <w:bCs w:val="0"/>
          <w:i w:val="0"/>
          <w:iCs w:val="0"/>
          <w:color w:val="000000"/>
          <w:spacing w:val="0"/>
          <w:sz w:val="24"/>
          <w:szCs w:val="24"/>
          <w:vertAlign w:val="baseline"/>
        </w:rPr>
        <w:t xml:space="preserve">。</w:t>
      </w:r>
      <w:r/>
    </w:p>
    <w:p>
      <w:pPr>
        <w:pStyle w:val="1342"/>
        <w:ind w:left="0" w:right="0"/>
        <w:jc w:val="left"/>
        <w:keepLines w:val="0"/>
        <w:keepNext w:val="0"/>
        <w:pageBreakBefore w:val="0"/>
        <w:spacing w:before="0" w:beforeAutospacing="0" w:after="0" w:afterAutospacing="0" w:line="380" w:lineRule="exact"/>
        <w:widowControl/>
        <w:rPr>
          <w:rFonts w:hint="eastAsia" w:ascii="宋体" w:hAnsi="宋体" w:eastAsia="宋体" w:cs="宋体"/>
          <w:sz w:val="24"/>
          <w:szCs w:val="24"/>
        </w:rPr>
        <w:suppressLineNumbers w:val="0"/>
      </w:pPr>
      <w:r>
        <w:rPr>
          <w:rFonts w:hint="eastAsia" w:ascii="宋体" w:hAnsi="宋体" w:eastAsia="宋体" w:cs="宋体"/>
          <w:b w:val="0"/>
          <w:bCs w:val="0"/>
          <w:i w:val="0"/>
          <w:iCs w:val="0"/>
          <w:color w:val="000000"/>
          <w:spacing w:val="0"/>
          <w:sz w:val="24"/>
          <w:szCs w:val="24"/>
          <w:vertAlign w:val="baseline"/>
        </w:rPr>
        <w:t xml:space="preserve">16.1.3 因发包人违约解除合同</w:t>
      </w:r>
      <w:r/>
    </w:p>
    <w:p>
      <w:pPr>
        <w:pStyle w:val="1342"/>
        <w:ind w:left="0" w:right="0"/>
        <w:jc w:val="left"/>
        <w:keepLines w:val="0"/>
        <w:keepNext w:val="0"/>
        <w:pageBreakBefore w:val="0"/>
        <w:spacing w:before="0" w:beforeAutospacing="0" w:after="0" w:afterAutospacing="0" w:line="380" w:lineRule="exact"/>
        <w:widowControl/>
        <w:rPr>
          <w:rFonts w:hint="eastAsia" w:ascii="宋体" w:hAnsi="宋体" w:eastAsia="宋体" w:cs="宋体"/>
          <w:sz w:val="24"/>
          <w:szCs w:val="24"/>
        </w:rPr>
        <w:suppressLineNumbers w:val="0"/>
      </w:pPr>
      <w:r>
        <w:rPr>
          <w:rFonts w:hint="eastAsia" w:ascii="宋体" w:hAnsi="宋体" w:eastAsia="宋体" w:cs="宋体"/>
          <w:b w:val="0"/>
          <w:bCs w:val="0"/>
          <w:i w:val="0"/>
          <w:iCs w:val="0"/>
          <w:color w:val="000000"/>
          <w:spacing w:val="0"/>
          <w:sz w:val="24"/>
          <w:szCs w:val="24"/>
          <w:vertAlign w:val="baseline"/>
        </w:rPr>
        <w:t xml:space="preserve">承包人按16.1.1项〔发包违约的情形〕约定暂停施工满</w:t>
      </w:r>
      <w:r>
        <w:rPr>
          <w:rFonts w:hint="eastAsia" w:ascii="宋体" w:hAnsi="宋体" w:eastAsia="宋体" w:cs="宋体"/>
          <w:b w:val="0"/>
          <w:bCs w:val="0"/>
          <w:i w:val="0"/>
          <w:iCs w:val="0"/>
          <w:color w:val="000000"/>
          <w:spacing w:val="0"/>
          <w:sz w:val="24"/>
          <w:szCs w:val="24"/>
          <w:u w:val="single"/>
          <w:vertAlign w:val="baseline"/>
        </w:rPr>
        <w:t xml:space="preserve"> / </w:t>
      </w:r>
      <w:r>
        <w:rPr>
          <w:rFonts w:hint="eastAsia" w:ascii="宋体" w:hAnsi="宋体" w:eastAsia="宋体" w:cs="宋体"/>
          <w:b w:val="0"/>
          <w:bCs w:val="0"/>
          <w:i w:val="0"/>
          <w:iCs w:val="0"/>
          <w:color w:val="000000"/>
          <w:spacing w:val="0"/>
          <w:sz w:val="24"/>
          <w:szCs w:val="24"/>
          <w:vertAlign w:val="baseline"/>
        </w:rPr>
        <w:t xml:space="preserve">天后发包人仍不纠正其违约行为并致使合同目的不能实现的，承包人有权解除合同。</w:t>
      </w:r>
      <w:r/>
    </w:p>
    <w:p>
      <w:pPr>
        <w:pStyle w:val="1343"/>
        <w:ind w:left="0" w:right="0"/>
        <w:jc w:val="left"/>
        <w:keepLines w:val="0"/>
        <w:keepNext w:val="0"/>
        <w:pageBreakBefore w:val="0"/>
        <w:spacing w:before="0" w:beforeAutospacing="0" w:after="0" w:afterAutospacing="0" w:line="380" w:lineRule="exact"/>
        <w:widowControl/>
        <w:rPr>
          <w:rFonts w:hint="eastAsia" w:ascii="宋体" w:hAnsi="宋体" w:eastAsia="宋体" w:cs="宋体"/>
          <w:sz w:val="24"/>
          <w:szCs w:val="24"/>
        </w:rPr>
        <w:suppressLineNumbers w:val="0"/>
      </w:pPr>
      <w:r>
        <w:rPr>
          <w:rFonts w:hint="eastAsia" w:ascii="宋体" w:hAnsi="宋体" w:eastAsia="宋体" w:cs="宋体"/>
          <w:b w:val="0"/>
          <w:bCs w:val="0"/>
          <w:i w:val="0"/>
          <w:iCs w:val="0"/>
          <w:color w:val="000000"/>
          <w:spacing w:val="0"/>
          <w:sz w:val="24"/>
          <w:szCs w:val="24"/>
          <w:vertAlign w:val="baseline"/>
        </w:rPr>
        <w:t xml:space="preserve">16.2 承包人违约</w:t>
      </w:r>
      <w:r/>
    </w:p>
    <w:p>
      <w:pPr>
        <w:pStyle w:val="1342"/>
        <w:ind w:left="0" w:right="0"/>
        <w:jc w:val="left"/>
        <w:keepLines w:val="0"/>
        <w:keepNext w:val="0"/>
        <w:pageBreakBefore w:val="0"/>
        <w:spacing w:before="0" w:beforeAutospacing="0" w:after="0" w:afterAutospacing="0" w:line="380" w:lineRule="exact"/>
        <w:widowControl/>
        <w:rPr>
          <w:rFonts w:hint="eastAsia" w:ascii="宋体" w:hAnsi="宋体" w:eastAsia="宋体" w:cs="宋体"/>
          <w:sz w:val="24"/>
          <w:szCs w:val="24"/>
        </w:rPr>
        <w:suppressLineNumbers w:val="0"/>
      </w:pPr>
      <w:r>
        <w:rPr>
          <w:rFonts w:hint="eastAsia" w:ascii="宋体" w:hAnsi="宋体" w:eastAsia="宋体" w:cs="宋体"/>
          <w:b w:val="0"/>
          <w:bCs w:val="0"/>
          <w:i w:val="0"/>
          <w:iCs w:val="0"/>
          <w:color w:val="000000"/>
          <w:spacing w:val="0"/>
          <w:sz w:val="24"/>
          <w:szCs w:val="24"/>
          <w:vertAlign w:val="baseline"/>
        </w:rPr>
        <w:t xml:space="preserve">16.2.1 承包人违约的情形</w:t>
      </w:r>
      <w:r/>
    </w:p>
    <w:p>
      <w:pPr>
        <w:pStyle w:val="1342"/>
        <w:ind w:left="0" w:right="0"/>
        <w:jc w:val="both"/>
        <w:keepLines w:val="0"/>
        <w:keepNext w:val="0"/>
        <w:pageBreakBefore w:val="0"/>
        <w:spacing w:before="0" w:beforeAutospacing="0" w:after="0" w:afterAutospacing="0" w:line="380" w:lineRule="exact"/>
        <w:widowControl/>
        <w:rPr>
          <w:rFonts w:hint="eastAsia" w:ascii="宋体" w:hAnsi="宋体" w:eastAsia="宋体" w:cs="宋体"/>
          <w:sz w:val="24"/>
          <w:szCs w:val="24"/>
        </w:rPr>
        <w:suppressLineNumbers w:val="0"/>
      </w:pPr>
      <w:r>
        <w:rPr>
          <w:rFonts w:hint="eastAsia" w:ascii="宋体" w:hAnsi="宋体" w:eastAsia="宋体" w:cs="宋体"/>
          <w:b w:val="0"/>
          <w:bCs w:val="0"/>
          <w:i w:val="0"/>
          <w:iCs w:val="0"/>
          <w:color w:val="000000"/>
          <w:spacing w:val="0"/>
          <w:sz w:val="24"/>
          <w:szCs w:val="24"/>
          <w:vertAlign w:val="baseline"/>
        </w:rPr>
        <w:t xml:space="preserve">承包人违约的其他情形：</w:t>
      </w:r>
      <w:r>
        <w:rPr>
          <w:rFonts w:hint="eastAsia" w:ascii="宋体" w:hAnsi="宋体" w:eastAsia="宋体" w:cs="宋体"/>
          <w:b w:val="0"/>
          <w:bCs w:val="0"/>
          <w:i w:val="0"/>
          <w:iCs w:val="0"/>
          <w:color w:val="000000"/>
          <w:spacing w:val="0"/>
          <w:sz w:val="24"/>
          <w:szCs w:val="24"/>
          <w:u w:val="single"/>
          <w:vertAlign w:val="baseline"/>
        </w:rPr>
        <w:t xml:space="preserve">承包人的质量未达国家质量验收标准，发包人将对承包人进行不低于合同价的20％罚款，同时承包人必须整改至国家质量验收标准，费用由承包人承担 </w:t>
      </w:r>
      <w:r>
        <w:rPr>
          <w:rFonts w:hint="eastAsia" w:ascii="宋体" w:hAnsi="宋体" w:eastAsia="宋体" w:cs="宋体"/>
          <w:b w:val="0"/>
          <w:bCs w:val="0"/>
          <w:i w:val="0"/>
          <w:iCs w:val="0"/>
          <w:color w:val="000000"/>
          <w:spacing w:val="0"/>
          <w:sz w:val="24"/>
          <w:szCs w:val="24"/>
          <w:vertAlign w:val="baseline"/>
        </w:rPr>
        <w:t xml:space="preserve">。</w:t>
      </w:r>
      <w:r/>
    </w:p>
    <w:p>
      <w:pPr>
        <w:pStyle w:val="1342"/>
        <w:ind w:left="0" w:right="0"/>
        <w:jc w:val="left"/>
        <w:keepLines w:val="0"/>
        <w:keepNext w:val="0"/>
        <w:pageBreakBefore w:val="0"/>
        <w:spacing w:before="0" w:beforeAutospacing="0" w:after="0" w:afterAutospacing="0" w:line="380" w:lineRule="exact"/>
        <w:widowControl/>
        <w:rPr>
          <w:rFonts w:hint="eastAsia" w:ascii="宋体" w:hAnsi="宋体" w:eastAsia="宋体" w:cs="宋体"/>
          <w:sz w:val="24"/>
          <w:szCs w:val="24"/>
        </w:rPr>
        <w:suppressLineNumbers w:val="0"/>
      </w:pPr>
      <w:r>
        <w:rPr>
          <w:rFonts w:hint="eastAsia" w:ascii="宋体" w:hAnsi="宋体" w:eastAsia="宋体" w:cs="宋体"/>
          <w:b w:val="0"/>
          <w:bCs w:val="0"/>
          <w:i w:val="0"/>
          <w:iCs w:val="0"/>
          <w:color w:val="000000"/>
          <w:spacing w:val="0"/>
          <w:sz w:val="24"/>
          <w:szCs w:val="24"/>
          <w:vertAlign w:val="baseline"/>
        </w:rPr>
        <w:t xml:space="preserve">16.2.2承包人违约的责任</w:t>
      </w:r>
      <w:r/>
    </w:p>
    <w:p>
      <w:pPr>
        <w:pStyle w:val="1342"/>
        <w:ind w:left="0" w:right="0"/>
        <w:jc w:val="left"/>
        <w:keepLines w:val="0"/>
        <w:keepNext w:val="0"/>
        <w:pageBreakBefore w:val="0"/>
        <w:spacing w:before="0" w:beforeAutospacing="0" w:after="0" w:afterAutospacing="0" w:line="380" w:lineRule="exact"/>
        <w:widowControl/>
        <w:rPr>
          <w:rFonts w:hint="eastAsia" w:ascii="宋体" w:hAnsi="宋体" w:eastAsia="宋体" w:cs="宋体"/>
          <w:sz w:val="24"/>
          <w:szCs w:val="24"/>
        </w:rPr>
        <w:suppressLineNumbers w:val="0"/>
      </w:pPr>
      <w:r>
        <w:rPr>
          <w:rFonts w:hint="eastAsia" w:ascii="宋体" w:hAnsi="宋体" w:eastAsia="宋体" w:cs="宋体"/>
          <w:b w:val="0"/>
          <w:bCs w:val="0"/>
          <w:i w:val="0"/>
          <w:iCs w:val="0"/>
          <w:color w:val="000000"/>
          <w:spacing w:val="0"/>
          <w:sz w:val="24"/>
          <w:szCs w:val="24"/>
          <w:vertAlign w:val="baseline"/>
        </w:rPr>
        <w:t xml:space="preserve">承包人违约责任的承担方式和计算方法：</w:t>
      </w:r>
      <w:r>
        <w:rPr>
          <w:rFonts w:hint="eastAsia" w:ascii="宋体" w:hAnsi="宋体" w:eastAsia="宋体" w:cs="宋体"/>
          <w:b w:val="0"/>
          <w:bCs w:val="0"/>
          <w:i w:val="0"/>
          <w:iCs w:val="0"/>
          <w:color w:val="000000"/>
          <w:spacing w:val="0"/>
          <w:sz w:val="24"/>
          <w:szCs w:val="24"/>
          <w:u w:val="single"/>
          <w:vertAlign w:val="baseline"/>
        </w:rPr>
        <w:t xml:space="preserve">按通用条款执行</w:t>
      </w:r>
      <w:r>
        <w:rPr>
          <w:rFonts w:hint="eastAsia" w:ascii="宋体" w:hAnsi="宋体" w:eastAsia="宋体" w:cs="宋体"/>
          <w:b w:val="0"/>
          <w:bCs w:val="0"/>
          <w:i w:val="0"/>
          <w:iCs w:val="0"/>
          <w:color w:val="000000"/>
          <w:spacing w:val="0"/>
          <w:sz w:val="24"/>
          <w:szCs w:val="24"/>
          <w:vertAlign w:val="baseline"/>
        </w:rPr>
        <w:t xml:space="preserve">。 </w:t>
      </w:r>
      <w:r/>
    </w:p>
    <w:p>
      <w:pPr>
        <w:pStyle w:val="1342"/>
        <w:ind w:left="0" w:right="0"/>
        <w:jc w:val="left"/>
        <w:keepLines w:val="0"/>
        <w:keepNext w:val="0"/>
        <w:pageBreakBefore w:val="0"/>
        <w:spacing w:before="0" w:beforeAutospacing="0" w:after="0" w:afterAutospacing="0" w:line="380" w:lineRule="exact"/>
        <w:widowControl/>
        <w:rPr>
          <w:rFonts w:hint="eastAsia" w:ascii="宋体" w:hAnsi="宋体" w:eastAsia="宋体" w:cs="宋体"/>
          <w:sz w:val="24"/>
          <w:szCs w:val="24"/>
        </w:rPr>
        <w:suppressLineNumbers w:val="0"/>
      </w:pPr>
      <w:r>
        <w:rPr>
          <w:rFonts w:hint="eastAsia" w:ascii="宋体" w:hAnsi="宋体" w:eastAsia="宋体" w:cs="宋体"/>
          <w:b w:val="0"/>
          <w:bCs w:val="0"/>
          <w:i w:val="0"/>
          <w:iCs w:val="0"/>
          <w:color w:val="000000"/>
          <w:spacing w:val="0"/>
          <w:sz w:val="24"/>
          <w:szCs w:val="24"/>
          <w:vertAlign w:val="baseline"/>
        </w:rPr>
        <w:t xml:space="preserve">16.2.3 因承包人违约解除合同</w:t>
      </w:r>
      <w:r/>
    </w:p>
    <w:p>
      <w:pPr>
        <w:pStyle w:val="1342"/>
        <w:ind w:left="0" w:right="0"/>
        <w:jc w:val="left"/>
        <w:keepLines w:val="0"/>
        <w:keepNext w:val="0"/>
        <w:pageBreakBefore w:val="0"/>
        <w:spacing w:before="0" w:beforeAutospacing="0" w:after="0" w:afterAutospacing="0" w:line="380" w:lineRule="exact"/>
        <w:widowControl/>
        <w:rPr>
          <w:rFonts w:hint="eastAsia" w:ascii="宋体" w:hAnsi="宋体" w:eastAsia="宋体" w:cs="宋体"/>
          <w:sz w:val="24"/>
          <w:szCs w:val="24"/>
        </w:rPr>
        <w:suppressLineNumbers w:val="0"/>
      </w:pPr>
      <w:r>
        <w:rPr>
          <w:rFonts w:hint="eastAsia" w:ascii="宋体" w:hAnsi="宋体" w:eastAsia="宋体" w:cs="宋体"/>
          <w:b w:val="0"/>
          <w:bCs w:val="0"/>
          <w:i w:val="0"/>
          <w:iCs w:val="0"/>
          <w:color w:val="000000"/>
          <w:spacing w:val="0"/>
          <w:sz w:val="24"/>
          <w:szCs w:val="24"/>
          <w:vertAlign w:val="baseline"/>
        </w:rPr>
        <w:t xml:space="preserve">关于承包人违约解除合同的特别约定：</w:t>
      </w:r>
      <w:r>
        <w:rPr>
          <w:rFonts w:hint="eastAsia" w:ascii="宋体" w:hAnsi="宋体" w:eastAsia="宋体" w:cs="宋体"/>
          <w:b w:val="0"/>
          <w:bCs w:val="0"/>
          <w:i w:val="0"/>
          <w:iCs w:val="0"/>
          <w:color w:val="000000"/>
          <w:spacing w:val="0"/>
          <w:sz w:val="24"/>
          <w:szCs w:val="24"/>
          <w:u w:val="single"/>
          <w:vertAlign w:val="baseline"/>
        </w:rPr>
        <w:t xml:space="preserve">按通用条款执行 </w:t>
      </w:r>
      <w:r>
        <w:rPr>
          <w:rFonts w:hint="eastAsia" w:ascii="宋体" w:hAnsi="宋体" w:eastAsia="宋体" w:cs="宋体"/>
          <w:b w:val="0"/>
          <w:bCs w:val="0"/>
          <w:i w:val="0"/>
          <w:iCs w:val="0"/>
          <w:color w:val="000000"/>
          <w:spacing w:val="0"/>
          <w:sz w:val="24"/>
          <w:szCs w:val="24"/>
          <w:vertAlign w:val="baseline"/>
        </w:rPr>
        <w:t xml:space="preserve">。</w:t>
      </w:r>
      <w:r/>
    </w:p>
    <w:p>
      <w:pPr>
        <w:pStyle w:val="1342"/>
        <w:ind w:left="0" w:right="0"/>
        <w:jc w:val="left"/>
        <w:keepLines w:val="0"/>
        <w:keepNext w:val="0"/>
        <w:pageBreakBefore w:val="0"/>
        <w:spacing w:before="0" w:beforeAutospacing="0" w:after="0" w:afterAutospacing="0" w:line="380" w:lineRule="exact"/>
        <w:widowControl/>
        <w:rPr>
          <w:rFonts w:hint="eastAsia" w:ascii="宋体" w:hAnsi="宋体" w:eastAsia="宋体" w:cs="宋体"/>
          <w:sz w:val="24"/>
          <w:szCs w:val="24"/>
        </w:rPr>
        <w:suppressLineNumbers w:val="0"/>
      </w:pPr>
      <w:r>
        <w:rPr>
          <w:rFonts w:hint="eastAsia" w:ascii="宋体" w:hAnsi="宋体" w:eastAsia="宋体" w:cs="宋体"/>
          <w:b w:val="0"/>
          <w:bCs w:val="0"/>
          <w:i w:val="0"/>
          <w:iCs w:val="0"/>
          <w:color w:val="000000"/>
          <w:spacing w:val="0"/>
          <w:sz w:val="24"/>
          <w:szCs w:val="24"/>
          <w:vertAlign w:val="baseline"/>
        </w:rPr>
        <w:t xml:space="preserve">发包人继续使用承包人在施工现场的材料、设备、临时工程、承包人文件和由承包人或以其名义编制的其他文件的费用承担方式：</w:t>
      </w:r>
      <w:r>
        <w:rPr>
          <w:rFonts w:hint="eastAsia" w:ascii="宋体" w:hAnsi="宋体" w:eastAsia="宋体" w:cs="宋体"/>
          <w:b w:val="0"/>
          <w:bCs w:val="0"/>
          <w:i w:val="0"/>
          <w:iCs w:val="0"/>
          <w:color w:val="000000"/>
          <w:spacing w:val="0"/>
          <w:sz w:val="24"/>
          <w:szCs w:val="24"/>
          <w:u w:val="single"/>
          <w:vertAlign w:val="baseline"/>
        </w:rPr>
        <w:t xml:space="preserve">双方协商</w:t>
      </w:r>
      <w:r>
        <w:rPr>
          <w:rFonts w:hint="eastAsia" w:ascii="宋体" w:hAnsi="宋体" w:eastAsia="宋体" w:cs="宋体"/>
          <w:b w:val="0"/>
          <w:bCs w:val="0"/>
          <w:i w:val="0"/>
          <w:iCs w:val="0"/>
          <w:color w:val="000000"/>
          <w:spacing w:val="0"/>
          <w:sz w:val="24"/>
          <w:szCs w:val="24"/>
          <w:vertAlign w:val="baseline"/>
        </w:rPr>
        <w:t xml:space="preserve">。</w:t>
      </w:r>
      <w:r/>
    </w:p>
    <w:p>
      <w:pPr>
        <w:pStyle w:val="1342"/>
        <w:ind w:left="0" w:right="0"/>
        <w:jc w:val="left"/>
        <w:keepLines w:val="0"/>
        <w:keepNext w:val="0"/>
        <w:pageBreakBefore w:val="0"/>
        <w:spacing w:before="0" w:beforeAutospacing="0" w:after="0" w:afterAutospacing="0" w:line="380" w:lineRule="exact"/>
        <w:widowControl/>
        <w:rPr>
          <w:rFonts w:hint="eastAsia" w:ascii="宋体" w:hAnsi="宋体" w:eastAsia="宋体" w:cs="宋体"/>
          <w:sz w:val="24"/>
          <w:szCs w:val="24"/>
        </w:rPr>
        <w:suppressLineNumbers w:val="0"/>
      </w:pPr>
      <w:r>
        <w:rPr>
          <w:rFonts w:hint="eastAsia" w:ascii="宋体" w:hAnsi="宋体" w:eastAsia="宋体" w:cs="宋体"/>
          <w:b w:val="0"/>
          <w:bCs w:val="0"/>
          <w:i w:val="0"/>
          <w:iCs w:val="0"/>
          <w:color w:val="000000"/>
          <w:spacing w:val="0"/>
          <w:sz w:val="24"/>
          <w:szCs w:val="24"/>
          <w:vertAlign w:val="baseline"/>
        </w:rPr>
        <w:t xml:space="preserve">17. 不可抗力 </w:t>
      </w:r>
      <w:r/>
    </w:p>
    <w:p>
      <w:pPr>
        <w:pStyle w:val="1342"/>
        <w:ind w:left="0" w:right="0"/>
        <w:jc w:val="left"/>
        <w:keepLines w:val="0"/>
        <w:keepNext w:val="0"/>
        <w:pageBreakBefore w:val="0"/>
        <w:spacing w:before="0" w:beforeAutospacing="0" w:after="0" w:afterAutospacing="0" w:line="380" w:lineRule="exact"/>
        <w:widowControl/>
        <w:rPr>
          <w:rFonts w:hint="eastAsia" w:ascii="宋体" w:hAnsi="宋体" w:eastAsia="宋体" w:cs="宋体"/>
          <w:sz w:val="24"/>
          <w:szCs w:val="24"/>
        </w:rPr>
        <w:suppressLineNumbers w:val="0"/>
      </w:pPr>
      <w:r>
        <w:rPr>
          <w:rFonts w:hint="eastAsia" w:ascii="宋体" w:hAnsi="宋体" w:eastAsia="宋体" w:cs="宋体"/>
          <w:b w:val="0"/>
          <w:bCs w:val="0"/>
          <w:i w:val="0"/>
          <w:iCs w:val="0"/>
          <w:color w:val="000000"/>
          <w:spacing w:val="0"/>
          <w:sz w:val="24"/>
          <w:szCs w:val="24"/>
          <w:vertAlign w:val="baseline"/>
        </w:rPr>
        <w:t xml:space="preserve">17.1 不可抗力的确认</w:t>
      </w:r>
      <w:r/>
    </w:p>
    <w:p>
      <w:pPr>
        <w:pStyle w:val="1342"/>
        <w:ind w:left="0" w:right="0"/>
        <w:jc w:val="left"/>
        <w:keepLines w:val="0"/>
        <w:keepNext w:val="0"/>
        <w:pageBreakBefore w:val="0"/>
        <w:spacing w:before="0" w:beforeAutospacing="0" w:after="0" w:afterAutospacing="0" w:line="380" w:lineRule="exact"/>
        <w:widowControl/>
        <w:rPr>
          <w:rFonts w:hint="eastAsia" w:ascii="宋体" w:hAnsi="宋体" w:eastAsia="宋体" w:cs="宋体"/>
          <w:sz w:val="24"/>
          <w:szCs w:val="24"/>
        </w:rPr>
        <w:suppressLineNumbers w:val="0"/>
      </w:pPr>
      <w:r>
        <w:rPr>
          <w:rFonts w:hint="eastAsia" w:ascii="宋体" w:hAnsi="宋体" w:eastAsia="宋体" w:cs="宋体"/>
          <w:b w:val="0"/>
          <w:bCs w:val="0"/>
          <w:i w:val="0"/>
          <w:iCs w:val="0"/>
          <w:color w:val="000000"/>
          <w:spacing w:val="0"/>
          <w:sz w:val="24"/>
          <w:szCs w:val="24"/>
          <w:vertAlign w:val="baseline"/>
        </w:rPr>
        <w:t xml:space="preserve">除通用合同条款约定的不可抗力事件之外，视为不可抗力的其他情形：</w:t>
      </w:r>
      <w:r>
        <w:rPr>
          <w:rFonts w:hint="eastAsia" w:ascii="宋体" w:hAnsi="宋体" w:eastAsia="宋体" w:cs="宋体"/>
          <w:b w:val="0"/>
          <w:bCs w:val="0"/>
          <w:i w:val="0"/>
          <w:iCs w:val="0"/>
          <w:color w:val="000000"/>
          <w:spacing w:val="0"/>
          <w:sz w:val="24"/>
          <w:szCs w:val="24"/>
          <w:u w:val="single"/>
          <w:vertAlign w:val="baseline"/>
        </w:rPr>
        <w:t xml:space="preserve"> / </w:t>
      </w:r>
      <w:r>
        <w:rPr>
          <w:rFonts w:hint="eastAsia" w:ascii="宋体" w:hAnsi="宋体" w:eastAsia="宋体" w:cs="宋体"/>
          <w:b w:val="0"/>
          <w:bCs w:val="0"/>
          <w:i w:val="0"/>
          <w:iCs w:val="0"/>
          <w:color w:val="000000"/>
          <w:spacing w:val="0"/>
          <w:sz w:val="24"/>
          <w:szCs w:val="24"/>
          <w:vertAlign w:val="baseline"/>
        </w:rPr>
        <w:t xml:space="preserve">。</w:t>
      </w:r>
      <w:r/>
    </w:p>
    <w:p>
      <w:pPr>
        <w:pStyle w:val="1343"/>
        <w:ind w:left="0" w:right="0"/>
        <w:jc w:val="left"/>
        <w:keepLines w:val="0"/>
        <w:keepNext w:val="0"/>
        <w:pageBreakBefore w:val="0"/>
        <w:spacing w:before="0" w:beforeAutospacing="0" w:after="0" w:afterAutospacing="0" w:line="380" w:lineRule="exact"/>
        <w:widowControl/>
        <w:rPr>
          <w:rFonts w:hint="eastAsia" w:ascii="宋体" w:hAnsi="宋体" w:eastAsia="宋体" w:cs="宋体"/>
          <w:sz w:val="24"/>
          <w:szCs w:val="24"/>
        </w:rPr>
        <w:suppressLineNumbers w:val="0"/>
      </w:pPr>
      <w:r>
        <w:rPr>
          <w:rFonts w:hint="eastAsia" w:ascii="宋体" w:hAnsi="宋体" w:eastAsia="宋体" w:cs="宋体"/>
          <w:b w:val="0"/>
          <w:bCs w:val="0"/>
          <w:i w:val="0"/>
          <w:iCs w:val="0"/>
          <w:color w:val="000000"/>
          <w:spacing w:val="0"/>
          <w:sz w:val="24"/>
          <w:szCs w:val="24"/>
          <w:vertAlign w:val="baseline"/>
        </w:rPr>
        <w:t xml:space="preserve">17.2 因不可抗力解除合同</w:t>
      </w:r>
      <w:r/>
    </w:p>
    <w:p>
      <w:pPr>
        <w:pStyle w:val="1342"/>
        <w:ind w:left="0" w:right="0"/>
        <w:jc w:val="left"/>
        <w:keepLines w:val="0"/>
        <w:keepNext w:val="0"/>
        <w:pageBreakBefore w:val="0"/>
        <w:spacing w:before="0" w:beforeAutospacing="0" w:after="0" w:afterAutospacing="0" w:line="380" w:lineRule="exact"/>
        <w:widowControl/>
        <w:rPr>
          <w:rFonts w:hint="eastAsia" w:ascii="宋体" w:hAnsi="宋体" w:eastAsia="宋体" w:cs="宋体"/>
          <w:sz w:val="24"/>
          <w:szCs w:val="24"/>
        </w:rPr>
        <w:suppressLineNumbers w:val="0"/>
      </w:pPr>
      <w:r>
        <w:rPr>
          <w:rFonts w:hint="eastAsia" w:ascii="宋体" w:hAnsi="宋体" w:eastAsia="宋体" w:cs="宋体"/>
          <w:b w:val="0"/>
          <w:bCs w:val="0"/>
          <w:i w:val="0"/>
          <w:iCs w:val="0"/>
          <w:color w:val="000000"/>
          <w:spacing w:val="0"/>
          <w:sz w:val="24"/>
          <w:szCs w:val="24"/>
          <w:vertAlign w:val="baseline"/>
        </w:rPr>
        <w:t xml:space="preserve">合同解除后，发包人应在商定或确定发包人应支付款项后</w:t>
      </w:r>
      <w:r>
        <w:rPr>
          <w:rFonts w:hint="eastAsia" w:ascii="宋体" w:hAnsi="宋体" w:eastAsia="宋体" w:cs="宋体"/>
          <w:b w:val="0"/>
          <w:bCs w:val="0"/>
          <w:i w:val="0"/>
          <w:iCs w:val="0"/>
          <w:color w:val="000000"/>
          <w:spacing w:val="0"/>
          <w:sz w:val="24"/>
          <w:szCs w:val="24"/>
          <w:u w:val="single"/>
          <w:vertAlign w:val="baseline"/>
        </w:rPr>
        <w:t xml:space="preserve"> 30</w:t>
      </w:r>
      <w:r>
        <w:rPr>
          <w:rFonts w:hint="eastAsia" w:ascii="宋体" w:hAnsi="宋体" w:eastAsia="宋体" w:cs="宋体"/>
          <w:b w:val="0"/>
          <w:bCs w:val="0"/>
          <w:i w:val="0"/>
          <w:iCs w:val="0"/>
          <w:color w:val="000000"/>
          <w:spacing w:val="0"/>
          <w:sz w:val="24"/>
          <w:szCs w:val="24"/>
          <w:vertAlign w:val="baseline"/>
        </w:rPr>
        <w:t xml:space="preserve">天内完成款项的支付。</w:t>
      </w:r>
      <w:r/>
    </w:p>
    <w:p>
      <w:pPr>
        <w:pStyle w:val="1342"/>
        <w:ind w:left="0" w:right="0"/>
        <w:jc w:val="left"/>
        <w:keepLines w:val="0"/>
        <w:keepNext w:val="0"/>
        <w:pageBreakBefore w:val="0"/>
        <w:spacing w:before="0" w:beforeAutospacing="0" w:after="0" w:afterAutospacing="0" w:line="380" w:lineRule="exact"/>
        <w:widowControl/>
        <w:rPr>
          <w:rFonts w:hint="eastAsia" w:ascii="宋体" w:hAnsi="宋体" w:eastAsia="宋体" w:cs="宋体"/>
          <w:sz w:val="24"/>
          <w:szCs w:val="24"/>
        </w:rPr>
        <w:suppressLineNumbers w:val="0"/>
      </w:pPr>
      <w:r>
        <w:rPr>
          <w:rFonts w:hint="eastAsia" w:ascii="宋体" w:hAnsi="宋体" w:eastAsia="宋体" w:cs="宋体"/>
          <w:b w:val="0"/>
          <w:bCs w:val="0"/>
          <w:i w:val="0"/>
          <w:iCs w:val="0"/>
          <w:color w:val="000000"/>
          <w:spacing w:val="0"/>
          <w:sz w:val="24"/>
          <w:szCs w:val="24"/>
          <w:vertAlign w:val="baseline"/>
        </w:rPr>
        <w:t xml:space="preserve">18. 保险</w:t>
      </w:r>
      <w:r/>
    </w:p>
    <w:p>
      <w:pPr>
        <w:pStyle w:val="1342"/>
        <w:ind w:left="0" w:right="0"/>
        <w:jc w:val="left"/>
        <w:keepLines w:val="0"/>
        <w:keepNext w:val="0"/>
        <w:pageBreakBefore w:val="0"/>
        <w:spacing w:before="0" w:beforeAutospacing="0" w:after="0" w:afterAutospacing="0" w:line="380" w:lineRule="exact"/>
        <w:widowControl/>
        <w:rPr>
          <w:rFonts w:hint="eastAsia" w:ascii="宋体" w:hAnsi="宋体" w:eastAsia="宋体" w:cs="宋体"/>
          <w:sz w:val="24"/>
          <w:szCs w:val="24"/>
        </w:rPr>
        <w:suppressLineNumbers w:val="0"/>
      </w:pPr>
      <w:r>
        <w:rPr>
          <w:rFonts w:hint="eastAsia" w:ascii="宋体" w:hAnsi="宋体" w:eastAsia="宋体" w:cs="宋体"/>
          <w:b w:val="0"/>
          <w:bCs w:val="0"/>
          <w:i w:val="0"/>
          <w:iCs w:val="0"/>
          <w:color w:val="000000"/>
          <w:spacing w:val="0"/>
          <w:sz w:val="24"/>
          <w:szCs w:val="24"/>
          <w:vertAlign w:val="baseline"/>
        </w:rPr>
        <w:t xml:space="preserve">18.1 工程保险</w:t>
      </w:r>
      <w:r/>
    </w:p>
    <w:p>
      <w:pPr>
        <w:pStyle w:val="1342"/>
        <w:ind w:left="0" w:right="0"/>
        <w:jc w:val="left"/>
        <w:keepLines w:val="0"/>
        <w:keepNext w:val="0"/>
        <w:pageBreakBefore w:val="0"/>
        <w:spacing w:before="0" w:beforeAutospacing="0" w:after="0" w:afterAutospacing="0" w:line="380" w:lineRule="exact"/>
        <w:widowControl/>
        <w:rPr>
          <w:rFonts w:hint="eastAsia" w:ascii="宋体" w:hAnsi="宋体" w:eastAsia="宋体" w:cs="宋体"/>
          <w:sz w:val="24"/>
          <w:szCs w:val="24"/>
        </w:rPr>
        <w:suppressLineNumbers w:val="0"/>
      </w:pPr>
      <w:r>
        <w:rPr>
          <w:rFonts w:hint="eastAsia" w:ascii="宋体" w:hAnsi="宋体" w:eastAsia="宋体" w:cs="宋体"/>
          <w:b w:val="0"/>
          <w:bCs w:val="0"/>
          <w:i w:val="0"/>
          <w:iCs w:val="0"/>
          <w:color w:val="000000"/>
          <w:spacing w:val="0"/>
          <w:sz w:val="24"/>
          <w:szCs w:val="24"/>
          <w:vertAlign w:val="baseline"/>
        </w:rPr>
        <w:t xml:space="preserve">关于工程保险的特别约定：</w:t>
      </w:r>
      <w:r>
        <w:rPr>
          <w:rFonts w:hint="eastAsia" w:ascii="宋体" w:hAnsi="宋体" w:eastAsia="宋体" w:cs="宋体"/>
          <w:b w:val="0"/>
          <w:bCs w:val="0"/>
          <w:i w:val="0"/>
          <w:iCs w:val="0"/>
          <w:color w:val="000000"/>
          <w:spacing w:val="0"/>
          <w:sz w:val="24"/>
          <w:szCs w:val="24"/>
          <w:u w:val="single"/>
          <w:vertAlign w:val="baseline"/>
        </w:rPr>
        <w:t xml:space="preserve">承包人应依法对其应投保的人身、财产（包括但不限于对本工程施工作业人员的生命财产和施工机械设备）办理保险，并支付保险费用。发包人对任何参加建设的施工人员（不论该人是受雇于承包人或其分包人）的意外或伤亡，皆不负任何法律上责任，也不承担赔偿义务。承包人对进入施工现场人员的意外伤害负全部责任，须承担与本工程有关或在本工程施工期间发生的或因本工程施工导致的人身伤亡及财产损坏、损失、索偿或诉讼等法律责任，并保障招标人免负任何有关的索偿要求、诉讼责任及其费用的支出，费用含在合同总价中 </w:t>
      </w:r>
      <w:r>
        <w:rPr>
          <w:rFonts w:hint="eastAsia" w:ascii="宋体" w:hAnsi="宋体" w:eastAsia="宋体" w:cs="宋体"/>
          <w:b w:val="0"/>
          <w:bCs w:val="0"/>
          <w:i w:val="0"/>
          <w:iCs w:val="0"/>
          <w:color w:val="000000"/>
          <w:spacing w:val="0"/>
          <w:sz w:val="24"/>
          <w:szCs w:val="24"/>
          <w:vertAlign w:val="baseline"/>
        </w:rPr>
        <w:t xml:space="preserve">。</w:t>
      </w:r>
      <w:r/>
    </w:p>
    <w:p>
      <w:pPr>
        <w:pStyle w:val="1343"/>
        <w:ind w:left="0" w:right="0"/>
        <w:jc w:val="left"/>
        <w:keepLines w:val="0"/>
        <w:keepNext w:val="0"/>
        <w:pageBreakBefore w:val="0"/>
        <w:spacing w:before="0" w:beforeAutospacing="0" w:after="0" w:afterAutospacing="0" w:line="380" w:lineRule="exact"/>
        <w:widowControl/>
        <w:rPr>
          <w:rFonts w:hint="eastAsia" w:ascii="宋体" w:hAnsi="宋体" w:eastAsia="宋体" w:cs="宋体"/>
          <w:sz w:val="24"/>
          <w:szCs w:val="24"/>
        </w:rPr>
        <w:suppressLineNumbers w:val="0"/>
      </w:pPr>
      <w:r>
        <w:rPr>
          <w:rFonts w:hint="eastAsia" w:ascii="宋体" w:hAnsi="宋体" w:eastAsia="宋体" w:cs="宋体"/>
          <w:b w:val="0"/>
          <w:bCs w:val="0"/>
          <w:i w:val="0"/>
          <w:iCs w:val="0"/>
          <w:color w:val="000000"/>
          <w:spacing w:val="0"/>
          <w:sz w:val="24"/>
          <w:szCs w:val="24"/>
          <w:vertAlign w:val="baseline"/>
        </w:rPr>
        <w:t xml:space="preserve">18.2 其他保险</w:t>
      </w:r>
      <w:r/>
    </w:p>
    <w:p>
      <w:pPr>
        <w:pStyle w:val="1342"/>
        <w:ind w:left="0" w:right="0"/>
        <w:jc w:val="left"/>
        <w:keepLines w:val="0"/>
        <w:keepNext w:val="0"/>
        <w:pageBreakBefore w:val="0"/>
        <w:spacing w:before="0" w:beforeAutospacing="0" w:after="0" w:afterAutospacing="0" w:line="380" w:lineRule="exact"/>
        <w:widowControl/>
        <w:rPr>
          <w:rFonts w:hint="eastAsia" w:ascii="宋体" w:hAnsi="宋体" w:eastAsia="宋体" w:cs="宋体"/>
          <w:sz w:val="24"/>
          <w:szCs w:val="24"/>
        </w:rPr>
        <w:suppressLineNumbers w:val="0"/>
      </w:pPr>
      <w:r>
        <w:rPr>
          <w:rFonts w:hint="eastAsia" w:ascii="宋体" w:hAnsi="宋体" w:eastAsia="宋体" w:cs="宋体"/>
          <w:b w:val="0"/>
          <w:bCs w:val="0"/>
          <w:i w:val="0"/>
          <w:iCs w:val="0"/>
          <w:color w:val="000000"/>
          <w:spacing w:val="0"/>
          <w:sz w:val="24"/>
          <w:szCs w:val="24"/>
          <w:vertAlign w:val="baseline"/>
        </w:rPr>
        <w:t xml:space="preserve">关于其他保险的约定：</w:t>
      </w:r>
      <w:r>
        <w:rPr>
          <w:rFonts w:hint="eastAsia" w:ascii="宋体" w:hAnsi="宋体" w:eastAsia="宋体" w:cs="宋体"/>
          <w:b w:val="0"/>
          <w:bCs w:val="0"/>
          <w:i w:val="0"/>
          <w:iCs w:val="0"/>
          <w:color w:val="000000"/>
          <w:spacing w:val="0"/>
          <w:sz w:val="24"/>
          <w:szCs w:val="24"/>
          <w:u w:val="single"/>
          <w:vertAlign w:val="baseline"/>
        </w:rPr>
        <w:t xml:space="preserve">承包人须为本工程投保建筑工程一切险和职工工伤保险，费用含在合同总价中</w:t>
      </w:r>
      <w:r>
        <w:rPr>
          <w:rFonts w:hint="eastAsia" w:ascii="宋体" w:hAnsi="宋体" w:eastAsia="宋体" w:cs="宋体"/>
          <w:b w:val="0"/>
          <w:bCs w:val="0"/>
          <w:i w:val="0"/>
          <w:iCs w:val="0"/>
          <w:color w:val="000000"/>
          <w:spacing w:val="0"/>
          <w:sz w:val="24"/>
          <w:szCs w:val="24"/>
          <w:vertAlign w:val="baseline"/>
        </w:rPr>
        <w:t xml:space="preserve">。</w:t>
      </w:r>
      <w:r/>
    </w:p>
    <w:p>
      <w:pPr>
        <w:pStyle w:val="1342"/>
        <w:ind w:left="0" w:right="0"/>
        <w:jc w:val="left"/>
        <w:keepLines w:val="0"/>
        <w:keepNext w:val="0"/>
        <w:pageBreakBefore w:val="0"/>
        <w:spacing w:before="0" w:beforeAutospacing="0" w:after="0" w:afterAutospacing="0" w:line="380" w:lineRule="exact"/>
        <w:widowControl/>
        <w:rPr>
          <w:rFonts w:hint="eastAsia" w:ascii="宋体" w:hAnsi="宋体" w:eastAsia="宋体" w:cs="宋体"/>
          <w:sz w:val="24"/>
          <w:szCs w:val="24"/>
        </w:rPr>
        <w:suppressLineNumbers w:val="0"/>
      </w:pPr>
      <w:r>
        <w:rPr>
          <w:rFonts w:hint="eastAsia" w:ascii="宋体" w:hAnsi="宋体" w:eastAsia="宋体" w:cs="宋体"/>
          <w:b w:val="0"/>
          <w:bCs w:val="0"/>
          <w:i w:val="0"/>
          <w:iCs w:val="0"/>
          <w:color w:val="000000"/>
          <w:spacing w:val="0"/>
          <w:sz w:val="24"/>
          <w:szCs w:val="24"/>
          <w:vertAlign w:val="baseline"/>
        </w:rPr>
        <w:t xml:space="preserve">承包人是否应为其施工设备等办理财产保险：</w:t>
      </w:r>
      <w:r>
        <w:rPr>
          <w:rFonts w:hint="eastAsia" w:ascii="宋体" w:hAnsi="宋体" w:eastAsia="宋体" w:cs="宋体"/>
          <w:b w:val="0"/>
          <w:bCs w:val="0"/>
          <w:i w:val="0"/>
          <w:iCs w:val="0"/>
          <w:color w:val="000000"/>
          <w:spacing w:val="0"/>
          <w:sz w:val="24"/>
          <w:szCs w:val="24"/>
          <w:u w:val="single"/>
          <w:vertAlign w:val="baseline"/>
        </w:rPr>
        <w:t xml:space="preserve">按发包人要求</w:t>
      </w:r>
      <w:r>
        <w:rPr>
          <w:rFonts w:hint="eastAsia" w:ascii="宋体" w:hAnsi="宋体" w:eastAsia="宋体" w:cs="宋体"/>
          <w:b w:val="0"/>
          <w:bCs w:val="0"/>
          <w:i w:val="0"/>
          <w:iCs w:val="0"/>
          <w:color w:val="000000"/>
          <w:spacing w:val="0"/>
          <w:sz w:val="24"/>
          <w:szCs w:val="24"/>
          <w:vertAlign w:val="baseline"/>
        </w:rPr>
        <w:t xml:space="preserve">。</w:t>
      </w:r>
      <w:r/>
    </w:p>
    <w:p>
      <w:pPr>
        <w:pStyle w:val="1342"/>
        <w:ind w:left="0" w:right="0"/>
        <w:jc w:val="left"/>
        <w:keepLines w:val="0"/>
        <w:keepNext w:val="0"/>
        <w:pageBreakBefore w:val="0"/>
        <w:spacing w:before="0" w:beforeAutospacing="0" w:after="0" w:afterAutospacing="0" w:line="380" w:lineRule="exact"/>
        <w:widowControl/>
        <w:rPr>
          <w:rFonts w:hint="eastAsia" w:ascii="宋体" w:hAnsi="宋体" w:eastAsia="宋体" w:cs="宋体"/>
          <w:sz w:val="24"/>
          <w:szCs w:val="24"/>
        </w:rPr>
        <w:suppressLineNumbers w:val="0"/>
      </w:pPr>
      <w:r>
        <w:rPr>
          <w:rFonts w:hint="eastAsia" w:ascii="宋体" w:hAnsi="宋体" w:eastAsia="宋体" w:cs="宋体"/>
          <w:b w:val="0"/>
          <w:bCs w:val="0"/>
          <w:i w:val="0"/>
          <w:iCs w:val="0"/>
          <w:color w:val="000000"/>
          <w:spacing w:val="0"/>
          <w:sz w:val="24"/>
          <w:szCs w:val="24"/>
          <w:vertAlign w:val="baseline"/>
        </w:rPr>
        <w:t xml:space="preserve">18.33 通知义务</w:t>
      </w:r>
      <w:r/>
    </w:p>
    <w:p>
      <w:pPr>
        <w:pStyle w:val="1342"/>
        <w:ind w:left="0" w:right="0"/>
        <w:jc w:val="left"/>
        <w:keepLines w:val="0"/>
        <w:keepNext w:val="0"/>
        <w:pageBreakBefore w:val="0"/>
        <w:spacing w:before="0" w:beforeAutospacing="0" w:after="0" w:afterAutospacing="0" w:line="380" w:lineRule="exact"/>
        <w:widowControl/>
        <w:rPr>
          <w:rFonts w:hint="eastAsia" w:ascii="宋体" w:hAnsi="宋体" w:eastAsia="宋体" w:cs="宋体"/>
          <w:sz w:val="24"/>
          <w:szCs w:val="24"/>
        </w:rPr>
        <w:suppressLineNumbers w:val="0"/>
      </w:pPr>
      <w:r>
        <w:rPr>
          <w:rFonts w:hint="eastAsia" w:ascii="宋体" w:hAnsi="宋体" w:eastAsia="宋体" w:cs="宋体"/>
          <w:b w:val="0"/>
          <w:bCs w:val="0"/>
          <w:i w:val="0"/>
          <w:iCs w:val="0"/>
          <w:color w:val="000000"/>
          <w:spacing w:val="0"/>
          <w:sz w:val="24"/>
          <w:szCs w:val="24"/>
          <w:vertAlign w:val="baseline"/>
        </w:rPr>
        <w:t xml:space="preserve">关于变更保险合同时的通知义务的约定：</w:t>
      </w:r>
      <w:r>
        <w:rPr>
          <w:rFonts w:hint="eastAsia" w:ascii="宋体" w:hAnsi="宋体" w:eastAsia="宋体" w:cs="宋体"/>
          <w:b w:val="0"/>
          <w:bCs w:val="0"/>
          <w:i w:val="0"/>
          <w:iCs w:val="0"/>
          <w:color w:val="000000"/>
          <w:spacing w:val="0"/>
          <w:sz w:val="24"/>
          <w:szCs w:val="24"/>
          <w:u w:val="single"/>
          <w:vertAlign w:val="baseline"/>
        </w:rPr>
        <w:t xml:space="preserve"> / </w:t>
      </w:r>
      <w:r>
        <w:rPr>
          <w:rFonts w:hint="eastAsia" w:ascii="宋体" w:hAnsi="宋体" w:eastAsia="宋体" w:cs="宋体"/>
          <w:b w:val="0"/>
          <w:bCs w:val="0"/>
          <w:i w:val="0"/>
          <w:iCs w:val="0"/>
          <w:color w:val="000000"/>
          <w:spacing w:val="0"/>
          <w:sz w:val="24"/>
          <w:szCs w:val="24"/>
          <w:vertAlign w:val="baseline"/>
        </w:rPr>
        <w:t xml:space="preserve">。</w:t>
      </w:r>
      <w:r/>
    </w:p>
    <w:p>
      <w:pPr>
        <w:pStyle w:val="1342"/>
        <w:ind w:left="0" w:right="0"/>
        <w:jc w:val="left"/>
        <w:keepLines w:val="0"/>
        <w:keepNext w:val="0"/>
        <w:pageBreakBefore w:val="0"/>
        <w:spacing w:before="0" w:beforeAutospacing="0" w:after="0" w:afterAutospacing="0" w:line="380" w:lineRule="exact"/>
        <w:widowControl/>
        <w:rPr>
          <w:rFonts w:hint="eastAsia" w:ascii="宋体" w:hAnsi="宋体" w:eastAsia="宋体" w:cs="宋体"/>
          <w:sz w:val="24"/>
          <w:szCs w:val="24"/>
        </w:rPr>
        <w:suppressLineNumbers w:val="0"/>
      </w:pPr>
      <w:r>
        <w:rPr>
          <w:rFonts w:hint="eastAsia" w:ascii="宋体" w:hAnsi="宋体" w:eastAsia="宋体" w:cs="宋体"/>
          <w:b w:val="0"/>
          <w:bCs w:val="0"/>
          <w:i w:val="0"/>
          <w:iCs w:val="0"/>
          <w:color w:val="000000"/>
          <w:spacing w:val="0"/>
          <w:sz w:val="24"/>
          <w:szCs w:val="24"/>
          <w:vertAlign w:val="baseline"/>
        </w:rPr>
        <w:t xml:space="preserve">20. 争议解决</w:t>
      </w:r>
      <w:r/>
    </w:p>
    <w:p>
      <w:pPr>
        <w:pStyle w:val="1343"/>
        <w:ind w:left="0" w:right="0"/>
        <w:jc w:val="left"/>
        <w:keepLines w:val="0"/>
        <w:keepNext w:val="0"/>
        <w:pageBreakBefore w:val="0"/>
        <w:spacing w:before="0" w:beforeAutospacing="0" w:after="0" w:afterAutospacing="0" w:line="380" w:lineRule="exact"/>
        <w:widowControl/>
        <w:rPr>
          <w:rFonts w:hint="eastAsia" w:ascii="宋体" w:hAnsi="宋体" w:eastAsia="宋体" w:cs="宋体"/>
          <w:sz w:val="24"/>
          <w:szCs w:val="24"/>
        </w:rPr>
        <w:suppressLineNumbers w:val="0"/>
      </w:pPr>
      <w:r>
        <w:rPr>
          <w:rFonts w:hint="eastAsia" w:ascii="宋体" w:hAnsi="宋体" w:eastAsia="宋体" w:cs="宋体"/>
          <w:b w:val="0"/>
          <w:bCs w:val="0"/>
          <w:i w:val="0"/>
          <w:iCs w:val="0"/>
          <w:color w:val="000000"/>
          <w:spacing w:val="0"/>
          <w:sz w:val="24"/>
          <w:szCs w:val="24"/>
          <w:vertAlign w:val="baseline"/>
        </w:rPr>
        <w:t xml:space="preserve">20.1 争议评审</w:t>
      </w:r>
      <w:r/>
    </w:p>
    <w:p>
      <w:pPr>
        <w:pStyle w:val="1342"/>
        <w:ind w:left="0" w:right="0"/>
        <w:jc w:val="left"/>
        <w:keepLines w:val="0"/>
        <w:keepNext w:val="0"/>
        <w:pageBreakBefore w:val="0"/>
        <w:spacing w:before="0" w:beforeAutospacing="0" w:after="0" w:afterAutospacing="0" w:line="380" w:lineRule="exact"/>
        <w:widowControl/>
        <w:rPr>
          <w:rFonts w:hint="eastAsia" w:ascii="宋体" w:hAnsi="宋体" w:eastAsia="宋体" w:cs="宋体"/>
          <w:sz w:val="24"/>
          <w:szCs w:val="24"/>
        </w:rPr>
        <w:suppressLineNumbers w:val="0"/>
      </w:pPr>
      <w:r>
        <w:rPr>
          <w:rFonts w:hint="eastAsia" w:ascii="宋体" w:hAnsi="宋体" w:eastAsia="宋体" w:cs="宋体"/>
          <w:b w:val="0"/>
          <w:bCs w:val="0"/>
          <w:i w:val="0"/>
          <w:iCs w:val="0"/>
          <w:color w:val="000000"/>
          <w:spacing w:val="0"/>
          <w:sz w:val="24"/>
          <w:szCs w:val="24"/>
          <w:vertAlign w:val="baseline"/>
        </w:rPr>
        <w:t xml:space="preserve">合同当事人是否同意将工程争议提交争议评审小组决定：</w:t>
      </w:r>
      <w:r>
        <w:rPr>
          <w:rFonts w:hint="eastAsia" w:ascii="宋体" w:hAnsi="宋体" w:eastAsia="宋体" w:cs="宋体"/>
          <w:b w:val="0"/>
          <w:bCs w:val="0"/>
          <w:i w:val="0"/>
          <w:iCs w:val="0"/>
          <w:color w:val="000000"/>
          <w:spacing w:val="0"/>
          <w:sz w:val="24"/>
          <w:szCs w:val="24"/>
          <w:u w:val="single"/>
          <w:vertAlign w:val="baseline"/>
        </w:rPr>
        <w:t xml:space="preserve">不提交</w:t>
      </w:r>
      <w:r>
        <w:rPr>
          <w:rFonts w:hint="eastAsia" w:ascii="宋体" w:hAnsi="宋体" w:eastAsia="宋体" w:cs="宋体"/>
          <w:b w:val="0"/>
          <w:bCs w:val="0"/>
          <w:i w:val="0"/>
          <w:iCs w:val="0"/>
          <w:color w:val="000000"/>
          <w:spacing w:val="0"/>
          <w:sz w:val="24"/>
          <w:szCs w:val="24"/>
          <w:vertAlign w:val="baseline"/>
        </w:rPr>
        <w:t xml:space="preserve">。 </w:t>
      </w:r>
      <w:r/>
    </w:p>
    <w:p>
      <w:pPr>
        <w:pStyle w:val="1343"/>
        <w:ind w:left="0" w:right="0"/>
        <w:jc w:val="left"/>
        <w:keepLines w:val="0"/>
        <w:keepNext w:val="0"/>
        <w:pageBreakBefore w:val="0"/>
        <w:spacing w:before="0" w:beforeAutospacing="0" w:after="0" w:afterAutospacing="0" w:line="380" w:lineRule="exact"/>
        <w:widowControl/>
        <w:rPr>
          <w:rFonts w:hint="eastAsia" w:ascii="宋体" w:hAnsi="宋体" w:eastAsia="宋体" w:cs="宋体"/>
          <w:sz w:val="24"/>
          <w:szCs w:val="24"/>
        </w:rPr>
        <w:suppressLineNumbers w:val="0"/>
      </w:pPr>
      <w:r>
        <w:rPr>
          <w:rFonts w:hint="eastAsia" w:ascii="宋体" w:hAnsi="宋体" w:eastAsia="宋体" w:cs="宋体"/>
          <w:b w:val="0"/>
          <w:bCs w:val="0"/>
          <w:i w:val="0"/>
          <w:iCs w:val="0"/>
          <w:color w:val="000000"/>
          <w:spacing w:val="0"/>
          <w:sz w:val="24"/>
          <w:szCs w:val="24"/>
          <w:vertAlign w:val="baseline"/>
        </w:rPr>
        <w:t xml:space="preserve">20.1.1 争议评审小组的确定</w:t>
      </w:r>
      <w:r/>
    </w:p>
    <w:p>
      <w:pPr>
        <w:pStyle w:val="1342"/>
        <w:ind w:left="0" w:right="0"/>
        <w:jc w:val="left"/>
        <w:keepLines w:val="0"/>
        <w:keepNext w:val="0"/>
        <w:pageBreakBefore w:val="0"/>
        <w:spacing w:before="0" w:beforeAutospacing="0" w:after="0" w:afterAutospacing="0" w:line="380" w:lineRule="exact"/>
        <w:widowControl/>
        <w:rPr>
          <w:rFonts w:hint="eastAsia" w:ascii="宋体" w:hAnsi="宋体" w:eastAsia="宋体" w:cs="宋体"/>
          <w:sz w:val="24"/>
          <w:szCs w:val="24"/>
        </w:rPr>
        <w:suppressLineNumbers w:val="0"/>
      </w:pPr>
      <w:r>
        <w:rPr>
          <w:rFonts w:hint="eastAsia" w:ascii="宋体" w:hAnsi="宋体" w:eastAsia="宋体" w:cs="宋体"/>
          <w:b w:val="0"/>
          <w:bCs w:val="0"/>
          <w:i w:val="0"/>
          <w:iCs w:val="0"/>
          <w:color w:val="000000"/>
          <w:spacing w:val="0"/>
          <w:sz w:val="24"/>
          <w:szCs w:val="24"/>
          <w:vertAlign w:val="baseline"/>
        </w:rPr>
        <w:t xml:space="preserve">争议评审小组成员的确定：</w:t>
      </w:r>
      <w:r>
        <w:rPr>
          <w:rFonts w:hint="eastAsia" w:ascii="宋体" w:hAnsi="宋体" w:eastAsia="宋体" w:cs="宋体"/>
          <w:b w:val="0"/>
          <w:bCs w:val="0"/>
          <w:i w:val="0"/>
          <w:iCs w:val="0"/>
          <w:color w:val="000000"/>
          <w:spacing w:val="0"/>
          <w:sz w:val="24"/>
          <w:szCs w:val="24"/>
          <w:u w:val="single"/>
          <w:vertAlign w:val="baseline"/>
        </w:rPr>
        <w:t xml:space="preserve"> / </w:t>
      </w:r>
      <w:r>
        <w:rPr>
          <w:rFonts w:hint="eastAsia" w:ascii="宋体" w:hAnsi="宋体" w:eastAsia="宋体" w:cs="宋体"/>
          <w:b w:val="0"/>
          <w:bCs w:val="0"/>
          <w:i w:val="0"/>
          <w:iCs w:val="0"/>
          <w:color w:val="000000"/>
          <w:spacing w:val="0"/>
          <w:sz w:val="24"/>
          <w:szCs w:val="24"/>
          <w:vertAlign w:val="baseline"/>
        </w:rPr>
        <w:t xml:space="preserve">。选定争议评审员的期限：</w:t>
      </w:r>
      <w:r>
        <w:rPr>
          <w:rFonts w:hint="eastAsia" w:ascii="宋体" w:hAnsi="宋体" w:eastAsia="宋体" w:cs="宋体"/>
          <w:b w:val="0"/>
          <w:bCs w:val="0"/>
          <w:i w:val="0"/>
          <w:iCs w:val="0"/>
          <w:color w:val="000000"/>
          <w:spacing w:val="0"/>
          <w:sz w:val="24"/>
          <w:szCs w:val="24"/>
          <w:u w:val="single"/>
          <w:vertAlign w:val="baseline"/>
        </w:rPr>
        <w:t xml:space="preserve"> / </w:t>
      </w:r>
      <w:r>
        <w:rPr>
          <w:rFonts w:hint="eastAsia" w:ascii="宋体" w:hAnsi="宋体" w:eastAsia="宋体" w:cs="宋体"/>
          <w:b w:val="0"/>
          <w:bCs w:val="0"/>
          <w:i w:val="0"/>
          <w:iCs w:val="0"/>
          <w:color w:val="000000"/>
          <w:spacing w:val="0"/>
          <w:sz w:val="24"/>
          <w:szCs w:val="24"/>
          <w:vertAlign w:val="baseline"/>
        </w:rPr>
        <w:t xml:space="preserve">。</w:t>
      </w:r>
      <w:r/>
    </w:p>
    <w:p>
      <w:pPr>
        <w:pStyle w:val="1342"/>
        <w:ind w:left="0" w:right="0"/>
        <w:jc w:val="left"/>
        <w:keepLines w:val="0"/>
        <w:keepNext w:val="0"/>
        <w:pageBreakBefore w:val="0"/>
        <w:spacing w:before="0" w:beforeAutospacing="0" w:after="0" w:afterAutospacing="0" w:line="380" w:lineRule="exact"/>
        <w:widowControl/>
        <w:rPr>
          <w:rFonts w:hint="eastAsia" w:ascii="宋体" w:hAnsi="宋体" w:eastAsia="宋体" w:cs="宋体"/>
          <w:sz w:val="24"/>
          <w:szCs w:val="24"/>
        </w:rPr>
        <w:suppressLineNumbers w:val="0"/>
      </w:pPr>
      <w:r>
        <w:rPr>
          <w:rFonts w:hint="eastAsia" w:ascii="宋体" w:hAnsi="宋体" w:eastAsia="宋体" w:cs="宋体"/>
          <w:b w:val="0"/>
          <w:bCs w:val="0"/>
          <w:i w:val="0"/>
          <w:iCs w:val="0"/>
          <w:color w:val="000000"/>
          <w:spacing w:val="0"/>
          <w:sz w:val="24"/>
          <w:szCs w:val="24"/>
          <w:vertAlign w:val="baseline"/>
        </w:rPr>
        <w:t xml:space="preserve">争议评审小组成员的报酬承担方式：</w:t>
      </w:r>
      <w:r>
        <w:rPr>
          <w:rFonts w:hint="eastAsia" w:ascii="宋体" w:hAnsi="宋体" w:eastAsia="宋体" w:cs="宋体"/>
          <w:b w:val="0"/>
          <w:bCs w:val="0"/>
          <w:i w:val="0"/>
          <w:iCs w:val="0"/>
          <w:color w:val="000000"/>
          <w:spacing w:val="0"/>
          <w:sz w:val="24"/>
          <w:szCs w:val="24"/>
          <w:u w:val="single"/>
          <w:vertAlign w:val="baseline"/>
        </w:rPr>
        <w:t xml:space="preserve"> / </w:t>
      </w:r>
      <w:r>
        <w:rPr>
          <w:rFonts w:hint="eastAsia" w:ascii="宋体" w:hAnsi="宋体" w:eastAsia="宋体" w:cs="宋体"/>
          <w:b w:val="0"/>
          <w:bCs w:val="0"/>
          <w:i w:val="0"/>
          <w:iCs w:val="0"/>
          <w:color w:val="000000"/>
          <w:spacing w:val="0"/>
          <w:sz w:val="24"/>
          <w:szCs w:val="24"/>
          <w:vertAlign w:val="baseline"/>
        </w:rPr>
        <w:t xml:space="preserve">。其他事项的约定：</w:t>
      </w:r>
      <w:r>
        <w:rPr>
          <w:rFonts w:hint="eastAsia" w:ascii="宋体" w:hAnsi="宋体" w:eastAsia="宋体" w:cs="宋体"/>
          <w:b w:val="0"/>
          <w:bCs w:val="0"/>
          <w:i w:val="0"/>
          <w:iCs w:val="0"/>
          <w:color w:val="000000"/>
          <w:spacing w:val="0"/>
          <w:sz w:val="24"/>
          <w:szCs w:val="24"/>
          <w:u w:val="single"/>
          <w:vertAlign w:val="baseline"/>
        </w:rPr>
        <w:t xml:space="preserve"> / </w:t>
      </w:r>
      <w:r>
        <w:rPr>
          <w:rFonts w:hint="eastAsia" w:ascii="宋体" w:hAnsi="宋体" w:eastAsia="宋体" w:cs="宋体"/>
          <w:b w:val="0"/>
          <w:bCs w:val="0"/>
          <w:i w:val="0"/>
          <w:iCs w:val="0"/>
          <w:color w:val="000000"/>
          <w:spacing w:val="0"/>
          <w:sz w:val="24"/>
          <w:szCs w:val="24"/>
          <w:vertAlign w:val="baseline"/>
        </w:rPr>
        <w:t xml:space="preserve">。</w:t>
      </w:r>
      <w:r/>
    </w:p>
    <w:p>
      <w:pPr>
        <w:pStyle w:val="1343"/>
        <w:ind w:left="0" w:right="0"/>
        <w:jc w:val="left"/>
        <w:keepLines w:val="0"/>
        <w:keepNext w:val="0"/>
        <w:pageBreakBefore w:val="0"/>
        <w:spacing w:before="0" w:beforeAutospacing="0" w:after="0" w:afterAutospacing="0" w:line="380" w:lineRule="exact"/>
        <w:widowControl/>
        <w:rPr>
          <w:rFonts w:hint="eastAsia" w:ascii="宋体" w:hAnsi="宋体" w:eastAsia="宋体" w:cs="宋体"/>
          <w:sz w:val="24"/>
          <w:szCs w:val="24"/>
        </w:rPr>
        <w:suppressLineNumbers w:val="0"/>
      </w:pPr>
      <w:r>
        <w:rPr>
          <w:rFonts w:hint="eastAsia" w:ascii="宋体" w:hAnsi="宋体" w:eastAsia="宋体" w:cs="宋体"/>
          <w:b w:val="0"/>
          <w:bCs w:val="0"/>
          <w:i w:val="0"/>
          <w:iCs w:val="0"/>
          <w:color w:val="000000"/>
          <w:spacing w:val="0"/>
          <w:sz w:val="24"/>
          <w:szCs w:val="24"/>
          <w:vertAlign w:val="baseline"/>
        </w:rPr>
        <w:t xml:space="preserve">20.1.2 争议评审小组的决定</w:t>
      </w:r>
      <w:r/>
    </w:p>
    <w:p>
      <w:pPr>
        <w:pStyle w:val="1342"/>
        <w:ind w:left="0" w:right="0"/>
        <w:jc w:val="left"/>
        <w:keepLines w:val="0"/>
        <w:keepNext w:val="0"/>
        <w:pageBreakBefore w:val="0"/>
        <w:spacing w:before="0" w:beforeAutospacing="0" w:after="0" w:afterAutospacing="0" w:line="380" w:lineRule="exact"/>
        <w:widowControl/>
        <w:rPr>
          <w:rFonts w:hint="eastAsia" w:ascii="宋体" w:hAnsi="宋体" w:eastAsia="宋体" w:cs="宋体"/>
          <w:sz w:val="24"/>
          <w:szCs w:val="24"/>
        </w:rPr>
        <w:suppressLineNumbers w:val="0"/>
      </w:pPr>
      <w:r>
        <w:rPr>
          <w:rFonts w:hint="eastAsia" w:ascii="宋体" w:hAnsi="宋体" w:eastAsia="宋体" w:cs="宋体"/>
          <w:b w:val="0"/>
          <w:bCs w:val="0"/>
          <w:i w:val="0"/>
          <w:iCs w:val="0"/>
          <w:color w:val="000000"/>
          <w:spacing w:val="0"/>
          <w:sz w:val="24"/>
          <w:szCs w:val="24"/>
          <w:vertAlign w:val="baseline"/>
        </w:rPr>
        <w:t xml:space="preserve">合同当事人关于本项的约定：</w:t>
      </w:r>
      <w:r>
        <w:rPr>
          <w:rFonts w:hint="eastAsia" w:ascii="宋体" w:hAnsi="宋体" w:eastAsia="宋体" w:cs="宋体"/>
          <w:b w:val="0"/>
          <w:bCs w:val="0"/>
          <w:i w:val="0"/>
          <w:iCs w:val="0"/>
          <w:color w:val="000000"/>
          <w:spacing w:val="0"/>
          <w:sz w:val="24"/>
          <w:szCs w:val="24"/>
          <w:u w:val="single"/>
          <w:vertAlign w:val="baseline"/>
        </w:rPr>
        <w:t xml:space="preserve"> / </w:t>
      </w:r>
      <w:r>
        <w:rPr>
          <w:rFonts w:hint="eastAsia" w:ascii="宋体" w:hAnsi="宋体" w:eastAsia="宋体" w:cs="宋体"/>
          <w:b w:val="0"/>
          <w:bCs w:val="0"/>
          <w:i w:val="0"/>
          <w:iCs w:val="0"/>
          <w:color w:val="000000"/>
          <w:spacing w:val="0"/>
          <w:sz w:val="24"/>
          <w:szCs w:val="24"/>
          <w:vertAlign w:val="baseline"/>
        </w:rPr>
        <w:t xml:space="preserve">。</w:t>
      </w:r>
      <w:r/>
    </w:p>
    <w:p>
      <w:pPr>
        <w:pStyle w:val="1343"/>
        <w:ind w:left="0" w:right="0"/>
        <w:jc w:val="left"/>
        <w:keepLines w:val="0"/>
        <w:keepNext w:val="0"/>
        <w:pageBreakBefore w:val="0"/>
        <w:spacing w:before="0" w:beforeAutospacing="0" w:after="0" w:afterAutospacing="0" w:line="380" w:lineRule="exact"/>
        <w:widowControl/>
        <w:rPr>
          <w:rFonts w:hint="eastAsia" w:ascii="宋体" w:hAnsi="宋体" w:eastAsia="宋体" w:cs="宋体"/>
          <w:sz w:val="24"/>
          <w:szCs w:val="24"/>
        </w:rPr>
        <w:suppressLineNumbers w:val="0"/>
      </w:pPr>
      <w:r>
        <w:rPr>
          <w:rFonts w:hint="eastAsia" w:ascii="宋体" w:hAnsi="宋体" w:eastAsia="宋体" w:cs="宋体"/>
          <w:b w:val="0"/>
          <w:bCs w:val="0"/>
          <w:i w:val="0"/>
          <w:iCs w:val="0"/>
          <w:color w:val="000000"/>
          <w:spacing w:val="0"/>
          <w:sz w:val="24"/>
          <w:szCs w:val="24"/>
          <w:vertAlign w:val="baseline"/>
        </w:rPr>
        <w:t xml:space="preserve">20.2仲裁或诉讼</w:t>
      </w:r>
      <w:r/>
    </w:p>
    <w:p>
      <w:pPr>
        <w:pStyle w:val="1342"/>
        <w:ind w:left="0" w:right="0"/>
        <w:jc w:val="left"/>
        <w:keepLines w:val="0"/>
        <w:keepNext w:val="0"/>
        <w:pageBreakBefore w:val="0"/>
        <w:spacing w:before="0" w:beforeAutospacing="0" w:after="0" w:afterAutospacing="0" w:line="380" w:lineRule="exact"/>
        <w:widowControl/>
        <w:rPr>
          <w:rFonts w:hint="eastAsia" w:ascii="宋体" w:hAnsi="宋体" w:eastAsia="宋体" w:cs="宋体"/>
          <w:sz w:val="24"/>
          <w:szCs w:val="24"/>
        </w:rPr>
        <w:suppressLineNumbers w:val="0"/>
      </w:pPr>
      <w:r>
        <w:rPr>
          <w:rFonts w:hint="eastAsia" w:ascii="宋体" w:hAnsi="宋体" w:eastAsia="宋体" w:cs="宋体"/>
          <w:b w:val="0"/>
          <w:bCs w:val="0"/>
          <w:i w:val="0"/>
          <w:iCs w:val="0"/>
          <w:color w:val="000000"/>
          <w:spacing w:val="0"/>
          <w:sz w:val="24"/>
          <w:szCs w:val="24"/>
          <w:vertAlign w:val="baseline"/>
        </w:rPr>
        <w:t xml:space="preserve">因合同及合同有关事项发生的争议，按下列第</w:t>
      </w:r>
      <w:r>
        <w:rPr>
          <w:rFonts w:hint="eastAsia" w:ascii="宋体" w:hAnsi="宋体" w:eastAsia="宋体" w:cs="宋体"/>
          <w:b w:val="0"/>
          <w:bCs w:val="0"/>
          <w:i w:val="0"/>
          <w:iCs w:val="0"/>
          <w:color w:val="000000"/>
          <w:spacing w:val="0"/>
          <w:sz w:val="24"/>
          <w:szCs w:val="24"/>
          <w:u w:val="single"/>
          <w:vertAlign w:val="baseline"/>
        </w:rPr>
        <w:t xml:space="preserve">（2） </w:t>
      </w:r>
      <w:r>
        <w:rPr>
          <w:rFonts w:hint="eastAsia" w:ascii="宋体" w:hAnsi="宋体" w:eastAsia="宋体" w:cs="宋体"/>
          <w:b w:val="0"/>
          <w:bCs w:val="0"/>
          <w:i w:val="0"/>
          <w:iCs w:val="0"/>
          <w:color w:val="000000"/>
          <w:spacing w:val="0"/>
          <w:sz w:val="24"/>
          <w:szCs w:val="24"/>
          <w:vertAlign w:val="baseline"/>
        </w:rPr>
        <w:t xml:space="preserve">种方式解决：</w:t>
      </w:r>
      <w:r/>
    </w:p>
    <w:p>
      <w:pPr>
        <w:pStyle w:val="1342"/>
        <w:ind w:left="0" w:right="0"/>
        <w:jc w:val="left"/>
        <w:keepLines w:val="0"/>
        <w:keepNext w:val="0"/>
        <w:pageBreakBefore w:val="0"/>
        <w:spacing w:before="0" w:beforeAutospacing="0" w:after="0" w:afterAutospacing="0" w:line="380" w:lineRule="exact"/>
        <w:widowControl/>
        <w:rPr>
          <w:rFonts w:hint="eastAsia" w:ascii="宋体" w:hAnsi="宋体" w:eastAsia="宋体" w:cs="宋体"/>
          <w:sz w:val="24"/>
          <w:szCs w:val="24"/>
        </w:rPr>
        <w:suppressLineNumbers w:val="0"/>
      </w:pPr>
      <w:r>
        <w:rPr>
          <w:rFonts w:hint="eastAsia" w:ascii="宋体" w:hAnsi="宋体" w:eastAsia="宋体" w:cs="宋体"/>
          <w:b w:val="0"/>
          <w:bCs w:val="0"/>
          <w:i w:val="0"/>
          <w:iCs w:val="0"/>
          <w:color w:val="000000"/>
          <w:spacing w:val="0"/>
          <w:sz w:val="24"/>
          <w:szCs w:val="24"/>
          <w:vertAlign w:val="baseline"/>
        </w:rPr>
        <w:t xml:space="preserve">（1）向</w:t>
      </w:r>
      <w:r>
        <w:rPr>
          <w:rFonts w:hint="eastAsia" w:ascii="宋体" w:hAnsi="宋体" w:eastAsia="宋体" w:cs="宋体"/>
          <w:b w:val="0"/>
          <w:bCs w:val="0"/>
          <w:i w:val="0"/>
          <w:iCs w:val="0"/>
          <w:color w:val="000000"/>
          <w:spacing w:val="0"/>
          <w:sz w:val="24"/>
          <w:szCs w:val="24"/>
          <w:u w:val="single"/>
          <w:vertAlign w:val="baseline"/>
        </w:rPr>
        <w:t xml:space="preserve"> / </w:t>
      </w:r>
      <w:r>
        <w:rPr>
          <w:rFonts w:hint="eastAsia" w:ascii="宋体" w:hAnsi="宋体" w:eastAsia="宋体" w:cs="宋体"/>
          <w:b w:val="0"/>
          <w:bCs w:val="0"/>
          <w:i w:val="0"/>
          <w:iCs w:val="0"/>
          <w:color w:val="000000"/>
          <w:spacing w:val="0"/>
          <w:sz w:val="24"/>
          <w:szCs w:val="24"/>
          <w:vertAlign w:val="baseline"/>
        </w:rPr>
        <w:t xml:space="preserve">仲裁委员会申请仲裁；</w:t>
      </w:r>
      <w:r/>
    </w:p>
    <w:p>
      <w:pPr>
        <w:pStyle w:val="1342"/>
        <w:ind w:left="0" w:right="0"/>
        <w:jc w:val="left"/>
        <w:keepLines w:val="0"/>
        <w:keepNext w:val="0"/>
        <w:pageBreakBefore w:val="0"/>
        <w:spacing w:before="0" w:beforeAutospacing="0" w:after="0" w:afterAutospacing="0" w:line="380" w:lineRule="exact"/>
        <w:widowControl/>
        <w:rPr>
          <w:rFonts w:hint="eastAsia" w:ascii="仿宋" w:hAnsi="仿宋" w:eastAsia="仿宋" w:cs="仿宋"/>
          <w:sz w:val="28"/>
          <w:szCs w:val="28"/>
        </w:rPr>
        <w:suppressLineNumbers w:val="0"/>
      </w:pPr>
      <w:r>
        <w:rPr>
          <w:rFonts w:hint="eastAsia" w:ascii="宋体" w:hAnsi="宋体" w:eastAsia="宋体" w:cs="宋体"/>
          <w:b w:val="0"/>
          <w:bCs w:val="0"/>
          <w:i w:val="0"/>
          <w:iCs w:val="0"/>
          <w:color w:val="000000"/>
          <w:spacing w:val="0"/>
          <w:sz w:val="24"/>
          <w:szCs w:val="24"/>
          <w:vertAlign w:val="baseline"/>
        </w:rPr>
        <w:t xml:space="preserve">（2）向</w:t>
      </w:r>
      <w:r>
        <w:rPr>
          <w:rFonts w:hint="eastAsia" w:ascii="宋体" w:hAnsi="宋体" w:eastAsia="宋体" w:cs="宋体"/>
          <w:b w:val="0"/>
          <w:bCs w:val="0"/>
          <w:i w:val="0"/>
          <w:iCs w:val="0"/>
          <w:color w:val="000000"/>
          <w:spacing w:val="0"/>
          <w:sz w:val="24"/>
          <w:szCs w:val="24"/>
          <w:u w:val="single"/>
          <w:vertAlign w:val="baseline"/>
        </w:rPr>
        <w:t xml:space="preserve">工程所在地</w:t>
      </w:r>
      <w:r>
        <w:rPr>
          <w:rFonts w:hint="eastAsia" w:ascii="宋体" w:hAnsi="宋体" w:eastAsia="宋体" w:cs="宋体"/>
          <w:b w:val="0"/>
          <w:bCs w:val="0"/>
          <w:i w:val="0"/>
          <w:iCs w:val="0"/>
          <w:color w:val="000000"/>
          <w:spacing w:val="0"/>
          <w:sz w:val="24"/>
          <w:szCs w:val="24"/>
          <w:vertAlign w:val="baseline"/>
        </w:rPr>
        <w:t xml:space="preserve">人民法院起诉。</w:t>
      </w:r>
      <w:r/>
    </w:p>
    <w:p>
      <w:pPr>
        <w:pStyle w:val="1330"/>
        <w:keepLines w:val="0"/>
        <w:keepNext w:val="0"/>
        <w:pageBreakBefore w:val="0"/>
        <w:spacing w:line="360" w:lineRule="exact"/>
        <w:widowControl w:val="off"/>
        <w:rPr>
          <w:sz w:val="24"/>
        </w:rPr>
      </w:pPr>
      <w:r/>
      <w:bookmarkStart w:id="59" w:name="第04章合同条款及格式0104"/>
      <w:r/>
      <w:bookmarkEnd w:id="59"/>
      <w:r>
        <w:rPr>
          <w:rFonts w:hint="eastAsia"/>
          <w:sz w:val="24"/>
        </w:rPr>
        <w:t xml:space="preserve">　</w:t>
      </w:r>
      <w:r/>
    </w:p>
    <w:p>
      <w:pPr>
        <w:pStyle w:val="1330"/>
        <w:keepLines w:val="0"/>
        <w:keepNext w:val="0"/>
        <w:pageBreakBefore w:val="0"/>
        <w:spacing w:line="360" w:lineRule="exact"/>
        <w:widowControl w:val="off"/>
        <w:rPr>
          <w:sz w:val="24"/>
        </w:rPr>
      </w:pPr>
      <w:r>
        <w:rPr>
          <w:rFonts w:hint="eastAsia"/>
          <w:sz w:val="24"/>
        </w:rPr>
        <w:t xml:space="preserve">　</w:t>
      </w:r>
      <w:r/>
    </w:p>
    <w:p>
      <w:pPr>
        <w:pStyle w:val="1330"/>
        <w:ind w:right="248" w:firstLine="759"/>
        <w:rPr>
          <w:sz w:val="24"/>
        </w:rPr>
      </w:pPr>
      <w:r/>
      <w:bookmarkStart w:id="60" w:name="第04章合同条款及格式0113"/>
      <w:r/>
      <w:bookmarkEnd w:id="60"/>
      <w:r/>
      <w:r/>
    </w:p>
    <w:p>
      <w:pPr>
        <w:pStyle w:val="1330"/>
        <w:keepLines w:val="0"/>
        <w:keepNext w:val="0"/>
        <w:pageBreakBefore w:val="0"/>
        <w:spacing w:line="360" w:lineRule="exact"/>
        <w:widowControl w:val="off"/>
        <w:rPr>
          <w:sz w:val="24"/>
        </w:rPr>
      </w:pPr>
      <w:r>
        <w:rPr>
          <w:sz w:val="24"/>
        </w:rPr>
      </w:r>
      <w:r/>
    </w:p>
    <w:p>
      <w:pPr>
        <w:pStyle w:val="1330"/>
        <w:keepLines w:val="0"/>
        <w:keepNext w:val="0"/>
        <w:pageBreakBefore w:val="0"/>
        <w:spacing w:line="360" w:lineRule="exact"/>
        <w:widowControl w:val="off"/>
        <w:rPr>
          <w:sz w:val="24"/>
        </w:rPr>
      </w:pPr>
      <w:r>
        <w:rPr>
          <w:rFonts w:hint="eastAsia"/>
          <w:sz w:val="24"/>
        </w:rPr>
        <w:t xml:space="preserve">　　</w:t>
      </w:r>
      <w:r/>
    </w:p>
    <w:p>
      <w:pPr>
        <w:pStyle w:val="1330"/>
        <w:keepLines w:val="0"/>
        <w:keepNext w:val="0"/>
        <w:pageBreakBefore w:val="0"/>
        <w:spacing w:line="360" w:lineRule="exact"/>
        <w:widowControl w:val="off"/>
        <w:rPr>
          <w:sz w:val="24"/>
        </w:rPr>
      </w:pPr>
      <w:r>
        <w:rPr>
          <w:rFonts w:hint="eastAsia"/>
          <w:sz w:val="24"/>
        </w:rPr>
        <w:t xml:space="preserve">　　</w:t>
      </w:r>
      <w:r/>
    </w:p>
    <w:p>
      <w:pPr>
        <w:pStyle w:val="1330"/>
        <w:ind w:firstLine="720"/>
        <w:jc w:val="left"/>
        <w:spacing w:before="150" w:after="150"/>
        <w:shd w:val="clear" w:color="auto" w:fill="ffffff"/>
        <w:widowControl/>
        <w:rPr>
          <w:rFonts w:ascii="宋体" w:hAnsi="宋体" w:cs="宋体"/>
          <w:sz w:val="24"/>
        </w:rPr>
      </w:pPr>
      <w:r>
        <w:rPr>
          <w:rFonts w:ascii="宋体" w:hAnsi="宋体" w:cs="宋体"/>
          <w:sz w:val="24"/>
        </w:rPr>
      </w:r>
      <w:r/>
    </w:p>
    <w:p>
      <w:pPr>
        <w:pStyle w:val="1330"/>
        <w:jc w:val="both"/>
        <w:spacing w:line="360" w:lineRule="auto"/>
        <w:rPr>
          <w:rFonts w:hint="eastAsia" w:ascii="宋体" w:hAnsi="宋体"/>
          <w:sz w:val="21"/>
          <w:szCs w:val="22"/>
        </w:rPr>
      </w:pPr>
      <w:r>
        <w:rPr>
          <w:rFonts w:hint="eastAsia" w:ascii="宋体" w:hAnsi="宋体"/>
          <w:sz w:val="21"/>
          <w:szCs w:val="22"/>
        </w:rPr>
      </w:r>
      <w:r/>
    </w:p>
    <w:p>
      <w:pPr>
        <w:pStyle w:val="1330"/>
        <w:jc w:val="both"/>
        <w:spacing w:line="360" w:lineRule="auto"/>
        <w:rPr>
          <w:rFonts w:hint="eastAsia" w:ascii="宋体" w:hAnsi="宋体"/>
          <w:sz w:val="21"/>
          <w:szCs w:val="22"/>
        </w:rPr>
      </w:pPr>
      <w:r>
        <w:rPr>
          <w:rFonts w:hint="eastAsia" w:ascii="宋体" w:hAnsi="宋体"/>
          <w:sz w:val="21"/>
          <w:szCs w:val="22"/>
        </w:rPr>
      </w:r>
      <w:r/>
    </w:p>
    <w:p>
      <w:pPr>
        <w:pStyle w:val="1330"/>
        <w:jc w:val="both"/>
        <w:spacing w:line="360" w:lineRule="auto"/>
        <w:rPr>
          <w:rFonts w:hint="eastAsia" w:ascii="宋体" w:hAnsi="宋体"/>
          <w:sz w:val="21"/>
          <w:szCs w:val="22"/>
        </w:rPr>
      </w:pPr>
      <w:r>
        <w:rPr>
          <w:rFonts w:hint="eastAsia" w:ascii="宋体" w:hAnsi="宋体"/>
          <w:sz w:val="21"/>
          <w:szCs w:val="22"/>
        </w:rPr>
      </w:r>
      <w:r/>
    </w:p>
    <w:p>
      <w:pPr>
        <w:pStyle w:val="1330"/>
        <w:jc w:val="both"/>
        <w:spacing w:line="360" w:lineRule="auto"/>
        <w:rPr>
          <w:rFonts w:hint="eastAsia" w:ascii="宋体" w:hAnsi="宋体"/>
          <w:sz w:val="21"/>
          <w:szCs w:val="22"/>
        </w:rPr>
      </w:pPr>
      <w:r>
        <w:rPr>
          <w:rFonts w:hint="eastAsia" w:ascii="宋体" w:hAnsi="宋体"/>
          <w:sz w:val="21"/>
          <w:szCs w:val="22"/>
        </w:rPr>
      </w:r>
      <w:r/>
    </w:p>
    <w:p>
      <w:pPr>
        <w:pStyle w:val="1330"/>
        <w:jc w:val="both"/>
        <w:spacing w:line="360" w:lineRule="auto"/>
        <w:rPr>
          <w:rFonts w:hint="eastAsia" w:ascii="宋体" w:hAnsi="宋体"/>
          <w:sz w:val="21"/>
          <w:szCs w:val="22"/>
        </w:rPr>
      </w:pPr>
      <w:r>
        <w:rPr>
          <w:rFonts w:hint="eastAsia" w:ascii="宋体" w:hAnsi="宋体"/>
          <w:sz w:val="21"/>
          <w:szCs w:val="22"/>
        </w:rPr>
      </w:r>
      <w:r/>
    </w:p>
    <w:p>
      <w:pPr>
        <w:pStyle w:val="1330"/>
        <w:jc w:val="both"/>
        <w:spacing w:line="360" w:lineRule="auto"/>
        <w:rPr>
          <w:rFonts w:hint="eastAsia" w:ascii="宋体" w:hAnsi="宋体"/>
          <w:sz w:val="21"/>
          <w:szCs w:val="22"/>
        </w:rPr>
      </w:pPr>
      <w:r>
        <w:rPr>
          <w:rFonts w:hint="eastAsia" w:ascii="宋体" w:hAnsi="宋体"/>
          <w:sz w:val="21"/>
          <w:szCs w:val="22"/>
        </w:rPr>
      </w:r>
      <w:r/>
    </w:p>
    <w:p>
      <w:pPr>
        <w:pStyle w:val="1330"/>
        <w:jc w:val="both"/>
        <w:spacing w:line="360" w:lineRule="auto"/>
        <w:rPr>
          <w:rFonts w:hint="eastAsia" w:ascii="宋体" w:hAnsi="宋体"/>
          <w:sz w:val="21"/>
          <w:szCs w:val="22"/>
        </w:rPr>
      </w:pPr>
      <w:r>
        <w:rPr>
          <w:rFonts w:hint="eastAsia" w:ascii="宋体" w:hAnsi="宋体"/>
          <w:sz w:val="21"/>
          <w:szCs w:val="22"/>
        </w:rPr>
      </w:r>
      <w:r/>
    </w:p>
    <w:p>
      <w:pPr>
        <w:pStyle w:val="1330"/>
        <w:jc w:val="both"/>
        <w:spacing w:line="360" w:lineRule="auto"/>
        <w:rPr>
          <w:rFonts w:hint="eastAsia" w:ascii="宋体" w:hAnsi="宋体"/>
          <w:sz w:val="21"/>
          <w:szCs w:val="22"/>
        </w:rPr>
      </w:pPr>
      <w:r>
        <w:rPr>
          <w:rFonts w:hint="eastAsia" w:ascii="宋体" w:hAnsi="宋体"/>
          <w:sz w:val="21"/>
          <w:szCs w:val="22"/>
        </w:rPr>
      </w:r>
      <w:r/>
    </w:p>
    <w:p>
      <w:pPr>
        <w:pStyle w:val="1330"/>
        <w:jc w:val="both"/>
        <w:spacing w:line="360" w:lineRule="auto"/>
        <w:rPr>
          <w:rFonts w:hint="eastAsia" w:ascii="宋体" w:hAnsi="宋体"/>
          <w:sz w:val="21"/>
          <w:szCs w:val="22"/>
          <w:lang w:eastAsia="zh-CN"/>
        </w:rPr>
      </w:pPr>
      <w:r>
        <w:rPr>
          <w:rFonts w:hint="eastAsia" w:ascii="宋体" w:hAnsi="宋体"/>
          <w:sz w:val="21"/>
          <w:szCs w:val="22"/>
          <w:lang w:eastAsia="zh-CN"/>
        </w:rPr>
      </w:r>
      <w:r/>
    </w:p>
    <w:p>
      <w:pPr>
        <w:pStyle w:val="1330"/>
        <w:jc w:val="both"/>
        <w:spacing w:line="360" w:lineRule="auto"/>
        <w:rPr>
          <w:rFonts w:hint="eastAsia" w:ascii="宋体" w:hAnsi="宋体"/>
          <w:sz w:val="21"/>
          <w:szCs w:val="22"/>
          <w:lang w:eastAsia="zh-CN"/>
        </w:rPr>
      </w:pPr>
      <w:r>
        <w:rPr>
          <w:rFonts w:hint="eastAsia" w:ascii="宋体" w:hAnsi="宋体"/>
          <w:sz w:val="21"/>
          <w:szCs w:val="22"/>
          <w:lang w:eastAsia="zh-CN"/>
        </w:rPr>
      </w:r>
      <w:r/>
    </w:p>
    <w:p>
      <w:pPr>
        <w:pStyle w:val="1330"/>
        <w:jc w:val="both"/>
        <w:spacing w:line="360" w:lineRule="auto"/>
        <w:rPr>
          <w:rFonts w:hint="eastAsia" w:ascii="宋体" w:hAnsi="宋体"/>
          <w:sz w:val="21"/>
          <w:szCs w:val="22"/>
          <w:lang w:eastAsia="zh-CN"/>
        </w:rPr>
      </w:pPr>
      <w:r>
        <w:rPr>
          <w:rFonts w:hint="eastAsia" w:ascii="宋体" w:hAnsi="宋体"/>
          <w:sz w:val="21"/>
          <w:szCs w:val="22"/>
          <w:lang w:eastAsia="zh-CN"/>
        </w:rPr>
      </w:r>
      <w:r/>
    </w:p>
    <w:p>
      <w:pPr>
        <w:pStyle w:val="1330"/>
        <w:jc w:val="both"/>
        <w:spacing w:line="360" w:lineRule="auto"/>
        <w:rPr>
          <w:rFonts w:ascii="宋体" w:hAnsi="宋体"/>
          <w:sz w:val="21"/>
          <w:szCs w:val="21"/>
        </w:rPr>
      </w:pPr>
      <w:r>
        <w:rPr>
          <w:rFonts w:hint="eastAsia" w:ascii="宋体" w:hAnsi="宋体"/>
          <w:sz w:val="21"/>
          <w:szCs w:val="22"/>
          <w:lang w:eastAsia="zh-CN"/>
        </w:rPr>
        <w:t xml:space="preserve">附件一</w:t>
      </w:r>
      <w:r>
        <w:rPr>
          <w:rFonts w:hint="eastAsia" w:ascii="宋体" w:hAnsi="宋体"/>
          <w:sz w:val="21"/>
          <w:szCs w:val="22"/>
        </w:rPr>
        <w:t xml:space="preserve">        </w:t>
      </w:r>
      <w:r/>
    </w:p>
    <w:p>
      <w:pPr>
        <w:pStyle w:val="1342"/>
        <w:ind w:left="0" w:right="0"/>
        <w:jc w:val="center"/>
        <w:keepLines w:val="0"/>
        <w:keepNext w:val="0"/>
        <w:pageBreakBefore w:val="0"/>
        <w:spacing w:before="0" w:beforeAutospacing="0" w:after="0" w:afterAutospacing="0" w:line="380" w:lineRule="exact"/>
        <w:widowControl/>
        <w:rPr>
          <w:rFonts w:hint="eastAsia" w:ascii="宋体" w:hAnsi="宋体" w:eastAsia="宋体" w:cs="宋体"/>
          <w:sz w:val="24"/>
          <w:szCs w:val="24"/>
        </w:rPr>
        <w:suppressLineNumbers w:val="0"/>
      </w:pPr>
      <w:r>
        <w:rPr>
          <w:rFonts w:hint="eastAsia" w:ascii="宋体" w:hAnsi="宋体" w:eastAsia="宋体" w:cs="宋体"/>
          <w:b w:val="0"/>
          <w:bCs w:val="0"/>
          <w:i w:val="0"/>
          <w:iCs w:val="0"/>
          <w:color w:val="000000"/>
          <w:spacing w:val="0"/>
          <w:sz w:val="24"/>
          <w:szCs w:val="24"/>
          <w:vertAlign w:val="baseline"/>
        </w:rPr>
        <w:t xml:space="preserve">建设工程承发包安全管理协议</w:t>
      </w:r>
      <w:r/>
    </w:p>
    <w:p>
      <w:pPr>
        <w:pStyle w:val="1342"/>
        <w:ind w:left="0" w:right="0"/>
        <w:jc w:val="left"/>
        <w:keepLines w:val="0"/>
        <w:keepNext w:val="0"/>
        <w:pageBreakBefore w:val="0"/>
        <w:spacing w:before="0" w:beforeAutospacing="0" w:after="0" w:afterAutospacing="0" w:line="380" w:lineRule="exact"/>
        <w:widowControl/>
        <w:rPr>
          <w:rFonts w:hint="eastAsia" w:ascii="宋体" w:hAnsi="宋体" w:eastAsia="宋体" w:cs="宋体"/>
          <w:sz w:val="24"/>
          <w:szCs w:val="24"/>
        </w:rPr>
        <w:suppressLineNumbers w:val="0"/>
      </w:pPr>
      <w:r>
        <w:rPr>
          <w:rFonts w:hint="eastAsia" w:ascii="宋体" w:hAnsi="宋体" w:eastAsia="宋体" w:cs="宋体"/>
          <w:b w:val="0"/>
          <w:bCs w:val="0"/>
          <w:i w:val="0"/>
          <w:iCs w:val="0"/>
          <w:color w:val="000000"/>
          <w:spacing w:val="0"/>
          <w:sz w:val="24"/>
          <w:szCs w:val="24"/>
          <w:vertAlign w:val="baseline"/>
        </w:rPr>
        <w:t xml:space="preserve">发包方（全称）：</w:t>
      </w:r>
      <w:r>
        <w:rPr>
          <w:rFonts w:hint="eastAsia" w:ascii="宋体" w:hAnsi="宋体" w:eastAsia="宋体" w:cs="宋体"/>
          <w:b w:val="0"/>
          <w:bCs w:val="0"/>
          <w:i w:val="0"/>
          <w:iCs w:val="0"/>
          <w:color w:val="000000"/>
          <w:spacing w:val="0"/>
          <w:sz w:val="24"/>
          <w:szCs w:val="24"/>
          <w:u w:val="single"/>
          <w:vertAlign w:val="baseline"/>
        </w:rPr>
        <w:t xml:space="preserve"> </w:t>
      </w:r>
      <w:r>
        <w:rPr>
          <w:rFonts w:hint="eastAsia" w:ascii="宋体" w:hAnsi="宋体" w:eastAsia="宋体" w:cs="宋体"/>
          <w:b w:val="0"/>
          <w:bCs w:val="0"/>
          <w:i w:val="0"/>
          <w:iCs w:val="0"/>
          <w:color w:val="000000"/>
          <w:spacing w:val="0"/>
          <w:sz w:val="24"/>
          <w:szCs w:val="24"/>
          <w:vertAlign w:val="baseline"/>
        </w:rPr>
        <w:t xml:space="preserve">（以下简称甲方）</w:t>
      </w:r>
      <w:r/>
    </w:p>
    <w:p>
      <w:pPr>
        <w:pStyle w:val="1342"/>
        <w:ind w:left="0" w:right="0"/>
        <w:jc w:val="left"/>
        <w:keepLines w:val="0"/>
        <w:keepNext w:val="0"/>
        <w:pageBreakBefore w:val="0"/>
        <w:spacing w:before="0" w:beforeAutospacing="0" w:after="0" w:afterAutospacing="0" w:line="380" w:lineRule="exact"/>
        <w:widowControl/>
        <w:rPr>
          <w:rFonts w:hint="eastAsia" w:ascii="宋体" w:hAnsi="宋体" w:eastAsia="宋体" w:cs="宋体"/>
          <w:sz w:val="24"/>
          <w:szCs w:val="24"/>
        </w:rPr>
        <w:suppressLineNumbers w:val="0"/>
      </w:pPr>
      <w:r>
        <w:rPr>
          <w:rFonts w:hint="eastAsia" w:ascii="宋体" w:hAnsi="宋体" w:eastAsia="宋体" w:cs="宋体"/>
          <w:b w:val="0"/>
          <w:bCs w:val="0"/>
          <w:i w:val="0"/>
          <w:iCs w:val="0"/>
          <w:color w:val="000000"/>
          <w:spacing w:val="0"/>
          <w:sz w:val="24"/>
          <w:szCs w:val="24"/>
          <w:vertAlign w:val="baseline"/>
        </w:rPr>
        <w:t xml:space="preserve">承包方（全称）：</w:t>
      </w:r>
      <w:r>
        <w:rPr>
          <w:rFonts w:hint="eastAsia" w:ascii="宋体" w:hAnsi="宋体" w:eastAsia="宋体" w:cs="宋体"/>
          <w:b w:val="0"/>
          <w:bCs w:val="0"/>
          <w:i w:val="0"/>
          <w:iCs w:val="0"/>
          <w:color w:val="000000"/>
          <w:spacing w:val="0"/>
          <w:sz w:val="24"/>
          <w:szCs w:val="24"/>
          <w:u w:val="single"/>
          <w:vertAlign w:val="baseline"/>
        </w:rPr>
        <w:t xml:space="preserve"> </w:t>
      </w:r>
      <w:r>
        <w:rPr>
          <w:rFonts w:hint="eastAsia" w:ascii="宋体" w:hAnsi="宋体" w:eastAsia="宋体" w:cs="宋体"/>
          <w:b w:val="0"/>
          <w:bCs w:val="0"/>
          <w:i w:val="0"/>
          <w:iCs w:val="0"/>
          <w:color w:val="000000"/>
          <w:spacing w:val="0"/>
          <w:sz w:val="24"/>
          <w:szCs w:val="24"/>
          <w:vertAlign w:val="baseline"/>
        </w:rPr>
        <w:t xml:space="preserve">（以下简称乙方）</w:t>
      </w:r>
      <w:r/>
    </w:p>
    <w:p>
      <w:pPr>
        <w:pStyle w:val="1342"/>
        <w:ind w:left="0" w:right="0" w:firstLine="420"/>
        <w:jc w:val="left"/>
        <w:keepLines w:val="0"/>
        <w:keepNext w:val="0"/>
        <w:pageBreakBefore w:val="0"/>
        <w:spacing w:before="0" w:beforeAutospacing="0" w:after="0" w:afterAutospacing="0" w:line="380" w:lineRule="exact"/>
        <w:widowControl/>
        <w:rPr>
          <w:rFonts w:hint="eastAsia" w:ascii="宋体" w:hAnsi="宋体" w:eastAsia="宋体" w:cs="宋体"/>
          <w:sz w:val="24"/>
          <w:szCs w:val="24"/>
        </w:rPr>
        <w:suppressLineNumbers w:val="0"/>
      </w:pPr>
      <w:r>
        <w:rPr>
          <w:rFonts w:hint="eastAsia" w:ascii="宋体" w:hAnsi="宋体" w:eastAsia="宋体" w:cs="宋体"/>
          <w:b w:val="0"/>
          <w:bCs w:val="0"/>
          <w:i w:val="0"/>
          <w:iCs w:val="0"/>
          <w:color w:val="000000"/>
          <w:spacing w:val="0"/>
          <w:sz w:val="24"/>
          <w:szCs w:val="24"/>
          <w:vertAlign w:val="baseline"/>
        </w:rPr>
        <w:t xml:space="preserve">发包方将本项目通过甲方发包给承包方施工，为贯彻“安全第一、预防为主”的方针，根据《江苏省工程安全管理暂行规定》和国家有关法规，明确双方的安全生产责任，确保施工安全，签订工程合同的同时，签订本协议。</w:t>
      </w:r>
      <w:r/>
    </w:p>
    <w:p>
      <w:pPr>
        <w:pStyle w:val="1342"/>
        <w:ind w:left="0" w:right="0"/>
        <w:jc w:val="left"/>
        <w:keepLines w:val="0"/>
        <w:keepNext w:val="0"/>
        <w:pageBreakBefore w:val="0"/>
        <w:spacing w:before="0" w:beforeAutospacing="0" w:after="0" w:afterAutospacing="0" w:line="380" w:lineRule="exact"/>
        <w:widowControl/>
        <w:rPr>
          <w:rFonts w:hint="eastAsia" w:ascii="宋体" w:hAnsi="宋体" w:eastAsia="宋体" w:cs="宋体"/>
          <w:sz w:val="24"/>
          <w:szCs w:val="24"/>
        </w:rPr>
        <w:suppressLineNumbers w:val="0"/>
      </w:pPr>
      <w:r>
        <w:rPr>
          <w:rFonts w:hint="eastAsia" w:ascii="宋体" w:hAnsi="宋体" w:eastAsia="宋体" w:cs="宋体"/>
          <w:b w:val="0"/>
          <w:bCs w:val="0"/>
          <w:i w:val="0"/>
          <w:iCs w:val="0"/>
          <w:color w:val="000000"/>
          <w:spacing w:val="0"/>
          <w:sz w:val="24"/>
          <w:szCs w:val="24"/>
          <w:vertAlign w:val="baseline"/>
        </w:rPr>
        <w:t xml:space="preserve">一、承包施工项目</w:t>
      </w:r>
      <w:r/>
    </w:p>
    <w:p>
      <w:pPr>
        <w:pStyle w:val="1342"/>
        <w:ind w:left="0" w:right="0" w:firstLine="420"/>
        <w:jc w:val="left"/>
        <w:keepLines w:val="0"/>
        <w:keepNext w:val="0"/>
        <w:pageBreakBefore w:val="0"/>
        <w:spacing w:before="0" w:beforeAutospacing="0" w:after="0" w:afterAutospacing="0" w:line="380" w:lineRule="exact"/>
        <w:widowControl/>
        <w:rPr>
          <w:rFonts w:hint="eastAsia" w:ascii="宋体" w:hAnsi="宋体" w:eastAsia="宋体" w:cs="宋体"/>
          <w:sz w:val="24"/>
          <w:szCs w:val="24"/>
        </w:rPr>
        <w:suppressLineNumbers w:val="0"/>
      </w:pPr>
      <w:r>
        <w:rPr>
          <w:rFonts w:hint="eastAsia" w:ascii="宋体" w:hAnsi="宋体" w:eastAsia="宋体" w:cs="宋体"/>
          <w:b w:val="0"/>
          <w:bCs w:val="0"/>
          <w:i w:val="0"/>
          <w:iCs w:val="0"/>
          <w:color w:val="000000"/>
          <w:spacing w:val="0"/>
          <w:sz w:val="24"/>
          <w:szCs w:val="24"/>
          <w:vertAlign w:val="baseline"/>
        </w:rPr>
        <w:t xml:space="preserve">工程项目名称： </w:t>
      </w:r>
      <w:r/>
    </w:p>
    <w:p>
      <w:pPr>
        <w:pStyle w:val="1342"/>
        <w:ind w:left="0" w:right="0" w:firstLine="420"/>
        <w:jc w:val="left"/>
        <w:keepLines w:val="0"/>
        <w:keepNext w:val="0"/>
        <w:pageBreakBefore w:val="0"/>
        <w:spacing w:before="0" w:beforeAutospacing="0" w:after="0" w:afterAutospacing="0" w:line="380" w:lineRule="exact"/>
        <w:widowControl/>
        <w:rPr>
          <w:rFonts w:hint="eastAsia" w:ascii="宋体" w:hAnsi="宋体" w:eastAsia="宋体" w:cs="宋体"/>
          <w:sz w:val="24"/>
          <w:szCs w:val="24"/>
        </w:rPr>
        <w:suppressLineNumbers w:val="0"/>
      </w:pPr>
      <w:r>
        <w:rPr>
          <w:rFonts w:hint="eastAsia" w:ascii="宋体" w:hAnsi="宋体" w:eastAsia="宋体" w:cs="宋体"/>
          <w:b w:val="0"/>
          <w:bCs w:val="0"/>
          <w:i w:val="0"/>
          <w:iCs w:val="0"/>
          <w:color w:val="000000"/>
          <w:spacing w:val="0"/>
          <w:sz w:val="24"/>
          <w:szCs w:val="24"/>
          <w:vertAlign w:val="baseline"/>
        </w:rPr>
        <w:t xml:space="preserve">工程地址： </w:t>
      </w:r>
      <w:r/>
    </w:p>
    <w:p>
      <w:pPr>
        <w:pStyle w:val="1342"/>
        <w:ind w:left="0" w:right="0" w:firstLine="420"/>
        <w:jc w:val="left"/>
        <w:keepLines w:val="0"/>
        <w:keepNext w:val="0"/>
        <w:pageBreakBefore w:val="0"/>
        <w:spacing w:before="0" w:beforeAutospacing="0" w:after="0" w:afterAutospacing="0" w:line="380" w:lineRule="exact"/>
        <w:widowControl/>
        <w:rPr>
          <w:rFonts w:hint="eastAsia" w:ascii="宋体" w:hAnsi="宋体" w:eastAsia="宋体" w:cs="宋体"/>
          <w:sz w:val="24"/>
          <w:szCs w:val="24"/>
        </w:rPr>
        <w:suppressLineNumbers w:val="0"/>
      </w:pPr>
      <w:r>
        <w:rPr>
          <w:rFonts w:hint="eastAsia" w:ascii="宋体" w:hAnsi="宋体" w:eastAsia="宋体" w:cs="宋体"/>
          <w:b w:val="0"/>
          <w:bCs w:val="0"/>
          <w:i w:val="0"/>
          <w:iCs w:val="0"/>
          <w:color w:val="000000"/>
          <w:spacing w:val="0"/>
          <w:sz w:val="24"/>
          <w:szCs w:val="24"/>
          <w:vertAlign w:val="baseline"/>
        </w:rPr>
        <w:t xml:space="preserve">承包范围： </w:t>
      </w:r>
      <w:r/>
    </w:p>
    <w:p>
      <w:pPr>
        <w:pStyle w:val="1342"/>
        <w:ind w:left="0" w:right="0" w:firstLine="420"/>
        <w:jc w:val="left"/>
        <w:keepLines w:val="0"/>
        <w:keepNext w:val="0"/>
        <w:pageBreakBefore w:val="0"/>
        <w:spacing w:before="0" w:beforeAutospacing="0" w:after="0" w:afterAutospacing="0" w:line="380" w:lineRule="exact"/>
        <w:widowControl/>
        <w:rPr>
          <w:rFonts w:hint="eastAsia" w:ascii="宋体" w:hAnsi="宋体" w:eastAsia="宋体" w:cs="宋体"/>
          <w:sz w:val="24"/>
          <w:szCs w:val="24"/>
        </w:rPr>
        <w:suppressLineNumbers w:val="0"/>
      </w:pPr>
      <w:r>
        <w:rPr>
          <w:rFonts w:hint="eastAsia" w:ascii="宋体" w:hAnsi="宋体" w:eastAsia="宋体" w:cs="宋体"/>
          <w:b w:val="0"/>
          <w:bCs w:val="0"/>
          <w:i w:val="0"/>
          <w:iCs w:val="0"/>
          <w:color w:val="000000"/>
          <w:spacing w:val="0"/>
          <w:sz w:val="24"/>
          <w:szCs w:val="24"/>
          <w:vertAlign w:val="baseline"/>
        </w:rPr>
        <w:t xml:space="preserve">承包方式： 承包方包工包料</w:t>
      </w:r>
      <w:r/>
    </w:p>
    <w:p>
      <w:pPr>
        <w:pStyle w:val="1342"/>
        <w:ind w:left="0" w:right="0"/>
        <w:jc w:val="left"/>
        <w:keepLines w:val="0"/>
        <w:keepNext w:val="0"/>
        <w:pageBreakBefore w:val="0"/>
        <w:spacing w:before="0" w:beforeAutospacing="0" w:after="0" w:afterAutospacing="0" w:line="380" w:lineRule="exact"/>
        <w:widowControl/>
        <w:rPr>
          <w:rFonts w:hint="eastAsia" w:ascii="宋体" w:hAnsi="宋体" w:eastAsia="宋体" w:cs="宋体"/>
          <w:sz w:val="24"/>
          <w:szCs w:val="24"/>
        </w:rPr>
        <w:suppressLineNumbers w:val="0"/>
      </w:pPr>
      <w:r>
        <w:rPr>
          <w:rFonts w:hint="eastAsia" w:ascii="宋体" w:hAnsi="宋体" w:eastAsia="宋体" w:cs="宋体"/>
          <w:b w:val="0"/>
          <w:bCs w:val="0"/>
          <w:i w:val="0"/>
          <w:iCs w:val="0"/>
          <w:color w:val="000000"/>
          <w:spacing w:val="0"/>
          <w:sz w:val="24"/>
          <w:szCs w:val="24"/>
          <w:vertAlign w:val="baseline"/>
        </w:rPr>
        <w:t xml:space="preserve">二、工程项目施工期限</w:t>
      </w:r>
      <w:r/>
    </w:p>
    <w:p>
      <w:pPr>
        <w:pStyle w:val="1342"/>
        <w:ind w:left="0" w:right="0" w:firstLine="420"/>
        <w:jc w:val="left"/>
        <w:keepLines w:val="0"/>
        <w:keepNext w:val="0"/>
        <w:pageBreakBefore w:val="0"/>
        <w:spacing w:before="0" w:beforeAutospacing="0" w:after="0" w:afterAutospacing="0" w:line="380" w:lineRule="exact"/>
        <w:widowControl/>
        <w:rPr>
          <w:rFonts w:hint="eastAsia" w:ascii="宋体" w:hAnsi="宋体" w:eastAsia="宋体" w:cs="宋体"/>
          <w:sz w:val="24"/>
          <w:szCs w:val="24"/>
        </w:rPr>
        <w:suppressLineNumbers w:val="0"/>
      </w:pPr>
      <w:r>
        <w:rPr>
          <w:rFonts w:hint="eastAsia" w:ascii="宋体" w:hAnsi="宋体" w:eastAsia="宋体" w:cs="宋体"/>
          <w:b w:val="0"/>
          <w:bCs w:val="0"/>
          <w:i w:val="0"/>
          <w:iCs w:val="0"/>
          <w:color w:val="000000"/>
          <w:spacing w:val="0"/>
          <w:sz w:val="24"/>
          <w:szCs w:val="24"/>
          <w:vertAlign w:val="baseline"/>
        </w:rPr>
        <w:t xml:space="preserve">自 年 月 日起开工至 年 月 日完工。</w:t>
      </w:r>
      <w:r/>
    </w:p>
    <w:p>
      <w:pPr>
        <w:pStyle w:val="1342"/>
        <w:ind w:left="0" w:right="0"/>
        <w:jc w:val="left"/>
        <w:keepLines w:val="0"/>
        <w:keepNext w:val="0"/>
        <w:pageBreakBefore w:val="0"/>
        <w:spacing w:before="0" w:beforeAutospacing="0" w:after="0" w:afterAutospacing="0" w:line="380" w:lineRule="exact"/>
        <w:widowControl/>
        <w:rPr>
          <w:rFonts w:hint="eastAsia" w:ascii="宋体" w:hAnsi="宋体" w:eastAsia="宋体" w:cs="宋体"/>
          <w:sz w:val="24"/>
          <w:szCs w:val="24"/>
        </w:rPr>
        <w:suppressLineNumbers w:val="0"/>
      </w:pPr>
      <w:r>
        <w:rPr>
          <w:rFonts w:hint="eastAsia" w:ascii="宋体" w:hAnsi="宋体" w:eastAsia="宋体" w:cs="宋体"/>
          <w:b w:val="0"/>
          <w:bCs w:val="0"/>
          <w:i w:val="0"/>
          <w:iCs w:val="0"/>
          <w:color w:val="000000"/>
          <w:spacing w:val="0"/>
          <w:sz w:val="24"/>
          <w:szCs w:val="24"/>
          <w:vertAlign w:val="baseline"/>
        </w:rPr>
        <w:t xml:space="preserve">三、协议内容</w:t>
      </w:r>
      <w:r/>
    </w:p>
    <w:p>
      <w:pPr>
        <w:pStyle w:val="1342"/>
        <w:ind w:right="0"/>
        <w:jc w:val="left"/>
        <w:keepLines w:val="0"/>
        <w:keepNext w:val="0"/>
        <w:pageBreakBefore w:val="0"/>
        <w:spacing w:before="0" w:beforeAutospacing="0" w:after="0" w:afterAutospacing="0" w:line="380" w:lineRule="exact"/>
        <w:widowControl/>
        <w:rPr>
          <w:rFonts w:hint="eastAsia" w:ascii="宋体" w:hAnsi="宋体" w:eastAsia="宋体" w:cs="宋体"/>
          <w:sz w:val="24"/>
          <w:szCs w:val="24"/>
        </w:rPr>
        <w:suppressLineNumbers w:val="0"/>
      </w:pPr>
      <w:r>
        <w:rPr>
          <w:rFonts w:hint="eastAsia" w:ascii="宋体" w:hAnsi="宋体" w:eastAsia="宋体" w:cs="宋体"/>
          <w:b w:val="0"/>
          <w:bCs w:val="0"/>
          <w:i w:val="0"/>
          <w:iCs w:val="0"/>
          <w:color w:val="000000"/>
          <w:spacing w:val="0"/>
          <w:sz w:val="24"/>
          <w:szCs w:val="24"/>
          <w:vertAlign w:val="baseline"/>
        </w:rPr>
        <w:t xml:space="preserve">1、乙方必须认真贯彻国家、江苏省和上级劳动保护、安全生产主管部门颁发的有关安全生产、消防工作的方针、政策、严格执行有关劳动保护法规、条例、规定。</w:t>
      </w:r>
      <w:r/>
    </w:p>
    <w:p>
      <w:pPr>
        <w:pStyle w:val="1342"/>
        <w:ind w:right="0"/>
        <w:jc w:val="left"/>
        <w:keepLines w:val="0"/>
        <w:keepNext w:val="0"/>
        <w:pageBreakBefore w:val="0"/>
        <w:spacing w:before="0" w:beforeAutospacing="0" w:after="0" w:afterAutospacing="0" w:line="380" w:lineRule="exact"/>
        <w:widowControl/>
        <w:rPr>
          <w:rFonts w:hint="eastAsia" w:ascii="宋体" w:hAnsi="宋体" w:eastAsia="宋体" w:cs="宋体"/>
          <w:sz w:val="24"/>
          <w:szCs w:val="24"/>
        </w:rPr>
        <w:suppressLineNumbers w:val="0"/>
      </w:pPr>
      <w:r>
        <w:rPr>
          <w:rFonts w:hint="eastAsia" w:ascii="宋体" w:hAnsi="宋体" w:eastAsia="宋体" w:cs="宋体"/>
          <w:b w:val="0"/>
          <w:bCs w:val="0"/>
          <w:i w:val="0"/>
          <w:iCs w:val="0"/>
          <w:color w:val="000000"/>
          <w:spacing w:val="0"/>
          <w:sz w:val="24"/>
          <w:szCs w:val="24"/>
          <w:vertAlign w:val="baseline"/>
        </w:rPr>
        <w:t xml:space="preserve">2、乙方应有安全管理组织体制，包括抓安全生产的领导，各级专职和兼职的安全干部，应有各工种的安全操作规程，特种作业人员的验证考核制度及各级安全生产岗位责任制和定期安全检查制度，安全教育制度等。</w:t>
      </w:r>
      <w:r/>
    </w:p>
    <w:p>
      <w:pPr>
        <w:pStyle w:val="1342"/>
        <w:ind w:right="0"/>
        <w:jc w:val="left"/>
        <w:keepLines w:val="0"/>
        <w:keepNext w:val="0"/>
        <w:pageBreakBefore w:val="0"/>
        <w:spacing w:before="0" w:beforeAutospacing="0" w:after="0" w:afterAutospacing="0" w:line="380" w:lineRule="exact"/>
        <w:widowControl/>
        <w:rPr>
          <w:rFonts w:hint="eastAsia" w:ascii="宋体" w:hAnsi="宋体" w:eastAsia="宋体" w:cs="宋体"/>
          <w:sz w:val="24"/>
          <w:szCs w:val="24"/>
        </w:rPr>
        <w:suppressLineNumbers w:val="0"/>
      </w:pPr>
      <w:r>
        <w:rPr>
          <w:rFonts w:hint="eastAsia" w:ascii="宋体" w:hAnsi="宋体" w:eastAsia="宋体" w:cs="宋体"/>
          <w:b w:val="0"/>
          <w:bCs w:val="0"/>
          <w:i w:val="0"/>
          <w:iCs w:val="0"/>
          <w:color w:val="000000"/>
          <w:spacing w:val="0"/>
          <w:sz w:val="24"/>
          <w:szCs w:val="24"/>
          <w:vertAlign w:val="baseline"/>
        </w:rPr>
        <w:t xml:space="preserve">3、乙方在施工前要认真勘察现场，进场后首先必须做好施工现场围护，防止闲杂人员进入施工现场，发生安全事故。</w:t>
      </w:r>
      <w:r/>
    </w:p>
    <w:p>
      <w:pPr>
        <w:pStyle w:val="1342"/>
        <w:ind w:right="0"/>
        <w:jc w:val="left"/>
        <w:keepLines w:val="0"/>
        <w:keepNext w:val="0"/>
        <w:pageBreakBefore w:val="0"/>
        <w:spacing w:before="0" w:beforeAutospacing="0" w:after="0" w:afterAutospacing="0" w:line="380" w:lineRule="exact"/>
        <w:widowControl/>
        <w:rPr>
          <w:rFonts w:hint="eastAsia" w:ascii="宋体" w:hAnsi="宋体" w:eastAsia="宋体" w:cs="宋体"/>
          <w:sz w:val="24"/>
          <w:szCs w:val="24"/>
        </w:rPr>
        <w:suppressLineNumbers w:val="0"/>
      </w:pPr>
      <w:r>
        <w:rPr>
          <w:rFonts w:hint="eastAsia" w:ascii="宋体" w:hAnsi="宋体" w:eastAsia="宋体" w:cs="宋体"/>
          <w:b w:val="0"/>
          <w:bCs w:val="0"/>
          <w:i w:val="0"/>
          <w:iCs w:val="0"/>
          <w:color w:val="000000"/>
          <w:spacing w:val="0"/>
          <w:sz w:val="24"/>
          <w:szCs w:val="24"/>
          <w:vertAlign w:val="baseline"/>
        </w:rPr>
        <w:t xml:space="preserve">4、工程项目由乙方按要求自行编实施性制施工组织设计，并制定有针对性的安全技术措施计划、严格按施工组织设计和有关安全要求施工。乙方应落实本工程安全生产的管理体系，管理体系中的人员名单上报监理备案，以便监督管理。工地安全员必须持证上岗。</w:t>
      </w:r>
      <w:r/>
    </w:p>
    <w:p>
      <w:pPr>
        <w:pStyle w:val="1342"/>
        <w:ind w:right="0"/>
        <w:jc w:val="left"/>
        <w:keepLines w:val="0"/>
        <w:keepNext w:val="0"/>
        <w:pageBreakBefore w:val="0"/>
        <w:spacing w:before="0" w:beforeAutospacing="0" w:after="0" w:afterAutospacing="0" w:line="380" w:lineRule="exact"/>
        <w:widowControl/>
        <w:rPr>
          <w:rFonts w:hint="eastAsia" w:ascii="宋体" w:hAnsi="宋体" w:eastAsia="宋体" w:cs="宋体"/>
          <w:sz w:val="24"/>
          <w:szCs w:val="24"/>
        </w:rPr>
        <w:suppressLineNumbers w:val="0"/>
      </w:pPr>
      <w:r>
        <w:rPr>
          <w:rFonts w:hint="eastAsia" w:ascii="宋体" w:hAnsi="宋体" w:eastAsia="宋体" w:cs="宋体"/>
          <w:b w:val="0"/>
          <w:bCs w:val="0"/>
          <w:i w:val="0"/>
          <w:iCs w:val="0"/>
          <w:color w:val="000000"/>
          <w:spacing w:val="0"/>
          <w:sz w:val="24"/>
          <w:szCs w:val="24"/>
          <w:vertAlign w:val="baseline"/>
        </w:rPr>
        <w:t xml:space="preserve">5、甲乙双方的有关领导必须认真对本单位职工进行安全生产制度及安全技术知识教育，增强法制观念，提高职工的安全生产思想意识和自我保护的能力，督促职工自觉遵守安全生产纪律、制度和法规。</w:t>
      </w:r>
      <w:r/>
    </w:p>
    <w:p>
      <w:pPr>
        <w:pStyle w:val="1342"/>
        <w:ind w:right="0"/>
        <w:jc w:val="left"/>
        <w:keepLines w:val="0"/>
        <w:keepNext w:val="0"/>
        <w:pageBreakBefore w:val="0"/>
        <w:spacing w:before="0" w:beforeAutospacing="0" w:after="0" w:afterAutospacing="0" w:line="380" w:lineRule="exact"/>
        <w:widowControl/>
        <w:rPr>
          <w:rFonts w:hint="eastAsia" w:ascii="宋体" w:hAnsi="宋体" w:eastAsia="宋体" w:cs="宋体"/>
          <w:sz w:val="24"/>
          <w:szCs w:val="24"/>
        </w:rPr>
        <w:suppressLineNumbers w:val="0"/>
      </w:pPr>
      <w:r>
        <w:rPr>
          <w:rFonts w:hint="eastAsia" w:ascii="宋体" w:hAnsi="宋体" w:eastAsia="宋体" w:cs="宋体"/>
          <w:b w:val="0"/>
          <w:bCs w:val="0"/>
          <w:i w:val="0"/>
          <w:iCs w:val="0"/>
          <w:color w:val="000000"/>
          <w:spacing w:val="0"/>
          <w:sz w:val="24"/>
          <w:szCs w:val="24"/>
          <w:vertAlign w:val="baseline"/>
        </w:rPr>
        <w:t xml:space="preserve">6、施工前由监理对乙方的管理、施工人员进行安全生产进场教育，介绍有关安全生产管理制度、规定和要求，乙方应组织召开管理、施工人员安全生产教育会议，并通知监理委托有关人员出席会议，介绍施工中有关安全、防火等规章制度及要求；乙方必须检查、督促施工人员严格遵守、认真执行。</w:t>
      </w:r>
      <w:r/>
    </w:p>
    <w:p>
      <w:pPr>
        <w:pStyle w:val="1342"/>
        <w:ind w:right="0"/>
        <w:jc w:val="left"/>
        <w:keepLines w:val="0"/>
        <w:keepNext w:val="0"/>
        <w:pageBreakBefore w:val="0"/>
        <w:spacing w:before="0" w:beforeAutospacing="0" w:after="0" w:afterAutospacing="0" w:line="380" w:lineRule="exact"/>
        <w:widowControl/>
        <w:rPr>
          <w:rFonts w:hint="eastAsia" w:ascii="宋体" w:hAnsi="宋体" w:eastAsia="宋体" w:cs="宋体"/>
          <w:sz w:val="24"/>
          <w:szCs w:val="24"/>
        </w:rPr>
        <w:suppressLineNumbers w:val="0"/>
      </w:pPr>
      <w:r>
        <w:rPr>
          <w:rFonts w:hint="eastAsia" w:ascii="宋体" w:hAnsi="宋体" w:eastAsia="宋体" w:cs="宋体"/>
          <w:b w:val="0"/>
          <w:bCs w:val="0"/>
          <w:i w:val="0"/>
          <w:iCs w:val="0"/>
          <w:color w:val="000000"/>
          <w:spacing w:val="0"/>
          <w:sz w:val="24"/>
          <w:szCs w:val="24"/>
          <w:vertAlign w:val="baseline"/>
        </w:rPr>
        <w:t xml:space="preserve">7、根据工程项目内容、特点，甲乙双方应做好安全技术交底，并有交底的书面材料， </w:t>
      </w:r>
      <w:r/>
    </w:p>
    <w:p>
      <w:pPr>
        <w:pStyle w:val="1342"/>
        <w:ind w:right="0"/>
        <w:jc w:val="left"/>
        <w:keepLines w:val="0"/>
        <w:keepNext w:val="0"/>
        <w:pageBreakBefore w:val="0"/>
        <w:spacing w:before="0" w:beforeAutospacing="0" w:after="0" w:afterAutospacing="0" w:line="380" w:lineRule="exact"/>
        <w:widowControl/>
        <w:rPr>
          <w:rFonts w:hint="eastAsia" w:ascii="宋体" w:hAnsi="宋体" w:eastAsia="宋体" w:cs="宋体"/>
          <w:sz w:val="24"/>
          <w:szCs w:val="24"/>
        </w:rPr>
        <w:suppressLineNumbers w:val="0"/>
      </w:pPr>
      <w:r>
        <w:rPr>
          <w:rFonts w:hint="eastAsia" w:ascii="宋体" w:hAnsi="宋体" w:eastAsia="宋体" w:cs="宋体"/>
          <w:b w:val="0"/>
          <w:bCs w:val="0"/>
          <w:i w:val="0"/>
          <w:iCs w:val="0"/>
          <w:color w:val="000000"/>
          <w:spacing w:val="0"/>
          <w:sz w:val="24"/>
          <w:szCs w:val="24"/>
          <w:vertAlign w:val="baseline"/>
        </w:rPr>
        <w:t xml:space="preserve">8、交底材料一式三份，由甲乙双方和监理各执一份。</w:t>
      </w:r>
      <w:r/>
    </w:p>
    <w:p>
      <w:pPr>
        <w:pStyle w:val="1342"/>
        <w:ind w:right="0"/>
        <w:jc w:val="left"/>
        <w:keepLines w:val="0"/>
        <w:keepNext w:val="0"/>
        <w:pageBreakBefore w:val="0"/>
        <w:spacing w:before="0" w:beforeAutospacing="0" w:after="0" w:afterAutospacing="0" w:line="380" w:lineRule="exact"/>
        <w:widowControl/>
        <w:rPr>
          <w:rFonts w:hint="eastAsia" w:ascii="宋体" w:hAnsi="宋体" w:eastAsia="宋体" w:cs="宋体"/>
          <w:sz w:val="24"/>
          <w:szCs w:val="24"/>
        </w:rPr>
        <w:suppressLineNumbers w:val="0"/>
      </w:pPr>
      <w:r>
        <w:rPr>
          <w:rFonts w:hint="eastAsia" w:ascii="宋体" w:hAnsi="宋体" w:eastAsia="宋体" w:cs="宋体"/>
          <w:b w:val="0"/>
          <w:bCs w:val="0"/>
          <w:i w:val="0"/>
          <w:iCs w:val="0"/>
          <w:color w:val="000000"/>
          <w:spacing w:val="0"/>
          <w:sz w:val="24"/>
          <w:szCs w:val="24"/>
          <w:vertAlign w:val="baseline"/>
        </w:rPr>
        <w:t xml:space="preserve">9、施工期间，乙方指派同志负责本工程项目的有关安全、防火工作；甲方指派同志负责联系、检查督促乙方执行有关安全、防火规定。甲乙双方应经常联系，相互协助检查和处理工程施工有关的安全、防火工作，共同预防事故发生。</w:t>
      </w:r>
      <w:r/>
    </w:p>
    <w:p>
      <w:pPr>
        <w:pStyle w:val="1342"/>
        <w:ind w:right="0"/>
        <w:jc w:val="left"/>
        <w:keepLines w:val="0"/>
        <w:keepNext w:val="0"/>
        <w:pageBreakBefore w:val="0"/>
        <w:spacing w:before="0" w:beforeAutospacing="0" w:after="0" w:afterAutospacing="0" w:line="380" w:lineRule="exact"/>
        <w:widowControl/>
        <w:rPr>
          <w:rFonts w:hint="eastAsia" w:ascii="宋体" w:hAnsi="宋体" w:eastAsia="宋体" w:cs="宋体"/>
          <w:sz w:val="24"/>
          <w:szCs w:val="24"/>
        </w:rPr>
        <w:suppressLineNumbers w:val="0"/>
      </w:pPr>
      <w:r>
        <w:rPr>
          <w:rFonts w:hint="eastAsia" w:ascii="宋体" w:hAnsi="宋体" w:eastAsia="宋体" w:cs="宋体"/>
          <w:b w:val="0"/>
          <w:bCs w:val="0"/>
          <w:i w:val="0"/>
          <w:iCs w:val="0"/>
          <w:color w:val="000000"/>
          <w:spacing w:val="0"/>
          <w:sz w:val="24"/>
          <w:szCs w:val="24"/>
          <w:vertAlign w:val="baseline"/>
        </w:rPr>
        <w:t xml:space="preserve">10、乙方在施工期间必须严格执行和遵守安全生产、防火管理的各项规定，接受监理和甲方的督促、检查和指导。监理有协助乙方搞好安全生产、防火管理以及督促检查的义务，对于查出的隐患，乙方必须限期整改，并书面报监理和甲方。</w:t>
      </w:r>
      <w:r/>
    </w:p>
    <w:p>
      <w:pPr>
        <w:pStyle w:val="1342"/>
        <w:ind w:right="0"/>
        <w:jc w:val="left"/>
        <w:keepLines w:val="0"/>
        <w:keepNext w:val="0"/>
        <w:pageBreakBefore w:val="0"/>
        <w:spacing w:before="0" w:beforeAutospacing="0" w:after="0" w:afterAutospacing="0" w:line="380" w:lineRule="exact"/>
        <w:widowControl/>
        <w:rPr>
          <w:rFonts w:hint="eastAsia" w:ascii="宋体" w:hAnsi="宋体" w:eastAsia="宋体" w:cs="宋体"/>
          <w:sz w:val="24"/>
          <w:szCs w:val="24"/>
        </w:rPr>
        <w:suppressLineNumbers w:val="0"/>
      </w:pPr>
      <w:r>
        <w:rPr>
          <w:rFonts w:hint="eastAsia" w:ascii="宋体" w:hAnsi="宋体" w:eastAsia="宋体" w:cs="宋体"/>
          <w:b w:val="0"/>
          <w:bCs w:val="0"/>
          <w:i w:val="0"/>
          <w:iCs w:val="0"/>
          <w:color w:val="000000"/>
          <w:spacing w:val="0"/>
          <w:sz w:val="24"/>
          <w:szCs w:val="24"/>
          <w:vertAlign w:val="baseline"/>
        </w:rPr>
        <w:t xml:space="preserve">11、在生产操作过程中的个人防护用品，由各方自理，甲乙双方都应督促施工现场人员自觉穿戴好防护用品。</w:t>
      </w:r>
      <w:r/>
    </w:p>
    <w:p>
      <w:pPr>
        <w:pStyle w:val="1342"/>
        <w:ind w:right="0"/>
        <w:jc w:val="left"/>
        <w:keepLines w:val="0"/>
        <w:keepNext w:val="0"/>
        <w:pageBreakBefore w:val="0"/>
        <w:spacing w:before="0" w:beforeAutospacing="0" w:after="0" w:afterAutospacing="0" w:line="380" w:lineRule="exact"/>
        <w:widowControl/>
        <w:rPr>
          <w:rFonts w:hint="eastAsia" w:ascii="宋体" w:hAnsi="宋体" w:eastAsia="宋体" w:cs="宋体"/>
          <w:sz w:val="24"/>
          <w:szCs w:val="24"/>
        </w:rPr>
        <w:suppressLineNumbers w:val="0"/>
      </w:pPr>
      <w:r>
        <w:rPr>
          <w:rFonts w:hint="eastAsia" w:ascii="宋体" w:hAnsi="宋体" w:eastAsia="宋体" w:cs="宋体"/>
          <w:b w:val="0"/>
          <w:bCs w:val="0"/>
          <w:i w:val="0"/>
          <w:iCs w:val="0"/>
          <w:color w:val="000000"/>
          <w:spacing w:val="0"/>
          <w:sz w:val="24"/>
          <w:szCs w:val="24"/>
          <w:vertAlign w:val="baseline"/>
        </w:rPr>
        <w:t xml:space="preserve">12、乙方人员对不同施工区域、作业环境、操作设施设备、工具用具等必须认真检查，发现隐患立即停止施工，并由有关单位落实整改后方准施工。一经施工，就表示乙方确认施工场所、作业环境、设施设备、工具用具等符合安全要求和处于安全状态。乙方对施工过程中由于上述因素不良而导致的事故后果负全部责任。</w:t>
      </w:r>
      <w:r/>
    </w:p>
    <w:p>
      <w:pPr>
        <w:pStyle w:val="1342"/>
        <w:ind w:right="0"/>
        <w:jc w:val="left"/>
        <w:keepLines w:val="0"/>
        <w:keepNext w:val="0"/>
        <w:pageBreakBefore w:val="0"/>
        <w:spacing w:before="0" w:beforeAutospacing="0" w:after="0" w:afterAutospacing="0" w:line="380" w:lineRule="exact"/>
        <w:widowControl/>
        <w:rPr>
          <w:rFonts w:hint="eastAsia" w:ascii="宋体" w:hAnsi="宋体" w:eastAsia="宋体" w:cs="宋体"/>
          <w:sz w:val="24"/>
          <w:szCs w:val="24"/>
        </w:rPr>
        <w:suppressLineNumbers w:val="0"/>
      </w:pPr>
      <w:r>
        <w:rPr>
          <w:rFonts w:hint="eastAsia" w:ascii="宋体" w:hAnsi="宋体" w:eastAsia="宋体" w:cs="宋体"/>
          <w:b w:val="0"/>
          <w:bCs w:val="0"/>
          <w:i w:val="0"/>
          <w:iCs w:val="0"/>
          <w:color w:val="000000"/>
          <w:spacing w:val="0"/>
          <w:sz w:val="24"/>
          <w:szCs w:val="24"/>
          <w:vertAlign w:val="baseline"/>
        </w:rPr>
        <w:t xml:space="preserve">13、乙方在施工期间所使用的各种设备以及工具等均应由乙方自备。如甲乙双方必须相互借用或租赁，应由双方有关人员办理借用或租赁手续，制订有关安全使用和管理制度。借出方应保证借出的设备和工具完好并符合安全要求，借入方必须进行检查，并做好书面记录。借入方一经接收，设备和工具的保管、维修应由借入使用方负责，并严格执行安全操作规程。在使用过程中，由于设备、工具因素或操作不当而造成伤亡事故，由借入使用方负责。</w:t>
      </w:r>
      <w:r/>
    </w:p>
    <w:p>
      <w:pPr>
        <w:pStyle w:val="1342"/>
        <w:ind w:right="0"/>
        <w:jc w:val="left"/>
        <w:keepLines w:val="0"/>
        <w:keepNext w:val="0"/>
        <w:pageBreakBefore w:val="0"/>
        <w:spacing w:before="0" w:beforeAutospacing="0" w:after="0" w:afterAutospacing="0" w:line="380" w:lineRule="exact"/>
        <w:widowControl/>
        <w:rPr>
          <w:rFonts w:hint="eastAsia" w:ascii="宋体" w:hAnsi="宋体" w:eastAsia="宋体" w:cs="宋体"/>
          <w:sz w:val="24"/>
          <w:szCs w:val="24"/>
        </w:rPr>
        <w:suppressLineNumbers w:val="0"/>
      </w:pPr>
      <w:r>
        <w:rPr>
          <w:rFonts w:hint="eastAsia" w:ascii="宋体" w:hAnsi="宋体" w:eastAsia="宋体" w:cs="宋体"/>
          <w:b w:val="0"/>
          <w:bCs w:val="0"/>
          <w:i w:val="0"/>
          <w:iCs w:val="0"/>
          <w:color w:val="000000"/>
          <w:spacing w:val="0"/>
          <w:sz w:val="24"/>
          <w:szCs w:val="24"/>
          <w:vertAlign w:val="baseline"/>
        </w:rPr>
        <w:t xml:space="preserve">14、乙方的人员对施工的现场脚手架、各类安全防护设施、安全标志和警告牌，不得擅自拆除、更动。如确实需要拆除更动的，必须经监理和乙方指派的安全管理人员的同意，并采取必要、可靠的安全措施后方能拆除。如擅自拆除所造成的后果，由乙方人员及其单位负责。</w:t>
      </w:r>
      <w:r/>
    </w:p>
    <w:p>
      <w:pPr>
        <w:pStyle w:val="1342"/>
        <w:ind w:right="0"/>
        <w:jc w:val="left"/>
        <w:keepLines w:val="0"/>
        <w:keepNext w:val="0"/>
        <w:pageBreakBefore w:val="0"/>
        <w:spacing w:before="0" w:beforeAutospacing="0" w:after="0" w:afterAutospacing="0" w:line="380" w:lineRule="exact"/>
        <w:widowControl/>
        <w:rPr>
          <w:rFonts w:hint="eastAsia" w:ascii="宋体" w:hAnsi="宋体" w:eastAsia="宋体" w:cs="宋体"/>
          <w:sz w:val="24"/>
          <w:szCs w:val="24"/>
        </w:rPr>
        <w:suppressLineNumbers w:val="0"/>
      </w:pPr>
      <w:r>
        <w:rPr>
          <w:rFonts w:hint="eastAsia" w:ascii="宋体" w:hAnsi="宋体" w:eastAsia="宋体" w:cs="宋体"/>
          <w:b w:val="0"/>
          <w:bCs w:val="0"/>
          <w:i w:val="0"/>
          <w:iCs w:val="0"/>
          <w:color w:val="000000"/>
          <w:spacing w:val="0"/>
          <w:sz w:val="24"/>
          <w:szCs w:val="24"/>
          <w:vertAlign w:val="baseline"/>
        </w:rPr>
        <w:t xml:space="preserve">15、特种作业必须执行《特种作业人员安全技术培训考核管理规定》，经省、市、地区的特种作业安全技术考核站培训考核合格后持证上岗、并按规定定期验证；中、小型机械的操作人员必须按规定做到“定机定人”和有证操作；起重吊装作业人员必须遵守“十不吊”规定，严禁违章、无证操作；严禁不懂电器、机械的人擅自操作使用电器、机械设备。</w:t>
      </w:r>
      <w:r/>
    </w:p>
    <w:p>
      <w:pPr>
        <w:pStyle w:val="1342"/>
        <w:ind w:right="0"/>
        <w:jc w:val="left"/>
        <w:keepLines w:val="0"/>
        <w:keepNext w:val="0"/>
        <w:pageBreakBefore w:val="0"/>
        <w:spacing w:before="0" w:beforeAutospacing="0" w:after="0" w:afterAutospacing="0" w:line="380" w:lineRule="exact"/>
        <w:widowControl/>
        <w:rPr>
          <w:rFonts w:hint="eastAsia" w:ascii="宋体" w:hAnsi="宋体" w:eastAsia="宋体" w:cs="宋体"/>
          <w:sz w:val="24"/>
          <w:szCs w:val="24"/>
        </w:rPr>
        <w:suppressLineNumbers w:val="0"/>
      </w:pPr>
      <w:r>
        <w:rPr>
          <w:rFonts w:hint="eastAsia" w:ascii="宋体" w:hAnsi="宋体" w:eastAsia="宋体" w:cs="宋体"/>
          <w:b w:val="0"/>
          <w:bCs w:val="0"/>
          <w:i w:val="0"/>
          <w:iCs w:val="0"/>
          <w:color w:val="000000"/>
          <w:spacing w:val="0"/>
          <w:sz w:val="24"/>
          <w:szCs w:val="24"/>
          <w:vertAlign w:val="baseline"/>
        </w:rPr>
        <w:t xml:space="preserve">16、乙方必须严格执行各类防火防爆制度，易燃易爆场所严禁吸烟及动用明火，消防器材不准挪作他用。电焊、气割作业应按规定办理动火审批手续，严格遵守“十不烧”规定，严禁使用电炉。冬季施工必须采用明火加热的防冻措施时，应取得防火主管人员同意，落实防火，防中毒措施，并指派专人值班。</w:t>
      </w:r>
      <w:r/>
    </w:p>
    <w:p>
      <w:pPr>
        <w:pStyle w:val="1342"/>
        <w:ind w:right="0"/>
        <w:jc w:val="left"/>
        <w:keepLines w:val="0"/>
        <w:keepNext w:val="0"/>
        <w:pageBreakBefore w:val="0"/>
        <w:spacing w:before="0" w:beforeAutospacing="0" w:after="0" w:afterAutospacing="0" w:line="380" w:lineRule="exact"/>
        <w:widowControl/>
        <w:rPr>
          <w:rFonts w:hint="eastAsia" w:ascii="宋体" w:hAnsi="宋体" w:eastAsia="宋体" w:cs="宋体"/>
          <w:sz w:val="24"/>
          <w:szCs w:val="24"/>
        </w:rPr>
        <w:suppressLineNumbers w:val="0"/>
      </w:pPr>
      <w:r>
        <w:rPr>
          <w:rFonts w:hint="eastAsia" w:ascii="宋体" w:hAnsi="宋体" w:eastAsia="宋体" w:cs="宋体"/>
          <w:b w:val="0"/>
          <w:bCs w:val="0"/>
          <w:i w:val="0"/>
          <w:iCs w:val="0"/>
          <w:color w:val="000000"/>
          <w:spacing w:val="0"/>
          <w:sz w:val="24"/>
          <w:szCs w:val="24"/>
          <w:vertAlign w:val="baseline"/>
        </w:rPr>
        <w:t xml:space="preserve">17、乙方需用甲方提供的电气设备，在使用前应先进行检测，并做好检测记录，如不符合安全规定的应及时整改，整改合格后方准使用，违反本规定或不经监理和甲方许可，擅自乱拉电气线路造成后果的均由肇事者单位负责。乙方配电系统必须有专人24小时值班，工地生活区内严禁乱拉乱接电线，严禁使用电炉、电饭煲、 电饭锅、电取暖器等，防止漏电触电事故发生。</w:t>
      </w:r>
      <w:r/>
    </w:p>
    <w:p>
      <w:pPr>
        <w:pStyle w:val="1342"/>
        <w:ind w:right="0"/>
        <w:jc w:val="left"/>
        <w:keepLines w:val="0"/>
        <w:keepNext w:val="0"/>
        <w:pageBreakBefore w:val="0"/>
        <w:spacing w:before="0" w:beforeAutospacing="0" w:after="0" w:afterAutospacing="0" w:line="380" w:lineRule="exact"/>
        <w:widowControl/>
        <w:rPr>
          <w:rFonts w:hint="eastAsia" w:ascii="宋体" w:hAnsi="宋体" w:eastAsia="宋体" w:cs="宋体"/>
          <w:sz w:val="24"/>
          <w:szCs w:val="24"/>
        </w:rPr>
        <w:suppressLineNumbers w:val="0"/>
      </w:pPr>
      <w:r>
        <w:rPr>
          <w:rFonts w:hint="eastAsia" w:ascii="宋体" w:hAnsi="宋体" w:eastAsia="宋体" w:cs="宋体"/>
          <w:b w:val="0"/>
          <w:bCs w:val="0"/>
          <w:i w:val="0"/>
          <w:iCs w:val="0"/>
          <w:color w:val="000000"/>
          <w:spacing w:val="0"/>
          <w:sz w:val="24"/>
          <w:szCs w:val="24"/>
          <w:vertAlign w:val="baseline"/>
        </w:rPr>
        <w:t xml:space="preserve">18、乙方在施工中，应注意地下管线及高压架空线路的保护。甲方对地下管线和障碍物应详细交底，乙方应贯彻交底要求，如遇有情况，应及时向监理、甲方和有关部门联系，采取保护措施。</w:t>
      </w:r>
      <w:r/>
    </w:p>
    <w:p>
      <w:pPr>
        <w:pStyle w:val="1342"/>
        <w:ind w:right="0"/>
        <w:jc w:val="left"/>
        <w:keepLines w:val="0"/>
        <w:keepNext w:val="0"/>
        <w:pageBreakBefore w:val="0"/>
        <w:spacing w:before="0" w:beforeAutospacing="0" w:after="0" w:afterAutospacing="0" w:line="380" w:lineRule="exact"/>
        <w:widowControl/>
        <w:rPr>
          <w:rFonts w:hint="eastAsia" w:ascii="宋体" w:hAnsi="宋体" w:eastAsia="宋体" w:cs="宋体"/>
          <w:sz w:val="24"/>
          <w:szCs w:val="24"/>
        </w:rPr>
        <w:suppressLineNumbers w:val="0"/>
      </w:pPr>
      <w:r>
        <w:rPr>
          <w:rFonts w:hint="eastAsia" w:ascii="宋体" w:hAnsi="宋体" w:eastAsia="宋体" w:cs="宋体"/>
          <w:b w:val="0"/>
          <w:bCs w:val="0"/>
          <w:i w:val="0"/>
          <w:iCs w:val="0"/>
          <w:color w:val="000000"/>
          <w:spacing w:val="0"/>
          <w:sz w:val="24"/>
          <w:szCs w:val="24"/>
          <w:vertAlign w:val="baseline"/>
        </w:rPr>
        <w:t xml:space="preserve">19、贯彻谁施工谁负责安全的原则。乙方在施工过程中发生的人身伤亡、火警、火灾等一切事故，均由乙方自己负责，与甲方无关。乙方人员在施工期间造成伤亡、火警、火灾、机械等重大事故，乙方应协力进行紧急抢救伤员和保护现场，按国务院及江苏省有关事故报告规定在事故发生后的二十四小时内及时报告各自的上级主管部门及市、区劳动保护监察部门等有关机构。事故的损失和善后处理费用，由责任方承担。</w:t>
      </w:r>
      <w:r/>
    </w:p>
    <w:p>
      <w:pPr>
        <w:pStyle w:val="1342"/>
        <w:ind w:right="0"/>
        <w:jc w:val="left"/>
        <w:keepLines w:val="0"/>
        <w:keepNext w:val="0"/>
        <w:pageBreakBefore w:val="0"/>
        <w:spacing w:before="0" w:beforeAutospacing="0" w:after="0" w:afterAutospacing="0" w:line="380" w:lineRule="exact"/>
        <w:widowControl/>
        <w:rPr>
          <w:rFonts w:hint="eastAsia" w:ascii="宋体" w:hAnsi="宋体" w:eastAsia="宋体" w:cs="宋体"/>
          <w:sz w:val="24"/>
          <w:szCs w:val="24"/>
        </w:rPr>
        <w:suppressLineNumbers w:val="0"/>
      </w:pPr>
      <w:r>
        <w:rPr>
          <w:rFonts w:hint="eastAsia" w:ascii="宋体" w:hAnsi="宋体" w:eastAsia="宋体" w:cs="宋体"/>
          <w:b w:val="0"/>
          <w:bCs w:val="0"/>
          <w:i w:val="0"/>
          <w:iCs w:val="0"/>
          <w:color w:val="000000"/>
          <w:spacing w:val="0"/>
          <w:sz w:val="24"/>
          <w:szCs w:val="24"/>
          <w:vertAlign w:val="baseline"/>
        </w:rPr>
        <w:t xml:space="preserve">20、本协议经双方签字、盖章有效。</w:t>
      </w:r>
      <w:r/>
    </w:p>
    <w:p>
      <w:pPr>
        <w:pStyle w:val="1342"/>
        <w:ind w:right="0"/>
        <w:jc w:val="left"/>
        <w:keepLines w:val="0"/>
        <w:keepNext w:val="0"/>
        <w:pageBreakBefore w:val="0"/>
        <w:spacing w:before="0" w:beforeAutospacing="0" w:after="0" w:afterAutospacing="0" w:line="380" w:lineRule="exact"/>
        <w:widowControl/>
        <w:rPr>
          <w:rFonts w:hint="eastAsia" w:ascii="宋体" w:hAnsi="宋体" w:eastAsia="宋体" w:cs="宋体"/>
          <w:sz w:val="24"/>
          <w:szCs w:val="24"/>
        </w:rPr>
        <w:suppressLineNumbers w:val="0"/>
      </w:pPr>
      <w:r>
        <w:rPr>
          <w:rFonts w:hint="eastAsia" w:ascii="宋体" w:hAnsi="宋体" w:eastAsia="宋体" w:cs="宋体"/>
          <w:b w:val="0"/>
          <w:bCs w:val="0"/>
          <w:i w:val="0"/>
          <w:iCs w:val="0"/>
          <w:color w:val="000000"/>
          <w:spacing w:val="0"/>
          <w:sz w:val="24"/>
          <w:szCs w:val="24"/>
          <w:vertAlign w:val="baseline"/>
        </w:rPr>
        <w:t xml:space="preserve">21、本协议同工程合同正本同日生效，甲、乙双方必须严格执行，由于违反本协议而造成伤亡事故，由违约方承担一切责任。</w:t>
      </w:r>
      <w:r/>
    </w:p>
    <w:p>
      <w:pPr>
        <w:pStyle w:val="1342"/>
        <w:ind w:right="0"/>
        <w:jc w:val="left"/>
        <w:keepLines w:val="0"/>
        <w:keepNext w:val="0"/>
        <w:spacing w:before="0" w:beforeAutospacing="0" w:after="0" w:afterAutospacing="0" w:line="360" w:lineRule="auto"/>
        <w:widowControl/>
        <w:rPr>
          <w:rFonts w:hint="eastAsia" w:ascii="宋体" w:hAnsi="宋体" w:eastAsia="宋体" w:cs="宋体"/>
          <w:b w:val="0"/>
          <w:bCs w:val="0"/>
          <w:i w:val="0"/>
          <w:iCs w:val="0"/>
          <w:color w:val="000000"/>
          <w:spacing w:val="0"/>
          <w:sz w:val="24"/>
          <w:szCs w:val="24"/>
          <w:vertAlign w:val="baseline"/>
        </w:rPr>
        <w:suppressLineNumbers w:val="0"/>
      </w:pPr>
      <w:r>
        <w:rPr>
          <w:rFonts w:hint="eastAsia" w:ascii="宋体" w:hAnsi="宋体" w:eastAsia="宋体" w:cs="宋体"/>
          <w:b w:val="0"/>
          <w:bCs w:val="0"/>
          <w:i w:val="0"/>
          <w:iCs w:val="0"/>
          <w:color w:val="000000"/>
          <w:spacing w:val="0"/>
          <w:sz w:val="24"/>
          <w:szCs w:val="24"/>
          <w:vertAlign w:val="baseline"/>
        </w:rPr>
      </w:r>
      <w:r/>
    </w:p>
    <w:p>
      <w:pPr>
        <w:pStyle w:val="1342"/>
        <w:ind w:right="0"/>
        <w:jc w:val="left"/>
        <w:keepLines w:val="0"/>
        <w:keepNext w:val="0"/>
        <w:spacing w:before="0" w:beforeAutospacing="0" w:after="0" w:afterAutospacing="0" w:line="360" w:lineRule="auto"/>
        <w:widowControl/>
        <w:rPr>
          <w:rFonts w:hint="eastAsia" w:ascii="宋体" w:hAnsi="宋体" w:eastAsia="宋体" w:cs="宋体"/>
          <w:sz w:val="24"/>
          <w:szCs w:val="24"/>
        </w:rPr>
        <w:suppressLineNumbers w:val="0"/>
      </w:pPr>
      <w:r>
        <w:rPr>
          <w:rFonts w:hint="eastAsia" w:ascii="宋体" w:hAnsi="宋体" w:eastAsia="宋体" w:cs="宋体"/>
          <w:b w:val="0"/>
          <w:bCs w:val="0"/>
          <w:i w:val="0"/>
          <w:iCs w:val="0"/>
          <w:color w:val="000000"/>
          <w:spacing w:val="0"/>
          <w:sz w:val="24"/>
          <w:szCs w:val="24"/>
          <w:vertAlign w:val="baseline"/>
        </w:rPr>
        <w:t xml:space="preserve">甲方： (公章) </w:t>
      </w:r>
      <w:r>
        <w:rPr>
          <w:rFonts w:hint="eastAsia" w:cs="宋体"/>
          <w:b w:val="0"/>
          <w:bCs w:val="0"/>
          <w:i w:val="0"/>
          <w:iCs w:val="0"/>
          <w:color w:val="000000"/>
          <w:spacing w:val="0"/>
          <w:sz w:val="24"/>
          <w:szCs w:val="24"/>
          <w:vertAlign w:val="baseline"/>
          <w:lang w:val="en-US" w:eastAsia="zh-CN"/>
        </w:rPr>
        <w:t xml:space="preserve">                        </w:t>
      </w:r>
      <w:r>
        <w:rPr>
          <w:rFonts w:hint="eastAsia" w:ascii="宋体" w:hAnsi="宋体" w:eastAsia="宋体" w:cs="宋体"/>
          <w:b w:val="0"/>
          <w:bCs w:val="0"/>
          <w:i w:val="0"/>
          <w:iCs w:val="0"/>
          <w:color w:val="000000"/>
          <w:spacing w:val="0"/>
          <w:sz w:val="24"/>
          <w:szCs w:val="24"/>
          <w:vertAlign w:val="baseline"/>
        </w:rPr>
        <w:t xml:space="preserve">乙方： (公章)</w:t>
      </w:r>
      <w:r/>
    </w:p>
    <w:p>
      <w:pPr>
        <w:pStyle w:val="1342"/>
        <w:ind w:right="0"/>
        <w:jc w:val="left"/>
        <w:keepLines w:val="0"/>
        <w:keepNext w:val="0"/>
        <w:spacing w:before="0" w:beforeAutospacing="0" w:after="0" w:afterAutospacing="0" w:line="360" w:lineRule="auto"/>
        <w:widowControl/>
        <w:rPr>
          <w:rFonts w:hint="eastAsia" w:ascii="宋体" w:hAnsi="宋体" w:eastAsia="宋体" w:cs="宋体"/>
          <w:sz w:val="24"/>
          <w:szCs w:val="24"/>
        </w:rPr>
        <w:suppressLineNumbers w:val="0"/>
      </w:pPr>
      <w:r>
        <w:rPr>
          <w:rFonts w:hint="eastAsia" w:ascii="宋体" w:hAnsi="宋体" w:eastAsia="宋体" w:cs="宋体"/>
          <w:b w:val="0"/>
          <w:bCs w:val="0"/>
          <w:i w:val="0"/>
          <w:iCs w:val="0"/>
          <w:color w:val="000000"/>
          <w:spacing w:val="0"/>
          <w:sz w:val="24"/>
          <w:szCs w:val="24"/>
          <w:vertAlign w:val="baseline"/>
        </w:rPr>
        <w:t xml:space="preserve">法定代表人或其委托代理人：（签字） </w:t>
      </w:r>
      <w:r>
        <w:rPr>
          <w:rFonts w:hint="eastAsia" w:cs="宋体"/>
          <w:b w:val="0"/>
          <w:bCs w:val="0"/>
          <w:i w:val="0"/>
          <w:iCs w:val="0"/>
          <w:color w:val="000000"/>
          <w:spacing w:val="0"/>
          <w:sz w:val="24"/>
          <w:szCs w:val="24"/>
          <w:vertAlign w:val="baseline"/>
          <w:lang w:val="en-US" w:eastAsia="zh-CN"/>
        </w:rPr>
        <w:t xml:space="preserve">   </w:t>
      </w:r>
      <w:r>
        <w:rPr>
          <w:rFonts w:hint="eastAsia" w:ascii="宋体" w:hAnsi="宋体" w:eastAsia="宋体" w:cs="宋体"/>
          <w:b w:val="0"/>
          <w:bCs w:val="0"/>
          <w:i w:val="0"/>
          <w:iCs w:val="0"/>
          <w:color w:val="000000"/>
          <w:spacing w:val="0"/>
          <w:sz w:val="24"/>
          <w:szCs w:val="24"/>
          <w:vertAlign w:val="baseline"/>
        </w:rPr>
        <w:t xml:space="preserve">法定代表人或其委托代理人：（签字） </w:t>
      </w:r>
      <w:r/>
    </w:p>
    <w:p>
      <w:pPr>
        <w:pStyle w:val="1342"/>
        <w:ind w:right="0"/>
        <w:jc w:val="left"/>
        <w:keepLines w:val="0"/>
        <w:keepNext w:val="0"/>
        <w:spacing w:before="0" w:beforeAutospacing="0" w:after="0" w:afterAutospacing="0" w:line="360" w:lineRule="auto"/>
        <w:widowControl/>
        <w:rPr>
          <w:rFonts w:hint="eastAsia" w:ascii="宋体" w:hAnsi="宋体" w:eastAsia="宋体" w:cs="宋体"/>
          <w:sz w:val="24"/>
          <w:szCs w:val="24"/>
        </w:rPr>
        <w:suppressLineNumbers w:val="0"/>
      </w:pPr>
      <w:r>
        <w:rPr>
          <w:rFonts w:hint="eastAsia" w:ascii="宋体" w:hAnsi="宋体" w:eastAsia="宋体" w:cs="宋体"/>
          <w:b w:val="0"/>
          <w:bCs w:val="0"/>
          <w:i w:val="0"/>
          <w:iCs w:val="0"/>
          <w:color w:val="000000"/>
          <w:spacing w:val="0"/>
          <w:sz w:val="24"/>
          <w:szCs w:val="24"/>
          <w:vertAlign w:val="baseline"/>
        </w:rPr>
        <w:t xml:space="preserve">地 址： </w:t>
      </w:r>
      <w:r>
        <w:rPr>
          <w:rFonts w:hint="eastAsia" w:cs="宋体"/>
          <w:b w:val="0"/>
          <w:bCs w:val="0"/>
          <w:i w:val="0"/>
          <w:iCs w:val="0"/>
          <w:color w:val="000000"/>
          <w:spacing w:val="0"/>
          <w:sz w:val="24"/>
          <w:szCs w:val="24"/>
          <w:vertAlign w:val="baseline"/>
          <w:lang w:val="en-US" w:eastAsia="zh-CN"/>
        </w:rPr>
        <w:t xml:space="preserve">                              </w:t>
      </w:r>
      <w:r>
        <w:rPr>
          <w:rFonts w:hint="eastAsia" w:ascii="宋体" w:hAnsi="宋体" w:eastAsia="宋体" w:cs="宋体"/>
          <w:b w:val="0"/>
          <w:bCs w:val="0"/>
          <w:i w:val="0"/>
          <w:iCs w:val="0"/>
          <w:color w:val="000000"/>
          <w:spacing w:val="0"/>
          <w:sz w:val="24"/>
          <w:szCs w:val="24"/>
          <w:vertAlign w:val="baseline"/>
        </w:rPr>
        <w:t xml:space="preserve">地 址：</w:t>
      </w:r>
      <w:r/>
    </w:p>
    <w:p>
      <w:pPr>
        <w:pStyle w:val="1342"/>
        <w:ind w:right="0"/>
        <w:jc w:val="left"/>
        <w:keepLines w:val="0"/>
        <w:keepNext w:val="0"/>
        <w:spacing w:before="0" w:beforeAutospacing="0" w:after="0" w:afterAutospacing="0" w:line="360" w:lineRule="auto"/>
        <w:widowControl/>
        <w:rPr>
          <w:rFonts w:hint="eastAsia" w:ascii="宋体" w:hAnsi="宋体" w:eastAsia="宋体" w:cs="宋体"/>
          <w:sz w:val="24"/>
          <w:szCs w:val="24"/>
        </w:rPr>
        <w:suppressLineNumbers w:val="0"/>
      </w:pPr>
      <w:r>
        <w:rPr>
          <w:rFonts w:hint="eastAsia" w:ascii="宋体" w:hAnsi="宋体" w:eastAsia="宋体" w:cs="宋体"/>
          <w:b w:val="0"/>
          <w:bCs w:val="0"/>
          <w:i w:val="0"/>
          <w:iCs w:val="0"/>
          <w:color w:val="000000"/>
          <w:spacing w:val="0"/>
          <w:sz w:val="24"/>
          <w:szCs w:val="24"/>
          <w:vertAlign w:val="baseline"/>
        </w:rPr>
        <w:t xml:space="preserve">电 话： </w:t>
      </w:r>
      <w:r>
        <w:rPr>
          <w:rFonts w:hint="eastAsia" w:cs="宋体"/>
          <w:b w:val="0"/>
          <w:bCs w:val="0"/>
          <w:i w:val="0"/>
          <w:iCs w:val="0"/>
          <w:color w:val="000000"/>
          <w:spacing w:val="0"/>
          <w:sz w:val="24"/>
          <w:szCs w:val="24"/>
          <w:vertAlign w:val="baseline"/>
          <w:lang w:val="en-US" w:eastAsia="zh-CN"/>
        </w:rPr>
        <w:t xml:space="preserve">                              </w:t>
      </w:r>
      <w:r>
        <w:rPr>
          <w:rFonts w:hint="eastAsia" w:ascii="宋体" w:hAnsi="宋体" w:eastAsia="宋体" w:cs="宋体"/>
          <w:b w:val="0"/>
          <w:bCs w:val="0"/>
          <w:i w:val="0"/>
          <w:iCs w:val="0"/>
          <w:color w:val="000000"/>
          <w:spacing w:val="0"/>
          <w:sz w:val="24"/>
          <w:szCs w:val="24"/>
          <w:vertAlign w:val="baseline"/>
        </w:rPr>
        <w:t xml:space="preserve">电 话：</w:t>
      </w:r>
      <w:r/>
    </w:p>
    <w:p>
      <w:pPr>
        <w:pStyle w:val="1342"/>
        <w:ind w:right="0"/>
        <w:jc w:val="left"/>
        <w:keepLines w:val="0"/>
        <w:keepNext w:val="0"/>
        <w:spacing w:before="0" w:beforeAutospacing="0" w:after="0" w:afterAutospacing="0" w:line="360" w:lineRule="auto"/>
        <w:widowControl/>
        <w:rPr>
          <w:rFonts w:hint="eastAsia" w:ascii="宋体" w:hAnsi="宋体" w:eastAsia="宋体" w:cs="宋体"/>
          <w:sz w:val="24"/>
          <w:szCs w:val="24"/>
        </w:rPr>
        <w:suppressLineNumbers w:val="0"/>
      </w:pPr>
      <w:r>
        <w:rPr>
          <w:rFonts w:hint="eastAsia" w:ascii="宋体" w:hAnsi="宋体" w:eastAsia="宋体" w:cs="宋体"/>
          <w:b w:val="0"/>
          <w:bCs w:val="0"/>
          <w:i w:val="0"/>
          <w:iCs w:val="0"/>
          <w:color w:val="000000"/>
          <w:spacing w:val="0"/>
          <w:sz w:val="24"/>
          <w:szCs w:val="24"/>
          <w:vertAlign w:val="baseline"/>
        </w:rPr>
        <w:t xml:space="preserve">传 真： </w:t>
      </w:r>
      <w:r>
        <w:rPr>
          <w:rFonts w:hint="eastAsia" w:cs="宋体"/>
          <w:b w:val="0"/>
          <w:bCs w:val="0"/>
          <w:i w:val="0"/>
          <w:iCs w:val="0"/>
          <w:color w:val="000000"/>
          <w:spacing w:val="0"/>
          <w:sz w:val="24"/>
          <w:szCs w:val="24"/>
          <w:vertAlign w:val="baseline"/>
          <w:lang w:val="en-US" w:eastAsia="zh-CN"/>
        </w:rPr>
        <w:t xml:space="preserve">                              </w:t>
      </w:r>
      <w:r>
        <w:rPr>
          <w:rFonts w:hint="eastAsia" w:ascii="宋体" w:hAnsi="宋体" w:eastAsia="宋体" w:cs="宋体"/>
          <w:b w:val="0"/>
          <w:bCs w:val="0"/>
          <w:i w:val="0"/>
          <w:iCs w:val="0"/>
          <w:color w:val="000000"/>
          <w:spacing w:val="0"/>
          <w:sz w:val="24"/>
          <w:szCs w:val="24"/>
          <w:vertAlign w:val="baseline"/>
        </w:rPr>
        <w:t xml:space="preserve">传 真：</w:t>
      </w:r>
      <w:r/>
    </w:p>
    <w:p>
      <w:pPr>
        <w:pStyle w:val="1342"/>
        <w:ind w:right="0"/>
        <w:jc w:val="left"/>
        <w:keepLines w:val="0"/>
        <w:keepNext w:val="0"/>
        <w:spacing w:before="0" w:beforeAutospacing="0" w:after="0" w:afterAutospacing="0" w:line="360" w:lineRule="auto"/>
        <w:widowControl/>
        <w:rPr>
          <w:rFonts w:hint="eastAsia" w:ascii="宋体" w:hAnsi="宋体" w:eastAsia="宋体" w:cs="宋体"/>
          <w:sz w:val="24"/>
          <w:szCs w:val="24"/>
        </w:rPr>
        <w:suppressLineNumbers w:val="0"/>
      </w:pPr>
      <w:r>
        <w:rPr>
          <w:rFonts w:hint="eastAsia" w:ascii="宋体" w:hAnsi="宋体" w:eastAsia="宋体" w:cs="宋体"/>
          <w:b w:val="0"/>
          <w:bCs w:val="0"/>
          <w:i w:val="0"/>
          <w:iCs w:val="0"/>
          <w:color w:val="000000"/>
          <w:spacing w:val="0"/>
          <w:sz w:val="24"/>
          <w:szCs w:val="24"/>
          <w:vertAlign w:val="baseline"/>
        </w:rPr>
        <w:t xml:space="preserve">开户银行： </w:t>
      </w:r>
      <w:r>
        <w:rPr>
          <w:rFonts w:hint="eastAsia" w:cs="宋体"/>
          <w:b w:val="0"/>
          <w:bCs w:val="0"/>
          <w:i w:val="0"/>
          <w:iCs w:val="0"/>
          <w:color w:val="000000"/>
          <w:spacing w:val="0"/>
          <w:sz w:val="24"/>
          <w:szCs w:val="24"/>
          <w:vertAlign w:val="baseline"/>
          <w:lang w:val="en-US" w:eastAsia="zh-CN"/>
        </w:rPr>
        <w:t xml:space="preserve">                           </w:t>
      </w:r>
      <w:r>
        <w:rPr>
          <w:rFonts w:hint="eastAsia" w:ascii="宋体" w:hAnsi="宋体" w:eastAsia="宋体" w:cs="宋体"/>
          <w:b w:val="0"/>
          <w:bCs w:val="0"/>
          <w:i w:val="0"/>
          <w:iCs w:val="0"/>
          <w:color w:val="000000"/>
          <w:spacing w:val="0"/>
          <w:sz w:val="24"/>
          <w:szCs w:val="24"/>
          <w:vertAlign w:val="baseline"/>
        </w:rPr>
        <w:t xml:space="preserve">开户银行：</w:t>
      </w:r>
      <w:r/>
    </w:p>
    <w:p>
      <w:pPr>
        <w:pStyle w:val="1342"/>
        <w:ind w:right="0"/>
        <w:jc w:val="left"/>
        <w:keepLines w:val="0"/>
        <w:keepNext w:val="0"/>
        <w:spacing w:before="0" w:beforeAutospacing="0" w:after="0" w:afterAutospacing="0" w:line="360" w:lineRule="auto"/>
        <w:widowControl/>
        <w:rPr>
          <w:rFonts w:hint="eastAsia" w:ascii="宋体" w:hAnsi="宋体" w:eastAsia="宋体" w:cs="宋体"/>
          <w:sz w:val="24"/>
          <w:szCs w:val="24"/>
        </w:rPr>
        <w:suppressLineNumbers w:val="0"/>
      </w:pPr>
      <w:r>
        <w:rPr>
          <w:rFonts w:hint="eastAsia" w:ascii="宋体" w:hAnsi="宋体" w:eastAsia="宋体" w:cs="宋体"/>
          <w:b w:val="0"/>
          <w:bCs w:val="0"/>
          <w:i w:val="0"/>
          <w:iCs w:val="0"/>
          <w:color w:val="000000"/>
          <w:spacing w:val="0"/>
          <w:sz w:val="24"/>
          <w:szCs w:val="24"/>
          <w:vertAlign w:val="baseline"/>
        </w:rPr>
        <w:t xml:space="preserve">账 号： </w:t>
      </w:r>
      <w:r>
        <w:rPr>
          <w:rFonts w:hint="eastAsia" w:cs="宋体"/>
          <w:b w:val="0"/>
          <w:bCs w:val="0"/>
          <w:i w:val="0"/>
          <w:iCs w:val="0"/>
          <w:color w:val="000000"/>
          <w:spacing w:val="0"/>
          <w:sz w:val="24"/>
          <w:szCs w:val="24"/>
          <w:vertAlign w:val="baseline"/>
          <w:lang w:val="en-US" w:eastAsia="zh-CN"/>
        </w:rPr>
        <w:t xml:space="preserve">                              </w:t>
      </w:r>
      <w:r>
        <w:rPr>
          <w:rFonts w:hint="eastAsia" w:ascii="宋体" w:hAnsi="宋体" w:eastAsia="宋体" w:cs="宋体"/>
          <w:b w:val="0"/>
          <w:bCs w:val="0"/>
          <w:i w:val="0"/>
          <w:iCs w:val="0"/>
          <w:color w:val="000000"/>
          <w:spacing w:val="0"/>
          <w:sz w:val="24"/>
          <w:szCs w:val="24"/>
          <w:vertAlign w:val="baseline"/>
        </w:rPr>
        <w:t xml:space="preserve">账 号：</w:t>
      </w:r>
      <w:r/>
    </w:p>
    <w:p>
      <w:pPr>
        <w:pStyle w:val="1342"/>
        <w:ind w:left="0" w:right="0"/>
        <w:jc w:val="both"/>
        <w:keepLines w:val="0"/>
        <w:keepNext w:val="0"/>
        <w:spacing w:before="0" w:beforeAutospacing="0" w:after="0" w:afterAutospacing="0" w:line="360" w:lineRule="auto"/>
        <w:widowControl/>
        <w:rPr>
          <w:rFonts w:hint="eastAsia" w:ascii="仿宋" w:hAnsi="仿宋" w:eastAsia="仿宋" w:cs="仿宋"/>
          <w:b w:val="0"/>
          <w:bCs w:val="0"/>
          <w:i w:val="0"/>
          <w:iCs w:val="0"/>
          <w:color w:val="000000"/>
          <w:spacing w:val="0"/>
          <w:sz w:val="28"/>
          <w:szCs w:val="28"/>
          <w:vertAlign w:val="baseline"/>
        </w:rPr>
        <w:suppressLineNumbers w:val="0"/>
      </w:pPr>
      <w:r>
        <w:rPr>
          <w:rFonts w:hint="eastAsia" w:ascii="仿宋" w:hAnsi="仿宋" w:eastAsia="仿宋" w:cs="仿宋"/>
          <w:b w:val="0"/>
          <w:bCs w:val="0"/>
          <w:i w:val="0"/>
          <w:iCs w:val="0"/>
          <w:color w:val="000000"/>
          <w:spacing w:val="0"/>
          <w:sz w:val="28"/>
          <w:szCs w:val="28"/>
          <w:vertAlign w:val="baseline"/>
        </w:rPr>
      </w:r>
      <w:r/>
    </w:p>
    <w:p>
      <w:pPr>
        <w:pStyle w:val="1342"/>
        <w:ind w:left="0" w:right="0"/>
        <w:jc w:val="both"/>
        <w:keepLines w:val="0"/>
        <w:keepNext w:val="0"/>
        <w:spacing w:before="0" w:beforeAutospacing="0" w:after="0" w:afterAutospacing="0" w:line="360" w:lineRule="auto"/>
        <w:widowControl/>
        <w:rPr>
          <w:rFonts w:hint="eastAsia" w:ascii="仿宋" w:hAnsi="仿宋" w:eastAsia="仿宋" w:cs="仿宋"/>
          <w:b w:val="0"/>
          <w:bCs w:val="0"/>
          <w:i w:val="0"/>
          <w:iCs w:val="0"/>
          <w:color w:val="000000"/>
          <w:spacing w:val="0"/>
          <w:sz w:val="28"/>
          <w:szCs w:val="28"/>
          <w:vertAlign w:val="baseline"/>
        </w:rPr>
        <w:suppressLineNumbers w:val="0"/>
      </w:pPr>
      <w:r>
        <w:rPr>
          <w:rFonts w:hint="eastAsia" w:ascii="仿宋" w:hAnsi="仿宋" w:eastAsia="仿宋" w:cs="仿宋"/>
          <w:b w:val="0"/>
          <w:bCs w:val="0"/>
          <w:i w:val="0"/>
          <w:iCs w:val="0"/>
          <w:color w:val="000000"/>
          <w:spacing w:val="0"/>
          <w:sz w:val="28"/>
          <w:szCs w:val="28"/>
          <w:vertAlign w:val="baseline"/>
        </w:rPr>
      </w:r>
      <w:r/>
    </w:p>
    <w:p>
      <w:pPr>
        <w:pStyle w:val="1342"/>
        <w:ind w:left="0" w:right="0"/>
        <w:jc w:val="both"/>
        <w:keepLines w:val="0"/>
        <w:keepNext w:val="0"/>
        <w:spacing w:before="0" w:beforeAutospacing="0" w:after="0" w:afterAutospacing="0" w:line="360" w:lineRule="auto"/>
        <w:widowControl/>
        <w:rPr>
          <w:rFonts w:hint="eastAsia" w:ascii="仿宋" w:hAnsi="仿宋" w:eastAsia="仿宋" w:cs="仿宋"/>
          <w:b w:val="0"/>
          <w:bCs w:val="0"/>
          <w:i w:val="0"/>
          <w:iCs w:val="0"/>
          <w:color w:val="000000"/>
          <w:spacing w:val="0"/>
          <w:sz w:val="28"/>
          <w:szCs w:val="28"/>
          <w:vertAlign w:val="baseline"/>
        </w:rPr>
        <w:suppressLineNumbers w:val="0"/>
      </w:pPr>
      <w:r>
        <w:rPr>
          <w:rFonts w:hint="eastAsia" w:ascii="仿宋" w:hAnsi="仿宋" w:eastAsia="仿宋" w:cs="仿宋"/>
          <w:b w:val="0"/>
          <w:bCs w:val="0"/>
          <w:i w:val="0"/>
          <w:iCs w:val="0"/>
          <w:color w:val="000000"/>
          <w:spacing w:val="0"/>
          <w:sz w:val="28"/>
          <w:szCs w:val="28"/>
          <w:vertAlign w:val="baseline"/>
        </w:rPr>
      </w:r>
      <w:r/>
    </w:p>
    <w:p>
      <w:pPr>
        <w:pStyle w:val="1342"/>
        <w:ind w:left="0" w:right="0"/>
        <w:jc w:val="both"/>
        <w:keepLines w:val="0"/>
        <w:keepNext w:val="0"/>
        <w:spacing w:before="0" w:beforeAutospacing="0" w:after="0" w:afterAutospacing="0" w:line="360" w:lineRule="auto"/>
        <w:widowControl/>
        <w:rPr>
          <w:rFonts w:hint="eastAsia" w:ascii="仿宋" w:hAnsi="仿宋" w:eastAsia="仿宋" w:cs="仿宋"/>
          <w:b w:val="0"/>
          <w:bCs w:val="0"/>
          <w:i w:val="0"/>
          <w:iCs w:val="0"/>
          <w:color w:val="000000"/>
          <w:spacing w:val="0"/>
          <w:sz w:val="28"/>
          <w:szCs w:val="28"/>
          <w:vertAlign w:val="baseline"/>
        </w:rPr>
        <w:suppressLineNumbers w:val="0"/>
      </w:pPr>
      <w:r>
        <w:rPr>
          <w:rFonts w:hint="eastAsia" w:ascii="仿宋" w:hAnsi="仿宋" w:eastAsia="仿宋" w:cs="仿宋"/>
          <w:b w:val="0"/>
          <w:bCs w:val="0"/>
          <w:i w:val="0"/>
          <w:iCs w:val="0"/>
          <w:color w:val="000000"/>
          <w:spacing w:val="0"/>
          <w:sz w:val="28"/>
          <w:szCs w:val="28"/>
          <w:vertAlign w:val="baseline"/>
        </w:rPr>
      </w:r>
      <w:r/>
    </w:p>
    <w:p>
      <w:pPr>
        <w:pStyle w:val="1342"/>
        <w:ind w:left="0" w:right="0"/>
        <w:jc w:val="both"/>
        <w:keepLines w:val="0"/>
        <w:keepNext w:val="0"/>
        <w:spacing w:before="0" w:beforeAutospacing="0" w:after="0" w:afterAutospacing="0" w:line="360" w:lineRule="auto"/>
        <w:widowControl/>
        <w:rPr>
          <w:rFonts w:hint="eastAsia" w:ascii="仿宋" w:hAnsi="仿宋" w:eastAsia="仿宋" w:cs="仿宋"/>
          <w:b w:val="0"/>
          <w:bCs w:val="0"/>
          <w:i w:val="0"/>
          <w:iCs w:val="0"/>
          <w:color w:val="000000"/>
          <w:spacing w:val="0"/>
          <w:sz w:val="28"/>
          <w:szCs w:val="28"/>
          <w:vertAlign w:val="baseline"/>
        </w:rPr>
        <w:suppressLineNumbers w:val="0"/>
      </w:pPr>
      <w:r>
        <w:rPr>
          <w:rFonts w:hint="eastAsia" w:ascii="仿宋" w:hAnsi="仿宋" w:eastAsia="仿宋" w:cs="仿宋"/>
          <w:b w:val="0"/>
          <w:bCs w:val="0"/>
          <w:i w:val="0"/>
          <w:iCs w:val="0"/>
          <w:color w:val="000000"/>
          <w:spacing w:val="0"/>
          <w:sz w:val="28"/>
          <w:szCs w:val="28"/>
          <w:vertAlign w:val="baseline"/>
        </w:rPr>
      </w:r>
      <w:r/>
    </w:p>
    <w:p>
      <w:pPr>
        <w:pStyle w:val="1342"/>
        <w:ind w:left="0" w:right="0"/>
        <w:jc w:val="both"/>
        <w:keepLines w:val="0"/>
        <w:keepNext w:val="0"/>
        <w:spacing w:before="0" w:beforeAutospacing="0" w:after="0" w:afterAutospacing="0" w:line="360" w:lineRule="auto"/>
        <w:widowControl/>
        <w:rPr>
          <w:rFonts w:hint="eastAsia" w:ascii="仿宋" w:hAnsi="仿宋" w:eastAsia="仿宋" w:cs="仿宋"/>
          <w:b w:val="0"/>
          <w:bCs w:val="0"/>
          <w:i w:val="0"/>
          <w:iCs w:val="0"/>
          <w:color w:val="000000"/>
          <w:spacing w:val="0"/>
          <w:sz w:val="28"/>
          <w:szCs w:val="28"/>
          <w:vertAlign w:val="baseline"/>
        </w:rPr>
        <w:suppressLineNumbers w:val="0"/>
      </w:pPr>
      <w:r>
        <w:rPr>
          <w:rFonts w:hint="eastAsia" w:ascii="仿宋" w:hAnsi="仿宋" w:eastAsia="仿宋" w:cs="仿宋"/>
          <w:b w:val="0"/>
          <w:bCs w:val="0"/>
          <w:i w:val="0"/>
          <w:iCs w:val="0"/>
          <w:color w:val="000000"/>
          <w:spacing w:val="0"/>
          <w:sz w:val="28"/>
          <w:szCs w:val="28"/>
          <w:vertAlign w:val="baseline"/>
        </w:rPr>
      </w:r>
      <w:r/>
    </w:p>
    <w:p>
      <w:pPr>
        <w:pStyle w:val="1342"/>
        <w:ind w:left="0" w:right="0"/>
        <w:jc w:val="both"/>
        <w:keepLines w:val="0"/>
        <w:keepNext w:val="0"/>
        <w:spacing w:before="0" w:beforeAutospacing="0" w:after="0" w:afterAutospacing="0" w:line="360" w:lineRule="auto"/>
        <w:widowControl/>
        <w:rPr>
          <w:rFonts w:hint="eastAsia" w:ascii="仿宋" w:hAnsi="仿宋" w:eastAsia="仿宋" w:cs="仿宋"/>
          <w:b w:val="0"/>
          <w:bCs w:val="0"/>
          <w:i w:val="0"/>
          <w:iCs w:val="0"/>
          <w:color w:val="000000"/>
          <w:spacing w:val="0"/>
          <w:sz w:val="28"/>
          <w:szCs w:val="28"/>
          <w:vertAlign w:val="baseline"/>
        </w:rPr>
        <w:suppressLineNumbers w:val="0"/>
      </w:pPr>
      <w:r>
        <w:rPr>
          <w:rFonts w:hint="eastAsia" w:ascii="仿宋" w:hAnsi="仿宋" w:eastAsia="仿宋" w:cs="仿宋"/>
          <w:b w:val="0"/>
          <w:bCs w:val="0"/>
          <w:i w:val="0"/>
          <w:iCs w:val="0"/>
          <w:color w:val="000000"/>
          <w:spacing w:val="0"/>
          <w:sz w:val="28"/>
          <w:szCs w:val="28"/>
          <w:vertAlign w:val="baseline"/>
        </w:rPr>
      </w:r>
      <w:r/>
    </w:p>
    <w:p>
      <w:pPr>
        <w:pStyle w:val="1342"/>
        <w:ind w:left="0" w:right="0"/>
        <w:jc w:val="both"/>
        <w:keepLines w:val="0"/>
        <w:keepNext w:val="0"/>
        <w:spacing w:before="0" w:beforeAutospacing="0" w:after="0" w:afterAutospacing="0" w:line="360" w:lineRule="auto"/>
        <w:widowControl/>
        <w:rPr>
          <w:rFonts w:hint="eastAsia" w:ascii="仿宋" w:hAnsi="仿宋" w:eastAsia="仿宋" w:cs="仿宋"/>
          <w:b w:val="0"/>
          <w:bCs w:val="0"/>
          <w:i w:val="0"/>
          <w:iCs w:val="0"/>
          <w:color w:val="000000"/>
          <w:spacing w:val="0"/>
          <w:sz w:val="28"/>
          <w:szCs w:val="28"/>
          <w:vertAlign w:val="baseline"/>
        </w:rPr>
        <w:suppressLineNumbers w:val="0"/>
      </w:pPr>
      <w:r>
        <w:rPr>
          <w:rFonts w:hint="eastAsia" w:ascii="仿宋" w:hAnsi="仿宋" w:eastAsia="仿宋" w:cs="仿宋"/>
          <w:b w:val="0"/>
          <w:bCs w:val="0"/>
          <w:i w:val="0"/>
          <w:iCs w:val="0"/>
          <w:color w:val="000000"/>
          <w:spacing w:val="0"/>
          <w:sz w:val="28"/>
          <w:szCs w:val="28"/>
          <w:vertAlign w:val="baseline"/>
        </w:rPr>
      </w:r>
      <w:r/>
    </w:p>
    <w:p>
      <w:pPr>
        <w:pStyle w:val="1342"/>
        <w:ind w:left="0" w:right="0"/>
        <w:jc w:val="both"/>
        <w:keepLines w:val="0"/>
        <w:keepNext w:val="0"/>
        <w:spacing w:before="0" w:beforeAutospacing="0" w:after="0" w:afterAutospacing="0" w:line="360" w:lineRule="auto"/>
        <w:widowControl/>
        <w:rPr>
          <w:rFonts w:hint="eastAsia" w:ascii="仿宋" w:hAnsi="仿宋" w:eastAsia="仿宋" w:cs="仿宋"/>
          <w:b w:val="0"/>
          <w:bCs w:val="0"/>
          <w:i w:val="0"/>
          <w:iCs w:val="0"/>
          <w:color w:val="000000"/>
          <w:spacing w:val="0"/>
          <w:sz w:val="28"/>
          <w:szCs w:val="28"/>
          <w:vertAlign w:val="baseline"/>
        </w:rPr>
        <w:suppressLineNumbers w:val="0"/>
      </w:pPr>
      <w:r>
        <w:rPr>
          <w:rFonts w:hint="eastAsia" w:ascii="仿宋" w:hAnsi="仿宋" w:eastAsia="仿宋" w:cs="仿宋"/>
          <w:b w:val="0"/>
          <w:bCs w:val="0"/>
          <w:i w:val="0"/>
          <w:iCs w:val="0"/>
          <w:color w:val="000000"/>
          <w:spacing w:val="0"/>
          <w:sz w:val="28"/>
          <w:szCs w:val="28"/>
          <w:vertAlign w:val="baseline"/>
        </w:rPr>
      </w:r>
      <w:r/>
    </w:p>
    <w:p>
      <w:pPr>
        <w:pStyle w:val="1342"/>
        <w:ind w:left="0" w:right="0"/>
        <w:jc w:val="both"/>
        <w:keepLines w:val="0"/>
        <w:keepNext w:val="0"/>
        <w:spacing w:before="0" w:beforeAutospacing="0" w:after="0" w:afterAutospacing="0" w:line="360" w:lineRule="auto"/>
        <w:widowControl/>
        <w:rPr>
          <w:rFonts w:hint="eastAsia" w:ascii="仿宋" w:hAnsi="仿宋" w:eastAsia="仿宋" w:cs="仿宋"/>
          <w:b w:val="0"/>
          <w:bCs w:val="0"/>
          <w:i w:val="0"/>
          <w:iCs w:val="0"/>
          <w:color w:val="000000"/>
          <w:spacing w:val="0"/>
          <w:sz w:val="28"/>
          <w:szCs w:val="28"/>
          <w:vertAlign w:val="baseline"/>
        </w:rPr>
        <w:suppressLineNumbers w:val="0"/>
      </w:pPr>
      <w:r>
        <w:rPr>
          <w:rFonts w:hint="eastAsia" w:ascii="仿宋" w:hAnsi="仿宋" w:eastAsia="仿宋" w:cs="仿宋"/>
          <w:b w:val="0"/>
          <w:bCs w:val="0"/>
          <w:i w:val="0"/>
          <w:iCs w:val="0"/>
          <w:color w:val="000000"/>
          <w:spacing w:val="0"/>
          <w:sz w:val="28"/>
          <w:szCs w:val="28"/>
          <w:vertAlign w:val="baseline"/>
        </w:rPr>
      </w:r>
      <w:r/>
    </w:p>
    <w:p>
      <w:pPr>
        <w:pStyle w:val="1342"/>
        <w:ind w:left="0" w:right="0"/>
        <w:jc w:val="both"/>
        <w:keepLines w:val="0"/>
        <w:keepNext w:val="0"/>
        <w:pageBreakBefore w:val="0"/>
        <w:spacing w:before="0" w:beforeAutospacing="0" w:after="0" w:afterAutospacing="0" w:line="380" w:lineRule="exact"/>
        <w:widowControl/>
        <w:rPr>
          <w:rFonts w:hint="eastAsia" w:ascii="宋体" w:hAnsi="宋体" w:eastAsia="宋体" w:cs="宋体"/>
          <w:sz w:val="24"/>
          <w:szCs w:val="24"/>
        </w:rPr>
        <w:suppressLineNumbers w:val="0"/>
      </w:pPr>
      <w:r>
        <w:rPr>
          <w:rFonts w:hint="eastAsia" w:ascii="宋体" w:hAnsi="宋体" w:eastAsia="宋体" w:cs="宋体"/>
          <w:b w:val="0"/>
          <w:bCs w:val="0"/>
          <w:i w:val="0"/>
          <w:iCs w:val="0"/>
          <w:color w:val="000000"/>
          <w:spacing w:val="0"/>
          <w:sz w:val="24"/>
          <w:szCs w:val="24"/>
          <w:vertAlign w:val="baseline"/>
        </w:rPr>
        <w:t xml:space="preserve">附件二：</w:t>
      </w:r>
      <w:r/>
    </w:p>
    <w:p>
      <w:pPr>
        <w:pStyle w:val="1342"/>
        <w:ind w:left="0" w:right="0"/>
        <w:jc w:val="center"/>
        <w:keepLines w:val="0"/>
        <w:keepNext w:val="0"/>
        <w:pageBreakBefore w:val="0"/>
        <w:spacing w:before="0" w:beforeAutospacing="0" w:after="0" w:afterAutospacing="0" w:line="380" w:lineRule="exact"/>
        <w:widowControl/>
        <w:rPr>
          <w:rFonts w:hint="eastAsia" w:ascii="宋体" w:hAnsi="宋体" w:eastAsia="宋体" w:cs="宋体"/>
          <w:sz w:val="24"/>
          <w:szCs w:val="24"/>
        </w:rPr>
        <w:suppressLineNumbers w:val="0"/>
      </w:pPr>
      <w:r>
        <w:rPr>
          <w:rFonts w:hint="eastAsia" w:ascii="宋体" w:hAnsi="宋体" w:eastAsia="宋体" w:cs="宋体"/>
          <w:b w:val="0"/>
          <w:bCs w:val="0"/>
          <w:i w:val="0"/>
          <w:iCs w:val="0"/>
          <w:color w:val="000000"/>
          <w:spacing w:val="0"/>
          <w:sz w:val="24"/>
          <w:szCs w:val="24"/>
          <w:vertAlign w:val="baseline"/>
        </w:rPr>
        <w:t xml:space="preserve">工程质量保修书</w:t>
      </w:r>
      <w:r/>
    </w:p>
    <w:p>
      <w:pPr>
        <w:pStyle w:val="1342"/>
        <w:ind w:left="0" w:right="0" w:firstLine="480"/>
        <w:jc w:val="both"/>
        <w:keepLines w:val="0"/>
        <w:keepNext w:val="0"/>
        <w:pageBreakBefore w:val="0"/>
        <w:spacing w:before="0" w:beforeAutospacing="0" w:after="0" w:afterAutospacing="0" w:line="380" w:lineRule="exact"/>
        <w:widowControl/>
        <w:rPr>
          <w:rFonts w:hint="eastAsia" w:ascii="宋体" w:hAnsi="宋体" w:eastAsia="宋体" w:cs="宋体"/>
          <w:sz w:val="24"/>
          <w:szCs w:val="24"/>
        </w:rPr>
        <w:suppressLineNumbers w:val="0"/>
      </w:pPr>
      <w:r>
        <w:rPr>
          <w:rFonts w:hint="eastAsia" w:ascii="宋体" w:hAnsi="宋体" w:eastAsia="宋体" w:cs="宋体"/>
          <w:b w:val="0"/>
          <w:bCs w:val="0"/>
          <w:i w:val="0"/>
          <w:iCs w:val="0"/>
          <w:color w:val="000000"/>
          <w:spacing w:val="0"/>
          <w:sz w:val="24"/>
          <w:szCs w:val="24"/>
          <w:vertAlign w:val="baseline"/>
        </w:rPr>
        <w:t xml:space="preserve">发包人（全称）：</w:t>
      </w:r>
      <w:r>
        <w:rPr>
          <w:rFonts w:hint="eastAsia" w:ascii="宋体" w:hAnsi="宋体" w:eastAsia="宋体" w:cs="宋体"/>
          <w:b w:val="0"/>
          <w:bCs w:val="0"/>
          <w:i w:val="0"/>
          <w:iCs w:val="0"/>
          <w:color w:val="000000"/>
          <w:spacing w:val="0"/>
          <w:sz w:val="24"/>
          <w:szCs w:val="24"/>
          <w:u w:val="single"/>
          <w:vertAlign w:val="baseline"/>
        </w:rPr>
        <w:t xml:space="preserve"> </w:t>
      </w:r>
      <w:r/>
    </w:p>
    <w:p>
      <w:pPr>
        <w:pStyle w:val="1342"/>
        <w:ind w:left="0" w:right="0"/>
        <w:jc w:val="both"/>
        <w:keepLines w:val="0"/>
        <w:keepNext w:val="0"/>
        <w:pageBreakBefore w:val="0"/>
        <w:spacing w:before="0" w:beforeAutospacing="0" w:after="0" w:afterAutospacing="0" w:line="380" w:lineRule="exact"/>
        <w:widowControl/>
        <w:rPr>
          <w:rFonts w:hint="eastAsia" w:ascii="宋体" w:hAnsi="宋体" w:eastAsia="宋体" w:cs="宋体"/>
          <w:sz w:val="24"/>
          <w:szCs w:val="24"/>
        </w:rPr>
        <w:suppressLineNumbers w:val="0"/>
      </w:pPr>
      <w:r>
        <w:rPr>
          <w:rFonts w:hint="eastAsia" w:ascii="宋体" w:hAnsi="宋体" w:eastAsia="宋体" w:cs="宋体"/>
          <w:b w:val="0"/>
          <w:bCs w:val="0"/>
          <w:i w:val="0"/>
          <w:iCs w:val="0"/>
          <w:color w:val="000000"/>
          <w:spacing w:val="0"/>
          <w:sz w:val="24"/>
          <w:szCs w:val="24"/>
          <w:vertAlign w:val="baseline"/>
        </w:rPr>
        <w:t xml:space="preserve">　　承包人（全称）：</w:t>
      </w:r>
      <w:r>
        <w:rPr>
          <w:rFonts w:hint="eastAsia" w:ascii="宋体" w:hAnsi="宋体" w:eastAsia="宋体" w:cs="宋体"/>
          <w:b w:val="0"/>
          <w:bCs w:val="0"/>
          <w:i w:val="0"/>
          <w:iCs w:val="0"/>
          <w:color w:val="000000"/>
          <w:spacing w:val="0"/>
          <w:sz w:val="24"/>
          <w:szCs w:val="24"/>
          <w:u w:val="single"/>
          <w:vertAlign w:val="baseline"/>
        </w:rPr>
        <w:t xml:space="preserve"> </w:t>
      </w:r>
      <w:r/>
    </w:p>
    <w:p>
      <w:pPr>
        <w:pStyle w:val="1342"/>
        <w:ind w:left="0" w:right="0"/>
        <w:jc w:val="both"/>
        <w:keepLines w:val="0"/>
        <w:keepNext w:val="0"/>
        <w:pageBreakBefore w:val="0"/>
        <w:spacing w:before="0" w:beforeAutospacing="0" w:after="0" w:afterAutospacing="0" w:line="380" w:lineRule="exact"/>
        <w:widowControl/>
        <w:rPr>
          <w:rFonts w:hint="eastAsia" w:ascii="宋体" w:hAnsi="宋体" w:eastAsia="宋体" w:cs="宋体"/>
          <w:sz w:val="24"/>
          <w:szCs w:val="24"/>
        </w:rPr>
        <w:suppressLineNumbers w:val="0"/>
      </w:pPr>
      <w:r>
        <w:rPr>
          <w:rFonts w:hint="eastAsia" w:ascii="宋体" w:hAnsi="宋体" w:eastAsia="宋体" w:cs="宋体"/>
          <w:b w:val="0"/>
          <w:bCs w:val="0"/>
          <w:i w:val="0"/>
          <w:iCs w:val="0"/>
          <w:color w:val="000000"/>
          <w:spacing w:val="0"/>
          <w:sz w:val="24"/>
          <w:szCs w:val="24"/>
          <w:vertAlign w:val="baseline"/>
        </w:rPr>
        <w:t xml:space="preserve">　　发包人和承包人根据《中华人民共和国建筑法》和《建设工程质量管理条例》，经协商一致就</w:t>
      </w:r>
      <w:r>
        <w:rPr>
          <w:rFonts w:hint="eastAsia" w:ascii="宋体" w:hAnsi="宋体" w:eastAsia="宋体" w:cs="宋体"/>
          <w:b w:val="0"/>
          <w:bCs w:val="0"/>
          <w:i w:val="0"/>
          <w:iCs w:val="0"/>
          <w:color w:val="000000"/>
          <w:spacing w:val="0"/>
          <w:sz w:val="24"/>
          <w:szCs w:val="24"/>
          <w:u w:val="single"/>
          <w:vertAlign w:val="baseline"/>
        </w:rPr>
        <w:t xml:space="preserve"> </w:t>
      </w:r>
      <w:r>
        <w:rPr>
          <w:rFonts w:hint="eastAsia" w:ascii="宋体" w:hAnsi="宋体" w:eastAsia="宋体" w:cs="宋体"/>
          <w:b w:val="0"/>
          <w:bCs w:val="0"/>
          <w:i w:val="0"/>
          <w:iCs w:val="0"/>
          <w:color w:val="000000"/>
          <w:spacing w:val="0"/>
          <w:sz w:val="24"/>
          <w:szCs w:val="24"/>
          <w:vertAlign w:val="baseline"/>
        </w:rPr>
        <w:t xml:space="preserve">（工程全称）签订工程质量保修书。</w:t>
      </w:r>
      <w:r/>
    </w:p>
    <w:p>
      <w:pPr>
        <w:pStyle w:val="1343"/>
        <w:ind w:right="0"/>
        <w:jc w:val="both"/>
        <w:keepLines w:val="0"/>
        <w:keepNext w:val="0"/>
        <w:pageBreakBefore w:val="0"/>
        <w:spacing w:beforeAutospacing="0" w:afterAutospacing="0" w:line="380" w:lineRule="exact"/>
        <w:widowControl/>
        <w:rPr>
          <w:rFonts w:hint="eastAsia" w:ascii="宋体" w:hAnsi="宋体" w:eastAsia="宋体" w:cs="宋体"/>
          <w:sz w:val="24"/>
          <w:szCs w:val="24"/>
        </w:rPr>
        <w:suppressLineNumbers w:val="0"/>
      </w:pPr>
      <w:r>
        <w:rPr>
          <w:rFonts w:hint="eastAsia" w:ascii="宋体" w:hAnsi="宋体" w:eastAsia="宋体" w:cs="宋体"/>
          <w:b w:val="0"/>
          <w:bCs w:val="0"/>
          <w:i w:val="0"/>
          <w:iCs w:val="0"/>
          <w:color w:val="000000"/>
          <w:spacing w:val="0"/>
          <w:sz w:val="24"/>
          <w:szCs w:val="24"/>
          <w:vertAlign w:val="baseline"/>
        </w:rPr>
        <w:t xml:space="preserve">一、工程质量保修范围和内容</w:t>
      </w:r>
      <w:r/>
    </w:p>
    <w:p>
      <w:pPr>
        <w:pStyle w:val="1342"/>
        <w:ind w:left="0" w:right="0"/>
        <w:jc w:val="both"/>
        <w:keepLines w:val="0"/>
        <w:keepNext w:val="0"/>
        <w:pageBreakBefore w:val="0"/>
        <w:spacing w:before="0" w:beforeAutospacing="0" w:after="0" w:afterAutospacing="0" w:line="380" w:lineRule="exact"/>
        <w:widowControl/>
        <w:rPr>
          <w:rFonts w:hint="eastAsia" w:ascii="宋体" w:hAnsi="宋体" w:eastAsia="宋体" w:cs="宋体"/>
          <w:sz w:val="24"/>
          <w:szCs w:val="24"/>
        </w:rPr>
        <w:suppressLineNumbers w:val="0"/>
      </w:pPr>
      <w:r>
        <w:rPr>
          <w:rFonts w:hint="eastAsia" w:ascii="宋体" w:hAnsi="宋体" w:eastAsia="宋体" w:cs="宋体"/>
          <w:b w:val="0"/>
          <w:bCs w:val="0"/>
          <w:i w:val="0"/>
          <w:iCs w:val="0"/>
          <w:color w:val="000000"/>
          <w:spacing w:val="0"/>
          <w:sz w:val="24"/>
          <w:szCs w:val="24"/>
          <w:vertAlign w:val="baseline"/>
        </w:rPr>
        <w:t xml:space="preserve">　　承包人在质量保修期内，按照有关法律规定和合同约定，承担工程质量保修责任。</w:t>
      </w:r>
      <w:r/>
    </w:p>
    <w:p>
      <w:pPr>
        <w:pStyle w:val="1343"/>
        <w:ind w:left="0" w:right="0" w:firstLine="480"/>
        <w:jc w:val="both"/>
        <w:keepLines w:val="0"/>
        <w:keepNext w:val="0"/>
        <w:pageBreakBefore w:val="0"/>
        <w:spacing w:beforeAutospacing="0" w:afterAutospacing="0" w:line="380" w:lineRule="exact"/>
        <w:widowControl/>
        <w:rPr>
          <w:rFonts w:hint="eastAsia" w:ascii="宋体" w:hAnsi="宋体" w:eastAsia="宋体" w:cs="宋体"/>
          <w:sz w:val="24"/>
          <w:szCs w:val="24"/>
        </w:rPr>
        <w:suppressLineNumbers w:val="0"/>
      </w:pPr>
      <w:r>
        <w:rPr>
          <w:rFonts w:hint="eastAsia" w:ascii="宋体" w:hAnsi="宋体" w:eastAsia="宋体" w:cs="宋体"/>
          <w:b w:val="0"/>
          <w:bCs w:val="0"/>
          <w:i w:val="0"/>
          <w:iCs w:val="0"/>
          <w:color w:val="000000"/>
          <w:spacing w:val="0"/>
          <w:sz w:val="24"/>
          <w:szCs w:val="24"/>
          <w:vertAlign w:val="baseline"/>
        </w:rPr>
        <w:t xml:space="preserve">质量保修范围包括本项目范围内所有工程，以及双方约定的其他项目。</w:t>
      </w:r>
      <w:r/>
    </w:p>
    <w:p>
      <w:pPr>
        <w:pStyle w:val="1343"/>
        <w:ind w:right="0"/>
        <w:jc w:val="both"/>
        <w:keepLines w:val="0"/>
        <w:keepNext w:val="0"/>
        <w:pageBreakBefore w:val="0"/>
        <w:spacing w:beforeAutospacing="0" w:afterAutospacing="0" w:line="380" w:lineRule="exact"/>
        <w:widowControl/>
        <w:rPr>
          <w:rFonts w:hint="eastAsia" w:ascii="宋体" w:hAnsi="宋体" w:eastAsia="宋体" w:cs="宋体"/>
          <w:sz w:val="24"/>
          <w:szCs w:val="24"/>
        </w:rPr>
        <w:suppressLineNumbers w:val="0"/>
      </w:pPr>
      <w:r>
        <w:rPr>
          <w:rFonts w:hint="eastAsia" w:ascii="宋体" w:hAnsi="宋体" w:eastAsia="宋体" w:cs="宋体"/>
          <w:b w:val="0"/>
          <w:bCs w:val="0"/>
          <w:i w:val="0"/>
          <w:iCs w:val="0"/>
          <w:color w:val="000000"/>
          <w:spacing w:val="0"/>
          <w:sz w:val="24"/>
          <w:szCs w:val="24"/>
          <w:vertAlign w:val="baseline"/>
        </w:rPr>
        <w:t xml:space="preserve">二、质量保修期</w:t>
      </w:r>
      <w:r/>
    </w:p>
    <w:p>
      <w:pPr>
        <w:pStyle w:val="1342"/>
        <w:ind w:left="0" w:right="0" w:firstLine="480"/>
        <w:jc w:val="both"/>
        <w:keepLines w:val="0"/>
        <w:keepNext w:val="0"/>
        <w:pageBreakBefore w:val="0"/>
        <w:spacing w:before="0" w:beforeAutospacing="0" w:after="0" w:afterAutospacing="0" w:line="380" w:lineRule="exact"/>
        <w:widowControl/>
        <w:rPr>
          <w:rFonts w:hint="eastAsia" w:ascii="宋体" w:hAnsi="宋体" w:eastAsia="宋体" w:cs="宋体"/>
          <w:sz w:val="24"/>
          <w:szCs w:val="24"/>
        </w:rPr>
        <w:suppressLineNumbers w:val="0"/>
      </w:pPr>
      <w:r>
        <w:rPr>
          <w:rFonts w:hint="eastAsia" w:ascii="宋体" w:hAnsi="宋体" w:eastAsia="宋体" w:cs="宋体"/>
          <w:b w:val="0"/>
          <w:bCs w:val="0"/>
          <w:i w:val="0"/>
          <w:iCs w:val="0"/>
          <w:color w:val="000000"/>
          <w:spacing w:val="0"/>
          <w:sz w:val="24"/>
          <w:szCs w:val="24"/>
          <w:vertAlign w:val="baseline"/>
        </w:rPr>
        <w:t xml:space="preserve">根据《建设工程质量管理条例》及有关规定，工程的质量保修期如下：</w:t>
      </w:r>
      <w:r/>
    </w:p>
    <w:p>
      <w:pPr>
        <w:pStyle w:val="1343"/>
        <w:ind w:right="0"/>
        <w:jc w:val="both"/>
        <w:keepLines w:val="0"/>
        <w:keepNext w:val="0"/>
        <w:pageBreakBefore w:val="0"/>
        <w:spacing w:beforeAutospacing="0" w:afterAutospacing="0" w:line="380" w:lineRule="exact"/>
        <w:widowControl/>
        <w:rPr>
          <w:rFonts w:hint="eastAsia" w:ascii="宋体" w:hAnsi="宋体" w:eastAsia="宋体" w:cs="宋体"/>
          <w:sz w:val="24"/>
          <w:szCs w:val="24"/>
        </w:rPr>
        <w:suppressLineNumbers w:val="0"/>
      </w:pPr>
      <w:r>
        <w:rPr>
          <w:rFonts w:hint="eastAsia" w:ascii="宋体" w:hAnsi="宋体" w:eastAsia="宋体" w:cs="宋体"/>
          <w:b w:val="0"/>
          <w:bCs w:val="0"/>
          <w:i w:val="0"/>
          <w:iCs w:val="0"/>
          <w:color w:val="000000"/>
          <w:spacing w:val="0"/>
          <w:sz w:val="24"/>
          <w:szCs w:val="24"/>
          <w:vertAlign w:val="baseline"/>
        </w:rPr>
        <w:t xml:space="preserve">1．地基基础工程和主体结构工程为设计文件规定的工程合理使用年限；</w:t>
      </w:r>
      <w:r/>
    </w:p>
    <w:p>
      <w:pPr>
        <w:pStyle w:val="1343"/>
        <w:ind w:right="0"/>
        <w:jc w:val="both"/>
        <w:keepLines w:val="0"/>
        <w:keepNext w:val="0"/>
        <w:pageBreakBefore w:val="0"/>
        <w:spacing w:beforeAutospacing="0" w:afterAutospacing="0" w:line="380" w:lineRule="exact"/>
        <w:widowControl/>
        <w:rPr>
          <w:rFonts w:hint="eastAsia" w:ascii="宋体" w:hAnsi="宋体" w:eastAsia="宋体" w:cs="宋体"/>
          <w:sz w:val="24"/>
          <w:szCs w:val="24"/>
        </w:rPr>
        <w:suppressLineNumbers w:val="0"/>
      </w:pPr>
      <w:r>
        <w:rPr>
          <w:rFonts w:hint="eastAsia" w:ascii="宋体" w:hAnsi="宋体" w:eastAsia="宋体" w:cs="宋体"/>
          <w:b w:val="0"/>
          <w:bCs w:val="0"/>
          <w:i w:val="0"/>
          <w:iCs w:val="0"/>
          <w:color w:val="000000"/>
          <w:spacing w:val="0"/>
          <w:sz w:val="24"/>
          <w:szCs w:val="24"/>
          <w:vertAlign w:val="baseline"/>
        </w:rPr>
        <w:t xml:space="preserve">2．屋面防水工程、有防水要求的卫生间、房间和外墙面的防渗为 5 年；</w:t>
      </w:r>
      <w:r/>
    </w:p>
    <w:p>
      <w:pPr>
        <w:pStyle w:val="1343"/>
        <w:ind w:right="0"/>
        <w:jc w:val="both"/>
        <w:keepLines w:val="0"/>
        <w:keepNext w:val="0"/>
        <w:pageBreakBefore w:val="0"/>
        <w:spacing w:beforeAutospacing="0" w:afterAutospacing="0" w:line="380" w:lineRule="exact"/>
        <w:widowControl/>
        <w:rPr>
          <w:rFonts w:hint="eastAsia" w:ascii="宋体" w:hAnsi="宋体" w:eastAsia="宋体" w:cs="宋体"/>
          <w:sz w:val="24"/>
          <w:szCs w:val="24"/>
        </w:rPr>
        <w:suppressLineNumbers w:val="0"/>
      </w:pPr>
      <w:r>
        <w:rPr>
          <w:rFonts w:hint="eastAsia" w:ascii="宋体" w:hAnsi="宋体" w:eastAsia="宋体" w:cs="宋体"/>
          <w:b w:val="0"/>
          <w:bCs w:val="0"/>
          <w:i w:val="0"/>
          <w:iCs w:val="0"/>
          <w:color w:val="000000"/>
          <w:spacing w:val="0"/>
          <w:sz w:val="24"/>
          <w:szCs w:val="24"/>
          <w:vertAlign w:val="baseline"/>
        </w:rPr>
        <w:t xml:space="preserve">3．装修工程为 2 年；</w:t>
      </w:r>
      <w:r/>
    </w:p>
    <w:p>
      <w:pPr>
        <w:pStyle w:val="1343"/>
        <w:ind w:right="0"/>
        <w:jc w:val="both"/>
        <w:keepLines w:val="0"/>
        <w:keepNext w:val="0"/>
        <w:pageBreakBefore w:val="0"/>
        <w:spacing w:beforeAutospacing="0" w:afterAutospacing="0" w:line="380" w:lineRule="exact"/>
        <w:widowControl/>
        <w:rPr>
          <w:rFonts w:hint="eastAsia" w:ascii="宋体" w:hAnsi="宋体" w:eastAsia="宋体" w:cs="宋体"/>
          <w:sz w:val="24"/>
          <w:szCs w:val="24"/>
        </w:rPr>
        <w:suppressLineNumbers w:val="0"/>
      </w:pPr>
      <w:r>
        <w:rPr>
          <w:rFonts w:hint="eastAsia" w:ascii="宋体" w:hAnsi="宋体" w:eastAsia="宋体" w:cs="宋体"/>
          <w:b w:val="0"/>
          <w:bCs w:val="0"/>
          <w:i w:val="0"/>
          <w:iCs w:val="0"/>
          <w:color w:val="000000"/>
          <w:spacing w:val="0"/>
          <w:sz w:val="24"/>
          <w:szCs w:val="24"/>
          <w:vertAlign w:val="baseline"/>
        </w:rPr>
        <w:t xml:space="preserve">4．电气管线、给排水管道、设备安装工程为 2 年；</w:t>
      </w:r>
      <w:r/>
    </w:p>
    <w:p>
      <w:pPr>
        <w:pStyle w:val="1343"/>
        <w:ind w:right="0"/>
        <w:jc w:val="both"/>
        <w:keepLines w:val="0"/>
        <w:keepNext w:val="0"/>
        <w:pageBreakBefore w:val="0"/>
        <w:spacing w:beforeAutospacing="0" w:afterAutospacing="0" w:line="380" w:lineRule="exact"/>
        <w:widowControl/>
        <w:rPr>
          <w:rFonts w:hint="eastAsia" w:ascii="宋体" w:hAnsi="宋体" w:eastAsia="宋体" w:cs="宋体"/>
          <w:sz w:val="24"/>
          <w:szCs w:val="24"/>
        </w:rPr>
        <w:suppressLineNumbers w:val="0"/>
      </w:pPr>
      <w:r>
        <w:rPr>
          <w:rFonts w:hint="eastAsia" w:ascii="宋体" w:hAnsi="宋体" w:eastAsia="宋体" w:cs="宋体"/>
          <w:b w:val="0"/>
          <w:bCs w:val="0"/>
          <w:i w:val="0"/>
          <w:iCs w:val="0"/>
          <w:color w:val="000000"/>
          <w:spacing w:val="0"/>
          <w:sz w:val="24"/>
          <w:szCs w:val="24"/>
          <w:vertAlign w:val="baseline"/>
        </w:rPr>
        <w:t xml:space="preserve">5．供热与供冷系统为 2 个采暖期、供冷期；</w:t>
      </w:r>
      <w:r/>
    </w:p>
    <w:p>
      <w:pPr>
        <w:pStyle w:val="1343"/>
        <w:ind w:right="0"/>
        <w:jc w:val="both"/>
        <w:keepLines w:val="0"/>
        <w:keepNext w:val="0"/>
        <w:pageBreakBefore w:val="0"/>
        <w:spacing w:beforeAutospacing="0" w:afterAutospacing="0" w:line="380" w:lineRule="exact"/>
        <w:widowControl/>
        <w:rPr>
          <w:rFonts w:hint="eastAsia" w:ascii="宋体" w:hAnsi="宋体" w:eastAsia="宋体" w:cs="宋体"/>
          <w:sz w:val="24"/>
          <w:szCs w:val="24"/>
        </w:rPr>
        <w:suppressLineNumbers w:val="0"/>
      </w:pPr>
      <w:r>
        <w:rPr>
          <w:rFonts w:hint="eastAsia" w:ascii="宋体" w:hAnsi="宋体" w:eastAsia="宋体" w:cs="宋体"/>
          <w:b w:val="0"/>
          <w:bCs w:val="0"/>
          <w:i w:val="0"/>
          <w:iCs w:val="0"/>
          <w:color w:val="000000"/>
          <w:spacing w:val="0"/>
          <w:sz w:val="24"/>
          <w:szCs w:val="24"/>
          <w:vertAlign w:val="baseline"/>
        </w:rPr>
        <w:t xml:space="preserve">6．住宅小区内的给排水设施、道路等配套工程为 2 年；</w:t>
      </w:r>
      <w:r/>
    </w:p>
    <w:p>
      <w:pPr>
        <w:pStyle w:val="1343"/>
        <w:ind w:right="0"/>
        <w:jc w:val="both"/>
        <w:keepLines w:val="0"/>
        <w:keepNext w:val="0"/>
        <w:pageBreakBefore w:val="0"/>
        <w:spacing w:beforeAutospacing="0" w:afterAutospacing="0" w:line="380" w:lineRule="exact"/>
        <w:widowControl/>
        <w:rPr>
          <w:rFonts w:hint="eastAsia" w:ascii="宋体" w:hAnsi="宋体" w:eastAsia="宋体" w:cs="宋体"/>
          <w:sz w:val="24"/>
          <w:szCs w:val="24"/>
        </w:rPr>
        <w:suppressLineNumbers w:val="0"/>
      </w:pPr>
      <w:r>
        <w:rPr>
          <w:rFonts w:hint="eastAsia" w:ascii="宋体" w:hAnsi="宋体" w:eastAsia="宋体" w:cs="宋体"/>
          <w:b w:val="0"/>
          <w:bCs w:val="0"/>
          <w:i w:val="0"/>
          <w:iCs w:val="0"/>
          <w:color w:val="000000"/>
          <w:spacing w:val="0"/>
          <w:sz w:val="24"/>
          <w:szCs w:val="24"/>
          <w:vertAlign w:val="baseline"/>
        </w:rPr>
        <w:t xml:space="preserve">7．其他项目保修期限约定如下： </w:t>
      </w:r>
      <w:r>
        <w:rPr>
          <w:rFonts w:hint="eastAsia" w:ascii="宋体" w:hAnsi="宋体" w:eastAsia="宋体" w:cs="宋体"/>
          <w:b w:val="0"/>
          <w:bCs w:val="0"/>
          <w:i w:val="0"/>
          <w:iCs w:val="0"/>
          <w:color w:val="000000"/>
          <w:spacing w:val="0"/>
          <w:sz w:val="24"/>
          <w:szCs w:val="24"/>
          <w:u w:val="single"/>
          <w:vertAlign w:val="baseline"/>
        </w:rPr>
        <w:t xml:space="preserve">/ </w:t>
      </w:r>
      <w:r>
        <w:rPr>
          <w:rFonts w:hint="eastAsia" w:ascii="宋体" w:hAnsi="宋体" w:eastAsia="宋体" w:cs="宋体"/>
          <w:b w:val="0"/>
          <w:bCs w:val="0"/>
          <w:i w:val="0"/>
          <w:iCs w:val="0"/>
          <w:color w:val="000000"/>
          <w:spacing w:val="0"/>
          <w:sz w:val="24"/>
          <w:szCs w:val="24"/>
          <w:vertAlign w:val="baseline"/>
        </w:rPr>
        <w:t xml:space="preserve">。</w:t>
      </w:r>
      <w:r/>
    </w:p>
    <w:p>
      <w:pPr>
        <w:pStyle w:val="1343"/>
        <w:ind w:right="0"/>
        <w:jc w:val="both"/>
        <w:keepLines w:val="0"/>
        <w:keepNext w:val="0"/>
        <w:pageBreakBefore w:val="0"/>
        <w:spacing w:beforeAutospacing="0" w:afterAutospacing="0" w:line="380" w:lineRule="exact"/>
        <w:widowControl/>
        <w:rPr>
          <w:rFonts w:hint="eastAsia" w:ascii="宋体" w:hAnsi="宋体" w:eastAsia="宋体" w:cs="宋体"/>
          <w:sz w:val="24"/>
          <w:szCs w:val="24"/>
        </w:rPr>
        <w:suppressLineNumbers w:val="0"/>
      </w:pPr>
      <w:r>
        <w:rPr>
          <w:rFonts w:hint="eastAsia" w:ascii="宋体" w:hAnsi="宋体" w:eastAsia="宋体" w:cs="宋体"/>
          <w:b w:val="0"/>
          <w:bCs w:val="0"/>
          <w:i w:val="0"/>
          <w:iCs w:val="0"/>
          <w:color w:val="000000"/>
          <w:spacing w:val="0"/>
          <w:sz w:val="24"/>
          <w:szCs w:val="24"/>
          <w:vertAlign w:val="baseline"/>
        </w:rPr>
        <w:t xml:space="preserve">三、缺陷责任期</w:t>
      </w:r>
      <w:r/>
    </w:p>
    <w:p>
      <w:pPr>
        <w:pStyle w:val="1342"/>
        <w:ind w:left="0" w:right="0" w:firstLine="480"/>
        <w:jc w:val="both"/>
        <w:keepLines w:val="0"/>
        <w:keepNext w:val="0"/>
        <w:pageBreakBefore w:val="0"/>
        <w:spacing w:before="0" w:beforeAutospacing="0" w:after="0" w:afterAutospacing="0" w:line="380" w:lineRule="exact"/>
        <w:widowControl/>
        <w:rPr>
          <w:rFonts w:hint="eastAsia" w:ascii="宋体" w:hAnsi="宋体" w:eastAsia="宋体" w:cs="宋体"/>
          <w:sz w:val="24"/>
          <w:szCs w:val="24"/>
        </w:rPr>
        <w:suppressLineNumbers w:val="0"/>
      </w:pPr>
      <w:r>
        <w:rPr>
          <w:rFonts w:hint="eastAsia" w:ascii="宋体" w:hAnsi="宋体" w:eastAsia="宋体" w:cs="宋体"/>
          <w:b w:val="0"/>
          <w:bCs w:val="0"/>
          <w:i w:val="0"/>
          <w:iCs w:val="0"/>
          <w:color w:val="171717"/>
          <w:spacing w:val="0"/>
          <w:sz w:val="24"/>
          <w:szCs w:val="24"/>
          <w:vertAlign w:val="baseline"/>
        </w:rPr>
        <w:t xml:space="preserve">本工程缺陷责任期为</w:t>
      </w:r>
      <w:r>
        <w:rPr>
          <w:rFonts w:hint="eastAsia" w:ascii="宋体" w:hAnsi="宋体" w:eastAsia="宋体" w:cs="宋体"/>
          <w:b w:val="0"/>
          <w:bCs w:val="0"/>
          <w:i w:val="0"/>
          <w:iCs w:val="0"/>
          <w:color w:val="171717"/>
          <w:spacing w:val="0"/>
          <w:sz w:val="24"/>
          <w:szCs w:val="24"/>
          <w:u w:val="single"/>
          <w:vertAlign w:val="baseline"/>
        </w:rPr>
        <w:t xml:space="preserve"> 24 </w:t>
      </w:r>
      <w:r>
        <w:rPr>
          <w:rFonts w:hint="eastAsia" w:ascii="宋体" w:hAnsi="宋体" w:eastAsia="宋体" w:cs="宋体"/>
          <w:b w:val="0"/>
          <w:bCs w:val="0"/>
          <w:i w:val="0"/>
          <w:iCs w:val="0"/>
          <w:color w:val="171717"/>
          <w:spacing w:val="0"/>
          <w:sz w:val="24"/>
          <w:szCs w:val="24"/>
          <w:vertAlign w:val="baseline"/>
        </w:rPr>
        <w:t xml:space="preserve">个月，缺陷责任期</w:t>
      </w:r>
      <w:r>
        <w:rPr>
          <w:rFonts w:hint="eastAsia" w:ascii="宋体" w:hAnsi="宋体" w:eastAsia="宋体" w:cs="宋体"/>
          <w:b w:val="0"/>
          <w:bCs w:val="0"/>
          <w:i w:val="0"/>
          <w:iCs w:val="0"/>
          <w:color w:val="000000"/>
          <w:spacing w:val="0"/>
          <w:sz w:val="24"/>
          <w:szCs w:val="24"/>
          <w:vertAlign w:val="baseline"/>
        </w:rPr>
        <w:t xml:space="preserve">自工程通过竣工验收之日起计算。单位工程先于全部工程进行验收，单位工程缺陷责任期自单位工程验收合格之日起算。</w:t>
      </w:r>
      <w:r/>
    </w:p>
    <w:p>
      <w:pPr>
        <w:pStyle w:val="1342"/>
        <w:ind w:left="0" w:right="0" w:firstLine="480"/>
        <w:jc w:val="both"/>
        <w:keepLines w:val="0"/>
        <w:keepNext w:val="0"/>
        <w:pageBreakBefore w:val="0"/>
        <w:spacing w:before="0" w:beforeAutospacing="0" w:after="0" w:afterAutospacing="0" w:line="380" w:lineRule="exact"/>
        <w:widowControl/>
        <w:rPr>
          <w:rFonts w:hint="eastAsia" w:ascii="宋体" w:hAnsi="宋体" w:eastAsia="宋体" w:cs="宋体"/>
          <w:sz w:val="24"/>
          <w:szCs w:val="24"/>
        </w:rPr>
        <w:suppressLineNumbers w:val="0"/>
      </w:pPr>
      <w:r>
        <w:rPr>
          <w:rFonts w:hint="eastAsia" w:ascii="宋体" w:hAnsi="宋体" w:eastAsia="宋体" w:cs="宋体"/>
          <w:b w:val="0"/>
          <w:bCs w:val="0"/>
          <w:i w:val="0"/>
          <w:iCs w:val="0"/>
          <w:color w:val="000000"/>
          <w:spacing w:val="0"/>
          <w:sz w:val="24"/>
          <w:szCs w:val="24"/>
          <w:vertAlign w:val="baseline"/>
        </w:rPr>
        <w:t xml:space="preserve">缺陷责任期终止后，发包人应退还剩余的维修金。</w:t>
      </w:r>
      <w:r/>
    </w:p>
    <w:p>
      <w:pPr>
        <w:pStyle w:val="1343"/>
        <w:ind w:right="0"/>
        <w:jc w:val="left"/>
        <w:keepLines w:val="0"/>
        <w:keepNext w:val="0"/>
        <w:pageBreakBefore w:val="0"/>
        <w:spacing w:before="0" w:beforeAutospacing="0" w:after="0" w:afterAutospacing="0" w:line="380" w:lineRule="exact"/>
        <w:widowControl/>
        <w:rPr>
          <w:rFonts w:hint="eastAsia" w:ascii="宋体" w:hAnsi="宋体" w:eastAsia="宋体" w:cs="宋体"/>
          <w:sz w:val="24"/>
          <w:szCs w:val="24"/>
        </w:rPr>
        <w:suppressLineNumbers w:val="0"/>
      </w:pPr>
      <w:r>
        <w:rPr>
          <w:rFonts w:hint="eastAsia" w:ascii="宋体" w:hAnsi="宋体" w:eastAsia="宋体" w:cs="宋体"/>
          <w:b w:val="0"/>
          <w:bCs w:val="0"/>
          <w:i w:val="0"/>
          <w:iCs w:val="0"/>
          <w:color w:val="000000"/>
          <w:spacing w:val="0"/>
          <w:sz w:val="24"/>
          <w:szCs w:val="24"/>
          <w:vertAlign w:val="baseline"/>
        </w:rPr>
        <w:t xml:space="preserve">四、质量保修责任</w:t>
      </w:r>
      <w:r/>
    </w:p>
    <w:p>
      <w:pPr>
        <w:pStyle w:val="1342"/>
        <w:ind w:right="0"/>
        <w:jc w:val="both"/>
        <w:keepLines w:val="0"/>
        <w:keepNext w:val="0"/>
        <w:pageBreakBefore w:val="0"/>
        <w:spacing w:before="0" w:beforeAutospacing="0" w:after="0" w:afterAutospacing="0" w:line="380" w:lineRule="exact"/>
        <w:widowControl/>
        <w:rPr>
          <w:rFonts w:hint="eastAsia" w:ascii="宋体" w:hAnsi="宋体" w:eastAsia="宋体" w:cs="宋体"/>
          <w:sz w:val="24"/>
          <w:szCs w:val="24"/>
        </w:rPr>
        <w:suppressLineNumbers w:val="0"/>
      </w:pPr>
      <w:r>
        <w:rPr>
          <w:rFonts w:hint="eastAsia" w:ascii="宋体" w:hAnsi="宋体" w:eastAsia="宋体" w:cs="宋体"/>
          <w:b w:val="0"/>
          <w:bCs w:val="0"/>
          <w:i w:val="0"/>
          <w:iCs w:val="0"/>
          <w:color w:val="000000"/>
          <w:spacing w:val="0"/>
          <w:sz w:val="24"/>
          <w:szCs w:val="24"/>
          <w:vertAlign w:val="baseline"/>
        </w:rPr>
        <w:t xml:space="preserve">1、属于保修范围、内容的项目，承包人应当在接到保修通知之日起7天内派人保修。承包人不在约定期限内派人保修的，发包人可以委托他人修理。</w:t>
      </w:r>
      <w:r/>
    </w:p>
    <w:p>
      <w:pPr>
        <w:pStyle w:val="1342"/>
        <w:ind w:right="0"/>
        <w:jc w:val="both"/>
        <w:keepLines w:val="0"/>
        <w:keepNext w:val="0"/>
        <w:pageBreakBefore w:val="0"/>
        <w:spacing w:before="0" w:beforeAutospacing="0" w:after="0" w:afterAutospacing="0" w:line="380" w:lineRule="exact"/>
        <w:widowControl/>
        <w:rPr>
          <w:rFonts w:hint="eastAsia" w:ascii="宋体" w:hAnsi="宋体" w:eastAsia="宋体" w:cs="宋体"/>
          <w:sz w:val="24"/>
          <w:szCs w:val="24"/>
        </w:rPr>
        <w:suppressLineNumbers w:val="0"/>
      </w:pPr>
      <w:r>
        <w:rPr>
          <w:rFonts w:hint="eastAsia" w:ascii="宋体" w:hAnsi="宋体" w:eastAsia="宋体" w:cs="宋体"/>
          <w:b w:val="0"/>
          <w:bCs w:val="0"/>
          <w:i w:val="0"/>
          <w:iCs w:val="0"/>
          <w:color w:val="000000"/>
          <w:spacing w:val="0"/>
          <w:sz w:val="24"/>
          <w:szCs w:val="24"/>
          <w:vertAlign w:val="baseline"/>
        </w:rPr>
        <w:t xml:space="preserve">2、发生紧急事故需抢修的，承包人在接到事故通知后，应当立即到达事故现场抢修。</w:t>
      </w:r>
      <w:r/>
    </w:p>
    <w:p>
      <w:pPr>
        <w:pStyle w:val="1342"/>
        <w:ind w:right="0"/>
        <w:jc w:val="both"/>
        <w:keepLines w:val="0"/>
        <w:keepNext w:val="0"/>
        <w:pageBreakBefore w:val="0"/>
        <w:spacing w:before="0" w:beforeAutospacing="0" w:after="0" w:afterAutospacing="0" w:line="380" w:lineRule="exact"/>
        <w:widowControl/>
        <w:rPr>
          <w:rFonts w:hint="eastAsia" w:ascii="宋体" w:hAnsi="宋体" w:eastAsia="宋体" w:cs="宋体"/>
          <w:sz w:val="24"/>
          <w:szCs w:val="24"/>
        </w:rPr>
        <w:suppressLineNumbers w:val="0"/>
      </w:pPr>
      <w:r>
        <w:rPr>
          <w:rFonts w:hint="eastAsia" w:ascii="宋体" w:hAnsi="宋体" w:eastAsia="宋体" w:cs="宋体"/>
          <w:b w:val="0"/>
          <w:bCs w:val="0"/>
          <w:i w:val="0"/>
          <w:iCs w:val="0"/>
          <w:color w:val="000000"/>
          <w:spacing w:val="0"/>
          <w:sz w:val="24"/>
          <w:szCs w:val="24"/>
          <w:vertAlign w:val="baseline"/>
        </w:rPr>
        <w:t xml:space="preserve">3、对于涉及结构安全的质量问题，应当按照《建设工程质量管理条例》的规定，立即向当地建设行政主管部门和有关部门报告，采取安全防范措施，并由原设计人或者具有相应资质等级的设计人提出保修方案，承包人实施保修。</w:t>
      </w:r>
      <w:r/>
    </w:p>
    <w:p>
      <w:pPr>
        <w:pStyle w:val="1342"/>
        <w:ind w:right="0"/>
        <w:jc w:val="both"/>
        <w:keepLines w:val="0"/>
        <w:keepNext w:val="0"/>
        <w:pageBreakBefore w:val="0"/>
        <w:spacing w:before="0" w:beforeAutospacing="0" w:after="0" w:afterAutospacing="0" w:line="380" w:lineRule="exact"/>
        <w:widowControl/>
        <w:rPr>
          <w:rFonts w:hint="eastAsia" w:ascii="宋体" w:hAnsi="宋体" w:eastAsia="宋体" w:cs="宋体"/>
          <w:sz w:val="24"/>
          <w:szCs w:val="24"/>
        </w:rPr>
        <w:suppressLineNumbers w:val="0"/>
      </w:pPr>
      <w:r>
        <w:rPr>
          <w:rFonts w:hint="eastAsia" w:ascii="宋体" w:hAnsi="宋体" w:eastAsia="宋体" w:cs="宋体"/>
          <w:b w:val="0"/>
          <w:bCs w:val="0"/>
          <w:i w:val="0"/>
          <w:iCs w:val="0"/>
          <w:color w:val="000000"/>
          <w:spacing w:val="0"/>
          <w:sz w:val="24"/>
          <w:szCs w:val="24"/>
          <w:vertAlign w:val="baseline"/>
        </w:rPr>
        <w:t xml:space="preserve">4、质量保修完成后，由发包人组织验收。</w:t>
      </w:r>
      <w:r/>
    </w:p>
    <w:p>
      <w:pPr>
        <w:pStyle w:val="1342"/>
        <w:ind w:right="0"/>
        <w:jc w:val="both"/>
        <w:keepLines w:val="0"/>
        <w:keepNext w:val="0"/>
        <w:pageBreakBefore w:val="0"/>
        <w:spacing w:before="0" w:beforeAutospacing="0" w:after="0" w:afterAutospacing="0" w:line="380" w:lineRule="exact"/>
        <w:widowControl/>
        <w:rPr>
          <w:rFonts w:hint="eastAsia" w:ascii="宋体" w:hAnsi="宋体" w:eastAsia="宋体" w:cs="宋体"/>
          <w:sz w:val="24"/>
          <w:szCs w:val="24"/>
        </w:rPr>
        <w:suppressLineNumbers w:val="0"/>
      </w:pPr>
      <w:r>
        <w:rPr>
          <w:rFonts w:hint="eastAsia" w:ascii="宋体" w:hAnsi="宋体" w:eastAsia="宋体" w:cs="宋体"/>
          <w:b w:val="0"/>
          <w:bCs w:val="0"/>
          <w:i w:val="0"/>
          <w:iCs w:val="0"/>
          <w:color w:val="000000"/>
          <w:spacing w:val="0"/>
          <w:sz w:val="24"/>
          <w:szCs w:val="24"/>
          <w:vertAlign w:val="baseline"/>
        </w:rPr>
        <w:t xml:space="preserve">五、保修费用</w:t>
      </w:r>
      <w:r/>
    </w:p>
    <w:p>
      <w:pPr>
        <w:pStyle w:val="1342"/>
        <w:ind w:left="-38" w:right="0"/>
        <w:jc w:val="both"/>
        <w:keepLines w:val="0"/>
        <w:keepNext w:val="0"/>
        <w:pageBreakBefore w:val="0"/>
        <w:spacing w:before="0" w:beforeAutospacing="0" w:after="0" w:afterAutospacing="0" w:line="380" w:lineRule="exact"/>
        <w:widowControl/>
        <w:rPr>
          <w:rFonts w:hint="eastAsia" w:ascii="宋体" w:hAnsi="宋体" w:eastAsia="宋体" w:cs="宋体"/>
          <w:sz w:val="24"/>
          <w:szCs w:val="24"/>
        </w:rPr>
        <w:suppressLineNumbers w:val="0"/>
      </w:pPr>
      <w:r>
        <w:rPr>
          <w:rFonts w:hint="eastAsia" w:ascii="宋体" w:hAnsi="宋体" w:eastAsia="宋体" w:cs="宋体"/>
          <w:b w:val="0"/>
          <w:bCs w:val="0"/>
          <w:i w:val="0"/>
          <w:iCs w:val="0"/>
          <w:color w:val="000000"/>
          <w:spacing w:val="0"/>
          <w:sz w:val="24"/>
          <w:szCs w:val="24"/>
          <w:vertAlign w:val="baseline"/>
        </w:rPr>
        <w:t xml:space="preserve">　　保修费用由造成质量缺陷的责任方承担。</w:t>
      </w:r>
      <w:r/>
    </w:p>
    <w:p>
      <w:pPr>
        <w:pStyle w:val="1342"/>
        <w:ind w:right="0"/>
        <w:jc w:val="both"/>
        <w:keepLines w:val="0"/>
        <w:keepNext w:val="0"/>
        <w:pageBreakBefore w:val="0"/>
        <w:spacing w:before="0" w:beforeAutospacing="0" w:after="0" w:afterAutospacing="0" w:line="380" w:lineRule="exact"/>
        <w:widowControl/>
        <w:rPr>
          <w:rFonts w:hint="eastAsia" w:ascii="宋体" w:hAnsi="宋体" w:eastAsia="宋体" w:cs="宋体"/>
          <w:sz w:val="24"/>
          <w:szCs w:val="24"/>
        </w:rPr>
        <w:suppressLineNumbers w:val="0"/>
      </w:pPr>
      <w:r>
        <w:rPr>
          <w:rFonts w:hint="eastAsia" w:ascii="宋体" w:hAnsi="宋体" w:eastAsia="宋体" w:cs="宋体"/>
          <w:b w:val="0"/>
          <w:bCs w:val="0"/>
          <w:i w:val="0"/>
          <w:iCs w:val="0"/>
          <w:color w:val="000000"/>
          <w:spacing w:val="0"/>
          <w:sz w:val="24"/>
          <w:szCs w:val="24"/>
          <w:vertAlign w:val="baseline"/>
        </w:rPr>
        <w:t xml:space="preserve">六、双方约定的其他工程质量保修事项：</w:t>
      </w:r>
      <w:r>
        <w:rPr>
          <w:rFonts w:hint="eastAsia" w:ascii="宋体" w:hAnsi="宋体" w:eastAsia="宋体" w:cs="宋体"/>
          <w:b w:val="0"/>
          <w:bCs w:val="0"/>
          <w:i w:val="0"/>
          <w:iCs w:val="0"/>
          <w:color w:val="000000"/>
          <w:spacing w:val="0"/>
          <w:sz w:val="24"/>
          <w:szCs w:val="24"/>
          <w:u w:val="single"/>
          <w:vertAlign w:val="baseline"/>
        </w:rPr>
        <w:t xml:space="preserve"> 发包人在工程通过竣工验收之日起满两年后，将扣除发包人委托其他人员修理的保修费（如有）用后的剩余保修金无息返还承包人。</w:t>
      </w:r>
      <w:r/>
    </w:p>
    <w:p>
      <w:pPr>
        <w:pStyle w:val="1343"/>
        <w:ind w:left="0" w:right="0" w:firstLine="480"/>
        <w:jc w:val="left"/>
        <w:keepLines w:val="0"/>
        <w:keepNext w:val="0"/>
        <w:pageBreakBefore w:val="0"/>
        <w:spacing w:before="0" w:beforeAutospacing="0" w:after="0" w:afterAutospacing="0" w:line="380" w:lineRule="exact"/>
        <w:widowControl/>
        <w:rPr>
          <w:rFonts w:hint="eastAsia" w:ascii="宋体" w:hAnsi="宋体" w:eastAsia="宋体" w:cs="宋体"/>
          <w:sz w:val="24"/>
          <w:szCs w:val="24"/>
        </w:rPr>
        <w:suppressLineNumbers w:val="0"/>
      </w:pPr>
      <w:r>
        <w:rPr>
          <w:rFonts w:hint="eastAsia" w:ascii="宋体" w:hAnsi="宋体" w:eastAsia="宋体" w:cs="宋体"/>
          <w:b w:val="0"/>
          <w:bCs w:val="0"/>
          <w:i w:val="0"/>
          <w:iCs w:val="0"/>
          <w:color w:val="000000"/>
          <w:spacing w:val="0"/>
          <w:sz w:val="24"/>
          <w:szCs w:val="24"/>
          <w:vertAlign w:val="baseline"/>
        </w:rPr>
        <w:t xml:space="preserve">工程质量保修书由发包人、承包人在工程竣工验收前共同签署，作为施工合同附件，其有效期限至保修期满。</w:t>
      </w:r>
      <w:r/>
    </w:p>
    <w:p>
      <w:pPr>
        <w:pStyle w:val="1342"/>
        <w:ind w:left="0" w:right="0"/>
        <w:jc w:val="both"/>
        <w:keepLines w:val="0"/>
        <w:keepNext w:val="0"/>
        <w:pageBreakBefore w:val="0"/>
        <w:spacing w:before="0" w:beforeAutospacing="0" w:after="0" w:afterAutospacing="0" w:line="380" w:lineRule="exact"/>
        <w:widowControl/>
        <w:rPr>
          <w:rFonts w:hint="eastAsia" w:ascii="宋体" w:hAnsi="宋体" w:eastAsia="宋体" w:cs="宋体"/>
          <w:b w:val="0"/>
          <w:bCs w:val="0"/>
          <w:i w:val="0"/>
          <w:iCs w:val="0"/>
          <w:color w:val="000000"/>
          <w:spacing w:val="0"/>
          <w:sz w:val="24"/>
          <w:szCs w:val="24"/>
          <w:vertAlign w:val="baseline"/>
        </w:rPr>
        <w:suppressLineNumbers w:val="0"/>
      </w:pPr>
      <w:r>
        <w:rPr>
          <w:rFonts w:hint="eastAsia" w:ascii="宋体" w:hAnsi="宋体" w:eastAsia="宋体" w:cs="宋体"/>
          <w:b w:val="0"/>
          <w:bCs w:val="0"/>
          <w:i w:val="0"/>
          <w:iCs w:val="0"/>
          <w:color w:val="000000"/>
          <w:spacing w:val="0"/>
          <w:sz w:val="24"/>
          <w:szCs w:val="24"/>
          <w:vertAlign w:val="baseline"/>
        </w:rPr>
      </w:r>
      <w:r/>
    </w:p>
    <w:p>
      <w:pPr>
        <w:pStyle w:val="1342"/>
        <w:ind w:left="0" w:right="0"/>
        <w:jc w:val="both"/>
        <w:keepLines w:val="0"/>
        <w:keepNext w:val="0"/>
        <w:pageBreakBefore w:val="0"/>
        <w:spacing w:before="0" w:beforeAutospacing="0" w:after="0" w:afterAutospacing="0" w:line="380" w:lineRule="exact"/>
        <w:widowControl/>
        <w:rPr>
          <w:rFonts w:hint="eastAsia" w:ascii="宋体" w:hAnsi="宋体" w:eastAsia="宋体" w:cs="宋体"/>
          <w:sz w:val="24"/>
          <w:szCs w:val="24"/>
        </w:rPr>
        <w:suppressLineNumbers w:val="0"/>
      </w:pPr>
      <w:r>
        <w:rPr>
          <w:rFonts w:hint="eastAsia" w:ascii="宋体" w:hAnsi="宋体" w:eastAsia="宋体" w:cs="宋体"/>
          <w:b w:val="0"/>
          <w:bCs w:val="0"/>
          <w:i w:val="0"/>
          <w:iCs w:val="0"/>
          <w:color w:val="000000"/>
          <w:spacing w:val="0"/>
          <w:sz w:val="24"/>
          <w:szCs w:val="24"/>
          <w:vertAlign w:val="baseline"/>
        </w:rPr>
        <w:t xml:space="preserve">发包人(公章)： </w:t>
      </w:r>
      <w:r>
        <w:rPr>
          <w:rFonts w:hint="eastAsia" w:cs="宋体"/>
          <w:b w:val="0"/>
          <w:bCs w:val="0"/>
          <w:i w:val="0"/>
          <w:iCs w:val="0"/>
          <w:color w:val="000000"/>
          <w:spacing w:val="0"/>
          <w:sz w:val="24"/>
          <w:szCs w:val="24"/>
          <w:vertAlign w:val="baseline"/>
          <w:lang w:val="en-US" w:eastAsia="zh-CN"/>
        </w:rPr>
        <w:t xml:space="preserve">                     </w:t>
      </w:r>
      <w:r>
        <w:rPr>
          <w:rFonts w:hint="eastAsia" w:ascii="宋体" w:hAnsi="宋体" w:eastAsia="宋体" w:cs="宋体"/>
          <w:b w:val="0"/>
          <w:bCs w:val="0"/>
          <w:i w:val="0"/>
          <w:iCs w:val="0"/>
          <w:color w:val="000000"/>
          <w:spacing w:val="0"/>
          <w:sz w:val="24"/>
          <w:szCs w:val="24"/>
          <w:vertAlign w:val="baseline"/>
        </w:rPr>
        <w:t xml:space="preserve">承包人(公章)： </w:t>
      </w:r>
      <w:r/>
    </w:p>
    <w:p>
      <w:pPr>
        <w:pStyle w:val="1342"/>
        <w:ind w:left="0" w:right="0"/>
        <w:jc w:val="both"/>
        <w:keepLines w:val="0"/>
        <w:keepNext w:val="0"/>
        <w:pageBreakBefore w:val="0"/>
        <w:spacing w:before="0" w:beforeAutospacing="0" w:after="0" w:afterAutospacing="0" w:line="380" w:lineRule="exact"/>
        <w:widowControl/>
        <w:rPr>
          <w:rFonts w:hint="eastAsia" w:ascii="宋体" w:hAnsi="宋体" w:eastAsia="宋体" w:cs="宋体"/>
          <w:sz w:val="24"/>
          <w:szCs w:val="24"/>
        </w:rPr>
        <w:suppressLineNumbers w:val="0"/>
      </w:pPr>
      <w:r>
        <w:rPr>
          <w:rFonts w:hint="eastAsia" w:ascii="宋体" w:hAnsi="宋体" w:eastAsia="宋体" w:cs="宋体"/>
          <w:b w:val="0"/>
          <w:bCs w:val="0"/>
          <w:i w:val="0"/>
          <w:iCs w:val="0"/>
          <w:color w:val="000000"/>
          <w:spacing w:val="0"/>
          <w:sz w:val="24"/>
          <w:szCs w:val="24"/>
          <w:vertAlign w:val="baseline"/>
        </w:rPr>
        <w:t xml:space="preserve">地 址： 地 址： </w:t>
      </w:r>
      <w:r/>
    </w:p>
    <w:p>
      <w:pPr>
        <w:pStyle w:val="1342"/>
        <w:ind w:left="0" w:right="0"/>
        <w:jc w:val="both"/>
        <w:keepLines w:val="0"/>
        <w:keepNext w:val="0"/>
        <w:pageBreakBefore w:val="0"/>
        <w:spacing w:before="0" w:beforeAutospacing="0" w:after="0" w:afterAutospacing="0" w:line="380" w:lineRule="exact"/>
        <w:widowControl/>
        <w:rPr>
          <w:rFonts w:hint="eastAsia" w:ascii="宋体" w:hAnsi="宋体" w:eastAsia="宋体" w:cs="宋体"/>
          <w:sz w:val="24"/>
          <w:szCs w:val="24"/>
        </w:rPr>
        <w:suppressLineNumbers w:val="0"/>
      </w:pPr>
      <w:r>
        <w:rPr>
          <w:rFonts w:hint="eastAsia" w:ascii="宋体" w:hAnsi="宋体" w:eastAsia="宋体" w:cs="宋体"/>
          <w:b w:val="0"/>
          <w:bCs w:val="0"/>
          <w:i w:val="0"/>
          <w:iCs w:val="0"/>
          <w:color w:val="000000"/>
          <w:spacing w:val="0"/>
          <w:sz w:val="24"/>
          <w:szCs w:val="24"/>
          <w:vertAlign w:val="baseline"/>
        </w:rPr>
        <w:t xml:space="preserve">法定代表人或委托代理人(签字)： </w:t>
      </w:r>
      <w:r>
        <w:rPr>
          <w:rFonts w:hint="eastAsia" w:cs="宋体"/>
          <w:b w:val="0"/>
          <w:bCs w:val="0"/>
          <w:i w:val="0"/>
          <w:iCs w:val="0"/>
          <w:color w:val="000000"/>
          <w:spacing w:val="0"/>
          <w:sz w:val="24"/>
          <w:szCs w:val="24"/>
          <w:vertAlign w:val="baseline"/>
          <w:lang w:val="en-US" w:eastAsia="zh-CN"/>
        </w:rPr>
        <w:t xml:space="preserve">     </w:t>
      </w:r>
      <w:r>
        <w:rPr>
          <w:rFonts w:hint="eastAsia" w:ascii="宋体" w:hAnsi="宋体" w:eastAsia="宋体" w:cs="宋体"/>
          <w:b w:val="0"/>
          <w:bCs w:val="0"/>
          <w:i w:val="0"/>
          <w:iCs w:val="0"/>
          <w:color w:val="000000"/>
          <w:spacing w:val="0"/>
          <w:sz w:val="24"/>
          <w:szCs w:val="24"/>
          <w:vertAlign w:val="baseline"/>
        </w:rPr>
        <w:t xml:space="preserve">法定代表人或委托代理人(签字)： </w:t>
      </w:r>
      <w:r/>
    </w:p>
    <w:p>
      <w:pPr>
        <w:pStyle w:val="1342"/>
        <w:ind w:left="0" w:right="0"/>
        <w:jc w:val="both"/>
        <w:keepLines w:val="0"/>
        <w:keepNext w:val="0"/>
        <w:pageBreakBefore w:val="0"/>
        <w:spacing w:before="0" w:beforeAutospacing="0" w:after="0" w:afterAutospacing="0" w:line="380" w:lineRule="exact"/>
        <w:widowControl/>
        <w:rPr>
          <w:rFonts w:hint="eastAsia" w:ascii="宋体" w:hAnsi="宋体" w:eastAsia="宋体" w:cs="宋体"/>
          <w:sz w:val="24"/>
          <w:szCs w:val="24"/>
        </w:rPr>
        <w:suppressLineNumbers w:val="0"/>
      </w:pPr>
      <w:r>
        <w:rPr>
          <w:rFonts w:hint="eastAsia" w:ascii="宋体" w:hAnsi="宋体" w:eastAsia="宋体" w:cs="宋体"/>
          <w:b w:val="0"/>
          <w:bCs w:val="0"/>
          <w:i w:val="0"/>
          <w:iCs w:val="0"/>
          <w:color w:val="000000"/>
          <w:spacing w:val="0"/>
          <w:sz w:val="24"/>
          <w:szCs w:val="24"/>
          <w:vertAlign w:val="baseline"/>
        </w:rPr>
        <w:t xml:space="preserve">电 话： </w:t>
      </w:r>
      <w:r>
        <w:rPr>
          <w:rFonts w:hint="eastAsia" w:cs="宋体"/>
          <w:b w:val="0"/>
          <w:bCs w:val="0"/>
          <w:i w:val="0"/>
          <w:iCs w:val="0"/>
          <w:color w:val="000000"/>
          <w:spacing w:val="0"/>
          <w:sz w:val="24"/>
          <w:szCs w:val="24"/>
          <w:vertAlign w:val="baseline"/>
          <w:lang w:val="en-US" w:eastAsia="zh-CN"/>
        </w:rPr>
        <w:t xml:space="preserve">                            </w:t>
      </w:r>
      <w:r>
        <w:rPr>
          <w:rFonts w:hint="eastAsia" w:ascii="宋体" w:hAnsi="宋体" w:eastAsia="宋体" w:cs="宋体"/>
          <w:b w:val="0"/>
          <w:bCs w:val="0"/>
          <w:i w:val="0"/>
          <w:iCs w:val="0"/>
          <w:color w:val="000000"/>
          <w:spacing w:val="0"/>
          <w:sz w:val="24"/>
          <w:szCs w:val="24"/>
          <w:vertAlign w:val="baseline"/>
        </w:rPr>
        <w:t xml:space="preserve">电 话： </w:t>
      </w:r>
      <w:r/>
    </w:p>
    <w:p>
      <w:pPr>
        <w:pStyle w:val="1342"/>
        <w:ind w:left="0" w:right="0"/>
        <w:jc w:val="both"/>
        <w:keepLines w:val="0"/>
        <w:keepNext w:val="0"/>
        <w:pageBreakBefore w:val="0"/>
        <w:spacing w:before="0" w:beforeAutospacing="0" w:after="0" w:afterAutospacing="0" w:line="380" w:lineRule="exact"/>
        <w:widowControl/>
        <w:rPr>
          <w:rFonts w:hint="eastAsia" w:ascii="宋体" w:hAnsi="宋体" w:eastAsia="宋体" w:cs="宋体"/>
          <w:sz w:val="24"/>
          <w:szCs w:val="24"/>
        </w:rPr>
        <w:suppressLineNumbers w:val="0"/>
      </w:pPr>
      <w:r>
        <w:rPr>
          <w:rFonts w:hint="eastAsia" w:ascii="宋体" w:hAnsi="宋体" w:eastAsia="宋体" w:cs="宋体"/>
          <w:b w:val="0"/>
          <w:bCs w:val="0"/>
          <w:i w:val="0"/>
          <w:iCs w:val="0"/>
          <w:color w:val="000000"/>
          <w:spacing w:val="0"/>
          <w:sz w:val="24"/>
          <w:szCs w:val="24"/>
          <w:vertAlign w:val="baseline"/>
        </w:rPr>
        <w:t xml:space="preserve">传 真： </w:t>
      </w:r>
      <w:r>
        <w:rPr>
          <w:rFonts w:hint="eastAsia" w:cs="宋体"/>
          <w:b w:val="0"/>
          <w:bCs w:val="0"/>
          <w:i w:val="0"/>
          <w:iCs w:val="0"/>
          <w:color w:val="000000"/>
          <w:spacing w:val="0"/>
          <w:sz w:val="24"/>
          <w:szCs w:val="24"/>
          <w:vertAlign w:val="baseline"/>
          <w:lang w:val="en-US" w:eastAsia="zh-CN"/>
        </w:rPr>
        <w:t xml:space="preserve">                            </w:t>
      </w:r>
      <w:r>
        <w:rPr>
          <w:rFonts w:hint="eastAsia" w:ascii="宋体" w:hAnsi="宋体" w:eastAsia="宋体" w:cs="宋体"/>
          <w:b w:val="0"/>
          <w:bCs w:val="0"/>
          <w:i w:val="0"/>
          <w:iCs w:val="0"/>
          <w:color w:val="000000"/>
          <w:spacing w:val="0"/>
          <w:sz w:val="24"/>
          <w:szCs w:val="24"/>
          <w:vertAlign w:val="baseline"/>
        </w:rPr>
        <w:t xml:space="preserve">传 真： </w:t>
      </w:r>
      <w:r/>
    </w:p>
    <w:p>
      <w:pPr>
        <w:pStyle w:val="1342"/>
        <w:ind w:left="0" w:right="0"/>
        <w:jc w:val="both"/>
        <w:keepLines w:val="0"/>
        <w:keepNext w:val="0"/>
        <w:pageBreakBefore w:val="0"/>
        <w:spacing w:before="0" w:beforeAutospacing="0" w:after="0" w:afterAutospacing="0" w:line="380" w:lineRule="exact"/>
        <w:widowControl/>
        <w:rPr>
          <w:rFonts w:hint="eastAsia" w:ascii="宋体" w:hAnsi="宋体" w:eastAsia="宋体" w:cs="宋体"/>
          <w:sz w:val="24"/>
          <w:szCs w:val="24"/>
        </w:rPr>
        <w:suppressLineNumbers w:val="0"/>
      </w:pPr>
      <w:r>
        <w:rPr>
          <w:rFonts w:hint="eastAsia" w:ascii="宋体" w:hAnsi="宋体" w:eastAsia="宋体" w:cs="宋体"/>
          <w:b w:val="0"/>
          <w:bCs w:val="0"/>
          <w:i w:val="0"/>
          <w:iCs w:val="0"/>
          <w:color w:val="000000"/>
          <w:spacing w:val="0"/>
          <w:sz w:val="24"/>
          <w:szCs w:val="24"/>
          <w:vertAlign w:val="baseline"/>
        </w:rPr>
        <w:t xml:space="preserve">开户银行：</w:t>
      </w:r>
      <w:r>
        <w:rPr>
          <w:rFonts w:hint="eastAsia" w:cs="宋体"/>
          <w:b w:val="0"/>
          <w:bCs w:val="0"/>
          <w:i w:val="0"/>
          <w:iCs w:val="0"/>
          <w:color w:val="000000"/>
          <w:spacing w:val="0"/>
          <w:sz w:val="24"/>
          <w:szCs w:val="24"/>
          <w:vertAlign w:val="baseline"/>
          <w:lang w:val="en-US" w:eastAsia="zh-CN"/>
        </w:rPr>
        <w:t xml:space="preserve">                         </w:t>
      </w:r>
      <w:r>
        <w:rPr>
          <w:rFonts w:hint="eastAsia" w:ascii="宋体" w:hAnsi="宋体" w:eastAsia="宋体" w:cs="宋体"/>
          <w:b w:val="0"/>
          <w:bCs w:val="0"/>
          <w:i w:val="0"/>
          <w:iCs w:val="0"/>
          <w:color w:val="000000"/>
          <w:spacing w:val="0"/>
          <w:sz w:val="24"/>
          <w:szCs w:val="24"/>
          <w:vertAlign w:val="baseline"/>
        </w:rPr>
        <w:t xml:space="preserve"> 开户银行： </w:t>
      </w:r>
      <w:r/>
    </w:p>
    <w:p>
      <w:pPr>
        <w:pStyle w:val="1342"/>
        <w:ind w:left="0" w:right="0"/>
        <w:jc w:val="both"/>
        <w:keepLines w:val="0"/>
        <w:keepNext w:val="0"/>
        <w:pageBreakBefore w:val="0"/>
        <w:spacing w:before="0" w:beforeAutospacing="0" w:after="0" w:afterAutospacing="0" w:line="380" w:lineRule="exact"/>
        <w:widowControl/>
        <w:rPr>
          <w:rFonts w:hint="eastAsia" w:ascii="宋体" w:hAnsi="宋体" w:eastAsia="宋体" w:cs="宋体"/>
          <w:sz w:val="24"/>
          <w:szCs w:val="24"/>
        </w:rPr>
        <w:suppressLineNumbers w:val="0"/>
      </w:pPr>
      <w:r>
        <w:rPr>
          <w:rFonts w:hint="eastAsia" w:ascii="宋体" w:hAnsi="宋体" w:eastAsia="宋体" w:cs="宋体"/>
          <w:b w:val="0"/>
          <w:bCs w:val="0"/>
          <w:i w:val="0"/>
          <w:iCs w:val="0"/>
          <w:color w:val="000000"/>
          <w:spacing w:val="0"/>
          <w:sz w:val="24"/>
          <w:szCs w:val="24"/>
          <w:vertAlign w:val="baseline"/>
        </w:rPr>
        <w:t xml:space="preserve">账 号： </w:t>
      </w:r>
      <w:r>
        <w:rPr>
          <w:rFonts w:hint="eastAsia" w:cs="宋体"/>
          <w:b w:val="0"/>
          <w:bCs w:val="0"/>
          <w:i w:val="0"/>
          <w:iCs w:val="0"/>
          <w:color w:val="000000"/>
          <w:spacing w:val="0"/>
          <w:sz w:val="24"/>
          <w:szCs w:val="24"/>
          <w:vertAlign w:val="baseline"/>
          <w:lang w:val="en-US" w:eastAsia="zh-CN"/>
        </w:rPr>
        <w:t xml:space="preserve">                            </w:t>
      </w:r>
      <w:r>
        <w:rPr>
          <w:rFonts w:hint="eastAsia" w:ascii="宋体" w:hAnsi="宋体" w:eastAsia="宋体" w:cs="宋体"/>
          <w:b w:val="0"/>
          <w:bCs w:val="0"/>
          <w:i w:val="0"/>
          <w:iCs w:val="0"/>
          <w:color w:val="000000"/>
          <w:spacing w:val="0"/>
          <w:sz w:val="24"/>
          <w:szCs w:val="24"/>
          <w:vertAlign w:val="baseline"/>
        </w:rPr>
        <w:t xml:space="preserve">账 号： </w:t>
      </w:r>
      <w:r/>
    </w:p>
    <w:p>
      <w:pPr>
        <w:pStyle w:val="1342"/>
        <w:ind w:left="0" w:right="0"/>
        <w:jc w:val="both"/>
        <w:keepLines w:val="0"/>
        <w:keepNext w:val="0"/>
        <w:pageBreakBefore w:val="0"/>
        <w:spacing w:before="0" w:beforeAutospacing="0" w:after="0" w:afterAutospacing="0" w:line="380" w:lineRule="exact"/>
        <w:widowControl/>
        <w:rPr>
          <w:rFonts w:hint="eastAsia" w:ascii="宋体" w:hAnsi="宋体" w:eastAsia="宋体" w:cs="宋体"/>
          <w:sz w:val="24"/>
          <w:szCs w:val="24"/>
        </w:rPr>
        <w:suppressLineNumbers w:val="0"/>
      </w:pPr>
      <w:r>
        <w:rPr>
          <w:rFonts w:hint="eastAsia" w:ascii="宋体" w:hAnsi="宋体" w:eastAsia="宋体" w:cs="宋体"/>
          <w:b w:val="0"/>
          <w:bCs w:val="0"/>
          <w:i w:val="0"/>
          <w:iCs w:val="0"/>
          <w:color w:val="000000"/>
          <w:spacing w:val="0"/>
          <w:sz w:val="24"/>
          <w:szCs w:val="24"/>
          <w:vertAlign w:val="baseline"/>
        </w:rPr>
        <w:t xml:space="preserve">邮政编码： </w:t>
      </w:r>
      <w:r>
        <w:rPr>
          <w:rFonts w:hint="eastAsia" w:cs="宋体"/>
          <w:b w:val="0"/>
          <w:bCs w:val="0"/>
          <w:i w:val="0"/>
          <w:iCs w:val="0"/>
          <w:color w:val="000000"/>
          <w:spacing w:val="0"/>
          <w:sz w:val="24"/>
          <w:szCs w:val="24"/>
          <w:vertAlign w:val="baseline"/>
          <w:lang w:val="en-US" w:eastAsia="zh-CN"/>
        </w:rPr>
        <w:t xml:space="preserve">                         </w:t>
      </w:r>
      <w:r>
        <w:rPr>
          <w:rFonts w:hint="eastAsia" w:ascii="宋体" w:hAnsi="宋体" w:eastAsia="宋体" w:cs="宋体"/>
          <w:b w:val="0"/>
          <w:bCs w:val="0"/>
          <w:i w:val="0"/>
          <w:iCs w:val="0"/>
          <w:color w:val="000000"/>
          <w:spacing w:val="0"/>
          <w:sz w:val="24"/>
          <w:szCs w:val="24"/>
          <w:vertAlign w:val="baseline"/>
        </w:rPr>
        <w:t xml:space="preserve">邮政编码： </w:t>
      </w:r>
      <w:r/>
    </w:p>
    <w:p>
      <w:pPr>
        <w:pStyle w:val="1342"/>
        <w:ind w:left="0" w:right="0"/>
        <w:jc w:val="both"/>
        <w:keepLines w:val="0"/>
        <w:keepNext w:val="0"/>
        <w:spacing w:before="0" w:beforeAutospacing="0" w:after="0" w:afterAutospacing="0" w:line="360" w:lineRule="auto"/>
        <w:widowControl/>
        <w:rPr>
          <w:rFonts w:hint="eastAsia" w:ascii="仿宋" w:hAnsi="仿宋" w:eastAsia="仿宋" w:cs="仿宋"/>
          <w:b w:val="0"/>
          <w:bCs w:val="0"/>
          <w:i w:val="0"/>
          <w:iCs w:val="0"/>
          <w:color w:val="000000"/>
          <w:spacing w:val="0"/>
          <w:sz w:val="28"/>
          <w:szCs w:val="28"/>
          <w:vertAlign w:val="baseline"/>
        </w:rPr>
        <w:suppressLineNumbers w:val="0"/>
      </w:pPr>
      <w:r>
        <w:rPr>
          <w:rFonts w:hint="eastAsia" w:ascii="仿宋" w:hAnsi="仿宋" w:eastAsia="仿宋" w:cs="仿宋"/>
          <w:b w:val="0"/>
          <w:bCs w:val="0"/>
          <w:i w:val="0"/>
          <w:iCs w:val="0"/>
          <w:color w:val="000000"/>
          <w:spacing w:val="0"/>
          <w:sz w:val="28"/>
          <w:szCs w:val="28"/>
          <w:vertAlign w:val="baseline"/>
        </w:rPr>
      </w:r>
      <w:r/>
    </w:p>
    <w:p>
      <w:pPr>
        <w:pStyle w:val="1342"/>
        <w:ind w:left="0" w:right="0"/>
        <w:jc w:val="both"/>
        <w:keepLines w:val="0"/>
        <w:keepNext w:val="0"/>
        <w:spacing w:before="0" w:beforeAutospacing="0" w:after="0" w:afterAutospacing="0" w:line="360" w:lineRule="auto"/>
        <w:widowControl/>
        <w:rPr>
          <w:rFonts w:hint="eastAsia" w:ascii="仿宋" w:hAnsi="仿宋" w:eastAsia="仿宋" w:cs="仿宋"/>
          <w:b w:val="0"/>
          <w:bCs w:val="0"/>
          <w:i w:val="0"/>
          <w:iCs w:val="0"/>
          <w:color w:val="000000"/>
          <w:spacing w:val="0"/>
          <w:sz w:val="28"/>
          <w:szCs w:val="28"/>
          <w:vertAlign w:val="baseline"/>
        </w:rPr>
        <w:suppressLineNumbers w:val="0"/>
      </w:pPr>
      <w:r>
        <w:rPr>
          <w:rFonts w:hint="eastAsia" w:ascii="仿宋" w:hAnsi="仿宋" w:eastAsia="仿宋" w:cs="仿宋"/>
          <w:b w:val="0"/>
          <w:bCs w:val="0"/>
          <w:i w:val="0"/>
          <w:iCs w:val="0"/>
          <w:color w:val="000000"/>
          <w:spacing w:val="0"/>
          <w:sz w:val="28"/>
          <w:szCs w:val="28"/>
          <w:vertAlign w:val="baseline"/>
        </w:rPr>
      </w:r>
      <w:r/>
    </w:p>
    <w:p>
      <w:pPr>
        <w:pStyle w:val="1342"/>
        <w:ind w:left="0" w:right="0"/>
        <w:jc w:val="both"/>
        <w:keepLines w:val="0"/>
        <w:keepNext w:val="0"/>
        <w:spacing w:before="0" w:beforeAutospacing="0" w:after="0" w:afterAutospacing="0" w:line="360" w:lineRule="auto"/>
        <w:widowControl/>
        <w:rPr>
          <w:rFonts w:hint="eastAsia" w:ascii="仿宋" w:hAnsi="仿宋" w:eastAsia="仿宋" w:cs="仿宋"/>
          <w:b w:val="0"/>
          <w:bCs w:val="0"/>
          <w:i w:val="0"/>
          <w:iCs w:val="0"/>
          <w:color w:val="000000"/>
          <w:spacing w:val="0"/>
          <w:sz w:val="28"/>
          <w:szCs w:val="28"/>
          <w:vertAlign w:val="baseline"/>
        </w:rPr>
        <w:suppressLineNumbers w:val="0"/>
      </w:pPr>
      <w:r>
        <w:rPr>
          <w:rFonts w:hint="eastAsia" w:ascii="仿宋" w:hAnsi="仿宋" w:eastAsia="仿宋" w:cs="仿宋"/>
          <w:b w:val="0"/>
          <w:bCs w:val="0"/>
          <w:i w:val="0"/>
          <w:iCs w:val="0"/>
          <w:color w:val="000000"/>
          <w:spacing w:val="0"/>
          <w:sz w:val="28"/>
          <w:szCs w:val="28"/>
          <w:vertAlign w:val="baseline"/>
        </w:rPr>
      </w:r>
      <w:r/>
    </w:p>
    <w:p>
      <w:pPr>
        <w:pStyle w:val="1342"/>
        <w:ind w:left="0" w:right="0"/>
        <w:jc w:val="both"/>
        <w:keepLines w:val="0"/>
        <w:keepNext w:val="0"/>
        <w:spacing w:before="0" w:beforeAutospacing="0" w:after="0" w:afterAutospacing="0" w:line="360" w:lineRule="auto"/>
        <w:widowControl/>
        <w:rPr>
          <w:rFonts w:hint="eastAsia" w:ascii="仿宋" w:hAnsi="仿宋" w:eastAsia="仿宋" w:cs="仿宋"/>
          <w:b w:val="0"/>
          <w:bCs w:val="0"/>
          <w:i w:val="0"/>
          <w:iCs w:val="0"/>
          <w:color w:val="000000"/>
          <w:spacing w:val="0"/>
          <w:sz w:val="28"/>
          <w:szCs w:val="28"/>
          <w:vertAlign w:val="baseline"/>
        </w:rPr>
        <w:suppressLineNumbers w:val="0"/>
      </w:pPr>
      <w:r>
        <w:rPr>
          <w:rFonts w:hint="eastAsia" w:ascii="仿宋" w:hAnsi="仿宋" w:eastAsia="仿宋" w:cs="仿宋"/>
          <w:b w:val="0"/>
          <w:bCs w:val="0"/>
          <w:i w:val="0"/>
          <w:iCs w:val="0"/>
          <w:color w:val="000000"/>
          <w:spacing w:val="0"/>
          <w:sz w:val="28"/>
          <w:szCs w:val="28"/>
          <w:vertAlign w:val="baseline"/>
        </w:rPr>
      </w:r>
      <w:r/>
    </w:p>
    <w:p>
      <w:pPr>
        <w:pStyle w:val="1342"/>
        <w:ind w:left="0" w:right="0"/>
        <w:jc w:val="both"/>
        <w:keepLines w:val="0"/>
        <w:keepNext w:val="0"/>
        <w:spacing w:before="0" w:beforeAutospacing="0" w:after="0" w:afterAutospacing="0" w:line="360" w:lineRule="auto"/>
        <w:widowControl/>
        <w:rPr>
          <w:rFonts w:hint="eastAsia" w:ascii="仿宋" w:hAnsi="仿宋" w:eastAsia="仿宋" w:cs="仿宋"/>
          <w:b w:val="0"/>
          <w:bCs w:val="0"/>
          <w:i w:val="0"/>
          <w:iCs w:val="0"/>
          <w:color w:val="000000"/>
          <w:spacing w:val="0"/>
          <w:sz w:val="28"/>
          <w:szCs w:val="28"/>
          <w:vertAlign w:val="baseline"/>
        </w:rPr>
        <w:suppressLineNumbers w:val="0"/>
      </w:pPr>
      <w:r>
        <w:rPr>
          <w:rFonts w:hint="eastAsia" w:ascii="仿宋" w:hAnsi="仿宋" w:eastAsia="仿宋" w:cs="仿宋"/>
          <w:b w:val="0"/>
          <w:bCs w:val="0"/>
          <w:i w:val="0"/>
          <w:iCs w:val="0"/>
          <w:color w:val="000000"/>
          <w:spacing w:val="0"/>
          <w:sz w:val="28"/>
          <w:szCs w:val="28"/>
          <w:vertAlign w:val="baseline"/>
        </w:rPr>
      </w:r>
      <w:r/>
    </w:p>
    <w:p>
      <w:pPr>
        <w:pStyle w:val="1342"/>
        <w:ind w:left="0" w:right="0"/>
        <w:jc w:val="both"/>
        <w:keepLines w:val="0"/>
        <w:keepNext w:val="0"/>
        <w:spacing w:before="0" w:beforeAutospacing="0" w:after="0" w:afterAutospacing="0" w:line="360" w:lineRule="auto"/>
        <w:widowControl/>
        <w:rPr>
          <w:rFonts w:hint="eastAsia" w:ascii="仿宋" w:hAnsi="仿宋" w:eastAsia="仿宋" w:cs="仿宋"/>
          <w:b w:val="0"/>
          <w:bCs w:val="0"/>
          <w:i w:val="0"/>
          <w:iCs w:val="0"/>
          <w:color w:val="000000"/>
          <w:spacing w:val="0"/>
          <w:sz w:val="28"/>
          <w:szCs w:val="28"/>
          <w:vertAlign w:val="baseline"/>
        </w:rPr>
        <w:suppressLineNumbers w:val="0"/>
      </w:pPr>
      <w:r>
        <w:rPr>
          <w:rFonts w:hint="eastAsia" w:ascii="仿宋" w:hAnsi="仿宋" w:eastAsia="仿宋" w:cs="仿宋"/>
          <w:b w:val="0"/>
          <w:bCs w:val="0"/>
          <w:i w:val="0"/>
          <w:iCs w:val="0"/>
          <w:color w:val="000000"/>
          <w:spacing w:val="0"/>
          <w:sz w:val="28"/>
          <w:szCs w:val="28"/>
          <w:vertAlign w:val="baseline"/>
        </w:rPr>
      </w:r>
      <w:r/>
    </w:p>
    <w:p>
      <w:pPr>
        <w:pStyle w:val="1342"/>
        <w:ind w:left="0" w:right="0"/>
        <w:jc w:val="both"/>
        <w:keepLines w:val="0"/>
        <w:keepNext w:val="0"/>
        <w:spacing w:before="0" w:beforeAutospacing="0" w:after="0" w:afterAutospacing="0" w:line="360" w:lineRule="auto"/>
        <w:widowControl/>
        <w:rPr>
          <w:rFonts w:hint="eastAsia" w:ascii="仿宋" w:hAnsi="仿宋" w:eastAsia="仿宋" w:cs="仿宋"/>
          <w:b w:val="0"/>
          <w:bCs w:val="0"/>
          <w:i w:val="0"/>
          <w:iCs w:val="0"/>
          <w:color w:val="000000"/>
          <w:spacing w:val="0"/>
          <w:sz w:val="28"/>
          <w:szCs w:val="28"/>
          <w:vertAlign w:val="baseline"/>
        </w:rPr>
        <w:suppressLineNumbers w:val="0"/>
      </w:pPr>
      <w:r>
        <w:rPr>
          <w:rFonts w:hint="eastAsia" w:ascii="仿宋" w:hAnsi="仿宋" w:eastAsia="仿宋" w:cs="仿宋"/>
          <w:b w:val="0"/>
          <w:bCs w:val="0"/>
          <w:i w:val="0"/>
          <w:iCs w:val="0"/>
          <w:color w:val="000000"/>
          <w:spacing w:val="0"/>
          <w:sz w:val="28"/>
          <w:szCs w:val="28"/>
          <w:vertAlign w:val="baseline"/>
        </w:rPr>
      </w:r>
      <w:r/>
    </w:p>
    <w:p>
      <w:pPr>
        <w:pStyle w:val="1342"/>
        <w:ind w:left="0" w:right="0"/>
        <w:jc w:val="both"/>
        <w:keepLines w:val="0"/>
        <w:keepNext w:val="0"/>
        <w:spacing w:before="0" w:beforeAutospacing="0" w:after="0" w:afterAutospacing="0" w:line="360" w:lineRule="auto"/>
        <w:widowControl/>
        <w:rPr>
          <w:rFonts w:hint="eastAsia" w:ascii="仿宋" w:hAnsi="仿宋" w:eastAsia="仿宋" w:cs="仿宋"/>
          <w:b w:val="0"/>
          <w:bCs w:val="0"/>
          <w:i w:val="0"/>
          <w:iCs w:val="0"/>
          <w:color w:val="000000"/>
          <w:spacing w:val="0"/>
          <w:sz w:val="28"/>
          <w:szCs w:val="28"/>
          <w:vertAlign w:val="baseline"/>
        </w:rPr>
        <w:suppressLineNumbers w:val="0"/>
      </w:pPr>
      <w:r>
        <w:rPr>
          <w:rFonts w:hint="eastAsia" w:ascii="仿宋" w:hAnsi="仿宋" w:eastAsia="仿宋" w:cs="仿宋"/>
          <w:b w:val="0"/>
          <w:bCs w:val="0"/>
          <w:i w:val="0"/>
          <w:iCs w:val="0"/>
          <w:color w:val="000000"/>
          <w:spacing w:val="0"/>
          <w:sz w:val="28"/>
          <w:szCs w:val="28"/>
          <w:vertAlign w:val="baseline"/>
        </w:rPr>
      </w:r>
      <w:r/>
    </w:p>
    <w:p>
      <w:pPr>
        <w:pStyle w:val="1342"/>
        <w:ind w:left="0" w:right="0"/>
        <w:jc w:val="both"/>
        <w:keepLines w:val="0"/>
        <w:keepNext w:val="0"/>
        <w:spacing w:before="0" w:beforeAutospacing="0" w:after="0" w:afterAutospacing="0" w:line="360" w:lineRule="auto"/>
        <w:widowControl/>
        <w:rPr>
          <w:rFonts w:hint="eastAsia" w:ascii="仿宋" w:hAnsi="仿宋" w:eastAsia="仿宋" w:cs="仿宋"/>
          <w:b w:val="0"/>
          <w:bCs w:val="0"/>
          <w:i w:val="0"/>
          <w:iCs w:val="0"/>
          <w:color w:val="000000"/>
          <w:spacing w:val="0"/>
          <w:sz w:val="28"/>
          <w:szCs w:val="28"/>
          <w:vertAlign w:val="baseline"/>
        </w:rPr>
        <w:suppressLineNumbers w:val="0"/>
      </w:pPr>
      <w:r>
        <w:rPr>
          <w:rFonts w:hint="eastAsia" w:ascii="仿宋" w:hAnsi="仿宋" w:eastAsia="仿宋" w:cs="仿宋"/>
          <w:b w:val="0"/>
          <w:bCs w:val="0"/>
          <w:i w:val="0"/>
          <w:iCs w:val="0"/>
          <w:color w:val="000000"/>
          <w:spacing w:val="0"/>
          <w:sz w:val="28"/>
          <w:szCs w:val="28"/>
          <w:vertAlign w:val="baseline"/>
        </w:rPr>
      </w:r>
      <w:r/>
    </w:p>
    <w:p>
      <w:pPr>
        <w:pStyle w:val="1342"/>
        <w:ind w:left="0" w:right="0"/>
        <w:jc w:val="both"/>
        <w:keepLines w:val="0"/>
        <w:keepNext w:val="0"/>
        <w:spacing w:before="0" w:beforeAutospacing="0" w:after="0" w:afterAutospacing="0" w:line="360" w:lineRule="auto"/>
        <w:widowControl/>
        <w:rPr>
          <w:rFonts w:hint="eastAsia" w:ascii="仿宋" w:hAnsi="仿宋" w:eastAsia="仿宋" w:cs="仿宋"/>
          <w:b w:val="0"/>
          <w:bCs w:val="0"/>
          <w:i w:val="0"/>
          <w:iCs w:val="0"/>
          <w:color w:val="000000"/>
          <w:spacing w:val="0"/>
          <w:sz w:val="28"/>
          <w:szCs w:val="28"/>
          <w:vertAlign w:val="baseline"/>
        </w:rPr>
        <w:suppressLineNumbers w:val="0"/>
      </w:pPr>
      <w:r>
        <w:rPr>
          <w:rFonts w:hint="eastAsia" w:ascii="仿宋" w:hAnsi="仿宋" w:eastAsia="仿宋" w:cs="仿宋"/>
          <w:b w:val="0"/>
          <w:bCs w:val="0"/>
          <w:i w:val="0"/>
          <w:iCs w:val="0"/>
          <w:color w:val="000000"/>
          <w:spacing w:val="0"/>
          <w:sz w:val="28"/>
          <w:szCs w:val="28"/>
          <w:vertAlign w:val="baseline"/>
        </w:rPr>
      </w:r>
      <w:r/>
    </w:p>
    <w:p>
      <w:pPr>
        <w:pStyle w:val="1342"/>
        <w:ind w:left="0" w:right="0"/>
        <w:jc w:val="both"/>
        <w:keepLines w:val="0"/>
        <w:keepNext w:val="0"/>
        <w:spacing w:before="0" w:beforeAutospacing="0" w:after="0" w:afterAutospacing="0" w:line="360" w:lineRule="auto"/>
        <w:widowControl/>
        <w:rPr>
          <w:rFonts w:hint="eastAsia" w:ascii="仿宋" w:hAnsi="仿宋" w:eastAsia="仿宋" w:cs="仿宋"/>
          <w:b w:val="0"/>
          <w:bCs w:val="0"/>
          <w:i w:val="0"/>
          <w:iCs w:val="0"/>
          <w:color w:val="000000"/>
          <w:spacing w:val="0"/>
          <w:sz w:val="28"/>
          <w:szCs w:val="28"/>
          <w:vertAlign w:val="baseline"/>
        </w:rPr>
        <w:suppressLineNumbers w:val="0"/>
      </w:pPr>
      <w:r>
        <w:rPr>
          <w:rFonts w:hint="eastAsia" w:ascii="仿宋" w:hAnsi="仿宋" w:eastAsia="仿宋" w:cs="仿宋"/>
          <w:b w:val="0"/>
          <w:bCs w:val="0"/>
          <w:i w:val="0"/>
          <w:iCs w:val="0"/>
          <w:color w:val="000000"/>
          <w:spacing w:val="0"/>
          <w:sz w:val="28"/>
          <w:szCs w:val="28"/>
          <w:vertAlign w:val="baseline"/>
        </w:rPr>
      </w:r>
      <w:r/>
    </w:p>
    <w:p>
      <w:pPr>
        <w:pStyle w:val="1342"/>
        <w:ind w:left="0" w:right="0"/>
        <w:jc w:val="both"/>
        <w:keepLines w:val="0"/>
        <w:keepNext w:val="0"/>
        <w:spacing w:before="0" w:beforeAutospacing="0" w:after="0" w:afterAutospacing="0" w:line="360" w:lineRule="auto"/>
        <w:widowControl/>
        <w:rPr>
          <w:rFonts w:hint="eastAsia" w:ascii="仿宋" w:hAnsi="仿宋" w:eastAsia="仿宋" w:cs="仿宋"/>
          <w:b w:val="0"/>
          <w:bCs w:val="0"/>
          <w:i w:val="0"/>
          <w:iCs w:val="0"/>
          <w:color w:val="000000"/>
          <w:spacing w:val="0"/>
          <w:sz w:val="28"/>
          <w:szCs w:val="28"/>
          <w:vertAlign w:val="baseline"/>
        </w:rPr>
        <w:suppressLineNumbers w:val="0"/>
      </w:pPr>
      <w:r>
        <w:rPr>
          <w:rFonts w:hint="eastAsia" w:ascii="仿宋" w:hAnsi="仿宋" w:eastAsia="仿宋" w:cs="仿宋"/>
          <w:b w:val="0"/>
          <w:bCs w:val="0"/>
          <w:i w:val="0"/>
          <w:iCs w:val="0"/>
          <w:color w:val="000000"/>
          <w:spacing w:val="0"/>
          <w:sz w:val="28"/>
          <w:szCs w:val="28"/>
          <w:vertAlign w:val="baseline"/>
        </w:rPr>
      </w:r>
      <w:r/>
    </w:p>
    <w:p>
      <w:pPr>
        <w:pStyle w:val="1342"/>
        <w:ind w:left="0" w:right="0"/>
        <w:jc w:val="both"/>
        <w:keepLines w:val="0"/>
        <w:keepNext w:val="0"/>
        <w:spacing w:before="0" w:beforeAutospacing="0" w:after="0" w:afterAutospacing="0" w:line="360" w:lineRule="auto"/>
        <w:widowControl/>
        <w:rPr>
          <w:rFonts w:hint="eastAsia" w:ascii="仿宋" w:hAnsi="仿宋" w:eastAsia="仿宋" w:cs="仿宋"/>
          <w:b w:val="0"/>
          <w:bCs w:val="0"/>
          <w:i w:val="0"/>
          <w:iCs w:val="0"/>
          <w:color w:val="000000"/>
          <w:spacing w:val="0"/>
          <w:sz w:val="28"/>
          <w:szCs w:val="28"/>
          <w:vertAlign w:val="baseline"/>
        </w:rPr>
        <w:suppressLineNumbers w:val="0"/>
      </w:pPr>
      <w:r>
        <w:rPr>
          <w:rFonts w:hint="eastAsia" w:ascii="仿宋" w:hAnsi="仿宋" w:eastAsia="仿宋" w:cs="仿宋"/>
          <w:b w:val="0"/>
          <w:bCs w:val="0"/>
          <w:i w:val="0"/>
          <w:iCs w:val="0"/>
          <w:color w:val="000000"/>
          <w:spacing w:val="0"/>
          <w:sz w:val="28"/>
          <w:szCs w:val="28"/>
          <w:vertAlign w:val="baseline"/>
        </w:rPr>
      </w:r>
      <w:r/>
    </w:p>
    <w:p>
      <w:pPr>
        <w:pStyle w:val="1342"/>
        <w:ind w:left="0" w:right="0"/>
        <w:jc w:val="both"/>
        <w:keepLines w:val="0"/>
        <w:keepNext w:val="0"/>
        <w:spacing w:before="0" w:beforeAutospacing="0" w:after="0" w:afterAutospacing="0" w:line="360" w:lineRule="auto"/>
        <w:widowControl/>
        <w:rPr>
          <w:rFonts w:hint="eastAsia" w:ascii="仿宋" w:hAnsi="仿宋" w:eastAsia="仿宋" w:cs="仿宋"/>
          <w:b w:val="0"/>
          <w:bCs w:val="0"/>
          <w:i w:val="0"/>
          <w:iCs w:val="0"/>
          <w:color w:val="000000"/>
          <w:spacing w:val="0"/>
          <w:sz w:val="28"/>
          <w:szCs w:val="28"/>
          <w:vertAlign w:val="baseline"/>
        </w:rPr>
        <w:suppressLineNumbers w:val="0"/>
      </w:pPr>
      <w:r>
        <w:rPr>
          <w:rFonts w:hint="eastAsia" w:ascii="仿宋" w:hAnsi="仿宋" w:eastAsia="仿宋" w:cs="仿宋"/>
          <w:b w:val="0"/>
          <w:bCs w:val="0"/>
          <w:i w:val="0"/>
          <w:iCs w:val="0"/>
          <w:color w:val="000000"/>
          <w:spacing w:val="0"/>
          <w:sz w:val="28"/>
          <w:szCs w:val="28"/>
          <w:vertAlign w:val="baseline"/>
        </w:rPr>
      </w:r>
      <w:r/>
    </w:p>
    <w:p>
      <w:pPr>
        <w:pStyle w:val="1342"/>
        <w:ind w:left="0" w:right="0"/>
        <w:jc w:val="both"/>
        <w:keepLines w:val="0"/>
        <w:keepNext w:val="0"/>
        <w:spacing w:before="0" w:beforeAutospacing="0" w:after="0" w:afterAutospacing="0" w:line="360" w:lineRule="auto"/>
        <w:widowControl/>
        <w:rPr>
          <w:rFonts w:hint="eastAsia" w:ascii="仿宋" w:hAnsi="仿宋" w:eastAsia="仿宋" w:cs="仿宋"/>
          <w:b w:val="0"/>
          <w:bCs w:val="0"/>
          <w:i w:val="0"/>
          <w:iCs w:val="0"/>
          <w:color w:val="000000"/>
          <w:spacing w:val="0"/>
          <w:sz w:val="28"/>
          <w:szCs w:val="28"/>
          <w:vertAlign w:val="baseline"/>
        </w:rPr>
        <w:suppressLineNumbers w:val="0"/>
      </w:pPr>
      <w:r>
        <w:rPr>
          <w:rFonts w:hint="eastAsia" w:ascii="仿宋" w:hAnsi="仿宋" w:eastAsia="仿宋" w:cs="仿宋"/>
          <w:b w:val="0"/>
          <w:bCs w:val="0"/>
          <w:i w:val="0"/>
          <w:iCs w:val="0"/>
          <w:color w:val="000000"/>
          <w:spacing w:val="0"/>
          <w:sz w:val="28"/>
          <w:szCs w:val="28"/>
          <w:vertAlign w:val="baseline"/>
        </w:rPr>
      </w:r>
      <w:r/>
    </w:p>
    <w:p>
      <w:pPr>
        <w:pStyle w:val="1342"/>
        <w:ind w:left="0" w:right="0"/>
        <w:jc w:val="both"/>
        <w:keepLines w:val="0"/>
        <w:keepNext w:val="0"/>
        <w:spacing w:before="0" w:beforeAutospacing="0" w:after="0" w:afterAutospacing="0" w:line="360" w:lineRule="auto"/>
        <w:widowControl/>
        <w:rPr>
          <w:rFonts w:hint="eastAsia" w:ascii="仿宋" w:hAnsi="仿宋" w:eastAsia="仿宋" w:cs="仿宋"/>
          <w:b w:val="0"/>
          <w:bCs w:val="0"/>
          <w:i w:val="0"/>
          <w:iCs w:val="0"/>
          <w:color w:val="000000"/>
          <w:spacing w:val="0"/>
          <w:sz w:val="28"/>
          <w:szCs w:val="28"/>
          <w:vertAlign w:val="baseline"/>
        </w:rPr>
        <w:suppressLineNumbers w:val="0"/>
      </w:pPr>
      <w:r>
        <w:rPr>
          <w:rFonts w:hint="eastAsia" w:ascii="仿宋" w:hAnsi="仿宋" w:eastAsia="仿宋" w:cs="仿宋"/>
          <w:b w:val="0"/>
          <w:bCs w:val="0"/>
          <w:i w:val="0"/>
          <w:iCs w:val="0"/>
          <w:color w:val="000000"/>
          <w:spacing w:val="0"/>
          <w:sz w:val="28"/>
          <w:szCs w:val="28"/>
          <w:vertAlign w:val="baseline"/>
        </w:rPr>
      </w:r>
      <w:r/>
    </w:p>
    <w:p>
      <w:pPr>
        <w:pStyle w:val="1342"/>
        <w:ind w:left="0" w:right="0"/>
        <w:jc w:val="both"/>
        <w:keepLines w:val="0"/>
        <w:keepNext w:val="0"/>
        <w:spacing w:before="0" w:beforeAutospacing="0" w:after="0" w:afterAutospacing="0" w:line="360" w:lineRule="auto"/>
        <w:widowControl/>
        <w:rPr>
          <w:rFonts w:hint="eastAsia" w:ascii="仿宋" w:hAnsi="仿宋" w:eastAsia="仿宋" w:cs="仿宋"/>
          <w:b w:val="0"/>
          <w:bCs w:val="0"/>
          <w:i w:val="0"/>
          <w:iCs w:val="0"/>
          <w:color w:val="000000"/>
          <w:spacing w:val="0"/>
          <w:sz w:val="28"/>
          <w:szCs w:val="28"/>
          <w:vertAlign w:val="baseline"/>
        </w:rPr>
        <w:suppressLineNumbers w:val="0"/>
      </w:pPr>
      <w:r>
        <w:rPr>
          <w:rFonts w:hint="eastAsia" w:ascii="仿宋" w:hAnsi="仿宋" w:eastAsia="仿宋" w:cs="仿宋"/>
          <w:b w:val="0"/>
          <w:bCs w:val="0"/>
          <w:i w:val="0"/>
          <w:iCs w:val="0"/>
          <w:color w:val="000000"/>
          <w:spacing w:val="0"/>
          <w:sz w:val="28"/>
          <w:szCs w:val="28"/>
          <w:vertAlign w:val="baseline"/>
        </w:rPr>
      </w:r>
      <w:r/>
    </w:p>
    <w:p>
      <w:pPr>
        <w:pStyle w:val="1342"/>
        <w:ind w:left="0" w:right="0"/>
        <w:jc w:val="both"/>
        <w:keepLines w:val="0"/>
        <w:keepNext w:val="0"/>
        <w:spacing w:before="0" w:beforeAutospacing="0" w:after="0" w:afterAutospacing="0" w:line="360" w:lineRule="auto"/>
        <w:widowControl/>
        <w:rPr>
          <w:rFonts w:hint="eastAsia" w:ascii="仿宋" w:hAnsi="仿宋" w:eastAsia="仿宋" w:cs="仿宋"/>
          <w:b w:val="0"/>
          <w:bCs w:val="0"/>
          <w:i w:val="0"/>
          <w:iCs w:val="0"/>
          <w:color w:val="000000"/>
          <w:spacing w:val="0"/>
          <w:sz w:val="28"/>
          <w:szCs w:val="28"/>
          <w:vertAlign w:val="baseline"/>
        </w:rPr>
        <w:suppressLineNumbers w:val="0"/>
      </w:pPr>
      <w:r>
        <w:rPr>
          <w:rFonts w:hint="eastAsia" w:ascii="仿宋" w:hAnsi="仿宋" w:eastAsia="仿宋" w:cs="仿宋"/>
          <w:b w:val="0"/>
          <w:bCs w:val="0"/>
          <w:i w:val="0"/>
          <w:iCs w:val="0"/>
          <w:color w:val="000000"/>
          <w:spacing w:val="0"/>
          <w:sz w:val="28"/>
          <w:szCs w:val="28"/>
          <w:vertAlign w:val="baseline"/>
        </w:rPr>
      </w:r>
      <w:r/>
    </w:p>
    <w:p>
      <w:pPr>
        <w:pStyle w:val="1342"/>
        <w:ind w:left="0" w:right="0"/>
        <w:jc w:val="both"/>
        <w:keepLines w:val="0"/>
        <w:keepNext w:val="0"/>
        <w:pageBreakBefore w:val="0"/>
        <w:spacing w:before="0" w:beforeAutospacing="0" w:after="0" w:afterAutospacing="0" w:line="380" w:lineRule="exact"/>
        <w:widowControl/>
        <w:rPr>
          <w:rFonts w:hint="eastAsia" w:ascii="宋体" w:hAnsi="宋体" w:eastAsia="宋体" w:cs="宋体"/>
          <w:sz w:val="24"/>
          <w:szCs w:val="24"/>
        </w:rPr>
        <w:suppressLineNumbers w:val="0"/>
      </w:pPr>
      <w:r>
        <w:rPr>
          <w:rFonts w:hint="eastAsia" w:ascii="宋体" w:hAnsi="宋体" w:eastAsia="宋体" w:cs="宋体"/>
          <w:b w:val="0"/>
          <w:bCs w:val="0"/>
          <w:i w:val="0"/>
          <w:iCs w:val="0"/>
          <w:color w:val="000000"/>
          <w:spacing w:val="0"/>
          <w:sz w:val="24"/>
          <w:szCs w:val="24"/>
          <w:vertAlign w:val="baseline"/>
        </w:rPr>
        <w:t xml:space="preserve">附件三： 廉政建设协议</w:t>
      </w:r>
      <w:r/>
    </w:p>
    <w:p>
      <w:pPr>
        <w:pStyle w:val="1342"/>
        <w:ind w:left="0" w:right="0" w:firstLine="440"/>
        <w:jc w:val="left"/>
        <w:keepLines w:val="0"/>
        <w:keepNext w:val="0"/>
        <w:pageBreakBefore w:val="0"/>
        <w:spacing w:before="0" w:beforeAutospacing="0" w:after="0" w:afterAutospacing="0" w:line="380" w:lineRule="exact"/>
        <w:widowControl/>
        <w:rPr>
          <w:rFonts w:hint="eastAsia" w:ascii="宋体" w:hAnsi="宋体" w:eastAsia="宋体" w:cs="宋体"/>
          <w:sz w:val="24"/>
          <w:szCs w:val="24"/>
        </w:rPr>
        <w:suppressLineNumbers w:val="0"/>
      </w:pPr>
      <w:r>
        <w:rPr>
          <w:rFonts w:hint="eastAsia" w:ascii="宋体" w:hAnsi="宋体" w:eastAsia="宋体" w:cs="宋体"/>
          <w:b w:val="0"/>
          <w:bCs w:val="0"/>
          <w:i w:val="0"/>
          <w:iCs w:val="0"/>
          <w:color w:val="000000"/>
          <w:spacing w:val="0"/>
          <w:sz w:val="24"/>
          <w:szCs w:val="24"/>
          <w:vertAlign w:val="baseline"/>
        </w:rPr>
        <w:t xml:space="preserve">根据国家有关工程建设、廉政建设的规定，为做好工程建设中的党风廉政建设，保证工程建设高效优质，保证建设资金的安全和有效使用以及投资效益，工程项目的发包人</w:t>
      </w:r>
      <w:r>
        <w:rPr>
          <w:rFonts w:hint="eastAsia" w:ascii="宋体" w:hAnsi="宋体" w:eastAsia="宋体" w:cs="宋体"/>
          <w:b w:val="0"/>
          <w:bCs w:val="0"/>
          <w:i w:val="0"/>
          <w:iCs w:val="0"/>
          <w:color w:val="000000"/>
          <w:spacing w:val="0"/>
          <w:sz w:val="24"/>
          <w:szCs w:val="24"/>
          <w:u w:val="single"/>
          <w:vertAlign w:val="baseline"/>
        </w:rPr>
        <w:t xml:space="preserve"> </w:t>
      </w:r>
      <w:r>
        <w:rPr>
          <w:rFonts w:hint="eastAsia" w:ascii="宋体" w:hAnsi="宋体" w:eastAsia="宋体" w:cs="宋体"/>
          <w:b w:val="0"/>
          <w:bCs w:val="0"/>
          <w:i w:val="0"/>
          <w:iCs w:val="0"/>
          <w:color w:val="000000"/>
          <w:spacing w:val="0"/>
          <w:sz w:val="24"/>
          <w:szCs w:val="24"/>
          <w:vertAlign w:val="baseline"/>
        </w:rPr>
        <w:t xml:space="preserve">（以下简称“甲方”）与承包人</w:t>
      </w:r>
      <w:r>
        <w:rPr>
          <w:rFonts w:hint="eastAsia" w:ascii="宋体" w:hAnsi="宋体" w:eastAsia="宋体" w:cs="宋体"/>
          <w:b w:val="0"/>
          <w:bCs w:val="0"/>
          <w:i w:val="0"/>
          <w:iCs w:val="0"/>
          <w:color w:val="000000"/>
          <w:spacing w:val="0"/>
          <w:sz w:val="24"/>
          <w:szCs w:val="24"/>
          <w:u w:val="single"/>
          <w:vertAlign w:val="baseline"/>
        </w:rPr>
        <w:t xml:space="preserve"> </w:t>
      </w:r>
      <w:r>
        <w:rPr>
          <w:rFonts w:hint="eastAsia" w:ascii="宋体" w:hAnsi="宋体" w:eastAsia="宋体" w:cs="宋体"/>
          <w:b w:val="0"/>
          <w:bCs w:val="0"/>
          <w:i w:val="0"/>
          <w:iCs w:val="0"/>
          <w:color w:val="000000"/>
          <w:spacing w:val="0"/>
          <w:sz w:val="24"/>
          <w:szCs w:val="24"/>
          <w:vertAlign w:val="baseline"/>
        </w:rPr>
        <w:t xml:space="preserve">（以下简称“乙方”），特订立如下协议。</w:t>
      </w:r>
      <w:r/>
    </w:p>
    <w:p>
      <w:pPr>
        <w:pStyle w:val="1342"/>
        <w:ind w:right="0"/>
        <w:jc w:val="left"/>
        <w:keepLines w:val="0"/>
        <w:keepNext w:val="0"/>
        <w:pageBreakBefore w:val="0"/>
        <w:spacing w:before="0" w:beforeAutospacing="0" w:after="0" w:afterAutospacing="0" w:line="380" w:lineRule="exact"/>
        <w:widowControl/>
        <w:rPr>
          <w:rFonts w:hint="eastAsia" w:ascii="宋体" w:hAnsi="宋体" w:eastAsia="宋体" w:cs="宋体"/>
          <w:sz w:val="24"/>
          <w:szCs w:val="24"/>
        </w:rPr>
        <w:suppressLineNumbers w:val="0"/>
      </w:pPr>
      <w:r>
        <w:rPr>
          <w:rFonts w:hint="eastAsia" w:ascii="宋体" w:hAnsi="宋体" w:eastAsia="宋体" w:cs="宋体"/>
          <w:b w:val="0"/>
          <w:bCs w:val="0"/>
          <w:i w:val="0"/>
          <w:iCs w:val="0"/>
          <w:color w:val="000000"/>
          <w:spacing w:val="0"/>
          <w:sz w:val="24"/>
          <w:szCs w:val="24"/>
          <w:vertAlign w:val="baseline"/>
        </w:rPr>
        <w:t xml:space="preserve">1.甲乙双方的权利和义务</w:t>
      </w:r>
      <w:r/>
    </w:p>
    <w:p>
      <w:pPr>
        <w:pStyle w:val="1342"/>
        <w:ind w:right="0"/>
        <w:jc w:val="left"/>
        <w:keepLines w:val="0"/>
        <w:keepNext w:val="0"/>
        <w:pageBreakBefore w:val="0"/>
        <w:spacing w:before="0" w:beforeAutospacing="0" w:after="0" w:afterAutospacing="0" w:line="380" w:lineRule="exact"/>
        <w:widowControl/>
        <w:rPr>
          <w:rFonts w:hint="eastAsia" w:ascii="宋体" w:hAnsi="宋体" w:eastAsia="宋体" w:cs="宋体"/>
          <w:sz w:val="24"/>
          <w:szCs w:val="24"/>
        </w:rPr>
        <w:suppressLineNumbers w:val="0"/>
      </w:pPr>
      <w:r>
        <w:rPr>
          <w:rFonts w:hint="eastAsia" w:ascii="宋体" w:hAnsi="宋体" w:eastAsia="宋体" w:cs="宋体"/>
          <w:b w:val="0"/>
          <w:bCs w:val="0"/>
          <w:i w:val="0"/>
          <w:iCs w:val="0"/>
          <w:color w:val="000000"/>
          <w:spacing w:val="0"/>
          <w:sz w:val="24"/>
          <w:szCs w:val="24"/>
          <w:vertAlign w:val="baseline"/>
        </w:rPr>
        <w:t xml:space="preserve">（1）严格遵守党和国家的有关法律法规及纪检监察机关的有关规定。</w:t>
      </w:r>
      <w:r/>
    </w:p>
    <w:p>
      <w:pPr>
        <w:pStyle w:val="1342"/>
        <w:ind w:right="0"/>
        <w:jc w:val="left"/>
        <w:keepLines w:val="0"/>
        <w:keepNext w:val="0"/>
        <w:pageBreakBefore w:val="0"/>
        <w:spacing w:before="0" w:beforeAutospacing="0" w:after="0" w:afterAutospacing="0" w:line="380" w:lineRule="exact"/>
        <w:widowControl/>
        <w:rPr>
          <w:rFonts w:hint="eastAsia" w:ascii="宋体" w:hAnsi="宋体" w:eastAsia="宋体" w:cs="宋体"/>
          <w:sz w:val="24"/>
          <w:szCs w:val="24"/>
        </w:rPr>
        <w:suppressLineNumbers w:val="0"/>
      </w:pPr>
      <w:r>
        <w:rPr>
          <w:rFonts w:hint="eastAsia" w:ascii="宋体" w:hAnsi="宋体" w:eastAsia="宋体" w:cs="宋体"/>
          <w:b w:val="0"/>
          <w:bCs w:val="0"/>
          <w:i w:val="0"/>
          <w:iCs w:val="0"/>
          <w:color w:val="000000"/>
          <w:spacing w:val="0"/>
          <w:sz w:val="24"/>
          <w:szCs w:val="24"/>
          <w:vertAlign w:val="baseline"/>
        </w:rPr>
        <w:t xml:space="preserve">（2）严格执行有关工程建设合同（协议）文件，自觉按合同（协议）办事。</w:t>
      </w:r>
      <w:r/>
    </w:p>
    <w:p>
      <w:pPr>
        <w:pStyle w:val="1342"/>
        <w:ind w:right="0"/>
        <w:jc w:val="left"/>
        <w:keepLines w:val="0"/>
        <w:keepNext w:val="0"/>
        <w:pageBreakBefore w:val="0"/>
        <w:spacing w:before="0" w:beforeAutospacing="0" w:after="0" w:afterAutospacing="0" w:line="380" w:lineRule="exact"/>
        <w:widowControl/>
        <w:rPr>
          <w:rFonts w:hint="eastAsia" w:ascii="宋体" w:hAnsi="宋体" w:eastAsia="宋体" w:cs="宋体"/>
          <w:sz w:val="24"/>
          <w:szCs w:val="24"/>
        </w:rPr>
        <w:suppressLineNumbers w:val="0"/>
      </w:pPr>
      <w:r>
        <w:rPr>
          <w:rFonts w:hint="eastAsia" w:ascii="宋体" w:hAnsi="宋体" w:eastAsia="宋体" w:cs="宋体"/>
          <w:b w:val="0"/>
          <w:bCs w:val="0"/>
          <w:i w:val="0"/>
          <w:iCs w:val="0"/>
          <w:color w:val="000000"/>
          <w:spacing w:val="0"/>
          <w:sz w:val="24"/>
          <w:szCs w:val="24"/>
          <w:vertAlign w:val="baseline"/>
        </w:rPr>
        <w:t xml:space="preserve">（3）双方的业务活动坚持公开、公正、诚信、透明的原则（法律认定的商业秘密和合同文件另有规定除外），不得损害国家和集体利益，违反工程建设管理规章制度。</w:t>
      </w:r>
      <w:r/>
    </w:p>
    <w:p>
      <w:pPr>
        <w:pStyle w:val="1342"/>
        <w:ind w:right="0"/>
        <w:jc w:val="left"/>
        <w:keepLines w:val="0"/>
        <w:keepNext w:val="0"/>
        <w:pageBreakBefore w:val="0"/>
        <w:spacing w:before="0" w:beforeAutospacing="0" w:after="0" w:afterAutospacing="0" w:line="380" w:lineRule="exact"/>
        <w:widowControl/>
        <w:rPr>
          <w:rFonts w:hint="eastAsia" w:ascii="宋体" w:hAnsi="宋体" w:eastAsia="宋体" w:cs="宋体"/>
          <w:sz w:val="24"/>
          <w:szCs w:val="24"/>
        </w:rPr>
        <w:suppressLineNumbers w:val="0"/>
      </w:pPr>
      <w:r>
        <w:rPr>
          <w:rFonts w:hint="eastAsia" w:ascii="宋体" w:hAnsi="宋体" w:eastAsia="宋体" w:cs="宋体"/>
          <w:b w:val="0"/>
          <w:bCs w:val="0"/>
          <w:i w:val="0"/>
          <w:iCs w:val="0"/>
          <w:color w:val="000000"/>
          <w:spacing w:val="0"/>
          <w:sz w:val="24"/>
          <w:szCs w:val="24"/>
          <w:vertAlign w:val="baseline"/>
        </w:rPr>
        <w:t xml:space="preserve">（4）建立健全廉政制度，开展廉政教育，设立廉政告示牌，公布举报电话，监督并认真查处违法违纪行为。</w:t>
      </w:r>
      <w:r/>
    </w:p>
    <w:p>
      <w:pPr>
        <w:pStyle w:val="1342"/>
        <w:ind w:right="0"/>
        <w:jc w:val="left"/>
        <w:keepLines w:val="0"/>
        <w:keepNext w:val="0"/>
        <w:pageBreakBefore w:val="0"/>
        <w:spacing w:before="0" w:beforeAutospacing="0" w:after="0" w:afterAutospacing="0" w:line="380" w:lineRule="exact"/>
        <w:widowControl/>
        <w:rPr>
          <w:rFonts w:hint="eastAsia" w:ascii="宋体" w:hAnsi="宋体" w:eastAsia="宋体" w:cs="宋体"/>
          <w:sz w:val="24"/>
          <w:szCs w:val="24"/>
        </w:rPr>
        <w:suppressLineNumbers w:val="0"/>
      </w:pPr>
      <w:r>
        <w:rPr>
          <w:rFonts w:hint="eastAsia" w:ascii="宋体" w:hAnsi="宋体" w:eastAsia="宋体" w:cs="宋体"/>
          <w:b w:val="0"/>
          <w:bCs w:val="0"/>
          <w:i w:val="0"/>
          <w:iCs w:val="0"/>
          <w:color w:val="000000"/>
          <w:spacing w:val="0"/>
          <w:sz w:val="24"/>
          <w:szCs w:val="24"/>
          <w:vertAlign w:val="baseline"/>
        </w:rPr>
        <w:t xml:space="preserve">（5）发现对方在业务活动中有违反廉政规定的行为，有及时提醒对方纠正的权利及义务。</w:t>
      </w:r>
      <w:r/>
    </w:p>
    <w:p>
      <w:pPr>
        <w:pStyle w:val="1342"/>
        <w:ind w:right="0"/>
        <w:jc w:val="left"/>
        <w:keepLines w:val="0"/>
        <w:keepNext w:val="0"/>
        <w:pageBreakBefore w:val="0"/>
        <w:spacing w:before="0" w:beforeAutospacing="0" w:after="0" w:afterAutospacing="0" w:line="380" w:lineRule="exact"/>
        <w:widowControl/>
        <w:rPr>
          <w:rFonts w:hint="eastAsia" w:ascii="宋体" w:hAnsi="宋体" w:eastAsia="宋体" w:cs="宋体"/>
          <w:sz w:val="24"/>
          <w:szCs w:val="24"/>
        </w:rPr>
        <w:suppressLineNumbers w:val="0"/>
      </w:pPr>
      <w:r>
        <w:rPr>
          <w:rFonts w:hint="eastAsia" w:ascii="宋体" w:hAnsi="宋体" w:eastAsia="宋体" w:cs="宋体"/>
          <w:b w:val="0"/>
          <w:bCs w:val="0"/>
          <w:i w:val="0"/>
          <w:iCs w:val="0"/>
          <w:color w:val="000000"/>
          <w:spacing w:val="0"/>
          <w:sz w:val="24"/>
          <w:szCs w:val="24"/>
          <w:vertAlign w:val="baseline"/>
        </w:rPr>
        <w:t xml:space="preserve">（6）发现对方严重违反本协议义务条款的行为，有向其上级有关部门举报、建议给予处理并要求告知处理结果的权利。</w:t>
      </w:r>
      <w:r/>
    </w:p>
    <w:p>
      <w:pPr>
        <w:pStyle w:val="1342"/>
        <w:ind w:right="0"/>
        <w:jc w:val="left"/>
        <w:keepLines w:val="0"/>
        <w:keepNext w:val="0"/>
        <w:pageBreakBefore w:val="0"/>
        <w:spacing w:before="0" w:beforeAutospacing="0" w:after="0" w:afterAutospacing="0" w:line="380" w:lineRule="exact"/>
        <w:widowControl/>
        <w:rPr>
          <w:rFonts w:hint="eastAsia" w:ascii="宋体" w:hAnsi="宋体" w:eastAsia="宋体" w:cs="宋体"/>
          <w:sz w:val="24"/>
          <w:szCs w:val="24"/>
        </w:rPr>
        <w:suppressLineNumbers w:val="0"/>
      </w:pPr>
      <w:r>
        <w:rPr>
          <w:rFonts w:hint="eastAsia" w:ascii="宋体" w:hAnsi="宋体" w:eastAsia="宋体" w:cs="宋体"/>
          <w:b w:val="0"/>
          <w:bCs w:val="0"/>
          <w:i w:val="0"/>
          <w:iCs w:val="0"/>
          <w:color w:val="000000"/>
          <w:spacing w:val="0"/>
          <w:sz w:val="24"/>
          <w:szCs w:val="24"/>
          <w:vertAlign w:val="baseline"/>
        </w:rPr>
        <w:t xml:space="preserve">2.甲方的义务</w:t>
      </w:r>
      <w:r/>
    </w:p>
    <w:p>
      <w:pPr>
        <w:pStyle w:val="1342"/>
        <w:ind w:right="0"/>
        <w:jc w:val="left"/>
        <w:keepLines w:val="0"/>
        <w:keepNext w:val="0"/>
        <w:pageBreakBefore w:val="0"/>
        <w:spacing w:before="0" w:beforeAutospacing="0" w:after="0" w:afterAutospacing="0" w:line="380" w:lineRule="exact"/>
        <w:widowControl/>
        <w:rPr>
          <w:rFonts w:hint="eastAsia" w:ascii="宋体" w:hAnsi="宋体" w:eastAsia="宋体" w:cs="宋体"/>
          <w:sz w:val="24"/>
          <w:szCs w:val="24"/>
        </w:rPr>
        <w:suppressLineNumbers w:val="0"/>
      </w:pPr>
      <w:r>
        <w:rPr>
          <w:rFonts w:hint="eastAsia" w:ascii="宋体" w:hAnsi="宋体" w:eastAsia="宋体" w:cs="宋体"/>
          <w:b w:val="0"/>
          <w:bCs w:val="0"/>
          <w:i w:val="0"/>
          <w:iCs w:val="0"/>
          <w:color w:val="000000"/>
          <w:spacing w:val="0"/>
          <w:sz w:val="24"/>
          <w:szCs w:val="24"/>
          <w:vertAlign w:val="baseline"/>
        </w:rPr>
        <w:t xml:space="preserve">（1）甲方及其工作人员不得索要或接受乙方的礼金、有价证券和贵重物品，不得在乙方报销任何应由甲方或甲方工作人员个人支付的费用等。</w:t>
      </w:r>
      <w:r/>
    </w:p>
    <w:p>
      <w:pPr>
        <w:pStyle w:val="1342"/>
        <w:ind w:right="0"/>
        <w:jc w:val="left"/>
        <w:keepLines w:val="0"/>
        <w:keepNext w:val="0"/>
        <w:pageBreakBefore w:val="0"/>
        <w:spacing w:before="0" w:beforeAutospacing="0" w:after="0" w:afterAutospacing="0" w:line="380" w:lineRule="exact"/>
        <w:widowControl/>
        <w:rPr>
          <w:rFonts w:hint="eastAsia" w:ascii="宋体" w:hAnsi="宋体" w:eastAsia="宋体" w:cs="宋体"/>
          <w:sz w:val="24"/>
          <w:szCs w:val="24"/>
        </w:rPr>
        <w:suppressLineNumbers w:val="0"/>
      </w:pPr>
      <w:r>
        <w:rPr>
          <w:rFonts w:hint="eastAsia" w:ascii="宋体" w:hAnsi="宋体" w:eastAsia="宋体" w:cs="宋体"/>
          <w:b w:val="0"/>
          <w:bCs w:val="0"/>
          <w:i w:val="0"/>
          <w:iCs w:val="0"/>
          <w:color w:val="000000"/>
          <w:spacing w:val="0"/>
          <w:sz w:val="24"/>
          <w:szCs w:val="24"/>
          <w:vertAlign w:val="baseline"/>
        </w:rPr>
        <w:t xml:space="preserve">（2）甲方工作人员不得参加乙方安排的超标准宴请和娱乐活动；不得接受乙方提供的通讯工具、交通工具和高档办公用品等。</w:t>
      </w:r>
      <w:r/>
    </w:p>
    <w:p>
      <w:pPr>
        <w:pStyle w:val="1342"/>
        <w:ind w:right="0"/>
        <w:jc w:val="left"/>
        <w:keepLines w:val="0"/>
        <w:keepNext w:val="0"/>
        <w:pageBreakBefore w:val="0"/>
        <w:spacing w:before="0" w:beforeAutospacing="0" w:after="0" w:afterAutospacing="0" w:line="380" w:lineRule="exact"/>
        <w:widowControl/>
        <w:rPr>
          <w:rFonts w:hint="eastAsia" w:ascii="宋体" w:hAnsi="宋体" w:eastAsia="宋体" w:cs="宋体"/>
          <w:sz w:val="24"/>
          <w:szCs w:val="24"/>
        </w:rPr>
        <w:suppressLineNumbers w:val="0"/>
      </w:pPr>
      <w:r>
        <w:rPr>
          <w:rFonts w:hint="eastAsia" w:ascii="宋体" w:hAnsi="宋体" w:eastAsia="宋体" w:cs="宋体"/>
          <w:b w:val="0"/>
          <w:bCs w:val="0"/>
          <w:i w:val="0"/>
          <w:iCs w:val="0"/>
          <w:color w:val="000000"/>
          <w:spacing w:val="0"/>
          <w:sz w:val="24"/>
          <w:szCs w:val="24"/>
          <w:vertAlign w:val="baseline"/>
        </w:rPr>
        <w:t xml:space="preserve">（3）甲方及其工作人员不得要求或者接受乙方为其住房装修、婚丧嫁娶活动、配偶子女的工作安排以及出国出境、旅游等提供方便等。</w:t>
      </w:r>
      <w:r/>
    </w:p>
    <w:p>
      <w:pPr>
        <w:pStyle w:val="1342"/>
        <w:ind w:right="0"/>
        <w:jc w:val="left"/>
        <w:keepLines w:val="0"/>
        <w:keepNext w:val="0"/>
        <w:pageBreakBefore w:val="0"/>
        <w:spacing w:before="0" w:beforeAutospacing="0" w:after="0" w:afterAutospacing="0" w:line="380" w:lineRule="exact"/>
        <w:widowControl/>
        <w:rPr>
          <w:rFonts w:hint="eastAsia" w:ascii="宋体" w:hAnsi="宋体" w:eastAsia="宋体" w:cs="宋体"/>
          <w:sz w:val="24"/>
          <w:szCs w:val="24"/>
        </w:rPr>
        <w:suppressLineNumbers w:val="0"/>
      </w:pPr>
      <w:r>
        <w:rPr>
          <w:rFonts w:hint="eastAsia" w:ascii="宋体" w:hAnsi="宋体" w:eastAsia="宋体" w:cs="宋体"/>
          <w:b w:val="0"/>
          <w:bCs w:val="0"/>
          <w:i w:val="0"/>
          <w:iCs w:val="0"/>
          <w:color w:val="000000"/>
          <w:spacing w:val="0"/>
          <w:sz w:val="24"/>
          <w:szCs w:val="24"/>
          <w:vertAlign w:val="baseline"/>
        </w:rPr>
        <w:t xml:space="preserve">（4）甲方工作人及其配偶、子女不得从事与甲方工程有关的材料设备供应、工程分包、劳务等经济活动等。</w:t>
      </w:r>
      <w:r/>
    </w:p>
    <w:p>
      <w:pPr>
        <w:pStyle w:val="1342"/>
        <w:ind w:right="0"/>
        <w:jc w:val="left"/>
        <w:keepLines w:val="0"/>
        <w:keepNext w:val="0"/>
        <w:pageBreakBefore w:val="0"/>
        <w:spacing w:before="0" w:beforeAutospacing="0" w:after="0" w:afterAutospacing="0" w:line="380" w:lineRule="exact"/>
        <w:widowControl/>
        <w:rPr>
          <w:rFonts w:hint="eastAsia" w:ascii="宋体" w:hAnsi="宋体" w:eastAsia="宋体" w:cs="宋体"/>
          <w:sz w:val="24"/>
          <w:szCs w:val="24"/>
        </w:rPr>
        <w:suppressLineNumbers w:val="0"/>
      </w:pPr>
      <w:r>
        <w:rPr>
          <w:rFonts w:hint="eastAsia" w:ascii="宋体" w:hAnsi="宋体" w:eastAsia="宋体" w:cs="宋体"/>
          <w:b w:val="0"/>
          <w:bCs w:val="0"/>
          <w:i w:val="0"/>
          <w:iCs w:val="0"/>
          <w:color w:val="000000"/>
          <w:spacing w:val="0"/>
          <w:sz w:val="24"/>
          <w:szCs w:val="24"/>
          <w:vertAlign w:val="baseline"/>
        </w:rPr>
        <w:t xml:space="preserve">（5）甲方及其工作人员不得以任何理由向乙方推荐分包单位或推销材料，不得要求乙方购买合同规定外的材料和设备。</w:t>
      </w:r>
      <w:r/>
    </w:p>
    <w:p>
      <w:pPr>
        <w:pStyle w:val="1342"/>
        <w:ind w:right="0"/>
        <w:jc w:val="left"/>
        <w:keepLines w:val="0"/>
        <w:keepNext w:val="0"/>
        <w:pageBreakBefore w:val="0"/>
        <w:spacing w:before="0" w:beforeAutospacing="0" w:after="0" w:afterAutospacing="0" w:line="380" w:lineRule="exact"/>
        <w:widowControl/>
        <w:rPr>
          <w:rFonts w:hint="eastAsia" w:ascii="宋体" w:hAnsi="宋体" w:eastAsia="宋体" w:cs="宋体"/>
          <w:sz w:val="24"/>
          <w:szCs w:val="24"/>
        </w:rPr>
        <w:suppressLineNumbers w:val="0"/>
      </w:pPr>
      <w:r>
        <w:rPr>
          <w:rFonts w:hint="eastAsia" w:ascii="宋体" w:hAnsi="宋体" w:eastAsia="宋体" w:cs="宋体"/>
          <w:b w:val="0"/>
          <w:bCs w:val="0"/>
          <w:i w:val="0"/>
          <w:iCs w:val="0"/>
          <w:color w:val="000000"/>
          <w:spacing w:val="0"/>
          <w:sz w:val="24"/>
          <w:szCs w:val="24"/>
          <w:vertAlign w:val="baseline"/>
        </w:rPr>
        <w:t xml:space="preserve">（6）甲方工作人员要秉公办事，不准营私舞弊，不准利用职权从事各种个人有偿中介活动和安排个人施工队伍。</w:t>
      </w:r>
      <w:r/>
    </w:p>
    <w:p>
      <w:pPr>
        <w:pStyle w:val="1342"/>
        <w:ind w:right="0"/>
        <w:jc w:val="left"/>
        <w:keepLines w:val="0"/>
        <w:keepNext w:val="0"/>
        <w:pageBreakBefore w:val="0"/>
        <w:spacing w:before="0" w:beforeAutospacing="0" w:after="0" w:afterAutospacing="0" w:line="380" w:lineRule="exact"/>
        <w:widowControl/>
        <w:rPr>
          <w:rFonts w:hint="eastAsia" w:ascii="宋体" w:hAnsi="宋体" w:eastAsia="宋体" w:cs="宋体"/>
          <w:sz w:val="24"/>
          <w:szCs w:val="24"/>
        </w:rPr>
        <w:suppressLineNumbers w:val="0"/>
      </w:pPr>
      <w:r>
        <w:rPr>
          <w:rFonts w:hint="eastAsia" w:ascii="宋体" w:hAnsi="宋体" w:eastAsia="宋体" w:cs="宋体"/>
          <w:b w:val="0"/>
          <w:bCs w:val="0"/>
          <w:i w:val="0"/>
          <w:iCs w:val="0"/>
          <w:color w:val="000000"/>
          <w:spacing w:val="0"/>
          <w:sz w:val="24"/>
          <w:szCs w:val="24"/>
          <w:vertAlign w:val="baseline"/>
        </w:rPr>
        <w:t xml:space="preserve">3.乙方义务</w:t>
      </w:r>
      <w:r/>
    </w:p>
    <w:p>
      <w:pPr>
        <w:pStyle w:val="1342"/>
        <w:ind w:right="0"/>
        <w:jc w:val="left"/>
        <w:keepLines w:val="0"/>
        <w:keepNext w:val="0"/>
        <w:pageBreakBefore w:val="0"/>
        <w:spacing w:before="0" w:beforeAutospacing="0" w:after="0" w:afterAutospacing="0" w:line="380" w:lineRule="exact"/>
        <w:widowControl/>
        <w:rPr>
          <w:rFonts w:hint="eastAsia" w:ascii="宋体" w:hAnsi="宋体" w:eastAsia="宋体" w:cs="宋体"/>
          <w:sz w:val="24"/>
          <w:szCs w:val="24"/>
        </w:rPr>
        <w:suppressLineNumbers w:val="0"/>
      </w:pPr>
      <w:r>
        <w:rPr>
          <w:rFonts w:hint="eastAsia" w:ascii="宋体" w:hAnsi="宋体" w:eastAsia="宋体" w:cs="宋体"/>
          <w:b w:val="0"/>
          <w:bCs w:val="0"/>
          <w:i w:val="0"/>
          <w:iCs w:val="0"/>
          <w:color w:val="000000"/>
          <w:spacing w:val="0"/>
          <w:sz w:val="24"/>
          <w:szCs w:val="24"/>
          <w:vertAlign w:val="baseline"/>
        </w:rPr>
        <w:t xml:space="preserve">（1）乙方不得以任何理由向甲方及其工作人员行贿或馈赠礼金、有价证券、贵重礼品。</w:t>
      </w:r>
      <w:r/>
    </w:p>
    <w:p>
      <w:pPr>
        <w:pStyle w:val="1342"/>
        <w:ind w:right="0"/>
        <w:jc w:val="left"/>
        <w:keepLines w:val="0"/>
        <w:keepNext w:val="0"/>
        <w:pageBreakBefore w:val="0"/>
        <w:spacing w:before="0" w:beforeAutospacing="0" w:after="0" w:afterAutospacing="0" w:line="380" w:lineRule="exact"/>
        <w:widowControl/>
        <w:rPr>
          <w:rFonts w:hint="eastAsia" w:ascii="宋体" w:hAnsi="宋体" w:eastAsia="宋体" w:cs="宋体"/>
          <w:sz w:val="24"/>
          <w:szCs w:val="24"/>
        </w:rPr>
        <w:suppressLineNumbers w:val="0"/>
      </w:pPr>
      <w:r>
        <w:rPr>
          <w:rFonts w:hint="eastAsia" w:ascii="宋体" w:hAnsi="宋体" w:eastAsia="宋体" w:cs="宋体"/>
          <w:b w:val="0"/>
          <w:bCs w:val="0"/>
          <w:i w:val="0"/>
          <w:iCs w:val="0"/>
          <w:color w:val="000000"/>
          <w:spacing w:val="0"/>
          <w:sz w:val="24"/>
          <w:szCs w:val="24"/>
          <w:vertAlign w:val="baseline"/>
        </w:rPr>
        <w:t xml:space="preserve">（2）乙方不得以任何名义为甲方及其工作人员报销应由甲方单位或个人支付的任何费用。</w:t>
      </w:r>
      <w:r/>
    </w:p>
    <w:p>
      <w:pPr>
        <w:pStyle w:val="1342"/>
        <w:ind w:right="0"/>
        <w:jc w:val="left"/>
        <w:keepLines w:val="0"/>
        <w:keepNext w:val="0"/>
        <w:pageBreakBefore w:val="0"/>
        <w:spacing w:before="0" w:beforeAutospacing="0" w:after="0" w:afterAutospacing="0" w:line="380" w:lineRule="exact"/>
        <w:widowControl/>
        <w:rPr>
          <w:rFonts w:hint="eastAsia" w:ascii="宋体" w:hAnsi="宋体" w:eastAsia="宋体" w:cs="宋体"/>
          <w:sz w:val="24"/>
          <w:szCs w:val="24"/>
        </w:rPr>
        <w:suppressLineNumbers w:val="0"/>
      </w:pPr>
      <w:r>
        <w:rPr>
          <w:rFonts w:hint="eastAsia" w:ascii="宋体" w:hAnsi="宋体" w:eastAsia="宋体" w:cs="宋体"/>
          <w:b w:val="0"/>
          <w:bCs w:val="0"/>
          <w:i w:val="0"/>
          <w:iCs w:val="0"/>
          <w:color w:val="000000"/>
          <w:spacing w:val="0"/>
          <w:sz w:val="24"/>
          <w:szCs w:val="24"/>
          <w:vertAlign w:val="baseline"/>
        </w:rPr>
        <w:t xml:space="preserve">（3）乙方不得以任何理由安排甲方工作人员参加超标准宴请及娱乐活动。</w:t>
      </w:r>
      <w:r/>
    </w:p>
    <w:p>
      <w:pPr>
        <w:pStyle w:val="1342"/>
        <w:ind w:right="0"/>
        <w:jc w:val="left"/>
        <w:keepLines w:val="0"/>
        <w:keepNext w:val="0"/>
        <w:pageBreakBefore w:val="0"/>
        <w:spacing w:before="0" w:beforeAutospacing="0" w:after="0" w:afterAutospacing="0" w:line="380" w:lineRule="exact"/>
        <w:widowControl/>
        <w:rPr>
          <w:rFonts w:hint="eastAsia" w:ascii="宋体" w:hAnsi="宋体" w:eastAsia="宋体" w:cs="宋体"/>
          <w:sz w:val="24"/>
          <w:szCs w:val="24"/>
        </w:rPr>
        <w:suppressLineNumbers w:val="0"/>
      </w:pPr>
      <w:r>
        <w:rPr>
          <w:rFonts w:hint="eastAsia" w:ascii="宋体" w:hAnsi="宋体" w:eastAsia="宋体" w:cs="宋体"/>
          <w:b w:val="0"/>
          <w:bCs w:val="0"/>
          <w:i w:val="0"/>
          <w:iCs w:val="0"/>
          <w:color w:val="000000"/>
          <w:spacing w:val="0"/>
          <w:sz w:val="24"/>
          <w:szCs w:val="24"/>
          <w:vertAlign w:val="baseline"/>
        </w:rPr>
        <w:t xml:space="preserve">（4）乙方不得为甲方单位和个人购置或提供通讯工具、交通工具和高档办公用品等。</w:t>
      </w:r>
      <w:r/>
    </w:p>
    <w:p>
      <w:pPr>
        <w:pStyle w:val="1342"/>
        <w:ind w:right="0"/>
        <w:jc w:val="left"/>
        <w:keepLines w:val="0"/>
        <w:keepNext w:val="0"/>
        <w:pageBreakBefore w:val="0"/>
        <w:spacing w:before="0" w:beforeAutospacing="0" w:after="0" w:afterAutospacing="0" w:line="380" w:lineRule="exact"/>
        <w:widowControl/>
        <w:rPr>
          <w:rFonts w:hint="eastAsia" w:ascii="宋体" w:hAnsi="宋体" w:eastAsia="宋体" w:cs="宋体"/>
          <w:sz w:val="24"/>
          <w:szCs w:val="24"/>
        </w:rPr>
        <w:suppressLineNumbers w:val="0"/>
      </w:pPr>
      <w:r>
        <w:rPr>
          <w:rFonts w:hint="eastAsia" w:ascii="宋体" w:hAnsi="宋体" w:eastAsia="宋体" w:cs="宋体"/>
          <w:b w:val="0"/>
          <w:bCs w:val="0"/>
          <w:i w:val="0"/>
          <w:iCs w:val="0"/>
          <w:color w:val="000000"/>
          <w:spacing w:val="0"/>
          <w:sz w:val="24"/>
          <w:szCs w:val="24"/>
          <w:vertAlign w:val="baseline"/>
        </w:rPr>
        <w:t xml:space="preserve">4.违约责任</w:t>
      </w:r>
      <w:r/>
    </w:p>
    <w:p>
      <w:pPr>
        <w:pStyle w:val="1342"/>
        <w:ind w:right="0"/>
        <w:jc w:val="left"/>
        <w:keepLines w:val="0"/>
        <w:keepNext w:val="0"/>
        <w:pageBreakBefore w:val="0"/>
        <w:spacing w:before="0" w:beforeAutospacing="0" w:after="0" w:afterAutospacing="0" w:line="380" w:lineRule="exact"/>
        <w:widowControl/>
        <w:rPr>
          <w:rFonts w:hint="eastAsia" w:ascii="宋体" w:hAnsi="宋体" w:eastAsia="宋体" w:cs="宋体"/>
          <w:sz w:val="24"/>
          <w:szCs w:val="24"/>
        </w:rPr>
        <w:suppressLineNumbers w:val="0"/>
      </w:pPr>
      <w:r>
        <w:rPr>
          <w:rFonts w:hint="eastAsia" w:ascii="宋体" w:hAnsi="宋体" w:eastAsia="宋体" w:cs="宋体"/>
          <w:b w:val="0"/>
          <w:bCs w:val="0"/>
          <w:i w:val="0"/>
          <w:iCs w:val="0"/>
          <w:color w:val="000000"/>
          <w:spacing w:val="0"/>
          <w:sz w:val="24"/>
          <w:szCs w:val="24"/>
          <w:vertAlign w:val="baseline"/>
        </w:rPr>
        <w:t xml:space="preserve">（1）甲方及其工作人员违反本协议第一、二条，按管理权限，依据有关规定给予党纪、政纪或组织处理；涉嫌犯罪的，移交司法机关追究刑事责任；给乙方单位造成经济损失的，应予以赔偿。</w:t>
      </w:r>
      <w:r/>
    </w:p>
    <w:p>
      <w:pPr>
        <w:pStyle w:val="1342"/>
        <w:ind w:right="0"/>
        <w:jc w:val="left"/>
        <w:keepLines w:val="0"/>
        <w:keepNext w:val="0"/>
        <w:pageBreakBefore w:val="0"/>
        <w:spacing w:before="0" w:beforeAutospacing="0" w:after="0" w:afterAutospacing="0" w:line="380" w:lineRule="exact"/>
        <w:widowControl/>
        <w:rPr>
          <w:rFonts w:hint="eastAsia" w:ascii="宋体" w:hAnsi="宋体" w:eastAsia="宋体" w:cs="宋体"/>
          <w:sz w:val="24"/>
          <w:szCs w:val="24"/>
        </w:rPr>
        <w:suppressLineNumbers w:val="0"/>
      </w:pPr>
      <w:r>
        <w:rPr>
          <w:rFonts w:hint="eastAsia" w:ascii="宋体" w:hAnsi="宋体" w:eastAsia="宋体" w:cs="宋体"/>
          <w:b w:val="0"/>
          <w:bCs w:val="0"/>
          <w:i w:val="0"/>
          <w:iCs w:val="0"/>
          <w:color w:val="000000"/>
          <w:spacing w:val="0"/>
          <w:sz w:val="24"/>
          <w:szCs w:val="24"/>
          <w:vertAlign w:val="baseline"/>
        </w:rPr>
        <w:t xml:space="preserve">（2）乙方及其工作人员违反本协议第一、三条，按管理权限，依据有关规定给予党纪、政纪或组织处理；给甲方单位造成经济损失的，应予以赔偿；情节严重的，甲方建议工程建设主管部门给予乙方一至三年内不得进入其主管的工程建设市场的处罚。</w:t>
      </w:r>
      <w:r/>
    </w:p>
    <w:p>
      <w:pPr>
        <w:pStyle w:val="1342"/>
        <w:ind w:right="0"/>
        <w:jc w:val="left"/>
        <w:keepLines w:val="0"/>
        <w:keepNext w:val="0"/>
        <w:pageBreakBefore w:val="0"/>
        <w:spacing w:before="0" w:beforeAutospacing="0" w:after="0" w:afterAutospacing="0" w:line="380" w:lineRule="exact"/>
        <w:widowControl/>
        <w:rPr>
          <w:rFonts w:hint="eastAsia" w:ascii="宋体" w:hAnsi="宋体" w:eastAsia="宋体" w:cs="宋体"/>
          <w:sz w:val="24"/>
          <w:szCs w:val="24"/>
        </w:rPr>
        <w:suppressLineNumbers w:val="0"/>
      </w:pPr>
      <w:r>
        <w:rPr>
          <w:rFonts w:hint="eastAsia" w:ascii="宋体" w:hAnsi="宋体" w:eastAsia="宋体" w:cs="宋体"/>
          <w:b w:val="0"/>
          <w:bCs w:val="0"/>
          <w:i w:val="0"/>
          <w:iCs w:val="0"/>
          <w:color w:val="000000"/>
          <w:spacing w:val="0"/>
          <w:sz w:val="24"/>
          <w:szCs w:val="24"/>
          <w:vertAlign w:val="baseline"/>
        </w:rPr>
        <w:t xml:space="preserve">5.双方约定：本协议由甲方的纪检监察机关（部门）负责监督执行。由甲方或甲方上级单位的纪检监察机关约请乙方或乙方上级单位纪检监察机关对本协议执行情况进行检查，提出在本协议规定范围内的裁定意见。</w:t>
      </w:r>
      <w:r/>
    </w:p>
    <w:p>
      <w:pPr>
        <w:pStyle w:val="1342"/>
        <w:ind w:right="0"/>
        <w:jc w:val="left"/>
        <w:keepLines w:val="0"/>
        <w:keepNext w:val="0"/>
        <w:pageBreakBefore w:val="0"/>
        <w:spacing w:before="0" w:beforeAutospacing="0" w:after="0" w:afterAutospacing="0" w:line="380" w:lineRule="exact"/>
        <w:widowControl/>
        <w:rPr>
          <w:rFonts w:hint="eastAsia" w:ascii="宋体" w:hAnsi="宋体" w:eastAsia="宋体" w:cs="宋体"/>
          <w:sz w:val="24"/>
          <w:szCs w:val="24"/>
        </w:rPr>
        <w:suppressLineNumbers w:val="0"/>
      </w:pPr>
      <w:r>
        <w:rPr>
          <w:rFonts w:hint="eastAsia" w:ascii="宋体" w:hAnsi="宋体" w:eastAsia="宋体" w:cs="宋体"/>
          <w:b w:val="0"/>
          <w:bCs w:val="0"/>
          <w:i w:val="0"/>
          <w:iCs w:val="0"/>
          <w:color w:val="000000"/>
          <w:spacing w:val="0"/>
          <w:sz w:val="24"/>
          <w:szCs w:val="24"/>
          <w:vertAlign w:val="baseline"/>
        </w:rPr>
        <w:t xml:space="preserve">6.本协议有效期自签章生效始至工程建设合同（协议）执行完成止。</w:t>
      </w:r>
      <w:r/>
    </w:p>
    <w:p>
      <w:pPr>
        <w:pStyle w:val="1342"/>
        <w:ind w:right="0"/>
        <w:jc w:val="left"/>
        <w:keepLines w:val="0"/>
        <w:keepNext w:val="0"/>
        <w:pageBreakBefore w:val="0"/>
        <w:spacing w:before="0" w:beforeAutospacing="0" w:after="0" w:afterAutospacing="0" w:line="380" w:lineRule="exact"/>
        <w:widowControl/>
        <w:rPr>
          <w:rFonts w:hint="eastAsia" w:ascii="宋体" w:hAnsi="宋体" w:eastAsia="宋体" w:cs="宋体"/>
          <w:sz w:val="24"/>
          <w:szCs w:val="24"/>
        </w:rPr>
        <w:suppressLineNumbers w:val="0"/>
      </w:pPr>
      <w:r>
        <w:rPr>
          <w:rFonts w:hint="eastAsia" w:ascii="宋体" w:hAnsi="宋体" w:eastAsia="宋体" w:cs="宋体"/>
          <w:b w:val="0"/>
          <w:bCs w:val="0"/>
          <w:i w:val="0"/>
          <w:iCs w:val="0"/>
          <w:color w:val="000000"/>
          <w:spacing w:val="0"/>
          <w:sz w:val="24"/>
          <w:szCs w:val="24"/>
          <w:vertAlign w:val="baseline"/>
        </w:rPr>
        <w:t xml:space="preserve">7.本协议作为工程建设合同（协议）附件，由双方法定代表人或其授权的代理人签署与加盖公章后生效。</w:t>
      </w:r>
      <w:r/>
    </w:p>
    <w:p>
      <w:pPr>
        <w:pStyle w:val="1342"/>
        <w:ind w:right="0"/>
        <w:jc w:val="left"/>
        <w:keepLines w:val="0"/>
        <w:keepNext w:val="0"/>
        <w:pageBreakBefore w:val="0"/>
        <w:spacing w:before="0" w:beforeAutospacing="0" w:after="0" w:afterAutospacing="0" w:line="380" w:lineRule="exact"/>
        <w:widowControl/>
        <w:rPr>
          <w:rFonts w:hint="eastAsia" w:ascii="宋体" w:hAnsi="宋体" w:eastAsia="宋体" w:cs="宋体"/>
          <w:b w:val="0"/>
          <w:bCs w:val="0"/>
          <w:i w:val="0"/>
          <w:iCs w:val="0"/>
          <w:color w:val="000000"/>
          <w:spacing w:val="0"/>
          <w:sz w:val="24"/>
          <w:szCs w:val="24"/>
          <w:vertAlign w:val="baseline"/>
        </w:rPr>
        <w:suppressLineNumbers w:val="0"/>
      </w:pPr>
      <w:r>
        <w:rPr>
          <w:rFonts w:hint="eastAsia" w:ascii="宋体" w:hAnsi="宋体" w:eastAsia="宋体" w:cs="宋体"/>
          <w:b w:val="0"/>
          <w:bCs w:val="0"/>
          <w:i w:val="0"/>
          <w:iCs w:val="0"/>
          <w:color w:val="000000"/>
          <w:spacing w:val="0"/>
          <w:sz w:val="24"/>
          <w:szCs w:val="24"/>
          <w:vertAlign w:val="baseline"/>
        </w:rPr>
      </w:r>
      <w:r/>
    </w:p>
    <w:p>
      <w:pPr>
        <w:pStyle w:val="1342"/>
        <w:ind w:right="0"/>
        <w:jc w:val="left"/>
        <w:keepLines w:val="0"/>
        <w:keepNext w:val="0"/>
        <w:pageBreakBefore w:val="0"/>
        <w:spacing w:before="0" w:beforeAutospacing="0" w:after="0" w:afterAutospacing="0" w:line="380" w:lineRule="exact"/>
        <w:widowControl/>
        <w:rPr>
          <w:rFonts w:hint="eastAsia" w:ascii="宋体" w:hAnsi="宋体" w:eastAsia="宋体" w:cs="宋体"/>
          <w:sz w:val="24"/>
          <w:szCs w:val="24"/>
        </w:rPr>
        <w:suppressLineNumbers w:val="0"/>
      </w:pPr>
      <w:r>
        <w:rPr>
          <w:rFonts w:hint="eastAsia" w:ascii="宋体" w:hAnsi="宋体" w:eastAsia="宋体" w:cs="宋体"/>
          <w:b w:val="0"/>
          <w:bCs w:val="0"/>
          <w:i w:val="0"/>
          <w:iCs w:val="0"/>
          <w:color w:val="000000"/>
          <w:spacing w:val="0"/>
          <w:sz w:val="24"/>
          <w:szCs w:val="24"/>
          <w:vertAlign w:val="baseline"/>
        </w:rPr>
        <w:t xml:space="preserve">发包人：（盖公章） </w:t>
      </w:r>
      <w:r>
        <w:rPr>
          <w:rFonts w:hint="eastAsia" w:cs="宋体"/>
          <w:b w:val="0"/>
          <w:bCs w:val="0"/>
          <w:i w:val="0"/>
          <w:iCs w:val="0"/>
          <w:color w:val="000000"/>
          <w:spacing w:val="0"/>
          <w:sz w:val="24"/>
          <w:szCs w:val="24"/>
          <w:vertAlign w:val="baseline"/>
          <w:lang w:val="en-US" w:eastAsia="zh-CN"/>
        </w:rPr>
        <w:t xml:space="preserve">                   </w:t>
      </w:r>
      <w:r>
        <w:rPr>
          <w:rFonts w:hint="eastAsia" w:ascii="宋体" w:hAnsi="宋体" w:eastAsia="宋体" w:cs="宋体"/>
          <w:b w:val="0"/>
          <w:bCs w:val="0"/>
          <w:i w:val="0"/>
          <w:iCs w:val="0"/>
          <w:color w:val="000000"/>
          <w:spacing w:val="0"/>
          <w:sz w:val="24"/>
          <w:szCs w:val="24"/>
          <w:vertAlign w:val="baseline"/>
        </w:rPr>
        <w:t xml:space="preserve">承包人：（盖公章）</w:t>
      </w:r>
      <w:r/>
    </w:p>
    <w:p>
      <w:pPr>
        <w:pStyle w:val="1342"/>
        <w:ind w:right="0"/>
        <w:jc w:val="left"/>
        <w:keepLines w:val="0"/>
        <w:keepNext w:val="0"/>
        <w:pageBreakBefore w:val="0"/>
        <w:spacing w:before="0" w:beforeAutospacing="0" w:after="0" w:afterAutospacing="0" w:line="380" w:lineRule="exact"/>
        <w:widowControl/>
        <w:rPr>
          <w:rFonts w:hint="eastAsia" w:ascii="宋体" w:hAnsi="宋体" w:eastAsia="宋体" w:cs="宋体"/>
          <w:sz w:val="24"/>
          <w:szCs w:val="24"/>
        </w:rPr>
        <w:suppressLineNumbers w:val="0"/>
      </w:pPr>
      <w:r>
        <w:rPr>
          <w:rFonts w:hint="eastAsia" w:ascii="宋体" w:hAnsi="宋体" w:eastAsia="宋体" w:cs="宋体"/>
          <w:b w:val="0"/>
          <w:bCs w:val="0"/>
          <w:i w:val="0"/>
          <w:iCs w:val="0"/>
          <w:color w:val="000000"/>
          <w:spacing w:val="0"/>
          <w:sz w:val="24"/>
          <w:szCs w:val="24"/>
          <w:vertAlign w:val="baseline"/>
        </w:rPr>
        <w:t xml:space="preserve">法定代表人或其委托代理人：（签字） </w:t>
      </w:r>
      <w:r>
        <w:rPr>
          <w:rFonts w:hint="eastAsia" w:cs="宋体"/>
          <w:b w:val="0"/>
          <w:bCs w:val="0"/>
          <w:i w:val="0"/>
          <w:iCs w:val="0"/>
          <w:color w:val="000000"/>
          <w:spacing w:val="0"/>
          <w:sz w:val="24"/>
          <w:szCs w:val="24"/>
          <w:vertAlign w:val="baseline"/>
          <w:lang w:val="en-US" w:eastAsia="zh-CN"/>
        </w:rPr>
        <w:t xml:space="preserve">   </w:t>
      </w:r>
      <w:r>
        <w:rPr>
          <w:rFonts w:hint="eastAsia" w:ascii="宋体" w:hAnsi="宋体" w:eastAsia="宋体" w:cs="宋体"/>
          <w:b w:val="0"/>
          <w:bCs w:val="0"/>
          <w:i w:val="0"/>
          <w:iCs w:val="0"/>
          <w:color w:val="000000"/>
          <w:spacing w:val="0"/>
          <w:sz w:val="24"/>
          <w:szCs w:val="24"/>
          <w:vertAlign w:val="baseline"/>
        </w:rPr>
        <w:t xml:space="preserve">法定代表人或其委托代理人：（签字）</w:t>
      </w:r>
      <w:r/>
    </w:p>
    <w:p>
      <w:pPr>
        <w:pStyle w:val="1342"/>
        <w:ind w:right="0"/>
        <w:jc w:val="left"/>
        <w:keepLines w:val="0"/>
        <w:keepNext w:val="0"/>
        <w:pageBreakBefore w:val="0"/>
        <w:spacing w:before="0" w:beforeAutospacing="0" w:after="0" w:afterAutospacing="0" w:line="380" w:lineRule="exact"/>
        <w:widowControl/>
        <w:rPr>
          <w:rFonts w:hint="eastAsia" w:ascii="仿宋" w:hAnsi="仿宋" w:eastAsia="仿宋" w:cs="仿宋"/>
          <w:sz w:val="28"/>
          <w:szCs w:val="28"/>
        </w:rPr>
        <w:suppressLineNumbers w:val="0"/>
      </w:pPr>
      <w:r>
        <w:rPr>
          <w:rFonts w:hint="eastAsia" w:ascii="宋体" w:hAnsi="宋体" w:eastAsia="宋体" w:cs="宋体"/>
          <w:b w:val="0"/>
          <w:bCs w:val="0"/>
          <w:i w:val="0"/>
          <w:iCs w:val="0"/>
          <w:color w:val="000000"/>
          <w:spacing w:val="0"/>
          <w:sz w:val="24"/>
          <w:szCs w:val="24"/>
          <w:vertAlign w:val="baseline"/>
        </w:rPr>
        <w:t xml:space="preserve">日期: 年 月 日 </w:t>
      </w:r>
      <w:r>
        <w:rPr>
          <w:rFonts w:hint="eastAsia" w:cs="宋体"/>
          <w:b w:val="0"/>
          <w:bCs w:val="0"/>
          <w:i w:val="0"/>
          <w:iCs w:val="0"/>
          <w:color w:val="000000"/>
          <w:spacing w:val="0"/>
          <w:sz w:val="24"/>
          <w:szCs w:val="24"/>
          <w:vertAlign w:val="baseline"/>
          <w:lang w:val="en-US" w:eastAsia="zh-CN"/>
        </w:rPr>
        <w:t xml:space="preserve">                       </w:t>
      </w:r>
      <w:r>
        <w:rPr>
          <w:rFonts w:hint="eastAsia" w:ascii="宋体" w:hAnsi="宋体" w:eastAsia="宋体" w:cs="宋体"/>
          <w:b w:val="0"/>
          <w:bCs w:val="0"/>
          <w:i w:val="0"/>
          <w:iCs w:val="0"/>
          <w:color w:val="000000"/>
          <w:spacing w:val="0"/>
          <w:sz w:val="24"/>
          <w:szCs w:val="24"/>
          <w:vertAlign w:val="baseline"/>
        </w:rPr>
        <w:t xml:space="preserve">日期： 年 月 日</w:t>
      </w:r>
      <w:r/>
    </w:p>
    <w:p>
      <w:pPr>
        <w:pStyle w:val="1330"/>
        <w:jc w:val="both"/>
        <w:rPr>
          <w:rFonts w:cs="仿宋" w:asciiTheme="minorEastAsia" w:hAnsiTheme="minorEastAsia" w:eastAsiaTheme="minorEastAsia"/>
          <w:b/>
          <w:bCs/>
          <w:sz w:val="28"/>
          <w:szCs w:val="28"/>
          <w:lang w:val="zh-CN"/>
        </w:rPr>
      </w:pPr>
      <w:r>
        <w:rPr>
          <w:rFonts w:hint="eastAsia" w:cs="仿宋" w:asciiTheme="minorEastAsia" w:hAnsiTheme="minorEastAsia" w:eastAsiaTheme="minorEastAsia"/>
          <w:sz w:val="24"/>
        </w:rPr>
        <w:br w:type="page" w:clear="all"/>
      </w:r>
      <w:bookmarkStart w:id="61" w:name="_Toc10045206"/>
      <w:r/>
      <w:bookmarkStart w:id="62" w:name="_Toc13932596"/>
      <w:r>
        <w:rPr>
          <w:rFonts w:hint="eastAsia" w:cs="仿宋" w:asciiTheme="minorEastAsia" w:hAnsiTheme="minorEastAsia"/>
          <w:sz w:val="24"/>
          <w:lang w:val="en-US" w:eastAsia="zh-CN"/>
        </w:rPr>
        <w:t xml:space="preserve">                </w:t>
      </w:r>
      <w:r>
        <w:rPr>
          <w:rFonts w:hint="eastAsia" w:cs="仿宋" w:asciiTheme="minorEastAsia" w:hAnsiTheme="minorEastAsia" w:eastAsiaTheme="minorEastAsia"/>
          <w:b/>
          <w:bCs/>
          <w:sz w:val="28"/>
          <w:szCs w:val="28"/>
          <w:lang w:val="zh-CN"/>
        </w:rPr>
        <w:t xml:space="preserve">第六章 响应文件参考格式及附件</w:t>
      </w:r>
      <w:r/>
    </w:p>
    <w:p>
      <w:pPr>
        <w:ind w:left="560"/>
        <w:jc w:val="center"/>
        <w:spacing w:line="240" w:lineRule="atLeast"/>
        <w:rPr>
          <w:rFonts w:cs="仿宋" w:asciiTheme="minorEastAsia" w:hAnsiTheme="minorEastAsia" w:eastAsiaTheme="minorEastAsia"/>
          <w:b/>
          <w:bCs/>
          <w:sz w:val="28"/>
          <w:szCs w:val="28"/>
          <w:lang w:val="zh-CN"/>
        </w:rPr>
        <w:outlineLvl w:val="0"/>
      </w:pPr>
      <w:r>
        <w:rPr>
          <w:rFonts w:cs="仿宋" w:asciiTheme="minorEastAsia" w:hAnsiTheme="minorEastAsia" w:eastAsiaTheme="minorEastAsia"/>
          <w:b/>
          <w:bCs/>
          <w:sz w:val="28"/>
          <w:szCs w:val="28"/>
          <w:lang w:val="zh-CN"/>
        </w:rPr>
      </w:r>
      <w:r/>
    </w:p>
    <w:p>
      <w:pPr>
        <w:jc w:val="center"/>
        <w:rPr>
          <w:rFonts w:cs="仿宋" w:asciiTheme="minorEastAsia" w:hAnsiTheme="minorEastAsia" w:eastAsiaTheme="minorEastAsia"/>
          <w:b/>
          <w:sz w:val="36"/>
          <w:szCs w:val="36"/>
        </w:rPr>
      </w:pPr>
      <w:r>
        <w:rPr>
          <w:rFonts w:cs="仿宋" w:asciiTheme="minorEastAsia" w:hAnsiTheme="minorEastAsia" w:eastAsiaTheme="minorEastAsia"/>
          <w:b/>
          <w:sz w:val="36"/>
          <w:szCs w:val="36"/>
        </w:rPr>
      </w:r>
      <w:r/>
    </w:p>
    <w:p>
      <w:pPr>
        <w:jc w:val="center"/>
        <w:rPr>
          <w:rFonts w:cs="仿宋" w:asciiTheme="minorEastAsia" w:hAnsiTheme="minorEastAsia" w:eastAsiaTheme="minorEastAsia"/>
          <w:b/>
          <w:sz w:val="36"/>
          <w:szCs w:val="36"/>
        </w:rPr>
      </w:pPr>
      <w:r>
        <w:rPr>
          <w:rFonts w:cs="仿宋" w:asciiTheme="minorEastAsia" w:hAnsiTheme="minorEastAsia" w:eastAsiaTheme="minorEastAsia"/>
          <w:b/>
          <w:sz w:val="36"/>
          <w:szCs w:val="36"/>
        </w:rPr>
      </w:r>
      <w:r/>
    </w:p>
    <w:p>
      <w:pPr>
        <w:jc w:val="center"/>
        <w:rPr>
          <w:rFonts w:cs="仿宋" w:asciiTheme="minorEastAsia" w:hAnsiTheme="minorEastAsia" w:eastAsiaTheme="minorEastAsia"/>
          <w:b/>
          <w:sz w:val="36"/>
          <w:szCs w:val="36"/>
        </w:rPr>
      </w:pPr>
      <w:r>
        <w:rPr>
          <w:rFonts w:cs="仿宋" w:asciiTheme="minorEastAsia" w:hAnsiTheme="minorEastAsia" w:eastAsiaTheme="minorEastAsia"/>
          <w:b/>
          <w:sz w:val="36"/>
          <w:szCs w:val="36"/>
        </w:rPr>
      </w:r>
      <w:r/>
    </w:p>
    <w:p>
      <w:pPr>
        <w:jc w:val="center"/>
        <w:rPr>
          <w:rFonts w:cs="仿宋" w:asciiTheme="minorEastAsia" w:hAnsiTheme="minorEastAsia" w:eastAsiaTheme="minorEastAsia"/>
          <w:b/>
          <w:sz w:val="36"/>
          <w:szCs w:val="36"/>
        </w:rPr>
      </w:pPr>
      <w:r>
        <w:rPr>
          <w:rFonts w:cs="仿宋" w:asciiTheme="minorEastAsia" w:hAnsiTheme="minorEastAsia" w:eastAsiaTheme="minorEastAsia"/>
          <w:b/>
          <w:sz w:val="36"/>
          <w:szCs w:val="36"/>
        </w:rPr>
      </w:r>
      <w:r/>
    </w:p>
    <w:p>
      <w:pPr>
        <w:jc w:val="center"/>
        <w:rPr>
          <w:rFonts w:cs="仿宋" w:asciiTheme="minorEastAsia" w:hAnsiTheme="minorEastAsia" w:eastAsiaTheme="minorEastAsia"/>
          <w:b/>
          <w:sz w:val="36"/>
          <w:szCs w:val="36"/>
        </w:rPr>
      </w:pPr>
      <w:r>
        <w:rPr>
          <w:rFonts w:cs="仿宋" w:asciiTheme="minorEastAsia" w:hAnsiTheme="minorEastAsia" w:eastAsiaTheme="minorEastAsia"/>
          <w:b/>
          <w:sz w:val="36"/>
          <w:szCs w:val="36"/>
        </w:rPr>
      </w:r>
      <w:r/>
    </w:p>
    <w:p>
      <w:pPr>
        <w:jc w:val="center"/>
        <w:rPr>
          <w:rFonts w:cs="仿宋" w:asciiTheme="minorEastAsia" w:hAnsiTheme="minorEastAsia" w:eastAsiaTheme="minorEastAsia"/>
          <w:b/>
          <w:sz w:val="36"/>
          <w:szCs w:val="36"/>
        </w:rPr>
      </w:pPr>
      <w:r>
        <w:rPr>
          <w:rFonts w:cs="仿宋" w:asciiTheme="minorEastAsia" w:hAnsiTheme="minorEastAsia" w:eastAsiaTheme="minorEastAsia"/>
          <w:b/>
          <w:sz w:val="36"/>
          <w:szCs w:val="36"/>
        </w:rPr>
      </w:r>
      <w:r/>
    </w:p>
    <w:p>
      <w:pPr>
        <w:jc w:val="center"/>
        <w:rPr>
          <w:rFonts w:cs="仿宋" w:asciiTheme="minorEastAsia" w:hAnsiTheme="minorEastAsia" w:eastAsiaTheme="minorEastAsia"/>
          <w:b/>
          <w:sz w:val="36"/>
          <w:szCs w:val="36"/>
        </w:rPr>
      </w:pPr>
      <w:r>
        <w:rPr>
          <w:rFonts w:hint="eastAsia" w:cs="仿宋" w:asciiTheme="minorEastAsia" w:hAnsiTheme="minorEastAsia" w:eastAsiaTheme="minorEastAsia"/>
          <w:b/>
          <w:sz w:val="36"/>
          <w:szCs w:val="36"/>
        </w:rPr>
        <w:t xml:space="preserve">响  应  文  件</w:t>
      </w:r>
      <w:r/>
    </w:p>
    <w:p>
      <w:pPr>
        <w:ind w:firstLine="3708"/>
        <w:rPr>
          <w:rFonts w:cs="仿宋" w:asciiTheme="minorEastAsia" w:hAnsiTheme="minorEastAsia" w:eastAsiaTheme="minorEastAsia"/>
          <w:b/>
          <w:sz w:val="36"/>
          <w:szCs w:val="36"/>
        </w:rPr>
      </w:pPr>
      <w:r>
        <w:rPr>
          <w:rFonts w:cs="仿宋" w:asciiTheme="minorEastAsia" w:hAnsiTheme="minorEastAsia" w:eastAsiaTheme="minorEastAsia"/>
          <w:b/>
          <w:sz w:val="36"/>
          <w:szCs w:val="36"/>
        </w:rPr>
      </w:r>
      <w:r/>
    </w:p>
    <w:p>
      <w:pPr>
        <w:jc w:val="center"/>
        <w:rPr>
          <w:rFonts w:cs="仿宋" w:asciiTheme="minorEastAsia" w:hAnsiTheme="minorEastAsia" w:eastAsiaTheme="minorEastAsia"/>
          <w:b/>
          <w:sz w:val="36"/>
          <w:szCs w:val="36"/>
        </w:rPr>
      </w:pPr>
      <w:r>
        <w:rPr>
          <w:rFonts w:cs="仿宋" w:asciiTheme="minorEastAsia" w:hAnsiTheme="minorEastAsia" w:eastAsiaTheme="minorEastAsia"/>
          <w:b/>
          <w:sz w:val="36"/>
          <w:szCs w:val="36"/>
        </w:rPr>
      </w:r>
      <w:r/>
    </w:p>
    <w:p>
      <w:pPr>
        <w:jc w:val="center"/>
        <w:rPr>
          <w:rFonts w:cs="仿宋" w:asciiTheme="minorEastAsia" w:hAnsiTheme="minorEastAsia" w:eastAsiaTheme="minorEastAsia"/>
          <w:b/>
          <w:sz w:val="36"/>
          <w:szCs w:val="36"/>
        </w:rPr>
      </w:pPr>
      <w:r>
        <w:rPr>
          <w:rFonts w:cs="仿宋" w:asciiTheme="minorEastAsia" w:hAnsiTheme="minorEastAsia" w:eastAsiaTheme="minorEastAsia"/>
          <w:b/>
          <w:sz w:val="36"/>
          <w:szCs w:val="36"/>
        </w:rPr>
      </w:r>
      <w:r/>
    </w:p>
    <w:p>
      <w:pPr>
        <w:jc w:val="center"/>
        <w:rPr>
          <w:rFonts w:cs="仿宋" w:asciiTheme="minorEastAsia" w:hAnsiTheme="minorEastAsia" w:eastAsiaTheme="minorEastAsia"/>
          <w:b/>
          <w:sz w:val="36"/>
          <w:szCs w:val="36"/>
        </w:rPr>
      </w:pPr>
      <w:r>
        <w:rPr>
          <w:rFonts w:cs="仿宋" w:asciiTheme="minorEastAsia" w:hAnsiTheme="minorEastAsia" w:eastAsiaTheme="minorEastAsia"/>
          <w:b/>
          <w:sz w:val="36"/>
          <w:szCs w:val="36"/>
        </w:rPr>
      </w:r>
      <w:r/>
    </w:p>
    <w:p>
      <w:pPr>
        <w:jc w:val="center"/>
        <w:rPr>
          <w:rFonts w:cs="仿宋" w:asciiTheme="minorEastAsia" w:hAnsiTheme="minorEastAsia" w:eastAsiaTheme="minorEastAsia"/>
          <w:b/>
          <w:sz w:val="36"/>
          <w:szCs w:val="36"/>
        </w:rPr>
      </w:pPr>
      <w:r>
        <w:rPr>
          <w:rFonts w:cs="仿宋" w:asciiTheme="minorEastAsia" w:hAnsiTheme="minorEastAsia" w:eastAsiaTheme="minorEastAsia"/>
          <w:b/>
          <w:sz w:val="36"/>
          <w:szCs w:val="36"/>
        </w:rPr>
      </w:r>
      <w:r/>
    </w:p>
    <w:p>
      <w:pPr>
        <w:ind w:firstLine="1988"/>
        <w:rPr>
          <w:rFonts w:cs="仿宋" w:asciiTheme="minorEastAsia" w:hAnsiTheme="minorEastAsia" w:eastAsiaTheme="minorEastAsia"/>
          <w:b/>
          <w:sz w:val="36"/>
          <w:szCs w:val="36"/>
        </w:rPr>
      </w:pPr>
      <w:r>
        <w:rPr>
          <w:rFonts w:cs="仿宋" w:asciiTheme="minorEastAsia" w:hAnsiTheme="minorEastAsia" w:eastAsiaTheme="minorEastAsia"/>
          <w:b/>
          <w:sz w:val="36"/>
          <w:szCs w:val="36"/>
        </w:rPr>
      </w:r>
      <w:r/>
    </w:p>
    <w:p>
      <w:pPr>
        <w:ind w:firstLine="1988"/>
        <w:rPr>
          <w:rFonts w:cs="仿宋" w:asciiTheme="minorEastAsia" w:hAnsiTheme="minorEastAsia" w:eastAsiaTheme="minorEastAsia"/>
          <w:b/>
          <w:sz w:val="36"/>
          <w:szCs w:val="36"/>
        </w:rPr>
      </w:pPr>
      <w:r>
        <w:rPr>
          <w:rFonts w:cs="仿宋" w:asciiTheme="minorEastAsia" w:hAnsiTheme="minorEastAsia" w:eastAsiaTheme="minorEastAsia"/>
          <w:b/>
          <w:sz w:val="36"/>
          <w:szCs w:val="36"/>
        </w:rPr>
      </w:r>
      <w:r/>
    </w:p>
    <w:p>
      <w:pPr>
        <w:ind w:right="-110" w:firstLine="2711"/>
        <w:rPr>
          <w:rFonts w:cs="仿宋" w:asciiTheme="minorEastAsia" w:hAnsiTheme="minorEastAsia" w:eastAsiaTheme="minorEastAsia"/>
          <w:b/>
          <w:sz w:val="36"/>
          <w:szCs w:val="28"/>
        </w:rPr>
      </w:pPr>
      <w:r>
        <w:rPr>
          <w:rFonts w:hint="eastAsia" w:cs="仿宋" w:asciiTheme="minorEastAsia" w:hAnsiTheme="minorEastAsia" w:eastAsiaTheme="minorEastAsia"/>
          <w:b/>
          <w:sz w:val="36"/>
          <w:szCs w:val="28"/>
        </w:rPr>
        <w:t xml:space="preserve">项 目 名 称：</w:t>
      </w:r>
      <w:r/>
    </w:p>
    <w:p>
      <w:pPr>
        <w:ind w:right="-110" w:firstLine="2711"/>
        <w:rPr>
          <w:rFonts w:cs="仿宋" w:asciiTheme="minorEastAsia" w:hAnsiTheme="minorEastAsia" w:eastAsiaTheme="minorEastAsia"/>
          <w:b/>
          <w:sz w:val="36"/>
          <w:szCs w:val="28"/>
          <w:u w:val="single"/>
        </w:rPr>
      </w:pPr>
      <w:r>
        <w:rPr>
          <w:rFonts w:hint="eastAsia" w:cs="仿宋" w:asciiTheme="minorEastAsia" w:hAnsiTheme="minorEastAsia" w:eastAsiaTheme="minorEastAsia"/>
          <w:b/>
          <w:sz w:val="36"/>
          <w:szCs w:val="28"/>
        </w:rPr>
        <w:t xml:space="preserve">项 目 编 号： </w:t>
      </w:r>
      <w:r/>
    </w:p>
    <w:p>
      <w:pPr>
        <w:ind w:right="-110" w:firstLine="723"/>
        <w:rPr>
          <w:rFonts w:cs="仿宋" w:asciiTheme="minorEastAsia" w:hAnsiTheme="minorEastAsia" w:eastAsiaTheme="minorEastAsia"/>
          <w:b/>
          <w:sz w:val="36"/>
          <w:szCs w:val="28"/>
          <w:u w:val="single"/>
        </w:rPr>
      </w:pPr>
      <w:r>
        <w:rPr>
          <w:rFonts w:hint="eastAsia" w:cs="仿宋" w:asciiTheme="minorEastAsia" w:hAnsiTheme="minorEastAsia" w:eastAsiaTheme="minorEastAsia"/>
          <w:b/>
          <w:sz w:val="36"/>
          <w:szCs w:val="28"/>
        </w:rPr>
        <w:t xml:space="preserve">           供应商名称 ：</w:t>
      </w:r>
      <w:r/>
    </w:p>
    <w:p>
      <w:pPr>
        <w:rPr>
          <w:rFonts w:cs="仿宋" w:asciiTheme="minorEastAsia" w:hAnsiTheme="minorEastAsia" w:eastAsiaTheme="minorEastAsia"/>
          <w:b/>
          <w:sz w:val="36"/>
          <w:szCs w:val="36"/>
        </w:rPr>
      </w:pPr>
      <w:r>
        <w:rPr>
          <w:rFonts w:hint="eastAsia" w:cs="仿宋" w:asciiTheme="minorEastAsia" w:hAnsiTheme="minorEastAsia" w:eastAsiaTheme="minorEastAsia"/>
          <w:b/>
          <w:sz w:val="36"/>
          <w:szCs w:val="28"/>
        </w:rPr>
        <w:t xml:space="preserve">               日      期 ：</w:t>
      </w:r>
      <w:r/>
    </w:p>
    <w:p>
      <w:pPr>
        <w:jc w:val="center"/>
        <w:rPr>
          <w:rFonts w:cs="仿宋" w:asciiTheme="minorEastAsia" w:hAnsiTheme="minorEastAsia" w:eastAsiaTheme="minorEastAsia"/>
          <w:b/>
          <w:bCs/>
          <w:sz w:val="28"/>
          <w:szCs w:val="28"/>
        </w:rPr>
        <w:outlineLvl w:val="0"/>
      </w:pPr>
      <w:r>
        <w:rPr>
          <w:rFonts w:cs="仿宋" w:asciiTheme="minorEastAsia" w:hAnsiTheme="minorEastAsia" w:eastAsiaTheme="minorEastAsia"/>
          <w:b/>
          <w:bCs/>
          <w:sz w:val="28"/>
          <w:szCs w:val="28"/>
        </w:rPr>
      </w:r>
      <w:r/>
    </w:p>
    <w:p>
      <w:pPr>
        <w:jc w:val="left"/>
        <w:widowControl/>
        <w:rPr>
          <w:rFonts w:cs="仿宋" w:asciiTheme="minorEastAsia" w:hAnsiTheme="minorEastAsia" w:eastAsiaTheme="minorEastAsia"/>
          <w:b/>
          <w:szCs w:val="24"/>
        </w:rPr>
      </w:pPr>
      <w:r>
        <w:rPr>
          <w:rFonts w:cs="仿宋" w:asciiTheme="minorEastAsia" w:hAnsiTheme="minorEastAsia" w:eastAsiaTheme="minorEastAsia"/>
          <w:b/>
          <w:szCs w:val="24"/>
        </w:rPr>
      </w:r>
      <w:r/>
    </w:p>
    <w:p>
      <w:pPr>
        <w:jc w:val="left"/>
        <w:widowControl/>
        <w:rPr>
          <w:rFonts w:cs="仿宋" w:asciiTheme="minorEastAsia" w:hAnsiTheme="minorEastAsia" w:eastAsiaTheme="minorEastAsia"/>
          <w:b/>
          <w:sz w:val="24"/>
          <w:szCs w:val="24"/>
        </w:rPr>
      </w:pPr>
      <w:r>
        <w:rPr>
          <w:rFonts w:hint="eastAsia" w:cs="仿宋" w:asciiTheme="minorEastAsia" w:hAnsiTheme="minorEastAsia" w:eastAsiaTheme="minorEastAsia"/>
          <w:b/>
          <w:sz w:val="24"/>
          <w:szCs w:val="24"/>
        </w:rPr>
        <w:t xml:space="preserve">如标书制作工具中格式和内容与“南京公共采购信息网”发布的采购文件不一致，请以“南京公共采购信息网”发布的采购文件为准。</w:t>
      </w:r>
      <w:r/>
    </w:p>
    <w:p>
      <w:pPr>
        <w:jc w:val="left"/>
        <w:widowControl/>
        <w:rPr>
          <w:rFonts w:cs="仿宋" w:asciiTheme="minorEastAsia" w:hAnsiTheme="minorEastAsia" w:eastAsiaTheme="minorEastAsia"/>
          <w:b/>
          <w:bCs/>
          <w:sz w:val="24"/>
          <w:szCs w:val="32"/>
        </w:rPr>
      </w:pPr>
      <w:r/>
      <w:bookmarkStart w:id="63" w:name="_Toc13932597"/>
      <w:r/>
      <w:bookmarkStart w:id="64" w:name="_Toc10045207"/>
      <w:r>
        <w:rPr>
          <w:rFonts w:cs="仿宋" w:asciiTheme="minorEastAsia" w:hAnsiTheme="minorEastAsia" w:eastAsiaTheme="minorEastAsia"/>
          <w:sz w:val="24"/>
        </w:rPr>
        <w:br w:type="page" w:clear="all"/>
      </w:r>
      <w:r/>
    </w:p>
    <w:p>
      <w:pPr>
        <w:pStyle w:val="714"/>
        <w:rPr>
          <w:rFonts w:cs="仿宋" w:asciiTheme="minorEastAsia" w:hAnsiTheme="minorEastAsia" w:eastAsiaTheme="minorEastAsia"/>
          <w:sz w:val="24"/>
        </w:rPr>
      </w:pPr>
      <w:r>
        <w:rPr>
          <w:rFonts w:hint="eastAsia" w:cs="仿宋" w:asciiTheme="minorEastAsia" w:hAnsiTheme="minorEastAsia" w:eastAsiaTheme="minorEastAsia"/>
          <w:sz w:val="24"/>
        </w:rPr>
        <w:t xml:space="preserve">目录一、</w:t>
      </w:r>
      <w:bookmarkEnd w:id="63"/>
      <w:r/>
      <w:bookmarkEnd w:id="64"/>
      <w:r>
        <w:rPr>
          <w:rFonts w:hint="eastAsia" w:cs="仿宋" w:asciiTheme="minorEastAsia" w:hAnsiTheme="minorEastAsia" w:eastAsiaTheme="minorEastAsia"/>
          <w:sz w:val="24"/>
        </w:rPr>
        <w:t xml:space="preserve">竞争性磋商申请及声明格式</w:t>
      </w:r>
      <w:r/>
    </w:p>
    <w:p>
      <w:pPr>
        <w:pStyle w:val="1286"/>
        <w:jc w:val="center"/>
        <w:rPr>
          <w:rFonts w:asciiTheme="minorEastAsia" w:hAnsiTheme="minorEastAsia" w:eastAsiaTheme="minorEastAsia"/>
          <w:szCs w:val="24"/>
        </w:rPr>
      </w:pPr>
      <w:r/>
      <w:bookmarkStart w:id="65" w:name="_Toc10045208"/>
      <w:r/>
      <w:bookmarkStart w:id="66" w:name="_Toc13932598"/>
      <w:r>
        <w:rPr>
          <w:rFonts w:hint="eastAsia" w:asciiTheme="minorEastAsia" w:hAnsiTheme="minorEastAsia" w:eastAsiaTheme="minorEastAsia"/>
          <w:szCs w:val="24"/>
        </w:rPr>
        <w:t xml:space="preserve">竞争性磋商申请及声明</w:t>
      </w:r>
      <w:r/>
    </w:p>
    <w:p>
      <w:pPr>
        <w:pStyle w:val="1286"/>
        <w:rPr>
          <w:rFonts w:asciiTheme="minorEastAsia" w:hAnsiTheme="minorEastAsia" w:eastAsiaTheme="minorEastAsia"/>
          <w:szCs w:val="24"/>
        </w:rPr>
      </w:pPr>
      <w:r>
        <w:rPr>
          <w:rFonts w:hint="eastAsia" w:asciiTheme="minorEastAsia" w:hAnsiTheme="minorEastAsia" w:eastAsiaTheme="minorEastAsia"/>
          <w:szCs w:val="24"/>
        </w:rPr>
        <w:t xml:space="preserve">致：南京市溧水区人民政府东屏街道办事处</w:t>
      </w:r>
      <w:r/>
    </w:p>
    <w:p>
      <w:pPr>
        <w:pStyle w:val="1286"/>
        <w:ind w:firstLine="480"/>
        <w:rPr>
          <w:rFonts w:asciiTheme="minorEastAsia" w:hAnsiTheme="minorEastAsia" w:eastAsiaTheme="minorEastAsia"/>
          <w:szCs w:val="24"/>
        </w:rPr>
      </w:pPr>
      <w:r>
        <w:rPr>
          <w:rFonts w:hint="eastAsia" w:asciiTheme="minorEastAsia" w:hAnsiTheme="minorEastAsia" w:eastAsiaTheme="minorEastAsia"/>
          <w:szCs w:val="24"/>
        </w:rPr>
        <w:t xml:space="preserve">根据贵方</w:t>
      </w:r>
      <w:r>
        <w:rPr>
          <w:rFonts w:hint="eastAsia" w:asciiTheme="minorEastAsia" w:hAnsiTheme="minorEastAsia" w:eastAsiaTheme="minorEastAsia"/>
          <w:szCs w:val="24"/>
          <w:u w:val="single"/>
        </w:rPr>
        <w:t xml:space="preserve">（项目名称）（项目编号）</w:t>
      </w:r>
      <w:r>
        <w:rPr>
          <w:rFonts w:hint="eastAsia" w:asciiTheme="minorEastAsia" w:hAnsiTheme="minorEastAsia" w:eastAsiaTheme="minorEastAsia"/>
          <w:szCs w:val="24"/>
        </w:rPr>
        <w:t xml:space="preserve">磋商的投标邀请，正式授权下述签字人</w:t>
      </w:r>
      <w:r>
        <w:rPr>
          <w:rFonts w:asciiTheme="minorEastAsia" w:hAnsiTheme="minorEastAsia" w:eastAsiaTheme="minorEastAsia"/>
          <w:szCs w:val="24"/>
          <w:u w:val="single"/>
        </w:rPr>
        <w:t xml:space="preserve">(</w:t>
      </w:r>
      <w:r>
        <w:rPr>
          <w:rFonts w:hint="eastAsia" w:asciiTheme="minorEastAsia" w:hAnsiTheme="minorEastAsia" w:eastAsiaTheme="minorEastAsia"/>
          <w:szCs w:val="24"/>
          <w:u w:val="single"/>
        </w:rPr>
        <w:t xml:space="preserve">姓名和职务</w:t>
      </w:r>
      <w:r>
        <w:rPr>
          <w:rFonts w:asciiTheme="minorEastAsia" w:hAnsiTheme="minorEastAsia" w:eastAsiaTheme="minorEastAsia"/>
          <w:szCs w:val="24"/>
          <w:u w:val="single"/>
        </w:rPr>
        <w:t xml:space="preserve">)</w:t>
      </w:r>
      <w:r>
        <w:rPr>
          <w:rFonts w:hint="eastAsia" w:asciiTheme="minorEastAsia" w:hAnsiTheme="minorEastAsia" w:eastAsiaTheme="minorEastAsia"/>
          <w:szCs w:val="24"/>
        </w:rPr>
        <w:t xml:space="preserve">代表供应商</w:t>
      </w:r>
      <w:r>
        <w:rPr>
          <w:rFonts w:hint="eastAsia" w:asciiTheme="minorEastAsia" w:hAnsiTheme="minorEastAsia" w:eastAsiaTheme="minorEastAsia"/>
          <w:szCs w:val="24"/>
          <w:u w:val="single"/>
        </w:rPr>
        <w:t xml:space="preserve">（供应商名称）</w:t>
      </w:r>
      <w:r>
        <w:rPr>
          <w:rFonts w:hint="eastAsia" w:asciiTheme="minorEastAsia" w:hAnsiTheme="minorEastAsia" w:eastAsiaTheme="minorEastAsia"/>
          <w:szCs w:val="24"/>
        </w:rPr>
        <w:t xml:space="preserve">提交响应文件。</w:t>
      </w:r>
      <w:r/>
    </w:p>
    <w:p>
      <w:pPr>
        <w:pStyle w:val="1286"/>
        <w:rPr>
          <w:rFonts w:asciiTheme="minorEastAsia" w:hAnsiTheme="minorEastAsia" w:eastAsiaTheme="minorEastAsia"/>
          <w:szCs w:val="24"/>
        </w:rPr>
      </w:pPr>
      <w:r>
        <w:rPr>
          <w:rFonts w:hint="eastAsia" w:asciiTheme="minorEastAsia" w:hAnsiTheme="minorEastAsia" w:eastAsiaTheme="minorEastAsia"/>
          <w:szCs w:val="24"/>
        </w:rPr>
        <w:t xml:space="preserve">据此函，签字人兹宣布声明和承诺如下：</w:t>
      </w:r>
      <w:r/>
    </w:p>
    <w:p>
      <w:pPr>
        <w:pStyle w:val="1286"/>
        <w:numPr>
          <w:ilvl w:val="0"/>
          <w:numId w:val="5"/>
        </w:numPr>
        <w:rPr>
          <w:rFonts w:asciiTheme="minorEastAsia" w:hAnsiTheme="minorEastAsia" w:eastAsiaTheme="minorEastAsia"/>
          <w:szCs w:val="24"/>
        </w:rPr>
      </w:pPr>
      <w:r>
        <w:rPr>
          <w:rFonts w:hint="eastAsia" w:asciiTheme="minorEastAsia" w:hAnsiTheme="minorEastAsia" w:eastAsiaTheme="minorEastAsia"/>
          <w:szCs w:val="24"/>
        </w:rPr>
        <w:t xml:space="preserve">我方的资格条件完全符合政府采购法和本次磋商要求。</w:t>
      </w:r>
      <w:r/>
    </w:p>
    <w:p>
      <w:pPr>
        <w:pStyle w:val="1286"/>
        <w:numPr>
          <w:ilvl w:val="0"/>
          <w:numId w:val="5"/>
        </w:numPr>
        <w:rPr>
          <w:rFonts w:cs="Times New Roman" w:asciiTheme="minorEastAsia" w:hAnsiTheme="minorEastAsia" w:eastAsiaTheme="minorEastAsia"/>
          <w:szCs w:val="24"/>
        </w:rPr>
      </w:pPr>
      <w:r>
        <w:rPr>
          <w:rFonts w:hint="eastAsia" w:cs="Times New Roman" w:asciiTheme="minorEastAsia" w:hAnsiTheme="minorEastAsia" w:eastAsiaTheme="minorEastAsia"/>
          <w:szCs w:val="24"/>
        </w:rPr>
        <w:t xml:space="preserve">我方参加政府采购活动前三年内，在经营活动中没有重大违法记录。</w:t>
      </w:r>
      <w:r/>
    </w:p>
    <w:p>
      <w:pPr>
        <w:pStyle w:val="1286"/>
        <w:numPr>
          <w:ilvl w:val="0"/>
          <w:numId w:val="5"/>
        </w:numPr>
        <w:rPr>
          <w:rFonts w:cs="Times New Roman" w:asciiTheme="minorEastAsia" w:hAnsiTheme="minorEastAsia" w:eastAsiaTheme="minorEastAsia"/>
          <w:szCs w:val="24"/>
        </w:rPr>
      </w:pPr>
      <w:r>
        <w:rPr>
          <w:rFonts w:hint="eastAsia" w:cs="Times New Roman" w:asciiTheme="minorEastAsia" w:hAnsiTheme="minorEastAsia" w:eastAsiaTheme="minorEastAsia"/>
          <w:szCs w:val="24"/>
        </w:rPr>
        <w:t xml:space="preserve">参加本次采购活动前，我方没有被信用中国网站、中国政府采购网站列入失信被执行人名单、重大税收违法案件当事人名单、政府采购严重违法失信行为记录名单。</w:t>
      </w:r>
      <w:r/>
    </w:p>
    <w:p>
      <w:pPr>
        <w:pStyle w:val="1286"/>
        <w:numPr>
          <w:ilvl w:val="0"/>
          <w:numId w:val="5"/>
        </w:numPr>
        <w:rPr>
          <w:rFonts w:cs="Times New Roman" w:asciiTheme="minorEastAsia" w:hAnsiTheme="minorEastAsia" w:eastAsiaTheme="minorEastAsia"/>
          <w:szCs w:val="24"/>
        </w:rPr>
      </w:pPr>
      <w:r>
        <w:rPr>
          <w:rFonts w:hint="eastAsia" w:cs="Times New Roman" w:asciiTheme="minorEastAsia" w:hAnsiTheme="minorEastAsia" w:eastAsiaTheme="minorEastAsia"/>
          <w:szCs w:val="24"/>
        </w:rPr>
        <w:t xml:space="preserve">我方在全国范围内未受过财政部门禁止参加政府采购活动的处罚期限，或在全国范围内受过财政部门禁止参加政府采购活动的处罚期限已满。</w:t>
      </w:r>
      <w:r/>
    </w:p>
    <w:p>
      <w:pPr>
        <w:pStyle w:val="1286"/>
        <w:numPr>
          <w:ilvl w:val="0"/>
          <w:numId w:val="5"/>
        </w:numPr>
        <w:rPr>
          <w:rFonts w:cs="Times New Roman" w:asciiTheme="minorEastAsia" w:hAnsiTheme="minorEastAsia" w:eastAsiaTheme="minorEastAsia"/>
          <w:szCs w:val="24"/>
        </w:rPr>
      </w:pPr>
      <w:r>
        <w:rPr>
          <w:rFonts w:hint="eastAsia" w:cs="Times New Roman" w:asciiTheme="minorEastAsia" w:hAnsiTheme="minorEastAsia" w:eastAsiaTheme="minorEastAsia"/>
          <w:szCs w:val="24"/>
        </w:rPr>
        <w:t xml:space="preserve">我方没有为本采购项目提供整体设计、规范编制，以及项目管理、监理、检测等服务。</w:t>
      </w:r>
      <w:r/>
    </w:p>
    <w:p>
      <w:pPr>
        <w:pStyle w:val="1286"/>
        <w:numPr>
          <w:ilvl w:val="0"/>
          <w:numId w:val="5"/>
        </w:numPr>
        <w:rPr>
          <w:rFonts w:cs="Times New Roman" w:asciiTheme="minorEastAsia" w:hAnsiTheme="minorEastAsia" w:eastAsiaTheme="minorEastAsia"/>
          <w:szCs w:val="24"/>
        </w:rPr>
      </w:pPr>
      <w:r>
        <w:rPr>
          <w:rFonts w:hint="eastAsia" w:cs="Times New Roman" w:asciiTheme="minorEastAsia" w:hAnsiTheme="minorEastAsia" w:eastAsiaTheme="minorEastAsia"/>
          <w:szCs w:val="24"/>
        </w:rPr>
        <w:t xml:space="preserve">我方与参与本次采购活动的其他供应商的授权代理人(或法定代表人、项目经理、项目总监、项目负责人等)在采购文件发布日上月至投标截止日当月未在同一单位缴纳社会保险的。</w:t>
      </w:r>
      <w:r/>
    </w:p>
    <w:p>
      <w:pPr>
        <w:pStyle w:val="1286"/>
        <w:numPr>
          <w:ilvl w:val="0"/>
          <w:numId w:val="5"/>
        </w:numPr>
        <w:rPr>
          <w:rFonts w:cs="Times New Roman" w:asciiTheme="minorEastAsia" w:hAnsiTheme="minorEastAsia" w:eastAsiaTheme="minorEastAsia"/>
          <w:szCs w:val="24"/>
        </w:rPr>
      </w:pPr>
      <w:r>
        <w:rPr>
          <w:rFonts w:hint="eastAsia" w:cs="Times New Roman" w:asciiTheme="minorEastAsia" w:hAnsiTheme="minorEastAsia" w:eastAsiaTheme="minorEastAsia"/>
          <w:szCs w:val="24"/>
        </w:rPr>
        <w:t xml:space="preserve">我方与参与本次采购活动的其他供应商的法定代表人或委托代理人无夫妻、直系血亲关系的；</w:t>
      </w:r>
      <w:r/>
    </w:p>
    <w:p>
      <w:pPr>
        <w:pStyle w:val="1286"/>
        <w:numPr>
          <w:ilvl w:val="0"/>
          <w:numId w:val="5"/>
        </w:numPr>
        <w:rPr>
          <w:rFonts w:cs="Times New Roman" w:asciiTheme="minorEastAsia" w:hAnsiTheme="minorEastAsia" w:eastAsiaTheme="minorEastAsia"/>
          <w:szCs w:val="24"/>
        </w:rPr>
      </w:pPr>
      <w:r>
        <w:rPr>
          <w:rFonts w:hint="eastAsia" w:cs="Times New Roman" w:asciiTheme="minorEastAsia" w:hAnsiTheme="minorEastAsia" w:eastAsiaTheme="minorEastAsia"/>
          <w:szCs w:val="24"/>
        </w:rPr>
        <w:t xml:space="preserve">我方与参与本次采购活动的其他供应商的负责人不是同一人，也不存在直接控股、管理关系。</w:t>
      </w:r>
      <w:r/>
    </w:p>
    <w:p>
      <w:pPr>
        <w:pStyle w:val="1286"/>
        <w:numPr>
          <w:ilvl w:val="0"/>
          <w:numId w:val="5"/>
        </w:numPr>
        <w:rPr>
          <w:rFonts w:cs="Times New Roman" w:asciiTheme="minorEastAsia" w:hAnsiTheme="minorEastAsia" w:eastAsiaTheme="minorEastAsia"/>
          <w:szCs w:val="24"/>
        </w:rPr>
      </w:pPr>
      <w:r>
        <w:rPr>
          <w:rFonts w:hint="eastAsia" w:cs="Times New Roman" w:asciiTheme="minorEastAsia" w:hAnsiTheme="minorEastAsia" w:eastAsiaTheme="minorEastAsia"/>
          <w:szCs w:val="24"/>
        </w:rPr>
        <w:t xml:space="preserve">我方已详细审核全部磋商文件及其有效补充文件，我们放弃对磋商文件任何误解的权利，提交响应文件后，不对磋商文件本身提出质疑。</w:t>
      </w:r>
      <w:r/>
    </w:p>
    <w:p>
      <w:pPr>
        <w:pStyle w:val="1286"/>
        <w:numPr>
          <w:ilvl w:val="0"/>
          <w:numId w:val="5"/>
        </w:numPr>
        <w:rPr>
          <w:rFonts w:cs="Times New Roman" w:asciiTheme="minorEastAsia" w:hAnsiTheme="minorEastAsia" w:eastAsiaTheme="minorEastAsia"/>
          <w:szCs w:val="24"/>
        </w:rPr>
      </w:pPr>
      <w:r>
        <w:rPr>
          <w:rFonts w:hint="eastAsia" w:cs="Times New Roman" w:asciiTheme="minorEastAsia" w:hAnsiTheme="minorEastAsia" w:eastAsiaTheme="minorEastAsia"/>
          <w:szCs w:val="24"/>
        </w:rPr>
        <w:t xml:space="preserve">我方同意并向贵方提供了与投标有关的所有证据和资料。</w:t>
      </w:r>
      <w:r/>
    </w:p>
    <w:p>
      <w:pPr>
        <w:pStyle w:val="1286"/>
        <w:numPr>
          <w:ilvl w:val="0"/>
          <w:numId w:val="5"/>
        </w:numPr>
        <w:rPr>
          <w:rFonts w:cs="Times New Roman" w:asciiTheme="minorEastAsia" w:hAnsiTheme="minorEastAsia" w:eastAsiaTheme="minorEastAsia"/>
          <w:szCs w:val="24"/>
        </w:rPr>
      </w:pPr>
      <w:r>
        <w:rPr>
          <w:rFonts w:hint="eastAsia" w:cs="Times New Roman" w:asciiTheme="minorEastAsia" w:hAnsiTheme="minorEastAsia" w:eastAsiaTheme="minorEastAsia"/>
          <w:szCs w:val="24"/>
        </w:rPr>
        <w:t xml:space="preserve">我方同意从规定的开标日期起遵循本响应文件，并在规定的投标有效期期满之前均具有约束力。</w:t>
      </w:r>
      <w:r/>
    </w:p>
    <w:p>
      <w:pPr>
        <w:pStyle w:val="1286"/>
        <w:numPr>
          <w:ilvl w:val="0"/>
          <w:numId w:val="5"/>
        </w:numPr>
        <w:rPr>
          <w:rFonts w:cs="Times New Roman" w:asciiTheme="minorEastAsia" w:hAnsiTheme="minorEastAsia" w:eastAsiaTheme="minorEastAsia"/>
          <w:szCs w:val="24"/>
        </w:rPr>
      </w:pPr>
      <w:r>
        <w:rPr>
          <w:rFonts w:hint="eastAsia" w:cs="Times New Roman" w:asciiTheme="minorEastAsia" w:hAnsiTheme="minorEastAsia" w:eastAsiaTheme="minorEastAsia"/>
          <w:szCs w:val="24"/>
        </w:rPr>
        <w:t xml:space="preserve">本公司郑重声明，根据《政府采购促进中小企业发展管理办法》（财库[2020]46号）的规定，本公司为</w:t>
      </w:r>
      <w:r>
        <w:rPr>
          <w:rFonts w:hint="eastAsia" w:cs="Times New Roman" w:asciiTheme="minorEastAsia" w:hAnsiTheme="minorEastAsia" w:eastAsiaTheme="minorEastAsia"/>
          <w:szCs w:val="24"/>
          <w:u w:val="single"/>
        </w:rPr>
        <w:t xml:space="preserve">______________</w:t>
      </w:r>
      <w:r>
        <w:rPr>
          <w:rFonts w:hint="eastAsia" w:cs="Times New Roman" w:asciiTheme="minorEastAsia" w:hAnsiTheme="minorEastAsia" w:eastAsiaTheme="minorEastAsia"/>
          <w:szCs w:val="24"/>
        </w:rPr>
        <w:t xml:space="preserve">企业。</w:t>
      </w:r>
      <w:r/>
    </w:p>
    <w:p>
      <w:pPr>
        <w:pStyle w:val="1286"/>
        <w:numPr>
          <w:ilvl w:val="0"/>
          <w:numId w:val="5"/>
        </w:numPr>
        <w:rPr>
          <w:rFonts w:cs="Times New Roman" w:asciiTheme="minorEastAsia" w:hAnsiTheme="minorEastAsia" w:eastAsiaTheme="minorEastAsia"/>
          <w:szCs w:val="24"/>
        </w:rPr>
      </w:pPr>
      <w:r>
        <w:rPr>
          <w:rFonts w:hint="eastAsia" w:cs="Times New Roman" w:asciiTheme="minorEastAsia" w:hAnsiTheme="minorEastAsia" w:eastAsiaTheme="minorEastAsia"/>
          <w:szCs w:val="24"/>
        </w:rPr>
        <w:t xml:space="preserve">一旦我方成交，我方将根据磋商文件的规定严格履行合同。</w:t>
      </w:r>
      <w:r/>
    </w:p>
    <w:p>
      <w:pPr>
        <w:pStyle w:val="1286"/>
        <w:numPr>
          <w:ilvl w:val="0"/>
          <w:numId w:val="5"/>
        </w:numPr>
        <w:rPr>
          <w:rFonts w:cs="Times New Roman" w:asciiTheme="minorEastAsia" w:hAnsiTheme="minorEastAsia" w:eastAsiaTheme="minorEastAsia"/>
          <w:szCs w:val="24"/>
        </w:rPr>
      </w:pPr>
      <w:r>
        <w:rPr>
          <w:rFonts w:hint="eastAsia" w:cs="Times New Roman" w:asciiTheme="minorEastAsia" w:hAnsiTheme="minorEastAsia" w:eastAsiaTheme="minorEastAsia"/>
          <w:szCs w:val="24"/>
        </w:rPr>
        <w:t xml:space="preserve">我方决不提供虚假材料谋取成交、决不采取不正当手段诋毁、排挤其他供应商、决不与采购人、其它供应商或者采购代理恶意串通、决不向采购人、采购代理机构工作人员和评委进行商业贿赂、决不在采购过程中与采购人进行协商谈判、决不拒绝有关部门监督检查或提供虚假情况。如有违反或者虚假陈述，无条件接受贵方及监督管理部门的处罚。</w:t>
      </w:r>
      <w:r/>
    </w:p>
    <w:p>
      <w:pPr>
        <w:pStyle w:val="1286"/>
        <w:numPr>
          <w:ilvl w:val="0"/>
          <w:numId w:val="5"/>
        </w:numPr>
        <w:rPr>
          <w:rFonts w:asciiTheme="minorEastAsia" w:hAnsiTheme="minorEastAsia" w:eastAsiaTheme="minorEastAsia"/>
          <w:szCs w:val="24"/>
        </w:rPr>
      </w:pPr>
      <w:r>
        <w:rPr>
          <w:rFonts w:hint="eastAsia" w:asciiTheme="minorEastAsia" w:hAnsiTheme="minorEastAsia" w:eastAsiaTheme="minorEastAsia"/>
          <w:szCs w:val="24"/>
        </w:rPr>
        <w:t xml:space="preserve">与本磋商有关的正式联系方式为：</w:t>
      </w:r>
      <w:r/>
    </w:p>
    <w:p>
      <w:pPr>
        <w:pStyle w:val="1286"/>
        <w:rPr>
          <w:rFonts w:asciiTheme="minorEastAsia" w:hAnsiTheme="minorEastAsia" w:eastAsiaTheme="minorEastAsia"/>
          <w:szCs w:val="24"/>
          <w:u w:val="single"/>
        </w:rPr>
      </w:pPr>
      <w:r>
        <w:rPr>
          <w:rFonts w:hint="eastAsia" w:asciiTheme="minorEastAsia" w:hAnsiTheme="minorEastAsia" w:eastAsiaTheme="minorEastAsia"/>
          <w:szCs w:val="24"/>
        </w:rPr>
        <w:t xml:space="preserve">地址：</w:t>
      </w:r>
      <w:r/>
    </w:p>
    <w:p>
      <w:pPr>
        <w:pStyle w:val="1286"/>
        <w:rPr>
          <w:rFonts w:asciiTheme="minorEastAsia" w:hAnsiTheme="minorEastAsia" w:eastAsiaTheme="minorEastAsia"/>
          <w:szCs w:val="24"/>
          <w:u w:val="single"/>
        </w:rPr>
      </w:pPr>
      <w:r>
        <w:rPr>
          <w:rFonts w:hint="eastAsia" w:asciiTheme="minorEastAsia" w:hAnsiTheme="minorEastAsia" w:eastAsiaTheme="minorEastAsia"/>
          <w:szCs w:val="24"/>
        </w:rPr>
        <w:t xml:space="preserve">联系方式：</w:t>
      </w:r>
      <w:r/>
    </w:p>
    <w:p>
      <w:pPr>
        <w:pStyle w:val="1286"/>
        <w:rPr>
          <w:rFonts w:asciiTheme="minorEastAsia" w:hAnsiTheme="minorEastAsia" w:eastAsiaTheme="minorEastAsia"/>
          <w:szCs w:val="24"/>
        </w:rPr>
      </w:pPr>
      <w:r>
        <w:rPr>
          <w:rFonts w:hint="eastAsia" w:asciiTheme="minorEastAsia" w:hAnsiTheme="minorEastAsia" w:eastAsiaTheme="minorEastAsia"/>
          <w:szCs w:val="24"/>
        </w:rPr>
        <w:t xml:space="preserve">开户银行：</w:t>
      </w:r>
      <w:r/>
    </w:p>
    <w:p>
      <w:pPr>
        <w:pStyle w:val="1286"/>
        <w:rPr>
          <w:rFonts w:asciiTheme="minorEastAsia" w:hAnsiTheme="minorEastAsia" w:eastAsiaTheme="minorEastAsia"/>
          <w:szCs w:val="24"/>
        </w:rPr>
      </w:pPr>
      <w:r>
        <w:rPr>
          <w:rFonts w:hint="eastAsia" w:asciiTheme="minorEastAsia" w:hAnsiTheme="minorEastAsia" w:eastAsiaTheme="minorEastAsia"/>
          <w:szCs w:val="24"/>
        </w:rPr>
        <w:t xml:space="preserve">银行账号：</w:t>
      </w:r>
      <w:r/>
    </w:p>
    <w:p>
      <w:pPr>
        <w:pStyle w:val="1286"/>
        <w:rPr>
          <w:rFonts w:asciiTheme="minorEastAsia" w:hAnsiTheme="minorEastAsia" w:eastAsiaTheme="minorEastAsia"/>
          <w:szCs w:val="24"/>
          <w:u w:val="single"/>
        </w:rPr>
      </w:pPr>
      <w:r>
        <w:rPr>
          <w:rFonts w:hint="eastAsia" w:asciiTheme="minorEastAsia" w:hAnsiTheme="minorEastAsia" w:eastAsiaTheme="minorEastAsia"/>
          <w:szCs w:val="24"/>
        </w:rPr>
        <w:t xml:space="preserve">被授权委托人（签字）：</w:t>
      </w:r>
      <w:r/>
    </w:p>
    <w:p>
      <w:pPr>
        <w:pStyle w:val="1286"/>
        <w:rPr>
          <w:rFonts w:asciiTheme="minorEastAsia" w:hAnsiTheme="minorEastAsia" w:eastAsiaTheme="minorEastAsia"/>
          <w:szCs w:val="24"/>
        </w:rPr>
      </w:pPr>
      <w:r>
        <w:rPr>
          <w:rFonts w:hint="eastAsia" w:asciiTheme="minorEastAsia" w:hAnsiTheme="minorEastAsia" w:eastAsiaTheme="minorEastAsia"/>
          <w:szCs w:val="24"/>
        </w:rPr>
        <w:t xml:space="preserve">供应商名称（盖章）：</w:t>
      </w:r>
      <w:r/>
    </w:p>
    <w:p>
      <w:pPr>
        <w:pStyle w:val="1286"/>
        <w:rPr>
          <w:rFonts w:asciiTheme="minorEastAsia" w:hAnsiTheme="minorEastAsia" w:eastAsiaTheme="minorEastAsia"/>
          <w:szCs w:val="24"/>
        </w:rPr>
      </w:pPr>
      <w:r>
        <w:rPr>
          <w:rFonts w:hint="eastAsia" w:asciiTheme="minorEastAsia" w:hAnsiTheme="minorEastAsia" w:eastAsiaTheme="minorEastAsia"/>
          <w:szCs w:val="24"/>
        </w:rPr>
        <w:t xml:space="preserve">日期： 年 月 日</w:t>
      </w:r>
      <w:bookmarkEnd w:id="65"/>
      <w:r/>
      <w:bookmarkEnd w:id="66"/>
      <w:r/>
      <w:r/>
    </w:p>
    <w:p>
      <w:pPr>
        <w:pStyle w:val="1286"/>
        <w:jc w:val="center"/>
        <w:rPr>
          <w:rFonts w:cs="仿宋" w:asciiTheme="minorEastAsia" w:hAnsiTheme="minorEastAsia" w:eastAsiaTheme="minorEastAsia"/>
          <w:szCs w:val="24"/>
        </w:rPr>
      </w:pPr>
      <w:r>
        <w:rPr>
          <w:rFonts w:cs="仿宋" w:asciiTheme="minorEastAsia" w:hAnsiTheme="minorEastAsia" w:eastAsiaTheme="minorEastAsia"/>
          <w:szCs w:val="24"/>
        </w:rPr>
      </w:r>
      <w:r/>
    </w:p>
    <w:p>
      <w:pPr>
        <w:pStyle w:val="1286"/>
        <w:rPr>
          <w:rFonts w:hint="eastAsia" w:cs="仿宋" w:asciiTheme="minorEastAsia" w:hAnsiTheme="minorEastAsia" w:eastAsiaTheme="minorEastAsia"/>
          <w:b/>
          <w:bCs/>
          <w:highlight w:val="none"/>
        </w:rPr>
      </w:pPr>
      <w:r>
        <w:rPr>
          <w:rFonts w:hint="eastAsia" w:cs="仿宋" w:asciiTheme="minorEastAsia" w:hAnsiTheme="minorEastAsia" w:eastAsiaTheme="minorEastAsia"/>
          <w:b/>
          <w:bCs/>
          <w:highlight w:val="none"/>
        </w:rPr>
      </w:r>
      <w:r/>
    </w:p>
    <w:p>
      <w:pPr>
        <w:pStyle w:val="1286"/>
        <w:rPr>
          <w:rFonts w:hint="eastAsia" w:cs="仿宋" w:asciiTheme="minorEastAsia" w:hAnsiTheme="minorEastAsia" w:eastAsiaTheme="minorEastAsia"/>
          <w:b/>
          <w:bCs/>
          <w:highlight w:val="none"/>
        </w:rPr>
      </w:pPr>
      <w:r>
        <w:rPr>
          <w:rFonts w:hint="eastAsia" w:cs="仿宋" w:asciiTheme="minorEastAsia" w:hAnsiTheme="minorEastAsia" w:eastAsiaTheme="minorEastAsia"/>
          <w:b/>
          <w:bCs/>
        </w:rPr>
        <w:t xml:space="preserve">目录二、法定代表人授权书格式</w:t>
      </w:r>
      <w:r/>
    </w:p>
    <w:p>
      <w:pPr>
        <w:pStyle w:val="1286"/>
        <w:jc w:val="center"/>
        <w:rPr>
          <w:rFonts w:cs="仿宋" w:asciiTheme="minorEastAsia" w:hAnsiTheme="minorEastAsia" w:eastAsiaTheme="minorEastAsia"/>
          <w:szCs w:val="24"/>
        </w:rPr>
      </w:pPr>
      <w:r>
        <w:rPr>
          <w:rFonts w:hint="eastAsia" w:cs="仿宋" w:asciiTheme="minorEastAsia" w:hAnsiTheme="minorEastAsia" w:eastAsiaTheme="minorEastAsia"/>
          <w:szCs w:val="24"/>
        </w:rPr>
        <w:t xml:space="preserve">法定代表人授权委托书</w:t>
      </w:r>
      <w:r/>
    </w:p>
    <w:p>
      <w:pPr>
        <w:pStyle w:val="1286"/>
        <w:rPr>
          <w:rFonts w:cs="仿宋" w:asciiTheme="minorEastAsia" w:hAnsiTheme="minorEastAsia" w:eastAsiaTheme="minorEastAsia"/>
          <w:szCs w:val="24"/>
        </w:rPr>
      </w:pPr>
      <w:r>
        <w:rPr>
          <w:rFonts w:hint="eastAsia" w:asciiTheme="minorEastAsia" w:hAnsiTheme="minorEastAsia" w:eastAsiaTheme="minorEastAsia"/>
          <w:szCs w:val="24"/>
        </w:rPr>
        <w:t xml:space="preserve">南京市溧水区人民政府东屏街道办事处</w:t>
      </w:r>
      <w:r>
        <w:rPr>
          <w:rFonts w:hint="eastAsia" w:cs="仿宋" w:asciiTheme="minorEastAsia" w:hAnsiTheme="minorEastAsia" w:eastAsiaTheme="minorEastAsia"/>
          <w:szCs w:val="24"/>
        </w:rPr>
        <w:t xml:space="preserve">：</w:t>
      </w:r>
      <w:r/>
    </w:p>
    <w:p>
      <w:pPr>
        <w:pStyle w:val="1286"/>
        <w:ind w:firstLine="480"/>
        <w:rPr>
          <w:rFonts w:cs="仿宋" w:asciiTheme="minorEastAsia" w:hAnsiTheme="minorEastAsia" w:eastAsiaTheme="minorEastAsia"/>
          <w:szCs w:val="24"/>
        </w:rPr>
      </w:pPr>
      <w:r>
        <w:rPr>
          <w:rFonts w:hint="eastAsia" w:cs="仿宋" w:asciiTheme="minorEastAsia" w:hAnsiTheme="minorEastAsia" w:eastAsiaTheme="minorEastAsia"/>
          <w:szCs w:val="24"/>
        </w:rPr>
        <w:t xml:space="preserve">本授权书声明：注册于</w:t>
      </w:r>
      <w:r>
        <w:rPr>
          <w:rFonts w:hint="eastAsia" w:ascii="宋体" w:hAnsi="宋体"/>
          <w:sz w:val="21"/>
          <w:szCs w:val="21"/>
          <w:u w:val="single"/>
        </w:rPr>
        <w:t xml:space="preserve">　　             </w:t>
      </w:r>
      <w:r>
        <w:rPr>
          <w:rFonts w:hint="eastAsia" w:cs="仿宋" w:asciiTheme="minorEastAsia" w:hAnsiTheme="minorEastAsia" w:eastAsiaTheme="minorEastAsia"/>
          <w:szCs w:val="24"/>
        </w:rPr>
        <w:t xml:space="preserve">（供应商住址）的</w:t>
      </w:r>
      <w:r>
        <w:rPr>
          <w:rFonts w:hint="eastAsia" w:ascii="宋体" w:hAnsi="宋体"/>
          <w:sz w:val="21"/>
          <w:szCs w:val="21"/>
          <w:u w:val="single"/>
        </w:rPr>
        <w:t xml:space="preserve">　　             </w:t>
      </w:r>
      <w:r>
        <w:rPr>
          <w:rFonts w:hint="eastAsia" w:cs="仿宋" w:asciiTheme="minorEastAsia" w:hAnsiTheme="minorEastAsia" w:eastAsiaTheme="minorEastAsia"/>
          <w:szCs w:val="24"/>
        </w:rPr>
        <w:t xml:space="preserve">（供应商名称）法定代表人</w:t>
      </w:r>
      <w:r>
        <w:rPr>
          <w:rFonts w:hint="eastAsia" w:ascii="宋体" w:hAnsi="宋体"/>
          <w:sz w:val="21"/>
          <w:szCs w:val="21"/>
          <w:u w:val="single"/>
        </w:rPr>
        <w:t xml:space="preserve">　　             </w:t>
      </w:r>
      <w:r>
        <w:rPr>
          <w:rFonts w:hint="eastAsia" w:cs="仿宋" w:asciiTheme="minorEastAsia" w:hAnsiTheme="minorEastAsia" w:eastAsiaTheme="minorEastAsia"/>
          <w:szCs w:val="24"/>
        </w:rPr>
        <w:t xml:space="preserve">（法定代表人姓名、职务）代表本公司授权在下面签字的</w:t>
      </w:r>
      <w:r>
        <w:rPr>
          <w:rFonts w:hint="eastAsia" w:ascii="宋体" w:hAnsi="宋体"/>
          <w:sz w:val="21"/>
          <w:szCs w:val="21"/>
          <w:u w:val="single"/>
        </w:rPr>
        <w:t xml:space="preserve">　　             </w:t>
      </w:r>
      <w:r>
        <w:rPr>
          <w:rFonts w:hint="eastAsia" w:cs="仿宋" w:asciiTheme="minorEastAsia" w:hAnsiTheme="minorEastAsia" w:eastAsiaTheme="minorEastAsia"/>
          <w:szCs w:val="24"/>
        </w:rPr>
        <w:t xml:space="preserve">（供应商代表姓名、职务）为本公司的合法代理人，就贵方组织的</w:t>
      </w:r>
      <w:r>
        <w:rPr>
          <w:rFonts w:hint="eastAsia" w:ascii="宋体" w:hAnsi="宋体"/>
          <w:sz w:val="21"/>
          <w:szCs w:val="21"/>
          <w:u w:val="single"/>
        </w:rPr>
        <w:t xml:space="preserve">　　             </w:t>
      </w:r>
      <w:r>
        <w:rPr>
          <w:rFonts w:hint="eastAsia" w:cs="仿宋" w:asciiTheme="minorEastAsia" w:hAnsiTheme="minorEastAsia" w:eastAsiaTheme="minorEastAsia"/>
          <w:szCs w:val="24"/>
        </w:rPr>
        <w:t xml:space="preserve">（项目名称），</w:t>
      </w:r>
      <w:r>
        <w:rPr>
          <w:rFonts w:hint="eastAsia" w:ascii="宋体" w:hAnsi="宋体"/>
          <w:sz w:val="21"/>
          <w:szCs w:val="21"/>
          <w:u w:val="single"/>
        </w:rPr>
        <w:t xml:space="preserve">　　             </w:t>
      </w:r>
      <w:r>
        <w:rPr>
          <w:rFonts w:hint="eastAsia" w:cs="仿宋" w:asciiTheme="minorEastAsia" w:hAnsiTheme="minorEastAsia" w:eastAsiaTheme="minorEastAsia"/>
          <w:szCs w:val="24"/>
        </w:rPr>
        <w:t xml:space="preserve">（项目编号）投标，以本公司名义处理一切与之有关的事务。</w:t>
      </w:r>
      <w:r/>
    </w:p>
    <w:p>
      <w:pPr>
        <w:pStyle w:val="1286"/>
        <w:ind w:firstLine="480"/>
        <w:rPr>
          <w:rFonts w:cs="仿宋" w:asciiTheme="minorEastAsia" w:hAnsiTheme="minorEastAsia" w:eastAsiaTheme="minorEastAsia"/>
          <w:szCs w:val="24"/>
        </w:rPr>
      </w:pPr>
      <w:r>
        <w:rPr>
          <w:rFonts w:hint="eastAsia" w:cs="仿宋" w:asciiTheme="minorEastAsia" w:hAnsiTheme="minorEastAsia" w:eastAsiaTheme="minorEastAsia"/>
          <w:szCs w:val="24"/>
        </w:rPr>
        <w:t xml:space="preserve">本授权书于</w:t>
      </w:r>
      <w:r>
        <w:rPr>
          <w:rFonts w:hint="eastAsia" w:cs="仿宋" w:asciiTheme="minorEastAsia" w:hAnsiTheme="minorEastAsia" w:eastAsiaTheme="minorEastAsia"/>
          <w:szCs w:val="24"/>
          <w:u w:val="single"/>
        </w:rPr>
        <w:t xml:space="preserve">    年  月  日</w:t>
      </w:r>
      <w:r>
        <w:rPr>
          <w:rFonts w:hint="eastAsia" w:cs="仿宋" w:asciiTheme="minorEastAsia" w:hAnsiTheme="minorEastAsia" w:eastAsiaTheme="minorEastAsia"/>
          <w:szCs w:val="24"/>
        </w:rPr>
        <w:t xml:space="preserve">生效，特此声明。</w:t>
      </w:r>
      <w:r/>
    </w:p>
    <w:p>
      <w:pPr>
        <w:pStyle w:val="1286"/>
        <w:rPr>
          <w:rFonts w:cs="仿宋" w:asciiTheme="minorEastAsia" w:hAnsiTheme="minorEastAsia" w:eastAsiaTheme="minorEastAsia"/>
          <w:szCs w:val="24"/>
        </w:rPr>
      </w:pPr>
      <w:r>
        <w:rPr>
          <w:rFonts w:hint="eastAsia" w:cs="仿宋" w:asciiTheme="minorEastAsia" w:hAnsiTheme="minorEastAsia" w:eastAsiaTheme="minorEastAsia"/>
          <w:szCs w:val="24"/>
        </w:rPr>
        <w:t xml:space="preserve">法定代表人（签字或签章）：</w:t>
      </w:r>
      <w:r/>
    </w:p>
    <w:p>
      <w:pPr>
        <w:pStyle w:val="1286"/>
        <w:rPr>
          <w:rFonts w:cs="仿宋" w:asciiTheme="minorEastAsia" w:hAnsiTheme="minorEastAsia" w:eastAsiaTheme="minorEastAsia"/>
          <w:szCs w:val="24"/>
        </w:rPr>
      </w:pPr>
      <w:r>
        <w:rPr>
          <w:rFonts w:hint="eastAsia" w:cs="仿宋" w:asciiTheme="minorEastAsia" w:hAnsiTheme="minorEastAsia" w:eastAsiaTheme="minorEastAsia"/>
          <w:szCs w:val="24"/>
        </w:rPr>
        <w:t xml:space="preserve">被授权委托人（签字）：</w:t>
      </w:r>
      <w:r/>
    </w:p>
    <w:p>
      <w:pPr>
        <w:pStyle w:val="1286"/>
        <w:rPr>
          <w:rFonts w:cs="仿宋" w:asciiTheme="minorEastAsia" w:hAnsiTheme="minorEastAsia" w:eastAsiaTheme="minorEastAsia"/>
          <w:szCs w:val="24"/>
        </w:rPr>
      </w:pPr>
      <w:r>
        <w:rPr>
          <w:rFonts w:hint="eastAsia" w:cs="仿宋" w:asciiTheme="minorEastAsia" w:hAnsiTheme="minorEastAsia" w:eastAsiaTheme="minorEastAsia"/>
          <w:szCs w:val="24"/>
        </w:rPr>
        <w:t xml:space="preserve">供应商名称（公章）：                    </w:t>
      </w:r>
      <w:r/>
    </w:p>
    <w:p>
      <w:pPr>
        <w:pStyle w:val="1286"/>
        <w:rPr>
          <w:rFonts w:cs="仿宋" w:asciiTheme="minorEastAsia" w:hAnsiTheme="minorEastAsia" w:eastAsiaTheme="minorEastAsia"/>
          <w:szCs w:val="24"/>
        </w:rPr>
      </w:pPr>
      <w:r>
        <w:rPr>
          <w:rFonts w:hint="eastAsia" w:cs="仿宋" w:asciiTheme="minorEastAsia" w:hAnsiTheme="minorEastAsia" w:eastAsiaTheme="minorEastAsia"/>
          <w:szCs w:val="24"/>
        </w:rPr>
        <w:t xml:space="preserve">日期：  年  月  日</w:t>
      </w:r>
      <w:r/>
    </w:p>
    <w:p>
      <w:pPr>
        <w:pStyle w:val="1286"/>
        <w:rPr>
          <w:rFonts w:cs="仿宋" w:asciiTheme="minorEastAsia" w:hAnsiTheme="minorEastAsia" w:eastAsiaTheme="minorEastAsia"/>
          <w:b/>
          <w:szCs w:val="24"/>
        </w:rPr>
      </w:pPr>
      <w:r/>
      <w:bookmarkStart w:id="67" w:name="_Toc10045209"/>
      <w:r/>
      <w:bookmarkStart w:id="68" w:name="_Toc10045687"/>
      <w:r/>
      <w:bookmarkStart w:id="69" w:name="_Toc13932600"/>
      <w:r/>
      <w:bookmarkStart w:id="70" w:name="_Toc10045210"/>
      <w:r>
        <w:rPr>
          <w:rFonts w:hint="eastAsia" w:cs="仿宋" w:asciiTheme="minorEastAsia" w:hAnsiTheme="minorEastAsia" w:eastAsiaTheme="minorEastAsia"/>
          <w:b/>
          <w:szCs w:val="24"/>
        </w:rPr>
        <w:t xml:space="preserve">备注：提供被</w:t>
      </w:r>
      <w:r>
        <w:rPr>
          <w:rFonts w:hint="eastAsia" w:cs="仿宋" w:asciiTheme="minorEastAsia" w:hAnsiTheme="minorEastAsia" w:eastAsiaTheme="minorEastAsia"/>
          <w:b/>
          <w:szCs w:val="24"/>
          <w:lang w:val="en-US"/>
        </w:rPr>
        <w:t xml:space="preserve">授权委托人的正反面扫描件</w:t>
      </w:r>
      <w:r/>
    </w:p>
    <w:p>
      <w:pPr>
        <w:pStyle w:val="714"/>
        <w:rPr>
          <w:rFonts w:cs="仿宋" w:asciiTheme="minorEastAsia" w:hAnsiTheme="minorEastAsia" w:eastAsiaTheme="minorEastAsia"/>
          <w:sz w:val="24"/>
          <w:lang w:val="zh-CN"/>
        </w:rPr>
      </w:pPr>
      <w:r>
        <w:rPr>
          <w:rFonts w:cs="仿宋" w:asciiTheme="minorEastAsia" w:hAnsiTheme="minorEastAsia" w:eastAsiaTheme="minorEastAsia"/>
          <w:sz w:val="24"/>
          <w:lang w:val="zh-CN"/>
        </w:rPr>
      </w:r>
      <w:r/>
    </w:p>
    <w:p>
      <w:pPr>
        <w:rPr>
          <w:rFonts w:asciiTheme="minorEastAsia" w:hAnsiTheme="minorEastAsia" w:eastAsiaTheme="minorEastAsia"/>
          <w:lang w:val="zh-CN"/>
        </w:rPr>
      </w:pPr>
      <w:r>
        <w:rPr>
          <w:rFonts w:asciiTheme="minorEastAsia" w:hAnsiTheme="minorEastAsia" w:eastAsiaTheme="minorEastAsia"/>
          <w:lang w:val="zh-CN"/>
        </w:rPr>
      </w:r>
      <w:r/>
    </w:p>
    <w:p>
      <w:pPr>
        <w:pStyle w:val="769"/>
        <w:rPr>
          <w:rFonts w:asciiTheme="minorEastAsia" w:hAnsiTheme="minorEastAsia" w:eastAsiaTheme="minorEastAsia"/>
          <w:lang w:val="zh-CN"/>
        </w:rPr>
      </w:pPr>
      <w:r>
        <w:rPr>
          <w:rFonts w:asciiTheme="minorEastAsia" w:hAnsiTheme="minorEastAsia" w:eastAsiaTheme="minorEastAsia"/>
          <w:lang w:val="zh-CN"/>
        </w:rPr>
      </w:r>
      <w:r/>
    </w:p>
    <w:p>
      <w:pPr>
        <w:pStyle w:val="714"/>
        <w:rPr>
          <w:rFonts w:cs="仿宋" w:asciiTheme="minorEastAsia" w:hAnsiTheme="minorEastAsia" w:eastAsiaTheme="minorEastAsia"/>
          <w:sz w:val="24"/>
          <w:lang w:val="zh-CN"/>
        </w:rPr>
      </w:pPr>
      <w:r>
        <w:rPr>
          <w:rFonts w:hint="eastAsia" w:cs="仿宋" w:asciiTheme="minorEastAsia" w:hAnsiTheme="minorEastAsia" w:eastAsiaTheme="minorEastAsia"/>
          <w:sz w:val="24"/>
          <w:lang w:val="zh-CN"/>
        </w:rPr>
        <w:t xml:space="preserve">目录三、</w:t>
      </w:r>
      <w:bookmarkEnd w:id="67"/>
      <w:r/>
      <w:bookmarkEnd w:id="68"/>
      <w:r>
        <w:rPr>
          <w:rFonts w:hint="eastAsia" w:cs="仿宋" w:asciiTheme="minorEastAsia" w:hAnsiTheme="minorEastAsia" w:eastAsiaTheme="minorEastAsia"/>
          <w:sz w:val="24"/>
        </w:rPr>
        <w:t xml:space="preserve">磋商报价表（按苏采云系统中统一格式填报）</w:t>
      </w:r>
      <w:r/>
    </w:p>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Arial" w:hAnsi="Arial" w:eastAsia="Arial" w:cs="Arial"/>
          <w:color w:val="000000"/>
          <w:sz w:val="32"/>
        </w:rPr>
        <w:t xml:space="preserve">磋商报价表</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本次为首次报价   货币单位：人民币元</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项目编号：         </w:t>
      </w:r>
      <w:r/>
    </w:p>
    <w:tbl>
      <w:tblPr>
        <w:tblStyle w:val="777"/>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2557"/>
        <w:gridCol w:w="2558"/>
        <w:gridCol w:w="4005"/>
      </w:tblGrid>
      <w:tr>
        <w:trPr>
          <w:trHeight w:val="688"/>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557" w:type="dxa"/>
            <w:vAlign w:val="center"/>
            <w:textDirection w:val="lrTb"/>
            <w:noWrap w:val="false"/>
          </w:tcPr>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项目名称</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558" w:type="dxa"/>
            <w:vAlign w:val="center"/>
            <w:textDirection w:val="lrTb"/>
            <w:noWrap w:val="false"/>
          </w:tcPr>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项目内容</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4005" w:type="dxa"/>
            <w:vAlign w:val="center"/>
            <w:textDirection w:val="lrTb"/>
            <w:noWrap w:val="false"/>
          </w:tcPr>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总价（小写）</w:t>
            </w:r>
            <w:r/>
          </w:p>
        </w:tc>
      </w:tr>
      <w:tr>
        <w:trPr>
          <w:trHeight w:val="72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557" w:type="dxa"/>
            <w:vAlign w:val="center"/>
            <w:textDirection w:val="lrTb"/>
            <w:noWrap w:val="false"/>
          </w:tcPr>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558" w:type="dxa"/>
            <w:vAlign w:val="center"/>
            <w:textDirection w:val="lrTb"/>
            <w:noWrap w:val="false"/>
          </w:tcPr>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详见响应文件</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005" w:type="dxa"/>
            <w:vAlign w:val="center"/>
            <w:textDirection w:val="lrTb"/>
            <w:noWrap w:val="false"/>
          </w:tcPr>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r>
      <w:tr>
        <w:trPr>
          <w:trHeight w:val="72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557" w:type="dxa"/>
            <w:vAlign w:val="center"/>
            <w:textDirection w:val="lrTb"/>
            <w:noWrap w:val="false"/>
          </w:tcPr>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总价（大写）：</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563" w:type="dxa"/>
            <w:vAlign w:val="center"/>
            <w:textDirection w:val="lrTb"/>
            <w:noWrap w:val="false"/>
          </w:tcPr>
          <w:p>
            <w:pPr>
              <w:ind w:left="0" w:right="0" w:firstLine="0"/>
              <w:jc w:val="both"/>
              <w:spacing w:before="0" w:after="0"/>
              <w:pBdr>
                <w:top w:val="none" w:color="000000" w:sz="0" w:space="0"/>
                <w:left w:val="none" w:color="000000" w:sz="0" w:space="0"/>
                <w:bottom w:val="none" w:color="000000" w:sz="0" w:space="0"/>
                <w:right w:val="none" w:color="000000" w:sz="0" w:space="0"/>
              </w:pBdr>
            </w:pPr>
            <w:r/>
            <w:r/>
          </w:p>
        </w:tc>
      </w:tr>
    </w:tbl>
    <w:p>
      <w:pPr>
        <w:ind w:left="0" w:right="0" w:firstLine="0"/>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报价说明：</w:t>
      </w:r>
      <w:r/>
    </w:p>
    <w:p>
      <w:pPr>
        <w:ind w:left="0" w:right="0" w:firstLine="0"/>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1、报价包括完成项目的所有费用。采购人不再支付报价以外的任何费用。</w:t>
      </w:r>
      <w:r/>
    </w:p>
    <w:p>
      <w:pPr>
        <w:ind w:left="0" w:right="0" w:firstLine="0"/>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2、报价以总价为准，大小写不一致以大写为准；</w:t>
      </w:r>
      <w:r/>
    </w:p>
    <w:p>
      <w:pPr>
        <w:rPr>
          <w:rFonts w:ascii="宋体" w:hAnsi="宋体" w:eastAsia="宋体" w:cs="宋体"/>
          <w:sz w:val="24"/>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供应商（电子签章）：</w:t>
      </w:r>
      <w:r/>
    </w:p>
    <w:p>
      <w:pPr>
        <w:jc w:val="left"/>
        <w:widowControl/>
        <w:rPr>
          <w:rFonts w:cs="仿宋" w:asciiTheme="minorEastAsia" w:hAnsiTheme="minorEastAsia" w:eastAsiaTheme="minorEastAsia"/>
          <w:sz w:val="24"/>
          <w:szCs w:val="24"/>
          <w:lang w:val="zh-CN"/>
        </w:rPr>
      </w:pPr>
      <w:r>
        <w:rPr>
          <w:rFonts w:cs="仿宋" w:asciiTheme="minorEastAsia" w:hAnsiTheme="minorEastAsia" w:eastAsiaTheme="minorEastAsia"/>
          <w:sz w:val="24"/>
          <w:szCs w:val="24"/>
          <w:lang w:val="zh-CN"/>
        </w:rPr>
      </w:r>
      <w:r/>
    </w:p>
    <w:p>
      <w:pPr>
        <w:jc w:val="center"/>
        <w:rPr>
          <w:rFonts w:cs="仿宋" w:asciiTheme="minorEastAsia" w:hAnsiTheme="minorEastAsia" w:eastAsiaTheme="minorEastAsia"/>
          <w:sz w:val="24"/>
          <w:szCs w:val="24"/>
          <w:lang w:val="zh-CN"/>
        </w:rPr>
      </w:pPr>
      <w:r>
        <w:rPr>
          <w:rFonts w:cs="仿宋" w:asciiTheme="minorEastAsia" w:hAnsiTheme="minorEastAsia" w:eastAsiaTheme="minorEastAsia"/>
          <w:sz w:val="24"/>
          <w:szCs w:val="24"/>
          <w:lang w:val="zh-CN"/>
        </w:rPr>
      </w:r>
      <w:bookmarkEnd w:id="69"/>
      <w:r/>
      <w:bookmarkEnd w:id="70"/>
      <w:r/>
      <w:r/>
    </w:p>
    <w:p>
      <w:pPr>
        <w:pStyle w:val="1286"/>
        <w:rPr>
          <w:rFonts w:cs="仿宋" w:asciiTheme="minorEastAsia" w:hAnsiTheme="minorEastAsia" w:eastAsiaTheme="minorEastAsia"/>
          <w:b/>
          <w:bCs/>
          <w:szCs w:val="32"/>
          <w:lang w:val="en-US"/>
        </w:rPr>
      </w:pPr>
      <w:r/>
      <w:bookmarkStart w:id="71" w:name="_Toc10045211"/>
      <w:r/>
      <w:bookmarkStart w:id="72" w:name="_Toc13932601"/>
      <w:r/>
      <w:bookmarkStart w:id="73" w:name="_Toc13932604"/>
      <w:r/>
      <w:r/>
    </w:p>
    <w:p>
      <w:pPr>
        <w:jc w:val="left"/>
        <w:widowControl/>
        <w:rPr>
          <w:rFonts w:cs="仿宋" w:asciiTheme="minorEastAsia" w:hAnsiTheme="minorEastAsia" w:eastAsiaTheme="minorEastAsia"/>
          <w:b/>
          <w:bCs/>
          <w:sz w:val="24"/>
          <w:szCs w:val="22"/>
        </w:rPr>
      </w:pPr>
      <w:r>
        <w:rPr>
          <w:rFonts w:cs="仿宋" w:asciiTheme="minorEastAsia" w:hAnsiTheme="minorEastAsia" w:eastAsiaTheme="minorEastAsia"/>
          <w:b/>
          <w:bCs/>
        </w:rPr>
        <w:br w:type="page" w:clear="all"/>
      </w:r>
      <w:r/>
    </w:p>
    <w:p>
      <w:pPr>
        <w:pStyle w:val="1286"/>
        <w:rPr>
          <w:rFonts w:cs="仿宋" w:asciiTheme="minorEastAsia" w:hAnsiTheme="minorEastAsia" w:eastAsiaTheme="minorEastAsia"/>
          <w:bCs/>
          <w:szCs w:val="24"/>
          <w:u w:val="single"/>
          <w:lang w:val="en-US"/>
        </w:rPr>
      </w:pPr>
      <w:r>
        <w:rPr>
          <w:rFonts w:hint="eastAsia" w:cs="仿宋" w:asciiTheme="minorEastAsia" w:hAnsiTheme="minorEastAsia" w:eastAsiaTheme="minorEastAsia"/>
          <w:b/>
          <w:bCs/>
          <w:lang w:val="en-US"/>
        </w:rPr>
        <w:t xml:space="preserve">目录四、</w:t>
      </w:r>
      <w:r>
        <w:rPr>
          <w:rFonts w:hint="eastAsia" w:cs="仿宋" w:asciiTheme="minorEastAsia" w:hAnsiTheme="minorEastAsia" w:eastAsiaTheme="minorEastAsia"/>
          <w:b/>
          <w:bCs/>
        </w:rPr>
        <w:t xml:space="preserve">已标价的工程量清单</w:t>
      </w:r>
      <w:r/>
    </w:p>
    <w:p>
      <w:pPr>
        <w:pStyle w:val="1286"/>
        <w:rPr>
          <w:rFonts w:cs="仿宋" w:asciiTheme="minorEastAsia" w:hAnsiTheme="minorEastAsia" w:eastAsiaTheme="minorEastAsia"/>
          <w:bCs/>
          <w:szCs w:val="24"/>
          <w:u w:val="single"/>
          <w:lang w:val="en-US"/>
        </w:rPr>
      </w:pPr>
      <w:r>
        <w:rPr>
          <w:rFonts w:cs="仿宋" w:asciiTheme="minorEastAsia" w:hAnsiTheme="minorEastAsia" w:eastAsiaTheme="minorEastAsia"/>
          <w:bCs/>
          <w:szCs w:val="24"/>
          <w:u w:val="single"/>
          <w:lang w:val="en-US"/>
        </w:rPr>
      </w:r>
      <w:r/>
    </w:p>
    <w:p>
      <w:pPr>
        <w:pStyle w:val="1286"/>
        <w:rPr>
          <w:rFonts w:cs="仿宋" w:asciiTheme="minorEastAsia" w:hAnsiTheme="minorEastAsia" w:eastAsiaTheme="minorEastAsia"/>
          <w:bCs/>
          <w:szCs w:val="24"/>
          <w:u w:val="single"/>
          <w:lang w:val="en-US"/>
        </w:rPr>
      </w:pPr>
      <w:r>
        <w:rPr>
          <w:rFonts w:cs="仿宋" w:asciiTheme="minorEastAsia" w:hAnsiTheme="minorEastAsia" w:eastAsiaTheme="minorEastAsia"/>
          <w:bCs/>
          <w:szCs w:val="24"/>
          <w:u w:val="single"/>
          <w:lang w:val="en-US"/>
        </w:rPr>
      </w:r>
      <w:r/>
    </w:p>
    <w:p>
      <w:pPr>
        <w:pStyle w:val="1286"/>
        <w:rPr>
          <w:rFonts w:cs="仿宋" w:asciiTheme="minorEastAsia" w:hAnsiTheme="minorEastAsia" w:eastAsiaTheme="minorEastAsia"/>
          <w:bCs/>
          <w:szCs w:val="24"/>
          <w:u w:val="single"/>
          <w:lang w:val="en-US"/>
        </w:rPr>
      </w:pPr>
      <w:r>
        <w:rPr>
          <w:rFonts w:cs="仿宋" w:asciiTheme="minorEastAsia" w:hAnsiTheme="minorEastAsia" w:eastAsiaTheme="minorEastAsia"/>
          <w:bCs/>
          <w:szCs w:val="24"/>
          <w:u w:val="single"/>
          <w:lang w:val="en-US"/>
        </w:rPr>
      </w:r>
      <w:r/>
    </w:p>
    <w:p>
      <w:pPr>
        <w:pStyle w:val="1286"/>
        <w:rPr>
          <w:rFonts w:cs="仿宋" w:asciiTheme="minorEastAsia" w:hAnsiTheme="minorEastAsia" w:eastAsiaTheme="minorEastAsia"/>
          <w:bCs/>
          <w:szCs w:val="24"/>
          <w:u w:val="single"/>
          <w:lang w:val="en-US"/>
        </w:rPr>
      </w:pPr>
      <w:r>
        <w:rPr>
          <w:rFonts w:cs="仿宋" w:asciiTheme="minorEastAsia" w:hAnsiTheme="minorEastAsia" w:eastAsiaTheme="minorEastAsia"/>
          <w:bCs/>
          <w:szCs w:val="24"/>
          <w:u w:val="single"/>
          <w:lang w:val="en-US"/>
        </w:rPr>
      </w:r>
      <w:r/>
    </w:p>
    <w:p>
      <w:pPr>
        <w:pStyle w:val="1286"/>
        <w:rPr>
          <w:rFonts w:cs="仿宋" w:asciiTheme="minorEastAsia" w:hAnsiTheme="minorEastAsia" w:eastAsiaTheme="minorEastAsia"/>
          <w:bCs/>
          <w:szCs w:val="24"/>
          <w:u w:val="single"/>
          <w:lang w:val="en-US"/>
        </w:rPr>
      </w:pPr>
      <w:r>
        <w:rPr>
          <w:rFonts w:cs="仿宋" w:asciiTheme="minorEastAsia" w:hAnsiTheme="minorEastAsia" w:eastAsiaTheme="minorEastAsia"/>
          <w:bCs/>
          <w:szCs w:val="24"/>
          <w:u w:val="single"/>
          <w:lang w:val="en-US"/>
        </w:rPr>
      </w:r>
      <w:r/>
    </w:p>
    <w:p>
      <w:pPr>
        <w:pStyle w:val="1286"/>
        <w:rPr>
          <w:rFonts w:cs="仿宋" w:asciiTheme="minorEastAsia" w:hAnsiTheme="minorEastAsia" w:eastAsiaTheme="minorEastAsia"/>
          <w:bCs/>
          <w:szCs w:val="24"/>
          <w:u w:val="single"/>
          <w:lang w:val="en-US"/>
        </w:rPr>
      </w:pPr>
      <w:r>
        <w:rPr>
          <w:rFonts w:cs="仿宋" w:asciiTheme="minorEastAsia" w:hAnsiTheme="minorEastAsia" w:eastAsiaTheme="minorEastAsia"/>
          <w:bCs/>
          <w:szCs w:val="24"/>
          <w:u w:val="single"/>
          <w:lang w:val="en-US"/>
        </w:rPr>
      </w:r>
      <w:r/>
    </w:p>
    <w:p>
      <w:pPr>
        <w:pStyle w:val="1286"/>
        <w:rPr>
          <w:rFonts w:cs="仿宋" w:asciiTheme="minorEastAsia" w:hAnsiTheme="minorEastAsia" w:eastAsiaTheme="minorEastAsia"/>
          <w:bCs/>
          <w:szCs w:val="24"/>
          <w:u w:val="single"/>
          <w:lang w:val="en-US"/>
        </w:rPr>
      </w:pPr>
      <w:r>
        <w:rPr>
          <w:rFonts w:cs="仿宋" w:asciiTheme="minorEastAsia" w:hAnsiTheme="minorEastAsia" w:eastAsiaTheme="minorEastAsia"/>
          <w:bCs/>
          <w:szCs w:val="24"/>
          <w:u w:val="single"/>
          <w:lang w:val="en-US"/>
        </w:rPr>
      </w:r>
      <w:r/>
    </w:p>
    <w:p>
      <w:pPr>
        <w:pStyle w:val="1286"/>
        <w:rPr>
          <w:rFonts w:cs="仿宋" w:asciiTheme="minorEastAsia" w:hAnsiTheme="minorEastAsia" w:eastAsiaTheme="minorEastAsia"/>
          <w:bCs/>
          <w:szCs w:val="24"/>
          <w:u w:val="single"/>
          <w:lang w:val="en-US"/>
        </w:rPr>
      </w:pPr>
      <w:r>
        <w:rPr>
          <w:rFonts w:cs="仿宋" w:asciiTheme="minorEastAsia" w:hAnsiTheme="minorEastAsia" w:eastAsiaTheme="minorEastAsia"/>
          <w:bCs/>
          <w:szCs w:val="24"/>
          <w:u w:val="single"/>
          <w:lang w:val="en-US"/>
        </w:rPr>
      </w:r>
      <w:r/>
    </w:p>
    <w:p>
      <w:pPr>
        <w:pStyle w:val="1286"/>
        <w:rPr>
          <w:rFonts w:cs="仿宋" w:asciiTheme="minorEastAsia" w:hAnsiTheme="minorEastAsia" w:eastAsiaTheme="minorEastAsia"/>
          <w:bCs/>
          <w:szCs w:val="24"/>
          <w:u w:val="single"/>
          <w:lang w:val="en-US"/>
        </w:rPr>
      </w:pPr>
      <w:r>
        <w:rPr>
          <w:rFonts w:cs="仿宋" w:asciiTheme="minorEastAsia" w:hAnsiTheme="minorEastAsia" w:eastAsiaTheme="minorEastAsia"/>
          <w:bCs/>
          <w:szCs w:val="24"/>
          <w:u w:val="single"/>
          <w:lang w:val="en-US"/>
        </w:rPr>
      </w:r>
      <w:r/>
    </w:p>
    <w:p>
      <w:pPr>
        <w:pStyle w:val="1286"/>
        <w:rPr>
          <w:rFonts w:cs="仿宋" w:asciiTheme="minorEastAsia" w:hAnsiTheme="minorEastAsia" w:eastAsiaTheme="minorEastAsia"/>
          <w:bCs/>
          <w:szCs w:val="24"/>
          <w:u w:val="single"/>
          <w:lang w:val="en-US"/>
        </w:rPr>
      </w:pPr>
      <w:r>
        <w:rPr>
          <w:rFonts w:cs="仿宋" w:asciiTheme="minorEastAsia" w:hAnsiTheme="minorEastAsia" w:eastAsiaTheme="minorEastAsia"/>
          <w:bCs/>
          <w:szCs w:val="24"/>
          <w:u w:val="single"/>
          <w:lang w:val="en-US"/>
        </w:rPr>
      </w:r>
      <w:r/>
    </w:p>
    <w:p>
      <w:pPr>
        <w:pStyle w:val="1286"/>
        <w:rPr>
          <w:rFonts w:cs="仿宋" w:asciiTheme="minorEastAsia" w:hAnsiTheme="minorEastAsia" w:eastAsiaTheme="minorEastAsia"/>
          <w:bCs/>
          <w:szCs w:val="24"/>
          <w:u w:val="single"/>
          <w:lang w:val="en-US"/>
        </w:rPr>
      </w:pPr>
      <w:r>
        <w:rPr>
          <w:rFonts w:cs="仿宋" w:asciiTheme="minorEastAsia" w:hAnsiTheme="minorEastAsia" w:eastAsiaTheme="minorEastAsia"/>
          <w:bCs/>
          <w:szCs w:val="24"/>
          <w:u w:val="single"/>
          <w:lang w:val="en-US"/>
        </w:rPr>
      </w:r>
      <w:r/>
    </w:p>
    <w:p>
      <w:pPr>
        <w:pStyle w:val="714"/>
        <w:rPr>
          <w:rFonts w:cs="仿宋" w:asciiTheme="minorEastAsia" w:hAnsiTheme="minorEastAsia" w:eastAsiaTheme="minorEastAsia"/>
          <w:bCs w:val="0"/>
          <w:sz w:val="24"/>
          <w:lang w:val="zh-CN"/>
        </w:rPr>
      </w:pPr>
      <w:r>
        <w:rPr>
          <w:rFonts w:cs="仿宋" w:asciiTheme="minorEastAsia" w:hAnsiTheme="minorEastAsia" w:eastAsiaTheme="minorEastAsia"/>
          <w:bCs w:val="0"/>
          <w:sz w:val="24"/>
          <w:lang w:val="zh-CN"/>
        </w:rPr>
      </w:r>
      <w:r/>
    </w:p>
    <w:p>
      <w:pPr>
        <w:jc w:val="left"/>
        <w:widowControl/>
        <w:rPr>
          <w:rFonts w:cs="仿宋" w:asciiTheme="minorEastAsia" w:hAnsiTheme="minorEastAsia" w:eastAsiaTheme="minorEastAsia"/>
          <w:b/>
          <w:bCs/>
          <w:sz w:val="24"/>
          <w:szCs w:val="32"/>
          <w:lang w:val="zh-CN"/>
        </w:rPr>
      </w:pPr>
      <w:r>
        <w:rPr>
          <w:rFonts w:cs="仿宋" w:asciiTheme="minorEastAsia" w:hAnsiTheme="minorEastAsia" w:eastAsiaTheme="minorEastAsia"/>
          <w:sz w:val="24"/>
          <w:lang w:val="zh-CN"/>
        </w:rPr>
        <w:br w:type="page" w:clear="all"/>
      </w:r>
      <w:r/>
    </w:p>
    <w:p>
      <w:pPr>
        <w:pStyle w:val="714"/>
        <w:jc w:val="both"/>
        <w:rPr>
          <w:rFonts w:cs="仿宋" w:asciiTheme="minorEastAsia" w:hAnsiTheme="minorEastAsia" w:eastAsiaTheme="minorEastAsia"/>
          <w:sz w:val="24"/>
          <w:lang w:val="zh-CN"/>
        </w:rPr>
      </w:pPr>
      <w:r>
        <w:rPr>
          <w:rFonts w:hint="eastAsia" w:cs="仿宋" w:asciiTheme="minorEastAsia" w:hAnsiTheme="minorEastAsia" w:eastAsiaTheme="minorEastAsia"/>
          <w:sz w:val="24"/>
          <w:lang w:val="zh-CN"/>
        </w:rPr>
        <w:t xml:space="preserve">目录五、资格证明文件</w:t>
      </w:r>
      <w:bookmarkEnd w:id="71"/>
      <w:r/>
      <w:bookmarkEnd w:id="72"/>
      <w:r>
        <w:rPr>
          <w:rFonts w:hint="eastAsia" w:cs="仿宋" w:asciiTheme="minorEastAsia" w:hAnsiTheme="minorEastAsia" w:eastAsiaTheme="minorEastAsia"/>
          <w:sz w:val="24"/>
          <w:lang w:val="zh-CN"/>
        </w:rPr>
        <w:t xml:space="preserve">（扫描件加盖公章）</w:t>
      </w:r>
      <w:r/>
    </w:p>
    <w:p>
      <w:pPr>
        <w:keepLines w:val="0"/>
        <w:keepNext w:val="0"/>
        <w:pageBreakBefore w:val="0"/>
        <w:spacing w:line="38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（一）满足《中华人民共和国政府采购法》第二十二条规定：</w:t>
      </w:r>
      <w:r/>
    </w:p>
    <w:p>
      <w:pPr>
        <w:keepLines w:val="0"/>
        <w:keepNext w:val="0"/>
        <w:pageBreakBefore w:val="0"/>
        <w:spacing w:line="38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1.具有独立承担民事责任的能力（提供法人或者其他组织营业执照或法人证书或组织机构代码证，自然人的身份证明）；</w:t>
      </w:r>
      <w:r/>
    </w:p>
    <w:p>
      <w:pPr>
        <w:keepLines w:val="0"/>
        <w:keepNext w:val="0"/>
        <w:pageBreakBefore w:val="0"/>
        <w:spacing w:line="38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2.具有良好的商业信誉和健全的财务会计制度（提供参加本次政府采购活动前12个月（至少一个月）会计报表）（成立不满一个月的无需提供）【提供《南京市政府采购供应商信用记录表暨信用承诺书》，格式见响应文件格式模板】；</w:t>
      </w:r>
      <w:r/>
    </w:p>
    <w:p>
      <w:pPr>
        <w:keepLines w:val="0"/>
        <w:keepNext w:val="0"/>
        <w:pageBreakBefore w:val="0"/>
        <w:spacing w:line="38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3.具有履行合同所必需的设备和专业技术能力（根据项目需求提供履行合同所必需的设备和专业技术能力的声明函）【提供《南京市政府采购供应商信用记录表暨信用承诺书》，格式见响应文件格式模板】；</w:t>
      </w:r>
      <w:r/>
    </w:p>
    <w:p>
      <w:pPr>
        <w:keepLines w:val="0"/>
        <w:keepNext w:val="0"/>
        <w:pageBreakBefore w:val="0"/>
        <w:spacing w:line="38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4.有依法缴纳税收和社会保障资金的良好记录（提供参加本次采购活动前近12个月内任一月份依法缴纳税收及社会保障资金的相关材料。依法免缴、迟缴的应提供相应文件证明）（成立不满一个月的无需提供）【提供《南京市政府采购供应商信用记录表暨信用承诺书》，格式见响应文件格式模板】；</w:t>
      </w:r>
      <w:r/>
    </w:p>
    <w:p>
      <w:pPr>
        <w:keepLines w:val="0"/>
        <w:keepNext w:val="0"/>
        <w:pageBreakBefore w:val="0"/>
        <w:spacing w:line="38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5.参加政府采购活动前三年内，在经营活动中没有重大违法记录（提供参加本次采购活动前3年内在经营活动中没有重大违法记录的书面声明）【提供《南京市政府采购供应商信用记录表暨信用承诺书》，格式见响应文件格式模板】；</w:t>
      </w:r>
      <w:r/>
    </w:p>
    <w:p>
      <w:pPr>
        <w:keepLines w:val="0"/>
        <w:keepNext w:val="0"/>
        <w:pageBreakBefore w:val="0"/>
        <w:spacing w:line="380" w:lineRule="exact"/>
        <w:widowControl w:val="off"/>
        <w:rPr>
          <w:rFonts w:hint="eastAsia" w:ascii="宋体" w:hAnsi="宋体" w:eastAsia="宋体" w:cs="宋体"/>
          <w:sz w:val="24"/>
          <w:szCs w:val="24"/>
          <w:u w:val="single"/>
        </w:rPr>
      </w:pPr>
      <w:r>
        <w:rPr>
          <w:rFonts w:hint="eastAsia" w:ascii="宋体" w:hAnsi="宋体" w:eastAsia="宋体" w:cs="宋体"/>
          <w:sz w:val="24"/>
          <w:szCs w:val="24"/>
        </w:rPr>
        <w:t xml:space="preserve">6.法律、行政法规规定的其他条件，提供相关证明材料：无。</w:t>
      </w:r>
      <w:r/>
    </w:p>
    <w:p>
      <w:pPr>
        <w:keepLines w:val="0"/>
        <w:keepNext w:val="0"/>
        <w:pageBreakBefore w:val="0"/>
        <w:spacing w:line="38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（二）落实政府采购政策需满足的资格要求：本项目专门面向中小企业采购。</w:t>
      </w:r>
      <w:r/>
    </w:p>
    <w:p>
      <w:pPr>
        <w:keepLines w:val="0"/>
        <w:keepNext w:val="0"/>
        <w:pageBreakBefore w:val="0"/>
        <w:spacing w:line="380" w:lineRule="exact"/>
        <w:widowControl w:val="off"/>
        <w:rPr>
          <w:rFonts w:hint="eastAsia" w:ascii="宋体" w:hAnsi="宋体" w:eastAsia="宋体" w:cs="宋体"/>
          <w:bCs/>
          <w:sz w:val="24"/>
          <w:szCs w:val="24"/>
        </w:rPr>
      </w:pPr>
      <w:r>
        <w:rPr>
          <w:rFonts w:hint="eastAsia" w:ascii="宋体" w:hAnsi="宋体" w:eastAsia="宋体" w:cs="宋体"/>
          <w:sz w:val="24"/>
          <w:szCs w:val="24"/>
        </w:rPr>
        <w:t xml:space="preserve">（三）</w:t>
      </w:r>
      <w:r>
        <w:rPr>
          <w:rFonts w:hint="eastAsia" w:ascii="宋体" w:hAnsi="宋体" w:eastAsia="宋体" w:cs="宋体"/>
          <w:bCs/>
          <w:sz w:val="24"/>
          <w:szCs w:val="24"/>
        </w:rPr>
        <w:t xml:space="preserve">本项目的特定资格要求：</w:t>
      </w:r>
      <w:r/>
    </w:p>
    <w:p>
      <w:pPr>
        <w:keepLines w:val="0"/>
        <w:keepNext w:val="0"/>
        <w:pageBreakBefore w:val="0"/>
        <w:spacing w:line="38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1.供应商具有施工总承包</w:t>
      </w:r>
      <w:r>
        <w:rPr>
          <w:rFonts w:hint="eastAsia" w:ascii="宋体" w:hAnsi="宋体" w:eastAsia="宋体" w:cs="宋体"/>
          <w:sz w:val="24"/>
          <w:szCs w:val="24"/>
          <w:lang w:eastAsia="zh-CN"/>
        </w:rPr>
        <w:t xml:space="preserve">建筑</w:t>
      </w:r>
      <w:r>
        <w:rPr>
          <w:rFonts w:hint="eastAsia" w:ascii="宋体" w:hAnsi="宋体" w:eastAsia="宋体" w:cs="宋体"/>
          <w:sz w:val="24"/>
          <w:szCs w:val="24"/>
        </w:rPr>
        <w:t xml:space="preserve">工程三级(含)以上并且具有安全生产许可证（提供有效期内的证书扫描件加盖公章）；</w:t>
      </w:r>
      <w:r/>
    </w:p>
    <w:p>
      <w:pPr>
        <w:keepLines w:val="0"/>
        <w:keepNext w:val="0"/>
        <w:pageBreakBefore w:val="0"/>
        <w:spacing w:line="38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2.项目经理具有注册建造师证</w:t>
      </w:r>
      <w:r>
        <w:rPr>
          <w:rFonts w:hint="eastAsia" w:ascii="宋体" w:hAnsi="宋体" w:eastAsia="宋体" w:cs="宋体"/>
          <w:sz w:val="24"/>
          <w:szCs w:val="24"/>
          <w:lang w:eastAsia="zh-CN"/>
        </w:rPr>
        <w:t xml:space="preserve">建筑</w:t>
      </w:r>
      <w:r>
        <w:rPr>
          <w:rFonts w:hint="eastAsia" w:ascii="宋体" w:hAnsi="宋体" w:eastAsia="宋体" w:cs="宋体"/>
          <w:sz w:val="24"/>
          <w:szCs w:val="24"/>
        </w:rPr>
        <w:t xml:space="preserve">工程二级(含)以上并且具有安全生产考核B类合格证（提供有效期内的证书扫描件加盖公章）；</w:t>
      </w:r>
      <w:r/>
    </w:p>
    <w:p>
      <w:pPr>
        <w:keepLines w:val="0"/>
        <w:keepNext w:val="0"/>
        <w:pageBreakBefore w:val="0"/>
        <w:spacing w:line="38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3.供应商为投标的项目经理缴纳的近半年（202</w:t>
      </w:r>
      <w:r>
        <w:rPr>
          <w:rFonts w:hint="eastAsia" w:ascii="宋体" w:hAnsi="宋体" w:eastAsia="宋体" w:cs="宋体"/>
          <w:sz w:val="24"/>
          <w:szCs w:val="24"/>
          <w:lang w:val="en-US" w:eastAsia="zh-CN"/>
        </w:rPr>
        <w:t xml:space="preserve">6</w:t>
      </w:r>
      <w:r>
        <w:rPr>
          <w:rFonts w:hint="eastAsia" w:ascii="宋体" w:hAnsi="宋体" w:eastAsia="宋体" w:cs="宋体"/>
          <w:sz w:val="24"/>
          <w:szCs w:val="24"/>
        </w:rPr>
        <w:t xml:space="preserve">年</w:t>
      </w:r>
      <w:r>
        <w:rPr>
          <w:rFonts w:hint="eastAsia" w:ascii="宋体" w:hAnsi="宋体" w:eastAsia="宋体" w:cs="宋体"/>
          <w:sz w:val="24"/>
          <w:szCs w:val="24"/>
          <w:lang w:val="en-US" w:eastAsia="zh-CN"/>
        </w:rPr>
        <w:t xml:space="preserve">1</w:t>
      </w:r>
      <w:r>
        <w:rPr>
          <w:rFonts w:hint="eastAsia" w:ascii="宋体" w:hAnsi="宋体" w:eastAsia="宋体" w:cs="宋体"/>
          <w:sz w:val="24"/>
          <w:szCs w:val="24"/>
        </w:rPr>
        <w:t xml:space="preserve">月-2026年</w:t>
      </w:r>
      <w:r>
        <w:rPr>
          <w:rFonts w:hint="eastAsia" w:ascii="宋体" w:hAnsi="宋体" w:eastAsia="宋体" w:cs="宋体"/>
          <w:sz w:val="24"/>
          <w:szCs w:val="24"/>
          <w:lang w:val="en-US" w:eastAsia="zh-CN"/>
        </w:rPr>
        <w:t xml:space="preserve">6</w:t>
      </w:r>
      <w:r>
        <w:rPr>
          <w:rFonts w:hint="eastAsia" w:ascii="宋体" w:hAnsi="宋体" w:eastAsia="宋体" w:cs="宋体"/>
          <w:sz w:val="24"/>
          <w:szCs w:val="24"/>
        </w:rPr>
        <w:t xml:space="preserve">月）任意一个月的社保缴费证明材料【加盖社保公章或具有可验证的二维码（或验证码）】（提供社保缴费证明材料扫描件加盖公章）。</w:t>
      </w:r>
      <w:r/>
    </w:p>
    <w:p>
      <w:pPr>
        <w:keepLines w:val="0"/>
        <w:keepNext w:val="0"/>
        <w:pageBreakBefore w:val="0"/>
        <w:spacing w:line="380" w:lineRule="exact"/>
        <w:widowControl w:val="off"/>
        <w:rPr>
          <w:rFonts w:hint="eastAsia" w:ascii="宋体" w:hAnsi="宋体" w:eastAsia="宋体" w:cs="宋体"/>
          <w:sz w:val="24"/>
          <w:szCs w:val="24"/>
        </w:rPr>
      </w:pPr>
      <w:r>
        <w:rPr>
          <w:rFonts w:hint="eastAsia" w:ascii="宋体" w:hAnsi="宋体" w:eastAsia="宋体" w:cs="宋体"/>
          <w:sz w:val="24"/>
          <w:szCs w:val="24"/>
          <w:lang w:val="en-US" w:eastAsia="zh-CN"/>
        </w:rPr>
        <w:t xml:space="preserve">4、项目负责人必须满足下列条件（符合并提供加盖公章的承诺书）： </w:t>
      </w:r>
      <w:r/>
    </w:p>
    <w:p>
      <w:pPr>
        <w:keepLines w:val="0"/>
        <w:keepNext w:val="0"/>
        <w:pageBreakBefore w:val="0"/>
        <w:spacing w:line="380" w:lineRule="exact"/>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1）项目负责人不得同时在两个或者两个以上单位受聘或者执业（包括但不限于以下两种情形）；（一）同时在两个及以上单位签订劳动合同或缴纳社会保险；</w:t>
      </w:r>
      <w:r/>
    </w:p>
    <w:p>
      <w:pPr>
        <w:keepLines w:val="0"/>
        <w:keepNext w:val="0"/>
        <w:pageBreakBefore w:val="0"/>
        <w:spacing w:line="380" w:lineRule="exact"/>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（二）将本人执（职）业资格证书同时注册在两个及以上单位。</w:t>
      </w:r>
      <w:r/>
    </w:p>
    <w:p>
      <w:pPr>
        <w:keepLines w:val="0"/>
        <w:keepNext w:val="0"/>
        <w:pageBreakBefore w:val="0"/>
        <w:spacing w:line="380" w:lineRule="exact"/>
        <w:widowControl w:val="off"/>
        <w:rPr>
          <w:rFonts w:hint="eastAsia" w:ascii="宋体" w:hAnsi="宋体" w:eastAsia="宋体" w:cs="宋体"/>
          <w:sz w:val="24"/>
          <w:szCs w:val="24"/>
        </w:rPr>
      </w:pPr>
      <w:r>
        <w:rPr>
          <w:rFonts w:hint="eastAsia" w:ascii="宋体" w:hAnsi="宋体" w:eastAsia="宋体" w:cs="宋体"/>
          <w:sz w:val="24"/>
          <w:szCs w:val="24"/>
          <w:lang w:val="en-US" w:eastAsia="zh-CN"/>
        </w:rPr>
        <w:t xml:space="preserve">2）项目负责人是非变更后无在建工程，或项目负责人是变更后无在建工程（必须原合同工期已满且变更备案之日已满6个月），或因非承包方原因致使工程项目停工或因故不能按期开工、且已办理了项目负责人解锁手续，或项目负责人有在建工程，但该在建工程与本次招标的工程属于同一工程项目、同一项目批文、同一施工地点分段发包或分期施工的情况且总的工程规模在项目负责人执业范围之内；</w:t>
      </w:r>
      <w:r/>
    </w:p>
    <w:p>
      <w:pPr>
        <w:keepLines w:val="0"/>
        <w:keepNext w:val="0"/>
        <w:pageBreakBefore w:val="0"/>
        <w:spacing w:line="380" w:lineRule="exact"/>
        <w:widowControl w:val="off"/>
        <w:rPr>
          <w:rFonts w:hint="eastAsia" w:ascii="宋体" w:hAnsi="宋体" w:eastAsia="宋体" w:cs="宋体"/>
          <w:sz w:val="24"/>
          <w:szCs w:val="24"/>
        </w:rPr>
      </w:pPr>
      <w:r>
        <w:rPr>
          <w:rFonts w:hint="eastAsia" w:ascii="宋体" w:hAnsi="宋体" w:eastAsia="宋体" w:cs="宋体"/>
          <w:sz w:val="24"/>
          <w:szCs w:val="24"/>
          <w:lang w:val="en-US" w:eastAsia="zh-CN"/>
        </w:rPr>
        <w:t xml:space="preserve">3）项目负责人无行贿犯罪行为记录；或者有行贿犯罪行为记录，但自记录之日起已超过5年的。</w:t>
      </w:r>
      <w:r/>
    </w:p>
    <w:p>
      <w:pPr>
        <w:keepLines w:val="0"/>
        <w:keepNext w:val="0"/>
        <w:pageBreakBefore w:val="0"/>
        <w:spacing w:line="380" w:lineRule="exact"/>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备注：1、根据《关于在政府采购活动中推行信用承诺制的通知》（宁财购通[2021]5号）的规定，本项目上述资格证明文件中第2-6条及第9条涉及的证明材料，供应商可以在响应文件中递交相应证明材料，也可以仅在响应文件中提供“南京市政府采购供应商信用记录表暨信用承诺书”替代上述相应证明材料。</w:t>
      </w:r>
      <w:r/>
    </w:p>
    <w:p>
      <w:pPr>
        <w:keepLines w:val="0"/>
        <w:keepNext w:val="0"/>
        <w:pageBreakBefore w:val="0"/>
        <w:spacing w:line="380" w:lineRule="exact"/>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2、供应商仅提供信用承诺书而未提供相应证明材料的，须在成交后另行提供上述由信用承诺书替代的证明材料（一式四份并装订），材料须加盖公章提交采购人或采购代理机构核验。经核验无误后，由采购人或采购代理机构发出成交通知书。</w:t>
      </w:r>
      <w:r/>
    </w:p>
    <w:p>
      <w:pPr>
        <w:keepLines w:val="0"/>
        <w:keepNext w:val="0"/>
        <w:pageBreakBefore w:val="0"/>
        <w:spacing w:line="380" w:lineRule="exact"/>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3、供应商涉及以下情形的，不适用信用承诺，仍须提供上述证明材料：</w:t>
      </w:r>
      <w:r/>
    </w:p>
    <w:p>
      <w:pPr>
        <w:keepLines w:val="0"/>
        <w:keepNext w:val="0"/>
        <w:pageBreakBefore w:val="0"/>
        <w:spacing w:line="380" w:lineRule="exact"/>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（1）供应商被列入严重失信主体名单；</w:t>
      </w:r>
      <w:r/>
    </w:p>
    <w:p>
      <w:pPr>
        <w:keepLines w:val="0"/>
        <w:keepNext w:val="0"/>
        <w:pageBreakBefore w:val="0"/>
        <w:spacing w:line="380" w:lineRule="exact"/>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（2）被相关监管部门作出行政处罚且尚在处罚有效期内；</w:t>
      </w:r>
      <w:r/>
    </w:p>
    <w:p>
      <w:pPr>
        <w:keepLines w:val="0"/>
        <w:keepNext w:val="0"/>
        <w:pageBreakBefore w:val="0"/>
        <w:spacing w:line="380" w:lineRule="exact"/>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（3）其他法律、行政法规规定的不适用信用承诺的情形。</w:t>
      </w:r>
      <w:r/>
    </w:p>
    <w:p>
      <w:pPr>
        <w:jc w:val="left"/>
        <w:spacing w:line="360" w:lineRule="auto"/>
        <w:widowControl/>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4、供应商对信用承诺内容的真实性、合法性、有效性负责。如作出虚假信用承诺，视同为“提供虚假材料谋取中标、成交”的违法行为。</w:t>
      </w:r>
      <w:r/>
    </w:p>
    <w:p>
      <w:pPr>
        <w:jc w:val="center"/>
        <w:spacing w:line="360" w:lineRule="auto"/>
        <w:widowControl/>
        <w:rPr>
          <w:rFonts w:hint="eastAsia" w:cs="仿宋" w:asciiTheme="minorEastAsia" w:hAnsiTheme="minorEastAsia" w:eastAsiaTheme="minorEastAsia"/>
          <w:sz w:val="24"/>
          <w:lang w:val="en-US" w:eastAsia="zh-CN"/>
        </w:rPr>
      </w:pPr>
      <w:r>
        <w:rPr>
          <w:rFonts w:hint="eastAsia" w:cs="仿宋" w:asciiTheme="minorEastAsia" w:hAnsiTheme="minorEastAsia" w:eastAsiaTheme="minorEastAsia"/>
          <w:sz w:val="24"/>
          <w:lang w:val="en-US" w:eastAsia="zh-CN"/>
        </w:rPr>
      </w:r>
      <w:r/>
    </w:p>
    <w:p>
      <w:pPr>
        <w:jc w:val="center"/>
        <w:spacing w:line="360" w:lineRule="auto"/>
        <w:widowControl/>
        <w:rPr>
          <w:rFonts w:hint="eastAsia" w:cs="仿宋" w:asciiTheme="minorEastAsia" w:hAnsiTheme="minorEastAsia" w:eastAsiaTheme="minorEastAsia"/>
          <w:sz w:val="24"/>
          <w:lang w:val="en-US" w:eastAsia="zh-CN"/>
        </w:rPr>
      </w:pPr>
      <w:r>
        <w:rPr>
          <w:rFonts w:hint="eastAsia" w:cs="仿宋" w:asciiTheme="minorEastAsia" w:hAnsiTheme="minorEastAsia" w:eastAsiaTheme="minorEastAsia"/>
          <w:sz w:val="24"/>
          <w:lang w:val="en-US" w:eastAsia="zh-CN"/>
        </w:rPr>
      </w:r>
      <w:r/>
    </w:p>
    <w:p>
      <w:pPr>
        <w:jc w:val="center"/>
        <w:spacing w:line="360" w:lineRule="auto"/>
        <w:widowControl/>
        <w:rPr>
          <w:rFonts w:hint="eastAsia" w:cs="仿宋" w:asciiTheme="minorEastAsia" w:hAnsiTheme="minorEastAsia" w:eastAsiaTheme="minorEastAsia"/>
          <w:sz w:val="24"/>
          <w:lang w:val="en-US" w:eastAsia="zh-CN"/>
        </w:rPr>
      </w:pPr>
      <w:r>
        <w:rPr>
          <w:rFonts w:hint="eastAsia" w:cs="仿宋" w:asciiTheme="minorEastAsia" w:hAnsiTheme="minorEastAsia" w:eastAsiaTheme="minorEastAsia"/>
          <w:sz w:val="24"/>
          <w:lang w:val="en-US" w:eastAsia="zh-CN"/>
        </w:rPr>
      </w:r>
      <w:r/>
    </w:p>
    <w:p>
      <w:pPr>
        <w:jc w:val="center"/>
        <w:spacing w:line="360" w:lineRule="auto"/>
        <w:widowControl/>
        <w:rPr>
          <w:rFonts w:hint="eastAsia" w:cs="仿宋" w:asciiTheme="minorEastAsia" w:hAnsiTheme="minorEastAsia" w:eastAsiaTheme="minorEastAsia"/>
          <w:sz w:val="24"/>
          <w:lang w:val="en-US" w:eastAsia="zh-CN"/>
        </w:rPr>
      </w:pPr>
      <w:r>
        <w:rPr>
          <w:rFonts w:hint="eastAsia" w:cs="仿宋" w:asciiTheme="minorEastAsia" w:hAnsiTheme="minorEastAsia" w:eastAsiaTheme="minorEastAsia"/>
          <w:sz w:val="24"/>
          <w:lang w:val="en-US" w:eastAsia="zh-CN"/>
        </w:rPr>
      </w:r>
      <w:r/>
    </w:p>
    <w:p>
      <w:pPr>
        <w:jc w:val="center"/>
        <w:spacing w:line="360" w:lineRule="auto"/>
        <w:widowControl/>
        <w:rPr>
          <w:rFonts w:hint="eastAsia" w:cs="仿宋" w:asciiTheme="minorEastAsia" w:hAnsiTheme="minorEastAsia" w:eastAsiaTheme="minorEastAsia"/>
          <w:sz w:val="24"/>
          <w:lang w:val="en-US" w:eastAsia="zh-CN"/>
        </w:rPr>
      </w:pPr>
      <w:r>
        <w:rPr>
          <w:rFonts w:hint="eastAsia" w:cs="仿宋" w:asciiTheme="minorEastAsia" w:hAnsiTheme="minorEastAsia" w:eastAsiaTheme="minorEastAsia"/>
          <w:sz w:val="24"/>
          <w:lang w:val="en-US" w:eastAsia="zh-CN"/>
        </w:rPr>
      </w:r>
      <w:r/>
    </w:p>
    <w:p>
      <w:pPr>
        <w:jc w:val="center"/>
        <w:spacing w:line="360" w:lineRule="auto"/>
        <w:widowControl/>
        <w:rPr>
          <w:rFonts w:hint="eastAsia" w:cs="仿宋" w:asciiTheme="minorEastAsia" w:hAnsiTheme="minorEastAsia" w:eastAsiaTheme="minorEastAsia"/>
          <w:sz w:val="24"/>
          <w:lang w:val="en-US" w:eastAsia="zh-CN"/>
        </w:rPr>
      </w:pPr>
      <w:r>
        <w:rPr>
          <w:rFonts w:hint="eastAsia" w:cs="仿宋" w:asciiTheme="minorEastAsia" w:hAnsiTheme="minorEastAsia" w:eastAsiaTheme="minorEastAsia"/>
          <w:sz w:val="24"/>
          <w:lang w:val="en-US" w:eastAsia="zh-CN"/>
        </w:rPr>
      </w:r>
      <w:r/>
    </w:p>
    <w:p>
      <w:pPr>
        <w:jc w:val="center"/>
        <w:spacing w:line="360" w:lineRule="auto"/>
        <w:widowControl/>
        <w:rPr>
          <w:rFonts w:hint="eastAsia" w:cs="仿宋" w:asciiTheme="minorEastAsia" w:hAnsiTheme="minorEastAsia" w:eastAsiaTheme="minorEastAsia"/>
          <w:sz w:val="24"/>
          <w:lang w:val="en-US" w:eastAsia="zh-CN"/>
        </w:rPr>
      </w:pPr>
      <w:r>
        <w:rPr>
          <w:rFonts w:hint="eastAsia" w:cs="仿宋" w:asciiTheme="minorEastAsia" w:hAnsiTheme="minorEastAsia" w:eastAsiaTheme="minorEastAsia"/>
          <w:sz w:val="24"/>
          <w:lang w:val="en-US" w:eastAsia="zh-CN"/>
        </w:rPr>
      </w:r>
      <w:r/>
    </w:p>
    <w:p>
      <w:pPr>
        <w:jc w:val="center"/>
        <w:spacing w:line="360" w:lineRule="auto"/>
        <w:widowControl/>
        <w:rPr>
          <w:rFonts w:hint="eastAsia" w:cs="仿宋" w:asciiTheme="minorEastAsia" w:hAnsiTheme="minorEastAsia" w:eastAsiaTheme="minorEastAsia"/>
          <w:sz w:val="24"/>
          <w:lang w:val="en-US" w:eastAsia="zh-CN"/>
        </w:rPr>
      </w:pPr>
      <w:r>
        <w:rPr>
          <w:rFonts w:hint="eastAsia" w:cs="仿宋" w:asciiTheme="minorEastAsia" w:hAnsiTheme="minorEastAsia" w:eastAsiaTheme="minorEastAsia"/>
          <w:sz w:val="24"/>
          <w:lang w:val="en-US" w:eastAsia="zh-CN"/>
        </w:rPr>
      </w:r>
      <w:r/>
    </w:p>
    <w:p>
      <w:pPr>
        <w:jc w:val="center"/>
        <w:spacing w:line="360" w:lineRule="auto"/>
        <w:widowControl/>
        <w:rPr>
          <w:rFonts w:hint="eastAsia" w:cs="仿宋" w:asciiTheme="minorEastAsia" w:hAnsiTheme="minorEastAsia" w:eastAsiaTheme="minorEastAsia"/>
          <w:sz w:val="24"/>
          <w:lang w:val="en-US" w:eastAsia="zh-CN"/>
        </w:rPr>
      </w:pPr>
      <w:r>
        <w:rPr>
          <w:rFonts w:hint="eastAsia" w:cs="仿宋" w:asciiTheme="minorEastAsia" w:hAnsiTheme="minorEastAsia" w:eastAsiaTheme="minorEastAsia"/>
          <w:sz w:val="24"/>
          <w:lang w:val="en-US" w:eastAsia="zh-CN"/>
        </w:rPr>
      </w:r>
      <w:r/>
    </w:p>
    <w:p>
      <w:pPr>
        <w:jc w:val="center"/>
        <w:spacing w:line="360" w:lineRule="auto"/>
        <w:widowControl/>
        <w:rPr>
          <w:rFonts w:hint="eastAsia" w:cs="仿宋" w:asciiTheme="minorEastAsia" w:hAnsiTheme="minorEastAsia" w:eastAsiaTheme="minorEastAsia"/>
          <w:sz w:val="24"/>
          <w:lang w:val="en-US" w:eastAsia="zh-CN"/>
        </w:rPr>
      </w:pPr>
      <w:r>
        <w:rPr>
          <w:rFonts w:hint="eastAsia" w:cs="仿宋" w:asciiTheme="minorEastAsia" w:hAnsiTheme="minorEastAsia" w:eastAsiaTheme="minorEastAsia"/>
          <w:sz w:val="24"/>
          <w:lang w:val="en-US" w:eastAsia="zh-CN"/>
        </w:rPr>
      </w:r>
      <w:r/>
    </w:p>
    <w:p>
      <w:pPr>
        <w:jc w:val="center"/>
        <w:spacing w:line="360" w:lineRule="auto"/>
        <w:widowControl/>
        <w:rPr>
          <w:rFonts w:hint="eastAsia" w:cs="仿宋" w:asciiTheme="minorEastAsia" w:hAnsiTheme="minorEastAsia" w:eastAsiaTheme="minorEastAsia"/>
          <w:sz w:val="24"/>
          <w:lang w:val="en-US" w:eastAsia="zh-CN"/>
        </w:rPr>
      </w:pPr>
      <w:r>
        <w:rPr>
          <w:rFonts w:hint="eastAsia" w:cs="仿宋" w:asciiTheme="minorEastAsia" w:hAnsiTheme="minorEastAsia" w:eastAsiaTheme="minorEastAsia"/>
          <w:sz w:val="24"/>
          <w:lang w:val="en-US" w:eastAsia="zh-CN"/>
        </w:rPr>
      </w:r>
      <w:r/>
    </w:p>
    <w:p>
      <w:pPr>
        <w:jc w:val="center"/>
        <w:spacing w:line="360" w:lineRule="auto"/>
        <w:widowControl/>
        <w:rPr>
          <w:rFonts w:hint="eastAsia" w:cs="仿宋" w:asciiTheme="minorEastAsia" w:hAnsiTheme="minorEastAsia" w:eastAsiaTheme="minorEastAsia"/>
          <w:sz w:val="24"/>
          <w:lang w:val="en-US" w:eastAsia="zh-CN"/>
        </w:rPr>
      </w:pPr>
      <w:r>
        <w:rPr>
          <w:rFonts w:hint="eastAsia" w:cs="仿宋" w:asciiTheme="minorEastAsia" w:hAnsiTheme="minorEastAsia" w:eastAsiaTheme="minorEastAsia"/>
          <w:sz w:val="24"/>
          <w:lang w:val="en-US" w:eastAsia="zh-CN"/>
        </w:rPr>
      </w:r>
      <w:r/>
    </w:p>
    <w:p>
      <w:pPr>
        <w:jc w:val="center"/>
        <w:spacing w:line="360" w:lineRule="auto"/>
        <w:widowControl/>
        <w:rPr>
          <w:rFonts w:hint="eastAsia" w:cs="仿宋" w:asciiTheme="minorEastAsia" w:hAnsiTheme="minorEastAsia" w:eastAsiaTheme="minorEastAsia"/>
          <w:sz w:val="24"/>
          <w:lang w:val="en-US" w:eastAsia="zh-CN"/>
        </w:rPr>
      </w:pPr>
      <w:r>
        <w:rPr>
          <w:rFonts w:hint="eastAsia" w:cs="仿宋" w:asciiTheme="minorEastAsia" w:hAnsiTheme="minorEastAsia" w:eastAsiaTheme="minorEastAsia"/>
          <w:sz w:val="24"/>
          <w:lang w:val="en-US" w:eastAsia="zh-CN"/>
        </w:rPr>
      </w:r>
      <w:r/>
    </w:p>
    <w:p>
      <w:pPr>
        <w:jc w:val="center"/>
        <w:spacing w:line="360" w:lineRule="auto"/>
        <w:widowControl/>
        <w:rPr>
          <w:rFonts w:hint="eastAsia" w:cs="仿宋" w:asciiTheme="minorEastAsia" w:hAnsiTheme="minorEastAsia" w:eastAsiaTheme="minorEastAsia"/>
          <w:sz w:val="24"/>
          <w:lang w:val="en-US" w:eastAsia="zh-CN"/>
        </w:rPr>
      </w:pPr>
      <w:r>
        <w:rPr>
          <w:rFonts w:hint="eastAsia" w:cs="仿宋" w:asciiTheme="minorEastAsia" w:hAnsiTheme="minorEastAsia" w:eastAsiaTheme="minorEastAsia"/>
          <w:sz w:val="24"/>
          <w:lang w:val="en-US" w:eastAsia="zh-CN"/>
        </w:rPr>
      </w:r>
      <w:r/>
    </w:p>
    <w:p>
      <w:pPr>
        <w:jc w:val="center"/>
        <w:spacing w:line="360" w:lineRule="auto"/>
        <w:widowControl/>
        <w:rPr>
          <w:rFonts w:hint="eastAsia" w:cs="仿宋" w:asciiTheme="minorEastAsia" w:hAnsiTheme="minorEastAsia" w:eastAsiaTheme="minorEastAsia"/>
          <w:sz w:val="24"/>
          <w:lang w:val="en-US" w:eastAsia="zh-CN"/>
        </w:rPr>
      </w:pPr>
      <w:r>
        <w:rPr>
          <w:rFonts w:hint="eastAsia" w:cs="仿宋" w:asciiTheme="minorEastAsia" w:hAnsiTheme="minorEastAsia" w:eastAsiaTheme="minorEastAsia"/>
          <w:sz w:val="24"/>
          <w:lang w:val="en-US" w:eastAsia="zh-CN"/>
        </w:rPr>
      </w:r>
      <w:r/>
    </w:p>
    <w:p>
      <w:pPr>
        <w:jc w:val="center"/>
        <w:spacing w:line="360" w:lineRule="auto"/>
        <w:widowControl/>
        <w:rPr>
          <w:rFonts w:hint="eastAsia" w:cs="仿宋" w:asciiTheme="minorEastAsia" w:hAnsiTheme="minorEastAsia" w:eastAsiaTheme="minorEastAsia"/>
          <w:sz w:val="24"/>
          <w:lang w:val="en-US" w:eastAsia="zh-CN"/>
        </w:rPr>
      </w:pPr>
      <w:r>
        <w:rPr>
          <w:rFonts w:hint="eastAsia" w:cs="仿宋" w:asciiTheme="minorEastAsia" w:hAnsiTheme="minorEastAsia" w:eastAsiaTheme="minorEastAsia"/>
          <w:sz w:val="24"/>
          <w:lang w:val="en-US" w:eastAsia="zh-CN"/>
        </w:rPr>
      </w:r>
      <w:r/>
    </w:p>
    <w:p>
      <w:pPr>
        <w:jc w:val="center"/>
        <w:spacing w:line="360" w:lineRule="auto"/>
        <w:widowControl/>
        <w:rPr>
          <w:rFonts w:hint="eastAsia" w:cs="仿宋" w:asciiTheme="minorEastAsia" w:hAnsiTheme="minorEastAsia" w:eastAsiaTheme="minorEastAsia"/>
          <w:sz w:val="24"/>
          <w:lang w:val="en-US" w:eastAsia="zh-CN"/>
        </w:rPr>
      </w:pPr>
      <w:r>
        <w:rPr>
          <w:rFonts w:hint="eastAsia" w:cs="仿宋" w:asciiTheme="minorEastAsia" w:hAnsiTheme="minorEastAsia" w:eastAsiaTheme="minorEastAsia"/>
          <w:sz w:val="24"/>
          <w:lang w:val="en-US" w:eastAsia="zh-CN"/>
        </w:rPr>
      </w:r>
      <w:r/>
    </w:p>
    <w:p>
      <w:pPr>
        <w:jc w:val="both"/>
        <w:spacing w:line="360" w:lineRule="auto"/>
        <w:widowControl/>
        <w:rPr>
          <w:rFonts w:hint="eastAsia" w:cs="仿宋" w:asciiTheme="minorEastAsia" w:hAnsiTheme="minorEastAsia" w:eastAsiaTheme="minorEastAsia"/>
          <w:sz w:val="24"/>
          <w:lang w:val="en-US" w:eastAsia="zh-CN"/>
        </w:rPr>
      </w:pPr>
      <w:r>
        <w:rPr>
          <w:rFonts w:hint="eastAsia" w:cs="仿宋" w:asciiTheme="minorEastAsia" w:hAnsiTheme="minorEastAsia" w:eastAsiaTheme="minorEastAsia"/>
          <w:sz w:val="24"/>
          <w:lang w:val="en-US" w:eastAsia="zh-CN"/>
        </w:rPr>
      </w:r>
      <w:r/>
    </w:p>
    <w:p>
      <w:pPr>
        <w:jc w:val="center"/>
        <w:spacing w:line="360" w:lineRule="auto"/>
        <w:widowControl/>
        <w:rPr>
          <w:rFonts w:hint="eastAsia" w:cs="仿宋" w:asciiTheme="minorEastAsia" w:hAnsiTheme="minorEastAsia" w:eastAsiaTheme="minorEastAsia"/>
          <w:b/>
          <w:bCs/>
          <w:sz w:val="24"/>
          <w:szCs w:val="24"/>
          <w:highlight w:val="none"/>
        </w:rPr>
      </w:pPr>
      <w:r>
        <w:rPr>
          <w:rFonts w:hint="eastAsia" w:cs="仿宋" w:asciiTheme="minorEastAsia" w:hAnsiTheme="minorEastAsia" w:eastAsiaTheme="minorEastAsia"/>
          <w:sz w:val="24"/>
          <w:szCs w:val="24"/>
        </w:rPr>
        <w:t xml:space="preserve">《南京市政府采购供应商信用记录表暨信用承诺书》</w:t>
      </w:r>
      <w:r>
        <w:rPr>
          <w:rFonts w:hint="eastAsia" w:cs="仿宋" w:asciiTheme="minorEastAsia" w:hAnsiTheme="minorEastAsia" w:eastAsiaTheme="minorEastAsia"/>
          <w:b/>
          <w:sz w:val="24"/>
          <w:szCs w:val="24"/>
        </w:rPr>
        <w:t xml:space="preserve">（此格式仅为示范，须登录 “南京公共采购信息网”在线打印；经法定代表人签名并加盖公章；《南京市政府采购供应商信用记录表暨信用承诺书》法定代表人电子签名或手写签名方有效，法定代表人电子印章视为无效；打印日期为采购文件发布之日起至递交响应文件截止日前）</w:t>
      </w:r>
      <w:r/>
    </w:p>
    <w:p>
      <w:pPr>
        <w:pStyle w:val="716"/>
        <w:jc w:val="right"/>
        <w:rPr>
          <w:rFonts w:cs="仿宋" w:asciiTheme="minorEastAsia" w:hAnsiTheme="minorEastAsia" w:eastAsiaTheme="minorEastAsia"/>
          <w:sz w:val="24"/>
          <w:szCs w:val="24"/>
        </w:rPr>
      </w:pPr>
      <w:r>
        <w:rPr>
          <w:rFonts w:hint="eastAsia" w:cs="仿宋" w:asciiTheme="minorEastAsia" w:hAnsiTheme="minorEastAsia" w:eastAsiaTheme="minorEastAsia"/>
          <w:b w:val="0"/>
          <w:sz w:val="24"/>
          <w:szCs w:val="24"/>
        </w:rPr>
        <w:t xml:space="preserve">20年  月  日</w:t>
      </w:r>
      <w:r/>
    </w:p>
    <w:tbl>
      <w:tblPr>
        <w:tblStyle w:val="723"/>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2091"/>
        <w:gridCol w:w="2089"/>
        <w:gridCol w:w="2095"/>
        <w:gridCol w:w="3011"/>
      </w:tblGrid>
      <w:tr>
        <w:trPr>
          <w:trHeight w:val="567"/>
        </w:trPr>
        <w:tc>
          <w:tcPr>
            <w:tcW w:w="2130" w:type="dxa"/>
            <w:vAlign w:val="center"/>
            <w:textDirection w:val="lrTb"/>
            <w:noWrap w:val="false"/>
          </w:tcPr>
          <w:p>
            <w:pPr>
              <w:rPr>
                <w:rFonts w:asciiTheme="minorEastAsia" w:hAnsiTheme="minorEastAsia" w:eastAsiaTheme="minorEastAsia"/>
                <w:szCs w:val="22"/>
              </w:rPr>
            </w:pPr>
            <w:r>
              <w:rPr>
                <w:rFonts w:asciiTheme="minorEastAsia" w:hAnsiTheme="minorEastAsia" w:eastAsiaTheme="minorEastAsia"/>
                <w:szCs w:val="22"/>
              </w:rPr>
              <w:t xml:space="preserve">单位名称</w:t>
            </w:r>
            <w:r/>
          </w:p>
        </w:tc>
        <w:tc>
          <w:tcPr>
            <w:tcW w:w="2130" w:type="dxa"/>
            <w:vAlign w:val="center"/>
            <w:textDirection w:val="lrTb"/>
            <w:noWrap w:val="false"/>
          </w:tcPr>
          <w:p>
            <w:pPr>
              <w:rPr>
                <w:rFonts w:asciiTheme="minorEastAsia" w:hAnsiTheme="minorEastAsia" w:eastAsiaTheme="minorEastAsia"/>
                <w:szCs w:val="22"/>
              </w:rPr>
            </w:pPr>
            <w:r>
              <w:rPr>
                <w:rFonts w:asciiTheme="minorEastAsia" w:hAnsiTheme="minorEastAsia" w:eastAsiaTheme="minorEastAsia"/>
                <w:szCs w:val="22"/>
              </w:rPr>
            </w:r>
            <w:r/>
          </w:p>
        </w:tc>
        <w:tc>
          <w:tcPr>
            <w:tcW w:w="2131" w:type="dxa"/>
            <w:vAlign w:val="center"/>
            <w:textDirection w:val="lrTb"/>
            <w:noWrap w:val="false"/>
          </w:tcPr>
          <w:p>
            <w:pPr>
              <w:rPr>
                <w:rFonts w:asciiTheme="minorEastAsia" w:hAnsiTheme="minorEastAsia" w:eastAsiaTheme="minorEastAsia"/>
                <w:szCs w:val="22"/>
              </w:rPr>
            </w:pPr>
            <w:r>
              <w:rPr>
                <w:rFonts w:asciiTheme="minorEastAsia" w:hAnsiTheme="minorEastAsia" w:eastAsiaTheme="minorEastAsia"/>
                <w:szCs w:val="22"/>
              </w:rPr>
              <w:t xml:space="preserve">统一社会信用代码</w:t>
            </w:r>
            <w:r/>
          </w:p>
        </w:tc>
        <w:tc>
          <w:tcPr>
            <w:tcW w:w="3073" w:type="dxa"/>
            <w:textDirection w:val="lrTb"/>
            <w:noWrap w:val="false"/>
          </w:tcPr>
          <w:p>
            <w:pPr>
              <w:rPr>
                <w:rFonts w:asciiTheme="minorEastAsia" w:hAnsiTheme="minorEastAsia" w:eastAsiaTheme="minorEastAsia"/>
                <w:szCs w:val="22"/>
              </w:rPr>
            </w:pPr>
            <w:r>
              <w:rPr>
                <w:rFonts w:asciiTheme="minorEastAsia" w:hAnsiTheme="minorEastAsia" w:eastAsiaTheme="minorEastAsia"/>
                <w:szCs w:val="22"/>
              </w:rPr>
            </w:r>
            <w:r/>
          </w:p>
        </w:tc>
      </w:tr>
      <w:tr>
        <w:trPr>
          <w:trHeight w:val="567"/>
        </w:trPr>
        <w:tc>
          <w:tcPr>
            <w:tcW w:w="2130" w:type="dxa"/>
            <w:vAlign w:val="center"/>
            <w:textDirection w:val="lrTb"/>
            <w:noWrap w:val="false"/>
          </w:tcPr>
          <w:p>
            <w:pPr>
              <w:rPr>
                <w:rFonts w:asciiTheme="minorEastAsia" w:hAnsiTheme="minorEastAsia" w:eastAsiaTheme="minorEastAsia"/>
                <w:szCs w:val="22"/>
              </w:rPr>
            </w:pPr>
            <w:r>
              <w:rPr>
                <w:rFonts w:asciiTheme="minorEastAsia" w:hAnsiTheme="minorEastAsia" w:eastAsiaTheme="minorEastAsia"/>
                <w:szCs w:val="22"/>
              </w:rPr>
              <w:t xml:space="preserve">法定代表人</w:t>
            </w:r>
            <w:r/>
          </w:p>
        </w:tc>
        <w:tc>
          <w:tcPr>
            <w:tcW w:w="2130" w:type="dxa"/>
            <w:vAlign w:val="center"/>
            <w:textDirection w:val="lrTb"/>
            <w:noWrap w:val="false"/>
          </w:tcPr>
          <w:p>
            <w:pPr>
              <w:rPr>
                <w:rFonts w:asciiTheme="minorEastAsia" w:hAnsiTheme="minorEastAsia" w:eastAsiaTheme="minorEastAsia"/>
                <w:szCs w:val="22"/>
              </w:rPr>
            </w:pPr>
            <w:r>
              <w:rPr>
                <w:rFonts w:asciiTheme="minorEastAsia" w:hAnsiTheme="minorEastAsia" w:eastAsiaTheme="minorEastAsia"/>
                <w:szCs w:val="22"/>
              </w:rPr>
            </w:r>
            <w:r/>
          </w:p>
        </w:tc>
        <w:tc>
          <w:tcPr>
            <w:tcW w:w="2131" w:type="dxa"/>
            <w:vAlign w:val="center"/>
            <w:textDirection w:val="lrTb"/>
            <w:noWrap w:val="false"/>
          </w:tcPr>
          <w:p>
            <w:pPr>
              <w:rPr>
                <w:rFonts w:asciiTheme="minorEastAsia" w:hAnsiTheme="minorEastAsia" w:eastAsiaTheme="minorEastAsia"/>
                <w:szCs w:val="22"/>
              </w:rPr>
            </w:pPr>
            <w:r>
              <w:rPr>
                <w:rFonts w:asciiTheme="minorEastAsia" w:hAnsiTheme="minorEastAsia" w:eastAsiaTheme="minorEastAsia"/>
                <w:szCs w:val="22"/>
              </w:rPr>
              <w:t xml:space="preserve">联系人</w:t>
            </w:r>
            <w:r/>
          </w:p>
        </w:tc>
        <w:tc>
          <w:tcPr>
            <w:tcW w:w="3073" w:type="dxa"/>
            <w:textDirection w:val="lrTb"/>
            <w:noWrap w:val="false"/>
          </w:tcPr>
          <w:p>
            <w:pPr>
              <w:rPr>
                <w:rFonts w:asciiTheme="minorEastAsia" w:hAnsiTheme="minorEastAsia" w:eastAsiaTheme="minorEastAsia"/>
                <w:szCs w:val="22"/>
              </w:rPr>
            </w:pPr>
            <w:r>
              <w:rPr>
                <w:rFonts w:asciiTheme="minorEastAsia" w:hAnsiTheme="minorEastAsia" w:eastAsiaTheme="minorEastAsia"/>
                <w:szCs w:val="22"/>
              </w:rPr>
            </w:r>
            <w:r/>
          </w:p>
        </w:tc>
      </w:tr>
      <w:tr>
        <w:trPr>
          <w:trHeight w:val="567"/>
        </w:trPr>
        <w:tc>
          <w:tcPr>
            <w:tcW w:w="2130" w:type="dxa"/>
            <w:vAlign w:val="center"/>
            <w:textDirection w:val="lrTb"/>
            <w:noWrap w:val="false"/>
          </w:tcPr>
          <w:p>
            <w:pPr>
              <w:rPr>
                <w:rFonts w:asciiTheme="minorEastAsia" w:hAnsiTheme="minorEastAsia" w:eastAsiaTheme="minorEastAsia"/>
                <w:szCs w:val="22"/>
              </w:rPr>
            </w:pPr>
            <w:r>
              <w:rPr>
                <w:rFonts w:asciiTheme="minorEastAsia" w:hAnsiTheme="minorEastAsia" w:eastAsiaTheme="minorEastAsia"/>
                <w:szCs w:val="22"/>
              </w:rPr>
              <w:t xml:space="preserve">联系地址</w:t>
            </w:r>
            <w:r/>
          </w:p>
        </w:tc>
        <w:tc>
          <w:tcPr>
            <w:tcW w:w="2130" w:type="dxa"/>
            <w:vAlign w:val="center"/>
            <w:textDirection w:val="lrTb"/>
            <w:noWrap w:val="false"/>
          </w:tcPr>
          <w:p>
            <w:pPr>
              <w:rPr>
                <w:rFonts w:asciiTheme="minorEastAsia" w:hAnsiTheme="minorEastAsia" w:eastAsiaTheme="minorEastAsia"/>
                <w:szCs w:val="22"/>
              </w:rPr>
            </w:pPr>
            <w:r>
              <w:rPr>
                <w:rFonts w:asciiTheme="minorEastAsia" w:hAnsiTheme="minorEastAsia" w:eastAsiaTheme="minorEastAsia"/>
                <w:szCs w:val="22"/>
              </w:rPr>
            </w:r>
            <w:r/>
          </w:p>
        </w:tc>
        <w:tc>
          <w:tcPr>
            <w:tcW w:w="2131" w:type="dxa"/>
            <w:vAlign w:val="center"/>
            <w:textDirection w:val="lrTb"/>
            <w:noWrap w:val="false"/>
          </w:tcPr>
          <w:p>
            <w:pPr>
              <w:rPr>
                <w:rFonts w:asciiTheme="minorEastAsia" w:hAnsiTheme="minorEastAsia" w:eastAsiaTheme="minorEastAsia"/>
                <w:szCs w:val="22"/>
              </w:rPr>
            </w:pPr>
            <w:r>
              <w:rPr>
                <w:rFonts w:asciiTheme="minorEastAsia" w:hAnsiTheme="minorEastAsia" w:eastAsiaTheme="minorEastAsia"/>
                <w:szCs w:val="22"/>
              </w:rPr>
              <w:t xml:space="preserve">联系电话</w:t>
            </w:r>
            <w:r/>
          </w:p>
        </w:tc>
        <w:tc>
          <w:tcPr>
            <w:tcW w:w="3073" w:type="dxa"/>
            <w:textDirection w:val="lrTb"/>
            <w:noWrap w:val="false"/>
          </w:tcPr>
          <w:p>
            <w:pPr>
              <w:rPr>
                <w:rFonts w:asciiTheme="minorEastAsia" w:hAnsiTheme="minorEastAsia" w:eastAsiaTheme="minorEastAsia"/>
                <w:szCs w:val="22"/>
              </w:rPr>
            </w:pPr>
            <w:r>
              <w:rPr>
                <w:rFonts w:asciiTheme="minorEastAsia" w:hAnsiTheme="minorEastAsia" w:eastAsiaTheme="minorEastAsia"/>
                <w:szCs w:val="22"/>
              </w:rPr>
            </w:r>
            <w:r/>
          </w:p>
        </w:tc>
      </w:tr>
      <w:tr>
        <w:trPr>
          <w:trHeight w:val="1473"/>
        </w:trPr>
        <w:tc>
          <w:tcPr>
            <w:tcW w:w="2130" w:type="dxa"/>
            <w:vAlign w:val="center"/>
            <w:textDirection w:val="lrTb"/>
            <w:noWrap w:val="false"/>
          </w:tcPr>
          <w:p>
            <w:pPr>
              <w:rPr>
                <w:rFonts w:asciiTheme="minorEastAsia" w:hAnsiTheme="minorEastAsia" w:eastAsiaTheme="minorEastAsia"/>
                <w:szCs w:val="22"/>
              </w:rPr>
            </w:pPr>
            <w:r>
              <w:rPr>
                <w:rFonts w:asciiTheme="minorEastAsia" w:hAnsiTheme="minorEastAsia" w:eastAsiaTheme="minorEastAsia"/>
                <w:szCs w:val="22"/>
              </w:rPr>
              <w:t xml:space="preserve">诚信档案记录情况</w:t>
            </w:r>
            <w:r/>
          </w:p>
        </w:tc>
        <w:tc>
          <w:tcPr>
            <w:gridSpan w:val="3"/>
            <w:tcW w:w="7334" w:type="dxa"/>
            <w:textDirection w:val="lrTb"/>
            <w:noWrap w:val="false"/>
          </w:tcPr>
          <w:p>
            <w:pPr>
              <w:rPr>
                <w:rFonts w:asciiTheme="minorEastAsia" w:hAnsiTheme="minorEastAsia" w:eastAsiaTheme="minorEastAsia"/>
                <w:szCs w:val="22"/>
              </w:rPr>
            </w:pPr>
            <w:r>
              <w:rPr>
                <w:rFonts w:asciiTheme="minorEastAsia" w:hAnsiTheme="minorEastAsia" w:eastAsiaTheme="minorEastAsia"/>
                <w:szCs w:val="22"/>
              </w:rPr>
            </w:r>
            <w:r/>
          </w:p>
        </w:tc>
      </w:tr>
      <w:tr>
        <w:trPr>
          <w:trHeight w:val="6202"/>
        </w:trPr>
        <w:tc>
          <w:tcPr>
            <w:tcW w:w="2130" w:type="dxa"/>
            <w:vAlign w:val="center"/>
            <w:textDirection w:val="lrTb"/>
            <w:noWrap w:val="false"/>
          </w:tcPr>
          <w:p>
            <w:pPr>
              <w:rPr>
                <w:rFonts w:asciiTheme="minorEastAsia" w:hAnsiTheme="minorEastAsia" w:eastAsiaTheme="minorEastAsia"/>
                <w:szCs w:val="22"/>
              </w:rPr>
            </w:pPr>
            <w:r>
              <w:rPr>
                <w:rFonts w:asciiTheme="minorEastAsia" w:hAnsiTheme="minorEastAsia" w:eastAsiaTheme="minorEastAsia"/>
                <w:szCs w:val="22"/>
              </w:rPr>
              <w:t xml:space="preserve">信用承诺</w:t>
            </w:r>
            <w:r/>
          </w:p>
        </w:tc>
        <w:tc>
          <w:tcPr>
            <w:gridSpan w:val="3"/>
            <w:tcW w:w="7334" w:type="dxa"/>
            <w:textDirection w:val="lrTb"/>
            <w:noWrap w:val="false"/>
          </w:tcPr>
          <w:p>
            <w:pPr>
              <w:ind w:firstLine="420"/>
              <w:spacing w:line="360" w:lineRule="auto"/>
              <w:rPr>
                <w:rFonts w:asciiTheme="minorEastAsia" w:hAnsiTheme="minorEastAsia" w:eastAsiaTheme="minorEastAsia"/>
                <w:szCs w:val="22"/>
              </w:rPr>
            </w:pPr>
            <w:r>
              <w:rPr>
                <w:rFonts w:hint="eastAsia" w:asciiTheme="minorEastAsia" w:hAnsiTheme="minorEastAsia" w:eastAsiaTheme="minorEastAsia"/>
                <w:szCs w:val="22"/>
              </w:rPr>
              <w:t xml:space="preserve">我公司自愿参加贵中心（公司）组织的本次采购活动，严格遵守《中华人民政府采购法》及相关</w:t>
            </w:r>
            <w:r>
              <w:rPr>
                <w:rFonts w:hint="eastAsia" w:asciiTheme="minorEastAsia" w:hAnsiTheme="minorEastAsia" w:eastAsiaTheme="minorEastAsia"/>
                <w:szCs w:val="22"/>
              </w:rPr>
              <w:t xml:space="preserve">法律法规，坚守公开、公平、公正和诚实信用的原则，依法诚信经营，无条件遵守本次政府采购活动的各项规定。我们郑重承诺，本公司符合《政府采购法》第二十二条规定的条件，包括：具有独立承担民事责任的能力；具有良好的商业信誉和健全的财务会计制度；有履行合同所必需的设备和专业技术能力；有依法缴纳税收和社会保障资金的良好记录；参加政府采购活动前三年内，在经营活动中没有重大违法记录；符合法律、行政法规和采购文件规定的其他条件。如有弄虚作假或其他违法违规行为，愿承担一切法律责任，接受各级政府采购监管部门和有权机关的审查和处罚。</w:t>
            </w:r>
            <w:r/>
          </w:p>
          <w:p>
            <w:pPr>
              <w:spacing w:line="360" w:lineRule="auto"/>
              <w:rPr>
                <w:rFonts w:asciiTheme="minorEastAsia" w:hAnsiTheme="minorEastAsia" w:eastAsiaTheme="minorEastAsia"/>
                <w:szCs w:val="22"/>
              </w:rPr>
            </w:pPr>
            <w:r>
              <w:rPr>
                <w:rFonts w:asciiTheme="minorEastAsia" w:hAnsiTheme="minorEastAsia" w:eastAsiaTheme="minorEastAsia"/>
                <w:szCs w:val="22"/>
              </w:rPr>
            </w:r>
            <w:r/>
          </w:p>
          <w:p>
            <w:pPr>
              <w:ind w:right="420" w:firstLine="420"/>
              <w:jc w:val="right"/>
              <w:spacing w:line="360" w:lineRule="auto"/>
              <w:rPr>
                <w:rFonts w:asciiTheme="minorEastAsia" w:hAnsiTheme="minorEastAsia" w:eastAsiaTheme="minorEastAsia"/>
                <w:szCs w:val="22"/>
              </w:rPr>
            </w:pPr>
            <w:r>
              <w:rPr>
                <w:rFonts w:hint="eastAsia" w:asciiTheme="minorEastAsia" w:hAnsiTheme="minorEastAsia" w:eastAsiaTheme="minorEastAsia"/>
                <w:szCs w:val="22"/>
              </w:rPr>
              <w:t xml:space="preserve">供应商名称（盖章）：</w:t>
            </w:r>
            <w:r/>
          </w:p>
          <w:p>
            <w:pPr>
              <w:ind w:right="420" w:firstLine="420"/>
              <w:jc w:val="right"/>
              <w:spacing w:line="360" w:lineRule="auto"/>
              <w:rPr>
                <w:rFonts w:asciiTheme="minorEastAsia" w:hAnsiTheme="minorEastAsia" w:eastAsiaTheme="minorEastAsia"/>
                <w:szCs w:val="22"/>
              </w:rPr>
            </w:pPr>
            <w:r>
              <w:rPr>
                <w:rFonts w:hint="eastAsia" w:asciiTheme="minorEastAsia" w:hAnsiTheme="minorEastAsia" w:eastAsiaTheme="minorEastAsia"/>
                <w:szCs w:val="22"/>
              </w:rPr>
              <w:t xml:space="preserve">法定代表人（签字）：</w:t>
            </w:r>
            <w:r/>
          </w:p>
          <w:p>
            <w:pPr>
              <w:ind w:right="315" w:firstLine="420"/>
              <w:jc w:val="right"/>
              <w:spacing w:line="360" w:lineRule="auto"/>
              <w:rPr>
                <w:rFonts w:asciiTheme="minorEastAsia" w:hAnsiTheme="minorEastAsia" w:eastAsiaTheme="minorEastAsia"/>
                <w:szCs w:val="22"/>
              </w:rPr>
            </w:pPr>
            <w:r>
              <w:rPr>
                <w:rFonts w:hint="eastAsia" w:asciiTheme="minorEastAsia" w:hAnsiTheme="minorEastAsia" w:eastAsiaTheme="minorEastAsia"/>
                <w:szCs w:val="22"/>
              </w:rPr>
              <w:t xml:space="preserve">二0    年   月   日</w:t>
            </w:r>
            <w:r/>
          </w:p>
        </w:tc>
      </w:tr>
    </w:tbl>
    <w:p>
      <w:pPr>
        <w:jc w:val="left"/>
        <w:spacing w:line="360" w:lineRule="auto"/>
        <w:widowControl/>
        <w:rPr>
          <w:rFonts w:cs="仿宋" w:asciiTheme="minorEastAsia" w:hAnsiTheme="minorEastAsia" w:eastAsiaTheme="minorEastAsia"/>
          <w:b/>
          <w:bCs/>
          <w:sz w:val="24"/>
          <w:szCs w:val="24"/>
        </w:rPr>
      </w:pPr>
      <w:r>
        <w:rPr>
          <w:rFonts w:cs="仿宋" w:asciiTheme="minorEastAsia" w:hAnsiTheme="minorEastAsia" w:eastAsiaTheme="minorEastAsia"/>
          <w:b/>
          <w:bCs/>
          <w:sz w:val="24"/>
          <w:szCs w:val="24"/>
        </w:rPr>
      </w:r>
      <w:r/>
    </w:p>
    <w:p>
      <w:pPr>
        <w:jc w:val="left"/>
        <w:spacing w:line="360" w:lineRule="auto"/>
        <w:widowControl/>
        <w:rPr>
          <w:rFonts w:cs="仿宋" w:asciiTheme="minorEastAsia" w:hAnsiTheme="minorEastAsia" w:eastAsiaTheme="minorEastAsia"/>
          <w:b/>
          <w:sz w:val="24"/>
          <w:szCs w:val="24"/>
          <w:lang w:val="zh-CN"/>
        </w:rPr>
      </w:pPr>
      <w:r>
        <w:rPr>
          <w:rFonts w:cs="仿宋" w:asciiTheme="minorEastAsia" w:hAnsiTheme="minorEastAsia" w:eastAsiaTheme="minorEastAsia"/>
          <w:b/>
          <w:sz w:val="24"/>
          <w:szCs w:val="24"/>
          <w:lang w:val="zh-CN"/>
        </w:rPr>
      </w:r>
      <w:r/>
    </w:p>
    <w:p>
      <w:pPr>
        <w:jc w:val="left"/>
        <w:widowControl/>
        <w:rPr>
          <w:rFonts w:cs="仿宋" w:asciiTheme="minorEastAsia" w:hAnsiTheme="minorEastAsia" w:eastAsiaTheme="minorEastAsia"/>
          <w:b/>
          <w:sz w:val="24"/>
          <w:szCs w:val="24"/>
          <w:lang w:val="zh-CN"/>
        </w:rPr>
      </w:pPr>
      <w:r>
        <w:rPr>
          <w:rFonts w:cs="仿宋" w:asciiTheme="minorEastAsia" w:hAnsiTheme="minorEastAsia" w:eastAsiaTheme="minorEastAsia"/>
          <w:b/>
          <w:sz w:val="24"/>
          <w:szCs w:val="24"/>
          <w:lang w:val="zh-CN"/>
        </w:rPr>
        <w:br w:type="page" w:clear="all"/>
      </w:r>
      <w:r/>
    </w:p>
    <w:p>
      <w:pPr>
        <w:jc w:val="left"/>
        <w:spacing w:line="360" w:lineRule="auto"/>
        <w:widowControl/>
        <w:rPr>
          <w:rFonts w:cs="仿宋" w:asciiTheme="minorEastAsia" w:hAnsiTheme="minorEastAsia" w:eastAsiaTheme="minorEastAsia"/>
          <w:b/>
          <w:sz w:val="24"/>
          <w:szCs w:val="24"/>
          <w:lang w:val="zh-CN"/>
        </w:rPr>
      </w:pPr>
      <w:r>
        <w:rPr>
          <w:rFonts w:hint="eastAsia" w:cs="仿宋" w:asciiTheme="minorEastAsia" w:hAnsiTheme="minorEastAsia" w:eastAsiaTheme="minorEastAsia"/>
          <w:b/>
          <w:sz w:val="24"/>
          <w:szCs w:val="24"/>
          <w:lang w:val="zh-CN"/>
        </w:rPr>
        <w:t xml:space="preserve">目录六、技术条款偏离表格式</w:t>
      </w:r>
      <w:r/>
    </w:p>
    <w:p>
      <w:pPr>
        <w:ind w:left="420"/>
        <w:jc w:val="center"/>
        <w:spacing w:line="360" w:lineRule="auto"/>
        <w:widowControl/>
        <w:rPr>
          <w:rFonts w:cs="仿宋" w:asciiTheme="minorEastAsia" w:hAnsiTheme="minorEastAsia" w:eastAsiaTheme="minorEastAsia"/>
          <w:sz w:val="24"/>
          <w:szCs w:val="24"/>
          <w:lang w:val="zh-CN"/>
        </w:rPr>
        <w:outlineLvl w:val="0"/>
      </w:pPr>
      <w:r>
        <w:rPr>
          <w:rFonts w:hint="eastAsia" w:cs="仿宋" w:asciiTheme="minorEastAsia" w:hAnsiTheme="minorEastAsia" w:eastAsiaTheme="minorEastAsia"/>
          <w:sz w:val="24"/>
          <w:szCs w:val="24"/>
          <w:lang w:val="zh-CN"/>
        </w:rPr>
        <w:t xml:space="preserve">技术条款偏离表</w:t>
      </w:r>
      <w:r/>
    </w:p>
    <w:tbl>
      <w:tblPr>
        <w:tblStyle w:val="723"/>
        <w:tblW w:w="9435" w:type="dxa"/>
        <w:jc w:val="center"/>
        <w:tblLayout w:type="fixed"/>
        <w:tblCellMar>
          <w:left w:w="0" w:type="dxa"/>
          <w:top w:w="0" w:type="dxa"/>
          <w:right w:w="0" w:type="dxa"/>
          <w:bottom w:w="0" w:type="dxa"/>
        </w:tblCellMar>
        <w:tblLook w:val="04A0" w:firstRow="1" w:lastRow="0" w:firstColumn="1" w:lastColumn="0" w:noHBand="0" w:noVBand="1"/>
      </w:tblPr>
      <w:tblGrid>
        <w:gridCol w:w="765"/>
        <w:gridCol w:w="2253"/>
        <w:gridCol w:w="2835"/>
        <w:gridCol w:w="643"/>
        <w:gridCol w:w="1829"/>
        <w:gridCol w:w="1110"/>
      </w:tblGrid>
      <w:tr>
        <w:trPr>
          <w:jc w:val="center"/>
          <w:trHeight w:val="284"/>
        </w:trPr>
        <w:tc>
          <w:tcPr>
            <w:gridSpan w:val="4"/>
            <w:tcBorders>
              <w:top w:val="none" w:color="000000" w:sz="4" w:space="0"/>
              <w:left w:val="none" w:color="000000" w:sz="4" w:space="0"/>
              <w:bottom w:val="single" w:color="auto" w:sz="6" w:space="0"/>
              <w:right w:val="none" w:color="000000" w:sz="4" w:space="0"/>
            </w:tcBorders>
            <w:tcW w:w="6496" w:type="dxa"/>
            <w:vAlign w:val="center"/>
            <w:textDirection w:val="lrTb"/>
            <w:noWrap w:val="false"/>
          </w:tcPr>
          <w:p>
            <w:pPr>
              <w:jc w:val="left"/>
              <w:spacing w:line="360" w:lineRule="auto"/>
              <w:widowControl/>
              <w:rPr>
                <w:rFonts w:cs="仿宋" w:asciiTheme="minorEastAsia" w:hAnsiTheme="minorEastAsia" w:eastAsiaTheme="minorEastAsia"/>
                <w:sz w:val="24"/>
                <w:szCs w:val="24"/>
                <w:lang w:val="zh-CN"/>
              </w:rPr>
            </w:pPr>
            <w:r>
              <w:rPr>
                <w:rFonts w:hint="eastAsia" w:cs="仿宋" w:asciiTheme="minorEastAsia" w:hAnsiTheme="minorEastAsia" w:eastAsiaTheme="minorEastAsia"/>
                <w:sz w:val="24"/>
                <w:szCs w:val="24"/>
                <w:lang w:val="zh-CN"/>
              </w:rPr>
              <w:t xml:space="preserve">项目名称：</w:t>
            </w:r>
            <w:r/>
          </w:p>
        </w:tc>
        <w:tc>
          <w:tcPr>
            <w:gridSpan w:val="2"/>
            <w:tcBorders>
              <w:top w:val="none" w:color="000000" w:sz="4" w:space="0"/>
              <w:left w:val="none" w:color="000000" w:sz="4" w:space="0"/>
              <w:bottom w:val="single" w:color="auto" w:sz="6" w:space="0"/>
              <w:right w:val="none" w:color="000000" w:sz="4" w:space="0"/>
            </w:tcBorders>
            <w:tcW w:w="2939" w:type="dxa"/>
            <w:vAlign w:val="center"/>
            <w:textDirection w:val="lrTb"/>
            <w:noWrap w:val="false"/>
          </w:tcPr>
          <w:p>
            <w:pPr>
              <w:jc w:val="left"/>
              <w:spacing w:line="360" w:lineRule="auto"/>
              <w:widowControl/>
              <w:rPr>
                <w:rFonts w:cs="仿宋" w:asciiTheme="minorEastAsia" w:hAnsiTheme="minorEastAsia" w:eastAsiaTheme="minorEastAsia"/>
                <w:sz w:val="24"/>
                <w:szCs w:val="24"/>
                <w:lang w:val="zh-CN"/>
              </w:rPr>
            </w:pPr>
            <w:r>
              <w:rPr>
                <w:rFonts w:hint="eastAsia" w:cs="仿宋" w:asciiTheme="minorEastAsia" w:hAnsiTheme="minorEastAsia" w:eastAsiaTheme="minorEastAsia"/>
                <w:sz w:val="24"/>
                <w:szCs w:val="24"/>
                <w:lang w:val="zh-CN"/>
              </w:rPr>
              <w:t xml:space="preserve">项目编号：</w:t>
            </w:r>
            <w:r/>
          </w:p>
        </w:tc>
      </w:tr>
      <w:tr>
        <w:trPr>
          <w:jc w:val="center"/>
          <w:trHeight w:val="708"/>
        </w:trPr>
        <w:tc>
          <w:tcPr>
            <w:tcBorders>
              <w:top w:val="single" w:color="auto" w:sz="6" w:space="0"/>
              <w:left w:val="single" w:color="auto" w:sz="6" w:space="0"/>
              <w:bottom w:val="single" w:color="auto" w:sz="6" w:space="0"/>
              <w:right w:val="single" w:color="auto" w:sz="6" w:space="0"/>
            </w:tcBorders>
            <w:tcW w:w="765" w:type="dxa"/>
            <w:vAlign w:val="center"/>
            <w:textDirection w:val="lrTb"/>
            <w:noWrap w:val="false"/>
          </w:tcPr>
          <w:p>
            <w:pPr>
              <w:jc w:val="center"/>
              <w:spacing w:line="380" w:lineRule="exact"/>
              <w:widowControl/>
              <w:rPr>
                <w:rFonts w:cs="仿宋" w:asciiTheme="minorEastAsia" w:hAnsiTheme="minorEastAsia" w:eastAsiaTheme="minorEastAsia"/>
                <w:sz w:val="24"/>
                <w:szCs w:val="24"/>
                <w:lang w:val="zh-CN"/>
              </w:rPr>
            </w:pPr>
            <w:r>
              <w:rPr>
                <w:rFonts w:hint="eastAsia" w:cs="仿宋" w:asciiTheme="minorEastAsia" w:hAnsiTheme="minorEastAsia" w:eastAsiaTheme="minorEastAsia"/>
                <w:sz w:val="24"/>
                <w:szCs w:val="24"/>
                <w:lang w:val="zh-CN"/>
              </w:rPr>
              <w:t xml:space="preserve">序号</w:t>
            </w:r>
            <w:r/>
          </w:p>
        </w:tc>
        <w:tc>
          <w:tcPr>
            <w:tcBorders>
              <w:top w:val="single" w:color="auto" w:sz="6" w:space="0"/>
              <w:left w:val="single" w:color="auto" w:sz="6" w:space="0"/>
              <w:bottom w:val="single" w:color="auto" w:sz="6" w:space="0"/>
              <w:right w:val="single" w:color="auto" w:sz="6" w:space="0"/>
            </w:tcBorders>
            <w:tcW w:w="2253" w:type="dxa"/>
            <w:vAlign w:val="center"/>
            <w:textDirection w:val="lrTb"/>
            <w:noWrap w:val="false"/>
          </w:tcPr>
          <w:p>
            <w:pPr>
              <w:jc w:val="center"/>
              <w:spacing w:line="380" w:lineRule="exact"/>
              <w:widowControl/>
              <w:rPr>
                <w:rFonts w:cs="仿宋" w:asciiTheme="minorEastAsia" w:hAnsiTheme="minorEastAsia" w:eastAsiaTheme="minorEastAsia"/>
                <w:sz w:val="24"/>
                <w:szCs w:val="24"/>
                <w:lang w:val="zh-CN"/>
              </w:rPr>
            </w:pPr>
            <w:r>
              <w:rPr>
                <w:rFonts w:hint="eastAsia" w:cs="仿宋" w:asciiTheme="minorEastAsia" w:hAnsiTheme="minorEastAsia" w:eastAsiaTheme="minorEastAsia"/>
                <w:sz w:val="24"/>
                <w:szCs w:val="24"/>
                <w:lang w:val="zh-CN"/>
              </w:rPr>
              <w:t xml:space="preserve">磋商文件条目号</w:t>
            </w:r>
            <w:r/>
          </w:p>
        </w:tc>
        <w:tc>
          <w:tcPr>
            <w:tcBorders>
              <w:top w:val="single" w:color="auto" w:sz="6" w:space="0"/>
              <w:left w:val="single" w:color="auto" w:sz="6" w:space="0"/>
              <w:bottom w:val="single" w:color="auto" w:sz="6" w:space="0"/>
              <w:right w:val="single" w:color="auto" w:sz="6" w:space="0"/>
            </w:tcBorders>
            <w:tcW w:w="2835" w:type="dxa"/>
            <w:vAlign w:val="center"/>
            <w:textDirection w:val="lrTb"/>
            <w:noWrap w:val="false"/>
          </w:tcPr>
          <w:p>
            <w:pPr>
              <w:jc w:val="center"/>
              <w:spacing w:line="380" w:lineRule="exact"/>
              <w:widowControl/>
              <w:rPr>
                <w:rFonts w:cs="仿宋" w:asciiTheme="minorEastAsia" w:hAnsiTheme="minorEastAsia" w:eastAsiaTheme="minorEastAsia"/>
                <w:sz w:val="24"/>
                <w:szCs w:val="24"/>
                <w:lang w:val="zh-CN"/>
              </w:rPr>
            </w:pPr>
            <w:r>
              <w:rPr>
                <w:rFonts w:hint="eastAsia" w:cs="仿宋" w:asciiTheme="minorEastAsia" w:hAnsiTheme="minorEastAsia" w:eastAsiaTheme="minorEastAsia"/>
                <w:sz w:val="24"/>
                <w:szCs w:val="24"/>
                <w:lang w:val="zh-CN"/>
              </w:rPr>
              <w:t xml:space="preserve">磋商要求的技术条款</w:t>
            </w:r>
            <w:r/>
          </w:p>
        </w:tc>
        <w:tc>
          <w:tcPr>
            <w:gridSpan w:val="2"/>
            <w:tcBorders>
              <w:top w:val="single" w:color="auto" w:sz="6" w:space="0"/>
              <w:left w:val="single" w:color="auto" w:sz="6" w:space="0"/>
              <w:bottom w:val="single" w:color="auto" w:sz="6" w:space="0"/>
              <w:right w:val="single" w:color="auto" w:sz="6" w:space="0"/>
            </w:tcBorders>
            <w:tcW w:w="2472" w:type="dxa"/>
            <w:vAlign w:val="center"/>
            <w:textDirection w:val="lrTb"/>
            <w:noWrap w:val="false"/>
          </w:tcPr>
          <w:p>
            <w:pPr>
              <w:jc w:val="center"/>
              <w:spacing w:line="380" w:lineRule="exact"/>
              <w:widowControl/>
              <w:rPr>
                <w:rFonts w:cs="仿宋" w:asciiTheme="minorEastAsia" w:hAnsiTheme="minorEastAsia" w:eastAsiaTheme="minorEastAsia"/>
                <w:sz w:val="24"/>
                <w:szCs w:val="24"/>
                <w:lang w:val="zh-CN"/>
              </w:rPr>
            </w:pPr>
            <w:r>
              <w:rPr>
                <w:rFonts w:hint="eastAsia" w:cs="仿宋" w:asciiTheme="minorEastAsia" w:hAnsiTheme="minorEastAsia" w:eastAsiaTheme="minorEastAsia"/>
                <w:sz w:val="24"/>
                <w:szCs w:val="24"/>
                <w:lang w:val="zh-CN"/>
              </w:rPr>
              <w:t xml:space="preserve">投标响应</w:t>
            </w:r>
            <w:r/>
          </w:p>
        </w:tc>
        <w:tc>
          <w:tcPr>
            <w:tcBorders>
              <w:top w:val="single" w:color="auto" w:sz="6" w:space="0"/>
              <w:left w:val="single" w:color="auto" w:sz="6" w:space="0"/>
              <w:bottom w:val="single" w:color="auto" w:sz="6" w:space="0"/>
              <w:right w:val="single" w:color="auto" w:sz="6" w:space="0"/>
            </w:tcBorders>
            <w:tcW w:w="1110" w:type="dxa"/>
            <w:vAlign w:val="center"/>
            <w:textDirection w:val="lrTb"/>
            <w:noWrap w:val="false"/>
          </w:tcPr>
          <w:p>
            <w:pPr>
              <w:jc w:val="center"/>
              <w:spacing w:line="380" w:lineRule="exact"/>
              <w:widowControl/>
              <w:rPr>
                <w:rFonts w:cs="仿宋" w:asciiTheme="minorEastAsia" w:hAnsiTheme="minorEastAsia" w:eastAsiaTheme="minorEastAsia"/>
                <w:sz w:val="24"/>
                <w:szCs w:val="24"/>
                <w:lang w:val="zh-CN"/>
              </w:rPr>
            </w:pPr>
            <w:r>
              <w:rPr>
                <w:rFonts w:hint="eastAsia" w:cs="仿宋" w:asciiTheme="minorEastAsia" w:hAnsiTheme="minorEastAsia" w:eastAsiaTheme="minorEastAsia"/>
                <w:sz w:val="24"/>
                <w:szCs w:val="24"/>
                <w:lang w:val="zh-CN"/>
              </w:rPr>
              <w:t xml:space="preserve">偏离</w:t>
            </w:r>
            <w:r/>
          </w:p>
        </w:tc>
      </w:tr>
      <w:tr>
        <w:trPr>
          <w:jc w:val="center"/>
          <w:trHeight w:val="284"/>
        </w:trPr>
        <w:tc>
          <w:tcPr>
            <w:tcBorders>
              <w:top w:val="single" w:color="auto" w:sz="6" w:space="0"/>
              <w:left w:val="single" w:color="auto" w:sz="6" w:space="0"/>
              <w:bottom w:val="single" w:color="auto" w:sz="6" w:space="0"/>
              <w:right w:val="single" w:color="auto" w:sz="6" w:space="0"/>
            </w:tcBorders>
            <w:tcW w:w="765" w:type="dxa"/>
            <w:vAlign w:val="center"/>
            <w:textDirection w:val="lrTb"/>
            <w:noWrap w:val="false"/>
          </w:tcPr>
          <w:p>
            <w:pPr>
              <w:jc w:val="center"/>
              <w:spacing w:line="380" w:lineRule="exact"/>
              <w:widowControl/>
              <w:rPr>
                <w:rFonts w:cs="仿宋" w:asciiTheme="minorEastAsia" w:hAnsiTheme="minorEastAsia" w:eastAsiaTheme="minorEastAsia"/>
                <w:sz w:val="24"/>
                <w:szCs w:val="24"/>
                <w:lang w:val="zh-CN"/>
              </w:rPr>
            </w:pPr>
            <w:r>
              <w:rPr>
                <w:rFonts w:cs="仿宋" w:asciiTheme="minorEastAsia" w:hAnsiTheme="minorEastAsia" w:eastAsiaTheme="minorEastAsia"/>
                <w:sz w:val="24"/>
                <w:szCs w:val="24"/>
                <w:lang w:val="zh-CN"/>
              </w:rPr>
            </w:r>
            <w:r/>
          </w:p>
        </w:tc>
        <w:tc>
          <w:tcPr>
            <w:tcBorders>
              <w:top w:val="single" w:color="auto" w:sz="6" w:space="0"/>
              <w:left w:val="single" w:color="auto" w:sz="6" w:space="0"/>
              <w:bottom w:val="single" w:color="auto" w:sz="6" w:space="0"/>
              <w:right w:val="single" w:color="auto" w:sz="6" w:space="0"/>
            </w:tcBorders>
            <w:tcW w:w="2253" w:type="dxa"/>
            <w:vAlign w:val="center"/>
            <w:textDirection w:val="lrTb"/>
            <w:noWrap w:val="false"/>
          </w:tcPr>
          <w:p>
            <w:pPr>
              <w:jc w:val="center"/>
              <w:spacing w:line="380" w:lineRule="exact"/>
              <w:widowControl/>
              <w:rPr>
                <w:rFonts w:cs="仿宋" w:asciiTheme="minorEastAsia" w:hAnsiTheme="minorEastAsia" w:eastAsiaTheme="minorEastAsia"/>
                <w:sz w:val="24"/>
                <w:szCs w:val="24"/>
                <w:lang w:val="zh-CN"/>
              </w:rPr>
            </w:pPr>
            <w:r>
              <w:rPr>
                <w:rFonts w:cs="仿宋" w:asciiTheme="minorEastAsia" w:hAnsiTheme="minorEastAsia" w:eastAsiaTheme="minorEastAsia"/>
                <w:sz w:val="24"/>
                <w:szCs w:val="24"/>
                <w:lang w:val="zh-CN"/>
              </w:rPr>
            </w:r>
            <w:r/>
          </w:p>
        </w:tc>
        <w:tc>
          <w:tcPr>
            <w:tcBorders>
              <w:top w:val="single" w:color="auto" w:sz="6" w:space="0"/>
              <w:left w:val="single" w:color="auto" w:sz="6" w:space="0"/>
              <w:bottom w:val="single" w:color="auto" w:sz="6" w:space="0"/>
              <w:right w:val="single" w:color="auto" w:sz="6" w:space="0"/>
            </w:tcBorders>
            <w:tcW w:w="2835" w:type="dxa"/>
            <w:vAlign w:val="center"/>
            <w:textDirection w:val="lrTb"/>
            <w:noWrap w:val="false"/>
          </w:tcPr>
          <w:p>
            <w:pPr>
              <w:jc w:val="center"/>
              <w:spacing w:line="380" w:lineRule="exact"/>
              <w:widowControl/>
              <w:rPr>
                <w:rFonts w:cs="仿宋" w:asciiTheme="minorEastAsia" w:hAnsiTheme="minorEastAsia" w:eastAsiaTheme="minorEastAsia"/>
                <w:sz w:val="24"/>
                <w:szCs w:val="24"/>
                <w:lang w:val="zh-CN"/>
              </w:rPr>
            </w:pPr>
            <w:r>
              <w:rPr>
                <w:rFonts w:cs="仿宋" w:asciiTheme="minorEastAsia" w:hAnsiTheme="minorEastAsia" w:eastAsiaTheme="minorEastAsia"/>
                <w:sz w:val="24"/>
                <w:szCs w:val="24"/>
                <w:lang w:val="zh-CN"/>
              </w:rPr>
            </w:r>
            <w:r/>
          </w:p>
        </w:tc>
        <w:tc>
          <w:tcPr>
            <w:gridSpan w:val="2"/>
            <w:tcBorders>
              <w:top w:val="single" w:color="auto" w:sz="6" w:space="0"/>
              <w:left w:val="single" w:color="auto" w:sz="6" w:space="0"/>
              <w:bottom w:val="single" w:color="auto" w:sz="6" w:space="0"/>
              <w:right w:val="single" w:color="auto" w:sz="6" w:space="0"/>
            </w:tcBorders>
            <w:tcW w:w="2472" w:type="dxa"/>
            <w:vAlign w:val="center"/>
            <w:textDirection w:val="lrTb"/>
            <w:noWrap w:val="false"/>
          </w:tcPr>
          <w:p>
            <w:pPr>
              <w:jc w:val="center"/>
              <w:spacing w:line="380" w:lineRule="exact"/>
              <w:widowControl/>
              <w:rPr>
                <w:rFonts w:cs="仿宋" w:asciiTheme="minorEastAsia" w:hAnsiTheme="minorEastAsia" w:eastAsiaTheme="minorEastAsia"/>
                <w:sz w:val="24"/>
                <w:szCs w:val="24"/>
                <w:lang w:val="zh-CN"/>
              </w:rPr>
            </w:pPr>
            <w:r>
              <w:rPr>
                <w:rFonts w:cs="仿宋" w:asciiTheme="minorEastAsia" w:hAnsiTheme="minorEastAsia" w:eastAsiaTheme="minorEastAsia"/>
                <w:sz w:val="24"/>
                <w:szCs w:val="24"/>
                <w:lang w:val="zh-CN"/>
              </w:rPr>
            </w:r>
            <w:r/>
          </w:p>
        </w:tc>
        <w:tc>
          <w:tcPr>
            <w:tcBorders>
              <w:top w:val="single" w:color="auto" w:sz="6" w:space="0"/>
              <w:left w:val="single" w:color="auto" w:sz="6" w:space="0"/>
              <w:bottom w:val="single" w:color="auto" w:sz="6" w:space="0"/>
              <w:right w:val="single" w:color="auto" w:sz="6" w:space="0"/>
            </w:tcBorders>
            <w:tcW w:w="1110" w:type="dxa"/>
            <w:vAlign w:val="center"/>
            <w:textDirection w:val="lrTb"/>
            <w:noWrap w:val="false"/>
          </w:tcPr>
          <w:p>
            <w:pPr>
              <w:jc w:val="center"/>
              <w:spacing w:line="380" w:lineRule="exact"/>
              <w:widowControl/>
              <w:rPr>
                <w:rFonts w:cs="仿宋" w:asciiTheme="minorEastAsia" w:hAnsiTheme="minorEastAsia" w:eastAsiaTheme="minorEastAsia"/>
                <w:sz w:val="24"/>
                <w:szCs w:val="24"/>
                <w:lang w:val="zh-CN"/>
              </w:rPr>
            </w:pPr>
            <w:r>
              <w:rPr>
                <w:rFonts w:cs="仿宋" w:asciiTheme="minorEastAsia" w:hAnsiTheme="minorEastAsia" w:eastAsiaTheme="minorEastAsia"/>
                <w:sz w:val="24"/>
                <w:szCs w:val="24"/>
                <w:lang w:val="zh-CN"/>
              </w:rPr>
            </w:r>
            <w:r/>
          </w:p>
        </w:tc>
      </w:tr>
      <w:tr>
        <w:trPr>
          <w:jc w:val="center"/>
          <w:trHeight w:val="284"/>
        </w:trPr>
        <w:tc>
          <w:tcPr>
            <w:tcBorders>
              <w:top w:val="single" w:color="auto" w:sz="6" w:space="0"/>
              <w:left w:val="single" w:color="auto" w:sz="6" w:space="0"/>
              <w:bottom w:val="single" w:color="auto" w:sz="6" w:space="0"/>
              <w:right w:val="single" w:color="auto" w:sz="6" w:space="0"/>
            </w:tcBorders>
            <w:tcW w:w="765" w:type="dxa"/>
            <w:vAlign w:val="center"/>
            <w:textDirection w:val="lrTb"/>
            <w:noWrap w:val="false"/>
          </w:tcPr>
          <w:p>
            <w:pPr>
              <w:jc w:val="center"/>
              <w:spacing w:line="380" w:lineRule="exact"/>
              <w:widowControl/>
              <w:rPr>
                <w:rFonts w:cs="仿宋" w:asciiTheme="minorEastAsia" w:hAnsiTheme="minorEastAsia" w:eastAsiaTheme="minorEastAsia"/>
                <w:sz w:val="24"/>
                <w:szCs w:val="24"/>
                <w:lang w:val="zh-CN"/>
              </w:rPr>
            </w:pPr>
            <w:r>
              <w:rPr>
                <w:rFonts w:cs="仿宋" w:asciiTheme="minorEastAsia" w:hAnsiTheme="minorEastAsia" w:eastAsiaTheme="minorEastAsia"/>
                <w:sz w:val="24"/>
                <w:szCs w:val="24"/>
                <w:lang w:val="zh-CN"/>
              </w:rPr>
            </w:r>
            <w:r/>
          </w:p>
        </w:tc>
        <w:tc>
          <w:tcPr>
            <w:tcBorders>
              <w:top w:val="single" w:color="auto" w:sz="6" w:space="0"/>
              <w:left w:val="single" w:color="auto" w:sz="6" w:space="0"/>
              <w:bottom w:val="single" w:color="auto" w:sz="6" w:space="0"/>
              <w:right w:val="single" w:color="auto" w:sz="6" w:space="0"/>
            </w:tcBorders>
            <w:tcW w:w="2253" w:type="dxa"/>
            <w:vAlign w:val="center"/>
            <w:textDirection w:val="lrTb"/>
            <w:noWrap w:val="false"/>
          </w:tcPr>
          <w:p>
            <w:pPr>
              <w:jc w:val="center"/>
              <w:spacing w:line="380" w:lineRule="exact"/>
              <w:widowControl/>
              <w:rPr>
                <w:rFonts w:cs="仿宋" w:asciiTheme="minorEastAsia" w:hAnsiTheme="minorEastAsia" w:eastAsiaTheme="minorEastAsia"/>
                <w:sz w:val="24"/>
                <w:szCs w:val="24"/>
                <w:lang w:val="zh-CN"/>
              </w:rPr>
            </w:pPr>
            <w:r>
              <w:rPr>
                <w:rFonts w:cs="仿宋" w:asciiTheme="minorEastAsia" w:hAnsiTheme="minorEastAsia" w:eastAsiaTheme="minorEastAsia"/>
                <w:sz w:val="24"/>
                <w:szCs w:val="24"/>
                <w:lang w:val="zh-CN"/>
              </w:rPr>
            </w:r>
            <w:r/>
          </w:p>
        </w:tc>
        <w:tc>
          <w:tcPr>
            <w:tcBorders>
              <w:top w:val="single" w:color="auto" w:sz="6" w:space="0"/>
              <w:left w:val="single" w:color="auto" w:sz="6" w:space="0"/>
              <w:bottom w:val="single" w:color="auto" w:sz="6" w:space="0"/>
              <w:right w:val="single" w:color="auto" w:sz="6" w:space="0"/>
            </w:tcBorders>
            <w:tcW w:w="2835" w:type="dxa"/>
            <w:vAlign w:val="center"/>
            <w:textDirection w:val="lrTb"/>
            <w:noWrap w:val="false"/>
          </w:tcPr>
          <w:p>
            <w:pPr>
              <w:jc w:val="center"/>
              <w:spacing w:line="380" w:lineRule="exact"/>
              <w:widowControl/>
              <w:rPr>
                <w:rFonts w:cs="仿宋" w:asciiTheme="minorEastAsia" w:hAnsiTheme="minorEastAsia" w:eastAsiaTheme="minorEastAsia"/>
                <w:sz w:val="24"/>
                <w:szCs w:val="24"/>
                <w:lang w:val="zh-CN"/>
              </w:rPr>
            </w:pPr>
            <w:r>
              <w:rPr>
                <w:rFonts w:cs="仿宋" w:asciiTheme="minorEastAsia" w:hAnsiTheme="minorEastAsia" w:eastAsiaTheme="minorEastAsia"/>
                <w:sz w:val="24"/>
                <w:szCs w:val="24"/>
                <w:lang w:val="zh-CN"/>
              </w:rPr>
            </w:r>
            <w:r/>
          </w:p>
        </w:tc>
        <w:tc>
          <w:tcPr>
            <w:gridSpan w:val="2"/>
            <w:tcBorders>
              <w:top w:val="single" w:color="auto" w:sz="6" w:space="0"/>
              <w:left w:val="single" w:color="auto" w:sz="6" w:space="0"/>
              <w:bottom w:val="single" w:color="auto" w:sz="6" w:space="0"/>
              <w:right w:val="single" w:color="auto" w:sz="6" w:space="0"/>
            </w:tcBorders>
            <w:tcW w:w="2472" w:type="dxa"/>
            <w:vAlign w:val="center"/>
            <w:textDirection w:val="lrTb"/>
            <w:noWrap w:val="false"/>
          </w:tcPr>
          <w:p>
            <w:pPr>
              <w:jc w:val="center"/>
              <w:spacing w:line="380" w:lineRule="exact"/>
              <w:widowControl/>
              <w:rPr>
                <w:rFonts w:cs="仿宋" w:asciiTheme="minorEastAsia" w:hAnsiTheme="minorEastAsia" w:eastAsiaTheme="minorEastAsia"/>
                <w:sz w:val="24"/>
                <w:szCs w:val="24"/>
                <w:lang w:val="zh-CN"/>
              </w:rPr>
            </w:pPr>
            <w:r>
              <w:rPr>
                <w:rFonts w:cs="仿宋" w:asciiTheme="minorEastAsia" w:hAnsiTheme="minorEastAsia" w:eastAsiaTheme="minorEastAsia"/>
                <w:sz w:val="24"/>
                <w:szCs w:val="24"/>
                <w:lang w:val="zh-CN"/>
              </w:rPr>
            </w:r>
            <w:r/>
          </w:p>
        </w:tc>
        <w:tc>
          <w:tcPr>
            <w:tcBorders>
              <w:top w:val="single" w:color="auto" w:sz="6" w:space="0"/>
              <w:left w:val="single" w:color="auto" w:sz="6" w:space="0"/>
              <w:bottom w:val="single" w:color="auto" w:sz="6" w:space="0"/>
              <w:right w:val="single" w:color="auto" w:sz="6" w:space="0"/>
            </w:tcBorders>
            <w:tcW w:w="1110" w:type="dxa"/>
            <w:vAlign w:val="center"/>
            <w:textDirection w:val="lrTb"/>
            <w:noWrap w:val="false"/>
          </w:tcPr>
          <w:p>
            <w:pPr>
              <w:jc w:val="center"/>
              <w:spacing w:line="380" w:lineRule="exact"/>
              <w:widowControl/>
              <w:rPr>
                <w:rFonts w:cs="仿宋" w:asciiTheme="minorEastAsia" w:hAnsiTheme="minorEastAsia" w:eastAsiaTheme="minorEastAsia"/>
                <w:sz w:val="24"/>
                <w:szCs w:val="24"/>
                <w:lang w:val="zh-CN"/>
              </w:rPr>
            </w:pPr>
            <w:r>
              <w:rPr>
                <w:rFonts w:cs="仿宋" w:asciiTheme="minorEastAsia" w:hAnsiTheme="minorEastAsia" w:eastAsiaTheme="minorEastAsia"/>
                <w:sz w:val="24"/>
                <w:szCs w:val="24"/>
                <w:lang w:val="zh-CN"/>
              </w:rPr>
            </w:r>
            <w:r/>
          </w:p>
        </w:tc>
      </w:tr>
      <w:tr>
        <w:trPr>
          <w:jc w:val="center"/>
          <w:trHeight w:val="284"/>
        </w:trPr>
        <w:tc>
          <w:tcPr>
            <w:tcBorders>
              <w:top w:val="single" w:color="auto" w:sz="6" w:space="0"/>
              <w:left w:val="single" w:color="auto" w:sz="6" w:space="0"/>
              <w:bottom w:val="single" w:color="auto" w:sz="6" w:space="0"/>
              <w:right w:val="single" w:color="auto" w:sz="6" w:space="0"/>
            </w:tcBorders>
            <w:tcW w:w="765" w:type="dxa"/>
            <w:vAlign w:val="center"/>
            <w:textDirection w:val="lrTb"/>
            <w:noWrap w:val="false"/>
          </w:tcPr>
          <w:p>
            <w:pPr>
              <w:jc w:val="center"/>
              <w:spacing w:line="380" w:lineRule="exact"/>
              <w:widowControl/>
              <w:rPr>
                <w:rFonts w:cs="仿宋" w:asciiTheme="minorEastAsia" w:hAnsiTheme="minorEastAsia" w:eastAsiaTheme="minorEastAsia"/>
                <w:sz w:val="24"/>
                <w:szCs w:val="24"/>
                <w:lang w:val="zh-CN"/>
              </w:rPr>
            </w:pPr>
            <w:r>
              <w:rPr>
                <w:rFonts w:cs="仿宋" w:asciiTheme="minorEastAsia" w:hAnsiTheme="minorEastAsia" w:eastAsiaTheme="minorEastAsia"/>
                <w:sz w:val="24"/>
                <w:szCs w:val="24"/>
                <w:lang w:val="zh-CN"/>
              </w:rPr>
            </w:r>
            <w:r/>
          </w:p>
        </w:tc>
        <w:tc>
          <w:tcPr>
            <w:tcBorders>
              <w:top w:val="single" w:color="auto" w:sz="6" w:space="0"/>
              <w:left w:val="single" w:color="auto" w:sz="6" w:space="0"/>
              <w:bottom w:val="single" w:color="auto" w:sz="6" w:space="0"/>
              <w:right w:val="single" w:color="auto" w:sz="6" w:space="0"/>
            </w:tcBorders>
            <w:tcW w:w="2253" w:type="dxa"/>
            <w:vAlign w:val="center"/>
            <w:textDirection w:val="lrTb"/>
            <w:noWrap w:val="false"/>
          </w:tcPr>
          <w:p>
            <w:pPr>
              <w:jc w:val="center"/>
              <w:spacing w:line="380" w:lineRule="exact"/>
              <w:widowControl/>
              <w:rPr>
                <w:rFonts w:cs="仿宋" w:asciiTheme="minorEastAsia" w:hAnsiTheme="minorEastAsia" w:eastAsiaTheme="minorEastAsia"/>
                <w:sz w:val="24"/>
                <w:szCs w:val="24"/>
                <w:lang w:val="zh-CN"/>
              </w:rPr>
            </w:pPr>
            <w:r>
              <w:rPr>
                <w:rFonts w:cs="仿宋" w:asciiTheme="minorEastAsia" w:hAnsiTheme="minorEastAsia" w:eastAsiaTheme="minorEastAsia"/>
                <w:sz w:val="24"/>
                <w:szCs w:val="24"/>
                <w:lang w:val="zh-CN"/>
              </w:rPr>
            </w:r>
            <w:r/>
          </w:p>
        </w:tc>
        <w:tc>
          <w:tcPr>
            <w:tcBorders>
              <w:top w:val="single" w:color="auto" w:sz="6" w:space="0"/>
              <w:left w:val="single" w:color="auto" w:sz="6" w:space="0"/>
              <w:bottom w:val="single" w:color="auto" w:sz="6" w:space="0"/>
              <w:right w:val="single" w:color="auto" w:sz="6" w:space="0"/>
            </w:tcBorders>
            <w:tcW w:w="2835" w:type="dxa"/>
            <w:vAlign w:val="center"/>
            <w:textDirection w:val="lrTb"/>
            <w:noWrap w:val="false"/>
          </w:tcPr>
          <w:p>
            <w:pPr>
              <w:jc w:val="center"/>
              <w:spacing w:line="380" w:lineRule="exact"/>
              <w:widowControl/>
              <w:rPr>
                <w:rFonts w:cs="仿宋" w:asciiTheme="minorEastAsia" w:hAnsiTheme="minorEastAsia" w:eastAsiaTheme="minorEastAsia"/>
                <w:sz w:val="24"/>
                <w:szCs w:val="24"/>
                <w:lang w:val="zh-CN"/>
              </w:rPr>
            </w:pPr>
            <w:r>
              <w:rPr>
                <w:rFonts w:cs="仿宋" w:asciiTheme="minorEastAsia" w:hAnsiTheme="minorEastAsia" w:eastAsiaTheme="minorEastAsia"/>
                <w:sz w:val="24"/>
                <w:szCs w:val="24"/>
                <w:lang w:val="zh-CN"/>
              </w:rPr>
            </w:r>
            <w:r/>
          </w:p>
        </w:tc>
        <w:tc>
          <w:tcPr>
            <w:gridSpan w:val="2"/>
            <w:tcBorders>
              <w:top w:val="single" w:color="auto" w:sz="6" w:space="0"/>
              <w:left w:val="single" w:color="auto" w:sz="6" w:space="0"/>
              <w:bottom w:val="single" w:color="auto" w:sz="6" w:space="0"/>
              <w:right w:val="single" w:color="auto" w:sz="6" w:space="0"/>
            </w:tcBorders>
            <w:tcW w:w="2472" w:type="dxa"/>
            <w:vAlign w:val="center"/>
            <w:textDirection w:val="lrTb"/>
            <w:noWrap w:val="false"/>
          </w:tcPr>
          <w:p>
            <w:pPr>
              <w:jc w:val="center"/>
              <w:spacing w:line="380" w:lineRule="exact"/>
              <w:widowControl/>
              <w:rPr>
                <w:rFonts w:cs="仿宋" w:asciiTheme="minorEastAsia" w:hAnsiTheme="minorEastAsia" w:eastAsiaTheme="minorEastAsia"/>
                <w:sz w:val="24"/>
                <w:szCs w:val="24"/>
                <w:lang w:val="zh-CN"/>
              </w:rPr>
            </w:pPr>
            <w:r>
              <w:rPr>
                <w:rFonts w:cs="仿宋" w:asciiTheme="minorEastAsia" w:hAnsiTheme="minorEastAsia" w:eastAsiaTheme="minorEastAsia"/>
                <w:sz w:val="24"/>
                <w:szCs w:val="24"/>
                <w:lang w:val="zh-CN"/>
              </w:rPr>
            </w:r>
            <w:r/>
          </w:p>
        </w:tc>
        <w:tc>
          <w:tcPr>
            <w:tcBorders>
              <w:top w:val="single" w:color="auto" w:sz="6" w:space="0"/>
              <w:left w:val="single" w:color="auto" w:sz="6" w:space="0"/>
              <w:bottom w:val="single" w:color="auto" w:sz="6" w:space="0"/>
              <w:right w:val="single" w:color="auto" w:sz="6" w:space="0"/>
            </w:tcBorders>
            <w:tcW w:w="1110" w:type="dxa"/>
            <w:vAlign w:val="center"/>
            <w:textDirection w:val="lrTb"/>
            <w:noWrap w:val="false"/>
          </w:tcPr>
          <w:p>
            <w:pPr>
              <w:jc w:val="center"/>
              <w:spacing w:line="380" w:lineRule="exact"/>
              <w:widowControl/>
              <w:rPr>
                <w:rFonts w:cs="仿宋" w:asciiTheme="minorEastAsia" w:hAnsiTheme="minorEastAsia" w:eastAsiaTheme="minorEastAsia"/>
                <w:sz w:val="24"/>
                <w:szCs w:val="24"/>
                <w:lang w:val="zh-CN"/>
              </w:rPr>
            </w:pPr>
            <w:r>
              <w:rPr>
                <w:rFonts w:cs="仿宋" w:asciiTheme="minorEastAsia" w:hAnsiTheme="minorEastAsia" w:eastAsiaTheme="minorEastAsia"/>
                <w:sz w:val="24"/>
                <w:szCs w:val="24"/>
                <w:lang w:val="zh-CN"/>
              </w:rPr>
            </w:r>
            <w:r/>
          </w:p>
        </w:tc>
      </w:tr>
      <w:tr>
        <w:trPr>
          <w:jc w:val="center"/>
          <w:trHeight w:val="284"/>
        </w:trPr>
        <w:tc>
          <w:tcPr>
            <w:tcBorders>
              <w:top w:val="single" w:color="auto" w:sz="6" w:space="0"/>
              <w:left w:val="single" w:color="auto" w:sz="6" w:space="0"/>
              <w:bottom w:val="single" w:color="auto" w:sz="6" w:space="0"/>
              <w:right w:val="single" w:color="auto" w:sz="6" w:space="0"/>
            </w:tcBorders>
            <w:tcW w:w="765" w:type="dxa"/>
            <w:vAlign w:val="center"/>
            <w:textDirection w:val="lrTb"/>
            <w:noWrap w:val="false"/>
          </w:tcPr>
          <w:p>
            <w:pPr>
              <w:jc w:val="center"/>
              <w:spacing w:line="380" w:lineRule="exact"/>
              <w:widowControl/>
              <w:rPr>
                <w:rFonts w:cs="仿宋" w:asciiTheme="minorEastAsia" w:hAnsiTheme="minorEastAsia" w:eastAsiaTheme="minorEastAsia"/>
                <w:sz w:val="24"/>
                <w:szCs w:val="24"/>
                <w:lang w:val="zh-CN"/>
              </w:rPr>
            </w:pPr>
            <w:r>
              <w:rPr>
                <w:rFonts w:cs="仿宋" w:asciiTheme="minorEastAsia" w:hAnsiTheme="minorEastAsia" w:eastAsiaTheme="minorEastAsia"/>
                <w:sz w:val="24"/>
                <w:szCs w:val="24"/>
                <w:lang w:val="zh-CN"/>
              </w:rPr>
            </w:r>
            <w:r/>
          </w:p>
        </w:tc>
        <w:tc>
          <w:tcPr>
            <w:tcBorders>
              <w:top w:val="single" w:color="auto" w:sz="6" w:space="0"/>
              <w:left w:val="single" w:color="auto" w:sz="6" w:space="0"/>
              <w:bottom w:val="single" w:color="auto" w:sz="6" w:space="0"/>
              <w:right w:val="single" w:color="auto" w:sz="6" w:space="0"/>
            </w:tcBorders>
            <w:tcW w:w="2253" w:type="dxa"/>
            <w:vAlign w:val="center"/>
            <w:textDirection w:val="lrTb"/>
            <w:noWrap w:val="false"/>
          </w:tcPr>
          <w:p>
            <w:pPr>
              <w:jc w:val="center"/>
              <w:spacing w:line="380" w:lineRule="exact"/>
              <w:widowControl/>
              <w:rPr>
                <w:rFonts w:cs="仿宋" w:asciiTheme="minorEastAsia" w:hAnsiTheme="minorEastAsia" w:eastAsiaTheme="minorEastAsia"/>
                <w:sz w:val="24"/>
                <w:szCs w:val="24"/>
                <w:lang w:val="zh-CN"/>
              </w:rPr>
            </w:pPr>
            <w:r>
              <w:rPr>
                <w:rFonts w:cs="仿宋" w:asciiTheme="minorEastAsia" w:hAnsiTheme="minorEastAsia" w:eastAsiaTheme="minorEastAsia"/>
                <w:sz w:val="24"/>
                <w:szCs w:val="24"/>
                <w:lang w:val="zh-CN"/>
              </w:rPr>
            </w:r>
            <w:r/>
          </w:p>
        </w:tc>
        <w:tc>
          <w:tcPr>
            <w:tcBorders>
              <w:top w:val="single" w:color="auto" w:sz="6" w:space="0"/>
              <w:left w:val="single" w:color="auto" w:sz="6" w:space="0"/>
              <w:bottom w:val="single" w:color="auto" w:sz="6" w:space="0"/>
              <w:right w:val="single" w:color="auto" w:sz="6" w:space="0"/>
            </w:tcBorders>
            <w:tcW w:w="2835" w:type="dxa"/>
            <w:vAlign w:val="center"/>
            <w:textDirection w:val="lrTb"/>
            <w:noWrap w:val="false"/>
          </w:tcPr>
          <w:p>
            <w:pPr>
              <w:jc w:val="center"/>
              <w:spacing w:line="380" w:lineRule="exact"/>
              <w:widowControl/>
              <w:rPr>
                <w:rFonts w:cs="仿宋" w:asciiTheme="minorEastAsia" w:hAnsiTheme="minorEastAsia" w:eastAsiaTheme="minorEastAsia"/>
                <w:sz w:val="24"/>
                <w:szCs w:val="24"/>
                <w:lang w:val="zh-CN"/>
              </w:rPr>
            </w:pPr>
            <w:r>
              <w:rPr>
                <w:rFonts w:cs="仿宋" w:asciiTheme="minorEastAsia" w:hAnsiTheme="minorEastAsia" w:eastAsiaTheme="minorEastAsia"/>
                <w:sz w:val="24"/>
                <w:szCs w:val="24"/>
                <w:lang w:val="zh-CN"/>
              </w:rPr>
            </w:r>
            <w:r/>
          </w:p>
        </w:tc>
        <w:tc>
          <w:tcPr>
            <w:gridSpan w:val="2"/>
            <w:tcBorders>
              <w:top w:val="single" w:color="auto" w:sz="6" w:space="0"/>
              <w:left w:val="single" w:color="auto" w:sz="6" w:space="0"/>
              <w:bottom w:val="single" w:color="auto" w:sz="6" w:space="0"/>
              <w:right w:val="single" w:color="auto" w:sz="6" w:space="0"/>
            </w:tcBorders>
            <w:tcW w:w="2472" w:type="dxa"/>
            <w:vAlign w:val="center"/>
            <w:textDirection w:val="lrTb"/>
            <w:noWrap w:val="false"/>
          </w:tcPr>
          <w:p>
            <w:pPr>
              <w:jc w:val="center"/>
              <w:spacing w:line="380" w:lineRule="exact"/>
              <w:widowControl/>
              <w:rPr>
                <w:rFonts w:cs="仿宋" w:asciiTheme="minorEastAsia" w:hAnsiTheme="minorEastAsia" w:eastAsiaTheme="minorEastAsia"/>
                <w:sz w:val="24"/>
                <w:szCs w:val="24"/>
                <w:lang w:val="zh-CN"/>
              </w:rPr>
            </w:pPr>
            <w:r>
              <w:rPr>
                <w:rFonts w:cs="仿宋" w:asciiTheme="minorEastAsia" w:hAnsiTheme="minorEastAsia" w:eastAsiaTheme="minorEastAsia"/>
                <w:sz w:val="24"/>
                <w:szCs w:val="24"/>
                <w:lang w:val="zh-CN"/>
              </w:rPr>
            </w:r>
            <w:r/>
          </w:p>
        </w:tc>
        <w:tc>
          <w:tcPr>
            <w:tcBorders>
              <w:top w:val="single" w:color="auto" w:sz="6" w:space="0"/>
              <w:left w:val="single" w:color="auto" w:sz="6" w:space="0"/>
              <w:bottom w:val="single" w:color="auto" w:sz="6" w:space="0"/>
              <w:right w:val="single" w:color="auto" w:sz="6" w:space="0"/>
            </w:tcBorders>
            <w:tcW w:w="1110" w:type="dxa"/>
            <w:vAlign w:val="center"/>
            <w:textDirection w:val="lrTb"/>
            <w:noWrap w:val="false"/>
          </w:tcPr>
          <w:p>
            <w:pPr>
              <w:jc w:val="center"/>
              <w:spacing w:line="380" w:lineRule="exact"/>
              <w:widowControl/>
              <w:rPr>
                <w:rFonts w:cs="仿宋" w:asciiTheme="minorEastAsia" w:hAnsiTheme="minorEastAsia" w:eastAsiaTheme="minorEastAsia"/>
                <w:sz w:val="24"/>
                <w:szCs w:val="24"/>
                <w:lang w:val="zh-CN"/>
              </w:rPr>
            </w:pPr>
            <w:r>
              <w:rPr>
                <w:rFonts w:cs="仿宋" w:asciiTheme="minorEastAsia" w:hAnsiTheme="minorEastAsia" w:eastAsiaTheme="minorEastAsia"/>
                <w:sz w:val="24"/>
                <w:szCs w:val="24"/>
                <w:lang w:val="zh-CN"/>
              </w:rPr>
            </w:r>
            <w:r/>
          </w:p>
        </w:tc>
      </w:tr>
      <w:tr>
        <w:trPr>
          <w:jc w:val="center"/>
          <w:trHeight w:val="284"/>
        </w:trPr>
        <w:tc>
          <w:tcPr>
            <w:tcBorders>
              <w:top w:val="single" w:color="auto" w:sz="6" w:space="0"/>
              <w:left w:val="single" w:color="auto" w:sz="6" w:space="0"/>
              <w:bottom w:val="single" w:color="auto" w:sz="6" w:space="0"/>
              <w:right w:val="single" w:color="auto" w:sz="6" w:space="0"/>
            </w:tcBorders>
            <w:tcW w:w="765" w:type="dxa"/>
            <w:vAlign w:val="center"/>
            <w:textDirection w:val="lrTb"/>
            <w:noWrap w:val="false"/>
          </w:tcPr>
          <w:p>
            <w:pPr>
              <w:jc w:val="center"/>
              <w:spacing w:line="380" w:lineRule="exact"/>
              <w:widowControl/>
              <w:rPr>
                <w:rFonts w:cs="仿宋" w:asciiTheme="minorEastAsia" w:hAnsiTheme="minorEastAsia" w:eastAsiaTheme="minorEastAsia"/>
                <w:sz w:val="24"/>
                <w:szCs w:val="24"/>
                <w:lang w:val="zh-CN"/>
              </w:rPr>
            </w:pPr>
            <w:r>
              <w:rPr>
                <w:rFonts w:cs="仿宋" w:asciiTheme="minorEastAsia" w:hAnsiTheme="minorEastAsia" w:eastAsiaTheme="minorEastAsia"/>
                <w:sz w:val="24"/>
                <w:szCs w:val="24"/>
                <w:lang w:val="zh-CN"/>
              </w:rPr>
            </w:r>
            <w:r/>
          </w:p>
        </w:tc>
        <w:tc>
          <w:tcPr>
            <w:tcBorders>
              <w:top w:val="single" w:color="auto" w:sz="6" w:space="0"/>
              <w:left w:val="single" w:color="auto" w:sz="6" w:space="0"/>
              <w:bottom w:val="single" w:color="auto" w:sz="6" w:space="0"/>
              <w:right w:val="single" w:color="auto" w:sz="6" w:space="0"/>
            </w:tcBorders>
            <w:tcW w:w="2253" w:type="dxa"/>
            <w:vAlign w:val="center"/>
            <w:textDirection w:val="lrTb"/>
            <w:noWrap w:val="false"/>
          </w:tcPr>
          <w:p>
            <w:pPr>
              <w:jc w:val="center"/>
              <w:spacing w:line="380" w:lineRule="exact"/>
              <w:widowControl/>
              <w:rPr>
                <w:rFonts w:cs="仿宋" w:asciiTheme="minorEastAsia" w:hAnsiTheme="minorEastAsia" w:eastAsiaTheme="minorEastAsia"/>
                <w:sz w:val="24"/>
                <w:szCs w:val="24"/>
                <w:lang w:val="zh-CN"/>
              </w:rPr>
            </w:pPr>
            <w:r>
              <w:rPr>
                <w:rFonts w:cs="仿宋" w:asciiTheme="minorEastAsia" w:hAnsiTheme="minorEastAsia" w:eastAsiaTheme="minorEastAsia"/>
                <w:sz w:val="24"/>
                <w:szCs w:val="24"/>
                <w:lang w:val="zh-CN"/>
              </w:rPr>
            </w:r>
            <w:r/>
          </w:p>
        </w:tc>
        <w:tc>
          <w:tcPr>
            <w:tcBorders>
              <w:top w:val="single" w:color="auto" w:sz="6" w:space="0"/>
              <w:left w:val="single" w:color="auto" w:sz="6" w:space="0"/>
              <w:bottom w:val="single" w:color="auto" w:sz="6" w:space="0"/>
              <w:right w:val="single" w:color="auto" w:sz="6" w:space="0"/>
            </w:tcBorders>
            <w:tcW w:w="2835" w:type="dxa"/>
            <w:vAlign w:val="center"/>
            <w:textDirection w:val="lrTb"/>
            <w:noWrap w:val="false"/>
          </w:tcPr>
          <w:p>
            <w:pPr>
              <w:jc w:val="center"/>
              <w:spacing w:line="380" w:lineRule="exact"/>
              <w:widowControl/>
              <w:rPr>
                <w:rFonts w:cs="仿宋" w:asciiTheme="minorEastAsia" w:hAnsiTheme="minorEastAsia" w:eastAsiaTheme="minorEastAsia"/>
                <w:sz w:val="24"/>
                <w:szCs w:val="24"/>
                <w:lang w:val="zh-CN"/>
              </w:rPr>
            </w:pPr>
            <w:r>
              <w:rPr>
                <w:rFonts w:cs="仿宋" w:asciiTheme="minorEastAsia" w:hAnsiTheme="minorEastAsia" w:eastAsiaTheme="minorEastAsia"/>
                <w:sz w:val="24"/>
                <w:szCs w:val="24"/>
                <w:lang w:val="zh-CN"/>
              </w:rPr>
            </w:r>
            <w:r/>
          </w:p>
        </w:tc>
        <w:tc>
          <w:tcPr>
            <w:gridSpan w:val="2"/>
            <w:tcBorders>
              <w:top w:val="single" w:color="auto" w:sz="6" w:space="0"/>
              <w:left w:val="single" w:color="auto" w:sz="6" w:space="0"/>
              <w:bottom w:val="single" w:color="auto" w:sz="6" w:space="0"/>
              <w:right w:val="single" w:color="auto" w:sz="6" w:space="0"/>
            </w:tcBorders>
            <w:tcW w:w="2472" w:type="dxa"/>
            <w:vAlign w:val="center"/>
            <w:textDirection w:val="lrTb"/>
            <w:noWrap w:val="false"/>
          </w:tcPr>
          <w:p>
            <w:pPr>
              <w:jc w:val="center"/>
              <w:spacing w:line="380" w:lineRule="exact"/>
              <w:widowControl/>
              <w:rPr>
                <w:rFonts w:cs="仿宋" w:asciiTheme="minorEastAsia" w:hAnsiTheme="minorEastAsia" w:eastAsiaTheme="minorEastAsia"/>
                <w:sz w:val="24"/>
                <w:szCs w:val="24"/>
                <w:lang w:val="zh-CN"/>
              </w:rPr>
            </w:pPr>
            <w:r>
              <w:rPr>
                <w:rFonts w:cs="仿宋" w:asciiTheme="minorEastAsia" w:hAnsiTheme="minorEastAsia" w:eastAsiaTheme="minorEastAsia"/>
                <w:sz w:val="24"/>
                <w:szCs w:val="24"/>
                <w:lang w:val="zh-CN"/>
              </w:rPr>
            </w:r>
            <w:r/>
          </w:p>
        </w:tc>
        <w:tc>
          <w:tcPr>
            <w:tcBorders>
              <w:top w:val="single" w:color="auto" w:sz="6" w:space="0"/>
              <w:left w:val="single" w:color="auto" w:sz="6" w:space="0"/>
              <w:bottom w:val="single" w:color="auto" w:sz="6" w:space="0"/>
              <w:right w:val="single" w:color="auto" w:sz="6" w:space="0"/>
            </w:tcBorders>
            <w:tcW w:w="1110" w:type="dxa"/>
            <w:vAlign w:val="center"/>
            <w:textDirection w:val="lrTb"/>
            <w:noWrap w:val="false"/>
          </w:tcPr>
          <w:p>
            <w:pPr>
              <w:jc w:val="center"/>
              <w:spacing w:line="380" w:lineRule="exact"/>
              <w:widowControl/>
              <w:rPr>
                <w:rFonts w:cs="仿宋" w:asciiTheme="minorEastAsia" w:hAnsiTheme="minorEastAsia" w:eastAsiaTheme="minorEastAsia"/>
                <w:sz w:val="24"/>
                <w:szCs w:val="24"/>
                <w:lang w:val="zh-CN"/>
              </w:rPr>
            </w:pPr>
            <w:r>
              <w:rPr>
                <w:rFonts w:cs="仿宋" w:asciiTheme="minorEastAsia" w:hAnsiTheme="minorEastAsia" w:eastAsiaTheme="minorEastAsia"/>
                <w:sz w:val="24"/>
                <w:szCs w:val="24"/>
                <w:lang w:val="zh-CN"/>
              </w:rPr>
            </w:r>
            <w:r/>
          </w:p>
        </w:tc>
      </w:tr>
      <w:tr>
        <w:trPr>
          <w:jc w:val="center"/>
          <w:trHeight w:val="284"/>
        </w:trPr>
        <w:tc>
          <w:tcPr>
            <w:tcBorders>
              <w:top w:val="single" w:color="auto" w:sz="6" w:space="0"/>
              <w:left w:val="single" w:color="auto" w:sz="6" w:space="0"/>
              <w:bottom w:val="single" w:color="auto" w:sz="6" w:space="0"/>
              <w:right w:val="single" w:color="auto" w:sz="6" w:space="0"/>
            </w:tcBorders>
            <w:tcW w:w="765" w:type="dxa"/>
            <w:vAlign w:val="center"/>
            <w:textDirection w:val="lrTb"/>
            <w:noWrap w:val="false"/>
          </w:tcPr>
          <w:p>
            <w:pPr>
              <w:jc w:val="center"/>
              <w:spacing w:line="380" w:lineRule="exact"/>
              <w:widowControl/>
              <w:rPr>
                <w:rFonts w:cs="仿宋" w:asciiTheme="minorEastAsia" w:hAnsiTheme="minorEastAsia" w:eastAsiaTheme="minorEastAsia"/>
                <w:sz w:val="24"/>
                <w:szCs w:val="24"/>
                <w:lang w:val="zh-CN"/>
              </w:rPr>
            </w:pPr>
            <w:r>
              <w:rPr>
                <w:rFonts w:cs="仿宋" w:asciiTheme="minorEastAsia" w:hAnsiTheme="minorEastAsia" w:eastAsiaTheme="minorEastAsia"/>
                <w:sz w:val="24"/>
                <w:szCs w:val="24"/>
                <w:lang w:val="zh-CN"/>
              </w:rPr>
            </w:r>
            <w:r/>
          </w:p>
        </w:tc>
        <w:tc>
          <w:tcPr>
            <w:tcBorders>
              <w:top w:val="single" w:color="auto" w:sz="6" w:space="0"/>
              <w:left w:val="single" w:color="auto" w:sz="6" w:space="0"/>
              <w:bottom w:val="single" w:color="auto" w:sz="6" w:space="0"/>
              <w:right w:val="single" w:color="auto" w:sz="6" w:space="0"/>
            </w:tcBorders>
            <w:tcW w:w="2253" w:type="dxa"/>
            <w:vAlign w:val="center"/>
            <w:textDirection w:val="lrTb"/>
            <w:noWrap w:val="false"/>
          </w:tcPr>
          <w:p>
            <w:pPr>
              <w:jc w:val="center"/>
              <w:spacing w:line="380" w:lineRule="exact"/>
              <w:widowControl/>
              <w:rPr>
                <w:rFonts w:cs="仿宋" w:asciiTheme="minorEastAsia" w:hAnsiTheme="minorEastAsia" w:eastAsiaTheme="minorEastAsia"/>
                <w:sz w:val="24"/>
                <w:szCs w:val="24"/>
                <w:lang w:val="zh-CN"/>
              </w:rPr>
            </w:pPr>
            <w:r>
              <w:rPr>
                <w:rFonts w:cs="仿宋" w:asciiTheme="minorEastAsia" w:hAnsiTheme="minorEastAsia" w:eastAsiaTheme="minorEastAsia"/>
                <w:sz w:val="24"/>
                <w:szCs w:val="24"/>
                <w:lang w:val="zh-CN"/>
              </w:rPr>
            </w:r>
            <w:r/>
          </w:p>
        </w:tc>
        <w:tc>
          <w:tcPr>
            <w:tcBorders>
              <w:top w:val="single" w:color="auto" w:sz="6" w:space="0"/>
              <w:left w:val="single" w:color="auto" w:sz="6" w:space="0"/>
              <w:bottom w:val="single" w:color="auto" w:sz="6" w:space="0"/>
              <w:right w:val="single" w:color="auto" w:sz="6" w:space="0"/>
            </w:tcBorders>
            <w:tcW w:w="2835" w:type="dxa"/>
            <w:vAlign w:val="center"/>
            <w:textDirection w:val="lrTb"/>
            <w:noWrap w:val="false"/>
          </w:tcPr>
          <w:p>
            <w:pPr>
              <w:jc w:val="center"/>
              <w:spacing w:line="380" w:lineRule="exact"/>
              <w:widowControl/>
              <w:rPr>
                <w:rFonts w:cs="仿宋" w:asciiTheme="minorEastAsia" w:hAnsiTheme="minorEastAsia" w:eastAsiaTheme="minorEastAsia"/>
                <w:sz w:val="24"/>
                <w:szCs w:val="24"/>
                <w:lang w:val="zh-CN"/>
              </w:rPr>
            </w:pPr>
            <w:r>
              <w:rPr>
                <w:rFonts w:cs="仿宋" w:asciiTheme="minorEastAsia" w:hAnsiTheme="minorEastAsia" w:eastAsiaTheme="minorEastAsia"/>
                <w:sz w:val="24"/>
                <w:szCs w:val="24"/>
                <w:lang w:val="zh-CN"/>
              </w:rPr>
            </w:r>
            <w:r/>
          </w:p>
        </w:tc>
        <w:tc>
          <w:tcPr>
            <w:gridSpan w:val="2"/>
            <w:tcBorders>
              <w:top w:val="single" w:color="auto" w:sz="6" w:space="0"/>
              <w:left w:val="single" w:color="auto" w:sz="6" w:space="0"/>
              <w:bottom w:val="single" w:color="auto" w:sz="6" w:space="0"/>
              <w:right w:val="single" w:color="auto" w:sz="6" w:space="0"/>
            </w:tcBorders>
            <w:tcW w:w="2472" w:type="dxa"/>
            <w:vAlign w:val="center"/>
            <w:textDirection w:val="lrTb"/>
            <w:noWrap w:val="false"/>
          </w:tcPr>
          <w:p>
            <w:pPr>
              <w:jc w:val="center"/>
              <w:spacing w:line="380" w:lineRule="exact"/>
              <w:widowControl/>
              <w:rPr>
                <w:rFonts w:cs="仿宋" w:asciiTheme="minorEastAsia" w:hAnsiTheme="minorEastAsia" w:eastAsiaTheme="minorEastAsia"/>
                <w:sz w:val="24"/>
                <w:szCs w:val="24"/>
                <w:lang w:val="zh-CN"/>
              </w:rPr>
            </w:pPr>
            <w:r>
              <w:rPr>
                <w:rFonts w:cs="仿宋" w:asciiTheme="minorEastAsia" w:hAnsiTheme="minorEastAsia" w:eastAsiaTheme="minorEastAsia"/>
                <w:sz w:val="24"/>
                <w:szCs w:val="24"/>
                <w:lang w:val="zh-CN"/>
              </w:rPr>
            </w:r>
            <w:r/>
          </w:p>
        </w:tc>
        <w:tc>
          <w:tcPr>
            <w:tcBorders>
              <w:top w:val="single" w:color="auto" w:sz="6" w:space="0"/>
              <w:left w:val="single" w:color="auto" w:sz="6" w:space="0"/>
              <w:bottom w:val="single" w:color="auto" w:sz="6" w:space="0"/>
              <w:right w:val="single" w:color="auto" w:sz="6" w:space="0"/>
            </w:tcBorders>
            <w:tcW w:w="1110" w:type="dxa"/>
            <w:vAlign w:val="center"/>
            <w:textDirection w:val="lrTb"/>
            <w:noWrap w:val="false"/>
          </w:tcPr>
          <w:p>
            <w:pPr>
              <w:jc w:val="center"/>
              <w:spacing w:line="380" w:lineRule="exact"/>
              <w:widowControl/>
              <w:rPr>
                <w:rFonts w:cs="仿宋" w:asciiTheme="minorEastAsia" w:hAnsiTheme="minorEastAsia" w:eastAsiaTheme="minorEastAsia"/>
                <w:sz w:val="24"/>
                <w:szCs w:val="24"/>
                <w:lang w:val="zh-CN"/>
              </w:rPr>
            </w:pPr>
            <w:r>
              <w:rPr>
                <w:rFonts w:cs="仿宋" w:asciiTheme="minorEastAsia" w:hAnsiTheme="minorEastAsia" w:eastAsiaTheme="minorEastAsia"/>
                <w:sz w:val="24"/>
                <w:szCs w:val="24"/>
                <w:lang w:val="zh-CN"/>
              </w:rPr>
            </w:r>
            <w:r/>
          </w:p>
        </w:tc>
      </w:tr>
    </w:tbl>
    <w:p>
      <w:pPr>
        <w:jc w:val="left"/>
        <w:spacing w:line="360" w:lineRule="auto"/>
        <w:widowControl/>
        <w:rPr>
          <w:rFonts w:cs="仿宋" w:asciiTheme="minorEastAsia" w:hAnsiTheme="minorEastAsia" w:eastAsiaTheme="minorEastAsia"/>
          <w:sz w:val="24"/>
          <w:szCs w:val="24"/>
          <w:lang w:val="zh-CN"/>
        </w:rPr>
      </w:pPr>
      <w:r>
        <w:rPr>
          <w:rFonts w:hint="eastAsia" w:cs="仿宋" w:asciiTheme="minorEastAsia" w:hAnsiTheme="minorEastAsia" w:eastAsiaTheme="minorEastAsia"/>
          <w:sz w:val="24"/>
          <w:szCs w:val="24"/>
          <w:lang w:val="zh-CN"/>
        </w:rPr>
        <w:t xml:space="preserve">供应商名称：</w:t>
      </w:r>
      <w:r>
        <w:rPr>
          <w:rFonts w:hint="eastAsia" w:ascii="宋体" w:hAnsi="宋体" w:cs="宋体"/>
          <w:sz w:val="24"/>
          <w:szCs w:val="24"/>
          <w:u w:val="single"/>
        </w:rPr>
        <w:t xml:space="preserve">           </w:t>
      </w:r>
      <w:r>
        <w:rPr>
          <w:rFonts w:hint="eastAsia" w:cs="仿宋" w:asciiTheme="minorEastAsia" w:hAnsiTheme="minorEastAsia" w:eastAsiaTheme="minorEastAsia"/>
          <w:sz w:val="24"/>
          <w:szCs w:val="24"/>
          <w:lang w:val="zh-CN"/>
        </w:rPr>
        <w:t xml:space="preserve">（盖章）</w:t>
      </w:r>
      <w:r/>
    </w:p>
    <w:p>
      <w:pPr>
        <w:jc w:val="left"/>
        <w:spacing w:line="360" w:lineRule="auto"/>
        <w:widowControl/>
        <w:rPr>
          <w:rFonts w:cs="仿宋" w:asciiTheme="minorEastAsia" w:hAnsiTheme="minorEastAsia" w:eastAsiaTheme="minorEastAsia"/>
          <w:sz w:val="24"/>
          <w:szCs w:val="24"/>
          <w:lang w:val="zh-CN"/>
        </w:rPr>
      </w:pPr>
      <w:r>
        <w:rPr>
          <w:rFonts w:hint="eastAsia" w:cs="仿宋" w:asciiTheme="minorEastAsia" w:hAnsiTheme="minorEastAsia" w:eastAsiaTheme="minorEastAsia"/>
          <w:sz w:val="24"/>
          <w:szCs w:val="24"/>
          <w:lang w:val="zh-CN"/>
        </w:rPr>
        <w:t xml:space="preserve">说明：</w:t>
      </w:r>
      <w:r>
        <w:rPr>
          <w:rFonts w:hint="eastAsia" w:cs="仿宋" w:asciiTheme="minorEastAsia" w:hAnsiTheme="minorEastAsia" w:eastAsiaTheme="minorEastAsia"/>
          <w:sz w:val="24"/>
          <w:szCs w:val="24"/>
        </w:rPr>
        <w:t xml:space="preserve">1</w:t>
      </w:r>
      <w:r>
        <w:rPr>
          <w:rFonts w:hint="eastAsia" w:cs="仿宋" w:asciiTheme="minorEastAsia" w:hAnsiTheme="minorEastAsia" w:eastAsiaTheme="minorEastAsia"/>
          <w:sz w:val="24"/>
          <w:szCs w:val="24"/>
          <w:lang w:val="zh-CN"/>
        </w:rPr>
        <w:t xml:space="preserve">、如果行数不够，请自行增加。</w:t>
      </w:r>
      <w:r/>
    </w:p>
    <w:p>
      <w:pPr>
        <w:ind w:firstLine="720"/>
        <w:jc w:val="left"/>
        <w:spacing w:line="360" w:lineRule="auto"/>
        <w:widowControl/>
        <w:rPr>
          <w:rFonts w:cs="仿宋" w:asciiTheme="minorEastAsia" w:hAnsiTheme="minorEastAsia" w:eastAsiaTheme="minorEastAsia"/>
          <w:sz w:val="24"/>
          <w:szCs w:val="24"/>
          <w:lang w:val="zh-CN"/>
        </w:rPr>
      </w:pPr>
      <w:r>
        <w:rPr>
          <w:rFonts w:hint="eastAsia" w:cs="仿宋" w:asciiTheme="minorEastAsia" w:hAnsiTheme="minorEastAsia" w:eastAsiaTheme="minorEastAsia"/>
          <w:sz w:val="24"/>
          <w:szCs w:val="24"/>
        </w:rPr>
        <w:t xml:space="preserve">2</w:t>
      </w:r>
      <w:r>
        <w:rPr>
          <w:rFonts w:hint="eastAsia" w:cs="仿宋" w:asciiTheme="minorEastAsia" w:hAnsiTheme="minorEastAsia" w:eastAsiaTheme="minorEastAsia"/>
          <w:sz w:val="24"/>
          <w:szCs w:val="24"/>
          <w:lang w:val="zh-CN"/>
        </w:rPr>
        <w:t xml:space="preserve">、供应商应逐一说明投标服务响应。</w:t>
      </w:r>
      <w:r/>
    </w:p>
    <w:p>
      <w:pPr>
        <w:jc w:val="left"/>
        <w:spacing w:line="360" w:lineRule="auto"/>
        <w:widowControl/>
        <w:rPr>
          <w:rFonts w:cs="仿宋" w:asciiTheme="minorEastAsia" w:hAnsiTheme="minorEastAsia" w:eastAsiaTheme="minorEastAsia"/>
          <w:b/>
          <w:sz w:val="24"/>
          <w:szCs w:val="24"/>
          <w:lang w:val="zh-CN"/>
        </w:rPr>
      </w:pPr>
      <w:r>
        <w:rPr>
          <w:rFonts w:cs="仿宋" w:asciiTheme="minorEastAsia" w:hAnsiTheme="minorEastAsia" w:eastAsiaTheme="minorEastAsia"/>
          <w:b/>
          <w:sz w:val="24"/>
          <w:szCs w:val="24"/>
          <w:lang w:val="zh-CN"/>
        </w:rPr>
      </w:r>
      <w:r/>
    </w:p>
    <w:p>
      <w:pPr>
        <w:jc w:val="left"/>
        <w:spacing w:line="360" w:lineRule="auto"/>
        <w:widowControl/>
        <w:rPr>
          <w:rFonts w:cs="仿宋" w:asciiTheme="minorEastAsia" w:hAnsiTheme="minorEastAsia" w:eastAsiaTheme="minorEastAsia"/>
          <w:b/>
          <w:sz w:val="24"/>
          <w:szCs w:val="24"/>
          <w:lang w:val="zh-CN"/>
        </w:rPr>
      </w:pPr>
      <w:r>
        <w:rPr>
          <w:rFonts w:hint="eastAsia" w:cs="仿宋" w:asciiTheme="minorEastAsia" w:hAnsiTheme="minorEastAsia" w:eastAsiaTheme="minorEastAsia"/>
          <w:b/>
          <w:sz w:val="24"/>
          <w:szCs w:val="24"/>
          <w:lang w:val="zh-CN"/>
        </w:rPr>
        <w:t xml:space="preserve">目录七、商务条款偏离表格式</w:t>
      </w:r>
      <w:r/>
    </w:p>
    <w:p>
      <w:pPr>
        <w:ind w:left="420"/>
        <w:jc w:val="center"/>
        <w:spacing w:line="360" w:lineRule="auto"/>
        <w:widowControl/>
        <w:rPr>
          <w:rFonts w:cs="仿宋" w:asciiTheme="minorEastAsia" w:hAnsiTheme="minorEastAsia" w:eastAsiaTheme="minorEastAsia"/>
          <w:sz w:val="24"/>
          <w:szCs w:val="24"/>
          <w:lang w:val="zh-CN"/>
        </w:rPr>
        <w:outlineLvl w:val="0"/>
      </w:pPr>
      <w:r>
        <w:rPr>
          <w:rFonts w:hint="eastAsia" w:cs="仿宋" w:asciiTheme="minorEastAsia" w:hAnsiTheme="minorEastAsia" w:eastAsiaTheme="minorEastAsia"/>
          <w:sz w:val="24"/>
          <w:szCs w:val="24"/>
          <w:lang w:val="zh-CN"/>
        </w:rPr>
        <w:t xml:space="preserve">商务条款偏离表</w:t>
      </w:r>
      <w:r/>
    </w:p>
    <w:tbl>
      <w:tblPr>
        <w:tblStyle w:val="723"/>
        <w:tblW w:w="921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0" w:type="dxa"/>
          <w:top w:w="0" w:type="dxa"/>
          <w:right w:w="0" w:type="dxa"/>
          <w:bottom w:w="0" w:type="dxa"/>
        </w:tblCellMar>
        <w:tblLook w:val="04A0" w:firstRow="1" w:lastRow="0" w:firstColumn="1" w:lastColumn="0" w:noHBand="0" w:noVBand="1"/>
      </w:tblPr>
      <w:tblGrid>
        <w:gridCol w:w="651"/>
        <w:gridCol w:w="2257"/>
        <w:gridCol w:w="2835"/>
        <w:gridCol w:w="643"/>
        <w:gridCol w:w="1458"/>
        <w:gridCol w:w="1372"/>
      </w:tblGrid>
      <w:tr>
        <w:trPr>
          <w:jc w:val="center"/>
          <w:trHeight w:val="284"/>
          <w:tblHeader/>
        </w:trPr>
        <w:tc>
          <w:tcPr>
            <w:gridSpan w:val="4"/>
            <w:tcBorders>
              <w:top w:val="none" w:color="000000" w:sz="4" w:space="0"/>
              <w:left w:val="none" w:color="000000" w:sz="4" w:space="0"/>
              <w:right w:val="none" w:color="000000" w:sz="4" w:space="0"/>
            </w:tcBorders>
            <w:tcW w:w="6386" w:type="dxa"/>
            <w:vAlign w:val="center"/>
            <w:textDirection w:val="lrTb"/>
            <w:noWrap w:val="false"/>
          </w:tcPr>
          <w:p>
            <w:pPr>
              <w:jc w:val="left"/>
              <w:spacing w:line="360" w:lineRule="auto"/>
              <w:widowControl/>
              <w:rPr>
                <w:rFonts w:cs="仿宋" w:asciiTheme="minorEastAsia" w:hAnsiTheme="minorEastAsia" w:eastAsiaTheme="minorEastAsia"/>
                <w:sz w:val="24"/>
                <w:szCs w:val="24"/>
                <w:lang w:val="zh-CN"/>
              </w:rPr>
            </w:pPr>
            <w:r>
              <w:rPr>
                <w:rFonts w:hint="eastAsia" w:cs="仿宋" w:asciiTheme="minorEastAsia" w:hAnsiTheme="minorEastAsia" w:eastAsiaTheme="minorEastAsia"/>
                <w:sz w:val="24"/>
                <w:szCs w:val="24"/>
                <w:lang w:val="zh-CN"/>
              </w:rPr>
              <w:t xml:space="preserve">项目名称：</w:t>
            </w:r>
            <w:r/>
          </w:p>
        </w:tc>
        <w:tc>
          <w:tcPr>
            <w:gridSpan w:val="2"/>
            <w:tcBorders>
              <w:top w:val="none" w:color="000000" w:sz="4" w:space="0"/>
              <w:left w:val="none" w:color="000000" w:sz="4" w:space="0"/>
              <w:right w:val="none" w:color="000000" w:sz="4" w:space="0"/>
            </w:tcBorders>
            <w:tcW w:w="2830" w:type="dxa"/>
            <w:vAlign w:val="center"/>
            <w:textDirection w:val="lrTb"/>
            <w:noWrap w:val="false"/>
          </w:tcPr>
          <w:p>
            <w:pPr>
              <w:jc w:val="left"/>
              <w:spacing w:line="360" w:lineRule="auto"/>
              <w:widowControl/>
              <w:rPr>
                <w:rFonts w:cs="仿宋" w:asciiTheme="minorEastAsia" w:hAnsiTheme="minorEastAsia" w:eastAsiaTheme="minorEastAsia"/>
                <w:sz w:val="24"/>
                <w:szCs w:val="24"/>
                <w:lang w:val="zh-CN"/>
              </w:rPr>
            </w:pPr>
            <w:r>
              <w:rPr>
                <w:rFonts w:hint="eastAsia" w:cs="仿宋" w:asciiTheme="minorEastAsia" w:hAnsiTheme="minorEastAsia" w:eastAsiaTheme="minorEastAsia"/>
                <w:sz w:val="24"/>
                <w:szCs w:val="24"/>
                <w:lang w:val="zh-CN"/>
              </w:rPr>
              <w:t xml:space="preserve">项目编号：</w:t>
            </w:r>
            <w:r/>
          </w:p>
        </w:tc>
      </w:tr>
      <w:tr>
        <w:trPr>
          <w:jc w:val="center"/>
          <w:trHeight w:val="535"/>
        </w:trPr>
        <w:tc>
          <w:tcPr>
            <w:tcW w:w="651" w:type="dxa"/>
            <w:vAlign w:val="center"/>
            <w:textDirection w:val="lrTb"/>
            <w:noWrap w:val="false"/>
          </w:tcPr>
          <w:p>
            <w:pPr>
              <w:jc w:val="center"/>
              <w:spacing w:line="320" w:lineRule="exact"/>
              <w:widowControl/>
              <w:rPr>
                <w:rFonts w:cs="仿宋" w:asciiTheme="minorEastAsia" w:hAnsiTheme="minorEastAsia" w:eastAsiaTheme="minorEastAsia"/>
                <w:sz w:val="24"/>
                <w:szCs w:val="24"/>
                <w:lang w:val="zh-CN"/>
              </w:rPr>
            </w:pPr>
            <w:r>
              <w:rPr>
                <w:rFonts w:hint="eastAsia" w:cs="仿宋" w:asciiTheme="minorEastAsia" w:hAnsiTheme="minorEastAsia" w:eastAsiaTheme="minorEastAsia"/>
                <w:sz w:val="24"/>
                <w:szCs w:val="24"/>
                <w:lang w:val="zh-CN"/>
              </w:rPr>
              <w:t xml:space="preserve">序号</w:t>
            </w:r>
            <w:r/>
          </w:p>
        </w:tc>
        <w:tc>
          <w:tcPr>
            <w:tcW w:w="2257" w:type="dxa"/>
            <w:vAlign w:val="center"/>
            <w:textDirection w:val="lrTb"/>
            <w:noWrap w:val="false"/>
          </w:tcPr>
          <w:p>
            <w:pPr>
              <w:jc w:val="center"/>
              <w:spacing w:line="320" w:lineRule="exact"/>
              <w:widowControl/>
              <w:rPr>
                <w:rFonts w:cs="仿宋" w:asciiTheme="minorEastAsia" w:hAnsiTheme="minorEastAsia" w:eastAsiaTheme="minorEastAsia"/>
                <w:sz w:val="24"/>
                <w:szCs w:val="24"/>
                <w:lang w:val="zh-CN"/>
              </w:rPr>
            </w:pPr>
            <w:r>
              <w:rPr>
                <w:rFonts w:hint="eastAsia" w:cs="仿宋" w:asciiTheme="minorEastAsia" w:hAnsiTheme="minorEastAsia" w:eastAsiaTheme="minorEastAsia"/>
                <w:sz w:val="24"/>
                <w:szCs w:val="24"/>
                <w:lang w:val="zh-CN"/>
              </w:rPr>
              <w:t xml:space="preserve">磋商文件条目号</w:t>
            </w:r>
            <w:r/>
          </w:p>
        </w:tc>
        <w:tc>
          <w:tcPr>
            <w:tcW w:w="2835" w:type="dxa"/>
            <w:vAlign w:val="center"/>
            <w:textDirection w:val="lrTb"/>
            <w:noWrap w:val="false"/>
          </w:tcPr>
          <w:p>
            <w:pPr>
              <w:jc w:val="center"/>
              <w:spacing w:line="320" w:lineRule="exact"/>
              <w:widowControl/>
              <w:rPr>
                <w:rFonts w:cs="仿宋" w:asciiTheme="minorEastAsia" w:hAnsiTheme="minorEastAsia" w:eastAsiaTheme="minorEastAsia"/>
                <w:sz w:val="24"/>
                <w:szCs w:val="24"/>
                <w:lang w:val="zh-CN"/>
              </w:rPr>
            </w:pPr>
            <w:r>
              <w:rPr>
                <w:rFonts w:hint="eastAsia" w:cs="仿宋" w:asciiTheme="minorEastAsia" w:hAnsiTheme="minorEastAsia" w:eastAsiaTheme="minorEastAsia"/>
                <w:sz w:val="24"/>
                <w:szCs w:val="24"/>
                <w:lang w:val="zh-CN"/>
              </w:rPr>
              <w:t xml:space="preserve">磋商文件要求的商务条款</w:t>
            </w:r>
            <w:r/>
          </w:p>
        </w:tc>
        <w:tc>
          <w:tcPr>
            <w:gridSpan w:val="2"/>
            <w:tcW w:w="2101" w:type="dxa"/>
            <w:vAlign w:val="center"/>
            <w:textDirection w:val="lrTb"/>
            <w:noWrap w:val="false"/>
          </w:tcPr>
          <w:p>
            <w:pPr>
              <w:jc w:val="center"/>
              <w:spacing w:line="320" w:lineRule="exact"/>
              <w:widowControl/>
              <w:rPr>
                <w:rFonts w:cs="仿宋" w:asciiTheme="minorEastAsia" w:hAnsiTheme="minorEastAsia" w:eastAsiaTheme="minorEastAsia"/>
                <w:sz w:val="24"/>
                <w:szCs w:val="24"/>
                <w:lang w:val="zh-CN"/>
              </w:rPr>
            </w:pPr>
            <w:r>
              <w:rPr>
                <w:rFonts w:hint="eastAsia" w:cs="仿宋" w:asciiTheme="minorEastAsia" w:hAnsiTheme="minorEastAsia" w:eastAsiaTheme="minorEastAsia"/>
                <w:sz w:val="24"/>
                <w:szCs w:val="24"/>
                <w:lang w:val="zh-CN"/>
              </w:rPr>
              <w:t xml:space="preserve">投标响应</w:t>
            </w:r>
            <w:r/>
          </w:p>
        </w:tc>
        <w:tc>
          <w:tcPr>
            <w:tcW w:w="1372" w:type="dxa"/>
            <w:vAlign w:val="center"/>
            <w:textDirection w:val="lrTb"/>
            <w:noWrap w:val="false"/>
          </w:tcPr>
          <w:p>
            <w:pPr>
              <w:jc w:val="center"/>
              <w:spacing w:line="320" w:lineRule="exact"/>
              <w:widowControl/>
              <w:rPr>
                <w:rFonts w:cs="仿宋" w:asciiTheme="minorEastAsia" w:hAnsiTheme="minorEastAsia" w:eastAsiaTheme="minorEastAsia"/>
                <w:sz w:val="24"/>
                <w:szCs w:val="24"/>
                <w:lang w:val="zh-CN"/>
              </w:rPr>
            </w:pPr>
            <w:r>
              <w:rPr>
                <w:rFonts w:hint="eastAsia" w:cs="仿宋" w:asciiTheme="minorEastAsia" w:hAnsiTheme="minorEastAsia" w:eastAsiaTheme="minorEastAsia"/>
                <w:sz w:val="24"/>
                <w:szCs w:val="24"/>
                <w:lang w:val="zh-CN"/>
              </w:rPr>
              <w:t xml:space="preserve">偏离</w:t>
            </w:r>
            <w:r/>
          </w:p>
        </w:tc>
      </w:tr>
      <w:tr>
        <w:trPr>
          <w:jc w:val="center"/>
          <w:trHeight w:val="284"/>
        </w:trPr>
        <w:tc>
          <w:tcPr>
            <w:tcW w:w="651" w:type="dxa"/>
            <w:vAlign w:val="center"/>
            <w:textDirection w:val="lrTb"/>
            <w:noWrap w:val="false"/>
          </w:tcPr>
          <w:p>
            <w:pPr>
              <w:jc w:val="center"/>
              <w:spacing w:line="320" w:lineRule="exact"/>
              <w:widowControl/>
              <w:rPr>
                <w:rFonts w:cs="仿宋" w:asciiTheme="minorEastAsia" w:hAnsiTheme="minorEastAsia" w:eastAsiaTheme="minorEastAsia"/>
                <w:sz w:val="24"/>
                <w:szCs w:val="24"/>
                <w:lang w:val="zh-CN"/>
              </w:rPr>
            </w:pPr>
            <w:r>
              <w:rPr>
                <w:rFonts w:cs="仿宋" w:asciiTheme="minorEastAsia" w:hAnsiTheme="minorEastAsia" w:eastAsiaTheme="minorEastAsia"/>
                <w:sz w:val="24"/>
                <w:szCs w:val="24"/>
                <w:lang w:val="zh-CN"/>
              </w:rPr>
            </w:r>
            <w:r/>
          </w:p>
        </w:tc>
        <w:tc>
          <w:tcPr>
            <w:tcW w:w="2257" w:type="dxa"/>
            <w:vAlign w:val="center"/>
            <w:textDirection w:val="lrTb"/>
            <w:noWrap w:val="false"/>
          </w:tcPr>
          <w:p>
            <w:pPr>
              <w:jc w:val="center"/>
              <w:spacing w:line="320" w:lineRule="exact"/>
              <w:widowControl/>
              <w:rPr>
                <w:rFonts w:cs="仿宋" w:asciiTheme="minorEastAsia" w:hAnsiTheme="minorEastAsia" w:eastAsiaTheme="minorEastAsia"/>
                <w:sz w:val="24"/>
                <w:szCs w:val="24"/>
                <w:lang w:val="zh-CN"/>
              </w:rPr>
            </w:pPr>
            <w:r>
              <w:rPr>
                <w:rFonts w:cs="仿宋" w:asciiTheme="minorEastAsia" w:hAnsiTheme="minorEastAsia" w:eastAsiaTheme="minorEastAsia"/>
                <w:sz w:val="24"/>
                <w:szCs w:val="24"/>
                <w:lang w:val="zh-CN"/>
              </w:rPr>
            </w:r>
            <w:r/>
          </w:p>
        </w:tc>
        <w:tc>
          <w:tcPr>
            <w:tcW w:w="2835" w:type="dxa"/>
            <w:vAlign w:val="center"/>
            <w:textDirection w:val="lrTb"/>
            <w:noWrap w:val="false"/>
          </w:tcPr>
          <w:p>
            <w:pPr>
              <w:jc w:val="center"/>
              <w:spacing w:line="320" w:lineRule="exact"/>
              <w:widowControl/>
              <w:rPr>
                <w:rFonts w:cs="仿宋" w:asciiTheme="minorEastAsia" w:hAnsiTheme="minorEastAsia" w:eastAsiaTheme="minorEastAsia"/>
                <w:sz w:val="24"/>
                <w:szCs w:val="24"/>
                <w:lang w:val="zh-CN"/>
              </w:rPr>
            </w:pPr>
            <w:r>
              <w:rPr>
                <w:rFonts w:cs="仿宋" w:asciiTheme="minorEastAsia" w:hAnsiTheme="minorEastAsia" w:eastAsiaTheme="minorEastAsia"/>
                <w:sz w:val="24"/>
                <w:szCs w:val="24"/>
                <w:lang w:val="zh-CN"/>
              </w:rPr>
            </w:r>
            <w:r/>
          </w:p>
        </w:tc>
        <w:tc>
          <w:tcPr>
            <w:gridSpan w:val="2"/>
            <w:tcW w:w="2101" w:type="dxa"/>
            <w:vAlign w:val="center"/>
            <w:textDirection w:val="lrTb"/>
            <w:noWrap w:val="false"/>
          </w:tcPr>
          <w:p>
            <w:pPr>
              <w:jc w:val="center"/>
              <w:spacing w:line="320" w:lineRule="exact"/>
              <w:widowControl/>
              <w:rPr>
                <w:rFonts w:cs="仿宋" w:asciiTheme="minorEastAsia" w:hAnsiTheme="minorEastAsia" w:eastAsiaTheme="minorEastAsia"/>
                <w:sz w:val="24"/>
                <w:szCs w:val="24"/>
                <w:lang w:val="zh-CN"/>
              </w:rPr>
            </w:pPr>
            <w:r>
              <w:rPr>
                <w:rFonts w:cs="仿宋" w:asciiTheme="minorEastAsia" w:hAnsiTheme="minorEastAsia" w:eastAsiaTheme="minorEastAsia"/>
                <w:sz w:val="24"/>
                <w:szCs w:val="24"/>
                <w:lang w:val="zh-CN"/>
              </w:rPr>
            </w:r>
            <w:r/>
          </w:p>
        </w:tc>
        <w:tc>
          <w:tcPr>
            <w:tcW w:w="1372" w:type="dxa"/>
            <w:vAlign w:val="center"/>
            <w:textDirection w:val="lrTb"/>
            <w:noWrap w:val="false"/>
          </w:tcPr>
          <w:p>
            <w:pPr>
              <w:jc w:val="center"/>
              <w:spacing w:line="320" w:lineRule="exact"/>
              <w:widowControl/>
              <w:rPr>
                <w:rFonts w:cs="仿宋" w:asciiTheme="minorEastAsia" w:hAnsiTheme="minorEastAsia" w:eastAsiaTheme="minorEastAsia"/>
                <w:sz w:val="24"/>
                <w:szCs w:val="24"/>
                <w:lang w:val="zh-CN"/>
              </w:rPr>
            </w:pPr>
            <w:r>
              <w:rPr>
                <w:rFonts w:cs="仿宋" w:asciiTheme="minorEastAsia" w:hAnsiTheme="minorEastAsia" w:eastAsiaTheme="minorEastAsia"/>
                <w:sz w:val="24"/>
                <w:szCs w:val="24"/>
                <w:lang w:val="zh-CN"/>
              </w:rPr>
            </w:r>
            <w:r/>
          </w:p>
        </w:tc>
      </w:tr>
      <w:tr>
        <w:trPr>
          <w:jc w:val="center"/>
          <w:trHeight w:val="284"/>
        </w:trPr>
        <w:tc>
          <w:tcPr>
            <w:tcW w:w="651" w:type="dxa"/>
            <w:vAlign w:val="center"/>
            <w:textDirection w:val="lrTb"/>
            <w:noWrap w:val="false"/>
          </w:tcPr>
          <w:p>
            <w:pPr>
              <w:jc w:val="center"/>
              <w:spacing w:line="320" w:lineRule="exact"/>
              <w:widowControl/>
              <w:rPr>
                <w:rFonts w:cs="仿宋" w:asciiTheme="minorEastAsia" w:hAnsiTheme="minorEastAsia" w:eastAsiaTheme="minorEastAsia"/>
                <w:sz w:val="24"/>
                <w:szCs w:val="24"/>
                <w:lang w:val="zh-CN"/>
              </w:rPr>
            </w:pPr>
            <w:r>
              <w:rPr>
                <w:rFonts w:cs="仿宋" w:asciiTheme="minorEastAsia" w:hAnsiTheme="minorEastAsia" w:eastAsiaTheme="minorEastAsia"/>
                <w:sz w:val="24"/>
                <w:szCs w:val="24"/>
                <w:lang w:val="zh-CN"/>
              </w:rPr>
            </w:r>
            <w:r/>
          </w:p>
        </w:tc>
        <w:tc>
          <w:tcPr>
            <w:tcW w:w="2257" w:type="dxa"/>
            <w:vAlign w:val="center"/>
            <w:textDirection w:val="lrTb"/>
            <w:noWrap w:val="false"/>
          </w:tcPr>
          <w:p>
            <w:pPr>
              <w:jc w:val="center"/>
              <w:spacing w:line="320" w:lineRule="exact"/>
              <w:widowControl/>
              <w:rPr>
                <w:rFonts w:cs="仿宋" w:asciiTheme="minorEastAsia" w:hAnsiTheme="minorEastAsia" w:eastAsiaTheme="minorEastAsia"/>
                <w:sz w:val="24"/>
                <w:szCs w:val="24"/>
                <w:lang w:val="zh-CN"/>
              </w:rPr>
            </w:pPr>
            <w:r>
              <w:rPr>
                <w:rFonts w:cs="仿宋" w:asciiTheme="minorEastAsia" w:hAnsiTheme="minorEastAsia" w:eastAsiaTheme="minorEastAsia"/>
                <w:sz w:val="24"/>
                <w:szCs w:val="24"/>
                <w:lang w:val="zh-CN"/>
              </w:rPr>
            </w:r>
            <w:r/>
          </w:p>
        </w:tc>
        <w:tc>
          <w:tcPr>
            <w:tcW w:w="2835" w:type="dxa"/>
            <w:vAlign w:val="center"/>
            <w:textDirection w:val="lrTb"/>
            <w:noWrap w:val="false"/>
          </w:tcPr>
          <w:p>
            <w:pPr>
              <w:jc w:val="center"/>
              <w:spacing w:line="320" w:lineRule="exact"/>
              <w:widowControl/>
              <w:rPr>
                <w:rFonts w:cs="仿宋" w:asciiTheme="minorEastAsia" w:hAnsiTheme="minorEastAsia" w:eastAsiaTheme="minorEastAsia"/>
                <w:sz w:val="24"/>
                <w:szCs w:val="24"/>
                <w:lang w:val="zh-CN"/>
              </w:rPr>
            </w:pPr>
            <w:r>
              <w:rPr>
                <w:rFonts w:cs="仿宋" w:asciiTheme="minorEastAsia" w:hAnsiTheme="minorEastAsia" w:eastAsiaTheme="minorEastAsia"/>
                <w:sz w:val="24"/>
                <w:szCs w:val="24"/>
                <w:lang w:val="zh-CN"/>
              </w:rPr>
            </w:r>
            <w:r/>
          </w:p>
        </w:tc>
        <w:tc>
          <w:tcPr>
            <w:gridSpan w:val="2"/>
            <w:tcW w:w="2101" w:type="dxa"/>
            <w:vAlign w:val="center"/>
            <w:textDirection w:val="lrTb"/>
            <w:noWrap w:val="false"/>
          </w:tcPr>
          <w:p>
            <w:pPr>
              <w:jc w:val="center"/>
              <w:spacing w:line="320" w:lineRule="exact"/>
              <w:widowControl/>
              <w:rPr>
                <w:rFonts w:cs="仿宋" w:asciiTheme="minorEastAsia" w:hAnsiTheme="minorEastAsia" w:eastAsiaTheme="minorEastAsia"/>
                <w:sz w:val="24"/>
                <w:szCs w:val="24"/>
                <w:lang w:val="zh-CN"/>
              </w:rPr>
            </w:pPr>
            <w:r>
              <w:rPr>
                <w:rFonts w:cs="仿宋" w:asciiTheme="minorEastAsia" w:hAnsiTheme="minorEastAsia" w:eastAsiaTheme="minorEastAsia"/>
                <w:sz w:val="24"/>
                <w:szCs w:val="24"/>
                <w:lang w:val="zh-CN"/>
              </w:rPr>
            </w:r>
            <w:r/>
          </w:p>
        </w:tc>
        <w:tc>
          <w:tcPr>
            <w:tcW w:w="1372" w:type="dxa"/>
            <w:vAlign w:val="center"/>
            <w:textDirection w:val="lrTb"/>
            <w:noWrap w:val="false"/>
          </w:tcPr>
          <w:p>
            <w:pPr>
              <w:jc w:val="center"/>
              <w:spacing w:line="320" w:lineRule="exact"/>
              <w:widowControl/>
              <w:rPr>
                <w:rFonts w:cs="仿宋" w:asciiTheme="minorEastAsia" w:hAnsiTheme="minorEastAsia" w:eastAsiaTheme="minorEastAsia"/>
                <w:sz w:val="24"/>
                <w:szCs w:val="24"/>
                <w:lang w:val="zh-CN"/>
              </w:rPr>
            </w:pPr>
            <w:r>
              <w:rPr>
                <w:rFonts w:cs="仿宋" w:asciiTheme="minorEastAsia" w:hAnsiTheme="minorEastAsia" w:eastAsiaTheme="minorEastAsia"/>
                <w:sz w:val="24"/>
                <w:szCs w:val="24"/>
                <w:lang w:val="zh-CN"/>
              </w:rPr>
            </w:r>
            <w:r/>
          </w:p>
        </w:tc>
      </w:tr>
      <w:tr>
        <w:trPr>
          <w:jc w:val="center"/>
          <w:trHeight w:val="284"/>
        </w:trPr>
        <w:tc>
          <w:tcPr>
            <w:tcW w:w="651" w:type="dxa"/>
            <w:vAlign w:val="center"/>
            <w:textDirection w:val="lrTb"/>
            <w:noWrap w:val="false"/>
          </w:tcPr>
          <w:p>
            <w:pPr>
              <w:jc w:val="center"/>
              <w:spacing w:line="320" w:lineRule="exact"/>
              <w:widowControl/>
              <w:rPr>
                <w:rFonts w:cs="仿宋" w:asciiTheme="minorEastAsia" w:hAnsiTheme="minorEastAsia" w:eastAsiaTheme="minorEastAsia"/>
                <w:sz w:val="24"/>
                <w:szCs w:val="24"/>
                <w:lang w:val="zh-CN"/>
              </w:rPr>
            </w:pPr>
            <w:r>
              <w:rPr>
                <w:rFonts w:cs="仿宋" w:asciiTheme="minorEastAsia" w:hAnsiTheme="minorEastAsia" w:eastAsiaTheme="minorEastAsia"/>
                <w:sz w:val="24"/>
                <w:szCs w:val="24"/>
                <w:lang w:val="zh-CN"/>
              </w:rPr>
            </w:r>
            <w:r/>
          </w:p>
        </w:tc>
        <w:tc>
          <w:tcPr>
            <w:tcW w:w="2257" w:type="dxa"/>
            <w:vAlign w:val="center"/>
            <w:textDirection w:val="lrTb"/>
            <w:noWrap w:val="false"/>
          </w:tcPr>
          <w:p>
            <w:pPr>
              <w:jc w:val="center"/>
              <w:spacing w:line="320" w:lineRule="exact"/>
              <w:widowControl/>
              <w:rPr>
                <w:rFonts w:cs="仿宋" w:asciiTheme="minorEastAsia" w:hAnsiTheme="minorEastAsia" w:eastAsiaTheme="minorEastAsia"/>
                <w:sz w:val="24"/>
                <w:szCs w:val="24"/>
                <w:lang w:val="zh-CN"/>
              </w:rPr>
            </w:pPr>
            <w:r>
              <w:rPr>
                <w:rFonts w:cs="仿宋" w:asciiTheme="minorEastAsia" w:hAnsiTheme="minorEastAsia" w:eastAsiaTheme="minorEastAsia"/>
                <w:sz w:val="24"/>
                <w:szCs w:val="24"/>
                <w:lang w:val="zh-CN"/>
              </w:rPr>
            </w:r>
            <w:r/>
          </w:p>
        </w:tc>
        <w:tc>
          <w:tcPr>
            <w:tcW w:w="2835" w:type="dxa"/>
            <w:vAlign w:val="center"/>
            <w:textDirection w:val="lrTb"/>
            <w:noWrap w:val="false"/>
          </w:tcPr>
          <w:p>
            <w:pPr>
              <w:jc w:val="center"/>
              <w:spacing w:line="320" w:lineRule="exact"/>
              <w:widowControl/>
              <w:rPr>
                <w:rFonts w:cs="仿宋" w:asciiTheme="minorEastAsia" w:hAnsiTheme="minorEastAsia" w:eastAsiaTheme="minorEastAsia"/>
                <w:sz w:val="24"/>
                <w:szCs w:val="24"/>
                <w:lang w:val="zh-CN"/>
              </w:rPr>
            </w:pPr>
            <w:r>
              <w:rPr>
                <w:rFonts w:cs="仿宋" w:asciiTheme="minorEastAsia" w:hAnsiTheme="minorEastAsia" w:eastAsiaTheme="minorEastAsia"/>
                <w:sz w:val="24"/>
                <w:szCs w:val="24"/>
                <w:lang w:val="zh-CN"/>
              </w:rPr>
            </w:r>
            <w:r/>
          </w:p>
        </w:tc>
        <w:tc>
          <w:tcPr>
            <w:gridSpan w:val="2"/>
            <w:tcW w:w="2101" w:type="dxa"/>
            <w:vAlign w:val="center"/>
            <w:textDirection w:val="lrTb"/>
            <w:noWrap w:val="false"/>
          </w:tcPr>
          <w:p>
            <w:pPr>
              <w:jc w:val="center"/>
              <w:spacing w:line="320" w:lineRule="exact"/>
              <w:widowControl/>
              <w:rPr>
                <w:rFonts w:cs="仿宋" w:asciiTheme="minorEastAsia" w:hAnsiTheme="minorEastAsia" w:eastAsiaTheme="minorEastAsia"/>
                <w:sz w:val="24"/>
                <w:szCs w:val="24"/>
                <w:lang w:val="zh-CN"/>
              </w:rPr>
            </w:pPr>
            <w:r>
              <w:rPr>
                <w:rFonts w:cs="仿宋" w:asciiTheme="minorEastAsia" w:hAnsiTheme="minorEastAsia" w:eastAsiaTheme="minorEastAsia"/>
                <w:sz w:val="24"/>
                <w:szCs w:val="24"/>
                <w:lang w:val="zh-CN"/>
              </w:rPr>
            </w:r>
            <w:r/>
          </w:p>
        </w:tc>
        <w:tc>
          <w:tcPr>
            <w:tcW w:w="1372" w:type="dxa"/>
            <w:vAlign w:val="center"/>
            <w:textDirection w:val="lrTb"/>
            <w:noWrap w:val="false"/>
          </w:tcPr>
          <w:p>
            <w:pPr>
              <w:jc w:val="center"/>
              <w:spacing w:line="320" w:lineRule="exact"/>
              <w:widowControl/>
              <w:rPr>
                <w:rFonts w:cs="仿宋" w:asciiTheme="minorEastAsia" w:hAnsiTheme="minorEastAsia" w:eastAsiaTheme="minorEastAsia"/>
                <w:sz w:val="24"/>
                <w:szCs w:val="24"/>
                <w:lang w:val="zh-CN"/>
              </w:rPr>
            </w:pPr>
            <w:r>
              <w:rPr>
                <w:rFonts w:cs="仿宋" w:asciiTheme="minorEastAsia" w:hAnsiTheme="minorEastAsia" w:eastAsiaTheme="minorEastAsia"/>
                <w:sz w:val="24"/>
                <w:szCs w:val="24"/>
                <w:lang w:val="zh-CN"/>
              </w:rPr>
            </w:r>
            <w:r/>
          </w:p>
        </w:tc>
      </w:tr>
      <w:tr>
        <w:trPr>
          <w:jc w:val="center"/>
          <w:trHeight w:val="284"/>
        </w:trPr>
        <w:tc>
          <w:tcPr>
            <w:tcW w:w="651" w:type="dxa"/>
            <w:vAlign w:val="center"/>
            <w:textDirection w:val="lrTb"/>
            <w:noWrap w:val="false"/>
          </w:tcPr>
          <w:p>
            <w:pPr>
              <w:jc w:val="center"/>
              <w:spacing w:line="320" w:lineRule="exact"/>
              <w:widowControl/>
              <w:rPr>
                <w:rFonts w:cs="仿宋" w:asciiTheme="minorEastAsia" w:hAnsiTheme="minorEastAsia" w:eastAsiaTheme="minorEastAsia"/>
                <w:sz w:val="24"/>
                <w:szCs w:val="24"/>
                <w:lang w:val="zh-CN"/>
              </w:rPr>
            </w:pPr>
            <w:r>
              <w:rPr>
                <w:rFonts w:cs="仿宋" w:asciiTheme="minorEastAsia" w:hAnsiTheme="minorEastAsia" w:eastAsiaTheme="minorEastAsia"/>
                <w:sz w:val="24"/>
                <w:szCs w:val="24"/>
                <w:lang w:val="zh-CN"/>
              </w:rPr>
            </w:r>
            <w:r/>
          </w:p>
        </w:tc>
        <w:tc>
          <w:tcPr>
            <w:tcW w:w="2257" w:type="dxa"/>
            <w:vAlign w:val="center"/>
            <w:textDirection w:val="lrTb"/>
            <w:noWrap w:val="false"/>
          </w:tcPr>
          <w:p>
            <w:pPr>
              <w:jc w:val="center"/>
              <w:spacing w:line="320" w:lineRule="exact"/>
              <w:widowControl/>
              <w:rPr>
                <w:rFonts w:cs="仿宋" w:asciiTheme="minorEastAsia" w:hAnsiTheme="minorEastAsia" w:eastAsiaTheme="minorEastAsia"/>
                <w:sz w:val="24"/>
                <w:szCs w:val="24"/>
                <w:lang w:val="zh-CN"/>
              </w:rPr>
            </w:pPr>
            <w:r>
              <w:rPr>
                <w:rFonts w:cs="仿宋" w:asciiTheme="minorEastAsia" w:hAnsiTheme="minorEastAsia" w:eastAsiaTheme="minorEastAsia"/>
                <w:sz w:val="24"/>
                <w:szCs w:val="24"/>
                <w:lang w:val="zh-CN"/>
              </w:rPr>
            </w:r>
            <w:r/>
          </w:p>
        </w:tc>
        <w:tc>
          <w:tcPr>
            <w:tcW w:w="2835" w:type="dxa"/>
            <w:vAlign w:val="center"/>
            <w:textDirection w:val="lrTb"/>
            <w:noWrap w:val="false"/>
          </w:tcPr>
          <w:p>
            <w:pPr>
              <w:jc w:val="center"/>
              <w:spacing w:line="320" w:lineRule="exact"/>
              <w:widowControl/>
              <w:rPr>
                <w:rFonts w:cs="仿宋" w:asciiTheme="minorEastAsia" w:hAnsiTheme="minorEastAsia" w:eastAsiaTheme="minorEastAsia"/>
                <w:sz w:val="24"/>
                <w:szCs w:val="24"/>
                <w:lang w:val="zh-CN"/>
              </w:rPr>
            </w:pPr>
            <w:r>
              <w:rPr>
                <w:rFonts w:cs="仿宋" w:asciiTheme="minorEastAsia" w:hAnsiTheme="minorEastAsia" w:eastAsiaTheme="minorEastAsia"/>
                <w:sz w:val="24"/>
                <w:szCs w:val="24"/>
                <w:lang w:val="zh-CN"/>
              </w:rPr>
            </w:r>
            <w:r/>
          </w:p>
        </w:tc>
        <w:tc>
          <w:tcPr>
            <w:gridSpan w:val="2"/>
            <w:tcW w:w="2101" w:type="dxa"/>
            <w:vAlign w:val="center"/>
            <w:textDirection w:val="lrTb"/>
            <w:noWrap w:val="false"/>
          </w:tcPr>
          <w:p>
            <w:pPr>
              <w:jc w:val="center"/>
              <w:spacing w:line="320" w:lineRule="exact"/>
              <w:widowControl/>
              <w:rPr>
                <w:rFonts w:cs="仿宋" w:asciiTheme="minorEastAsia" w:hAnsiTheme="minorEastAsia" w:eastAsiaTheme="minorEastAsia"/>
                <w:sz w:val="24"/>
                <w:szCs w:val="24"/>
                <w:lang w:val="zh-CN"/>
              </w:rPr>
            </w:pPr>
            <w:r>
              <w:rPr>
                <w:rFonts w:cs="仿宋" w:asciiTheme="minorEastAsia" w:hAnsiTheme="minorEastAsia" w:eastAsiaTheme="minorEastAsia"/>
                <w:sz w:val="24"/>
                <w:szCs w:val="24"/>
                <w:lang w:val="zh-CN"/>
              </w:rPr>
            </w:r>
            <w:r/>
          </w:p>
        </w:tc>
        <w:tc>
          <w:tcPr>
            <w:tcW w:w="1372" w:type="dxa"/>
            <w:vAlign w:val="center"/>
            <w:textDirection w:val="lrTb"/>
            <w:noWrap w:val="false"/>
          </w:tcPr>
          <w:p>
            <w:pPr>
              <w:jc w:val="center"/>
              <w:spacing w:line="320" w:lineRule="exact"/>
              <w:widowControl/>
              <w:rPr>
                <w:rFonts w:cs="仿宋" w:asciiTheme="minorEastAsia" w:hAnsiTheme="minorEastAsia" w:eastAsiaTheme="minorEastAsia"/>
                <w:sz w:val="24"/>
                <w:szCs w:val="24"/>
                <w:lang w:val="zh-CN"/>
              </w:rPr>
            </w:pPr>
            <w:r>
              <w:rPr>
                <w:rFonts w:cs="仿宋" w:asciiTheme="minorEastAsia" w:hAnsiTheme="minorEastAsia" w:eastAsiaTheme="minorEastAsia"/>
                <w:sz w:val="24"/>
                <w:szCs w:val="24"/>
                <w:lang w:val="zh-CN"/>
              </w:rPr>
            </w:r>
            <w:r/>
          </w:p>
        </w:tc>
      </w:tr>
      <w:tr>
        <w:trPr>
          <w:jc w:val="center"/>
        </w:trPr>
        <w:tc>
          <w:tcPr>
            <w:tcW w:w="651" w:type="dxa"/>
            <w:vAlign w:val="center"/>
            <w:textDirection w:val="lrTb"/>
            <w:noWrap w:val="false"/>
          </w:tcPr>
          <w:p>
            <w:pPr>
              <w:jc w:val="left"/>
              <w:spacing w:line="320" w:lineRule="exact"/>
              <w:widowControl/>
              <w:rPr>
                <w:rFonts w:cs="仿宋" w:asciiTheme="minorEastAsia" w:hAnsiTheme="minorEastAsia" w:eastAsiaTheme="minorEastAsia"/>
                <w:sz w:val="24"/>
                <w:szCs w:val="24"/>
              </w:rPr>
            </w:pPr>
            <w:r>
              <w:rPr>
                <w:rFonts w:cs="仿宋" w:asciiTheme="minorEastAsia" w:hAnsiTheme="minorEastAsia" w:eastAsiaTheme="minorEastAsia"/>
                <w:sz w:val="24"/>
                <w:szCs w:val="24"/>
              </w:rPr>
            </w:r>
            <w:r/>
          </w:p>
        </w:tc>
        <w:tc>
          <w:tcPr>
            <w:tcW w:w="2257" w:type="dxa"/>
            <w:vAlign w:val="center"/>
            <w:textDirection w:val="lrTb"/>
            <w:noWrap w:val="false"/>
          </w:tcPr>
          <w:p>
            <w:pPr>
              <w:jc w:val="left"/>
              <w:spacing w:line="320" w:lineRule="exact"/>
              <w:widowControl/>
              <w:rPr>
                <w:rFonts w:cs="仿宋" w:asciiTheme="minorEastAsia" w:hAnsiTheme="minorEastAsia" w:eastAsiaTheme="minorEastAsia"/>
                <w:sz w:val="24"/>
                <w:szCs w:val="24"/>
              </w:rPr>
            </w:pPr>
            <w:r>
              <w:rPr>
                <w:rFonts w:cs="仿宋" w:asciiTheme="minorEastAsia" w:hAnsiTheme="minorEastAsia" w:eastAsiaTheme="minorEastAsia"/>
                <w:sz w:val="24"/>
                <w:szCs w:val="24"/>
              </w:rPr>
            </w:r>
            <w:r/>
          </w:p>
        </w:tc>
        <w:tc>
          <w:tcPr>
            <w:tcW w:w="2835" w:type="dxa"/>
            <w:vAlign w:val="center"/>
            <w:textDirection w:val="lrTb"/>
            <w:noWrap w:val="false"/>
          </w:tcPr>
          <w:p>
            <w:pPr>
              <w:jc w:val="left"/>
              <w:spacing w:line="320" w:lineRule="exact"/>
              <w:widowControl/>
              <w:rPr>
                <w:rFonts w:cs="仿宋" w:asciiTheme="minorEastAsia" w:hAnsiTheme="minorEastAsia" w:eastAsiaTheme="minorEastAsia"/>
                <w:sz w:val="24"/>
                <w:szCs w:val="24"/>
              </w:rPr>
            </w:pPr>
            <w:r>
              <w:rPr>
                <w:rFonts w:cs="仿宋" w:asciiTheme="minorEastAsia" w:hAnsiTheme="minorEastAsia" w:eastAsiaTheme="minorEastAsia"/>
                <w:sz w:val="24"/>
                <w:szCs w:val="24"/>
              </w:rPr>
            </w:r>
            <w:r/>
          </w:p>
        </w:tc>
        <w:tc>
          <w:tcPr>
            <w:gridSpan w:val="2"/>
            <w:tcW w:w="2101" w:type="dxa"/>
            <w:vAlign w:val="center"/>
            <w:textDirection w:val="lrTb"/>
            <w:noWrap w:val="false"/>
          </w:tcPr>
          <w:p>
            <w:pPr>
              <w:jc w:val="left"/>
              <w:spacing w:line="320" w:lineRule="exact"/>
              <w:widowControl/>
              <w:rPr>
                <w:rFonts w:cs="仿宋" w:asciiTheme="minorEastAsia" w:hAnsiTheme="minorEastAsia" w:eastAsiaTheme="minorEastAsia"/>
                <w:sz w:val="24"/>
                <w:szCs w:val="24"/>
              </w:rPr>
            </w:pPr>
            <w:r>
              <w:rPr>
                <w:rFonts w:cs="仿宋" w:asciiTheme="minorEastAsia" w:hAnsiTheme="minorEastAsia" w:eastAsiaTheme="minorEastAsia"/>
                <w:sz w:val="24"/>
                <w:szCs w:val="24"/>
              </w:rPr>
            </w:r>
            <w:r/>
          </w:p>
        </w:tc>
        <w:tc>
          <w:tcPr>
            <w:tcW w:w="1372" w:type="dxa"/>
            <w:vAlign w:val="center"/>
            <w:textDirection w:val="lrTb"/>
            <w:noWrap w:val="false"/>
          </w:tcPr>
          <w:p>
            <w:pPr>
              <w:jc w:val="left"/>
              <w:spacing w:line="320" w:lineRule="exact"/>
              <w:widowControl/>
              <w:rPr>
                <w:rFonts w:cs="仿宋" w:asciiTheme="minorEastAsia" w:hAnsiTheme="minorEastAsia" w:eastAsiaTheme="minorEastAsia"/>
                <w:sz w:val="24"/>
                <w:szCs w:val="24"/>
              </w:rPr>
            </w:pPr>
            <w:r>
              <w:rPr>
                <w:rFonts w:cs="仿宋" w:asciiTheme="minorEastAsia" w:hAnsiTheme="minorEastAsia" w:eastAsiaTheme="minorEastAsia"/>
                <w:sz w:val="24"/>
                <w:szCs w:val="24"/>
              </w:rPr>
            </w:r>
            <w:r/>
          </w:p>
        </w:tc>
      </w:tr>
    </w:tbl>
    <w:p>
      <w:pPr>
        <w:jc w:val="left"/>
        <w:spacing w:line="360" w:lineRule="auto"/>
        <w:widowControl/>
        <w:rPr>
          <w:rFonts w:cs="仿宋" w:asciiTheme="minorEastAsia" w:hAnsiTheme="minorEastAsia" w:eastAsiaTheme="minorEastAsia"/>
          <w:sz w:val="24"/>
          <w:szCs w:val="24"/>
          <w:lang w:val="zh-CN"/>
        </w:rPr>
      </w:pPr>
      <w:r>
        <w:rPr>
          <w:rFonts w:hint="eastAsia" w:cs="仿宋" w:asciiTheme="minorEastAsia" w:hAnsiTheme="minorEastAsia" w:eastAsiaTheme="minorEastAsia"/>
          <w:sz w:val="24"/>
          <w:szCs w:val="24"/>
          <w:lang w:val="zh-CN"/>
        </w:rPr>
        <w:t xml:space="preserve">供应商名称：</w:t>
      </w:r>
      <w:r>
        <w:rPr>
          <w:rFonts w:hint="eastAsia" w:ascii="宋体" w:hAnsi="宋体" w:cs="宋体"/>
          <w:sz w:val="24"/>
          <w:szCs w:val="24"/>
          <w:u w:val="single"/>
        </w:rPr>
        <w:t xml:space="preserve">           </w:t>
      </w:r>
      <w:r>
        <w:rPr>
          <w:rFonts w:hint="eastAsia" w:cs="仿宋" w:asciiTheme="minorEastAsia" w:hAnsiTheme="minorEastAsia" w:eastAsiaTheme="minorEastAsia"/>
          <w:sz w:val="24"/>
          <w:szCs w:val="24"/>
          <w:lang w:val="zh-CN"/>
        </w:rPr>
        <w:t xml:space="preserve">（盖章）</w:t>
      </w:r>
      <w:r/>
    </w:p>
    <w:p>
      <w:pPr>
        <w:jc w:val="left"/>
        <w:spacing w:line="360" w:lineRule="auto"/>
        <w:widowControl/>
        <w:rPr>
          <w:rFonts w:cs="仿宋" w:asciiTheme="minorEastAsia" w:hAnsiTheme="minorEastAsia" w:eastAsiaTheme="minorEastAsia"/>
          <w:sz w:val="24"/>
          <w:szCs w:val="24"/>
          <w:lang w:val="zh-CN"/>
        </w:rPr>
      </w:pPr>
      <w:r>
        <w:rPr>
          <w:rFonts w:hint="eastAsia" w:cs="仿宋" w:asciiTheme="minorEastAsia" w:hAnsiTheme="minorEastAsia" w:eastAsiaTheme="minorEastAsia"/>
          <w:sz w:val="24"/>
          <w:szCs w:val="24"/>
          <w:lang w:val="zh-CN"/>
        </w:rPr>
        <w:t xml:space="preserve">说明：如果行数不够，请自行增加。</w:t>
      </w:r>
      <w:bookmarkEnd w:id="73"/>
      <w:r/>
      <w:r/>
    </w:p>
    <w:p>
      <w:pPr>
        <w:jc w:val="left"/>
        <w:widowControl/>
        <w:rPr>
          <w:rFonts w:cs="仿宋" w:asciiTheme="minorEastAsia" w:hAnsiTheme="minorEastAsia" w:eastAsiaTheme="minorEastAsia"/>
          <w:b/>
          <w:sz w:val="24"/>
          <w:szCs w:val="24"/>
        </w:rPr>
      </w:pPr>
      <w:r>
        <w:rPr>
          <w:rFonts w:cs="仿宋" w:asciiTheme="minorEastAsia" w:hAnsiTheme="minorEastAsia" w:eastAsiaTheme="minorEastAsia"/>
          <w:b/>
          <w:sz w:val="24"/>
          <w:szCs w:val="24"/>
        </w:rPr>
        <w:br w:type="page" w:clear="all"/>
      </w:r>
      <w:r/>
    </w:p>
    <w:p>
      <w:pPr>
        <w:ind w:right="-110"/>
        <w:spacing w:line="240" w:lineRule="atLeast"/>
        <w:rPr>
          <w:rFonts w:cs="仿宋" w:asciiTheme="minorEastAsia" w:hAnsiTheme="minorEastAsia" w:eastAsiaTheme="minorEastAsia"/>
          <w:b/>
          <w:sz w:val="24"/>
          <w:szCs w:val="24"/>
        </w:rPr>
      </w:pPr>
      <w:r>
        <w:rPr>
          <w:rFonts w:hint="eastAsia" w:cs="仿宋" w:asciiTheme="minorEastAsia" w:hAnsiTheme="minorEastAsia" w:eastAsiaTheme="minorEastAsia"/>
          <w:b/>
          <w:sz w:val="24"/>
          <w:szCs w:val="24"/>
        </w:rPr>
        <w:t xml:space="preserve">目录八、人员配备一览表</w:t>
      </w:r>
      <w:r/>
    </w:p>
    <w:p>
      <w:pPr>
        <w:jc w:val="center"/>
        <w:rPr>
          <w:rFonts w:ascii="宋体" w:hAnsi="宋体" w:cs="宋体"/>
          <w:b/>
          <w:sz w:val="24"/>
          <w:szCs w:val="24"/>
        </w:rPr>
      </w:pPr>
      <w:r>
        <w:rPr>
          <w:rFonts w:hint="eastAsia" w:cs="仿宋" w:asciiTheme="minorEastAsia" w:hAnsiTheme="minorEastAsia" w:eastAsiaTheme="minorEastAsia"/>
          <w:b/>
          <w:sz w:val="24"/>
          <w:szCs w:val="24"/>
        </w:rPr>
        <w:t xml:space="preserve">人员配备一览表</w:t>
      </w:r>
      <w:r/>
    </w:p>
    <w:p>
      <w:pPr>
        <w:ind w:right="-110" w:firstLine="482"/>
        <w:jc w:val="left"/>
        <w:spacing w:line="360" w:lineRule="auto"/>
        <w:widowControl/>
        <w:rPr>
          <w:rFonts w:cs="仿宋" w:asciiTheme="minorEastAsia" w:hAnsiTheme="minorEastAsia" w:eastAsiaTheme="minorEastAsia"/>
          <w:sz w:val="24"/>
          <w:szCs w:val="24"/>
          <w:lang w:val="zh-CN"/>
        </w:rPr>
      </w:pPr>
      <w:r>
        <w:rPr>
          <w:rFonts w:hint="eastAsia" w:cs="仿宋" w:asciiTheme="minorEastAsia" w:hAnsiTheme="minorEastAsia" w:eastAsiaTheme="minorEastAsia"/>
          <w:sz w:val="24"/>
          <w:szCs w:val="24"/>
          <w:lang w:val="zh-CN"/>
        </w:rPr>
        <w:t xml:space="preserve">项目名称：                                            项目编号：</w:t>
      </w:r>
      <w:r/>
    </w:p>
    <w:tbl>
      <w:tblPr>
        <w:tblStyle w:val="723"/>
        <w:tblW w:w="9566"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11"/>
        <w:gridCol w:w="912"/>
        <w:gridCol w:w="911"/>
        <w:gridCol w:w="912"/>
        <w:gridCol w:w="911"/>
        <w:gridCol w:w="912"/>
        <w:gridCol w:w="1403"/>
        <w:gridCol w:w="1276"/>
        <w:gridCol w:w="1418"/>
      </w:tblGrid>
      <w:tr>
        <w:trPr>
          <w:jc w:val="center"/>
          <w:trHeight w:val="751"/>
        </w:trPr>
        <w:tc>
          <w:tcPr>
            <w:tcBorders>
              <w:top w:val="single" w:color="000000" w:sz="4" w:space="0"/>
              <w:left w:val="single" w:color="000000" w:sz="4" w:space="0"/>
              <w:bottom w:val="single" w:color="000000" w:sz="4" w:space="0"/>
              <w:right w:val="single" w:color="000000" w:sz="4" w:space="0"/>
            </w:tcBorders>
            <w:tcW w:w="911" w:type="dxa"/>
            <w:vAlign w:val="center"/>
            <w:textDirection w:val="lrTb"/>
            <w:noWrap/>
          </w:tcPr>
          <w:p>
            <w:pPr>
              <w:jc w:val="center"/>
              <w:rPr>
                <w:rFonts w:ascii="宋体" w:hAnsi="宋体" w:cs="宋体"/>
                <w:sz w:val="24"/>
                <w:szCs w:val="24"/>
                <w:lang w:val="zh-CN"/>
              </w:rPr>
            </w:pPr>
            <w:r>
              <w:rPr>
                <w:rFonts w:hint="eastAsia" w:ascii="宋体" w:hAnsi="宋体" w:cs="宋体"/>
                <w:sz w:val="24"/>
                <w:szCs w:val="24"/>
                <w:lang w:val="zh-CN"/>
              </w:rPr>
              <w:t xml:space="preserve">序号</w:t>
            </w:r>
            <w:r/>
          </w:p>
        </w:tc>
        <w:tc>
          <w:tcPr>
            <w:tcBorders>
              <w:top w:val="single" w:color="000000" w:sz="4" w:space="0"/>
              <w:left w:val="single" w:color="000000" w:sz="4" w:space="0"/>
              <w:bottom w:val="single" w:color="000000" w:sz="4" w:space="0"/>
              <w:right w:val="single" w:color="000000" w:sz="4" w:space="0"/>
            </w:tcBorders>
            <w:tcW w:w="912" w:type="dxa"/>
            <w:vAlign w:val="center"/>
            <w:textDirection w:val="lrTb"/>
            <w:noWrap/>
          </w:tcPr>
          <w:p>
            <w:pPr>
              <w:jc w:val="center"/>
              <w:rPr>
                <w:rFonts w:ascii="宋体" w:hAnsi="宋体" w:cs="宋体"/>
                <w:sz w:val="24"/>
                <w:szCs w:val="24"/>
                <w:lang w:val="zh-CN"/>
              </w:rPr>
            </w:pPr>
            <w:r>
              <w:rPr>
                <w:rFonts w:hint="eastAsia" w:ascii="宋体" w:hAnsi="宋体" w:cs="宋体"/>
                <w:sz w:val="24"/>
                <w:szCs w:val="24"/>
                <w:lang w:val="zh-CN"/>
              </w:rPr>
              <w:t xml:space="preserve">姓名</w:t>
            </w:r>
            <w:r/>
          </w:p>
        </w:tc>
        <w:tc>
          <w:tcPr>
            <w:tcBorders>
              <w:top w:val="single" w:color="000000" w:sz="4" w:space="0"/>
              <w:left w:val="single" w:color="000000" w:sz="4" w:space="0"/>
              <w:bottom w:val="single" w:color="000000" w:sz="4" w:space="0"/>
              <w:right w:val="single" w:color="000000" w:sz="4" w:space="0"/>
            </w:tcBorders>
            <w:tcW w:w="911" w:type="dxa"/>
            <w:vAlign w:val="center"/>
            <w:textDirection w:val="lrTb"/>
            <w:noWrap/>
          </w:tcPr>
          <w:p>
            <w:pPr>
              <w:jc w:val="center"/>
              <w:rPr>
                <w:rFonts w:ascii="宋体" w:hAnsi="宋体" w:cs="宋体"/>
                <w:sz w:val="24"/>
                <w:szCs w:val="24"/>
                <w:lang w:val="zh-CN"/>
              </w:rPr>
            </w:pPr>
            <w:r>
              <w:rPr>
                <w:rFonts w:hint="eastAsia" w:ascii="宋体" w:hAnsi="宋体" w:cs="宋体"/>
                <w:sz w:val="24"/>
                <w:szCs w:val="24"/>
                <w:lang w:val="zh-CN"/>
              </w:rPr>
              <w:t xml:space="preserve">性别</w:t>
            </w:r>
            <w:r/>
          </w:p>
        </w:tc>
        <w:tc>
          <w:tcPr>
            <w:tcBorders>
              <w:top w:val="single" w:color="000000" w:sz="4" w:space="0"/>
              <w:left w:val="single" w:color="000000" w:sz="4" w:space="0"/>
              <w:bottom w:val="single" w:color="000000" w:sz="4" w:space="0"/>
              <w:right w:val="single" w:color="000000" w:sz="4" w:space="0"/>
            </w:tcBorders>
            <w:tcW w:w="912" w:type="dxa"/>
            <w:vAlign w:val="center"/>
            <w:textDirection w:val="lrTb"/>
            <w:noWrap/>
          </w:tcPr>
          <w:p>
            <w:pPr>
              <w:jc w:val="center"/>
              <w:rPr>
                <w:rFonts w:ascii="宋体" w:hAnsi="宋体" w:cs="宋体"/>
                <w:sz w:val="24"/>
                <w:szCs w:val="24"/>
                <w:lang w:val="zh-CN"/>
              </w:rPr>
            </w:pPr>
            <w:r>
              <w:rPr>
                <w:rFonts w:hint="eastAsia" w:ascii="宋体" w:hAnsi="宋体" w:cs="宋体"/>
                <w:sz w:val="24"/>
                <w:szCs w:val="24"/>
                <w:lang w:val="zh-CN"/>
              </w:rPr>
              <w:t xml:space="preserve">年龄</w:t>
            </w:r>
            <w:r/>
          </w:p>
        </w:tc>
        <w:tc>
          <w:tcPr>
            <w:tcBorders>
              <w:top w:val="single" w:color="000000" w:sz="4" w:space="0"/>
              <w:left w:val="single" w:color="000000" w:sz="4" w:space="0"/>
              <w:bottom w:val="single" w:color="000000" w:sz="4" w:space="0"/>
              <w:right w:val="single" w:color="000000" w:sz="4" w:space="0"/>
            </w:tcBorders>
            <w:tcW w:w="911" w:type="dxa"/>
            <w:vAlign w:val="center"/>
            <w:textDirection w:val="lrTb"/>
            <w:noWrap/>
          </w:tcPr>
          <w:p>
            <w:pPr>
              <w:jc w:val="center"/>
              <w:rPr>
                <w:rFonts w:ascii="宋体" w:hAnsi="宋体" w:cs="宋体"/>
                <w:sz w:val="24"/>
                <w:szCs w:val="24"/>
                <w:lang w:val="zh-CN"/>
              </w:rPr>
            </w:pPr>
            <w:r>
              <w:rPr>
                <w:rFonts w:hint="eastAsia" w:ascii="宋体" w:hAnsi="宋体" w:cs="宋体"/>
                <w:sz w:val="24"/>
                <w:szCs w:val="24"/>
                <w:lang w:val="zh-CN"/>
              </w:rPr>
              <w:t xml:space="preserve">专业</w:t>
            </w:r>
            <w:r/>
          </w:p>
        </w:tc>
        <w:tc>
          <w:tcPr>
            <w:tcBorders>
              <w:top w:val="single" w:color="000000" w:sz="4" w:space="0"/>
              <w:left w:val="single" w:color="000000" w:sz="4" w:space="0"/>
              <w:bottom w:val="single" w:color="000000" w:sz="4" w:space="0"/>
              <w:right w:val="single" w:color="000000" w:sz="4" w:space="0"/>
            </w:tcBorders>
            <w:tcW w:w="912" w:type="dxa"/>
            <w:vAlign w:val="center"/>
            <w:textDirection w:val="lrTb"/>
            <w:noWrap/>
          </w:tcPr>
          <w:p>
            <w:pPr>
              <w:jc w:val="center"/>
              <w:rPr>
                <w:rFonts w:ascii="宋体" w:hAnsi="宋体" w:cs="宋体"/>
                <w:sz w:val="24"/>
                <w:szCs w:val="24"/>
                <w:lang w:val="zh-CN"/>
              </w:rPr>
            </w:pPr>
            <w:r>
              <w:rPr>
                <w:rFonts w:hint="eastAsia" w:ascii="宋体" w:hAnsi="宋体" w:cs="宋体"/>
                <w:sz w:val="24"/>
                <w:szCs w:val="24"/>
                <w:lang w:val="zh-CN"/>
              </w:rPr>
              <w:t xml:space="preserve">学历</w:t>
            </w:r>
            <w:r/>
          </w:p>
        </w:tc>
        <w:tc>
          <w:tcPr>
            <w:tcBorders>
              <w:top w:val="single" w:color="000000" w:sz="4" w:space="0"/>
              <w:left w:val="single" w:color="000000" w:sz="4" w:space="0"/>
              <w:bottom w:val="single" w:color="000000" w:sz="4" w:space="0"/>
              <w:right w:val="single" w:color="000000" w:sz="4" w:space="0"/>
            </w:tcBorders>
            <w:tcW w:w="1403" w:type="dxa"/>
            <w:vAlign w:val="center"/>
            <w:textDirection w:val="lrTb"/>
            <w:noWrap/>
          </w:tcPr>
          <w:p>
            <w:pPr>
              <w:jc w:val="center"/>
              <w:rPr>
                <w:rFonts w:ascii="宋体" w:hAnsi="宋体" w:cs="宋体"/>
                <w:sz w:val="24"/>
                <w:szCs w:val="24"/>
                <w:lang w:val="zh-CN"/>
              </w:rPr>
            </w:pPr>
            <w:r>
              <w:rPr>
                <w:rFonts w:hint="eastAsia" w:ascii="宋体" w:hAnsi="宋体" w:cs="宋体"/>
                <w:sz w:val="24"/>
                <w:szCs w:val="24"/>
                <w:lang w:val="zh-CN"/>
              </w:rPr>
              <w:t xml:space="preserve">相关证书</w:t>
            </w:r>
            <w:r/>
          </w:p>
        </w:tc>
        <w:tc>
          <w:tcPr>
            <w:tcBorders>
              <w:top w:val="single" w:color="000000" w:sz="4" w:space="0"/>
              <w:left w:val="single" w:color="000000" w:sz="4" w:space="0"/>
              <w:bottom w:val="single" w:color="000000" w:sz="4" w:space="0"/>
              <w:right w:val="single" w:color="000000" w:sz="4" w:space="0"/>
            </w:tcBorders>
            <w:tcW w:w="1276" w:type="dxa"/>
            <w:vAlign w:val="center"/>
            <w:textDirection w:val="lrTb"/>
            <w:noWrap/>
          </w:tcPr>
          <w:p>
            <w:pPr>
              <w:jc w:val="center"/>
              <w:rPr>
                <w:rFonts w:ascii="宋体" w:hAnsi="宋体" w:cs="宋体"/>
                <w:sz w:val="24"/>
                <w:szCs w:val="24"/>
                <w:lang w:val="zh-CN"/>
              </w:rPr>
            </w:pPr>
            <w:r>
              <w:rPr>
                <w:rFonts w:hint="eastAsia" w:ascii="宋体" w:hAnsi="宋体" w:cs="宋体"/>
                <w:sz w:val="24"/>
                <w:szCs w:val="24"/>
                <w:lang w:val="zh-CN"/>
              </w:rPr>
              <w:t xml:space="preserve">技术职称</w:t>
            </w:r>
            <w:r/>
          </w:p>
        </w:tc>
        <w:tc>
          <w:tcPr>
            <w:tcBorders>
              <w:top w:val="single" w:color="000000" w:sz="4" w:space="0"/>
              <w:left w:val="single" w:color="000000" w:sz="4" w:space="0"/>
              <w:bottom w:val="single" w:color="000000" w:sz="4" w:space="0"/>
              <w:right w:val="single" w:color="000000" w:sz="4" w:space="0"/>
            </w:tcBorders>
            <w:tcW w:w="1418" w:type="dxa"/>
            <w:vAlign w:val="center"/>
            <w:textDirection w:val="lrTb"/>
            <w:noWrap/>
          </w:tcPr>
          <w:p>
            <w:pPr>
              <w:jc w:val="center"/>
              <w:rPr>
                <w:rFonts w:ascii="宋体" w:hAnsi="宋体" w:cs="宋体"/>
                <w:sz w:val="24"/>
                <w:szCs w:val="24"/>
                <w:lang w:val="zh-CN"/>
              </w:rPr>
            </w:pPr>
            <w:r>
              <w:rPr>
                <w:rFonts w:ascii="宋体" w:hAnsi="宋体" w:cs="宋体"/>
                <w:sz w:val="24"/>
                <w:szCs w:val="24"/>
                <w:lang w:val="zh-CN"/>
              </w:rPr>
              <w:t xml:space="preserve">拟任职务</w:t>
            </w:r>
            <w:r/>
          </w:p>
        </w:tc>
      </w:tr>
      <w:tr>
        <w:trPr>
          <w:jc w:val="center"/>
          <w:trHeight w:val="341"/>
        </w:trPr>
        <w:tc>
          <w:tcPr>
            <w:tcBorders>
              <w:top w:val="single" w:color="000000" w:sz="4" w:space="0"/>
              <w:left w:val="single" w:color="000000" w:sz="4" w:space="0"/>
              <w:bottom w:val="single" w:color="000000" w:sz="4" w:space="0"/>
              <w:right w:val="single" w:color="000000" w:sz="4" w:space="0"/>
            </w:tcBorders>
            <w:tcW w:w="911" w:type="dxa"/>
            <w:textDirection w:val="lrTb"/>
            <w:noWrap/>
          </w:tcPr>
          <w:p>
            <w:pPr>
              <w:rPr>
                <w:rFonts w:ascii="宋体" w:hAnsi="宋体" w:cs="宋体"/>
                <w:sz w:val="24"/>
                <w:szCs w:val="24"/>
                <w:lang w:val="zh-CN"/>
              </w:rPr>
            </w:pPr>
            <w:r>
              <w:rPr>
                <w:rFonts w:ascii="宋体" w:hAnsi="宋体" w:cs="宋体"/>
                <w:sz w:val="24"/>
                <w:szCs w:val="24"/>
                <w:lang w:val="zh-CN"/>
              </w:rPr>
            </w:r>
            <w:r/>
          </w:p>
        </w:tc>
        <w:tc>
          <w:tcPr>
            <w:tcBorders>
              <w:top w:val="single" w:color="000000" w:sz="4" w:space="0"/>
              <w:left w:val="single" w:color="000000" w:sz="4" w:space="0"/>
              <w:bottom w:val="single" w:color="000000" w:sz="4" w:space="0"/>
              <w:right w:val="single" w:color="000000" w:sz="4" w:space="0"/>
            </w:tcBorders>
            <w:tcW w:w="912" w:type="dxa"/>
            <w:textDirection w:val="lrTb"/>
            <w:noWrap/>
          </w:tcPr>
          <w:p>
            <w:pPr>
              <w:rPr>
                <w:rFonts w:ascii="宋体" w:hAnsi="宋体" w:cs="宋体"/>
                <w:sz w:val="24"/>
                <w:szCs w:val="24"/>
                <w:lang w:val="zh-CN"/>
              </w:rPr>
            </w:pPr>
            <w:r>
              <w:rPr>
                <w:rFonts w:ascii="宋体" w:hAnsi="宋体" w:cs="宋体"/>
                <w:sz w:val="24"/>
                <w:szCs w:val="24"/>
                <w:lang w:val="zh-CN"/>
              </w:rPr>
            </w:r>
            <w:r/>
          </w:p>
        </w:tc>
        <w:tc>
          <w:tcPr>
            <w:tcBorders>
              <w:top w:val="single" w:color="000000" w:sz="4" w:space="0"/>
              <w:left w:val="single" w:color="000000" w:sz="4" w:space="0"/>
              <w:bottom w:val="single" w:color="000000" w:sz="4" w:space="0"/>
              <w:right w:val="single" w:color="000000" w:sz="4" w:space="0"/>
            </w:tcBorders>
            <w:tcW w:w="911" w:type="dxa"/>
            <w:textDirection w:val="lrTb"/>
            <w:noWrap/>
          </w:tcPr>
          <w:p>
            <w:pPr>
              <w:rPr>
                <w:rFonts w:ascii="宋体" w:hAnsi="宋体" w:cs="宋体"/>
                <w:sz w:val="24"/>
                <w:szCs w:val="24"/>
                <w:lang w:val="zh-CN"/>
              </w:rPr>
            </w:pPr>
            <w:r>
              <w:rPr>
                <w:rFonts w:ascii="宋体" w:hAnsi="宋体" w:cs="宋体"/>
                <w:sz w:val="24"/>
                <w:szCs w:val="24"/>
                <w:lang w:val="zh-CN"/>
              </w:rPr>
            </w:r>
            <w:r/>
          </w:p>
        </w:tc>
        <w:tc>
          <w:tcPr>
            <w:tcBorders>
              <w:top w:val="single" w:color="000000" w:sz="4" w:space="0"/>
              <w:left w:val="single" w:color="000000" w:sz="4" w:space="0"/>
              <w:bottom w:val="single" w:color="000000" w:sz="4" w:space="0"/>
              <w:right w:val="single" w:color="000000" w:sz="4" w:space="0"/>
            </w:tcBorders>
            <w:tcW w:w="912" w:type="dxa"/>
            <w:textDirection w:val="lrTb"/>
            <w:noWrap/>
          </w:tcPr>
          <w:p>
            <w:pPr>
              <w:rPr>
                <w:rFonts w:ascii="宋体" w:hAnsi="宋体" w:cs="宋体"/>
                <w:sz w:val="24"/>
                <w:szCs w:val="24"/>
                <w:lang w:val="zh-CN"/>
              </w:rPr>
            </w:pPr>
            <w:r>
              <w:rPr>
                <w:rFonts w:ascii="宋体" w:hAnsi="宋体" w:cs="宋体"/>
                <w:sz w:val="24"/>
                <w:szCs w:val="24"/>
                <w:lang w:val="zh-CN"/>
              </w:rPr>
            </w:r>
            <w:r/>
          </w:p>
        </w:tc>
        <w:tc>
          <w:tcPr>
            <w:tcBorders>
              <w:top w:val="single" w:color="000000" w:sz="4" w:space="0"/>
              <w:left w:val="single" w:color="000000" w:sz="4" w:space="0"/>
              <w:bottom w:val="single" w:color="000000" w:sz="4" w:space="0"/>
              <w:right w:val="single" w:color="000000" w:sz="4" w:space="0"/>
            </w:tcBorders>
            <w:tcW w:w="911" w:type="dxa"/>
            <w:textDirection w:val="lrTb"/>
            <w:noWrap/>
          </w:tcPr>
          <w:p>
            <w:pPr>
              <w:rPr>
                <w:rFonts w:ascii="宋体" w:hAnsi="宋体" w:cs="宋体"/>
                <w:sz w:val="24"/>
                <w:szCs w:val="24"/>
                <w:lang w:val="zh-CN"/>
              </w:rPr>
            </w:pPr>
            <w:r>
              <w:rPr>
                <w:rFonts w:ascii="宋体" w:hAnsi="宋体" w:cs="宋体"/>
                <w:sz w:val="24"/>
                <w:szCs w:val="24"/>
                <w:lang w:val="zh-CN"/>
              </w:rPr>
            </w:r>
            <w:r/>
          </w:p>
        </w:tc>
        <w:tc>
          <w:tcPr>
            <w:tcBorders>
              <w:top w:val="single" w:color="000000" w:sz="4" w:space="0"/>
              <w:left w:val="single" w:color="000000" w:sz="4" w:space="0"/>
              <w:bottom w:val="single" w:color="000000" w:sz="4" w:space="0"/>
              <w:right w:val="single" w:color="000000" w:sz="4" w:space="0"/>
            </w:tcBorders>
            <w:tcW w:w="912" w:type="dxa"/>
            <w:textDirection w:val="lrTb"/>
            <w:noWrap/>
          </w:tcPr>
          <w:p>
            <w:pPr>
              <w:rPr>
                <w:rFonts w:ascii="宋体" w:hAnsi="宋体" w:cs="宋体"/>
                <w:sz w:val="24"/>
                <w:szCs w:val="24"/>
                <w:lang w:val="zh-CN"/>
              </w:rPr>
            </w:pPr>
            <w:r>
              <w:rPr>
                <w:rFonts w:ascii="宋体" w:hAnsi="宋体" w:cs="宋体"/>
                <w:sz w:val="24"/>
                <w:szCs w:val="24"/>
                <w:lang w:val="zh-CN"/>
              </w:rPr>
            </w:r>
            <w:r/>
          </w:p>
        </w:tc>
        <w:tc>
          <w:tcPr>
            <w:tcBorders>
              <w:top w:val="single" w:color="000000" w:sz="4" w:space="0"/>
              <w:left w:val="single" w:color="000000" w:sz="4" w:space="0"/>
              <w:bottom w:val="single" w:color="000000" w:sz="4" w:space="0"/>
              <w:right w:val="single" w:color="000000" w:sz="4" w:space="0"/>
            </w:tcBorders>
            <w:tcW w:w="1403" w:type="dxa"/>
            <w:textDirection w:val="lrTb"/>
            <w:noWrap/>
          </w:tcPr>
          <w:p>
            <w:pPr>
              <w:rPr>
                <w:rFonts w:ascii="宋体" w:hAnsi="宋体" w:cs="宋体"/>
                <w:sz w:val="24"/>
                <w:szCs w:val="24"/>
                <w:lang w:val="zh-CN"/>
              </w:rPr>
            </w:pPr>
            <w:r>
              <w:rPr>
                <w:rFonts w:ascii="宋体" w:hAnsi="宋体" w:cs="宋体"/>
                <w:sz w:val="24"/>
                <w:szCs w:val="24"/>
                <w:lang w:val="zh-CN"/>
              </w:rPr>
            </w:r>
            <w:r/>
          </w:p>
        </w:tc>
        <w:tc>
          <w:tcPr>
            <w:tcBorders>
              <w:top w:val="single" w:color="000000" w:sz="4" w:space="0"/>
              <w:left w:val="single" w:color="000000" w:sz="4" w:space="0"/>
              <w:bottom w:val="single" w:color="000000" w:sz="4" w:space="0"/>
              <w:right w:val="single" w:color="000000" w:sz="4" w:space="0"/>
            </w:tcBorders>
            <w:tcW w:w="1276" w:type="dxa"/>
            <w:textDirection w:val="lrTb"/>
            <w:noWrap/>
          </w:tcPr>
          <w:p>
            <w:pPr>
              <w:rPr>
                <w:rFonts w:ascii="宋体" w:hAnsi="宋体" w:cs="宋体"/>
                <w:sz w:val="24"/>
                <w:szCs w:val="24"/>
                <w:lang w:val="zh-CN"/>
              </w:rPr>
            </w:pPr>
            <w:r>
              <w:rPr>
                <w:rFonts w:ascii="宋体" w:hAnsi="宋体" w:cs="宋体"/>
                <w:sz w:val="24"/>
                <w:szCs w:val="24"/>
                <w:lang w:val="zh-CN"/>
              </w:rPr>
            </w:r>
            <w:r/>
          </w:p>
        </w:tc>
        <w:tc>
          <w:tcPr>
            <w:tcBorders>
              <w:top w:val="single" w:color="000000" w:sz="4" w:space="0"/>
              <w:left w:val="single" w:color="000000" w:sz="4" w:space="0"/>
              <w:bottom w:val="single" w:color="000000" w:sz="4" w:space="0"/>
              <w:right w:val="single" w:color="000000" w:sz="4" w:space="0"/>
            </w:tcBorders>
            <w:tcW w:w="1418" w:type="dxa"/>
            <w:textDirection w:val="lrTb"/>
            <w:noWrap/>
          </w:tcPr>
          <w:p>
            <w:pPr>
              <w:rPr>
                <w:rFonts w:ascii="宋体" w:hAnsi="宋体" w:cs="宋体"/>
                <w:sz w:val="24"/>
                <w:szCs w:val="24"/>
                <w:lang w:val="zh-CN"/>
              </w:rPr>
            </w:pPr>
            <w:r>
              <w:rPr>
                <w:rFonts w:ascii="宋体" w:hAnsi="宋体" w:cs="宋体"/>
                <w:sz w:val="24"/>
                <w:szCs w:val="24"/>
                <w:lang w:val="zh-CN"/>
              </w:rPr>
            </w:r>
            <w:r/>
          </w:p>
        </w:tc>
      </w:tr>
      <w:tr>
        <w:trPr>
          <w:jc w:val="center"/>
          <w:trHeight w:val="341"/>
        </w:trPr>
        <w:tc>
          <w:tcPr>
            <w:tcBorders>
              <w:top w:val="single" w:color="000000" w:sz="4" w:space="0"/>
              <w:left w:val="single" w:color="000000" w:sz="4" w:space="0"/>
              <w:bottom w:val="single" w:color="000000" w:sz="4" w:space="0"/>
              <w:right w:val="single" w:color="000000" w:sz="4" w:space="0"/>
            </w:tcBorders>
            <w:tcW w:w="911" w:type="dxa"/>
            <w:textDirection w:val="lrTb"/>
            <w:noWrap/>
          </w:tcPr>
          <w:p>
            <w:pPr>
              <w:rPr>
                <w:rFonts w:ascii="宋体" w:hAnsi="宋体" w:cs="宋体"/>
                <w:sz w:val="24"/>
                <w:szCs w:val="24"/>
                <w:lang w:val="zh-CN"/>
              </w:rPr>
            </w:pPr>
            <w:r>
              <w:rPr>
                <w:rFonts w:ascii="宋体" w:hAnsi="宋体" w:cs="宋体"/>
                <w:sz w:val="24"/>
                <w:szCs w:val="24"/>
                <w:lang w:val="zh-CN"/>
              </w:rPr>
            </w:r>
            <w:r/>
          </w:p>
        </w:tc>
        <w:tc>
          <w:tcPr>
            <w:tcBorders>
              <w:top w:val="single" w:color="000000" w:sz="4" w:space="0"/>
              <w:left w:val="single" w:color="000000" w:sz="4" w:space="0"/>
              <w:bottom w:val="single" w:color="000000" w:sz="4" w:space="0"/>
              <w:right w:val="single" w:color="000000" w:sz="4" w:space="0"/>
            </w:tcBorders>
            <w:tcW w:w="912" w:type="dxa"/>
            <w:textDirection w:val="lrTb"/>
            <w:noWrap/>
          </w:tcPr>
          <w:p>
            <w:pPr>
              <w:rPr>
                <w:rFonts w:ascii="宋体" w:hAnsi="宋体" w:cs="宋体"/>
                <w:sz w:val="24"/>
                <w:szCs w:val="24"/>
                <w:lang w:val="zh-CN"/>
              </w:rPr>
            </w:pPr>
            <w:r>
              <w:rPr>
                <w:rFonts w:ascii="宋体" w:hAnsi="宋体" w:cs="宋体"/>
                <w:sz w:val="24"/>
                <w:szCs w:val="24"/>
                <w:lang w:val="zh-CN"/>
              </w:rPr>
            </w:r>
            <w:r/>
          </w:p>
        </w:tc>
        <w:tc>
          <w:tcPr>
            <w:tcBorders>
              <w:top w:val="single" w:color="000000" w:sz="4" w:space="0"/>
              <w:left w:val="single" w:color="000000" w:sz="4" w:space="0"/>
              <w:bottom w:val="single" w:color="000000" w:sz="4" w:space="0"/>
              <w:right w:val="single" w:color="000000" w:sz="4" w:space="0"/>
            </w:tcBorders>
            <w:tcW w:w="911" w:type="dxa"/>
            <w:textDirection w:val="lrTb"/>
            <w:noWrap/>
          </w:tcPr>
          <w:p>
            <w:pPr>
              <w:rPr>
                <w:rFonts w:ascii="宋体" w:hAnsi="宋体" w:cs="宋体"/>
                <w:sz w:val="24"/>
                <w:szCs w:val="24"/>
                <w:lang w:val="zh-CN"/>
              </w:rPr>
            </w:pPr>
            <w:r>
              <w:rPr>
                <w:rFonts w:ascii="宋体" w:hAnsi="宋体" w:cs="宋体"/>
                <w:sz w:val="24"/>
                <w:szCs w:val="24"/>
                <w:lang w:val="zh-CN"/>
              </w:rPr>
            </w:r>
            <w:r/>
          </w:p>
        </w:tc>
        <w:tc>
          <w:tcPr>
            <w:tcBorders>
              <w:top w:val="single" w:color="000000" w:sz="4" w:space="0"/>
              <w:left w:val="single" w:color="000000" w:sz="4" w:space="0"/>
              <w:bottom w:val="single" w:color="000000" w:sz="4" w:space="0"/>
              <w:right w:val="single" w:color="000000" w:sz="4" w:space="0"/>
            </w:tcBorders>
            <w:tcW w:w="912" w:type="dxa"/>
            <w:textDirection w:val="lrTb"/>
            <w:noWrap/>
          </w:tcPr>
          <w:p>
            <w:pPr>
              <w:rPr>
                <w:rFonts w:ascii="宋体" w:hAnsi="宋体" w:cs="宋体"/>
                <w:sz w:val="24"/>
                <w:szCs w:val="24"/>
                <w:lang w:val="zh-CN"/>
              </w:rPr>
            </w:pPr>
            <w:r>
              <w:rPr>
                <w:rFonts w:ascii="宋体" w:hAnsi="宋体" w:cs="宋体"/>
                <w:sz w:val="24"/>
                <w:szCs w:val="24"/>
                <w:lang w:val="zh-CN"/>
              </w:rPr>
            </w:r>
            <w:r/>
          </w:p>
        </w:tc>
        <w:tc>
          <w:tcPr>
            <w:tcBorders>
              <w:top w:val="single" w:color="000000" w:sz="4" w:space="0"/>
              <w:left w:val="single" w:color="000000" w:sz="4" w:space="0"/>
              <w:bottom w:val="single" w:color="000000" w:sz="4" w:space="0"/>
              <w:right w:val="single" w:color="000000" w:sz="4" w:space="0"/>
            </w:tcBorders>
            <w:tcW w:w="911" w:type="dxa"/>
            <w:textDirection w:val="lrTb"/>
            <w:noWrap/>
          </w:tcPr>
          <w:p>
            <w:pPr>
              <w:rPr>
                <w:rFonts w:ascii="宋体" w:hAnsi="宋体" w:cs="宋体"/>
                <w:sz w:val="24"/>
                <w:szCs w:val="24"/>
                <w:lang w:val="zh-CN"/>
              </w:rPr>
            </w:pPr>
            <w:r>
              <w:rPr>
                <w:rFonts w:ascii="宋体" w:hAnsi="宋体" w:cs="宋体"/>
                <w:sz w:val="24"/>
                <w:szCs w:val="24"/>
                <w:lang w:val="zh-CN"/>
              </w:rPr>
            </w:r>
            <w:r/>
          </w:p>
        </w:tc>
        <w:tc>
          <w:tcPr>
            <w:tcBorders>
              <w:top w:val="single" w:color="000000" w:sz="4" w:space="0"/>
              <w:left w:val="single" w:color="000000" w:sz="4" w:space="0"/>
              <w:bottom w:val="single" w:color="000000" w:sz="4" w:space="0"/>
              <w:right w:val="single" w:color="000000" w:sz="4" w:space="0"/>
            </w:tcBorders>
            <w:tcW w:w="912" w:type="dxa"/>
            <w:textDirection w:val="lrTb"/>
            <w:noWrap/>
          </w:tcPr>
          <w:p>
            <w:pPr>
              <w:rPr>
                <w:rFonts w:ascii="宋体" w:hAnsi="宋体" w:cs="宋体"/>
                <w:sz w:val="24"/>
                <w:szCs w:val="24"/>
                <w:lang w:val="zh-CN"/>
              </w:rPr>
            </w:pPr>
            <w:r>
              <w:rPr>
                <w:rFonts w:ascii="宋体" w:hAnsi="宋体" w:cs="宋体"/>
                <w:sz w:val="24"/>
                <w:szCs w:val="24"/>
                <w:lang w:val="zh-CN"/>
              </w:rPr>
            </w:r>
            <w:r/>
          </w:p>
        </w:tc>
        <w:tc>
          <w:tcPr>
            <w:tcBorders>
              <w:top w:val="single" w:color="000000" w:sz="4" w:space="0"/>
              <w:left w:val="single" w:color="000000" w:sz="4" w:space="0"/>
              <w:bottom w:val="single" w:color="000000" w:sz="4" w:space="0"/>
              <w:right w:val="single" w:color="000000" w:sz="4" w:space="0"/>
            </w:tcBorders>
            <w:tcW w:w="1403" w:type="dxa"/>
            <w:textDirection w:val="lrTb"/>
            <w:noWrap/>
          </w:tcPr>
          <w:p>
            <w:pPr>
              <w:rPr>
                <w:rFonts w:ascii="宋体" w:hAnsi="宋体" w:cs="宋体"/>
                <w:sz w:val="24"/>
                <w:szCs w:val="24"/>
                <w:lang w:val="zh-CN"/>
              </w:rPr>
            </w:pPr>
            <w:r>
              <w:rPr>
                <w:rFonts w:ascii="宋体" w:hAnsi="宋体" w:cs="宋体"/>
                <w:sz w:val="24"/>
                <w:szCs w:val="24"/>
                <w:lang w:val="zh-CN"/>
              </w:rPr>
            </w:r>
            <w:r/>
          </w:p>
        </w:tc>
        <w:tc>
          <w:tcPr>
            <w:tcBorders>
              <w:top w:val="single" w:color="000000" w:sz="4" w:space="0"/>
              <w:left w:val="single" w:color="000000" w:sz="4" w:space="0"/>
              <w:bottom w:val="single" w:color="000000" w:sz="4" w:space="0"/>
              <w:right w:val="single" w:color="000000" w:sz="4" w:space="0"/>
            </w:tcBorders>
            <w:tcW w:w="1276" w:type="dxa"/>
            <w:textDirection w:val="lrTb"/>
            <w:noWrap/>
          </w:tcPr>
          <w:p>
            <w:pPr>
              <w:rPr>
                <w:rFonts w:ascii="宋体" w:hAnsi="宋体" w:cs="宋体"/>
                <w:sz w:val="24"/>
                <w:szCs w:val="24"/>
                <w:lang w:val="zh-CN"/>
              </w:rPr>
            </w:pPr>
            <w:r>
              <w:rPr>
                <w:rFonts w:ascii="宋体" w:hAnsi="宋体" w:cs="宋体"/>
                <w:sz w:val="24"/>
                <w:szCs w:val="24"/>
                <w:lang w:val="zh-CN"/>
              </w:rPr>
            </w:r>
            <w:r/>
          </w:p>
        </w:tc>
        <w:tc>
          <w:tcPr>
            <w:tcBorders>
              <w:top w:val="single" w:color="000000" w:sz="4" w:space="0"/>
              <w:left w:val="single" w:color="000000" w:sz="4" w:space="0"/>
              <w:bottom w:val="single" w:color="000000" w:sz="4" w:space="0"/>
              <w:right w:val="single" w:color="000000" w:sz="4" w:space="0"/>
            </w:tcBorders>
            <w:tcW w:w="1418" w:type="dxa"/>
            <w:textDirection w:val="lrTb"/>
            <w:noWrap/>
          </w:tcPr>
          <w:p>
            <w:pPr>
              <w:rPr>
                <w:rFonts w:ascii="宋体" w:hAnsi="宋体" w:cs="宋体"/>
                <w:sz w:val="24"/>
                <w:szCs w:val="24"/>
                <w:lang w:val="zh-CN"/>
              </w:rPr>
            </w:pPr>
            <w:r>
              <w:rPr>
                <w:rFonts w:ascii="宋体" w:hAnsi="宋体" w:cs="宋体"/>
                <w:sz w:val="24"/>
                <w:szCs w:val="24"/>
                <w:lang w:val="zh-CN"/>
              </w:rPr>
            </w:r>
            <w:r/>
          </w:p>
        </w:tc>
      </w:tr>
      <w:tr>
        <w:trPr>
          <w:jc w:val="center"/>
          <w:trHeight w:val="341"/>
        </w:trPr>
        <w:tc>
          <w:tcPr>
            <w:tcBorders>
              <w:top w:val="single" w:color="000000" w:sz="4" w:space="0"/>
              <w:left w:val="single" w:color="000000" w:sz="4" w:space="0"/>
              <w:bottom w:val="single" w:color="000000" w:sz="4" w:space="0"/>
              <w:right w:val="single" w:color="000000" w:sz="4" w:space="0"/>
            </w:tcBorders>
            <w:tcW w:w="911" w:type="dxa"/>
            <w:textDirection w:val="lrTb"/>
            <w:noWrap/>
          </w:tcPr>
          <w:p>
            <w:pPr>
              <w:rPr>
                <w:rFonts w:ascii="宋体" w:hAnsi="宋体" w:cs="宋体"/>
                <w:sz w:val="24"/>
                <w:szCs w:val="24"/>
                <w:lang w:val="zh-CN"/>
              </w:rPr>
            </w:pPr>
            <w:r>
              <w:rPr>
                <w:rFonts w:ascii="宋体" w:hAnsi="宋体" w:cs="宋体"/>
                <w:sz w:val="24"/>
                <w:szCs w:val="24"/>
                <w:lang w:val="zh-CN"/>
              </w:rPr>
            </w:r>
            <w:r/>
          </w:p>
        </w:tc>
        <w:tc>
          <w:tcPr>
            <w:tcBorders>
              <w:top w:val="single" w:color="000000" w:sz="4" w:space="0"/>
              <w:left w:val="single" w:color="000000" w:sz="4" w:space="0"/>
              <w:bottom w:val="single" w:color="000000" w:sz="4" w:space="0"/>
              <w:right w:val="single" w:color="000000" w:sz="4" w:space="0"/>
            </w:tcBorders>
            <w:tcW w:w="912" w:type="dxa"/>
            <w:textDirection w:val="lrTb"/>
            <w:noWrap/>
          </w:tcPr>
          <w:p>
            <w:pPr>
              <w:rPr>
                <w:rFonts w:ascii="宋体" w:hAnsi="宋体" w:cs="宋体"/>
                <w:sz w:val="24"/>
                <w:szCs w:val="24"/>
                <w:lang w:val="zh-CN"/>
              </w:rPr>
            </w:pPr>
            <w:r>
              <w:rPr>
                <w:rFonts w:ascii="宋体" w:hAnsi="宋体" w:cs="宋体"/>
                <w:sz w:val="24"/>
                <w:szCs w:val="24"/>
                <w:lang w:val="zh-CN"/>
              </w:rPr>
            </w:r>
            <w:r/>
          </w:p>
        </w:tc>
        <w:tc>
          <w:tcPr>
            <w:tcBorders>
              <w:top w:val="single" w:color="000000" w:sz="4" w:space="0"/>
              <w:left w:val="single" w:color="000000" w:sz="4" w:space="0"/>
              <w:bottom w:val="single" w:color="000000" w:sz="4" w:space="0"/>
              <w:right w:val="single" w:color="000000" w:sz="4" w:space="0"/>
            </w:tcBorders>
            <w:tcW w:w="911" w:type="dxa"/>
            <w:textDirection w:val="lrTb"/>
            <w:noWrap/>
          </w:tcPr>
          <w:p>
            <w:pPr>
              <w:rPr>
                <w:rFonts w:ascii="宋体" w:hAnsi="宋体" w:cs="宋体"/>
                <w:sz w:val="24"/>
                <w:szCs w:val="24"/>
                <w:lang w:val="zh-CN"/>
              </w:rPr>
            </w:pPr>
            <w:r>
              <w:rPr>
                <w:rFonts w:ascii="宋体" w:hAnsi="宋体" w:cs="宋体"/>
                <w:sz w:val="24"/>
                <w:szCs w:val="24"/>
                <w:lang w:val="zh-CN"/>
              </w:rPr>
            </w:r>
            <w:r/>
          </w:p>
        </w:tc>
        <w:tc>
          <w:tcPr>
            <w:tcBorders>
              <w:top w:val="single" w:color="000000" w:sz="4" w:space="0"/>
              <w:left w:val="single" w:color="000000" w:sz="4" w:space="0"/>
              <w:bottom w:val="single" w:color="000000" w:sz="4" w:space="0"/>
              <w:right w:val="single" w:color="000000" w:sz="4" w:space="0"/>
            </w:tcBorders>
            <w:tcW w:w="912" w:type="dxa"/>
            <w:textDirection w:val="lrTb"/>
            <w:noWrap/>
          </w:tcPr>
          <w:p>
            <w:pPr>
              <w:rPr>
                <w:rFonts w:ascii="宋体" w:hAnsi="宋体" w:cs="宋体"/>
                <w:sz w:val="24"/>
                <w:szCs w:val="24"/>
                <w:lang w:val="zh-CN"/>
              </w:rPr>
            </w:pPr>
            <w:r>
              <w:rPr>
                <w:rFonts w:ascii="宋体" w:hAnsi="宋体" w:cs="宋体"/>
                <w:sz w:val="24"/>
                <w:szCs w:val="24"/>
                <w:lang w:val="zh-CN"/>
              </w:rPr>
            </w:r>
            <w:r/>
          </w:p>
        </w:tc>
        <w:tc>
          <w:tcPr>
            <w:tcBorders>
              <w:top w:val="single" w:color="000000" w:sz="4" w:space="0"/>
              <w:left w:val="single" w:color="000000" w:sz="4" w:space="0"/>
              <w:bottom w:val="single" w:color="000000" w:sz="4" w:space="0"/>
              <w:right w:val="single" w:color="000000" w:sz="4" w:space="0"/>
            </w:tcBorders>
            <w:tcW w:w="911" w:type="dxa"/>
            <w:textDirection w:val="lrTb"/>
            <w:noWrap/>
          </w:tcPr>
          <w:p>
            <w:pPr>
              <w:rPr>
                <w:rFonts w:ascii="宋体" w:hAnsi="宋体" w:cs="宋体"/>
                <w:sz w:val="24"/>
                <w:szCs w:val="24"/>
                <w:lang w:val="zh-CN"/>
              </w:rPr>
            </w:pPr>
            <w:r>
              <w:rPr>
                <w:rFonts w:ascii="宋体" w:hAnsi="宋体" w:cs="宋体"/>
                <w:sz w:val="24"/>
                <w:szCs w:val="24"/>
                <w:lang w:val="zh-CN"/>
              </w:rPr>
            </w:r>
            <w:r/>
          </w:p>
        </w:tc>
        <w:tc>
          <w:tcPr>
            <w:tcBorders>
              <w:top w:val="single" w:color="000000" w:sz="4" w:space="0"/>
              <w:left w:val="single" w:color="000000" w:sz="4" w:space="0"/>
              <w:bottom w:val="single" w:color="000000" w:sz="4" w:space="0"/>
              <w:right w:val="single" w:color="000000" w:sz="4" w:space="0"/>
            </w:tcBorders>
            <w:tcW w:w="912" w:type="dxa"/>
            <w:textDirection w:val="lrTb"/>
            <w:noWrap/>
          </w:tcPr>
          <w:p>
            <w:pPr>
              <w:rPr>
                <w:rFonts w:ascii="宋体" w:hAnsi="宋体" w:cs="宋体"/>
                <w:sz w:val="24"/>
                <w:szCs w:val="24"/>
                <w:lang w:val="zh-CN"/>
              </w:rPr>
            </w:pPr>
            <w:r>
              <w:rPr>
                <w:rFonts w:ascii="宋体" w:hAnsi="宋体" w:cs="宋体"/>
                <w:sz w:val="24"/>
                <w:szCs w:val="24"/>
                <w:lang w:val="zh-CN"/>
              </w:rPr>
            </w:r>
            <w:r/>
          </w:p>
        </w:tc>
        <w:tc>
          <w:tcPr>
            <w:tcBorders>
              <w:top w:val="single" w:color="000000" w:sz="4" w:space="0"/>
              <w:left w:val="single" w:color="000000" w:sz="4" w:space="0"/>
              <w:bottom w:val="single" w:color="000000" w:sz="4" w:space="0"/>
              <w:right w:val="single" w:color="000000" w:sz="4" w:space="0"/>
            </w:tcBorders>
            <w:tcW w:w="1403" w:type="dxa"/>
            <w:textDirection w:val="lrTb"/>
            <w:noWrap/>
          </w:tcPr>
          <w:p>
            <w:pPr>
              <w:rPr>
                <w:rFonts w:ascii="宋体" w:hAnsi="宋体" w:cs="宋体"/>
                <w:sz w:val="24"/>
                <w:szCs w:val="24"/>
                <w:lang w:val="zh-CN"/>
              </w:rPr>
            </w:pPr>
            <w:r>
              <w:rPr>
                <w:rFonts w:ascii="宋体" w:hAnsi="宋体" w:cs="宋体"/>
                <w:sz w:val="24"/>
                <w:szCs w:val="24"/>
                <w:lang w:val="zh-CN"/>
              </w:rPr>
            </w:r>
            <w:r/>
          </w:p>
        </w:tc>
        <w:tc>
          <w:tcPr>
            <w:tcBorders>
              <w:top w:val="single" w:color="000000" w:sz="4" w:space="0"/>
              <w:left w:val="single" w:color="000000" w:sz="4" w:space="0"/>
              <w:bottom w:val="single" w:color="000000" w:sz="4" w:space="0"/>
              <w:right w:val="single" w:color="000000" w:sz="4" w:space="0"/>
            </w:tcBorders>
            <w:tcW w:w="1276" w:type="dxa"/>
            <w:textDirection w:val="lrTb"/>
            <w:noWrap/>
          </w:tcPr>
          <w:p>
            <w:pPr>
              <w:rPr>
                <w:rFonts w:ascii="宋体" w:hAnsi="宋体" w:cs="宋体"/>
                <w:sz w:val="24"/>
                <w:szCs w:val="24"/>
                <w:lang w:val="zh-CN"/>
              </w:rPr>
            </w:pPr>
            <w:r>
              <w:rPr>
                <w:rFonts w:ascii="宋体" w:hAnsi="宋体" w:cs="宋体"/>
                <w:sz w:val="24"/>
                <w:szCs w:val="24"/>
                <w:lang w:val="zh-CN"/>
              </w:rPr>
            </w:r>
            <w:r/>
          </w:p>
        </w:tc>
        <w:tc>
          <w:tcPr>
            <w:tcBorders>
              <w:top w:val="single" w:color="000000" w:sz="4" w:space="0"/>
              <w:left w:val="single" w:color="000000" w:sz="4" w:space="0"/>
              <w:bottom w:val="single" w:color="000000" w:sz="4" w:space="0"/>
              <w:right w:val="single" w:color="000000" w:sz="4" w:space="0"/>
            </w:tcBorders>
            <w:tcW w:w="1418" w:type="dxa"/>
            <w:textDirection w:val="lrTb"/>
            <w:noWrap/>
          </w:tcPr>
          <w:p>
            <w:pPr>
              <w:rPr>
                <w:rFonts w:ascii="宋体" w:hAnsi="宋体" w:cs="宋体"/>
                <w:sz w:val="24"/>
                <w:szCs w:val="24"/>
                <w:lang w:val="zh-CN"/>
              </w:rPr>
            </w:pPr>
            <w:r>
              <w:rPr>
                <w:rFonts w:ascii="宋体" w:hAnsi="宋体" w:cs="宋体"/>
                <w:sz w:val="24"/>
                <w:szCs w:val="24"/>
                <w:lang w:val="zh-CN"/>
              </w:rPr>
            </w:r>
            <w:r/>
          </w:p>
        </w:tc>
      </w:tr>
    </w:tbl>
    <w:p>
      <w:pPr>
        <w:ind w:right="-110"/>
        <w:spacing w:line="240" w:lineRule="atLeast"/>
        <w:rPr>
          <w:rFonts w:cs="仿宋" w:asciiTheme="minorEastAsia" w:hAnsiTheme="minorEastAsia" w:eastAsiaTheme="minorEastAsia"/>
          <w:b/>
          <w:sz w:val="24"/>
          <w:szCs w:val="24"/>
        </w:rPr>
      </w:pPr>
      <w:r>
        <w:rPr>
          <w:rFonts w:hint="eastAsia" w:ascii="宋体" w:hAnsi="宋体" w:cs="宋体"/>
          <w:sz w:val="24"/>
          <w:szCs w:val="24"/>
        </w:rPr>
        <w:t xml:space="preserve">供应商名称：</w:t>
      </w:r>
      <w:r>
        <w:rPr>
          <w:rFonts w:hint="eastAsia" w:ascii="宋体" w:hAnsi="宋体" w:cs="宋体"/>
          <w:sz w:val="24"/>
          <w:szCs w:val="24"/>
          <w:u w:val="single"/>
        </w:rPr>
        <w:t xml:space="preserve">           </w:t>
      </w:r>
      <w:r>
        <w:rPr>
          <w:rFonts w:hint="eastAsia" w:ascii="宋体" w:hAnsi="宋体" w:cs="宋体"/>
          <w:sz w:val="24"/>
          <w:szCs w:val="24"/>
        </w:rPr>
        <w:t xml:space="preserve">（盖章）</w:t>
      </w:r>
      <w:r/>
    </w:p>
    <w:p>
      <w:pPr>
        <w:rPr>
          <w:rFonts w:ascii="宋体" w:hAnsi="宋体" w:cs="宋体"/>
          <w:sz w:val="24"/>
          <w:szCs w:val="24"/>
        </w:rPr>
      </w:pPr>
      <w:r>
        <w:rPr>
          <w:rFonts w:hint="eastAsia" w:ascii="宋体" w:hAnsi="宋体" w:cs="宋体"/>
          <w:sz w:val="24"/>
          <w:szCs w:val="24"/>
        </w:rPr>
        <w:t xml:space="preserve">说明：</w:t>
      </w:r>
      <w:r/>
    </w:p>
    <w:p>
      <w:pPr>
        <w:jc w:val="left"/>
        <w:spacing w:line="360" w:lineRule="auto"/>
        <w:shd w:val="clear" w:color="auto" w:fill="ffffff"/>
        <w:widowControl/>
        <w:rPr>
          <w:rFonts w:ascii="宋体" w:hAnsi="宋体" w:cs="宋体"/>
          <w:sz w:val="24"/>
          <w:szCs w:val="24"/>
        </w:rPr>
      </w:pPr>
      <w:r>
        <w:rPr>
          <w:rFonts w:hint="eastAsia" w:ascii="宋体" w:hAnsi="宋体" w:cs="宋体"/>
          <w:sz w:val="24"/>
          <w:szCs w:val="24"/>
        </w:rPr>
        <w:t xml:space="preserve">1、如果行数不够，请自行增加。</w:t>
      </w:r>
      <w:r/>
    </w:p>
    <w:p>
      <w:pPr>
        <w:jc w:val="left"/>
        <w:spacing w:line="360" w:lineRule="auto"/>
        <w:shd w:val="clear" w:color="auto" w:fill="ffffff"/>
        <w:widowControl/>
        <w:rPr>
          <w:rFonts w:ascii="宋体" w:hAnsi="宋体" w:cs="宋体"/>
          <w:sz w:val="24"/>
          <w:szCs w:val="24"/>
        </w:rPr>
      </w:pPr>
      <w:r>
        <w:rPr>
          <w:rFonts w:hint="eastAsia" w:ascii="宋体" w:hAnsi="宋体" w:cs="宋体"/>
          <w:sz w:val="24"/>
          <w:szCs w:val="24"/>
        </w:rPr>
        <w:t xml:space="preserve">2、后附相关证明材料扫描件加盖公章。</w:t>
      </w:r>
      <w:r/>
    </w:p>
    <w:p>
      <w:pPr>
        <w:ind w:right="-110"/>
        <w:spacing w:line="240" w:lineRule="atLeast"/>
        <w:rPr>
          <w:rFonts w:cs="仿宋" w:asciiTheme="minorEastAsia" w:hAnsiTheme="minorEastAsia" w:eastAsiaTheme="minorEastAsia"/>
          <w:b/>
          <w:sz w:val="24"/>
          <w:szCs w:val="24"/>
        </w:rPr>
      </w:pPr>
      <w:r>
        <w:rPr>
          <w:rFonts w:cs="仿宋" w:asciiTheme="minorEastAsia" w:hAnsiTheme="minorEastAsia" w:eastAsiaTheme="minorEastAsia"/>
          <w:b/>
          <w:sz w:val="24"/>
          <w:szCs w:val="24"/>
        </w:rPr>
      </w:r>
      <w:r/>
    </w:p>
    <w:p>
      <w:pPr>
        <w:ind w:right="-110"/>
        <w:spacing w:line="240" w:lineRule="atLeast"/>
        <w:rPr>
          <w:rFonts w:cs="仿宋" w:asciiTheme="minorEastAsia" w:hAnsiTheme="minorEastAsia" w:eastAsiaTheme="minorEastAsia"/>
          <w:b/>
          <w:sz w:val="24"/>
          <w:szCs w:val="24"/>
        </w:rPr>
      </w:pPr>
      <w:r>
        <w:rPr>
          <w:rFonts w:cs="仿宋" w:asciiTheme="minorEastAsia" w:hAnsiTheme="minorEastAsia" w:eastAsiaTheme="minorEastAsia"/>
          <w:b/>
          <w:sz w:val="24"/>
          <w:szCs w:val="24"/>
        </w:rPr>
      </w:r>
      <w:r/>
    </w:p>
    <w:p>
      <w:pPr>
        <w:pStyle w:val="769"/>
      </w:pPr>
      <w:r/>
      <w:r/>
    </w:p>
    <w:p>
      <w:pPr>
        <w:ind w:right="-110"/>
        <w:spacing w:line="240" w:lineRule="atLeast"/>
        <w:rPr>
          <w:rFonts w:cs="仿宋" w:asciiTheme="minorEastAsia" w:hAnsiTheme="minorEastAsia" w:eastAsiaTheme="minorEastAsia"/>
          <w:b/>
          <w:sz w:val="24"/>
          <w:szCs w:val="24"/>
        </w:rPr>
      </w:pPr>
      <w:r>
        <w:rPr>
          <w:rFonts w:hint="eastAsia" w:cs="仿宋" w:asciiTheme="minorEastAsia" w:hAnsiTheme="minorEastAsia" w:eastAsiaTheme="minorEastAsia"/>
          <w:b/>
          <w:sz w:val="24"/>
          <w:szCs w:val="24"/>
        </w:rPr>
        <w:t xml:space="preserve">目录九、类似业绩一览表</w:t>
      </w:r>
      <w:r/>
    </w:p>
    <w:p>
      <w:pPr>
        <w:jc w:val="center"/>
        <w:rPr>
          <w:rFonts w:cs="仿宋" w:asciiTheme="minorEastAsia" w:hAnsiTheme="minorEastAsia" w:eastAsiaTheme="minorEastAsia"/>
          <w:b/>
          <w:sz w:val="24"/>
          <w:szCs w:val="24"/>
        </w:rPr>
      </w:pPr>
      <w:r>
        <w:rPr>
          <w:rFonts w:hint="eastAsia" w:cs="仿宋" w:asciiTheme="minorEastAsia" w:hAnsiTheme="minorEastAsia" w:eastAsiaTheme="minorEastAsia"/>
          <w:b/>
          <w:sz w:val="24"/>
          <w:szCs w:val="24"/>
        </w:rPr>
        <w:t xml:space="preserve">类似业绩一览表</w:t>
      </w:r>
      <w:r/>
    </w:p>
    <w:p>
      <w:pPr>
        <w:ind w:right="-110" w:firstLine="482"/>
        <w:jc w:val="left"/>
        <w:spacing w:line="360" w:lineRule="auto"/>
        <w:widowControl/>
        <w:rPr>
          <w:rFonts w:cs="仿宋" w:asciiTheme="minorEastAsia" w:hAnsiTheme="minorEastAsia" w:eastAsiaTheme="minorEastAsia"/>
          <w:sz w:val="24"/>
          <w:szCs w:val="24"/>
          <w:lang w:val="zh-CN"/>
        </w:rPr>
      </w:pPr>
      <w:r>
        <w:rPr>
          <w:rFonts w:hint="eastAsia" w:cs="仿宋" w:asciiTheme="minorEastAsia" w:hAnsiTheme="minorEastAsia" w:eastAsiaTheme="minorEastAsia"/>
          <w:sz w:val="24"/>
          <w:szCs w:val="24"/>
          <w:lang w:val="zh-CN"/>
        </w:rPr>
        <w:t xml:space="preserve">项目名称：                                            项目编号：</w:t>
      </w:r>
      <w:r/>
    </w:p>
    <w:tbl>
      <w:tblPr>
        <w:tblStyle w:val="723"/>
        <w:tblW w:w="9781" w:type="dxa"/>
        <w:tblInd w:w="-34"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51"/>
        <w:gridCol w:w="1843"/>
        <w:gridCol w:w="1417"/>
        <w:gridCol w:w="2268"/>
        <w:gridCol w:w="1843"/>
        <w:gridCol w:w="1559"/>
      </w:tblGrid>
      <w:tr>
        <w:trPr>
          <w:trHeight w:val="533"/>
        </w:trPr>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center"/>
              <w:widowControl/>
              <w:rPr>
                <w:rFonts w:ascii="宋体" w:hAnsi="宋体" w:cs="宋体"/>
                <w:bCs/>
                <w:sz w:val="24"/>
              </w:rPr>
            </w:pPr>
            <w:r>
              <w:rPr>
                <w:rFonts w:hint="eastAsia" w:ascii="宋体" w:hAnsi="宋体" w:cs="宋体"/>
                <w:bCs/>
                <w:sz w:val="24"/>
              </w:rPr>
              <w:t xml:space="preserve">序号</w:t>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jc w:val="center"/>
              <w:widowControl/>
              <w:rPr>
                <w:rFonts w:ascii="宋体" w:hAnsi="宋体" w:cs="宋体"/>
                <w:bCs/>
                <w:sz w:val="24"/>
              </w:rPr>
            </w:pPr>
            <w:r>
              <w:rPr>
                <w:rFonts w:hint="eastAsia" w:ascii="宋体" w:hAnsi="宋体" w:cs="宋体"/>
                <w:bCs/>
                <w:sz w:val="24"/>
              </w:rPr>
              <w:t xml:space="preserve">项目名称</w:t>
            </w:r>
            <w:r/>
          </w:p>
        </w:tc>
        <w:tc>
          <w:tcPr>
            <w:tcBorders>
              <w:top w:val="single" w:color="000000" w:sz="4" w:space="0"/>
              <w:left w:val="single" w:color="000000" w:sz="4" w:space="0"/>
              <w:bottom w:val="single" w:color="000000" w:sz="4" w:space="0"/>
              <w:right w:val="single" w:color="000000" w:sz="4" w:space="0"/>
            </w:tcBorders>
            <w:tcW w:w="1417" w:type="dxa"/>
            <w:vAlign w:val="center"/>
            <w:textDirection w:val="lrTb"/>
            <w:noWrap w:val="false"/>
          </w:tcPr>
          <w:p>
            <w:pPr>
              <w:jc w:val="center"/>
              <w:widowControl/>
              <w:rPr>
                <w:rFonts w:ascii="宋体" w:hAnsi="宋体" w:cs="宋体"/>
                <w:bCs/>
                <w:sz w:val="24"/>
              </w:rPr>
            </w:pPr>
            <w:r>
              <w:rPr>
                <w:rFonts w:hint="eastAsia" w:ascii="宋体" w:hAnsi="宋体" w:cs="宋体"/>
                <w:bCs/>
                <w:sz w:val="24"/>
              </w:rPr>
              <w:t xml:space="preserve">业主单位</w:t>
            </w:r>
            <w:r/>
          </w:p>
        </w:tc>
        <w:tc>
          <w:tcPr>
            <w:tcBorders>
              <w:top w:val="single" w:color="000000" w:sz="4" w:space="0"/>
              <w:left w:val="single" w:color="000000" w:sz="4" w:space="0"/>
              <w:bottom w:val="single" w:color="000000" w:sz="4" w:space="0"/>
              <w:right w:val="single" w:color="auto" w:sz="4" w:space="0"/>
            </w:tcBorders>
            <w:tcW w:w="2268" w:type="dxa"/>
            <w:vAlign w:val="center"/>
            <w:textDirection w:val="lrTb"/>
            <w:noWrap w:val="false"/>
          </w:tcPr>
          <w:p>
            <w:pPr>
              <w:jc w:val="center"/>
              <w:widowControl/>
              <w:rPr>
                <w:rFonts w:ascii="宋体" w:hAnsi="宋体" w:cs="宋体"/>
                <w:bCs/>
                <w:sz w:val="24"/>
              </w:rPr>
            </w:pPr>
            <w:r>
              <w:rPr>
                <w:rFonts w:hint="eastAsia" w:ascii="宋体" w:hAnsi="宋体" w:cs="宋体"/>
                <w:bCs/>
                <w:sz w:val="24"/>
              </w:rPr>
              <w:t xml:space="preserve">主要工作内容</w:t>
            </w:r>
            <w:r/>
          </w:p>
        </w:tc>
        <w:tc>
          <w:tcPr>
            <w:tcBorders>
              <w:top w:val="single" w:color="000000" w:sz="4" w:space="0"/>
              <w:left w:val="single" w:color="auto" w:sz="4" w:space="0"/>
              <w:bottom w:val="single" w:color="000000" w:sz="4" w:space="0"/>
              <w:right w:val="single" w:color="000000" w:sz="4" w:space="0"/>
            </w:tcBorders>
            <w:tcW w:w="1843" w:type="dxa"/>
            <w:vAlign w:val="center"/>
            <w:textDirection w:val="lrTb"/>
            <w:noWrap w:val="false"/>
          </w:tcPr>
          <w:p>
            <w:pPr>
              <w:jc w:val="center"/>
              <w:widowControl/>
              <w:rPr>
                <w:rFonts w:ascii="宋体" w:hAnsi="宋体" w:cs="宋体"/>
                <w:bCs/>
                <w:sz w:val="24"/>
              </w:rPr>
            </w:pPr>
            <w:r>
              <w:rPr>
                <w:rFonts w:ascii="宋体" w:hAnsi="宋体" w:cs="宋体"/>
                <w:bCs/>
                <w:sz w:val="24"/>
              </w:rPr>
              <w:t xml:space="preserve">验收合格时间</w:t>
            </w:r>
            <w:r/>
          </w:p>
        </w:tc>
        <w:tc>
          <w:tcPr>
            <w:tcBorders>
              <w:top w:val="single" w:color="000000" w:sz="4" w:space="0"/>
              <w:left w:val="single" w:color="auto" w:sz="4" w:space="0"/>
              <w:bottom w:val="single" w:color="000000" w:sz="4" w:space="0"/>
              <w:right w:val="single" w:color="000000" w:sz="4" w:space="0"/>
            </w:tcBorders>
            <w:tcW w:w="1559" w:type="dxa"/>
            <w:vAlign w:val="center"/>
            <w:textDirection w:val="lrTb"/>
            <w:noWrap w:val="false"/>
          </w:tcPr>
          <w:p>
            <w:pPr>
              <w:jc w:val="center"/>
              <w:widowControl/>
              <w:rPr>
                <w:rFonts w:ascii="宋体" w:hAnsi="宋体" w:cs="宋体"/>
                <w:bCs/>
                <w:sz w:val="24"/>
              </w:rPr>
            </w:pPr>
            <w:r>
              <w:rPr>
                <w:rFonts w:hint="eastAsia" w:ascii="宋体" w:hAnsi="宋体" w:cs="宋体"/>
                <w:bCs/>
                <w:sz w:val="24"/>
              </w:rPr>
              <w:t xml:space="preserve">备注</w:t>
            </w:r>
            <w:r/>
          </w:p>
        </w:tc>
      </w:tr>
      <w:tr>
        <w:trPr/>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center"/>
              <w:spacing w:line="360" w:lineRule="auto"/>
              <w:widowControl/>
              <w:rPr>
                <w:rFonts w:ascii="宋体" w:hAnsi="宋体" w:cs="宋体"/>
                <w:bCs/>
                <w:sz w:val="24"/>
              </w:rPr>
            </w:pPr>
            <w:r>
              <w:rPr>
                <w:rFonts w:hint="eastAsia" w:ascii="宋体" w:hAnsi="宋体" w:cs="宋体"/>
                <w:bCs/>
                <w:sz w:val="24"/>
              </w:rPr>
              <w:t xml:space="preserve">1</w:t>
            </w:r>
            <w:r/>
          </w:p>
        </w:tc>
        <w:tc>
          <w:tcPr>
            <w:tcBorders>
              <w:top w:val="single" w:color="000000" w:sz="4" w:space="0"/>
              <w:left w:val="single" w:color="000000" w:sz="4" w:space="0"/>
              <w:bottom w:val="single" w:color="000000" w:sz="4" w:space="0"/>
              <w:right w:val="single" w:color="000000" w:sz="4" w:space="0"/>
            </w:tcBorders>
            <w:tcW w:w="1843" w:type="dxa"/>
            <w:textDirection w:val="lrTb"/>
            <w:noWrap w:val="false"/>
          </w:tcPr>
          <w:p>
            <w:pPr>
              <w:spacing w:line="360" w:lineRule="auto"/>
              <w:widowControl/>
              <w:rPr>
                <w:rFonts w:ascii="宋体" w:hAnsi="宋体" w:cs="宋体"/>
                <w:bCs/>
                <w:sz w:val="24"/>
              </w:rPr>
            </w:pPr>
            <w:r>
              <w:rPr>
                <w:rFonts w:ascii="宋体" w:hAnsi="宋体" w:cs="宋体"/>
                <w:bCs/>
                <w:sz w:val="24"/>
              </w:rPr>
            </w:r>
            <w:r/>
          </w:p>
        </w:tc>
        <w:tc>
          <w:tcPr>
            <w:tcBorders>
              <w:top w:val="single" w:color="000000" w:sz="4" w:space="0"/>
              <w:left w:val="single" w:color="000000" w:sz="4" w:space="0"/>
              <w:bottom w:val="single" w:color="000000" w:sz="4" w:space="0"/>
              <w:right w:val="single" w:color="000000" w:sz="4" w:space="0"/>
            </w:tcBorders>
            <w:tcW w:w="1417" w:type="dxa"/>
            <w:textDirection w:val="lrTb"/>
            <w:noWrap w:val="false"/>
          </w:tcPr>
          <w:p>
            <w:pPr>
              <w:spacing w:line="360" w:lineRule="auto"/>
              <w:widowControl/>
              <w:rPr>
                <w:rFonts w:ascii="宋体" w:hAnsi="宋体" w:cs="宋体"/>
                <w:bCs/>
                <w:sz w:val="24"/>
              </w:rPr>
            </w:pPr>
            <w:r>
              <w:rPr>
                <w:rFonts w:ascii="宋体" w:hAnsi="宋体" w:cs="宋体"/>
                <w:bCs/>
                <w:sz w:val="24"/>
              </w:rPr>
            </w:r>
            <w:r/>
          </w:p>
        </w:tc>
        <w:tc>
          <w:tcPr>
            <w:tcBorders>
              <w:top w:val="single" w:color="000000" w:sz="4" w:space="0"/>
              <w:left w:val="single" w:color="000000" w:sz="4" w:space="0"/>
              <w:bottom w:val="single" w:color="000000" w:sz="4" w:space="0"/>
              <w:right w:val="single" w:color="auto" w:sz="4" w:space="0"/>
            </w:tcBorders>
            <w:tcW w:w="2268" w:type="dxa"/>
            <w:textDirection w:val="lrTb"/>
            <w:noWrap w:val="false"/>
          </w:tcPr>
          <w:p>
            <w:pPr>
              <w:spacing w:line="360" w:lineRule="auto"/>
              <w:widowControl/>
              <w:rPr>
                <w:rFonts w:ascii="宋体" w:hAnsi="宋体" w:cs="宋体"/>
                <w:bCs/>
                <w:sz w:val="24"/>
              </w:rPr>
            </w:pPr>
            <w:r>
              <w:rPr>
                <w:rFonts w:ascii="宋体" w:hAnsi="宋体" w:cs="宋体"/>
                <w:bCs/>
                <w:sz w:val="24"/>
              </w:rPr>
            </w:r>
            <w:r/>
          </w:p>
        </w:tc>
        <w:tc>
          <w:tcPr>
            <w:tcBorders>
              <w:top w:val="single" w:color="000000" w:sz="4" w:space="0"/>
              <w:left w:val="single" w:color="auto" w:sz="4" w:space="0"/>
              <w:bottom w:val="single" w:color="000000" w:sz="4" w:space="0"/>
              <w:right w:val="single" w:color="000000" w:sz="4" w:space="0"/>
            </w:tcBorders>
            <w:tcW w:w="1843" w:type="dxa"/>
            <w:textDirection w:val="lrTb"/>
            <w:noWrap w:val="false"/>
          </w:tcPr>
          <w:p>
            <w:pPr>
              <w:spacing w:line="360" w:lineRule="auto"/>
              <w:widowControl/>
              <w:rPr>
                <w:rFonts w:ascii="宋体" w:hAnsi="宋体" w:cs="宋体"/>
                <w:bCs/>
                <w:sz w:val="24"/>
              </w:rPr>
            </w:pPr>
            <w:r>
              <w:rPr>
                <w:rFonts w:ascii="宋体" w:hAnsi="宋体" w:cs="宋体"/>
                <w:bCs/>
                <w:sz w:val="24"/>
              </w:rPr>
            </w:r>
            <w:r/>
          </w:p>
        </w:tc>
        <w:tc>
          <w:tcPr>
            <w:tcBorders>
              <w:top w:val="single" w:color="000000" w:sz="4" w:space="0"/>
              <w:left w:val="single" w:color="auto" w:sz="4" w:space="0"/>
              <w:bottom w:val="single" w:color="000000" w:sz="4" w:space="0"/>
              <w:right w:val="single" w:color="000000" w:sz="4" w:space="0"/>
            </w:tcBorders>
            <w:tcW w:w="1559" w:type="dxa"/>
            <w:textDirection w:val="lrTb"/>
            <w:noWrap w:val="false"/>
          </w:tcPr>
          <w:p>
            <w:pPr>
              <w:spacing w:line="360" w:lineRule="auto"/>
              <w:widowControl/>
              <w:rPr>
                <w:rFonts w:ascii="宋体" w:hAnsi="宋体" w:cs="宋体"/>
                <w:bCs/>
                <w:sz w:val="24"/>
              </w:rPr>
            </w:pPr>
            <w:r>
              <w:rPr>
                <w:rFonts w:ascii="宋体" w:hAnsi="宋体" w:cs="宋体"/>
                <w:bCs/>
                <w:sz w:val="24"/>
              </w:rPr>
            </w:r>
            <w:r/>
          </w:p>
        </w:tc>
      </w:tr>
      <w:tr>
        <w:trPr/>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center"/>
              <w:spacing w:line="360" w:lineRule="auto"/>
              <w:widowControl/>
              <w:rPr>
                <w:rFonts w:ascii="宋体" w:hAnsi="宋体" w:cs="宋体"/>
                <w:bCs/>
                <w:sz w:val="24"/>
              </w:rPr>
            </w:pPr>
            <w:r>
              <w:rPr>
                <w:rFonts w:hint="eastAsia" w:ascii="宋体" w:hAnsi="宋体" w:cs="宋体"/>
                <w:bCs/>
                <w:sz w:val="24"/>
              </w:rPr>
              <w:t xml:space="preserve">2</w:t>
            </w:r>
            <w:r/>
          </w:p>
        </w:tc>
        <w:tc>
          <w:tcPr>
            <w:tcBorders>
              <w:top w:val="single" w:color="000000" w:sz="4" w:space="0"/>
              <w:left w:val="single" w:color="000000" w:sz="4" w:space="0"/>
              <w:bottom w:val="single" w:color="000000" w:sz="4" w:space="0"/>
              <w:right w:val="single" w:color="000000" w:sz="4" w:space="0"/>
            </w:tcBorders>
            <w:tcW w:w="1843" w:type="dxa"/>
            <w:textDirection w:val="lrTb"/>
            <w:noWrap w:val="false"/>
          </w:tcPr>
          <w:p>
            <w:pPr>
              <w:spacing w:line="360" w:lineRule="auto"/>
              <w:widowControl/>
              <w:rPr>
                <w:rFonts w:ascii="宋体" w:hAnsi="宋体" w:cs="宋体"/>
                <w:bCs/>
                <w:sz w:val="24"/>
              </w:rPr>
            </w:pPr>
            <w:r>
              <w:rPr>
                <w:rFonts w:ascii="宋体" w:hAnsi="宋体" w:cs="宋体"/>
                <w:bCs/>
                <w:sz w:val="24"/>
              </w:rPr>
            </w:r>
            <w:r/>
          </w:p>
        </w:tc>
        <w:tc>
          <w:tcPr>
            <w:tcBorders>
              <w:top w:val="single" w:color="000000" w:sz="4" w:space="0"/>
              <w:left w:val="single" w:color="000000" w:sz="4" w:space="0"/>
              <w:bottom w:val="single" w:color="000000" w:sz="4" w:space="0"/>
              <w:right w:val="single" w:color="000000" w:sz="4" w:space="0"/>
            </w:tcBorders>
            <w:tcW w:w="1417" w:type="dxa"/>
            <w:textDirection w:val="lrTb"/>
            <w:noWrap w:val="false"/>
          </w:tcPr>
          <w:p>
            <w:pPr>
              <w:spacing w:line="360" w:lineRule="auto"/>
              <w:widowControl/>
              <w:rPr>
                <w:rFonts w:ascii="宋体" w:hAnsi="宋体" w:cs="宋体"/>
                <w:bCs/>
                <w:sz w:val="24"/>
              </w:rPr>
            </w:pPr>
            <w:r>
              <w:rPr>
                <w:rFonts w:ascii="宋体" w:hAnsi="宋体" w:cs="宋体"/>
                <w:bCs/>
                <w:sz w:val="24"/>
              </w:rPr>
            </w:r>
            <w:r/>
          </w:p>
        </w:tc>
        <w:tc>
          <w:tcPr>
            <w:tcBorders>
              <w:top w:val="single" w:color="000000" w:sz="4" w:space="0"/>
              <w:left w:val="single" w:color="000000" w:sz="4" w:space="0"/>
              <w:bottom w:val="single" w:color="000000" w:sz="4" w:space="0"/>
              <w:right w:val="single" w:color="auto" w:sz="4" w:space="0"/>
            </w:tcBorders>
            <w:tcW w:w="2268" w:type="dxa"/>
            <w:textDirection w:val="lrTb"/>
            <w:noWrap w:val="false"/>
          </w:tcPr>
          <w:p>
            <w:pPr>
              <w:spacing w:line="360" w:lineRule="auto"/>
              <w:widowControl/>
              <w:rPr>
                <w:rFonts w:ascii="宋体" w:hAnsi="宋体" w:cs="宋体"/>
                <w:bCs/>
                <w:sz w:val="24"/>
              </w:rPr>
            </w:pPr>
            <w:r>
              <w:rPr>
                <w:rFonts w:ascii="宋体" w:hAnsi="宋体" w:cs="宋体"/>
                <w:bCs/>
                <w:sz w:val="24"/>
              </w:rPr>
            </w:r>
            <w:r/>
          </w:p>
        </w:tc>
        <w:tc>
          <w:tcPr>
            <w:tcBorders>
              <w:top w:val="single" w:color="000000" w:sz="4" w:space="0"/>
              <w:left w:val="single" w:color="auto" w:sz="4" w:space="0"/>
              <w:bottom w:val="single" w:color="000000" w:sz="4" w:space="0"/>
              <w:right w:val="single" w:color="000000" w:sz="4" w:space="0"/>
            </w:tcBorders>
            <w:tcW w:w="1843" w:type="dxa"/>
            <w:textDirection w:val="lrTb"/>
            <w:noWrap w:val="false"/>
          </w:tcPr>
          <w:p>
            <w:pPr>
              <w:spacing w:line="360" w:lineRule="auto"/>
              <w:widowControl/>
              <w:rPr>
                <w:rFonts w:ascii="宋体" w:hAnsi="宋体" w:cs="宋体"/>
                <w:bCs/>
                <w:sz w:val="24"/>
              </w:rPr>
            </w:pPr>
            <w:r>
              <w:rPr>
                <w:rFonts w:ascii="宋体" w:hAnsi="宋体" w:cs="宋体"/>
                <w:bCs/>
                <w:sz w:val="24"/>
              </w:rPr>
            </w:r>
            <w:r/>
          </w:p>
        </w:tc>
        <w:tc>
          <w:tcPr>
            <w:tcBorders>
              <w:top w:val="single" w:color="000000" w:sz="4" w:space="0"/>
              <w:left w:val="single" w:color="auto" w:sz="4" w:space="0"/>
              <w:bottom w:val="single" w:color="000000" w:sz="4" w:space="0"/>
              <w:right w:val="single" w:color="000000" w:sz="4" w:space="0"/>
            </w:tcBorders>
            <w:tcW w:w="1559" w:type="dxa"/>
            <w:textDirection w:val="lrTb"/>
            <w:noWrap w:val="false"/>
          </w:tcPr>
          <w:p>
            <w:pPr>
              <w:spacing w:line="360" w:lineRule="auto"/>
              <w:widowControl/>
              <w:rPr>
                <w:rFonts w:ascii="宋体" w:hAnsi="宋体" w:cs="宋体"/>
                <w:bCs/>
                <w:sz w:val="24"/>
              </w:rPr>
            </w:pPr>
            <w:r>
              <w:rPr>
                <w:rFonts w:ascii="宋体" w:hAnsi="宋体" w:cs="宋体"/>
                <w:bCs/>
                <w:sz w:val="24"/>
              </w:rPr>
            </w:r>
            <w:r/>
          </w:p>
        </w:tc>
      </w:tr>
      <w:tr>
        <w:trPr/>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center"/>
              <w:spacing w:line="360" w:lineRule="auto"/>
              <w:widowControl/>
              <w:rPr>
                <w:rFonts w:ascii="宋体" w:hAnsi="宋体" w:cs="宋体"/>
                <w:bCs/>
                <w:sz w:val="24"/>
              </w:rPr>
            </w:pPr>
            <w:r>
              <w:rPr>
                <w:rFonts w:hint="eastAsia" w:ascii="宋体" w:hAnsi="宋体" w:cs="宋体"/>
                <w:bCs/>
                <w:sz w:val="24"/>
              </w:rPr>
              <w:t xml:space="preserve">3</w:t>
            </w:r>
            <w:r/>
          </w:p>
        </w:tc>
        <w:tc>
          <w:tcPr>
            <w:tcBorders>
              <w:top w:val="single" w:color="000000" w:sz="4" w:space="0"/>
              <w:left w:val="single" w:color="000000" w:sz="4" w:space="0"/>
              <w:bottom w:val="single" w:color="000000" w:sz="4" w:space="0"/>
              <w:right w:val="single" w:color="000000" w:sz="4" w:space="0"/>
            </w:tcBorders>
            <w:tcW w:w="1843" w:type="dxa"/>
            <w:textDirection w:val="lrTb"/>
            <w:noWrap w:val="false"/>
          </w:tcPr>
          <w:p>
            <w:pPr>
              <w:spacing w:line="360" w:lineRule="auto"/>
              <w:widowControl/>
              <w:rPr>
                <w:rFonts w:ascii="宋体" w:hAnsi="宋体" w:cs="宋体"/>
                <w:bCs/>
                <w:sz w:val="24"/>
              </w:rPr>
            </w:pPr>
            <w:r>
              <w:rPr>
                <w:rFonts w:ascii="宋体" w:hAnsi="宋体" w:cs="宋体"/>
                <w:bCs/>
                <w:sz w:val="24"/>
              </w:rPr>
            </w:r>
            <w:r/>
          </w:p>
        </w:tc>
        <w:tc>
          <w:tcPr>
            <w:tcBorders>
              <w:top w:val="single" w:color="000000" w:sz="4" w:space="0"/>
              <w:left w:val="single" w:color="000000" w:sz="4" w:space="0"/>
              <w:bottom w:val="single" w:color="000000" w:sz="4" w:space="0"/>
              <w:right w:val="single" w:color="000000" w:sz="4" w:space="0"/>
            </w:tcBorders>
            <w:tcW w:w="1417" w:type="dxa"/>
            <w:textDirection w:val="lrTb"/>
            <w:noWrap w:val="false"/>
          </w:tcPr>
          <w:p>
            <w:pPr>
              <w:spacing w:line="360" w:lineRule="auto"/>
              <w:widowControl/>
              <w:rPr>
                <w:rFonts w:ascii="宋体" w:hAnsi="宋体" w:cs="宋体"/>
                <w:bCs/>
                <w:sz w:val="24"/>
              </w:rPr>
            </w:pPr>
            <w:r>
              <w:rPr>
                <w:rFonts w:ascii="宋体" w:hAnsi="宋体" w:cs="宋体"/>
                <w:bCs/>
                <w:sz w:val="24"/>
              </w:rPr>
            </w:r>
            <w:r/>
          </w:p>
        </w:tc>
        <w:tc>
          <w:tcPr>
            <w:tcBorders>
              <w:top w:val="single" w:color="000000" w:sz="4" w:space="0"/>
              <w:left w:val="single" w:color="000000" w:sz="4" w:space="0"/>
              <w:bottom w:val="single" w:color="000000" w:sz="4" w:space="0"/>
              <w:right w:val="single" w:color="auto" w:sz="4" w:space="0"/>
            </w:tcBorders>
            <w:tcW w:w="2268" w:type="dxa"/>
            <w:textDirection w:val="lrTb"/>
            <w:noWrap w:val="false"/>
          </w:tcPr>
          <w:p>
            <w:pPr>
              <w:spacing w:line="360" w:lineRule="auto"/>
              <w:widowControl/>
              <w:rPr>
                <w:rFonts w:ascii="宋体" w:hAnsi="宋体" w:cs="宋体"/>
                <w:bCs/>
                <w:sz w:val="24"/>
              </w:rPr>
            </w:pPr>
            <w:r>
              <w:rPr>
                <w:rFonts w:ascii="宋体" w:hAnsi="宋体" w:cs="宋体"/>
                <w:bCs/>
                <w:sz w:val="24"/>
              </w:rPr>
            </w:r>
            <w:r/>
          </w:p>
        </w:tc>
        <w:tc>
          <w:tcPr>
            <w:tcBorders>
              <w:top w:val="single" w:color="000000" w:sz="4" w:space="0"/>
              <w:left w:val="single" w:color="auto" w:sz="4" w:space="0"/>
              <w:bottom w:val="single" w:color="000000" w:sz="4" w:space="0"/>
              <w:right w:val="single" w:color="000000" w:sz="4" w:space="0"/>
            </w:tcBorders>
            <w:tcW w:w="1843" w:type="dxa"/>
            <w:textDirection w:val="lrTb"/>
            <w:noWrap w:val="false"/>
          </w:tcPr>
          <w:p>
            <w:pPr>
              <w:spacing w:line="360" w:lineRule="auto"/>
              <w:widowControl/>
              <w:rPr>
                <w:rFonts w:ascii="宋体" w:hAnsi="宋体" w:cs="宋体"/>
                <w:bCs/>
                <w:sz w:val="24"/>
              </w:rPr>
            </w:pPr>
            <w:r>
              <w:rPr>
                <w:rFonts w:ascii="宋体" w:hAnsi="宋体" w:cs="宋体"/>
                <w:bCs/>
                <w:sz w:val="24"/>
              </w:rPr>
            </w:r>
            <w:r/>
          </w:p>
        </w:tc>
        <w:tc>
          <w:tcPr>
            <w:tcBorders>
              <w:top w:val="single" w:color="000000" w:sz="4" w:space="0"/>
              <w:left w:val="single" w:color="auto" w:sz="4" w:space="0"/>
              <w:bottom w:val="single" w:color="000000" w:sz="4" w:space="0"/>
              <w:right w:val="single" w:color="000000" w:sz="4" w:space="0"/>
            </w:tcBorders>
            <w:tcW w:w="1559" w:type="dxa"/>
            <w:textDirection w:val="lrTb"/>
            <w:noWrap w:val="false"/>
          </w:tcPr>
          <w:p>
            <w:pPr>
              <w:spacing w:line="360" w:lineRule="auto"/>
              <w:widowControl/>
              <w:rPr>
                <w:rFonts w:ascii="宋体" w:hAnsi="宋体" w:cs="宋体"/>
                <w:bCs/>
                <w:sz w:val="24"/>
              </w:rPr>
            </w:pPr>
            <w:r>
              <w:rPr>
                <w:rFonts w:ascii="宋体" w:hAnsi="宋体" w:cs="宋体"/>
                <w:bCs/>
                <w:sz w:val="24"/>
              </w:rPr>
            </w:r>
            <w:r/>
          </w:p>
        </w:tc>
      </w:tr>
      <w:tr>
        <w:trPr/>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center"/>
              <w:spacing w:line="360" w:lineRule="auto"/>
              <w:widowControl/>
              <w:rPr>
                <w:rFonts w:ascii="宋体" w:hAnsi="宋体" w:cs="宋体"/>
                <w:bCs/>
                <w:sz w:val="24"/>
              </w:rPr>
            </w:pPr>
            <w:r>
              <w:rPr>
                <w:rFonts w:ascii="宋体" w:hAnsi="宋体" w:cs="宋体"/>
                <w:bCs/>
                <w:sz w:val="24"/>
              </w:rPr>
              <w:t xml:space="preserve">…</w:t>
            </w:r>
            <w:r/>
          </w:p>
        </w:tc>
        <w:tc>
          <w:tcPr>
            <w:tcBorders>
              <w:top w:val="single" w:color="000000" w:sz="4" w:space="0"/>
              <w:left w:val="single" w:color="000000" w:sz="4" w:space="0"/>
              <w:bottom w:val="single" w:color="000000" w:sz="4" w:space="0"/>
              <w:right w:val="single" w:color="000000" w:sz="4" w:space="0"/>
            </w:tcBorders>
            <w:tcW w:w="1843" w:type="dxa"/>
            <w:textDirection w:val="lrTb"/>
            <w:noWrap w:val="false"/>
          </w:tcPr>
          <w:p>
            <w:pPr>
              <w:spacing w:line="360" w:lineRule="auto"/>
              <w:widowControl/>
              <w:rPr>
                <w:rFonts w:ascii="宋体" w:hAnsi="宋体" w:cs="宋体"/>
                <w:bCs/>
                <w:sz w:val="24"/>
              </w:rPr>
            </w:pPr>
            <w:r>
              <w:rPr>
                <w:rFonts w:ascii="宋体" w:hAnsi="宋体" w:cs="宋体"/>
                <w:bCs/>
                <w:sz w:val="24"/>
              </w:rPr>
            </w:r>
            <w:r/>
          </w:p>
        </w:tc>
        <w:tc>
          <w:tcPr>
            <w:tcBorders>
              <w:top w:val="single" w:color="000000" w:sz="4" w:space="0"/>
              <w:left w:val="single" w:color="000000" w:sz="4" w:space="0"/>
              <w:bottom w:val="single" w:color="000000" w:sz="4" w:space="0"/>
              <w:right w:val="single" w:color="000000" w:sz="4" w:space="0"/>
            </w:tcBorders>
            <w:tcW w:w="1417" w:type="dxa"/>
            <w:textDirection w:val="lrTb"/>
            <w:noWrap w:val="false"/>
          </w:tcPr>
          <w:p>
            <w:pPr>
              <w:spacing w:line="360" w:lineRule="auto"/>
              <w:widowControl/>
              <w:rPr>
                <w:rFonts w:ascii="宋体" w:hAnsi="宋体" w:cs="宋体"/>
                <w:bCs/>
                <w:sz w:val="24"/>
              </w:rPr>
            </w:pPr>
            <w:r>
              <w:rPr>
                <w:rFonts w:ascii="宋体" w:hAnsi="宋体" w:cs="宋体"/>
                <w:bCs/>
                <w:sz w:val="24"/>
              </w:rPr>
            </w:r>
            <w:r/>
          </w:p>
        </w:tc>
        <w:tc>
          <w:tcPr>
            <w:tcBorders>
              <w:top w:val="single" w:color="000000" w:sz="4" w:space="0"/>
              <w:left w:val="single" w:color="000000" w:sz="4" w:space="0"/>
              <w:bottom w:val="single" w:color="000000" w:sz="4" w:space="0"/>
              <w:right w:val="single" w:color="auto" w:sz="4" w:space="0"/>
            </w:tcBorders>
            <w:tcW w:w="2268" w:type="dxa"/>
            <w:textDirection w:val="lrTb"/>
            <w:noWrap w:val="false"/>
          </w:tcPr>
          <w:p>
            <w:pPr>
              <w:spacing w:line="360" w:lineRule="auto"/>
              <w:widowControl/>
              <w:rPr>
                <w:rFonts w:ascii="宋体" w:hAnsi="宋体" w:cs="宋体"/>
                <w:bCs/>
                <w:sz w:val="24"/>
              </w:rPr>
            </w:pPr>
            <w:r>
              <w:rPr>
                <w:rFonts w:ascii="宋体" w:hAnsi="宋体" w:cs="宋体"/>
                <w:bCs/>
                <w:sz w:val="24"/>
              </w:rPr>
            </w:r>
            <w:r/>
          </w:p>
        </w:tc>
        <w:tc>
          <w:tcPr>
            <w:tcBorders>
              <w:top w:val="single" w:color="000000" w:sz="4" w:space="0"/>
              <w:left w:val="single" w:color="auto" w:sz="4" w:space="0"/>
              <w:bottom w:val="single" w:color="000000" w:sz="4" w:space="0"/>
              <w:right w:val="single" w:color="000000" w:sz="4" w:space="0"/>
            </w:tcBorders>
            <w:tcW w:w="1843" w:type="dxa"/>
            <w:textDirection w:val="lrTb"/>
            <w:noWrap w:val="false"/>
          </w:tcPr>
          <w:p>
            <w:pPr>
              <w:spacing w:line="360" w:lineRule="auto"/>
              <w:widowControl/>
              <w:rPr>
                <w:rFonts w:ascii="宋体" w:hAnsi="宋体" w:cs="宋体"/>
                <w:bCs/>
                <w:sz w:val="24"/>
              </w:rPr>
            </w:pPr>
            <w:r>
              <w:rPr>
                <w:rFonts w:ascii="宋体" w:hAnsi="宋体" w:cs="宋体"/>
                <w:bCs/>
                <w:sz w:val="24"/>
              </w:rPr>
            </w:r>
            <w:r/>
          </w:p>
        </w:tc>
        <w:tc>
          <w:tcPr>
            <w:tcBorders>
              <w:top w:val="single" w:color="000000" w:sz="4" w:space="0"/>
              <w:left w:val="single" w:color="auto" w:sz="4" w:space="0"/>
              <w:bottom w:val="single" w:color="000000" w:sz="4" w:space="0"/>
              <w:right w:val="single" w:color="000000" w:sz="4" w:space="0"/>
            </w:tcBorders>
            <w:tcW w:w="1559" w:type="dxa"/>
            <w:textDirection w:val="lrTb"/>
            <w:noWrap w:val="false"/>
          </w:tcPr>
          <w:p>
            <w:pPr>
              <w:spacing w:line="360" w:lineRule="auto"/>
              <w:widowControl/>
              <w:rPr>
                <w:rFonts w:ascii="宋体" w:hAnsi="宋体" w:cs="宋体"/>
                <w:bCs/>
                <w:sz w:val="24"/>
              </w:rPr>
            </w:pPr>
            <w:r>
              <w:rPr>
                <w:rFonts w:ascii="宋体" w:hAnsi="宋体" w:cs="宋体"/>
                <w:bCs/>
                <w:sz w:val="24"/>
              </w:rPr>
            </w:r>
            <w:r/>
          </w:p>
        </w:tc>
      </w:tr>
    </w:tbl>
    <w:p>
      <w:pPr>
        <w:ind w:right="-110"/>
        <w:spacing w:line="240" w:lineRule="atLeast"/>
        <w:rPr>
          <w:rFonts w:cs="仿宋" w:asciiTheme="minorEastAsia" w:hAnsiTheme="minorEastAsia" w:eastAsiaTheme="minorEastAsia"/>
          <w:b/>
          <w:sz w:val="24"/>
          <w:szCs w:val="24"/>
        </w:rPr>
      </w:pPr>
      <w:r>
        <w:rPr>
          <w:rFonts w:hint="eastAsia" w:ascii="宋体" w:hAnsi="宋体" w:cs="宋体"/>
          <w:sz w:val="24"/>
          <w:szCs w:val="24"/>
        </w:rPr>
        <w:t xml:space="preserve">供应商名称：</w:t>
      </w:r>
      <w:r>
        <w:rPr>
          <w:rFonts w:hint="eastAsia" w:ascii="宋体" w:hAnsi="宋体" w:cs="宋体"/>
          <w:sz w:val="24"/>
          <w:szCs w:val="24"/>
          <w:u w:val="single"/>
        </w:rPr>
        <w:t xml:space="preserve">           </w:t>
      </w:r>
      <w:r>
        <w:rPr>
          <w:rFonts w:hint="eastAsia" w:ascii="宋体" w:hAnsi="宋体" w:cs="宋体"/>
          <w:sz w:val="24"/>
          <w:szCs w:val="24"/>
        </w:rPr>
        <w:t xml:space="preserve">（盖章）</w:t>
      </w:r>
      <w:r/>
    </w:p>
    <w:p>
      <w:pPr>
        <w:rPr>
          <w:rFonts w:ascii="宋体" w:hAnsi="宋体" w:cs="宋体"/>
          <w:sz w:val="24"/>
          <w:szCs w:val="24"/>
        </w:rPr>
      </w:pPr>
      <w:r>
        <w:rPr>
          <w:rFonts w:hint="eastAsia" w:ascii="宋体" w:hAnsi="宋体" w:cs="宋体"/>
          <w:sz w:val="24"/>
          <w:szCs w:val="24"/>
        </w:rPr>
        <w:t xml:space="preserve">说明：</w:t>
      </w:r>
      <w:r/>
    </w:p>
    <w:p>
      <w:pPr>
        <w:jc w:val="left"/>
        <w:spacing w:line="360" w:lineRule="auto"/>
        <w:shd w:val="clear" w:color="auto" w:fill="ffffff"/>
        <w:widowControl/>
        <w:rPr>
          <w:rFonts w:ascii="宋体" w:hAnsi="宋体" w:cs="宋体"/>
          <w:sz w:val="24"/>
          <w:szCs w:val="24"/>
        </w:rPr>
      </w:pPr>
      <w:r>
        <w:rPr>
          <w:rFonts w:hint="eastAsia" w:ascii="宋体" w:hAnsi="宋体" w:cs="宋体"/>
          <w:sz w:val="24"/>
          <w:szCs w:val="24"/>
        </w:rPr>
        <w:t xml:space="preserve">1、如果行数不够，请自行增加。</w:t>
      </w:r>
      <w:r/>
    </w:p>
    <w:p>
      <w:pPr>
        <w:spacing w:line="240" w:lineRule="atLeast"/>
        <w:rPr>
          <w:rFonts w:cs="仿宋" w:asciiTheme="minorEastAsia" w:hAnsiTheme="minorEastAsia" w:eastAsiaTheme="minorEastAsia"/>
          <w:b/>
          <w:sz w:val="24"/>
          <w:szCs w:val="24"/>
        </w:rPr>
      </w:pPr>
      <w:r>
        <w:rPr>
          <w:rFonts w:hint="eastAsia" w:ascii="宋体" w:hAnsi="宋体" w:cs="宋体"/>
          <w:sz w:val="24"/>
          <w:szCs w:val="24"/>
        </w:rPr>
        <w:t xml:space="preserve">2、后附相关证明材料扫描件加盖公章。</w:t>
      </w:r>
      <w:r/>
    </w:p>
    <w:p>
      <w:pPr>
        <w:spacing w:line="240" w:lineRule="atLeast"/>
        <w:rPr>
          <w:rFonts w:cs="仿宋" w:asciiTheme="minorEastAsia" w:hAnsiTheme="minorEastAsia" w:eastAsiaTheme="minorEastAsia"/>
          <w:b/>
          <w:sz w:val="24"/>
          <w:szCs w:val="24"/>
        </w:rPr>
      </w:pPr>
      <w:r>
        <w:rPr>
          <w:rFonts w:cs="仿宋" w:asciiTheme="minorEastAsia" w:hAnsiTheme="minorEastAsia" w:eastAsiaTheme="minorEastAsia"/>
          <w:b/>
          <w:sz w:val="24"/>
          <w:szCs w:val="24"/>
        </w:rPr>
      </w:r>
      <w:r/>
    </w:p>
    <w:p>
      <w:pPr>
        <w:spacing w:line="240" w:lineRule="atLeast"/>
        <w:rPr>
          <w:rFonts w:cs="仿宋" w:asciiTheme="minorEastAsia" w:hAnsiTheme="minorEastAsia" w:eastAsiaTheme="minorEastAsia"/>
          <w:b/>
          <w:sz w:val="24"/>
          <w:szCs w:val="24"/>
        </w:rPr>
      </w:pPr>
      <w:r>
        <w:rPr>
          <w:rFonts w:cs="仿宋" w:asciiTheme="minorEastAsia" w:hAnsiTheme="minorEastAsia" w:eastAsiaTheme="minorEastAsia"/>
          <w:b/>
          <w:sz w:val="24"/>
          <w:szCs w:val="24"/>
        </w:rPr>
      </w:r>
      <w:r/>
    </w:p>
    <w:p>
      <w:pPr>
        <w:jc w:val="left"/>
        <w:widowControl/>
        <w:rPr>
          <w:rFonts w:cs="仿宋" w:asciiTheme="minorEastAsia" w:hAnsiTheme="minorEastAsia" w:eastAsiaTheme="minorEastAsia"/>
          <w:b/>
          <w:sz w:val="24"/>
          <w:szCs w:val="24"/>
        </w:rPr>
      </w:pPr>
      <w:r>
        <w:rPr>
          <w:rFonts w:cs="仿宋" w:asciiTheme="minorEastAsia" w:hAnsiTheme="minorEastAsia" w:eastAsiaTheme="minorEastAsia"/>
          <w:b/>
          <w:sz w:val="24"/>
          <w:szCs w:val="24"/>
        </w:rPr>
        <w:br w:type="page" w:clear="all"/>
      </w:r>
      <w:r/>
    </w:p>
    <w:p>
      <w:pPr>
        <w:spacing w:line="240" w:lineRule="atLeast"/>
        <w:rPr>
          <w:rFonts w:cs="仿宋" w:asciiTheme="minorEastAsia" w:hAnsiTheme="minorEastAsia" w:eastAsiaTheme="minorEastAsia"/>
          <w:b/>
          <w:sz w:val="24"/>
          <w:szCs w:val="24"/>
        </w:rPr>
      </w:pPr>
      <w:r>
        <w:rPr>
          <w:rFonts w:hint="eastAsia" w:cs="仿宋" w:asciiTheme="minorEastAsia" w:hAnsiTheme="minorEastAsia" w:eastAsiaTheme="minorEastAsia"/>
          <w:b/>
          <w:sz w:val="24"/>
          <w:szCs w:val="24"/>
        </w:rPr>
        <w:t xml:space="preserve">目录十、</w:t>
      </w:r>
      <w:r>
        <w:rPr>
          <w:rFonts w:hint="eastAsia" w:cs="仿宋" w:asciiTheme="minorEastAsia" w:hAnsiTheme="minorEastAsia"/>
          <w:b/>
          <w:sz w:val="24"/>
          <w:szCs w:val="24"/>
          <w:lang w:eastAsia="zh-CN"/>
        </w:rPr>
        <w:t xml:space="preserve">方案</w:t>
      </w:r>
      <w:r>
        <w:rPr>
          <w:rFonts w:hint="eastAsia" w:cs="仿宋" w:asciiTheme="minorEastAsia" w:hAnsiTheme="minorEastAsia" w:eastAsiaTheme="minorEastAsia"/>
          <w:sz w:val="24"/>
          <w:szCs w:val="24"/>
          <w:lang w:val="zh-CN"/>
        </w:rPr>
        <w:t xml:space="preserve">（格式自拟）</w:t>
      </w:r>
      <w:r/>
    </w:p>
    <w:p>
      <w:pPr>
        <w:spacing w:line="240" w:lineRule="atLeast"/>
        <w:rPr>
          <w:rFonts w:cs="仿宋" w:asciiTheme="minorEastAsia" w:hAnsiTheme="minorEastAsia" w:eastAsiaTheme="minorEastAsia"/>
          <w:b/>
          <w:sz w:val="24"/>
          <w:szCs w:val="24"/>
        </w:rPr>
      </w:pPr>
      <w:r>
        <w:rPr>
          <w:rFonts w:cs="仿宋" w:asciiTheme="minorEastAsia" w:hAnsiTheme="minorEastAsia" w:eastAsiaTheme="minorEastAsia"/>
          <w:b/>
          <w:sz w:val="24"/>
          <w:szCs w:val="24"/>
        </w:rPr>
      </w:r>
      <w:r/>
    </w:p>
    <w:p>
      <w:pPr>
        <w:pStyle w:val="972"/>
        <w:ind w:firstLine="480"/>
        <w:rPr>
          <w:rFonts w:asciiTheme="minorEastAsia" w:hAnsiTheme="minorEastAsia" w:eastAsiaTheme="minorEastAsia"/>
        </w:rPr>
      </w:pPr>
      <w:r>
        <w:rPr>
          <w:rFonts w:asciiTheme="minorEastAsia" w:hAnsiTheme="minorEastAsia" w:eastAsiaTheme="minorEastAsia"/>
        </w:rPr>
      </w:r>
      <w:r/>
    </w:p>
    <w:p>
      <w:pPr>
        <w:spacing w:line="240" w:lineRule="atLeast"/>
        <w:rPr>
          <w:rFonts w:cs="仿宋" w:asciiTheme="minorEastAsia" w:hAnsiTheme="minorEastAsia" w:eastAsiaTheme="minorEastAsia"/>
          <w:b/>
          <w:sz w:val="24"/>
          <w:szCs w:val="24"/>
        </w:rPr>
      </w:pPr>
      <w:r>
        <w:rPr>
          <w:rFonts w:cs="仿宋" w:asciiTheme="minorEastAsia" w:hAnsiTheme="minorEastAsia" w:eastAsiaTheme="minorEastAsia"/>
          <w:b/>
          <w:sz w:val="24"/>
          <w:szCs w:val="24"/>
        </w:rPr>
      </w:r>
      <w:r/>
    </w:p>
    <w:p>
      <w:pPr>
        <w:spacing w:line="240" w:lineRule="atLeast"/>
        <w:rPr>
          <w:rFonts w:cs="仿宋" w:asciiTheme="minorEastAsia" w:hAnsiTheme="minorEastAsia" w:eastAsiaTheme="minorEastAsia"/>
          <w:b/>
          <w:sz w:val="24"/>
          <w:szCs w:val="24"/>
        </w:rPr>
      </w:pPr>
      <w:r>
        <w:rPr>
          <w:rFonts w:cs="仿宋" w:asciiTheme="minorEastAsia" w:hAnsiTheme="minorEastAsia" w:eastAsiaTheme="minorEastAsia"/>
          <w:b/>
          <w:sz w:val="24"/>
          <w:szCs w:val="24"/>
        </w:rPr>
      </w:r>
      <w:r/>
    </w:p>
    <w:p>
      <w:pPr>
        <w:spacing w:line="240" w:lineRule="atLeast"/>
        <w:rPr>
          <w:rFonts w:cs="仿宋" w:asciiTheme="minorEastAsia" w:hAnsiTheme="minorEastAsia" w:eastAsiaTheme="minorEastAsia"/>
          <w:b/>
          <w:sz w:val="24"/>
          <w:szCs w:val="24"/>
        </w:rPr>
      </w:pPr>
      <w:r>
        <w:rPr>
          <w:rFonts w:cs="仿宋" w:asciiTheme="minorEastAsia" w:hAnsiTheme="minorEastAsia" w:eastAsiaTheme="minorEastAsia"/>
          <w:b/>
          <w:sz w:val="24"/>
          <w:szCs w:val="24"/>
        </w:rPr>
      </w:r>
      <w:r/>
    </w:p>
    <w:p>
      <w:pPr>
        <w:spacing w:line="240" w:lineRule="atLeast"/>
        <w:rPr>
          <w:rFonts w:cs="仿宋" w:asciiTheme="minorEastAsia" w:hAnsiTheme="minorEastAsia" w:eastAsiaTheme="minorEastAsia"/>
          <w:b/>
          <w:sz w:val="24"/>
          <w:szCs w:val="24"/>
        </w:rPr>
      </w:pPr>
      <w:r>
        <w:rPr>
          <w:rFonts w:cs="仿宋" w:asciiTheme="minorEastAsia" w:hAnsiTheme="minorEastAsia" w:eastAsiaTheme="minorEastAsia"/>
          <w:b/>
          <w:sz w:val="24"/>
          <w:szCs w:val="24"/>
        </w:rPr>
      </w:r>
      <w:r/>
    </w:p>
    <w:p>
      <w:pPr>
        <w:spacing w:line="240" w:lineRule="atLeast"/>
        <w:rPr>
          <w:rFonts w:cs="仿宋" w:asciiTheme="minorEastAsia" w:hAnsiTheme="minorEastAsia" w:eastAsiaTheme="minorEastAsia"/>
          <w:b/>
          <w:sz w:val="24"/>
          <w:szCs w:val="24"/>
        </w:rPr>
      </w:pPr>
      <w:r>
        <w:rPr>
          <w:rFonts w:cs="仿宋" w:asciiTheme="minorEastAsia" w:hAnsiTheme="minorEastAsia" w:eastAsiaTheme="minorEastAsia"/>
          <w:b/>
          <w:sz w:val="24"/>
          <w:szCs w:val="24"/>
        </w:rPr>
      </w:r>
      <w:r/>
    </w:p>
    <w:p>
      <w:pPr>
        <w:spacing w:line="240" w:lineRule="atLeast"/>
        <w:rPr>
          <w:rFonts w:cs="仿宋" w:asciiTheme="minorEastAsia" w:hAnsiTheme="minorEastAsia" w:eastAsiaTheme="minorEastAsia"/>
          <w:b/>
          <w:sz w:val="24"/>
          <w:szCs w:val="24"/>
        </w:rPr>
      </w:pPr>
      <w:r>
        <w:rPr>
          <w:rFonts w:cs="仿宋" w:asciiTheme="minorEastAsia" w:hAnsiTheme="minorEastAsia" w:eastAsiaTheme="minorEastAsia"/>
          <w:b/>
          <w:sz w:val="24"/>
          <w:szCs w:val="24"/>
        </w:rPr>
      </w:r>
      <w:r/>
    </w:p>
    <w:p>
      <w:pPr>
        <w:spacing w:line="240" w:lineRule="atLeast"/>
        <w:rPr>
          <w:rFonts w:cs="仿宋" w:asciiTheme="minorEastAsia" w:hAnsiTheme="minorEastAsia" w:eastAsiaTheme="minorEastAsia"/>
          <w:b/>
          <w:sz w:val="24"/>
          <w:szCs w:val="24"/>
        </w:rPr>
      </w:pPr>
      <w:r>
        <w:rPr>
          <w:rFonts w:hint="eastAsia" w:cs="仿宋" w:asciiTheme="minorEastAsia" w:hAnsiTheme="minorEastAsia" w:eastAsiaTheme="minorEastAsia"/>
          <w:b/>
          <w:sz w:val="24"/>
          <w:szCs w:val="24"/>
        </w:rPr>
        <w:t xml:space="preserve">目录十一、投标需要的其他证明文件、列表及材料</w:t>
      </w:r>
      <w:r>
        <w:rPr>
          <w:rFonts w:hint="eastAsia" w:cs="仿宋" w:asciiTheme="minorEastAsia" w:hAnsiTheme="minorEastAsia" w:eastAsiaTheme="minorEastAsia"/>
          <w:sz w:val="24"/>
          <w:szCs w:val="24"/>
          <w:lang w:val="zh-CN"/>
        </w:rPr>
        <w:t xml:space="preserve">（格式自拟）</w:t>
      </w:r>
      <w:r/>
    </w:p>
    <w:p>
      <w:pPr>
        <w:spacing w:line="240" w:lineRule="atLeast"/>
        <w:rPr>
          <w:rFonts w:cs="仿宋" w:asciiTheme="minorEastAsia" w:hAnsiTheme="minorEastAsia" w:eastAsiaTheme="minorEastAsia"/>
          <w:b/>
          <w:sz w:val="24"/>
          <w:szCs w:val="24"/>
        </w:rPr>
      </w:pPr>
      <w:r>
        <w:rPr>
          <w:rFonts w:cs="仿宋" w:asciiTheme="minorEastAsia" w:hAnsiTheme="minorEastAsia" w:eastAsiaTheme="minorEastAsia"/>
          <w:b/>
          <w:sz w:val="24"/>
          <w:szCs w:val="24"/>
        </w:rPr>
      </w:r>
      <w:r/>
    </w:p>
    <w:p>
      <w:pPr>
        <w:spacing w:line="240" w:lineRule="atLeast"/>
        <w:rPr>
          <w:rFonts w:cs="仿宋" w:asciiTheme="minorEastAsia" w:hAnsiTheme="minorEastAsia" w:eastAsiaTheme="minorEastAsia"/>
          <w:b/>
          <w:sz w:val="24"/>
          <w:szCs w:val="24"/>
        </w:rPr>
      </w:pPr>
      <w:r>
        <w:rPr>
          <w:rFonts w:cs="仿宋" w:asciiTheme="minorEastAsia" w:hAnsiTheme="minorEastAsia" w:eastAsiaTheme="minorEastAsia"/>
          <w:b/>
          <w:sz w:val="24"/>
          <w:szCs w:val="24"/>
        </w:rPr>
      </w:r>
      <w:r/>
    </w:p>
    <w:p>
      <w:pPr>
        <w:jc w:val="left"/>
        <w:widowControl/>
        <w:rPr>
          <w:rFonts w:cs="仿宋" w:asciiTheme="minorEastAsia" w:hAnsiTheme="minorEastAsia" w:eastAsiaTheme="minorEastAsia"/>
          <w:b/>
          <w:sz w:val="24"/>
          <w:szCs w:val="24"/>
        </w:rPr>
      </w:pPr>
      <w:r>
        <w:rPr>
          <w:rFonts w:cs="仿宋" w:asciiTheme="minorEastAsia" w:hAnsiTheme="minorEastAsia" w:eastAsiaTheme="minorEastAsia"/>
          <w:b/>
          <w:sz w:val="24"/>
          <w:szCs w:val="24"/>
        </w:rPr>
        <w:br w:type="page" w:clear="all"/>
      </w:r>
      <w:r/>
    </w:p>
    <w:p>
      <w:pPr>
        <w:spacing w:line="360" w:lineRule="auto"/>
        <w:rPr>
          <w:rFonts w:cs="仿宋" w:asciiTheme="minorEastAsia" w:hAnsiTheme="minorEastAsia" w:eastAsiaTheme="minorEastAsia"/>
          <w:b/>
          <w:sz w:val="24"/>
          <w:szCs w:val="24"/>
        </w:rPr>
      </w:pPr>
      <w:r>
        <w:rPr>
          <w:rFonts w:hint="eastAsia" w:cs="仿宋" w:asciiTheme="minorEastAsia" w:hAnsiTheme="minorEastAsia" w:eastAsiaTheme="minorEastAsia"/>
          <w:b/>
          <w:sz w:val="24"/>
          <w:szCs w:val="24"/>
        </w:rPr>
        <w:t xml:space="preserve">附件一、中小企业声明函格式（或残疾人福利性单位声明函）</w:t>
      </w:r>
      <w:r/>
    </w:p>
    <w:p>
      <w:pPr>
        <w:jc w:val="center"/>
        <w:spacing w:line="360" w:lineRule="auto"/>
        <w:rPr>
          <w:rFonts w:asciiTheme="minorEastAsia" w:hAnsiTheme="minorEastAsia" w:eastAsiaTheme="minorEastAsia"/>
          <w:b/>
        </w:rPr>
      </w:pPr>
      <w:r>
        <w:rPr>
          <w:rFonts w:hint="eastAsia" w:asciiTheme="minorEastAsia" w:hAnsiTheme="minorEastAsia" w:eastAsiaTheme="minorEastAsia"/>
          <w:sz w:val="28"/>
          <w:szCs w:val="36"/>
        </w:rPr>
        <w:t xml:space="preserve">中小企业声明函（工程）</w:t>
      </w:r>
      <w:r/>
    </w:p>
    <w:p>
      <w:pPr>
        <w:ind w:firstLine="480"/>
        <w:spacing w:line="360" w:lineRule="auto"/>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本公司（联合体）郑重声明，根据《政府采购促进中小企业发展管理办法》（财库﹝2020﹞46 号）的规定，本公司（联合体）参加 </w:t>
      </w:r>
      <w:r>
        <w:rPr>
          <w:rFonts w:hint="eastAsia" w:asciiTheme="minorEastAsia" w:hAnsiTheme="minorEastAsia" w:eastAsiaTheme="minorEastAsia"/>
          <w:sz w:val="24"/>
          <w:szCs w:val="24"/>
          <w:u w:val="single"/>
        </w:rPr>
        <w:t xml:space="preserve">（单位名称）</w:t>
      </w:r>
      <w:r>
        <w:rPr>
          <w:rFonts w:hint="eastAsia" w:asciiTheme="minorEastAsia" w:hAnsiTheme="minorEastAsia" w:eastAsiaTheme="minorEastAsia"/>
          <w:sz w:val="24"/>
          <w:szCs w:val="24"/>
        </w:rPr>
        <w:t xml:space="preserve"> 的 </w:t>
      </w:r>
      <w:r>
        <w:rPr>
          <w:rFonts w:hint="eastAsia" w:asciiTheme="minorEastAsia" w:hAnsiTheme="minorEastAsia" w:eastAsiaTheme="minorEastAsia"/>
          <w:sz w:val="24"/>
          <w:szCs w:val="24"/>
          <w:u w:val="single"/>
        </w:rPr>
        <w:t xml:space="preserve">（项目名称） </w:t>
      </w:r>
      <w:r>
        <w:rPr>
          <w:rFonts w:hint="eastAsia" w:asciiTheme="minorEastAsia" w:hAnsiTheme="minorEastAsia" w:eastAsiaTheme="minorEastAsia"/>
          <w:sz w:val="24"/>
          <w:szCs w:val="24"/>
        </w:rPr>
        <w:t xml:space="preserve">采购活动，工程的施工单位全部为符合政策要求的中小企业（或者：服务全部由符合政策要求的中小企业承接）。相关企业（含联合体中的中小企业、签订分包意向协议的中小企业）的具体情况如下：</w:t>
      </w:r>
      <w:r/>
    </w:p>
    <w:p>
      <w:pPr>
        <w:ind w:firstLine="480"/>
        <w:spacing w:line="360" w:lineRule="auto"/>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1.</w:t>
      </w:r>
      <w:r>
        <w:rPr>
          <w:rFonts w:hint="eastAsia" w:asciiTheme="minorEastAsia" w:hAnsiTheme="minorEastAsia" w:eastAsiaTheme="minorEastAsia"/>
          <w:sz w:val="24"/>
          <w:szCs w:val="24"/>
          <w:u w:val="single"/>
        </w:rPr>
        <w:t xml:space="preserve"> （标的名称） </w:t>
      </w:r>
      <w:r>
        <w:rPr>
          <w:rFonts w:hint="eastAsia" w:asciiTheme="minorEastAsia" w:hAnsiTheme="minorEastAsia" w:eastAsiaTheme="minorEastAsia"/>
          <w:sz w:val="24"/>
          <w:szCs w:val="24"/>
        </w:rPr>
        <w:t xml:space="preserve">，属于</w:t>
      </w:r>
      <w:r>
        <w:rPr>
          <w:rFonts w:hint="eastAsia" w:asciiTheme="minorEastAsia" w:hAnsiTheme="minorEastAsia" w:eastAsiaTheme="minorEastAsia"/>
          <w:sz w:val="24"/>
          <w:szCs w:val="24"/>
          <w:u w:val="single"/>
        </w:rPr>
        <w:t xml:space="preserve"> （采购文件中明确的所属行业） </w:t>
      </w:r>
      <w:r>
        <w:rPr>
          <w:rFonts w:hint="eastAsia" w:asciiTheme="minorEastAsia" w:hAnsiTheme="minorEastAsia" w:eastAsiaTheme="minorEastAsia"/>
          <w:sz w:val="24"/>
          <w:szCs w:val="24"/>
        </w:rPr>
        <w:t xml:space="preserve">；承建（承接）企业为 </w:t>
      </w:r>
      <w:r>
        <w:rPr>
          <w:rFonts w:hint="eastAsia" w:asciiTheme="minorEastAsia" w:hAnsiTheme="minorEastAsia" w:eastAsiaTheme="minorEastAsia"/>
          <w:sz w:val="24"/>
          <w:szCs w:val="24"/>
          <w:u w:val="single"/>
        </w:rPr>
        <w:t xml:space="preserve">（企业名称） </w:t>
      </w:r>
      <w:r>
        <w:rPr>
          <w:rFonts w:hint="eastAsia" w:asciiTheme="minorEastAsia" w:hAnsiTheme="minorEastAsia" w:eastAsiaTheme="minorEastAsia"/>
          <w:sz w:val="24"/>
          <w:szCs w:val="24"/>
        </w:rPr>
        <w:t xml:space="preserve">，从业人员</w:t>
      </w:r>
      <w:r>
        <w:rPr>
          <w:rFonts w:hint="eastAsia" w:asciiTheme="minorEastAsia" w:hAnsiTheme="minorEastAsia" w:eastAsiaTheme="minorEastAsia"/>
          <w:sz w:val="24"/>
          <w:szCs w:val="24"/>
          <w:u w:val="single"/>
        </w:rPr>
        <w:t xml:space="preserve">   </w:t>
      </w:r>
      <w:r>
        <w:rPr>
          <w:rFonts w:hint="eastAsia" w:asciiTheme="minorEastAsia" w:hAnsiTheme="minorEastAsia" w:eastAsiaTheme="minorEastAsia"/>
          <w:sz w:val="24"/>
          <w:szCs w:val="24"/>
        </w:rPr>
        <w:t xml:space="preserve">人，营业收入为</w:t>
      </w:r>
      <w:r>
        <w:rPr>
          <w:rFonts w:hint="eastAsia" w:asciiTheme="minorEastAsia" w:hAnsiTheme="minorEastAsia" w:eastAsiaTheme="minorEastAsia"/>
          <w:sz w:val="24"/>
          <w:szCs w:val="24"/>
          <w:u w:val="single"/>
        </w:rPr>
        <w:t xml:space="preserve">   </w:t>
      </w:r>
      <w:r>
        <w:rPr>
          <w:rFonts w:hint="eastAsia" w:asciiTheme="minorEastAsia" w:hAnsiTheme="minorEastAsia" w:eastAsiaTheme="minorEastAsia"/>
          <w:sz w:val="24"/>
          <w:szCs w:val="24"/>
        </w:rPr>
        <w:t xml:space="preserve">万元，资产总额为</w:t>
      </w:r>
      <w:r>
        <w:rPr>
          <w:rFonts w:hint="eastAsia" w:asciiTheme="minorEastAsia" w:hAnsiTheme="minorEastAsia" w:eastAsiaTheme="minorEastAsia"/>
          <w:sz w:val="24"/>
          <w:szCs w:val="24"/>
          <w:u w:val="single"/>
        </w:rPr>
        <w:t xml:space="preserve">   </w:t>
      </w:r>
      <w:r>
        <w:rPr>
          <w:rFonts w:hint="eastAsia" w:asciiTheme="minorEastAsia" w:hAnsiTheme="minorEastAsia" w:eastAsiaTheme="minorEastAsia"/>
          <w:sz w:val="24"/>
          <w:szCs w:val="24"/>
        </w:rPr>
        <w:t xml:space="preserve">万元</w:t>
      </w:r>
      <w:r>
        <w:rPr>
          <w:rFonts w:hint="eastAsia" w:asciiTheme="minorEastAsia" w:hAnsiTheme="minorEastAsia" w:eastAsiaTheme="minorEastAsia"/>
          <w:sz w:val="24"/>
          <w:szCs w:val="24"/>
          <w:vertAlign w:val="superscript"/>
        </w:rPr>
        <w:t xml:space="preserve">1</w:t>
      </w:r>
      <w:r>
        <w:rPr>
          <w:rFonts w:hint="eastAsia" w:asciiTheme="minorEastAsia" w:hAnsiTheme="minorEastAsia" w:eastAsiaTheme="minorEastAsia"/>
          <w:sz w:val="24"/>
          <w:szCs w:val="24"/>
        </w:rPr>
        <w:t xml:space="preserve"> ，属于</w:t>
      </w:r>
      <w:r>
        <w:rPr>
          <w:rFonts w:hint="eastAsia" w:asciiTheme="minorEastAsia" w:hAnsiTheme="minorEastAsia" w:eastAsiaTheme="minorEastAsia"/>
          <w:sz w:val="24"/>
          <w:szCs w:val="24"/>
          <w:u w:val="single"/>
        </w:rPr>
        <w:t xml:space="preserve"> （</w:t>
      </w:r>
      <w:r>
        <w:rPr>
          <w:rFonts w:hint="eastAsia" w:cs="仿宋" w:asciiTheme="minorEastAsia" w:hAnsiTheme="minorEastAsia" w:eastAsiaTheme="minorEastAsia"/>
          <w:sz w:val="24"/>
          <w:szCs w:val="24"/>
          <w:u w:val="single"/>
        </w:rPr>
        <w:t xml:space="preserve">选填：</w:t>
      </w:r>
      <w:r>
        <w:rPr>
          <w:rFonts w:hint="eastAsia" w:asciiTheme="minorEastAsia" w:hAnsiTheme="minorEastAsia" w:eastAsiaTheme="minorEastAsia"/>
          <w:sz w:val="24"/>
          <w:szCs w:val="24"/>
          <w:u w:val="single"/>
        </w:rPr>
        <w:t xml:space="preserve">中型企业、小型企业、微型企业） </w:t>
      </w:r>
      <w:r>
        <w:rPr>
          <w:rFonts w:hint="eastAsia" w:asciiTheme="minorEastAsia" w:hAnsiTheme="minorEastAsia" w:eastAsiaTheme="minorEastAsia"/>
          <w:sz w:val="24"/>
          <w:szCs w:val="24"/>
        </w:rPr>
        <w:t xml:space="preserve">；</w:t>
      </w:r>
      <w:r/>
    </w:p>
    <w:p>
      <w:pPr>
        <w:ind w:firstLine="480"/>
        <w:spacing w:line="360" w:lineRule="auto"/>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2.</w:t>
      </w:r>
      <w:r>
        <w:rPr>
          <w:rFonts w:hint="eastAsia" w:asciiTheme="minorEastAsia" w:hAnsiTheme="minorEastAsia" w:eastAsiaTheme="minorEastAsia"/>
          <w:sz w:val="24"/>
          <w:szCs w:val="24"/>
          <w:u w:val="single"/>
        </w:rPr>
        <w:t xml:space="preserve"> （标的名称） </w:t>
      </w:r>
      <w:r>
        <w:rPr>
          <w:rFonts w:hint="eastAsia" w:asciiTheme="minorEastAsia" w:hAnsiTheme="minorEastAsia" w:eastAsiaTheme="minorEastAsia"/>
          <w:sz w:val="24"/>
          <w:szCs w:val="24"/>
        </w:rPr>
        <w:t xml:space="preserve">，属于</w:t>
      </w:r>
      <w:r>
        <w:rPr>
          <w:rFonts w:hint="eastAsia" w:asciiTheme="minorEastAsia" w:hAnsiTheme="minorEastAsia" w:eastAsiaTheme="minorEastAsia"/>
          <w:sz w:val="24"/>
          <w:szCs w:val="24"/>
          <w:u w:val="single"/>
        </w:rPr>
        <w:t xml:space="preserve"> （采购文件中明确的所属行业） </w:t>
      </w:r>
      <w:r>
        <w:rPr>
          <w:rFonts w:hint="eastAsia" w:asciiTheme="minorEastAsia" w:hAnsiTheme="minorEastAsia" w:eastAsiaTheme="minorEastAsia"/>
          <w:sz w:val="24"/>
          <w:szCs w:val="24"/>
        </w:rPr>
        <w:t xml:space="preserve">；承建（承接）企业为</w:t>
      </w:r>
      <w:r>
        <w:rPr>
          <w:rFonts w:hint="eastAsia" w:asciiTheme="minorEastAsia" w:hAnsiTheme="minorEastAsia" w:eastAsiaTheme="minorEastAsia"/>
          <w:sz w:val="24"/>
          <w:szCs w:val="24"/>
          <w:u w:val="single"/>
        </w:rPr>
        <w:t xml:space="preserve"> （企业名称） </w:t>
      </w:r>
      <w:r>
        <w:rPr>
          <w:rFonts w:hint="eastAsia" w:asciiTheme="minorEastAsia" w:hAnsiTheme="minorEastAsia" w:eastAsiaTheme="minorEastAsia"/>
          <w:sz w:val="24"/>
          <w:szCs w:val="24"/>
        </w:rPr>
        <w:t xml:space="preserve">，从业人员</w:t>
      </w:r>
      <w:r>
        <w:rPr>
          <w:rFonts w:hint="eastAsia" w:asciiTheme="minorEastAsia" w:hAnsiTheme="minorEastAsia" w:eastAsiaTheme="minorEastAsia"/>
          <w:sz w:val="24"/>
          <w:szCs w:val="24"/>
          <w:u w:val="single"/>
        </w:rPr>
        <w:t xml:space="preserve">   </w:t>
      </w:r>
      <w:r>
        <w:rPr>
          <w:rFonts w:hint="eastAsia" w:asciiTheme="minorEastAsia" w:hAnsiTheme="minorEastAsia" w:eastAsiaTheme="minorEastAsia"/>
          <w:sz w:val="24"/>
          <w:szCs w:val="24"/>
        </w:rPr>
        <w:t xml:space="preserve">人，营业收入为</w:t>
      </w:r>
      <w:r>
        <w:rPr>
          <w:rFonts w:hint="eastAsia" w:asciiTheme="minorEastAsia" w:hAnsiTheme="minorEastAsia" w:eastAsiaTheme="minorEastAsia"/>
          <w:sz w:val="24"/>
          <w:szCs w:val="24"/>
          <w:u w:val="single"/>
        </w:rPr>
        <w:t xml:space="preserve">   </w:t>
      </w:r>
      <w:r>
        <w:rPr>
          <w:rFonts w:hint="eastAsia" w:asciiTheme="minorEastAsia" w:hAnsiTheme="minorEastAsia" w:eastAsiaTheme="minorEastAsia"/>
          <w:sz w:val="24"/>
          <w:szCs w:val="24"/>
        </w:rPr>
        <w:t xml:space="preserve">万元，资产总额为</w:t>
      </w:r>
      <w:r>
        <w:rPr>
          <w:rFonts w:hint="eastAsia" w:asciiTheme="minorEastAsia" w:hAnsiTheme="minorEastAsia" w:eastAsiaTheme="minorEastAsia"/>
          <w:sz w:val="24"/>
          <w:szCs w:val="24"/>
          <w:u w:val="single"/>
        </w:rPr>
        <w:t xml:space="preserve">   </w:t>
      </w:r>
      <w:r>
        <w:rPr>
          <w:rFonts w:hint="eastAsia" w:asciiTheme="minorEastAsia" w:hAnsiTheme="minorEastAsia" w:eastAsiaTheme="minorEastAsia"/>
          <w:sz w:val="24"/>
          <w:szCs w:val="24"/>
        </w:rPr>
        <w:t xml:space="preserve">万元，属于</w:t>
      </w:r>
      <w:r>
        <w:rPr>
          <w:rFonts w:hint="eastAsia" w:asciiTheme="minorEastAsia" w:hAnsiTheme="minorEastAsia" w:eastAsiaTheme="minorEastAsia"/>
          <w:sz w:val="24"/>
          <w:szCs w:val="24"/>
          <w:u w:val="single"/>
        </w:rPr>
        <w:t xml:space="preserve"> （</w:t>
      </w:r>
      <w:r>
        <w:rPr>
          <w:rFonts w:hint="eastAsia" w:cs="仿宋" w:asciiTheme="minorEastAsia" w:hAnsiTheme="minorEastAsia" w:eastAsiaTheme="minorEastAsia"/>
          <w:sz w:val="24"/>
          <w:szCs w:val="24"/>
          <w:u w:val="single"/>
        </w:rPr>
        <w:t xml:space="preserve">选填：</w:t>
      </w:r>
      <w:r>
        <w:rPr>
          <w:rFonts w:hint="eastAsia" w:asciiTheme="minorEastAsia" w:hAnsiTheme="minorEastAsia" w:eastAsiaTheme="minorEastAsia"/>
          <w:sz w:val="24"/>
          <w:szCs w:val="24"/>
          <w:u w:val="single"/>
        </w:rPr>
        <w:t xml:space="preserve">中型企业、小型企业、微型企业） </w:t>
      </w:r>
      <w:r>
        <w:rPr>
          <w:rFonts w:hint="eastAsia" w:asciiTheme="minorEastAsia" w:hAnsiTheme="minorEastAsia" w:eastAsiaTheme="minorEastAsia"/>
          <w:sz w:val="24"/>
          <w:szCs w:val="24"/>
        </w:rPr>
        <w:t xml:space="preserve">；</w:t>
      </w:r>
      <w:r/>
    </w:p>
    <w:p>
      <w:pPr>
        <w:spacing w:line="360" w:lineRule="auto"/>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w:t>
      </w:r>
      <w:r/>
    </w:p>
    <w:p>
      <w:pPr>
        <w:ind w:firstLine="480"/>
        <w:spacing w:line="360" w:lineRule="auto"/>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以上企业，不属于大企业的分支机构，不存在控股股东为大企业的情形，也不存在与大企业的负责人为同一人的情形。</w:t>
      </w:r>
      <w:r/>
    </w:p>
    <w:p>
      <w:pPr>
        <w:ind w:firstLine="480"/>
        <w:spacing w:line="360" w:lineRule="auto"/>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本企业对上述声明内容的真实性负责。如有虚假，将依法承担相应责任。</w:t>
      </w:r>
      <w:r/>
    </w:p>
    <w:p>
      <w:pPr>
        <w:ind w:right="630"/>
        <w:jc w:val="right"/>
        <w:spacing w:line="360" w:lineRule="auto"/>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企业名称（盖章）：</w:t>
      </w:r>
      <w:r/>
    </w:p>
    <w:p>
      <w:pPr>
        <w:pStyle w:val="724"/>
        <w:ind w:firstLine="960"/>
        <w:jc w:val="center"/>
        <w:spacing w:line="360" w:lineRule="auto"/>
        <w:rPr>
          <w:rFonts w:cs="仿宋" w:asciiTheme="minorEastAsia" w:hAnsiTheme="minorEastAsia" w:eastAsiaTheme="minorEastAsia"/>
          <w:sz w:val="24"/>
          <w:szCs w:val="24"/>
        </w:rPr>
      </w:pPr>
      <w:r>
        <w:rPr>
          <w:rFonts w:hint="eastAsia" w:asciiTheme="minorEastAsia" w:hAnsiTheme="minorEastAsia" w:eastAsiaTheme="minorEastAsia"/>
          <w:sz w:val="24"/>
          <w:szCs w:val="24"/>
        </w:rPr>
        <w:t xml:space="preserve">                              日 期：</w:t>
      </w:r>
      <w:r/>
    </w:p>
    <w:p>
      <w:pPr>
        <w:numPr>
          <w:ilvl w:val="0"/>
          <w:numId w:val="6"/>
        </w:numPr>
        <w:ind w:firstLine="480"/>
        <w:jc w:val="left"/>
        <w:spacing w:line="360" w:lineRule="auto"/>
        <w:rPr>
          <w:rFonts w:cs="仿宋" w:asciiTheme="minorEastAsia" w:hAnsiTheme="minorEastAsia" w:eastAsiaTheme="minorEastAsia"/>
          <w:sz w:val="24"/>
          <w:szCs w:val="24"/>
        </w:rPr>
      </w:pPr>
      <w:r>
        <w:rPr>
          <w:rFonts w:hint="eastAsia" w:cs="仿宋" w:asciiTheme="minorEastAsia" w:hAnsiTheme="minorEastAsia" w:eastAsiaTheme="minorEastAsia"/>
          <w:sz w:val="24"/>
          <w:szCs w:val="24"/>
        </w:rPr>
        <w:t xml:space="preserve">从业人员、营业收入、资产总额填报上一年度数据，无上一年度数据的新成立企业可不填报。</w:t>
      </w:r>
      <w:r/>
    </w:p>
    <w:p>
      <w:pPr>
        <w:numPr>
          <w:ilvl w:val="0"/>
          <w:numId w:val="6"/>
        </w:numPr>
        <w:ind w:firstLine="482"/>
        <w:jc w:val="left"/>
        <w:spacing w:line="360" w:lineRule="auto"/>
        <w:rPr>
          <w:rFonts w:cs="仿宋" w:asciiTheme="minorEastAsia" w:hAnsiTheme="minorEastAsia" w:eastAsiaTheme="minorEastAsia"/>
          <w:b/>
          <w:bCs/>
          <w:sz w:val="24"/>
          <w:szCs w:val="24"/>
        </w:rPr>
      </w:pPr>
      <w:r>
        <w:rPr>
          <w:rFonts w:hint="eastAsia" w:cs="仿宋" w:asciiTheme="minorEastAsia" w:hAnsiTheme="minorEastAsia" w:eastAsiaTheme="minorEastAsia"/>
          <w:b/>
          <w:bCs/>
          <w:sz w:val="24"/>
          <w:szCs w:val="24"/>
        </w:rPr>
        <w:t xml:space="preserve">本项目采购标的对应的中小企业划分标准所属行业为</w:t>
      </w:r>
      <w:r>
        <w:rPr>
          <w:rFonts w:hint="eastAsia" w:cs="仿宋" w:asciiTheme="minorEastAsia" w:hAnsiTheme="minorEastAsia" w:eastAsiaTheme="minorEastAsia"/>
          <w:b/>
          <w:bCs/>
          <w:sz w:val="24"/>
          <w:szCs w:val="24"/>
          <w:u w:val="single"/>
        </w:rPr>
        <w:t xml:space="preserve">建筑业</w:t>
      </w:r>
      <w:r>
        <w:rPr>
          <w:rFonts w:hint="eastAsia" w:cs="仿宋" w:asciiTheme="minorEastAsia" w:hAnsiTheme="minorEastAsia" w:eastAsiaTheme="minorEastAsia"/>
          <w:b/>
          <w:bCs/>
          <w:sz w:val="24"/>
          <w:szCs w:val="24"/>
        </w:rPr>
        <w:t xml:space="preserve">。供应商填报此声明时请对照《关于印发中小企业划型标准规定的通知》（工信部联企业〔2011〕300号）。建筑业划型标准为：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r/>
    </w:p>
    <w:p>
      <w:pPr>
        <w:jc w:val="center"/>
        <w:rPr>
          <w:rFonts w:cs="仿宋" w:asciiTheme="minorEastAsia" w:hAnsiTheme="minorEastAsia" w:eastAsiaTheme="minorEastAsia"/>
          <w:sz w:val="24"/>
          <w:szCs w:val="24"/>
          <w:lang w:val="zh-CN"/>
        </w:rPr>
      </w:pPr>
      <w:r>
        <w:rPr>
          <w:rFonts w:cs="仿宋" w:asciiTheme="minorEastAsia" w:hAnsiTheme="minorEastAsia" w:eastAsiaTheme="minorEastAsia"/>
          <w:sz w:val="24"/>
          <w:szCs w:val="24"/>
          <w:lang w:val="zh-CN"/>
        </w:rPr>
      </w:r>
      <w:r/>
    </w:p>
    <w:p>
      <w:pPr>
        <w:jc w:val="center"/>
        <w:rPr>
          <w:rFonts w:cs="仿宋" w:asciiTheme="minorEastAsia" w:hAnsiTheme="minorEastAsia" w:eastAsiaTheme="minorEastAsia"/>
          <w:sz w:val="24"/>
          <w:szCs w:val="24"/>
          <w:lang w:val="zh-CN"/>
        </w:rPr>
      </w:pPr>
      <w:r>
        <w:rPr>
          <w:rFonts w:cs="仿宋" w:asciiTheme="minorEastAsia" w:hAnsiTheme="minorEastAsia" w:eastAsiaTheme="minorEastAsia"/>
          <w:sz w:val="24"/>
          <w:szCs w:val="24"/>
          <w:lang w:val="zh-CN"/>
        </w:rPr>
      </w:r>
      <w:r/>
    </w:p>
    <w:p>
      <w:pPr>
        <w:jc w:val="left"/>
        <w:widowControl/>
        <w:rPr>
          <w:rFonts w:cs="仿宋" w:asciiTheme="minorEastAsia" w:hAnsiTheme="minorEastAsia" w:eastAsiaTheme="minorEastAsia"/>
          <w:sz w:val="24"/>
          <w:szCs w:val="24"/>
          <w:lang w:val="zh-CN"/>
        </w:rPr>
      </w:pPr>
      <w:r>
        <w:rPr>
          <w:rFonts w:cs="仿宋" w:asciiTheme="minorEastAsia" w:hAnsiTheme="minorEastAsia" w:eastAsiaTheme="minorEastAsia"/>
          <w:sz w:val="24"/>
          <w:szCs w:val="24"/>
          <w:lang w:val="zh-CN"/>
        </w:rPr>
        <w:br w:type="page" w:clear="all"/>
      </w:r>
      <w:r/>
    </w:p>
    <w:p>
      <w:pPr>
        <w:jc w:val="center"/>
        <w:rPr>
          <w:rFonts w:cs="仿宋" w:asciiTheme="minorEastAsia" w:hAnsiTheme="minorEastAsia" w:eastAsiaTheme="minorEastAsia"/>
          <w:sz w:val="24"/>
          <w:szCs w:val="24"/>
          <w:lang w:val="zh-CN"/>
        </w:rPr>
      </w:pPr>
      <w:r>
        <w:rPr>
          <w:rFonts w:cs="仿宋" w:asciiTheme="minorEastAsia" w:hAnsiTheme="minorEastAsia" w:eastAsiaTheme="minorEastAsia"/>
          <w:sz w:val="24"/>
          <w:szCs w:val="24"/>
          <w:lang w:val="zh-CN"/>
        </w:rPr>
      </w:r>
      <w:r/>
    </w:p>
    <w:p>
      <w:pPr>
        <w:jc w:val="center"/>
        <w:rPr>
          <w:rFonts w:cs="仿宋" w:asciiTheme="minorEastAsia" w:hAnsiTheme="minorEastAsia" w:eastAsiaTheme="minorEastAsia"/>
          <w:sz w:val="24"/>
          <w:szCs w:val="24"/>
          <w:lang w:val="zh-CN"/>
        </w:rPr>
      </w:pPr>
      <w:r>
        <w:rPr>
          <w:rFonts w:hint="eastAsia" w:cs="仿宋" w:asciiTheme="minorEastAsia" w:hAnsiTheme="minorEastAsia" w:eastAsiaTheme="minorEastAsia"/>
          <w:sz w:val="24"/>
          <w:szCs w:val="24"/>
          <w:lang w:val="zh-CN"/>
        </w:rPr>
        <w:t xml:space="preserve">残疾人福利性单位声明函 </w:t>
      </w:r>
      <w:r>
        <w:rPr>
          <w:rFonts w:hint="eastAsia" w:cs="仿宋" w:asciiTheme="minorEastAsia" w:hAnsiTheme="minorEastAsia" w:eastAsiaTheme="minorEastAsia"/>
          <w:sz w:val="24"/>
          <w:szCs w:val="24"/>
        </w:rPr>
        <w:t xml:space="preserve">（非必须提供）</w:t>
      </w:r>
      <w:r/>
    </w:p>
    <w:p>
      <w:pPr>
        <w:ind w:firstLine="504"/>
        <w:spacing w:line="588" w:lineRule="exact"/>
        <w:rPr>
          <w:rFonts w:cs="仿宋" w:asciiTheme="minorEastAsia" w:hAnsiTheme="minorEastAsia" w:eastAsiaTheme="minorEastAsia"/>
          <w:spacing w:val="6"/>
          <w:sz w:val="24"/>
          <w:szCs w:val="24"/>
        </w:rPr>
      </w:pPr>
      <w:r>
        <w:rPr>
          <w:rFonts w:hint="eastAsia" w:cs="仿宋" w:asciiTheme="minorEastAsia" w:hAnsiTheme="minorEastAsia" w:eastAsiaTheme="minorEastAsia"/>
          <w:spacing w:val="6"/>
          <w:sz w:val="24"/>
          <w:szCs w:val="24"/>
        </w:rPr>
        <w:t xml:space="preserve">本单位郑重声明，根据《财政部民政部中国残疾人联合会关于促进残疾人就业政府采购政策的通知》（财库</w:t>
      </w:r>
      <w:r>
        <w:rPr>
          <w:rFonts w:hint="eastAsia" w:cs="仿宋" w:asciiTheme="minorEastAsia" w:hAnsiTheme="minorEastAsia" w:eastAsiaTheme="minorEastAsia"/>
          <w:sz w:val="24"/>
          <w:szCs w:val="24"/>
        </w:rPr>
        <w:t xml:space="preserve">〔2017〕141</w:t>
      </w:r>
      <w:r>
        <w:rPr>
          <w:rFonts w:hint="eastAsia" w:cs="仿宋" w:asciiTheme="minorEastAsia" w:hAnsiTheme="minorEastAsia" w:eastAsiaTheme="minorEastAsia"/>
          <w:spacing w:val="6"/>
          <w:sz w:val="24"/>
          <w:szCs w:val="24"/>
        </w:rPr>
        <w:t xml:space="preserve">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p>
    <w:p>
      <w:pPr>
        <w:ind w:firstLine="504"/>
        <w:spacing w:line="588" w:lineRule="exact"/>
        <w:rPr>
          <w:rFonts w:cs="仿宋" w:asciiTheme="minorEastAsia" w:hAnsiTheme="minorEastAsia" w:eastAsiaTheme="minorEastAsia"/>
          <w:spacing w:val="6"/>
          <w:sz w:val="24"/>
          <w:szCs w:val="24"/>
        </w:rPr>
      </w:pPr>
      <w:r>
        <w:rPr>
          <w:rFonts w:hint="eastAsia" w:cs="仿宋" w:asciiTheme="minorEastAsia" w:hAnsiTheme="minorEastAsia" w:eastAsiaTheme="minorEastAsia"/>
          <w:spacing w:val="6"/>
          <w:sz w:val="24"/>
          <w:szCs w:val="24"/>
        </w:rPr>
        <w:t xml:space="preserve">本单位对上述声明的真实性负责。如有虚假，将依法承担相应责任。</w:t>
      </w:r>
      <w:r/>
    </w:p>
    <w:p>
      <w:pPr>
        <w:ind w:firstLine="504"/>
        <w:spacing w:line="588" w:lineRule="exact"/>
        <w:rPr>
          <w:rFonts w:cs="仿宋" w:asciiTheme="minorEastAsia" w:hAnsiTheme="minorEastAsia" w:eastAsiaTheme="minorEastAsia"/>
          <w:spacing w:val="6"/>
          <w:sz w:val="24"/>
          <w:szCs w:val="24"/>
        </w:rPr>
      </w:pPr>
      <w:r>
        <w:rPr>
          <w:rFonts w:cs="仿宋" w:asciiTheme="minorEastAsia" w:hAnsiTheme="minorEastAsia" w:eastAsiaTheme="minorEastAsia"/>
          <w:spacing w:val="6"/>
          <w:sz w:val="24"/>
          <w:szCs w:val="24"/>
        </w:rPr>
      </w:r>
      <w:r/>
    </w:p>
    <w:p>
      <w:pPr>
        <w:ind w:right="1560" w:firstLine="504"/>
        <w:jc w:val="center"/>
        <w:spacing w:line="588" w:lineRule="exact"/>
        <w:tabs>
          <w:tab w:val="left" w:pos="4860" w:leader="none"/>
        </w:tabs>
        <w:rPr>
          <w:rFonts w:cs="仿宋" w:asciiTheme="minorEastAsia" w:hAnsiTheme="minorEastAsia" w:eastAsiaTheme="minorEastAsia"/>
          <w:spacing w:val="6"/>
          <w:sz w:val="24"/>
          <w:szCs w:val="24"/>
        </w:rPr>
      </w:pPr>
      <w:r>
        <w:rPr>
          <w:rFonts w:hint="eastAsia" w:cs="仿宋" w:asciiTheme="minorEastAsia" w:hAnsiTheme="minorEastAsia" w:eastAsiaTheme="minorEastAsia"/>
          <w:spacing w:val="6"/>
          <w:sz w:val="24"/>
          <w:szCs w:val="24"/>
        </w:rPr>
        <w:t xml:space="preserve">               单位名称（盖章）：</w:t>
      </w:r>
      <w:r/>
    </w:p>
    <w:p>
      <w:pPr>
        <w:ind w:right="1560" w:firstLine="504"/>
        <w:jc w:val="center"/>
        <w:spacing w:line="588" w:lineRule="exact"/>
        <w:tabs>
          <w:tab w:val="left" w:pos="4860" w:leader="none"/>
        </w:tabs>
        <w:rPr>
          <w:rFonts w:cs="仿宋" w:asciiTheme="minorEastAsia" w:hAnsiTheme="minorEastAsia" w:eastAsiaTheme="minorEastAsia"/>
          <w:spacing w:val="6"/>
          <w:sz w:val="24"/>
          <w:szCs w:val="24"/>
        </w:rPr>
      </w:pPr>
      <w:r>
        <w:rPr>
          <w:rFonts w:hint="eastAsia" w:cs="仿宋" w:asciiTheme="minorEastAsia" w:hAnsiTheme="minorEastAsia" w:eastAsiaTheme="minorEastAsia"/>
          <w:spacing w:val="6"/>
          <w:sz w:val="24"/>
          <w:szCs w:val="24"/>
        </w:rPr>
        <w:t xml:space="preserve">       日  期：</w:t>
      </w:r>
      <w:r/>
    </w:p>
    <w:p>
      <w:pPr>
        <w:spacing w:line="240" w:lineRule="atLeast"/>
        <w:widowControl/>
        <w:rPr>
          <w:rFonts w:cs="仿宋" w:asciiTheme="minorEastAsia" w:hAnsiTheme="minorEastAsia" w:eastAsiaTheme="minorEastAsia"/>
          <w:b/>
          <w:sz w:val="24"/>
          <w:szCs w:val="24"/>
        </w:rPr>
      </w:pPr>
      <w:r>
        <w:rPr>
          <w:rFonts w:cs="仿宋" w:asciiTheme="minorEastAsia" w:hAnsiTheme="minorEastAsia" w:eastAsiaTheme="minorEastAsia"/>
          <w:b/>
          <w:sz w:val="24"/>
          <w:szCs w:val="24"/>
        </w:rPr>
      </w:r>
      <w:r/>
    </w:p>
    <w:p>
      <w:pPr>
        <w:jc w:val="left"/>
        <w:widowControl/>
        <w:rPr>
          <w:rFonts w:cs="仿宋" w:asciiTheme="minorEastAsia" w:hAnsiTheme="minorEastAsia" w:eastAsiaTheme="minorEastAsia"/>
          <w:b/>
          <w:sz w:val="24"/>
          <w:szCs w:val="24"/>
        </w:rPr>
      </w:pPr>
      <w:r>
        <w:rPr>
          <w:rFonts w:cs="仿宋" w:asciiTheme="minorEastAsia" w:hAnsiTheme="minorEastAsia" w:eastAsiaTheme="minorEastAsia"/>
          <w:b/>
          <w:sz w:val="24"/>
          <w:szCs w:val="24"/>
        </w:rPr>
        <w:br w:type="page" w:clear="all"/>
      </w:r>
      <w:r/>
    </w:p>
    <w:p>
      <w:pPr>
        <w:spacing w:line="240" w:lineRule="atLeast"/>
        <w:widowControl/>
        <w:rPr>
          <w:rFonts w:cs="仿宋" w:asciiTheme="minorEastAsia" w:hAnsiTheme="minorEastAsia" w:eastAsiaTheme="minorEastAsia"/>
          <w:b/>
          <w:sz w:val="24"/>
          <w:szCs w:val="24"/>
        </w:rPr>
      </w:pPr>
      <w:r>
        <w:rPr>
          <w:rFonts w:hint="eastAsia" w:cs="仿宋" w:asciiTheme="minorEastAsia" w:hAnsiTheme="minorEastAsia" w:eastAsiaTheme="minorEastAsia"/>
          <w:b/>
          <w:sz w:val="24"/>
          <w:szCs w:val="24"/>
        </w:rPr>
        <w:t xml:space="preserve">附件二、无重大违法记录声明格式</w:t>
      </w:r>
      <w:r/>
    </w:p>
    <w:p>
      <w:pPr>
        <w:spacing w:line="240" w:lineRule="atLeast"/>
        <w:widowControl/>
        <w:rPr>
          <w:rFonts w:cs="仿宋" w:asciiTheme="minorEastAsia" w:hAnsiTheme="minorEastAsia" w:eastAsiaTheme="minorEastAsia"/>
          <w:b/>
          <w:sz w:val="24"/>
          <w:szCs w:val="24"/>
        </w:rPr>
      </w:pPr>
      <w:r>
        <w:rPr>
          <w:rFonts w:cs="仿宋" w:asciiTheme="minorEastAsia" w:hAnsiTheme="minorEastAsia" w:eastAsiaTheme="minorEastAsia"/>
          <w:b/>
          <w:sz w:val="24"/>
          <w:szCs w:val="24"/>
        </w:rPr>
      </w:r>
      <w:r/>
    </w:p>
    <w:p>
      <w:pPr>
        <w:jc w:val="center"/>
        <w:rPr>
          <w:rFonts w:cs="仿宋" w:asciiTheme="minorEastAsia" w:hAnsiTheme="minorEastAsia" w:eastAsiaTheme="minorEastAsia"/>
          <w:sz w:val="24"/>
          <w:szCs w:val="24"/>
        </w:rPr>
      </w:pPr>
      <w:r>
        <w:rPr>
          <w:rFonts w:hint="eastAsia" w:cs="仿宋" w:asciiTheme="minorEastAsia" w:hAnsiTheme="minorEastAsia" w:eastAsiaTheme="minorEastAsia"/>
          <w:sz w:val="24"/>
          <w:szCs w:val="24"/>
        </w:rPr>
        <w:t xml:space="preserve">无重大违法记录声明</w:t>
      </w:r>
      <w:r/>
    </w:p>
    <w:p>
      <w:pPr>
        <w:spacing w:line="440" w:lineRule="exact"/>
        <w:rPr>
          <w:rFonts w:cs="仿宋" w:asciiTheme="minorEastAsia" w:hAnsiTheme="minorEastAsia" w:eastAsiaTheme="minorEastAsia"/>
          <w:sz w:val="24"/>
          <w:szCs w:val="24"/>
        </w:rPr>
      </w:pPr>
      <w:r>
        <w:rPr>
          <w:rFonts w:hint="eastAsia" w:cs="仿宋" w:asciiTheme="minorEastAsia" w:hAnsiTheme="minorEastAsia" w:eastAsiaTheme="minorEastAsia"/>
          <w:sz w:val="24"/>
          <w:szCs w:val="24"/>
        </w:rPr>
        <w:t xml:space="preserve">南京市溧水区人民政府东屏街道办事处：</w:t>
      </w:r>
      <w:r/>
    </w:p>
    <w:p>
      <w:pPr>
        <w:ind w:firstLine="480"/>
        <w:spacing w:line="440" w:lineRule="exact"/>
        <w:rPr>
          <w:rFonts w:cs="仿宋" w:asciiTheme="minorEastAsia" w:hAnsiTheme="minorEastAsia" w:eastAsiaTheme="minorEastAsia"/>
          <w:sz w:val="24"/>
          <w:szCs w:val="24"/>
        </w:rPr>
      </w:pPr>
      <w:r>
        <w:rPr>
          <w:rFonts w:hint="eastAsia" w:cs="仿宋" w:asciiTheme="minorEastAsia" w:hAnsiTheme="minorEastAsia" w:eastAsiaTheme="minorEastAsia"/>
          <w:sz w:val="24"/>
          <w:szCs w:val="24"/>
        </w:rPr>
        <w:t xml:space="preserve">我单位</w:t>
      </w:r>
      <w:r>
        <w:rPr>
          <w:rFonts w:hint="eastAsia" w:ascii="宋体" w:hAnsi="宋体"/>
          <w:szCs w:val="21"/>
          <w:u w:val="single"/>
        </w:rPr>
        <w:t xml:space="preserve">　　             </w:t>
      </w:r>
      <w:r>
        <w:rPr>
          <w:rFonts w:hint="eastAsia" w:cs="仿宋" w:asciiTheme="minorEastAsia" w:hAnsiTheme="minorEastAsia" w:eastAsiaTheme="minorEastAsia"/>
          <w:sz w:val="24"/>
          <w:szCs w:val="24"/>
          <w:u w:val="single"/>
        </w:rPr>
        <w:t xml:space="preserve">（供应商名称）</w:t>
      </w:r>
      <w:r>
        <w:rPr>
          <w:rFonts w:hint="eastAsia" w:cs="仿宋" w:asciiTheme="minorEastAsia" w:hAnsiTheme="minorEastAsia" w:eastAsiaTheme="minorEastAsia"/>
          <w:sz w:val="24"/>
          <w:szCs w:val="24"/>
        </w:rPr>
        <w:t xml:space="preserve">郑重声明：</w:t>
      </w:r>
      <w:r/>
    </w:p>
    <w:p>
      <w:pPr>
        <w:ind w:firstLine="480"/>
        <w:spacing w:line="440" w:lineRule="exact"/>
        <w:rPr>
          <w:rFonts w:cs="仿宋" w:asciiTheme="minorEastAsia" w:hAnsiTheme="minorEastAsia" w:eastAsiaTheme="minorEastAsia"/>
          <w:sz w:val="24"/>
          <w:szCs w:val="24"/>
        </w:rPr>
      </w:pPr>
      <w:r>
        <w:rPr>
          <w:rFonts w:hint="eastAsia" w:cs="仿宋" w:asciiTheme="minorEastAsia" w:hAnsiTheme="minorEastAsia" w:eastAsiaTheme="minorEastAsia"/>
          <w:sz w:val="24"/>
          <w:szCs w:val="24"/>
        </w:rPr>
        <w:t xml:space="preserve">参加政府采购活动前3年内在经营活动中</w:t>
      </w:r>
      <w:r>
        <w:rPr>
          <w:rFonts w:hint="eastAsia" w:ascii="宋体" w:hAnsi="宋体"/>
          <w:szCs w:val="21"/>
          <w:u w:val="single"/>
        </w:rPr>
        <w:t xml:space="preserve">　　       </w:t>
      </w:r>
      <w:r>
        <w:rPr>
          <w:rFonts w:hint="eastAsia" w:cs="仿宋" w:asciiTheme="minorEastAsia" w:hAnsiTheme="minorEastAsia" w:eastAsiaTheme="minorEastAsia"/>
          <w:sz w:val="24"/>
          <w:szCs w:val="24"/>
        </w:rPr>
        <w:t xml:space="preserve">（在下划线上如实填写：有或没有）重大违法记录。</w:t>
      </w:r>
      <w:r/>
    </w:p>
    <w:p>
      <w:pPr>
        <w:ind w:firstLine="480"/>
        <w:spacing w:line="440" w:lineRule="exact"/>
        <w:rPr>
          <w:rFonts w:cs="仿宋" w:asciiTheme="minorEastAsia" w:hAnsiTheme="minorEastAsia" w:eastAsiaTheme="minorEastAsia"/>
          <w:sz w:val="24"/>
          <w:szCs w:val="24"/>
        </w:rPr>
      </w:pPr>
      <w:r>
        <w:rPr>
          <w:rFonts w:hint="eastAsia" w:cs="仿宋" w:asciiTheme="minorEastAsia" w:hAnsiTheme="minorEastAsia" w:eastAsiaTheme="minorEastAsia"/>
          <w:sz w:val="24"/>
          <w:szCs w:val="24"/>
        </w:rPr>
        <w:t xml:space="preserve">（说明：政府采购法第二十二条第一款第五项所称重大违法记录，是指供应商因违法经营受到刑事处罚或者责令停产停业、吊销许可证或者执照、较大数额罚款等行政处罚。）</w:t>
      </w:r>
      <w:r/>
    </w:p>
    <w:p>
      <w:pPr>
        <w:spacing w:line="360" w:lineRule="auto"/>
        <w:rPr>
          <w:rFonts w:cs="仿宋" w:asciiTheme="minorEastAsia" w:hAnsiTheme="minorEastAsia" w:eastAsiaTheme="minorEastAsia"/>
          <w:sz w:val="24"/>
          <w:szCs w:val="24"/>
        </w:rPr>
      </w:pPr>
      <w:r>
        <w:rPr>
          <w:rFonts w:cs="仿宋" w:asciiTheme="minorEastAsia" w:hAnsiTheme="minorEastAsia" w:eastAsiaTheme="minorEastAsia"/>
          <w:sz w:val="24"/>
          <w:szCs w:val="24"/>
        </w:rPr>
      </w:r>
      <w:r/>
    </w:p>
    <w:p>
      <w:pPr>
        <w:ind w:firstLine="6480"/>
        <w:spacing w:line="360" w:lineRule="auto"/>
        <w:rPr>
          <w:rFonts w:cs="仿宋" w:asciiTheme="minorEastAsia" w:hAnsiTheme="minorEastAsia" w:eastAsiaTheme="minorEastAsia"/>
          <w:sz w:val="24"/>
          <w:szCs w:val="24"/>
        </w:rPr>
      </w:pPr>
      <w:r>
        <w:rPr>
          <w:rFonts w:hint="eastAsia" w:cs="仿宋" w:asciiTheme="minorEastAsia" w:hAnsiTheme="minorEastAsia" w:eastAsiaTheme="minorEastAsia"/>
          <w:sz w:val="24"/>
          <w:szCs w:val="24"/>
        </w:rPr>
        <w:t xml:space="preserve">声明人（公章）：</w:t>
      </w:r>
      <w:r/>
    </w:p>
    <w:p>
      <w:pPr>
        <w:ind w:firstLine="6000"/>
        <w:spacing w:line="360" w:lineRule="auto"/>
        <w:rPr>
          <w:rFonts w:cs="仿宋" w:asciiTheme="minorEastAsia" w:hAnsiTheme="minorEastAsia" w:eastAsiaTheme="minorEastAsia"/>
          <w:sz w:val="24"/>
          <w:szCs w:val="24"/>
        </w:rPr>
      </w:pPr>
      <w:r>
        <w:rPr>
          <w:rFonts w:hint="eastAsia" w:cs="仿宋" w:asciiTheme="minorEastAsia" w:hAnsiTheme="minorEastAsia" w:eastAsiaTheme="minorEastAsia"/>
          <w:sz w:val="24"/>
          <w:szCs w:val="24"/>
        </w:rPr>
        <w:t xml:space="preserve">日期：    年     月    日</w:t>
      </w:r>
      <w:r/>
    </w:p>
    <w:p>
      <w:pPr>
        <w:ind w:firstLine="420"/>
        <w:spacing w:line="360" w:lineRule="auto"/>
        <w:shd w:val="clear" w:color="auto" w:fill="ffffff"/>
        <w:widowControl/>
        <w:rPr>
          <w:rFonts w:cs="仿宋" w:asciiTheme="minorEastAsia" w:hAnsiTheme="minorEastAsia" w:eastAsiaTheme="minorEastAsia"/>
          <w:b/>
          <w:sz w:val="24"/>
          <w:szCs w:val="24"/>
        </w:rPr>
      </w:pPr>
      <w:r>
        <w:rPr>
          <w:rFonts w:cs="仿宋" w:asciiTheme="minorEastAsia" w:hAnsiTheme="minorEastAsia" w:eastAsiaTheme="minorEastAsia"/>
          <w:b/>
          <w:sz w:val="24"/>
          <w:szCs w:val="24"/>
        </w:rPr>
      </w:r>
      <w:r/>
    </w:p>
    <w:p>
      <w:pPr>
        <w:spacing w:line="360" w:lineRule="auto"/>
        <w:rPr>
          <w:rFonts w:cs="仿宋" w:asciiTheme="minorEastAsia" w:hAnsiTheme="minorEastAsia" w:eastAsiaTheme="minorEastAsia"/>
          <w:b/>
          <w:sz w:val="24"/>
          <w:szCs w:val="24"/>
        </w:rPr>
      </w:pPr>
      <w:r>
        <w:rPr>
          <w:rFonts w:cs="仿宋" w:asciiTheme="minorEastAsia" w:hAnsiTheme="minorEastAsia" w:eastAsiaTheme="minorEastAsia"/>
          <w:b/>
          <w:sz w:val="24"/>
          <w:szCs w:val="24"/>
        </w:rPr>
      </w:r>
      <w:r/>
    </w:p>
    <w:p>
      <w:pPr>
        <w:jc w:val="left"/>
        <w:widowControl/>
        <w:rPr>
          <w:rFonts w:cs="仿宋" w:asciiTheme="minorEastAsia" w:hAnsiTheme="minorEastAsia" w:eastAsiaTheme="minorEastAsia"/>
          <w:b/>
          <w:sz w:val="24"/>
          <w:szCs w:val="24"/>
        </w:rPr>
      </w:pPr>
      <w:r>
        <w:rPr>
          <w:rFonts w:hint="eastAsia" w:cs="仿宋" w:asciiTheme="minorEastAsia" w:hAnsiTheme="minorEastAsia" w:eastAsiaTheme="minorEastAsia"/>
          <w:b/>
          <w:sz w:val="24"/>
          <w:szCs w:val="24"/>
        </w:rPr>
        <w:t xml:space="preserve">附件三、具备履行合同所必需的设备和专业技术能力的声明格式</w:t>
      </w:r>
      <w:r/>
    </w:p>
    <w:p>
      <w:pPr>
        <w:pStyle w:val="769"/>
        <w:rPr>
          <w:rFonts w:asciiTheme="minorEastAsia" w:hAnsiTheme="minorEastAsia" w:eastAsiaTheme="minorEastAsia"/>
        </w:rPr>
      </w:pPr>
      <w:r>
        <w:rPr>
          <w:rFonts w:asciiTheme="minorEastAsia" w:hAnsiTheme="minorEastAsia" w:eastAsiaTheme="minorEastAsia"/>
        </w:rPr>
      </w:r>
      <w:r/>
    </w:p>
    <w:p>
      <w:pPr>
        <w:jc w:val="center"/>
        <w:spacing w:line="360" w:lineRule="auto"/>
        <w:rPr>
          <w:rFonts w:cs="仿宋" w:asciiTheme="minorEastAsia" w:hAnsiTheme="minorEastAsia" w:eastAsiaTheme="minorEastAsia"/>
          <w:sz w:val="24"/>
          <w:szCs w:val="24"/>
        </w:rPr>
      </w:pPr>
      <w:r>
        <w:rPr>
          <w:rFonts w:hint="eastAsia" w:cs="仿宋" w:asciiTheme="minorEastAsia" w:hAnsiTheme="minorEastAsia" w:eastAsiaTheme="minorEastAsia"/>
          <w:sz w:val="24"/>
          <w:szCs w:val="24"/>
        </w:rPr>
        <w:t xml:space="preserve">具备履行合同所必需的设备和专业技术能力的声明</w:t>
      </w:r>
      <w:r/>
    </w:p>
    <w:p>
      <w:pPr>
        <w:spacing w:line="360" w:lineRule="auto"/>
        <w:rPr>
          <w:rFonts w:cs="仿宋" w:asciiTheme="minorEastAsia" w:hAnsiTheme="minorEastAsia" w:eastAsiaTheme="minorEastAsia"/>
          <w:sz w:val="24"/>
          <w:szCs w:val="24"/>
        </w:rPr>
      </w:pPr>
      <w:r>
        <w:rPr>
          <w:rFonts w:hint="eastAsia" w:cs="仿宋" w:asciiTheme="minorEastAsia" w:hAnsiTheme="minorEastAsia" w:eastAsiaTheme="minorEastAsia"/>
          <w:sz w:val="24"/>
          <w:szCs w:val="24"/>
        </w:rPr>
        <w:t xml:space="preserve">南京市溧水区人民政府东屏街道办事处：</w:t>
      </w:r>
      <w:r/>
    </w:p>
    <w:p>
      <w:pPr>
        <w:ind w:firstLine="492"/>
        <w:spacing w:line="460" w:lineRule="exact"/>
        <w:rPr>
          <w:rFonts w:cs="仿宋" w:asciiTheme="minorEastAsia" w:hAnsiTheme="minorEastAsia" w:eastAsiaTheme="minorEastAsia"/>
          <w:sz w:val="24"/>
          <w:szCs w:val="24"/>
        </w:rPr>
      </w:pPr>
      <w:r>
        <w:rPr>
          <w:rFonts w:hint="eastAsia" w:cs="仿宋" w:asciiTheme="minorEastAsia" w:hAnsiTheme="minorEastAsia" w:eastAsiaTheme="minorEastAsia"/>
          <w:sz w:val="24"/>
          <w:szCs w:val="24"/>
        </w:rPr>
        <w:t xml:space="preserve">我单位</w:t>
      </w:r>
      <w:r>
        <w:rPr>
          <w:rFonts w:hint="eastAsia" w:ascii="宋体" w:hAnsi="宋体"/>
          <w:szCs w:val="21"/>
          <w:u w:val="single"/>
        </w:rPr>
        <w:t xml:space="preserve">　　             </w:t>
      </w:r>
      <w:r>
        <w:rPr>
          <w:rFonts w:hint="eastAsia" w:cs="仿宋" w:asciiTheme="minorEastAsia" w:hAnsiTheme="minorEastAsia" w:eastAsiaTheme="minorEastAsia"/>
          <w:sz w:val="24"/>
          <w:szCs w:val="24"/>
          <w:u w:val="single"/>
        </w:rPr>
        <w:t xml:space="preserve">（供应商名称）</w:t>
      </w:r>
      <w:r>
        <w:rPr>
          <w:rFonts w:hint="eastAsia" w:cs="仿宋" w:asciiTheme="minorEastAsia" w:hAnsiTheme="minorEastAsia" w:eastAsiaTheme="minorEastAsia"/>
          <w:sz w:val="24"/>
          <w:szCs w:val="24"/>
        </w:rPr>
        <w:t xml:space="preserve">郑重声明：我公司具备履行本项采购合同所必需的设备和专业技术能力，为履行本项采购合同我单位具备如下主要设备和主要专业技术能力：</w:t>
      </w:r>
      <w:r/>
    </w:p>
    <w:p>
      <w:pPr>
        <w:ind w:firstLine="492"/>
        <w:spacing w:line="460" w:lineRule="exact"/>
        <w:rPr>
          <w:rFonts w:cs="仿宋" w:asciiTheme="minorEastAsia" w:hAnsiTheme="minorEastAsia" w:eastAsiaTheme="minorEastAsia"/>
          <w:sz w:val="24"/>
          <w:szCs w:val="24"/>
        </w:rPr>
      </w:pPr>
      <w:r>
        <w:rPr>
          <w:rFonts w:hint="eastAsia" w:cs="仿宋" w:asciiTheme="minorEastAsia" w:hAnsiTheme="minorEastAsia" w:eastAsiaTheme="minorEastAsia"/>
          <w:sz w:val="24"/>
          <w:szCs w:val="24"/>
        </w:rPr>
        <w:t xml:space="preserve">主要设备有：</w:t>
      </w:r>
      <w:r>
        <w:rPr>
          <w:rFonts w:hint="eastAsia" w:ascii="宋体" w:hAnsi="宋体"/>
          <w:szCs w:val="21"/>
          <w:u w:val="single"/>
        </w:rPr>
        <w:t xml:space="preserve">　　             </w:t>
      </w:r>
      <w:r>
        <w:rPr>
          <w:rFonts w:hint="eastAsia" w:cs="仿宋" w:asciiTheme="minorEastAsia" w:hAnsiTheme="minorEastAsia" w:eastAsiaTheme="minorEastAsia"/>
          <w:sz w:val="24"/>
          <w:szCs w:val="24"/>
        </w:rPr>
        <w:t xml:space="preserve">。</w:t>
      </w:r>
      <w:r/>
    </w:p>
    <w:p>
      <w:pPr>
        <w:ind w:firstLine="492"/>
        <w:spacing w:line="460" w:lineRule="exact"/>
        <w:rPr>
          <w:rFonts w:cs="仿宋" w:asciiTheme="minorEastAsia" w:hAnsiTheme="minorEastAsia" w:eastAsiaTheme="minorEastAsia"/>
          <w:sz w:val="24"/>
          <w:szCs w:val="24"/>
        </w:rPr>
      </w:pPr>
      <w:r>
        <w:rPr>
          <w:rFonts w:hint="eastAsia" w:cs="仿宋" w:asciiTheme="minorEastAsia" w:hAnsiTheme="minorEastAsia" w:eastAsiaTheme="minorEastAsia"/>
          <w:sz w:val="24"/>
          <w:szCs w:val="24"/>
        </w:rPr>
        <w:t xml:space="preserve">主要专业技术能力有：</w:t>
      </w:r>
      <w:r>
        <w:rPr>
          <w:rFonts w:hint="eastAsia" w:ascii="宋体" w:hAnsi="宋体"/>
          <w:szCs w:val="21"/>
          <w:u w:val="single"/>
        </w:rPr>
        <w:t xml:space="preserve">　　             </w:t>
      </w:r>
      <w:r>
        <w:rPr>
          <w:rFonts w:hint="eastAsia" w:cs="仿宋" w:asciiTheme="minorEastAsia" w:hAnsiTheme="minorEastAsia" w:eastAsiaTheme="minorEastAsia"/>
          <w:sz w:val="24"/>
          <w:szCs w:val="24"/>
        </w:rPr>
        <w:t xml:space="preserve">。</w:t>
      </w:r>
      <w:r/>
    </w:p>
    <w:p>
      <w:pPr>
        <w:spacing w:line="360" w:lineRule="auto"/>
        <w:rPr>
          <w:rFonts w:cs="仿宋" w:asciiTheme="minorEastAsia" w:hAnsiTheme="minorEastAsia" w:eastAsiaTheme="minorEastAsia"/>
          <w:sz w:val="24"/>
          <w:szCs w:val="24"/>
        </w:rPr>
      </w:pPr>
      <w:r>
        <w:rPr>
          <w:rFonts w:cs="仿宋" w:asciiTheme="minorEastAsia" w:hAnsiTheme="minorEastAsia" w:eastAsiaTheme="minorEastAsia"/>
          <w:sz w:val="24"/>
          <w:szCs w:val="24"/>
        </w:rPr>
      </w:r>
      <w:r/>
    </w:p>
    <w:p>
      <w:pPr>
        <w:ind w:firstLine="6600"/>
        <w:spacing w:line="360" w:lineRule="auto"/>
        <w:rPr>
          <w:rFonts w:cs="仿宋" w:asciiTheme="minorEastAsia" w:hAnsiTheme="minorEastAsia" w:eastAsiaTheme="minorEastAsia"/>
          <w:sz w:val="24"/>
          <w:szCs w:val="24"/>
        </w:rPr>
      </w:pPr>
      <w:r>
        <w:rPr>
          <w:rFonts w:hint="eastAsia" w:cs="仿宋" w:asciiTheme="minorEastAsia" w:hAnsiTheme="minorEastAsia" w:eastAsiaTheme="minorEastAsia"/>
          <w:sz w:val="24"/>
          <w:szCs w:val="24"/>
        </w:rPr>
        <w:t xml:space="preserve">声明人（公章）：</w:t>
      </w:r>
      <w:r/>
    </w:p>
    <w:p>
      <w:pPr>
        <w:jc w:val="right"/>
        <w:spacing w:line="360" w:lineRule="auto"/>
        <w:rPr>
          <w:rFonts w:cs="仿宋" w:asciiTheme="minorEastAsia" w:hAnsiTheme="minorEastAsia" w:eastAsiaTheme="minorEastAsia"/>
          <w:sz w:val="24"/>
          <w:szCs w:val="24"/>
        </w:rPr>
      </w:pPr>
      <w:r>
        <w:rPr>
          <w:rFonts w:hint="eastAsia" w:cs="仿宋" w:asciiTheme="minorEastAsia" w:hAnsiTheme="minorEastAsia" w:eastAsiaTheme="minorEastAsia"/>
          <w:sz w:val="24"/>
          <w:szCs w:val="24"/>
        </w:rPr>
        <w:t xml:space="preserve">日　期：   年     月    日</w:t>
      </w:r>
      <w:r/>
    </w:p>
    <w:p>
      <w:pPr>
        <w:spacing w:line="360" w:lineRule="auto"/>
        <w:rPr>
          <w:rFonts w:cs="仿宋" w:asciiTheme="minorEastAsia" w:hAnsiTheme="minorEastAsia" w:eastAsiaTheme="minorEastAsia"/>
          <w:sz w:val="24"/>
          <w:szCs w:val="24"/>
        </w:rPr>
      </w:pPr>
      <w:r>
        <w:rPr>
          <w:rFonts w:hint="eastAsia" w:cs="仿宋" w:asciiTheme="minorEastAsia" w:hAnsiTheme="minorEastAsia" w:eastAsiaTheme="minorEastAsia"/>
          <w:sz w:val="24"/>
          <w:szCs w:val="24"/>
        </w:rPr>
        <w:t xml:space="preserve">后附相关证明材料（若有）。</w:t>
      </w:r>
      <w:bookmarkEnd w:id="61"/>
      <w:r/>
      <w:bookmarkEnd w:id="62"/>
      <w:r/>
      <w:r/>
    </w:p>
    <w:p>
      <w:pPr>
        <w:rPr>
          <w:rFonts w:asciiTheme="minorEastAsia" w:hAnsiTheme="minorEastAsia" w:eastAsiaTheme="minorEastAsia"/>
        </w:rPr>
      </w:pPr>
      <w:r>
        <w:rPr>
          <w:rFonts w:asciiTheme="minorEastAsia" w:hAnsiTheme="minorEastAsia" w:eastAsiaTheme="minorEastAsia"/>
        </w:rPr>
      </w:r>
      <w:r/>
    </w:p>
    <w:sectPr>
      <w:headerReference w:type="default" r:id="rId10"/>
      <w:footerReference w:type="default" r:id="rId12"/>
      <w:footerReference w:type="even" r:id="rId13"/>
      <w:footnotePr/>
      <w:endnotePr/>
      <w:type w:val="nextPage"/>
      <w:pgSz w:w="11906" w:h="16838" w:orient="portrait"/>
      <w:pgMar w:top="1418" w:right="1418" w:bottom="1418" w:left="1418" w:header="851" w:footer="680"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Wingdings">
    <w:panose1 w:val="05000000000000000000"/>
  </w:font>
  <w:font w:name="华文楷体">
    <w:panose1 w:val="02010600040101010101"/>
  </w:font>
  <w:font w:name="仿宋">
    <w:panose1 w:val="02010609060101010101"/>
  </w:font>
  <w:font w:name="PMingLiU">
    <w:panose1 w:val="02020500000000000000"/>
  </w:font>
  <w:font w:name="华文细黑">
    <w:panose1 w:val="02010600040101010101"/>
  </w:font>
  <w:font w:name="方正仿宋简体">
    <w:panose1 w:val="020B0503020202020204"/>
  </w:font>
  <w:font w:name="Tahoma">
    <w:panose1 w:val="020B0604030504040204"/>
  </w:font>
  <w:font w:name="Cambria">
    <w:panose1 w:val="02040503050406030204"/>
  </w:font>
  <w:font w:name="Calibri">
    <w:panose1 w:val="020F0502020204030204"/>
  </w:font>
  <w:font w:name="微软雅黑">
    <w:panose1 w:val="020B0503020204020204"/>
  </w:font>
  <w:font w:name="Courier New">
    <w:panose1 w:val="02070309020205020404"/>
  </w:font>
  <w:font w:name="楷体_GB2312">
    <w:panose1 w:val="02010609060101010101"/>
  </w:font>
  <w:font w:name="ˎ̥">
    <w:panose1 w:val="020B0503020202020204"/>
  </w:font>
  <w:font w:name="Arial Unicode MS">
    <w:panose1 w:val="020B0604020202020204"/>
  </w:font>
  <w:font w:name="HYDaHeiJ">
    <w:panose1 w:val="020B0503020202020204"/>
  </w:font>
  <w:font w:name="Arial">
    <w:panose1 w:val="020B0604020202020204"/>
  </w:font>
  <w:font w:name="仿宋_GB2312">
    <w:panose1 w:val="02010609060101010101"/>
  </w:font>
  <w:font w:name="Verdana">
    <w:panose1 w:val="020B0604030504040204"/>
  </w:font>
  <w:font w:name="黑体">
    <w:panose1 w:val="02010609060101010101"/>
  </w:font>
  <w:font w:name="monospace">
    <w:panose1 w:val="020B0503020202020204"/>
  </w:font>
  <w:font w:name="Helvetica">
    <w:panose1 w:val="020B0604020202020204"/>
  </w:font>
  <w:font w:name="Georgia">
    <w:panose1 w:val="02040502050405020303"/>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51"/>
      <w:jc w:val="center"/>
    </w:pPr>
    <w:r>
      <w:fldChar w:fldCharType="begin"/>
    </w:r>
    <w:r>
      <w:instrText xml:space="preserve"> PAGE   \* MERGEFORMAT </w:instrText>
    </w:r>
    <w:r>
      <w:fldChar w:fldCharType="separate"/>
    </w:r>
    <w:r>
      <w:rPr>
        <w:lang w:val="zh-CN"/>
      </w:rPr>
      <w:t xml:space="preserve">12</w:t>
    </w:r>
    <w:r>
      <w:rPr>
        <w:lang w:val="zh-CN"/>
      </w:rPr>
      <w:fldChar w:fldCharType="end"/>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51"/>
      <w:jc w:val="center"/>
    </w:pPr>
    <w:r>
      <w:fldChar w:fldCharType="begin"/>
    </w:r>
    <w:r>
      <w:instrText xml:space="preserve"> PAGE   \* MERGEFORMAT </w:instrText>
    </w:r>
    <w:r>
      <w:fldChar w:fldCharType="separate"/>
    </w:r>
    <w:r>
      <w:rPr>
        <w:lang w:val="zh-CN"/>
      </w:rPr>
      <w:t xml:space="preserve">79</w:t>
    </w:r>
    <w:r>
      <w:rPr>
        <w:lang w:val="zh-CN"/>
      </w:rPr>
      <w:fldChar w:fldCharType="end"/>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51"/>
      <w:rPr>
        <w:rStyle w:val="780"/>
      </w:rPr>
      <w:framePr w:wrap="around" w:vAnchor="text" w:hAnchor="margin" w:xAlign="center" w:y="1"/>
    </w:pPr>
    <w:r>
      <w:fldChar w:fldCharType="begin"/>
    </w:r>
    <w:r>
      <w:rPr>
        <w:rStyle w:val="780"/>
      </w:rPr>
      <w:instrText xml:space="preserve">PAGE  </w:instrText>
    </w:r>
    <w:r>
      <w:fldChar w:fldCharType="separate"/>
    </w:r>
    <w:r>
      <w:rPr>
        <w:rStyle w:val="780"/>
      </w:rPr>
      <w:t xml:space="preserve">1</w:t>
    </w:r>
    <w:r>
      <w:fldChar w:fldCharType="end"/>
    </w:r>
    <w:r/>
  </w:p>
  <w:p>
    <w:pPr>
      <w:pStyle w:val="751"/>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53"/>
      <w:pBdr>
        <w:bottom w:val="none" w:color="auto" w:sz="0" w:space="0"/>
      </w:pBdr>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53"/>
      <w:pBdr>
        <w:bottom w:val="none" w:color="auto"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3"/>
      <w:numFmt w:val="chineseCounting"/>
      <w:isLgl w:val="false"/>
      <w:suff w:val="space"/>
      <w:lvlText w:val="第%1章"/>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chineseCounting"/>
      <w:isLgl w:val="false"/>
      <w:suff w:val="space"/>
      <w:lvlText w:val="第%1章"/>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pStyle w:val="1340"/>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tab"/>
      <w:lvlText w:val="%1."/>
      <w:lvlJc w:val="left"/>
      <w:pPr>
        <w:ind w:left="420" w:hanging="420"/>
      </w:p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3">
    <w:multiLevelType w:val="hybridMultilevel"/>
    <w:lvl w:ilvl="0">
      <w:start w:val="6"/>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6"/>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1"/>
  </w:num>
  <w:num w:numId="2">
    <w:abstractNumId w:val="3"/>
  </w:num>
  <w:num w:numId="3">
    <w:abstractNumId w:val="4"/>
  </w:num>
  <w:num w:numId="4">
    <w:abstractNumId w:val="0"/>
  </w:num>
  <w:num w:numId="5">
    <w:abstractNumId w:val="2"/>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2"/>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12" w:default="1">
    <w:name w:val="Normal"/>
    <w:uiPriority w:val="0"/>
    <w:qFormat/>
    <w:pPr>
      <w:jc w:val="both"/>
      <w:widowControl w:val="off"/>
    </w:pPr>
    <w:rPr>
      <w:rFonts w:hint="default" w:ascii="Times New Roman" w:hAnsi="Times New Roman" w:eastAsia="宋体" w:cs="Times New Roman"/>
      <w:sz w:val="21"/>
    </w:rPr>
  </w:style>
  <w:style w:type="paragraph" w:styleId="713">
    <w:name w:val="Heading 1"/>
    <w:basedOn w:val="712"/>
    <w:next w:val="712"/>
    <w:link w:val="938"/>
    <w:uiPriority w:val="0"/>
    <w:qFormat/>
    <w:pPr>
      <w:jc w:val="left"/>
      <w:keepNext/>
      <w:tabs>
        <w:tab w:val="left" w:pos="1440" w:leader="none"/>
        <w:tab w:val="left" w:pos="5670" w:leader="none"/>
      </w:tabs>
      <w:outlineLvl w:val="0"/>
    </w:pPr>
    <w:rPr>
      <w:rFonts w:ascii="黑体" w:eastAsia="黑体"/>
      <w:b/>
      <w:sz w:val="24"/>
      <w:szCs w:val="28"/>
    </w:rPr>
  </w:style>
  <w:style w:type="paragraph" w:styleId="714">
    <w:name w:val="Heading 2"/>
    <w:basedOn w:val="712"/>
    <w:next w:val="712"/>
    <w:link w:val="939"/>
    <w:uiPriority w:val="0"/>
    <w:qFormat/>
    <w:pPr>
      <w:jc w:val="left"/>
      <w:keepLines/>
      <w:keepNext/>
      <w:spacing w:before="120" w:after="120"/>
      <w:outlineLvl w:val="1"/>
    </w:pPr>
    <w:rPr>
      <w:rFonts w:ascii="Arial" w:hAnsi="Arial" w:eastAsia="黑体"/>
      <w:b/>
      <w:bCs/>
      <w:sz w:val="32"/>
      <w:szCs w:val="32"/>
    </w:rPr>
  </w:style>
  <w:style w:type="paragraph" w:styleId="715">
    <w:name w:val="Heading 3"/>
    <w:basedOn w:val="712"/>
    <w:next w:val="712"/>
    <w:link w:val="940"/>
    <w:uiPriority w:val="0"/>
    <w:qFormat/>
    <w:pPr>
      <w:keepLines/>
      <w:keepNext/>
      <w:spacing w:line="390" w:lineRule="atLeast"/>
      <w:shd w:val="clear" w:color="auto" w:fill="ffffff"/>
      <w:outlineLvl w:val="2"/>
    </w:pPr>
    <w:rPr>
      <w:rFonts w:ascii="宋体" w:hAnsi="宋体"/>
      <w:b/>
      <w:szCs w:val="21"/>
    </w:rPr>
  </w:style>
  <w:style w:type="paragraph" w:styleId="716">
    <w:name w:val="Heading 4"/>
    <w:basedOn w:val="712"/>
    <w:next w:val="712"/>
    <w:link w:val="941"/>
    <w:uiPriority w:val="0"/>
    <w:qFormat/>
    <w:pPr>
      <w:keepLines/>
      <w:keepNext/>
      <w:spacing w:before="120" w:after="120"/>
      <w:outlineLvl w:val="3"/>
    </w:pPr>
    <w:rPr>
      <w:rFonts w:ascii="Arial" w:hAnsi="Arial" w:eastAsia="黑体"/>
      <w:b/>
      <w:sz w:val="28"/>
    </w:rPr>
  </w:style>
  <w:style w:type="paragraph" w:styleId="717">
    <w:name w:val="Heading 5"/>
    <w:basedOn w:val="712"/>
    <w:next w:val="724"/>
    <w:link w:val="942"/>
    <w:uiPriority w:val="0"/>
    <w:qFormat/>
    <w:pPr>
      <w:keepNext/>
      <w:outlineLvl w:val="4"/>
    </w:pPr>
    <w:rPr>
      <w:rFonts w:ascii="黑体" w:eastAsia="黑体"/>
      <w:b/>
      <w:color w:val="000000"/>
      <w:sz w:val="28"/>
    </w:rPr>
  </w:style>
  <w:style w:type="paragraph" w:styleId="718">
    <w:name w:val="Heading 6"/>
    <w:basedOn w:val="712"/>
    <w:next w:val="712"/>
    <w:link w:val="943"/>
    <w:uiPriority w:val="0"/>
    <w:qFormat/>
    <w:pPr>
      <w:keepLines/>
      <w:keepNext/>
      <w:spacing w:before="240" w:after="64" w:line="320" w:lineRule="auto"/>
      <w:outlineLvl w:val="5"/>
    </w:pPr>
    <w:rPr>
      <w:rFonts w:ascii="Arial" w:hAnsi="Arial" w:eastAsia="黑体"/>
      <w:b/>
      <w:bCs/>
      <w:sz w:val="24"/>
      <w:szCs w:val="24"/>
    </w:rPr>
  </w:style>
  <w:style w:type="paragraph" w:styleId="719">
    <w:name w:val="Heading 7"/>
    <w:basedOn w:val="712"/>
    <w:next w:val="712"/>
    <w:link w:val="944"/>
    <w:uiPriority w:val="0"/>
    <w:qFormat/>
    <w:pPr>
      <w:keepLines/>
      <w:keepNext/>
      <w:spacing w:before="240" w:after="64" w:line="320" w:lineRule="auto"/>
      <w:outlineLvl w:val="6"/>
    </w:pPr>
    <w:rPr>
      <w:b/>
      <w:bCs/>
      <w:sz w:val="24"/>
      <w:szCs w:val="24"/>
    </w:rPr>
  </w:style>
  <w:style w:type="paragraph" w:styleId="720">
    <w:name w:val="Heading 8"/>
    <w:basedOn w:val="712"/>
    <w:next w:val="712"/>
    <w:link w:val="945"/>
    <w:uiPriority w:val="0"/>
    <w:qFormat/>
    <w:pPr>
      <w:keepLines/>
      <w:keepNext/>
      <w:spacing w:before="240" w:after="64" w:line="320" w:lineRule="auto"/>
      <w:outlineLvl w:val="7"/>
    </w:pPr>
    <w:rPr>
      <w:rFonts w:ascii="Arial" w:hAnsi="Arial" w:eastAsia="黑体"/>
      <w:sz w:val="24"/>
      <w:szCs w:val="24"/>
    </w:rPr>
  </w:style>
  <w:style w:type="paragraph" w:styleId="721">
    <w:name w:val="Heading 9"/>
    <w:basedOn w:val="712"/>
    <w:next w:val="712"/>
    <w:link w:val="946"/>
    <w:uiPriority w:val="0"/>
    <w:qFormat/>
    <w:pPr>
      <w:keepLines/>
      <w:keepNext/>
      <w:spacing w:before="240" w:after="64" w:line="320" w:lineRule="auto"/>
      <w:outlineLvl w:val="8"/>
    </w:pPr>
    <w:rPr>
      <w:rFonts w:ascii="Arial" w:hAnsi="Arial" w:eastAsia="黑体"/>
      <w:szCs w:val="21"/>
    </w:rPr>
  </w:style>
  <w:style w:type="character" w:styleId="722" w:default="1">
    <w:name w:val="Default Paragraph Font"/>
    <w:uiPriority w:val="1"/>
    <w:semiHidden/>
    <w:unhideWhenUsed/>
    <w:qFormat/>
  </w:style>
  <w:style w:type="table" w:styleId="723" w:default="1">
    <w:name w:val="Normal Table"/>
    <w:uiPriority w:val="99"/>
    <w:semiHidden/>
    <w:unhideWhenUsed/>
    <w:qFormat/>
    <w:tblPr>
      <w:tblCellMar>
        <w:left w:w="108" w:type="dxa"/>
        <w:top w:w="0" w:type="dxa"/>
        <w:right w:w="108" w:type="dxa"/>
        <w:bottom w:w="0" w:type="dxa"/>
      </w:tblCellMar>
    </w:tblPr>
  </w:style>
  <w:style w:type="paragraph" w:styleId="724">
    <w:name w:val="Normal Indent"/>
    <w:basedOn w:val="712"/>
    <w:uiPriority w:val="0"/>
    <w:qFormat/>
    <w:pPr>
      <w:ind w:firstLine="420"/>
    </w:pPr>
  </w:style>
  <w:style w:type="paragraph" w:styleId="725">
    <w:name w:val="List 3"/>
    <w:basedOn w:val="712"/>
    <w:uiPriority w:val="0"/>
    <w:qFormat/>
    <w:pPr>
      <w:ind w:left="1260" w:hanging="420"/>
    </w:pPr>
  </w:style>
  <w:style w:type="paragraph" w:styleId="726">
    <w:name w:val="toc 7"/>
    <w:basedOn w:val="712"/>
    <w:next w:val="712"/>
    <w:uiPriority w:val="0"/>
    <w:qFormat/>
    <w:pPr>
      <w:ind w:left="1260"/>
      <w:jc w:val="left"/>
    </w:pPr>
    <w:rPr>
      <w:sz w:val="18"/>
    </w:rPr>
  </w:style>
  <w:style w:type="paragraph" w:styleId="727">
    <w:name w:val="List Number 2"/>
    <w:basedOn w:val="712"/>
    <w:uiPriority w:val="0"/>
    <w:qFormat/>
    <w:pPr>
      <w:ind w:left="1440" w:hanging="1440"/>
      <w:spacing w:line="360" w:lineRule="auto"/>
      <w:tabs>
        <w:tab w:val="left" w:pos="1440" w:leader="none"/>
      </w:tabs>
    </w:pPr>
    <w:rPr>
      <w:sz w:val="24"/>
      <w:szCs w:val="24"/>
    </w:rPr>
  </w:style>
  <w:style w:type="paragraph" w:styleId="728">
    <w:name w:val="index 8"/>
    <w:basedOn w:val="712"/>
    <w:next w:val="712"/>
    <w:uiPriority w:val="0"/>
    <w:qFormat/>
    <w:pPr>
      <w:ind w:left="2940"/>
    </w:pPr>
  </w:style>
  <w:style w:type="paragraph" w:styleId="729">
    <w:name w:val="List Number"/>
    <w:basedOn w:val="712"/>
    <w:uiPriority w:val="0"/>
    <w:qFormat/>
    <w:pPr>
      <w:ind w:left="2952" w:hanging="432"/>
      <w:tabs>
        <w:tab w:val="left" w:pos="2952" w:leader="none"/>
      </w:tabs>
    </w:pPr>
    <w:rPr>
      <w:szCs w:val="24"/>
    </w:rPr>
  </w:style>
  <w:style w:type="paragraph" w:styleId="730">
    <w:name w:val="Caption"/>
    <w:basedOn w:val="712"/>
    <w:next w:val="712"/>
    <w:uiPriority w:val="35"/>
    <w:semiHidden/>
    <w:unhideWhenUsed/>
    <w:qFormat/>
    <w:pPr>
      <w:spacing w:line="276" w:lineRule="auto"/>
    </w:pPr>
    <w:rPr>
      <w:b/>
      <w:bCs/>
      <w:color w:val="4f81bd" w:themeColor="accent1"/>
      <w:sz w:val="18"/>
      <w:szCs w:val="18"/>
    </w:rPr>
  </w:style>
  <w:style w:type="paragraph" w:styleId="731">
    <w:name w:val="index 5"/>
    <w:basedOn w:val="712"/>
    <w:next w:val="712"/>
    <w:uiPriority w:val="0"/>
    <w:qFormat/>
    <w:pPr>
      <w:ind w:left="1680"/>
    </w:pPr>
  </w:style>
  <w:style w:type="paragraph" w:styleId="732">
    <w:name w:val="List Bullet"/>
    <w:basedOn w:val="712"/>
    <w:uiPriority w:val="0"/>
    <w:qFormat/>
    <w:pPr>
      <w:contextualSpacing/>
      <w:tabs>
        <w:tab w:val="left" w:pos="360" w:leader="none"/>
      </w:tabs>
    </w:pPr>
  </w:style>
  <w:style w:type="paragraph" w:styleId="733">
    <w:name w:val="Document Map"/>
    <w:basedOn w:val="712"/>
    <w:link w:val="947"/>
    <w:uiPriority w:val="0"/>
    <w:qFormat/>
    <w:pPr>
      <w:shd w:val="clear" w:color="auto" w:fill="000080"/>
    </w:pPr>
  </w:style>
  <w:style w:type="paragraph" w:styleId="734">
    <w:name w:val="annotation text"/>
    <w:basedOn w:val="712"/>
    <w:link w:val="948"/>
    <w:uiPriority w:val="0"/>
    <w:qFormat/>
    <w:pPr>
      <w:jc w:val="left"/>
    </w:pPr>
  </w:style>
  <w:style w:type="paragraph" w:styleId="735">
    <w:name w:val="index 6"/>
    <w:basedOn w:val="712"/>
    <w:next w:val="712"/>
    <w:uiPriority w:val="0"/>
    <w:qFormat/>
    <w:pPr>
      <w:ind w:left="2100"/>
    </w:pPr>
  </w:style>
  <w:style w:type="paragraph" w:styleId="736">
    <w:name w:val="Salutation"/>
    <w:basedOn w:val="712"/>
    <w:next w:val="712"/>
    <w:link w:val="949"/>
    <w:uiPriority w:val="0"/>
    <w:qFormat/>
    <w:rPr>
      <w:rFonts w:ascii="仿宋_GB2312" w:eastAsia="仿宋_GB2312"/>
      <w:sz w:val="28"/>
    </w:rPr>
  </w:style>
  <w:style w:type="paragraph" w:styleId="737">
    <w:name w:val="Body Text 3"/>
    <w:basedOn w:val="712"/>
    <w:link w:val="950"/>
    <w:uiPriority w:val="0"/>
    <w:qFormat/>
    <w:rPr>
      <w:rFonts w:ascii="仿宋_GB2312" w:hAnsi="Arial" w:eastAsia="仿宋_GB2312"/>
      <w:sz w:val="32"/>
    </w:rPr>
  </w:style>
  <w:style w:type="paragraph" w:styleId="738">
    <w:name w:val="Body Text"/>
    <w:basedOn w:val="712"/>
    <w:next w:val="712"/>
    <w:link w:val="951"/>
    <w:uiPriority w:val="0"/>
    <w:qFormat/>
    <w:rPr>
      <w:rFonts w:ascii="楷体_GB2312" w:hAnsi="Arial" w:eastAsia="楷体_GB2312"/>
      <w:sz w:val="28"/>
    </w:rPr>
  </w:style>
  <w:style w:type="paragraph" w:styleId="739">
    <w:name w:val="Body Text Indent"/>
    <w:basedOn w:val="712"/>
    <w:link w:val="952"/>
    <w:uiPriority w:val="0"/>
    <w:qFormat/>
    <w:pPr>
      <w:ind w:firstLine="645"/>
    </w:pPr>
    <w:rPr>
      <w:rFonts w:ascii="楷体_GB2312" w:eastAsia="楷体_GB2312"/>
      <w:sz w:val="32"/>
    </w:rPr>
  </w:style>
  <w:style w:type="paragraph" w:styleId="740">
    <w:name w:val="Block Text"/>
    <w:basedOn w:val="712"/>
    <w:next w:val="738"/>
    <w:uiPriority w:val="0"/>
    <w:qFormat/>
    <w:pPr>
      <w:ind w:left="256" w:right="6" w:firstLine="624"/>
    </w:pPr>
    <w:rPr>
      <w:rFonts w:eastAsia="仿宋_GB2312"/>
      <w:sz w:val="28"/>
    </w:rPr>
  </w:style>
  <w:style w:type="paragraph" w:styleId="741">
    <w:name w:val="index 4"/>
    <w:basedOn w:val="712"/>
    <w:next w:val="712"/>
    <w:uiPriority w:val="0"/>
    <w:qFormat/>
    <w:pPr>
      <w:ind w:left="1260"/>
    </w:pPr>
  </w:style>
  <w:style w:type="paragraph" w:styleId="742">
    <w:name w:val="toc 5"/>
    <w:basedOn w:val="712"/>
    <w:next w:val="712"/>
    <w:uiPriority w:val="0"/>
    <w:qFormat/>
    <w:pPr>
      <w:ind w:left="840"/>
      <w:jc w:val="left"/>
    </w:pPr>
    <w:rPr>
      <w:sz w:val="18"/>
    </w:rPr>
  </w:style>
  <w:style w:type="paragraph" w:styleId="743">
    <w:name w:val="toc 3"/>
    <w:basedOn w:val="712"/>
    <w:next w:val="712"/>
    <w:uiPriority w:val="39"/>
    <w:qFormat/>
    <w:pPr>
      <w:ind w:left="420"/>
      <w:jc w:val="left"/>
    </w:pPr>
    <w:rPr>
      <w:i/>
      <w:sz w:val="20"/>
    </w:rPr>
  </w:style>
  <w:style w:type="paragraph" w:styleId="744">
    <w:name w:val="Plain Text"/>
    <w:basedOn w:val="712"/>
    <w:link w:val="953"/>
    <w:uiPriority w:val="0"/>
    <w:qFormat/>
    <w:rPr>
      <w:rFonts w:ascii="宋体" w:hAnsi="Courier New"/>
    </w:rPr>
  </w:style>
  <w:style w:type="paragraph" w:styleId="745">
    <w:name w:val="toc 8"/>
    <w:basedOn w:val="712"/>
    <w:next w:val="712"/>
    <w:uiPriority w:val="0"/>
    <w:qFormat/>
    <w:pPr>
      <w:ind w:left="1470"/>
      <w:jc w:val="left"/>
    </w:pPr>
    <w:rPr>
      <w:sz w:val="18"/>
    </w:rPr>
  </w:style>
  <w:style w:type="paragraph" w:styleId="746">
    <w:name w:val="index 3"/>
    <w:basedOn w:val="712"/>
    <w:next w:val="712"/>
    <w:uiPriority w:val="0"/>
    <w:qFormat/>
    <w:pPr>
      <w:ind w:left="840"/>
    </w:pPr>
  </w:style>
  <w:style w:type="paragraph" w:styleId="747">
    <w:name w:val="Date"/>
    <w:basedOn w:val="712"/>
    <w:next w:val="712"/>
    <w:link w:val="954"/>
    <w:uiPriority w:val="0"/>
    <w:qFormat/>
    <w:pPr>
      <w:ind w:left="100"/>
    </w:pPr>
    <w:rPr>
      <w:sz w:val="28"/>
    </w:rPr>
  </w:style>
  <w:style w:type="paragraph" w:styleId="748">
    <w:name w:val="Body Text Indent 2"/>
    <w:basedOn w:val="712"/>
    <w:link w:val="955"/>
    <w:uiPriority w:val="0"/>
    <w:qFormat/>
    <w:pPr>
      <w:ind w:left="630" w:firstLine="645"/>
    </w:pPr>
    <w:rPr>
      <w:rFonts w:ascii="Arial" w:hAnsi="Arial" w:eastAsia="仿宋_GB2312"/>
      <w:sz w:val="32"/>
    </w:rPr>
  </w:style>
  <w:style w:type="paragraph" w:styleId="749">
    <w:name w:val="endnote text"/>
    <w:basedOn w:val="712"/>
    <w:link w:val="956"/>
    <w:uiPriority w:val="0"/>
    <w:qFormat/>
    <w:pPr>
      <w:jc w:val="left"/>
    </w:pPr>
    <w:rPr>
      <w:sz w:val="20"/>
      <w:szCs w:val="24"/>
    </w:rPr>
  </w:style>
  <w:style w:type="paragraph" w:styleId="750">
    <w:name w:val="Balloon Text"/>
    <w:basedOn w:val="712"/>
    <w:link w:val="957"/>
    <w:uiPriority w:val="0"/>
    <w:qFormat/>
    <w:rPr>
      <w:sz w:val="18"/>
      <w:szCs w:val="18"/>
    </w:rPr>
  </w:style>
  <w:style w:type="paragraph" w:styleId="751">
    <w:name w:val="Footer"/>
    <w:basedOn w:val="712"/>
    <w:link w:val="958"/>
    <w:uiPriority w:val="99"/>
    <w:unhideWhenUsed/>
    <w:qFormat/>
    <w:pPr>
      <w:jc w:val="left"/>
      <w:tabs>
        <w:tab w:val="center" w:pos="4153" w:leader="none"/>
        <w:tab w:val="right" w:pos="8306" w:leader="none"/>
      </w:tabs>
    </w:pPr>
    <w:rPr>
      <w:sz w:val="18"/>
      <w:szCs w:val="18"/>
    </w:rPr>
  </w:style>
  <w:style w:type="paragraph" w:styleId="752">
    <w:name w:val="envelope return"/>
    <w:basedOn w:val="712"/>
    <w:uiPriority w:val="0"/>
    <w:qFormat/>
    <w:pPr>
      <w:jc w:val="left"/>
    </w:pPr>
    <w:rPr>
      <w:rFonts w:ascii="Arial" w:hAnsi="Arial" w:eastAsia="Calibri"/>
      <w:sz w:val="22"/>
      <w:szCs w:val="22"/>
      <w:lang w:eastAsia="en-US"/>
    </w:rPr>
  </w:style>
  <w:style w:type="paragraph" w:styleId="753">
    <w:name w:val="Header"/>
    <w:basedOn w:val="712"/>
    <w:link w:val="959"/>
    <w:uiPriority w:val="0"/>
    <w:unhideWhenUsed/>
    <w:qFormat/>
    <w:pPr>
      <w:jc w:val="center"/>
      <w:tabs>
        <w:tab w:val="center" w:pos="4153" w:leader="none"/>
        <w:tab w:val="right" w:pos="8306" w:leader="none"/>
      </w:tabs>
      <w:pBdr>
        <w:bottom w:val="single" w:color="auto" w:sz="6" w:space="1"/>
      </w:pBdr>
    </w:pPr>
    <w:rPr>
      <w:sz w:val="18"/>
      <w:szCs w:val="18"/>
    </w:rPr>
  </w:style>
  <w:style w:type="paragraph" w:styleId="754">
    <w:name w:val="Signature"/>
    <w:basedOn w:val="712"/>
    <w:link w:val="960"/>
    <w:uiPriority w:val="0"/>
    <w:qFormat/>
    <w:pPr>
      <w:jc w:val="center"/>
      <w:spacing w:after="600" w:line="312" w:lineRule="atLeast"/>
    </w:pPr>
    <w:rPr>
      <w:rFonts w:eastAsia="仿宋_GB2312"/>
      <w:sz w:val="24"/>
    </w:rPr>
  </w:style>
  <w:style w:type="paragraph" w:styleId="755">
    <w:name w:val="toc 1"/>
    <w:basedOn w:val="712"/>
    <w:next w:val="712"/>
    <w:uiPriority w:val="39"/>
    <w:qFormat/>
    <w:pPr>
      <w:jc w:val="left"/>
      <w:spacing w:before="120" w:after="120"/>
    </w:pPr>
    <w:rPr>
      <w:b/>
      <w:caps/>
      <w:sz w:val="20"/>
    </w:rPr>
  </w:style>
  <w:style w:type="paragraph" w:styleId="756">
    <w:name w:val="toc 4"/>
    <w:basedOn w:val="712"/>
    <w:next w:val="712"/>
    <w:uiPriority w:val="0"/>
    <w:qFormat/>
    <w:pPr>
      <w:ind w:left="630"/>
      <w:jc w:val="left"/>
    </w:pPr>
    <w:rPr>
      <w:sz w:val="18"/>
    </w:rPr>
  </w:style>
  <w:style w:type="paragraph" w:styleId="757">
    <w:name w:val="index heading"/>
    <w:basedOn w:val="712"/>
    <w:next w:val="758"/>
    <w:uiPriority w:val="0"/>
    <w:qFormat/>
  </w:style>
  <w:style w:type="paragraph" w:styleId="758">
    <w:name w:val="index 1"/>
    <w:basedOn w:val="712"/>
    <w:next w:val="712"/>
    <w:uiPriority w:val="0"/>
    <w:unhideWhenUsed/>
    <w:qFormat/>
  </w:style>
  <w:style w:type="paragraph" w:styleId="759">
    <w:name w:val="Subtitle"/>
    <w:basedOn w:val="712"/>
    <w:next w:val="712"/>
    <w:link w:val="961"/>
    <w:uiPriority w:val="0"/>
    <w:qFormat/>
    <w:pPr>
      <w:jc w:val="left"/>
      <w:spacing w:after="600" w:line="276" w:lineRule="auto"/>
      <w:widowControl/>
    </w:pPr>
    <w:rPr>
      <w:rFonts w:ascii="Cambria" w:hAnsi="Cambria"/>
      <w:i/>
      <w:iCs/>
      <w:spacing w:val="13"/>
      <w:sz w:val="24"/>
      <w:szCs w:val="24"/>
      <w:lang w:eastAsia="en-US" w:bidi="en-US"/>
    </w:rPr>
  </w:style>
  <w:style w:type="paragraph" w:styleId="760">
    <w:name w:val="List"/>
    <w:basedOn w:val="712"/>
    <w:uiPriority w:val="0"/>
    <w:qFormat/>
    <w:pPr>
      <w:contextualSpacing/>
      <w:ind w:left="200" w:hanging="200"/>
      <w:jc w:val="left"/>
    </w:pPr>
    <w:rPr>
      <w:rFonts w:eastAsia="Calibri"/>
      <w:sz w:val="22"/>
      <w:szCs w:val="22"/>
      <w:lang w:eastAsia="en-US"/>
    </w:rPr>
  </w:style>
  <w:style w:type="paragraph" w:styleId="761">
    <w:name w:val="footnote text"/>
    <w:basedOn w:val="712"/>
    <w:link w:val="962"/>
    <w:uiPriority w:val="0"/>
    <w:qFormat/>
    <w:pPr>
      <w:jc w:val="left"/>
    </w:pPr>
    <w:rPr>
      <w:sz w:val="18"/>
      <w:szCs w:val="18"/>
    </w:rPr>
  </w:style>
  <w:style w:type="paragraph" w:styleId="762">
    <w:name w:val="toc 6"/>
    <w:basedOn w:val="712"/>
    <w:next w:val="712"/>
    <w:uiPriority w:val="0"/>
    <w:qFormat/>
    <w:pPr>
      <w:ind w:left="1050"/>
      <w:jc w:val="left"/>
    </w:pPr>
    <w:rPr>
      <w:sz w:val="18"/>
    </w:rPr>
  </w:style>
  <w:style w:type="paragraph" w:styleId="763">
    <w:name w:val="Body Text Indent 3"/>
    <w:basedOn w:val="712"/>
    <w:link w:val="963"/>
    <w:uiPriority w:val="0"/>
    <w:qFormat/>
    <w:pPr>
      <w:ind w:left="645" w:firstLine="645"/>
    </w:pPr>
    <w:rPr>
      <w:rFonts w:ascii="Arial" w:hAnsi="Arial" w:eastAsia="仿宋_GB2312"/>
      <w:color w:val="ffff00"/>
      <w:sz w:val="32"/>
    </w:rPr>
  </w:style>
  <w:style w:type="paragraph" w:styleId="764">
    <w:name w:val="index 7"/>
    <w:basedOn w:val="712"/>
    <w:next w:val="712"/>
    <w:uiPriority w:val="0"/>
    <w:qFormat/>
    <w:pPr>
      <w:ind w:left="2520"/>
    </w:pPr>
  </w:style>
  <w:style w:type="paragraph" w:styleId="765">
    <w:name w:val="index 9"/>
    <w:basedOn w:val="712"/>
    <w:next w:val="712"/>
    <w:uiPriority w:val="0"/>
    <w:qFormat/>
    <w:pPr>
      <w:ind w:left="3360"/>
    </w:pPr>
  </w:style>
  <w:style w:type="paragraph" w:styleId="766">
    <w:name w:val="table of figures"/>
    <w:basedOn w:val="712"/>
    <w:next w:val="712"/>
    <w:uiPriority w:val="0"/>
    <w:qFormat/>
    <w:pPr>
      <w:ind w:left="840" w:hanging="420"/>
    </w:pPr>
  </w:style>
  <w:style w:type="paragraph" w:styleId="767">
    <w:name w:val="toc 2"/>
    <w:basedOn w:val="712"/>
    <w:next w:val="712"/>
    <w:uiPriority w:val="39"/>
    <w:qFormat/>
    <w:pPr>
      <w:ind w:left="210"/>
      <w:jc w:val="left"/>
    </w:pPr>
    <w:rPr>
      <w:smallCaps/>
      <w:sz w:val="20"/>
    </w:rPr>
  </w:style>
  <w:style w:type="paragraph" w:styleId="768">
    <w:name w:val="toc 9"/>
    <w:basedOn w:val="712"/>
    <w:next w:val="712"/>
    <w:uiPriority w:val="0"/>
    <w:qFormat/>
    <w:pPr>
      <w:ind w:left="1680"/>
      <w:jc w:val="left"/>
    </w:pPr>
    <w:rPr>
      <w:sz w:val="18"/>
    </w:rPr>
  </w:style>
  <w:style w:type="paragraph" w:styleId="769">
    <w:name w:val="Body Text 2"/>
    <w:basedOn w:val="712"/>
    <w:link w:val="937"/>
    <w:uiPriority w:val="0"/>
    <w:qFormat/>
    <w:pPr>
      <w:jc w:val="center"/>
      <w:widowControl/>
    </w:pPr>
    <w:rPr>
      <w:rFonts w:ascii="楷体_GB2312" w:eastAsia="楷体_GB2312"/>
      <w:sz w:val="28"/>
    </w:rPr>
  </w:style>
  <w:style w:type="paragraph" w:styleId="770">
    <w:name w:val="HTML Preformatted"/>
    <w:basedOn w:val="712"/>
    <w:link w:val="964"/>
    <w:uiPriority w:val="0"/>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黑体" w:hAnsi="Courier New" w:eastAsia="黑体" w:cs="Courier New"/>
      <w:sz w:val="20"/>
    </w:rPr>
  </w:style>
  <w:style w:type="paragraph" w:styleId="771">
    <w:name w:val="Normal (Web)"/>
    <w:basedOn w:val="712"/>
    <w:uiPriority w:val="0"/>
    <w:qFormat/>
    <w:pPr>
      <w:jc w:val="left"/>
      <w:spacing w:before="100" w:beforeAutospacing="1" w:after="100" w:afterAutospacing="1"/>
      <w:widowControl/>
    </w:pPr>
    <w:rPr>
      <w:rFonts w:ascii="Arial" w:hAnsi="Arial" w:eastAsia="Arial Unicode MS" w:cs="Arial"/>
      <w:sz w:val="24"/>
      <w:szCs w:val="24"/>
    </w:rPr>
  </w:style>
  <w:style w:type="paragraph" w:styleId="772">
    <w:name w:val="index 2"/>
    <w:basedOn w:val="712"/>
    <w:next w:val="712"/>
    <w:uiPriority w:val="0"/>
    <w:qFormat/>
    <w:pPr>
      <w:ind w:left="420"/>
    </w:pPr>
  </w:style>
  <w:style w:type="paragraph" w:styleId="773">
    <w:name w:val="Title"/>
    <w:basedOn w:val="712"/>
    <w:link w:val="965"/>
    <w:uiPriority w:val="0"/>
    <w:qFormat/>
    <w:pPr>
      <w:jc w:val="center"/>
      <w:spacing w:line="420" w:lineRule="exact"/>
      <w:widowControl/>
    </w:pPr>
    <w:rPr>
      <w:rFonts w:eastAsia="黑体"/>
      <w:b/>
      <w:sz w:val="28"/>
      <w:lang w:val="en-GB"/>
    </w:rPr>
  </w:style>
  <w:style w:type="paragraph" w:styleId="774">
    <w:name w:val="annotation subject"/>
    <w:basedOn w:val="734"/>
    <w:next w:val="734"/>
    <w:link w:val="966"/>
    <w:uiPriority w:val="0"/>
    <w:qFormat/>
    <w:rPr>
      <w:b/>
      <w:bCs/>
    </w:rPr>
  </w:style>
  <w:style w:type="paragraph" w:styleId="775">
    <w:name w:val="Body Text First Indent"/>
    <w:basedOn w:val="738"/>
    <w:link w:val="967"/>
    <w:uiPriority w:val="0"/>
    <w:qFormat/>
    <w:pPr>
      <w:ind w:firstLine="420"/>
      <w:spacing w:after="120"/>
    </w:pPr>
    <w:rPr>
      <w:rFonts w:ascii="Times New Roman" w:hAnsi="Times New Roman" w:eastAsia="宋体"/>
      <w:sz w:val="21"/>
      <w:szCs w:val="24"/>
    </w:rPr>
  </w:style>
  <w:style w:type="paragraph" w:styleId="776">
    <w:name w:val="Body Text First Indent 2"/>
    <w:basedOn w:val="739"/>
    <w:link w:val="969"/>
    <w:uiPriority w:val="0"/>
    <w:qFormat/>
    <w:pPr>
      <w:ind w:left="420" w:firstLine="420"/>
      <w:spacing w:after="120"/>
    </w:pPr>
    <w:rPr>
      <w:sz w:val="21"/>
    </w:rPr>
  </w:style>
  <w:style w:type="table" w:styleId="777">
    <w:name w:val="Table Grid"/>
    <w:basedOn w:val="723"/>
    <w:uiPriority w:val="59"/>
    <w:qFormat/>
    <w:pPr>
      <w:jc w:val="both"/>
      <w:widowControl w:val="off"/>
    </w:pPr>
    <w:rPr>
      <w:rFonts w:ascii="Times New Roman" w:hAnsi="Times New Roman" w:eastAsia="宋体" w:cs="Times New Roman"/>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78">
    <w:name w:val="Strong"/>
    <w:uiPriority w:val="0"/>
    <w:qFormat/>
    <w:rPr>
      <w:rFonts w:ascii="Times New Roman" w:hAnsi="Times New Roman" w:eastAsia="宋体" w:cs="Times New Roman"/>
      <w:b/>
      <w:bCs/>
    </w:rPr>
  </w:style>
  <w:style w:type="character" w:styleId="779">
    <w:name w:val="endnote reference"/>
    <w:uiPriority w:val="0"/>
    <w:qFormat/>
    <w:rPr>
      <w:rFonts w:ascii="Times New Roman" w:hAnsi="Times New Roman" w:eastAsia="宋体" w:cs="Times New Roman"/>
      <w:vertAlign w:val="superscript"/>
    </w:rPr>
  </w:style>
  <w:style w:type="character" w:styleId="780">
    <w:name w:val="page number"/>
    <w:uiPriority w:val="0"/>
    <w:qFormat/>
    <w:rPr>
      <w:rFonts w:ascii="Times New Roman" w:hAnsi="Times New Roman" w:eastAsia="宋体" w:cs="Times New Roman"/>
    </w:rPr>
  </w:style>
  <w:style w:type="character" w:styleId="781">
    <w:name w:val="FollowedHyperlink"/>
    <w:uiPriority w:val="0"/>
    <w:qFormat/>
    <w:rPr>
      <w:rFonts w:ascii="Times New Roman" w:hAnsi="Times New Roman" w:eastAsia="宋体" w:cs="Times New Roman"/>
      <w:color w:val="800080"/>
      <w:u w:val="single"/>
    </w:rPr>
  </w:style>
  <w:style w:type="character" w:styleId="782">
    <w:name w:val="Emphasis"/>
    <w:uiPriority w:val="0"/>
    <w:qFormat/>
    <w:rPr>
      <w:rFonts w:ascii="Times New Roman" w:hAnsi="Times New Roman" w:eastAsia="宋体" w:cs="Times New Roman"/>
      <w:b/>
      <w:bCs/>
      <w:i/>
      <w:iCs/>
      <w:spacing w:val="10"/>
      <w:shd w:val="clear" w:color="auto" w:fill="auto"/>
    </w:rPr>
  </w:style>
  <w:style w:type="character" w:styleId="783">
    <w:name w:val="line number"/>
    <w:uiPriority w:val="0"/>
    <w:qFormat/>
    <w:rPr>
      <w:rFonts w:ascii="Times New Roman" w:hAnsi="Times New Roman" w:eastAsia="宋体" w:cs="Times New Roman"/>
    </w:rPr>
  </w:style>
  <w:style w:type="character" w:styleId="784">
    <w:name w:val="HTML Typewriter"/>
    <w:uiPriority w:val="0"/>
    <w:qFormat/>
    <w:rPr>
      <w:rFonts w:ascii="宋体" w:hAnsi="宋体" w:eastAsia="宋体" w:cs="宋体"/>
      <w:sz w:val="24"/>
      <w:szCs w:val="24"/>
    </w:rPr>
  </w:style>
  <w:style w:type="character" w:styleId="785">
    <w:name w:val="HTML Acronym"/>
    <w:uiPriority w:val="0"/>
    <w:qFormat/>
  </w:style>
  <w:style w:type="character" w:styleId="786">
    <w:name w:val="Hyperlink"/>
    <w:uiPriority w:val="0"/>
    <w:qFormat/>
    <w:rPr>
      <w:rFonts w:ascii="Times New Roman" w:hAnsi="Times New Roman" w:eastAsia="宋体" w:cs="Times New Roman"/>
      <w:color w:val="0000ff"/>
      <w:u w:val="single"/>
    </w:rPr>
  </w:style>
  <w:style w:type="character" w:styleId="787">
    <w:name w:val="HTML Code"/>
    <w:uiPriority w:val="0"/>
    <w:qFormat/>
    <w:rPr>
      <w:rFonts w:hint="default" w:ascii="monospace" w:hAnsi="monospace" w:eastAsia="monospace" w:cs="monospace"/>
      <w:sz w:val="20"/>
    </w:rPr>
  </w:style>
  <w:style w:type="character" w:styleId="788">
    <w:name w:val="annotation reference"/>
    <w:uiPriority w:val="0"/>
    <w:qFormat/>
    <w:rPr>
      <w:rFonts w:ascii="Times New Roman" w:hAnsi="Times New Roman" w:eastAsia="宋体" w:cs="Times New Roman"/>
      <w:sz w:val="21"/>
    </w:rPr>
  </w:style>
  <w:style w:type="character" w:styleId="789">
    <w:name w:val="footnote reference"/>
    <w:uiPriority w:val="0"/>
    <w:qFormat/>
    <w:rPr>
      <w:rFonts w:ascii="Times New Roman" w:hAnsi="Times New Roman" w:eastAsia="宋体" w:cs="Times New Roman"/>
      <w:vertAlign w:val="superscript"/>
    </w:rPr>
  </w:style>
  <w:style w:type="character" w:styleId="790">
    <w:name w:val="HTML Keyboard"/>
    <w:uiPriority w:val="0"/>
    <w:qFormat/>
    <w:rPr>
      <w:rFonts w:hint="default" w:ascii="monospace" w:hAnsi="monospace" w:eastAsia="monospace" w:cs="monospace"/>
      <w:sz w:val="20"/>
    </w:rPr>
  </w:style>
  <w:style w:type="character" w:styleId="791">
    <w:name w:val="HTML Sample"/>
    <w:uiPriority w:val="0"/>
    <w:qFormat/>
    <w:rPr>
      <w:rFonts w:ascii="Courier New" w:hAnsi="宋体" w:eastAsia="宋体" w:cs="Courier New"/>
    </w:rPr>
  </w:style>
  <w:style w:type="paragraph" w:styleId="792" w:customStyle="1">
    <w:name w:val="信息标题1"/>
    <w:basedOn w:val="712"/>
    <w:uiPriority w:val="0"/>
    <w:qFormat/>
    <w:pPr>
      <w:ind w:left="500" w:hanging="1080"/>
      <w:shd w:val="pct20" w:color="auto" w:fill="auto"/>
      <w:pBdr>
        <w:top w:val="single" w:color="000000" w:sz="6" w:space="1"/>
        <w:left w:val="single" w:color="000000" w:sz="6" w:space="1"/>
        <w:bottom w:val="single" w:color="000000" w:sz="6" w:space="1"/>
        <w:right w:val="single" w:color="000000" w:sz="6" w:space="1"/>
      </w:pBdr>
    </w:pPr>
    <w:rPr>
      <w:rFonts w:ascii="Arial" w:hAnsi="Arial"/>
      <w:sz w:val="24"/>
    </w:rPr>
  </w:style>
  <w:style w:type="character" w:styleId="793" w:customStyle="1">
    <w:name w:val="Heading 1 Char"/>
    <w:basedOn w:val="722"/>
    <w:uiPriority w:val="9"/>
    <w:qFormat/>
    <w:rPr>
      <w:rFonts w:ascii="Arial" w:hAnsi="Arial" w:eastAsia="Arial" w:cs="Arial"/>
      <w:sz w:val="40"/>
      <w:szCs w:val="40"/>
    </w:rPr>
  </w:style>
  <w:style w:type="character" w:styleId="794" w:customStyle="1">
    <w:name w:val="Heading 2 Char"/>
    <w:basedOn w:val="722"/>
    <w:uiPriority w:val="9"/>
    <w:qFormat/>
    <w:rPr>
      <w:rFonts w:ascii="Arial" w:hAnsi="Arial" w:eastAsia="Arial" w:cs="Arial"/>
      <w:sz w:val="34"/>
    </w:rPr>
  </w:style>
  <w:style w:type="character" w:styleId="795" w:customStyle="1">
    <w:name w:val="Heading 3 Char"/>
    <w:basedOn w:val="722"/>
    <w:uiPriority w:val="9"/>
    <w:qFormat/>
    <w:rPr>
      <w:rFonts w:ascii="Arial" w:hAnsi="Arial" w:eastAsia="Arial" w:cs="Arial"/>
      <w:sz w:val="30"/>
      <w:szCs w:val="30"/>
    </w:rPr>
  </w:style>
  <w:style w:type="character" w:styleId="796" w:customStyle="1">
    <w:name w:val="Heading 4 Char"/>
    <w:basedOn w:val="722"/>
    <w:uiPriority w:val="9"/>
    <w:qFormat/>
    <w:rPr>
      <w:rFonts w:ascii="Arial" w:hAnsi="Arial" w:eastAsia="Arial" w:cs="Arial"/>
      <w:b/>
      <w:bCs/>
      <w:sz w:val="26"/>
      <w:szCs w:val="26"/>
    </w:rPr>
  </w:style>
  <w:style w:type="character" w:styleId="797" w:customStyle="1">
    <w:name w:val="Heading 5 Char"/>
    <w:basedOn w:val="722"/>
    <w:uiPriority w:val="9"/>
    <w:qFormat/>
    <w:rPr>
      <w:rFonts w:ascii="Arial" w:hAnsi="Arial" w:eastAsia="Arial" w:cs="Arial"/>
      <w:b/>
      <w:bCs/>
      <w:sz w:val="24"/>
      <w:szCs w:val="24"/>
    </w:rPr>
  </w:style>
  <w:style w:type="character" w:styleId="798" w:customStyle="1">
    <w:name w:val="Heading 6 Char"/>
    <w:basedOn w:val="722"/>
    <w:uiPriority w:val="9"/>
    <w:qFormat/>
    <w:rPr>
      <w:rFonts w:ascii="Arial" w:hAnsi="Arial" w:eastAsia="Arial" w:cs="Arial"/>
      <w:b/>
      <w:bCs/>
      <w:sz w:val="22"/>
      <w:szCs w:val="22"/>
    </w:rPr>
  </w:style>
  <w:style w:type="character" w:styleId="799" w:customStyle="1">
    <w:name w:val="Heading 7 Char"/>
    <w:basedOn w:val="722"/>
    <w:uiPriority w:val="9"/>
    <w:qFormat/>
    <w:rPr>
      <w:rFonts w:ascii="Arial" w:hAnsi="Arial" w:eastAsia="Arial" w:cs="Arial"/>
      <w:b/>
      <w:bCs/>
      <w:i/>
      <w:iCs/>
      <w:sz w:val="22"/>
      <w:szCs w:val="22"/>
    </w:rPr>
  </w:style>
  <w:style w:type="character" w:styleId="800" w:customStyle="1">
    <w:name w:val="Heading 8 Char"/>
    <w:basedOn w:val="722"/>
    <w:uiPriority w:val="9"/>
    <w:qFormat/>
    <w:rPr>
      <w:rFonts w:ascii="Arial" w:hAnsi="Arial" w:eastAsia="Arial" w:cs="Arial"/>
      <w:i/>
      <w:iCs/>
      <w:sz w:val="22"/>
      <w:szCs w:val="22"/>
    </w:rPr>
  </w:style>
  <w:style w:type="character" w:styleId="801" w:customStyle="1">
    <w:name w:val="Heading 9 Char"/>
    <w:basedOn w:val="722"/>
    <w:uiPriority w:val="9"/>
    <w:qFormat/>
    <w:rPr>
      <w:rFonts w:ascii="Arial" w:hAnsi="Arial" w:eastAsia="Arial" w:cs="Arial"/>
      <w:i/>
      <w:iCs/>
      <w:sz w:val="21"/>
      <w:szCs w:val="21"/>
    </w:rPr>
  </w:style>
  <w:style w:type="character" w:styleId="802" w:customStyle="1">
    <w:name w:val="Title Char"/>
    <w:basedOn w:val="722"/>
    <w:uiPriority w:val="10"/>
    <w:qFormat/>
    <w:rPr>
      <w:sz w:val="48"/>
      <w:szCs w:val="48"/>
    </w:rPr>
  </w:style>
  <w:style w:type="character" w:styleId="803" w:customStyle="1">
    <w:name w:val="Subtitle Char"/>
    <w:basedOn w:val="722"/>
    <w:uiPriority w:val="11"/>
    <w:qFormat/>
    <w:rPr>
      <w:sz w:val="24"/>
      <w:szCs w:val="24"/>
    </w:rPr>
  </w:style>
  <w:style w:type="character" w:styleId="804" w:customStyle="1">
    <w:name w:val="Quote Char"/>
    <w:uiPriority w:val="29"/>
    <w:qFormat/>
    <w:rPr>
      <w:i/>
    </w:rPr>
  </w:style>
  <w:style w:type="character" w:styleId="805" w:customStyle="1">
    <w:name w:val="Intense Quote Char"/>
    <w:uiPriority w:val="30"/>
    <w:qFormat/>
    <w:rPr>
      <w:i/>
    </w:rPr>
  </w:style>
  <w:style w:type="character" w:styleId="806" w:customStyle="1">
    <w:name w:val="Header Char"/>
    <w:basedOn w:val="722"/>
    <w:uiPriority w:val="99"/>
    <w:qFormat/>
  </w:style>
  <w:style w:type="character" w:styleId="807" w:customStyle="1">
    <w:name w:val="Footer Char"/>
    <w:basedOn w:val="722"/>
    <w:uiPriority w:val="99"/>
    <w:qFormat/>
  </w:style>
  <w:style w:type="character" w:styleId="808" w:customStyle="1">
    <w:name w:val="Caption Char"/>
    <w:uiPriority w:val="99"/>
    <w:qFormat/>
  </w:style>
  <w:style w:type="table" w:styleId="809" w:customStyle="1">
    <w:name w:val="Table Grid Light"/>
    <w:basedOn w:val="723"/>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810" w:customStyle="1">
    <w:name w:val="Plain Table 1"/>
    <w:basedOn w:val="723"/>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11" w:customStyle="1">
    <w:name w:val="Plain Table 2"/>
    <w:basedOn w:val="723"/>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12" w:customStyle="1">
    <w:name w:val="Plain Table 3"/>
    <w:basedOn w:val="723"/>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13" w:customStyle="1">
    <w:name w:val="Plain Table 4"/>
    <w:basedOn w:val="723"/>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14" w:customStyle="1">
    <w:name w:val="Plain Table 5"/>
    <w:basedOn w:val="723"/>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15" w:customStyle="1">
    <w:name w:val="Grid Table 1 Light"/>
    <w:basedOn w:val="723"/>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16" w:customStyle="1">
    <w:name w:val="Grid Table 1 Light - Accent 1"/>
    <w:basedOn w:val="723"/>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817" w:customStyle="1">
    <w:name w:val="Grid Table 1 Light - Accent 2"/>
    <w:basedOn w:val="723"/>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818" w:customStyle="1">
    <w:name w:val="Grid Table 1 Light - Accent 3"/>
    <w:basedOn w:val="72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819" w:customStyle="1">
    <w:name w:val="Grid Table 1 Light - Accent 4"/>
    <w:basedOn w:val="723"/>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820" w:customStyle="1">
    <w:name w:val="Grid Table 1 Light - Accent 5"/>
    <w:basedOn w:val="723"/>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821" w:customStyle="1">
    <w:name w:val="Grid Table 1 Light - Accent 6"/>
    <w:basedOn w:val="723"/>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822" w:customStyle="1">
    <w:name w:val="Grid Table 2"/>
    <w:basedOn w:val="723"/>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23" w:customStyle="1">
    <w:name w:val="Grid Table 2 - Accent 1"/>
    <w:basedOn w:val="723"/>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824" w:customStyle="1">
    <w:name w:val="Grid Table 2 - Accent 2"/>
    <w:basedOn w:val="723"/>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825" w:customStyle="1">
    <w:name w:val="Grid Table 2 - Accent 3"/>
    <w:basedOn w:val="72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826" w:customStyle="1">
    <w:name w:val="Grid Table 2 - Accent 4"/>
    <w:basedOn w:val="723"/>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827" w:customStyle="1">
    <w:name w:val="Grid Table 2 - Accent 5"/>
    <w:basedOn w:val="723"/>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828" w:customStyle="1">
    <w:name w:val="Grid Table 2 - Accent 6"/>
    <w:basedOn w:val="723"/>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829" w:customStyle="1">
    <w:name w:val="Grid Table 3"/>
    <w:basedOn w:val="723"/>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30" w:customStyle="1">
    <w:name w:val="Grid Table 3 - Accent 1"/>
    <w:basedOn w:val="723"/>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31" w:customStyle="1">
    <w:name w:val="Grid Table 3 - Accent 2"/>
    <w:basedOn w:val="723"/>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32" w:customStyle="1">
    <w:name w:val="Grid Table 3 - Accent 3"/>
    <w:basedOn w:val="72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33" w:customStyle="1">
    <w:name w:val="Grid Table 3 - Accent 4"/>
    <w:basedOn w:val="723"/>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34" w:customStyle="1">
    <w:name w:val="Grid Table 3 - Accent 5"/>
    <w:basedOn w:val="723"/>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35" w:customStyle="1">
    <w:name w:val="Grid Table 3 - Accent 6"/>
    <w:basedOn w:val="723"/>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36" w:customStyle="1">
    <w:name w:val="Grid Table 4"/>
    <w:basedOn w:val="723"/>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37" w:customStyle="1">
    <w:name w:val="Grid Table 4 - Accent 1"/>
    <w:basedOn w:val="723"/>
    <w:uiPriority w:val="5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838" w:customStyle="1">
    <w:name w:val="Grid Table 4 - Accent 2"/>
    <w:basedOn w:val="723"/>
    <w:uiPriority w:val="5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839" w:customStyle="1">
    <w:name w:val="Grid Table 4 - Accent 3"/>
    <w:basedOn w:val="723"/>
    <w:uiPriority w:val="5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840" w:customStyle="1">
    <w:name w:val="Grid Table 4 - Accent 4"/>
    <w:basedOn w:val="723"/>
    <w:uiPriority w:val="5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841" w:customStyle="1">
    <w:name w:val="Grid Table 4 - Accent 5"/>
    <w:basedOn w:val="723"/>
    <w:uiPriority w:val="5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842" w:customStyle="1">
    <w:name w:val="Grid Table 4 - Accent 6"/>
    <w:basedOn w:val="723"/>
    <w:uiPriority w:val="5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843" w:customStyle="1">
    <w:name w:val="Grid Table 5 Dark"/>
    <w:basedOn w:val="72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44" w:customStyle="1">
    <w:name w:val="Grid Table 5 Dark- Accent 1"/>
    <w:basedOn w:val="72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845" w:customStyle="1">
    <w:name w:val="Grid Table 5 Dark - Accent 2"/>
    <w:basedOn w:val="72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846" w:customStyle="1">
    <w:name w:val="Grid Table 5 Dark - Accent 3"/>
    <w:basedOn w:val="72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847" w:customStyle="1">
    <w:name w:val="Grid Table 5 Dark- Accent 4"/>
    <w:basedOn w:val="72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848" w:customStyle="1">
    <w:name w:val="Grid Table 5 Dark - Accent 5"/>
    <w:basedOn w:val="72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849" w:customStyle="1">
    <w:name w:val="Grid Table 5 Dark - Accent 6"/>
    <w:basedOn w:val="72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850" w:customStyle="1">
    <w:name w:val="Grid Table 6 Colorful"/>
    <w:basedOn w:val="723"/>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7e7e7e" w:themeColor="text1" w:themeTint="80" w:themeShade="95"/>
        <w:sz w:val="22"/>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7e7e7e" w:themeColor="text1" w:themeTint="80" w:themeShade="95"/>
        <w:sz w:val="22"/>
      </w:rPr>
    </w:tblStylePr>
    <w:tblStylePr w:type="firstCol">
      <w:rPr>
        <w:b/>
        <w:color w:val="7e7e7e" w:themeColor="text1" w:themeTint="80" w:themeShade="95"/>
      </w:rPr>
    </w:tblStylePr>
    <w:tblStylePr w:type="firstRow">
      <w:rPr>
        <w:b/>
        <w:color w:val="7e7e7e" w:themeColor="text1" w:themeTint="80" w:themeShade="95"/>
      </w:rPr>
      <w:tcPr>
        <w:tcBorders>
          <w:bottom w:val="single" w:color="7E7E7E" w:themeColor="text1" w:themeTint="80" w:sz="12" w:space="0"/>
        </w:tcBorders>
      </w:tcPr>
    </w:tblStylePr>
    <w:tblStylePr w:type="lastCol">
      <w:rPr>
        <w:b/>
        <w:color w:val="7e7e7e" w:themeColor="text1" w:themeTint="80" w:themeShade="95"/>
      </w:rPr>
    </w:tblStylePr>
    <w:tblStylePr w:type="lastRow">
      <w:rPr>
        <w:b/>
        <w:color w:val="7e7e7e" w:themeColor="text1" w:themeTint="80" w:themeShade="95"/>
      </w:rPr>
    </w:tblStylePr>
  </w:style>
  <w:style w:type="table" w:styleId="851" w:customStyle="1">
    <w:name w:val="Grid Table 6 Colorful - Accent 1"/>
    <w:basedOn w:val="723"/>
    <w:uiPriority w:val="99"/>
    <w:qFormat/>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6bfdd" w:themeColor="accent1" w:themeTint="80" w:themeShade="95"/>
        <w:sz w:val="22"/>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6bfdd" w:themeColor="accent1" w:themeTint="80" w:themeShade="95"/>
        <w:sz w:val="22"/>
      </w:rPr>
    </w:tblStylePr>
    <w:tblStylePr w:type="firstCol">
      <w:rPr>
        <w:b/>
        <w:color w:val="a6bfdd" w:themeColor="accent1" w:themeTint="80" w:themeShade="95"/>
      </w:rPr>
    </w:tblStylePr>
    <w:tblStylePr w:type="firstRow">
      <w:rPr>
        <w:b/>
        <w:color w:val="a6bfdd" w:themeColor="accent1" w:themeTint="80" w:themeShade="95"/>
      </w:rPr>
      <w:tcPr>
        <w:tcBorders>
          <w:bottom w:val="single" w:color="A6BFDD" w:themeColor="accent1" w:themeTint="80" w:sz="12" w:space="0"/>
        </w:tcBorders>
      </w:tcPr>
    </w:tblStylePr>
    <w:tblStylePr w:type="lastCol">
      <w:rPr>
        <w:b/>
        <w:color w:val="a6bfdd" w:themeColor="accent1" w:themeTint="80" w:themeShade="95"/>
      </w:rPr>
    </w:tblStylePr>
    <w:tblStylePr w:type="lastRow">
      <w:rPr>
        <w:b/>
        <w:color w:val="a6bfdd" w:themeColor="accent1" w:themeTint="80" w:themeShade="95"/>
      </w:rPr>
    </w:tblStylePr>
  </w:style>
  <w:style w:type="table" w:styleId="852" w:customStyle="1">
    <w:name w:val="Grid Table 6 Colorful - Accent 2"/>
    <w:basedOn w:val="723"/>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99795" w:themeColor="accent2" w:themeTint="97" w:themeShade="95"/>
        <w:sz w:val="22"/>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99795" w:themeColor="accent2" w:themeTint="97" w:themeShade="95"/>
        <w:sz w:val="22"/>
      </w:rPr>
    </w:tblStylePr>
    <w:tblStylePr w:type="firstCol">
      <w:rPr>
        <w:b/>
        <w:color w:val="d99795" w:themeColor="accent2" w:themeTint="97" w:themeShade="95"/>
      </w:rPr>
    </w:tblStylePr>
    <w:tblStylePr w:type="firstRow">
      <w:rPr>
        <w:b/>
        <w:color w:val="d99795" w:themeColor="accent2" w:themeTint="97" w:themeShade="95"/>
      </w:rPr>
      <w:tcPr>
        <w:tcBorders>
          <w:bottom w:val="single" w:color="D99795" w:themeColor="accent2" w:themeTint="97" w:sz="12" w:space="0"/>
        </w:tcBorders>
      </w:tcPr>
    </w:tblStylePr>
    <w:tblStylePr w:type="lastCol">
      <w:rPr>
        <w:b/>
        <w:color w:val="d99795" w:themeColor="accent2" w:themeTint="97" w:themeShade="95"/>
      </w:rPr>
    </w:tblStylePr>
    <w:tblStylePr w:type="lastRow">
      <w:rPr>
        <w:b/>
        <w:color w:val="d99795" w:themeColor="accent2" w:themeTint="97" w:themeShade="95"/>
      </w:rPr>
    </w:tblStylePr>
  </w:style>
  <w:style w:type="table" w:styleId="853" w:customStyle="1">
    <w:name w:val="Grid Table 6 Colorful - Accent 3"/>
    <w:basedOn w:val="723"/>
    <w:uiPriority w:val="99"/>
    <w:qFormat/>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E" w:themeShade="95"/>
        <w:sz w:val="22"/>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E" w:themeShade="95"/>
        <w:sz w:val="22"/>
      </w:rPr>
    </w:tblStylePr>
    <w:tblStylePr w:type="firstCol">
      <w:rPr>
        <w:b/>
        <w:color w:val="9bbb59" w:themeColor="accent3" w:themeTint="FE" w:themeShade="95"/>
      </w:rPr>
    </w:tblStylePr>
    <w:tblStylePr w:type="firstRow">
      <w:rPr>
        <w:b/>
        <w:color w:val="9bbb59" w:themeColor="accent3" w:themeTint="FE" w:themeShade="95"/>
      </w:rPr>
      <w:tcPr>
        <w:tcBorders>
          <w:bottom w:val="single" w:color="9BBB59" w:themeColor="accent3" w:themeTint="FE" w:sz="12" w:space="0"/>
        </w:tcBorders>
      </w:tcPr>
    </w:tblStylePr>
    <w:tblStylePr w:type="lastCol">
      <w:rPr>
        <w:b/>
        <w:color w:val="9bbb59" w:themeColor="accent3" w:themeTint="FE" w:themeShade="95"/>
      </w:rPr>
    </w:tblStylePr>
    <w:tblStylePr w:type="lastRow">
      <w:rPr>
        <w:b/>
        <w:color w:val="9bbb59" w:themeColor="accent3" w:themeTint="FE" w:themeShade="95"/>
      </w:rPr>
    </w:tblStylePr>
  </w:style>
  <w:style w:type="table" w:styleId="854" w:customStyle="1">
    <w:name w:val="Grid Table 6 Colorful - Accent 4"/>
    <w:basedOn w:val="723"/>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2a1c6" w:themeColor="accent4" w:themeTint="9A" w:themeShade="95"/>
        <w:sz w:val="22"/>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2a1c6" w:themeColor="accent4" w:themeTint="9A" w:themeShade="95"/>
        <w:sz w:val="22"/>
      </w:rPr>
    </w:tblStylePr>
    <w:tblStylePr w:type="firstCol">
      <w:rPr>
        <w:b/>
        <w:color w:val="b2a1c6" w:themeColor="accent4" w:themeTint="9A" w:themeShade="95"/>
      </w:rPr>
    </w:tblStylePr>
    <w:tblStylePr w:type="firstRow">
      <w:rPr>
        <w:b/>
        <w:color w:val="b2a1c6" w:themeColor="accent4" w:themeTint="9A" w:themeShade="95"/>
      </w:rPr>
      <w:tcPr>
        <w:tcBorders>
          <w:bottom w:val="single" w:color="B2A1C6" w:themeColor="accent4" w:themeTint="9A" w:sz="12" w:space="0"/>
        </w:tcBorders>
      </w:tcPr>
    </w:tblStylePr>
    <w:tblStylePr w:type="lastCol">
      <w:rPr>
        <w:b/>
        <w:color w:val="b2a1c6" w:themeColor="accent4" w:themeTint="9A" w:themeShade="95"/>
      </w:rPr>
    </w:tblStylePr>
    <w:tblStylePr w:type="lastRow">
      <w:rPr>
        <w:b/>
        <w:color w:val="b2a1c6" w:themeColor="accent4" w:themeTint="9A" w:themeShade="95"/>
      </w:rPr>
    </w:tblStylePr>
  </w:style>
  <w:style w:type="table" w:styleId="855" w:customStyle="1">
    <w:name w:val="Grid Table 6 Colorful - Accent 5"/>
    <w:basedOn w:val="723"/>
    <w:uiPriority w:val="99"/>
    <w:qFormat/>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9" w:themeColor="accent5" w:themeShade="95"/>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9" w:themeColor="accent5" w:themeShade="95"/>
        <w:sz w:val="22"/>
      </w:rPr>
    </w:tblStylePr>
    <w:tblStylePr w:type="firstCol">
      <w:rPr>
        <w:b/>
        <w:color w:val="266779" w:themeColor="accent5" w:themeShade="95"/>
      </w:rPr>
    </w:tblStylePr>
    <w:tblStylePr w:type="firstRow">
      <w:rPr>
        <w:b/>
        <w:color w:val="266779" w:themeColor="accent5" w:themeShade="95"/>
      </w:rPr>
      <w:tcPr>
        <w:tcBorders>
          <w:bottom w:val="single" w:color="4BACC6" w:themeColor="accent5" w:sz="12" w:space="0"/>
        </w:tcBorders>
      </w:tcPr>
    </w:tblStylePr>
    <w:tblStylePr w:type="lastCol">
      <w:rPr>
        <w:b/>
        <w:color w:val="266779" w:themeColor="accent5" w:themeShade="95"/>
      </w:rPr>
    </w:tblStylePr>
    <w:tblStylePr w:type="lastRow">
      <w:rPr>
        <w:b/>
        <w:color w:val="266779" w:themeColor="accent5" w:themeShade="95"/>
      </w:rPr>
    </w:tblStylePr>
  </w:style>
  <w:style w:type="table" w:styleId="856" w:customStyle="1">
    <w:name w:val="Grid Table 6 Colorful - Accent 6"/>
    <w:basedOn w:val="723"/>
    <w:uiPriority w:val="99"/>
    <w:qFormat/>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9" w:themeColor="accent5" w:themeShade="95"/>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9" w:themeColor="accent5" w:themeShade="95"/>
        <w:sz w:val="22"/>
      </w:rPr>
    </w:tblStylePr>
    <w:tblStylePr w:type="firstCol">
      <w:rPr>
        <w:b/>
        <w:color w:val="266779" w:themeColor="accent5" w:themeShade="95"/>
      </w:rPr>
    </w:tblStylePr>
    <w:tblStylePr w:type="firstRow">
      <w:rPr>
        <w:b/>
        <w:color w:val="266779" w:themeColor="accent5" w:themeShade="95"/>
      </w:rPr>
      <w:tcPr>
        <w:tcBorders>
          <w:bottom w:val="single" w:color="F79646" w:themeColor="accent6" w:sz="12" w:space="0"/>
        </w:tcBorders>
      </w:tcPr>
    </w:tblStylePr>
    <w:tblStylePr w:type="lastCol">
      <w:rPr>
        <w:b/>
        <w:color w:val="266779" w:themeColor="accent5" w:themeShade="95"/>
      </w:rPr>
    </w:tblStylePr>
    <w:tblStylePr w:type="lastRow">
      <w:rPr>
        <w:b/>
        <w:color w:val="266779" w:themeColor="accent5" w:themeShade="95"/>
      </w:rPr>
    </w:tblStylePr>
  </w:style>
  <w:style w:type="table" w:styleId="857" w:customStyle="1">
    <w:name w:val="Grid Table 7 Colorful"/>
    <w:basedOn w:val="723"/>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7e7e7e" w:themeColor="text1" w:themeTint="80" w:themeShade="95"/>
        <w:sz w:val="22"/>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7e7e7e" w:themeColor="text1" w:themeTint="80" w:themeShade="95"/>
        <w:sz w:val="22"/>
      </w:rPr>
    </w:tblStylePr>
    <w:tblStylePr w:type="firstCol">
      <w:rPr>
        <w:rFonts w:ascii="Arial" w:hAnsi="Arial"/>
        <w:i/>
        <w:color w:val="7e7e7e" w:themeColor="text1" w:themeTint="80" w:themeShade="95"/>
        <w:sz w:val="22"/>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7e7e7e" w:themeColor="text1" w:themeTint="80" w:themeShade="95"/>
        <w:sz w:val="22"/>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7e7e7e" w:themeColor="text1" w:themeTint="80" w:themeShade="95"/>
        <w:sz w:val="22"/>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7e7e7e" w:themeColor="text1" w:themeTint="80" w:themeShade="95"/>
        <w:sz w:val="22"/>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58" w:customStyle="1">
    <w:name w:val="Grid Table 7 Colorful - Accent 1"/>
    <w:basedOn w:val="723"/>
    <w:uiPriority w:val="99"/>
    <w:qFormat/>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6bfdd" w:themeColor="accent1" w:themeTint="80" w:themeShade="95"/>
        <w:sz w:val="22"/>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6bfdd" w:themeColor="accent1" w:themeTint="80" w:themeShade="95"/>
        <w:sz w:val="22"/>
      </w:rPr>
    </w:tblStylePr>
    <w:tblStylePr w:type="firstCol">
      <w:rPr>
        <w:rFonts w:ascii="Arial" w:hAnsi="Arial"/>
        <w:i/>
        <w:color w:val="a6bfdd" w:themeColor="accent1" w:themeTint="80" w:themeShade="95"/>
        <w:sz w:val="22"/>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6bfdd" w:themeColor="accent1" w:themeTint="80" w:themeShade="95"/>
        <w:sz w:val="22"/>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6bfdd" w:themeColor="accent1" w:themeTint="80" w:themeShade="95"/>
        <w:sz w:val="22"/>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6bfdd" w:themeColor="accent1" w:themeTint="80" w:themeShade="95"/>
        <w:sz w:val="22"/>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859" w:customStyle="1">
    <w:name w:val="Grid Table 7 Colorful - Accent 2"/>
    <w:basedOn w:val="723"/>
    <w:uiPriority w:val="99"/>
    <w:qFormat/>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99795" w:themeColor="accent2" w:themeTint="97" w:themeShade="95"/>
        <w:sz w:val="22"/>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99795" w:themeColor="accent2" w:themeTint="97" w:themeShade="95"/>
        <w:sz w:val="22"/>
      </w:rPr>
    </w:tblStylePr>
    <w:tblStylePr w:type="firstCol">
      <w:rPr>
        <w:rFonts w:ascii="Arial" w:hAnsi="Arial"/>
        <w:i/>
        <w:color w:val="d99795" w:themeColor="accent2" w:themeTint="97" w:themeShade="95"/>
        <w:sz w:val="22"/>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99795" w:themeColor="accent2" w:themeTint="97" w:themeShade="95"/>
        <w:sz w:val="22"/>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99795" w:themeColor="accent2" w:themeTint="97" w:themeShade="95"/>
        <w:sz w:val="22"/>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99795" w:themeColor="accent2" w:themeTint="97" w:themeShade="95"/>
        <w:sz w:val="22"/>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60" w:customStyle="1">
    <w:name w:val="Grid Table 7 Colorful - Accent 3"/>
    <w:basedOn w:val="723"/>
    <w:uiPriority w:val="99"/>
    <w:qFormat/>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E" w:themeShade="95"/>
        <w:sz w:val="22"/>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E" w:themeShade="95"/>
        <w:sz w:val="22"/>
      </w:rPr>
    </w:tblStylePr>
    <w:tblStylePr w:type="firstCol">
      <w:rPr>
        <w:rFonts w:ascii="Arial" w:hAnsi="Arial"/>
        <w:i/>
        <w:color w:val="9bbb59" w:themeColor="accent3" w:themeTint="FE" w:themeShade="95"/>
        <w:sz w:val="22"/>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themeTint="FE" w:themeShade="95"/>
        <w:sz w:val="22"/>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themeTint="FE" w:themeShade="95"/>
        <w:sz w:val="22"/>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themeTint="FE" w:themeShade="95"/>
        <w:sz w:val="22"/>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861" w:customStyle="1">
    <w:name w:val="Grid Table 7 Colorful - Accent 4"/>
    <w:basedOn w:val="723"/>
    <w:uiPriority w:val="99"/>
    <w:qFormat/>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2a1c6" w:themeColor="accent4" w:themeTint="9A" w:themeShade="95"/>
        <w:sz w:val="22"/>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2a1c6" w:themeColor="accent4" w:themeTint="9A" w:themeShade="95"/>
        <w:sz w:val="22"/>
      </w:rPr>
    </w:tblStylePr>
    <w:tblStylePr w:type="firstCol">
      <w:rPr>
        <w:rFonts w:ascii="Arial" w:hAnsi="Arial"/>
        <w:i/>
        <w:color w:val="b2a1c6" w:themeColor="accent4" w:themeTint="9A" w:themeShade="95"/>
        <w:sz w:val="22"/>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2a1c6" w:themeColor="accent4" w:themeTint="9A" w:themeShade="95"/>
        <w:sz w:val="22"/>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2a1c6" w:themeColor="accent4" w:themeTint="9A" w:themeShade="95"/>
        <w:sz w:val="22"/>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2a1c6" w:themeColor="accent4" w:themeTint="9A" w:themeShade="95"/>
        <w:sz w:val="22"/>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62" w:customStyle="1">
    <w:name w:val="Grid Table 7 Colorful - Accent 5"/>
    <w:basedOn w:val="723"/>
    <w:uiPriority w:val="99"/>
    <w:qFormat/>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9" w:themeColor="accent5" w:themeShade="95"/>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9" w:themeColor="accent5" w:themeShade="95"/>
        <w:sz w:val="22"/>
      </w:rPr>
    </w:tblStylePr>
    <w:tblStylePr w:type="firstCol">
      <w:rPr>
        <w:rFonts w:ascii="Arial" w:hAnsi="Arial"/>
        <w:i/>
        <w:color w:val="266779" w:themeColor="accent5" w:themeShade="95"/>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9" w:themeColor="accent5" w:themeShade="95"/>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9" w:themeColor="accent5" w:themeShade="95"/>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9" w:themeColor="accent5" w:themeShade="95"/>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863" w:customStyle="1">
    <w:name w:val="Grid Table 7 Colorful - Accent 6"/>
    <w:basedOn w:val="723"/>
    <w:uiPriority w:val="99"/>
    <w:qFormat/>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15407" w:themeColor="accent6" w:themeShade="95"/>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15407" w:themeColor="accent6" w:themeShade="95"/>
        <w:sz w:val="22"/>
      </w:rPr>
    </w:tblStylePr>
    <w:tblStylePr w:type="firstCol">
      <w:rPr>
        <w:rFonts w:ascii="Arial" w:hAnsi="Arial"/>
        <w:i/>
        <w:color w:val="b15407" w:themeColor="accent6" w:themeShade="95"/>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15407" w:themeColor="accent6" w:themeShade="95"/>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15407" w:themeColor="accent6" w:themeShade="95"/>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15407" w:themeColor="accent6" w:themeShade="95"/>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864" w:customStyle="1">
    <w:name w:val="List Table 1 Light"/>
    <w:basedOn w:val="723"/>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65" w:customStyle="1">
    <w:name w:val="List Table 1 Light - Accent 1"/>
    <w:basedOn w:val="723"/>
    <w:uiPriority w:val="99"/>
    <w:qFormat/>
    <w:pPr>
      <w:spacing w:after="0" w:line="240" w:lineRule="auto"/>
    </w:pP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866" w:customStyle="1">
    <w:name w:val="List Table 1 Light - Accent 2"/>
    <w:basedOn w:val="723"/>
    <w:uiPriority w:val="99"/>
    <w:qFormat/>
    <w:pPr>
      <w:spacing w:after="0" w:line="240" w:lineRule="auto"/>
    </w:pP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867" w:customStyle="1">
    <w:name w:val="List Table 1 Light - Accent 3"/>
    <w:basedOn w:val="723"/>
    <w:uiPriority w:val="99"/>
    <w:qFormat/>
    <w:pPr>
      <w:spacing w:after="0" w:line="240" w:lineRule="auto"/>
    </w:pP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868" w:customStyle="1">
    <w:name w:val="List Table 1 Light - Accent 4"/>
    <w:basedOn w:val="723"/>
    <w:uiPriority w:val="99"/>
    <w:qFormat/>
    <w:pPr>
      <w:spacing w:after="0" w:line="240" w:lineRule="auto"/>
    </w:pP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869" w:customStyle="1">
    <w:name w:val="List Table 1 Light - Accent 5"/>
    <w:basedOn w:val="723"/>
    <w:uiPriority w:val="99"/>
    <w:qFormat/>
    <w:pPr>
      <w:spacing w:after="0" w:line="240" w:lineRule="auto"/>
    </w:pP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870" w:customStyle="1">
    <w:name w:val="List Table 1 Light - Accent 6"/>
    <w:basedOn w:val="723"/>
    <w:uiPriority w:val="99"/>
    <w:qFormat/>
    <w:pPr>
      <w:spacing w:after="0" w:line="240" w:lineRule="auto"/>
    </w:pP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871" w:customStyle="1">
    <w:name w:val="List Table 2"/>
    <w:basedOn w:val="723"/>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72" w:customStyle="1">
    <w:name w:val="List Table 2 - Accent 1"/>
    <w:basedOn w:val="723"/>
    <w:uiPriority w:val="99"/>
    <w:qFormat/>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873" w:customStyle="1">
    <w:name w:val="List Table 2 - Accent 2"/>
    <w:basedOn w:val="723"/>
    <w:uiPriority w:val="99"/>
    <w:qFormat/>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874" w:customStyle="1">
    <w:name w:val="List Table 2 - Accent 3"/>
    <w:basedOn w:val="723"/>
    <w:uiPriority w:val="99"/>
    <w:qFormat/>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875" w:customStyle="1">
    <w:name w:val="List Table 2 - Accent 4"/>
    <w:basedOn w:val="723"/>
    <w:uiPriority w:val="99"/>
    <w:qFormat/>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876" w:customStyle="1">
    <w:name w:val="List Table 2 - Accent 5"/>
    <w:basedOn w:val="723"/>
    <w:uiPriority w:val="99"/>
    <w:qFormat/>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877" w:customStyle="1">
    <w:name w:val="List Table 2 - Accent 6"/>
    <w:basedOn w:val="723"/>
    <w:uiPriority w:val="99"/>
    <w:qFormat/>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878" w:customStyle="1">
    <w:name w:val="List Table 3"/>
    <w:basedOn w:val="723"/>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79" w:customStyle="1">
    <w:name w:val="List Table 3 - Accent 1"/>
    <w:basedOn w:val="723"/>
    <w:uiPriority w:val="99"/>
    <w:qFormat/>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80" w:customStyle="1">
    <w:name w:val="List Table 3 - Accent 2"/>
    <w:basedOn w:val="723"/>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881" w:customStyle="1">
    <w:name w:val="List Table 3 - Accent 3"/>
    <w:basedOn w:val="723"/>
    <w:uiPriority w:val="99"/>
    <w:qFormat/>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882" w:customStyle="1">
    <w:name w:val="List Table 3 - Accent 4"/>
    <w:basedOn w:val="723"/>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883" w:customStyle="1">
    <w:name w:val="List Table 3 - Accent 5"/>
    <w:basedOn w:val="723"/>
    <w:uiPriority w:val="99"/>
    <w:qFormat/>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884" w:customStyle="1">
    <w:name w:val="List Table 3 - Accent 6"/>
    <w:basedOn w:val="723"/>
    <w:uiPriority w:val="99"/>
    <w:qFormat/>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885" w:customStyle="1">
    <w:name w:val="List Table 4"/>
    <w:basedOn w:val="723"/>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86" w:customStyle="1">
    <w:name w:val="List Table 4 - Accent 1"/>
    <w:basedOn w:val="723"/>
    <w:uiPriority w:val="9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87" w:customStyle="1">
    <w:name w:val="List Table 4 - Accent 2"/>
    <w:basedOn w:val="723"/>
    <w:uiPriority w:val="9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888" w:customStyle="1">
    <w:name w:val="List Table 4 - Accent 3"/>
    <w:basedOn w:val="723"/>
    <w:uiPriority w:val="9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889" w:customStyle="1">
    <w:name w:val="List Table 4 - Accent 4"/>
    <w:basedOn w:val="723"/>
    <w:uiPriority w:val="9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890" w:customStyle="1">
    <w:name w:val="List Table 4 - Accent 5"/>
    <w:basedOn w:val="723"/>
    <w:uiPriority w:val="9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891" w:customStyle="1">
    <w:name w:val="List Table 4 - Accent 6"/>
    <w:basedOn w:val="723"/>
    <w:uiPriority w:val="9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892" w:customStyle="1">
    <w:name w:val="List Table 5 Dark"/>
    <w:basedOn w:val="723"/>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rPr>
    </w:tblStylePr>
  </w:style>
  <w:style w:type="table" w:styleId="893" w:customStyle="1">
    <w:name w:val="List Table 5 Dark - Accent 1"/>
    <w:basedOn w:val="723"/>
    <w:uiPriority w:val="99"/>
    <w:qFormat/>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rPr>
    </w:tblStylePr>
  </w:style>
  <w:style w:type="table" w:styleId="894" w:customStyle="1">
    <w:name w:val="List Table 5 Dark - Accent 2"/>
    <w:basedOn w:val="723"/>
    <w:uiPriority w:val="99"/>
    <w:qFormat/>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rPr>
    </w:tblStylePr>
  </w:style>
  <w:style w:type="table" w:styleId="895" w:customStyle="1">
    <w:name w:val="List Table 5 Dark - Accent 3"/>
    <w:basedOn w:val="723"/>
    <w:uiPriority w:val="99"/>
    <w:qFormat/>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rPr>
    </w:tblStylePr>
  </w:style>
  <w:style w:type="table" w:styleId="896" w:customStyle="1">
    <w:name w:val="List Table 5 Dark - Accent 4"/>
    <w:basedOn w:val="723"/>
    <w:uiPriority w:val="99"/>
    <w:qFormat/>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rPr>
    </w:tblStylePr>
  </w:style>
  <w:style w:type="table" w:styleId="897" w:customStyle="1">
    <w:name w:val="List Table 5 Dark - Accent 5"/>
    <w:basedOn w:val="723"/>
    <w:uiPriority w:val="99"/>
    <w:qFormat/>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rPr>
    </w:tblStylePr>
  </w:style>
  <w:style w:type="table" w:styleId="898" w:customStyle="1">
    <w:name w:val="List Table 5 Dark - Accent 6"/>
    <w:basedOn w:val="723"/>
    <w:uiPriority w:val="99"/>
    <w:qFormat/>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rPr>
    </w:tblStylePr>
  </w:style>
  <w:style w:type="table" w:styleId="899" w:customStyle="1">
    <w:name w:val="List Table 6 Colorful"/>
    <w:basedOn w:val="723"/>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rPr>
    </w:tblStylePr>
    <w:tblStylePr w:type="firstCol">
      <w:rPr>
        <w:b/>
        <w:color w:val="000000" w:themeColor="text1"/>
      </w:rPr>
    </w:tblStylePr>
    <w:tblStylePr w:type="firstRow">
      <w:rPr>
        <w:b/>
        <w:color w:val="000000" w:themeColor="text1"/>
      </w:rPr>
      <w:tcPr>
        <w:tcBorders>
          <w:bottom w:val="single" w:color="7E7E7E" w:themeColor="text1" w:themeTint="80" w:sz="4" w:space="0"/>
        </w:tcBorders>
      </w:tcPr>
    </w:tblStylePr>
    <w:tblStylePr w:type="lastCol">
      <w:rPr>
        <w:b/>
        <w:color w:val="000000" w:themeColor="text1"/>
      </w:rPr>
    </w:tblStylePr>
    <w:tblStylePr w:type="lastRow">
      <w:rPr>
        <w:b/>
        <w:color w:val="000000" w:themeColor="text1"/>
      </w:rPr>
      <w:tcPr>
        <w:tcBorders>
          <w:top w:val="single" w:color="7E7E7E" w:themeColor="text1" w:themeTint="80" w:sz="4" w:space="0"/>
        </w:tcBorders>
      </w:tcPr>
    </w:tblStylePr>
  </w:style>
  <w:style w:type="table" w:styleId="900" w:customStyle="1">
    <w:name w:val="List Table 6 Colorful - Accent 1"/>
    <w:basedOn w:val="723"/>
    <w:uiPriority w:val="99"/>
    <w:qFormat/>
    <w:pPr>
      <w:spacing w:after="0" w:line="240" w:lineRule="auto"/>
    </w:pPr>
    <w:tblPr>
      <w:tblBorders>
        <w:top w:val="single" w:color="4F81BD" w:themeColor="accent1" w:sz="4" w:space="0"/>
        <w:bottom w:val="single" w:color="4F81BD" w:themeColor="accent1" w:sz="4" w:space="0"/>
      </w:tblBorders>
    </w:tblPr>
    <w:tblStylePr w:type="band1Horz">
      <w:rPr>
        <w:rFonts w:ascii="Arial" w:hAnsi="Arial"/>
        <w:color w:val="2a4b71" w:themeColor="accent1" w:themeShade="95"/>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4F81BD"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4F81BD" w:themeColor="accent1" w:sz="4" w:space="0"/>
        </w:tcBorders>
      </w:tcPr>
    </w:tblStylePr>
  </w:style>
  <w:style w:type="table" w:styleId="901" w:customStyle="1">
    <w:name w:val="List Table 6 Colorful - Accent 2"/>
    <w:basedOn w:val="723"/>
    <w:uiPriority w:val="99"/>
    <w:qFormat/>
    <w:pPr>
      <w:spacing w:after="0" w:line="240" w:lineRule="auto"/>
    </w:pPr>
    <w:tblPr>
      <w:tblBorders>
        <w:top w:val="single" w:color="D99795" w:themeColor="accent2" w:themeTint="97" w:sz="4" w:space="0"/>
        <w:bottom w:val="single" w:color="D99795" w:themeColor="accent2" w:themeTint="97" w:sz="4" w:space="0"/>
      </w:tblBorders>
    </w:tblPr>
    <w:tblStylePr w:type="band1Horz">
      <w:rPr>
        <w:rFonts w:ascii="Arial" w:hAnsi="Arial"/>
        <w:color w:val="d99795" w:themeColor="accent2" w:themeTint="97" w:themeShade="95"/>
        <w:sz w:val="22"/>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99795" w:themeColor="accent2" w:themeTint="97" w:themeShade="95"/>
        <w:sz w:val="22"/>
      </w:rPr>
    </w:tblStylePr>
    <w:tblStylePr w:type="firstCol">
      <w:rPr>
        <w:b/>
        <w:color w:val="d99795" w:themeColor="accent2" w:themeTint="97" w:themeShade="95"/>
      </w:rPr>
    </w:tblStylePr>
    <w:tblStylePr w:type="firstRow">
      <w:rPr>
        <w:b/>
        <w:color w:val="d99795" w:themeColor="accent2" w:themeTint="97" w:themeShade="95"/>
      </w:rPr>
      <w:tcPr>
        <w:tcBorders>
          <w:bottom w:val="single" w:color="D99795" w:themeColor="accent2" w:themeTint="97" w:sz="4" w:space="0"/>
        </w:tcBorders>
      </w:tcPr>
    </w:tblStylePr>
    <w:tblStylePr w:type="lastCol">
      <w:rPr>
        <w:b/>
        <w:color w:val="d99795" w:themeColor="accent2" w:themeTint="97" w:themeShade="95"/>
      </w:rPr>
    </w:tblStylePr>
    <w:tblStylePr w:type="lastRow">
      <w:rPr>
        <w:b/>
        <w:color w:val="d99795" w:themeColor="accent2" w:themeTint="97" w:themeShade="95"/>
      </w:rPr>
      <w:tcPr>
        <w:tcBorders>
          <w:top w:val="single" w:color="D99795" w:themeColor="accent2" w:themeTint="97" w:sz="4" w:space="0"/>
        </w:tcBorders>
      </w:tcPr>
    </w:tblStylePr>
  </w:style>
  <w:style w:type="table" w:styleId="902" w:customStyle="1">
    <w:name w:val="List Table 6 Colorful - Accent 3"/>
    <w:basedOn w:val="723"/>
    <w:uiPriority w:val="99"/>
    <w:qFormat/>
    <w:pPr>
      <w:spacing w:after="0" w:line="240" w:lineRule="auto"/>
    </w:pPr>
    <w:tblPr>
      <w:tblBorders>
        <w:top w:val="single" w:color="C3D69C" w:themeColor="accent3" w:themeTint="98" w:sz="4" w:space="0"/>
        <w:bottom w:val="single" w:color="C3D69C" w:themeColor="accent3" w:themeTint="98" w:sz="4" w:space="0"/>
      </w:tblBorders>
    </w:tblPr>
    <w:tblStylePr w:type="band1Horz">
      <w:rPr>
        <w:rFonts w:ascii="Arial" w:hAnsi="Arial"/>
        <w:color w:val="c3d69c" w:themeColor="accent3" w:themeTint="98" w:themeShade="95"/>
        <w:sz w:val="22"/>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c" w:themeColor="accent3" w:themeTint="98" w:themeShade="95"/>
        <w:sz w:val="22"/>
      </w:rPr>
    </w:tblStylePr>
    <w:tblStylePr w:type="firstCol">
      <w:rPr>
        <w:b/>
        <w:color w:val="c3d69c" w:themeColor="accent3" w:themeTint="98" w:themeShade="95"/>
      </w:rPr>
    </w:tblStylePr>
    <w:tblStylePr w:type="firstRow">
      <w:rPr>
        <w:b/>
        <w:color w:val="c3d69c" w:themeColor="accent3" w:themeTint="98" w:themeShade="95"/>
      </w:rPr>
      <w:tcPr>
        <w:tcBorders>
          <w:bottom w:val="single" w:color="C3D69C" w:themeColor="accent3" w:themeTint="98" w:sz="4" w:space="0"/>
        </w:tcBorders>
      </w:tcPr>
    </w:tblStylePr>
    <w:tblStylePr w:type="lastCol">
      <w:rPr>
        <w:b/>
        <w:color w:val="c3d69c" w:themeColor="accent3" w:themeTint="98" w:themeShade="95"/>
      </w:rPr>
    </w:tblStylePr>
    <w:tblStylePr w:type="lastRow">
      <w:rPr>
        <w:b/>
        <w:color w:val="c3d69c" w:themeColor="accent3" w:themeTint="98" w:themeShade="95"/>
      </w:rPr>
      <w:tcPr>
        <w:tcBorders>
          <w:top w:val="single" w:color="C3D69C" w:themeColor="accent3" w:themeTint="98" w:sz="4" w:space="0"/>
        </w:tcBorders>
      </w:tcPr>
    </w:tblStylePr>
  </w:style>
  <w:style w:type="table" w:styleId="903" w:customStyle="1">
    <w:name w:val="List Table 6 Colorful - Accent 4"/>
    <w:basedOn w:val="723"/>
    <w:uiPriority w:val="99"/>
    <w:qFormat/>
    <w:pPr>
      <w:spacing w:after="0" w:line="240" w:lineRule="auto"/>
    </w:pPr>
    <w:tblPr>
      <w:tblBorders>
        <w:top w:val="single" w:color="B2A1C6" w:themeColor="accent4" w:themeTint="9A" w:sz="4" w:space="0"/>
        <w:bottom w:val="single" w:color="B2A1C6" w:themeColor="accent4" w:themeTint="9A" w:sz="4" w:space="0"/>
      </w:tblBorders>
    </w:tblPr>
    <w:tblStylePr w:type="band1Horz">
      <w:rPr>
        <w:rFonts w:ascii="Arial" w:hAnsi="Arial"/>
        <w:color w:val="b2a1c6" w:themeColor="accent4" w:themeTint="9A" w:themeShade="95"/>
        <w:sz w:val="22"/>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2a1c6" w:themeColor="accent4" w:themeTint="9A" w:themeShade="95"/>
        <w:sz w:val="22"/>
      </w:rPr>
    </w:tblStylePr>
    <w:tblStylePr w:type="firstCol">
      <w:rPr>
        <w:b/>
        <w:color w:val="b2a1c6" w:themeColor="accent4" w:themeTint="9A" w:themeShade="95"/>
      </w:rPr>
    </w:tblStylePr>
    <w:tblStylePr w:type="firstRow">
      <w:rPr>
        <w:b/>
        <w:color w:val="b2a1c6" w:themeColor="accent4" w:themeTint="9A" w:themeShade="95"/>
      </w:rPr>
      <w:tcPr>
        <w:tcBorders>
          <w:bottom w:val="single" w:color="B2A1C6" w:themeColor="accent4" w:themeTint="9A" w:sz="4" w:space="0"/>
        </w:tcBorders>
      </w:tcPr>
    </w:tblStylePr>
    <w:tblStylePr w:type="lastCol">
      <w:rPr>
        <w:b/>
        <w:color w:val="b2a1c6" w:themeColor="accent4" w:themeTint="9A" w:themeShade="95"/>
      </w:rPr>
    </w:tblStylePr>
    <w:tblStylePr w:type="lastRow">
      <w:rPr>
        <w:b/>
        <w:color w:val="b2a1c6" w:themeColor="accent4" w:themeTint="9A" w:themeShade="95"/>
      </w:rPr>
      <w:tcPr>
        <w:tcBorders>
          <w:top w:val="single" w:color="B2A1C6" w:themeColor="accent4" w:themeTint="9A" w:sz="4" w:space="0"/>
        </w:tcBorders>
      </w:tcPr>
    </w:tblStylePr>
  </w:style>
  <w:style w:type="table" w:styleId="904" w:customStyle="1">
    <w:name w:val="List Table 6 Colorful - Accent 5"/>
    <w:basedOn w:val="723"/>
    <w:uiPriority w:val="99"/>
    <w:qFormat/>
    <w:pPr>
      <w:spacing w:after="0" w:line="240" w:lineRule="auto"/>
    </w:pPr>
    <w:tblPr>
      <w:tblBorders>
        <w:top w:val="single" w:color="92CCDC" w:themeColor="accent5" w:themeTint="9A" w:sz="4" w:space="0"/>
        <w:bottom w:val="single" w:color="92CCDC" w:themeColor="accent5" w:themeTint="9A" w:sz="4" w:space="0"/>
      </w:tblBorders>
    </w:tblPr>
    <w:tblStylePr w:type="band1Horz">
      <w:rPr>
        <w:rFonts w:ascii="Arial" w:hAnsi="Arial"/>
        <w:color w:val="92ccdc" w:themeColor="accent5" w:themeTint="9A" w:themeShade="95"/>
        <w:sz w:val="22"/>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2ccdc" w:themeColor="accent5" w:themeTint="9A" w:themeShade="95"/>
        <w:sz w:val="22"/>
      </w:rPr>
    </w:tblStylePr>
    <w:tblStylePr w:type="firstCol">
      <w:rPr>
        <w:b/>
        <w:color w:val="92ccdc" w:themeColor="accent5" w:themeTint="9A" w:themeShade="95"/>
      </w:rPr>
    </w:tblStylePr>
    <w:tblStylePr w:type="firstRow">
      <w:rPr>
        <w:b/>
        <w:color w:val="92ccdc" w:themeColor="accent5" w:themeTint="9A" w:themeShade="95"/>
      </w:rPr>
      <w:tcPr>
        <w:tcBorders>
          <w:bottom w:val="single" w:color="92CCDC" w:themeColor="accent5" w:themeTint="9A" w:sz="4" w:space="0"/>
        </w:tcBorders>
      </w:tcPr>
    </w:tblStylePr>
    <w:tblStylePr w:type="lastCol">
      <w:rPr>
        <w:b/>
        <w:color w:val="92ccdc" w:themeColor="accent5" w:themeTint="9A" w:themeShade="95"/>
      </w:rPr>
    </w:tblStylePr>
    <w:tblStylePr w:type="lastRow">
      <w:rPr>
        <w:b/>
        <w:color w:val="92ccdc" w:themeColor="accent5" w:themeTint="9A" w:themeShade="95"/>
      </w:rPr>
      <w:tcPr>
        <w:tcBorders>
          <w:top w:val="single" w:color="92CCDC" w:themeColor="accent5" w:themeTint="9A" w:sz="4" w:space="0"/>
        </w:tcBorders>
      </w:tcPr>
    </w:tblStylePr>
  </w:style>
  <w:style w:type="table" w:styleId="905" w:customStyle="1">
    <w:name w:val="List Table 6 Colorful - Accent 6"/>
    <w:basedOn w:val="723"/>
    <w:uiPriority w:val="99"/>
    <w:qFormat/>
    <w:pPr>
      <w:spacing w:after="0" w:line="240" w:lineRule="auto"/>
    </w:pPr>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8" w:themeShade="95"/>
        <w:sz w:val="22"/>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8" w:themeShade="95"/>
        <w:sz w:val="22"/>
      </w:rPr>
    </w:tblStylePr>
    <w:tblStylePr w:type="firstCol">
      <w:rPr>
        <w:b/>
        <w:color w:val="fac090" w:themeColor="accent6" w:themeTint="98" w:themeShade="95"/>
      </w:rPr>
    </w:tblStylePr>
    <w:tblStylePr w:type="firstRow">
      <w:rPr>
        <w:b/>
        <w:color w:val="fac090" w:themeColor="accent6" w:themeTint="98" w:themeShade="95"/>
      </w:rPr>
      <w:tcPr>
        <w:tcBorders>
          <w:bottom w:val="single" w:color="FAC090" w:themeColor="accent6" w:themeTint="98" w:sz="4" w:space="0"/>
        </w:tcBorders>
      </w:tcPr>
    </w:tblStylePr>
    <w:tblStylePr w:type="lastCol">
      <w:rPr>
        <w:b/>
        <w:color w:val="fac090" w:themeColor="accent6" w:themeTint="98" w:themeShade="95"/>
      </w:rPr>
    </w:tblStylePr>
    <w:tblStylePr w:type="lastRow">
      <w:rPr>
        <w:b/>
        <w:color w:val="fac090" w:themeColor="accent6" w:themeTint="98" w:themeShade="95"/>
      </w:rPr>
      <w:tcPr>
        <w:tcBorders>
          <w:top w:val="single" w:color="FAC090" w:themeColor="accent6" w:themeTint="98" w:sz="4" w:space="0"/>
        </w:tcBorders>
      </w:tcPr>
    </w:tblStylePr>
  </w:style>
  <w:style w:type="table" w:styleId="906" w:customStyle="1">
    <w:name w:val="List Table 7 Colorful"/>
    <w:basedOn w:val="723"/>
    <w:uiPriority w:val="99"/>
    <w:qFormat/>
    <w:pPr>
      <w:spacing w:after="0" w:line="240" w:lineRule="auto"/>
    </w:pPr>
    <w:tblPr>
      <w:tblBorders>
        <w:right w:val="single" w:color="7E7E7E" w:themeColor="text1" w:themeTint="80" w:sz="4" w:space="0"/>
      </w:tblBorders>
    </w:tblPr>
    <w:tblStylePr w:type="band1Horz">
      <w:rPr>
        <w:rFonts w:ascii="Arial" w:hAnsi="Arial"/>
        <w:color w:val="7e7e7e" w:themeColor="text1" w:themeTint="80" w:themeShade="95"/>
        <w:sz w:val="22"/>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7e7e7e" w:themeColor="text1" w:themeTint="80" w:themeShade="95"/>
        <w:sz w:val="22"/>
      </w:rPr>
    </w:tblStylePr>
    <w:tblStylePr w:type="firstCol">
      <w:rPr>
        <w:rFonts w:ascii="Arial" w:hAnsi="Arial"/>
        <w:i/>
        <w:color w:val="7e7e7e" w:themeColor="text1" w:themeTint="80" w:themeShade="95"/>
        <w:sz w:val="22"/>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7e7e7e" w:themeColor="text1" w:themeTint="80" w:themeShade="95"/>
        <w:sz w:val="22"/>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7e7e7e" w:themeColor="text1" w:themeTint="80" w:themeShade="95"/>
        <w:sz w:val="22"/>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7e7e7e" w:themeColor="text1" w:themeTint="80" w:themeShade="95"/>
        <w:sz w:val="22"/>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07" w:customStyle="1">
    <w:name w:val="List Table 7 Colorful - Accent 1"/>
    <w:basedOn w:val="723"/>
    <w:uiPriority w:val="99"/>
    <w:qFormat/>
    <w:pPr>
      <w:spacing w:after="0" w:line="240" w:lineRule="auto"/>
    </w:pPr>
    <w:tblPr>
      <w:tblBorders>
        <w:right w:val="single" w:color="4F81BD" w:themeColor="accent1" w:sz="4" w:space="0"/>
      </w:tblBorders>
    </w:tblPr>
    <w:tblStylePr w:type="band1Horz">
      <w:rPr>
        <w:rFonts w:ascii="Arial" w:hAnsi="Arial"/>
        <w:color w:val="2a4b71" w:themeColor="accent1" w:themeShade="95"/>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5"/>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908" w:customStyle="1">
    <w:name w:val="List Table 7 Colorful - Accent 2"/>
    <w:basedOn w:val="723"/>
    <w:uiPriority w:val="99"/>
    <w:qFormat/>
    <w:pPr>
      <w:spacing w:after="0" w:line="240" w:lineRule="auto"/>
    </w:pPr>
    <w:tblPr>
      <w:tblBorders>
        <w:right w:val="single" w:color="D99795" w:themeColor="accent2" w:themeTint="97" w:sz="4" w:space="0"/>
      </w:tblBorders>
    </w:tblPr>
    <w:tblStylePr w:type="band1Horz">
      <w:rPr>
        <w:rFonts w:ascii="Arial" w:hAnsi="Arial"/>
        <w:color w:val="d99795" w:themeColor="accent2" w:themeTint="97" w:themeShade="95"/>
        <w:sz w:val="22"/>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99795" w:themeColor="accent2" w:themeTint="97" w:themeShade="95"/>
        <w:sz w:val="22"/>
      </w:rPr>
    </w:tblStylePr>
    <w:tblStylePr w:type="firstCol">
      <w:rPr>
        <w:rFonts w:ascii="Arial" w:hAnsi="Arial"/>
        <w:i/>
        <w:color w:val="d99795" w:themeColor="accent2" w:themeTint="97" w:themeShade="95"/>
        <w:sz w:val="22"/>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99795" w:themeColor="accent2" w:themeTint="97" w:themeShade="95"/>
        <w:sz w:val="22"/>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99795" w:themeColor="accent2" w:themeTint="97" w:themeShade="95"/>
        <w:sz w:val="22"/>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99795" w:themeColor="accent2" w:themeTint="97" w:themeShade="95"/>
        <w:sz w:val="22"/>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09" w:customStyle="1">
    <w:name w:val="List Table 7 Colorful - Accent 3"/>
    <w:basedOn w:val="723"/>
    <w:uiPriority w:val="99"/>
    <w:qFormat/>
    <w:pPr>
      <w:spacing w:after="0" w:line="240" w:lineRule="auto"/>
    </w:pPr>
    <w:tblPr>
      <w:tblBorders>
        <w:right w:val="single" w:color="C3D69C" w:themeColor="accent3" w:themeTint="98" w:sz="4" w:space="0"/>
      </w:tblBorders>
    </w:tblPr>
    <w:tblStylePr w:type="band1Horz">
      <w:rPr>
        <w:rFonts w:ascii="Arial" w:hAnsi="Arial"/>
        <w:color w:val="c3d69c" w:themeColor="accent3" w:themeTint="98" w:themeShade="95"/>
        <w:sz w:val="22"/>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c" w:themeColor="accent3" w:themeTint="98" w:themeShade="95"/>
        <w:sz w:val="22"/>
      </w:rPr>
    </w:tblStylePr>
    <w:tblStylePr w:type="firstCol">
      <w:rPr>
        <w:rFonts w:ascii="Arial" w:hAnsi="Arial"/>
        <w:i/>
        <w:color w:val="c3d69c" w:themeColor="accent3" w:themeTint="98" w:themeShade="95"/>
        <w:sz w:val="22"/>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c" w:themeColor="accent3" w:themeTint="98" w:themeShade="95"/>
        <w:sz w:val="22"/>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c" w:themeColor="accent3" w:themeTint="98" w:themeShade="95"/>
        <w:sz w:val="22"/>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c" w:themeColor="accent3" w:themeTint="98" w:themeShade="95"/>
        <w:sz w:val="22"/>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910" w:customStyle="1">
    <w:name w:val="List Table 7 Colorful - Accent 4"/>
    <w:basedOn w:val="723"/>
    <w:uiPriority w:val="99"/>
    <w:qFormat/>
    <w:pPr>
      <w:spacing w:after="0" w:line="240" w:lineRule="auto"/>
    </w:pPr>
    <w:tblPr>
      <w:tblBorders>
        <w:right w:val="single" w:color="B2A1C6" w:themeColor="accent4" w:themeTint="9A" w:sz="4" w:space="0"/>
      </w:tblBorders>
    </w:tblPr>
    <w:tblStylePr w:type="band1Horz">
      <w:rPr>
        <w:rFonts w:ascii="Arial" w:hAnsi="Arial"/>
        <w:color w:val="b2a1c6" w:themeColor="accent4" w:themeTint="9A" w:themeShade="95"/>
        <w:sz w:val="22"/>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2a1c6" w:themeColor="accent4" w:themeTint="9A" w:themeShade="95"/>
        <w:sz w:val="22"/>
      </w:rPr>
    </w:tblStylePr>
    <w:tblStylePr w:type="firstCol">
      <w:rPr>
        <w:rFonts w:ascii="Arial" w:hAnsi="Arial"/>
        <w:i/>
        <w:color w:val="b2a1c6" w:themeColor="accent4" w:themeTint="9A" w:themeShade="95"/>
        <w:sz w:val="22"/>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2a1c6" w:themeColor="accent4" w:themeTint="9A" w:themeShade="95"/>
        <w:sz w:val="22"/>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2a1c6" w:themeColor="accent4" w:themeTint="9A" w:themeShade="95"/>
        <w:sz w:val="22"/>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2a1c6" w:themeColor="accent4" w:themeTint="9A" w:themeShade="95"/>
        <w:sz w:val="22"/>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11" w:customStyle="1">
    <w:name w:val="List Table 7 Colorful - Accent 5"/>
    <w:basedOn w:val="723"/>
    <w:uiPriority w:val="99"/>
    <w:qFormat/>
    <w:pPr>
      <w:spacing w:after="0" w:line="240" w:lineRule="auto"/>
    </w:pPr>
    <w:tblPr>
      <w:tblBorders>
        <w:right w:val="single" w:color="92CCDC" w:themeColor="accent5" w:themeTint="9A" w:sz="4" w:space="0"/>
      </w:tblBorders>
    </w:tblPr>
    <w:tblStylePr w:type="band1Horz">
      <w:rPr>
        <w:rFonts w:ascii="Arial" w:hAnsi="Arial"/>
        <w:color w:val="92ccdc" w:themeColor="accent5" w:themeTint="9A" w:themeShade="95"/>
        <w:sz w:val="22"/>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2ccdc" w:themeColor="accent5" w:themeTint="9A" w:themeShade="95"/>
        <w:sz w:val="22"/>
      </w:rPr>
    </w:tblStylePr>
    <w:tblStylePr w:type="firstCol">
      <w:rPr>
        <w:rFonts w:ascii="Arial" w:hAnsi="Arial"/>
        <w:i/>
        <w:color w:val="92ccdc" w:themeColor="accent5" w:themeTint="9A" w:themeShade="95"/>
        <w:sz w:val="22"/>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2ccdc" w:themeColor="accent5" w:themeTint="9A" w:themeShade="95"/>
        <w:sz w:val="22"/>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2ccdc" w:themeColor="accent5" w:themeTint="9A" w:themeShade="95"/>
        <w:sz w:val="22"/>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2ccdc" w:themeColor="accent5" w:themeTint="9A" w:themeShade="95"/>
        <w:sz w:val="22"/>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912" w:customStyle="1">
    <w:name w:val="List Table 7 Colorful - Accent 6"/>
    <w:basedOn w:val="723"/>
    <w:uiPriority w:val="99"/>
    <w:qFormat/>
    <w:pPr>
      <w:spacing w:after="0" w:line="240" w:lineRule="auto"/>
    </w:pPr>
    <w:tblPr>
      <w:tblBorders>
        <w:right w:val="single" w:color="FAC090" w:themeColor="accent6" w:themeTint="98" w:sz="4" w:space="0"/>
      </w:tblBorders>
    </w:tblPr>
    <w:tblStylePr w:type="band1Horz">
      <w:rPr>
        <w:rFonts w:ascii="Arial" w:hAnsi="Arial"/>
        <w:color w:val="fac090" w:themeColor="accent6" w:themeTint="98" w:themeShade="95"/>
        <w:sz w:val="22"/>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8" w:themeShade="95"/>
        <w:sz w:val="22"/>
      </w:rPr>
    </w:tblStylePr>
    <w:tblStylePr w:type="firstCol">
      <w:rPr>
        <w:rFonts w:ascii="Arial" w:hAnsi="Arial"/>
        <w:i/>
        <w:color w:val="fac090" w:themeColor="accent6" w:themeTint="98" w:themeShade="95"/>
        <w:sz w:val="22"/>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8" w:themeShade="95"/>
        <w:sz w:val="22"/>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8" w:themeShade="95"/>
        <w:sz w:val="22"/>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8" w:themeShade="95"/>
        <w:sz w:val="22"/>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913" w:customStyle="1">
    <w:name w:val="Lined - Accent"/>
    <w:basedOn w:val="723"/>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14" w:customStyle="1">
    <w:name w:val="Lined - Accent 1"/>
    <w:basedOn w:val="723"/>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15" w:customStyle="1">
    <w:name w:val="Lined - Accent 2"/>
    <w:basedOn w:val="723"/>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16" w:customStyle="1">
    <w:name w:val="Lined - Accent 3"/>
    <w:basedOn w:val="723"/>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17" w:customStyle="1">
    <w:name w:val="Lined - Accent 4"/>
    <w:basedOn w:val="723"/>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18" w:customStyle="1">
    <w:name w:val="Lined - Accent 5"/>
    <w:basedOn w:val="723"/>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19" w:customStyle="1">
    <w:name w:val="Lined - Accent 6"/>
    <w:basedOn w:val="723"/>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20" w:customStyle="1">
    <w:name w:val="Bordered &amp; Lined - Accent"/>
    <w:basedOn w:val="723"/>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21" w:customStyle="1">
    <w:name w:val="Bordered &amp; Lined - Accent 1"/>
    <w:basedOn w:val="723"/>
    <w:uiPriority w:val="99"/>
    <w:qFormat/>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22" w:customStyle="1">
    <w:name w:val="Bordered &amp; Lined - Accent 2"/>
    <w:basedOn w:val="723"/>
    <w:uiPriority w:val="99"/>
    <w:qFormat/>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23" w:customStyle="1">
    <w:name w:val="Bordered &amp; Lined - Accent 3"/>
    <w:basedOn w:val="723"/>
    <w:uiPriority w:val="99"/>
    <w:qFormat/>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24" w:customStyle="1">
    <w:name w:val="Bordered &amp; Lined - Accent 4"/>
    <w:basedOn w:val="723"/>
    <w:uiPriority w:val="99"/>
    <w:qFormat/>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25" w:customStyle="1">
    <w:name w:val="Bordered &amp; Lined - Accent 5"/>
    <w:basedOn w:val="723"/>
    <w:uiPriority w:val="99"/>
    <w:qFormat/>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26" w:customStyle="1">
    <w:name w:val="Bordered &amp; Lined - Accent 6"/>
    <w:basedOn w:val="723"/>
    <w:uiPriority w:val="99"/>
    <w:qFormat/>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27" w:customStyle="1">
    <w:name w:val="Bordered"/>
    <w:basedOn w:val="723"/>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928" w:customStyle="1">
    <w:name w:val="Bordered - Accent 1"/>
    <w:basedOn w:val="723"/>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929" w:customStyle="1">
    <w:name w:val="Bordered - Accent 2"/>
    <w:basedOn w:val="723"/>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930" w:customStyle="1">
    <w:name w:val="Bordered - Accent 3"/>
    <w:basedOn w:val="72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931" w:customStyle="1">
    <w:name w:val="Bordered - Accent 4"/>
    <w:basedOn w:val="723"/>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932" w:customStyle="1">
    <w:name w:val="Bordered - Accent 5"/>
    <w:basedOn w:val="723"/>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933" w:customStyle="1">
    <w:name w:val="Bordered - Accent 6"/>
    <w:basedOn w:val="723"/>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934" w:customStyle="1">
    <w:name w:val="Footnote Text Char"/>
    <w:uiPriority w:val="99"/>
    <w:qFormat/>
    <w:rPr>
      <w:sz w:val="18"/>
    </w:rPr>
  </w:style>
  <w:style w:type="character" w:styleId="935" w:customStyle="1">
    <w:name w:val="Endnote Text Char"/>
    <w:uiPriority w:val="99"/>
    <w:qFormat/>
    <w:rPr>
      <w:sz w:val="20"/>
    </w:rPr>
  </w:style>
  <w:style w:type="paragraph" w:styleId="936" w:customStyle="1">
    <w:name w:val="TOC Heading"/>
    <w:uiPriority w:val="39"/>
    <w:unhideWhenUsed/>
    <w:qFormat/>
    <w:rPr>
      <w:rFonts w:hint="default" w:asciiTheme="minorHAnsi" w:hAnsiTheme="minorHAnsi" w:eastAsiaTheme="minorEastAsia" w:cstheme="minorBidi"/>
    </w:rPr>
  </w:style>
  <w:style w:type="character" w:styleId="937" w:customStyle="1">
    <w:name w:val="正文文本 2 Char"/>
    <w:basedOn w:val="722"/>
    <w:link w:val="769"/>
    <w:uiPriority w:val="0"/>
    <w:qFormat/>
    <w:rPr>
      <w:rFonts w:ascii="楷体_GB2312" w:hAnsi="Times New Roman" w:eastAsia="楷体_GB2312" w:cs="Times New Roman"/>
      <w:sz w:val="28"/>
      <w:szCs w:val="20"/>
    </w:rPr>
  </w:style>
  <w:style w:type="character" w:styleId="938" w:customStyle="1">
    <w:name w:val="标题 1 Char"/>
    <w:basedOn w:val="722"/>
    <w:link w:val="713"/>
    <w:uiPriority w:val="0"/>
    <w:qFormat/>
    <w:rPr>
      <w:rFonts w:ascii="黑体" w:hAnsi="Times New Roman" w:eastAsia="黑体" w:cs="Times New Roman"/>
      <w:b/>
      <w:sz w:val="24"/>
      <w:szCs w:val="28"/>
    </w:rPr>
  </w:style>
  <w:style w:type="character" w:styleId="939" w:customStyle="1">
    <w:name w:val="标题 2 Char"/>
    <w:basedOn w:val="722"/>
    <w:link w:val="714"/>
    <w:uiPriority w:val="0"/>
    <w:qFormat/>
    <w:rPr>
      <w:rFonts w:ascii="Arial" w:hAnsi="Arial" w:eastAsia="黑体" w:cs="Times New Roman"/>
      <w:b/>
      <w:bCs/>
      <w:sz w:val="32"/>
      <w:szCs w:val="32"/>
    </w:rPr>
  </w:style>
  <w:style w:type="character" w:styleId="940" w:customStyle="1">
    <w:name w:val="标题 3 Char1"/>
    <w:link w:val="715"/>
    <w:uiPriority w:val="0"/>
    <w:qFormat/>
    <w:rPr>
      <w:rFonts w:ascii="宋体" w:hAnsi="宋体" w:eastAsia="宋体" w:cs="Times New Roman"/>
      <w:b/>
      <w:szCs w:val="21"/>
      <w:shd w:val="clear" w:color="auto" w:fill="ffffff"/>
    </w:rPr>
  </w:style>
  <w:style w:type="character" w:styleId="941" w:customStyle="1">
    <w:name w:val="标题 4 Char"/>
    <w:basedOn w:val="722"/>
    <w:link w:val="716"/>
    <w:uiPriority w:val="0"/>
    <w:qFormat/>
    <w:rPr>
      <w:rFonts w:ascii="Arial" w:hAnsi="Arial" w:eastAsia="黑体" w:cs="Times New Roman"/>
      <w:b/>
      <w:sz w:val="28"/>
      <w:szCs w:val="20"/>
    </w:rPr>
  </w:style>
  <w:style w:type="character" w:styleId="942" w:customStyle="1">
    <w:name w:val="标题 5 Char"/>
    <w:basedOn w:val="722"/>
    <w:link w:val="717"/>
    <w:uiPriority w:val="0"/>
    <w:qFormat/>
    <w:rPr>
      <w:rFonts w:ascii="黑体" w:hAnsi="Times New Roman" w:eastAsia="黑体" w:cs="Times New Roman"/>
      <w:b/>
      <w:color w:val="000000"/>
      <w:sz w:val="28"/>
      <w:szCs w:val="20"/>
    </w:rPr>
  </w:style>
  <w:style w:type="character" w:styleId="943" w:customStyle="1">
    <w:name w:val="标题 6 Char"/>
    <w:basedOn w:val="722"/>
    <w:link w:val="718"/>
    <w:uiPriority w:val="0"/>
    <w:qFormat/>
    <w:rPr>
      <w:rFonts w:ascii="Arial" w:hAnsi="Arial" w:eastAsia="黑体" w:cs="Times New Roman"/>
      <w:b/>
      <w:bCs/>
      <w:sz w:val="24"/>
      <w:szCs w:val="24"/>
    </w:rPr>
  </w:style>
  <w:style w:type="character" w:styleId="944" w:customStyle="1">
    <w:name w:val="标题 7 Char"/>
    <w:basedOn w:val="722"/>
    <w:link w:val="719"/>
    <w:uiPriority w:val="0"/>
    <w:qFormat/>
    <w:rPr>
      <w:rFonts w:ascii="Times New Roman" w:hAnsi="Times New Roman" w:eastAsia="宋体" w:cs="Times New Roman"/>
      <w:b/>
      <w:bCs/>
      <w:sz w:val="24"/>
      <w:szCs w:val="24"/>
    </w:rPr>
  </w:style>
  <w:style w:type="character" w:styleId="945" w:customStyle="1">
    <w:name w:val="标题 8 Char"/>
    <w:basedOn w:val="722"/>
    <w:link w:val="720"/>
    <w:uiPriority w:val="0"/>
    <w:qFormat/>
    <w:rPr>
      <w:rFonts w:ascii="Arial" w:hAnsi="Arial" w:eastAsia="黑体" w:cs="Times New Roman"/>
      <w:sz w:val="24"/>
      <w:szCs w:val="24"/>
    </w:rPr>
  </w:style>
  <w:style w:type="character" w:styleId="946" w:customStyle="1">
    <w:name w:val="标题 9 Char"/>
    <w:basedOn w:val="722"/>
    <w:link w:val="721"/>
    <w:uiPriority w:val="0"/>
    <w:qFormat/>
    <w:rPr>
      <w:rFonts w:ascii="Arial" w:hAnsi="Arial" w:eastAsia="黑体" w:cs="Times New Roman"/>
      <w:szCs w:val="21"/>
    </w:rPr>
  </w:style>
  <w:style w:type="character" w:styleId="947" w:customStyle="1">
    <w:name w:val="文档结构图 Char"/>
    <w:basedOn w:val="722"/>
    <w:link w:val="733"/>
    <w:uiPriority w:val="0"/>
    <w:qFormat/>
    <w:rPr>
      <w:rFonts w:ascii="Times New Roman" w:hAnsi="Times New Roman" w:eastAsia="宋体" w:cs="Times New Roman"/>
      <w:szCs w:val="20"/>
      <w:shd w:val="clear" w:color="auto" w:fill="000080"/>
    </w:rPr>
  </w:style>
  <w:style w:type="character" w:styleId="948" w:customStyle="1">
    <w:name w:val="批注文字 Char"/>
    <w:basedOn w:val="722"/>
    <w:link w:val="734"/>
    <w:uiPriority w:val="0"/>
    <w:qFormat/>
    <w:rPr>
      <w:rFonts w:ascii="Times New Roman" w:hAnsi="Times New Roman" w:eastAsia="宋体" w:cs="Times New Roman"/>
      <w:szCs w:val="20"/>
    </w:rPr>
  </w:style>
  <w:style w:type="character" w:styleId="949" w:customStyle="1">
    <w:name w:val="称呼 Char"/>
    <w:basedOn w:val="722"/>
    <w:link w:val="736"/>
    <w:uiPriority w:val="0"/>
    <w:qFormat/>
    <w:rPr>
      <w:rFonts w:ascii="仿宋_GB2312" w:hAnsi="Times New Roman" w:eastAsia="仿宋_GB2312" w:cs="Times New Roman"/>
      <w:sz w:val="28"/>
      <w:szCs w:val="20"/>
    </w:rPr>
  </w:style>
  <w:style w:type="character" w:styleId="950" w:customStyle="1">
    <w:name w:val="正文文本 3 Char"/>
    <w:basedOn w:val="722"/>
    <w:link w:val="737"/>
    <w:uiPriority w:val="0"/>
    <w:qFormat/>
    <w:rPr>
      <w:rFonts w:ascii="仿宋_GB2312" w:hAnsi="Arial" w:eastAsia="仿宋_GB2312" w:cs="Times New Roman"/>
      <w:sz w:val="32"/>
      <w:szCs w:val="20"/>
    </w:rPr>
  </w:style>
  <w:style w:type="character" w:styleId="951" w:customStyle="1">
    <w:name w:val="正文文本 Char1"/>
    <w:link w:val="738"/>
    <w:uiPriority w:val="0"/>
    <w:qFormat/>
    <w:rPr>
      <w:rFonts w:ascii="楷体_GB2312" w:hAnsi="Arial" w:eastAsia="楷体_GB2312" w:cs="Times New Roman"/>
      <w:sz w:val="28"/>
      <w:szCs w:val="20"/>
    </w:rPr>
  </w:style>
  <w:style w:type="character" w:styleId="952" w:customStyle="1">
    <w:name w:val="正文文本缩进 Char"/>
    <w:basedOn w:val="722"/>
    <w:link w:val="739"/>
    <w:uiPriority w:val="0"/>
    <w:qFormat/>
    <w:rPr>
      <w:rFonts w:ascii="楷体_GB2312" w:hAnsi="Times New Roman" w:eastAsia="楷体_GB2312" w:cs="Times New Roman"/>
      <w:sz w:val="32"/>
      <w:szCs w:val="20"/>
    </w:rPr>
  </w:style>
  <w:style w:type="character" w:styleId="953" w:customStyle="1">
    <w:name w:val="纯文本 Char"/>
    <w:basedOn w:val="722"/>
    <w:link w:val="744"/>
    <w:uiPriority w:val="0"/>
    <w:qFormat/>
    <w:rPr>
      <w:rFonts w:ascii="宋体" w:hAnsi="Courier New" w:eastAsia="宋体" w:cs="Times New Roman"/>
      <w:szCs w:val="20"/>
    </w:rPr>
  </w:style>
  <w:style w:type="character" w:styleId="954" w:customStyle="1">
    <w:name w:val="日期 Char"/>
    <w:basedOn w:val="722"/>
    <w:link w:val="747"/>
    <w:uiPriority w:val="0"/>
    <w:qFormat/>
    <w:rPr>
      <w:rFonts w:ascii="Times New Roman" w:hAnsi="Times New Roman" w:eastAsia="宋体" w:cs="Times New Roman"/>
      <w:sz w:val="28"/>
      <w:szCs w:val="20"/>
    </w:rPr>
  </w:style>
  <w:style w:type="character" w:styleId="955" w:customStyle="1">
    <w:name w:val="正文文本缩进 2 Char"/>
    <w:basedOn w:val="722"/>
    <w:link w:val="748"/>
    <w:uiPriority w:val="0"/>
    <w:qFormat/>
    <w:rPr>
      <w:rFonts w:ascii="Arial" w:hAnsi="Arial" w:eastAsia="仿宋_GB2312" w:cs="Times New Roman"/>
      <w:sz w:val="32"/>
      <w:szCs w:val="20"/>
    </w:rPr>
  </w:style>
  <w:style w:type="character" w:styleId="956" w:customStyle="1">
    <w:name w:val="尾注文本 Char"/>
    <w:basedOn w:val="722"/>
    <w:link w:val="749"/>
    <w:uiPriority w:val="0"/>
    <w:qFormat/>
    <w:rPr>
      <w:rFonts w:ascii="Times New Roman" w:hAnsi="Times New Roman" w:eastAsia="宋体" w:cs="Times New Roman"/>
      <w:sz w:val="20"/>
      <w:szCs w:val="24"/>
    </w:rPr>
  </w:style>
  <w:style w:type="character" w:styleId="957" w:customStyle="1">
    <w:name w:val="批注框文本 Char"/>
    <w:basedOn w:val="722"/>
    <w:link w:val="750"/>
    <w:uiPriority w:val="0"/>
    <w:qFormat/>
    <w:rPr>
      <w:rFonts w:ascii="Times New Roman" w:hAnsi="Times New Roman" w:eastAsia="宋体" w:cs="Times New Roman"/>
      <w:sz w:val="18"/>
      <w:szCs w:val="18"/>
    </w:rPr>
  </w:style>
  <w:style w:type="character" w:styleId="958" w:customStyle="1">
    <w:name w:val="页脚 Char"/>
    <w:basedOn w:val="722"/>
    <w:link w:val="751"/>
    <w:uiPriority w:val="99"/>
    <w:qFormat/>
    <w:rPr>
      <w:sz w:val="18"/>
      <w:szCs w:val="18"/>
    </w:rPr>
  </w:style>
  <w:style w:type="character" w:styleId="959" w:customStyle="1">
    <w:name w:val="页眉 Char"/>
    <w:basedOn w:val="722"/>
    <w:link w:val="753"/>
    <w:uiPriority w:val="0"/>
    <w:qFormat/>
    <w:rPr>
      <w:sz w:val="18"/>
      <w:szCs w:val="18"/>
    </w:rPr>
  </w:style>
  <w:style w:type="character" w:styleId="960" w:customStyle="1">
    <w:name w:val="签名 Char"/>
    <w:basedOn w:val="722"/>
    <w:link w:val="754"/>
    <w:uiPriority w:val="0"/>
    <w:qFormat/>
    <w:rPr>
      <w:rFonts w:ascii="Times New Roman" w:hAnsi="Times New Roman" w:eastAsia="仿宋_GB2312" w:cs="Times New Roman"/>
      <w:sz w:val="24"/>
      <w:szCs w:val="20"/>
    </w:rPr>
  </w:style>
  <w:style w:type="character" w:styleId="961" w:customStyle="1">
    <w:name w:val="副标题 Char"/>
    <w:basedOn w:val="722"/>
    <w:link w:val="759"/>
    <w:uiPriority w:val="0"/>
    <w:qFormat/>
    <w:rPr>
      <w:rFonts w:ascii="Cambria" w:hAnsi="Cambria" w:eastAsia="宋体" w:cs="Times New Roman"/>
      <w:i/>
      <w:iCs/>
      <w:spacing w:val="13"/>
      <w:sz w:val="24"/>
      <w:szCs w:val="24"/>
      <w:lang w:eastAsia="en-US" w:bidi="en-US"/>
    </w:rPr>
  </w:style>
  <w:style w:type="character" w:styleId="962" w:customStyle="1">
    <w:name w:val="脚注文本 Char"/>
    <w:basedOn w:val="722"/>
    <w:link w:val="761"/>
    <w:uiPriority w:val="0"/>
    <w:qFormat/>
    <w:rPr>
      <w:rFonts w:ascii="Times New Roman" w:hAnsi="Times New Roman" w:eastAsia="宋体" w:cs="Times New Roman"/>
      <w:sz w:val="18"/>
      <w:szCs w:val="18"/>
    </w:rPr>
  </w:style>
  <w:style w:type="character" w:styleId="963" w:customStyle="1">
    <w:name w:val="正文文本缩进 3 Char"/>
    <w:basedOn w:val="722"/>
    <w:link w:val="763"/>
    <w:uiPriority w:val="0"/>
    <w:qFormat/>
    <w:rPr>
      <w:rFonts w:ascii="Arial" w:hAnsi="Arial" w:eastAsia="仿宋_GB2312" w:cs="Times New Roman"/>
      <w:color w:val="ffff00"/>
      <w:sz w:val="32"/>
      <w:szCs w:val="20"/>
    </w:rPr>
  </w:style>
  <w:style w:type="character" w:styleId="964" w:customStyle="1">
    <w:name w:val="HTML 预设格式 Char"/>
    <w:basedOn w:val="722"/>
    <w:link w:val="770"/>
    <w:uiPriority w:val="0"/>
    <w:qFormat/>
    <w:rPr>
      <w:rFonts w:ascii="黑体" w:hAnsi="Courier New" w:eastAsia="黑体" w:cs="Courier New"/>
      <w:sz w:val="20"/>
      <w:szCs w:val="20"/>
    </w:rPr>
  </w:style>
  <w:style w:type="character" w:styleId="965" w:customStyle="1">
    <w:name w:val="标题 Char"/>
    <w:basedOn w:val="722"/>
    <w:link w:val="773"/>
    <w:uiPriority w:val="0"/>
    <w:qFormat/>
    <w:rPr>
      <w:rFonts w:ascii="Times New Roman" w:hAnsi="Times New Roman" w:eastAsia="黑体" w:cs="Times New Roman"/>
      <w:b/>
      <w:sz w:val="28"/>
      <w:szCs w:val="20"/>
      <w:lang w:val="en-GB"/>
    </w:rPr>
  </w:style>
  <w:style w:type="character" w:styleId="966" w:customStyle="1">
    <w:name w:val="批注主题 Char"/>
    <w:basedOn w:val="948"/>
    <w:link w:val="774"/>
    <w:uiPriority w:val="0"/>
    <w:qFormat/>
    <w:rPr>
      <w:rFonts w:ascii="Times New Roman" w:hAnsi="Times New Roman" w:eastAsia="宋体" w:cs="Times New Roman"/>
      <w:b/>
      <w:bCs/>
      <w:szCs w:val="20"/>
    </w:rPr>
  </w:style>
  <w:style w:type="character" w:styleId="967" w:customStyle="1">
    <w:name w:val="正文首行缩进 Char"/>
    <w:basedOn w:val="968"/>
    <w:link w:val="775"/>
    <w:uiPriority w:val="0"/>
    <w:qFormat/>
    <w:rPr>
      <w:rFonts w:ascii="Times New Roman" w:hAnsi="Times New Roman" w:eastAsia="宋体" w:cs="Times New Roman"/>
      <w:szCs w:val="24"/>
    </w:rPr>
  </w:style>
  <w:style w:type="character" w:styleId="968" w:customStyle="1">
    <w:name w:val="正文文本 Char"/>
    <w:basedOn w:val="722"/>
    <w:uiPriority w:val="0"/>
    <w:qFormat/>
    <w:rPr>
      <w:rFonts w:ascii="Times New Roman" w:hAnsi="Times New Roman" w:eastAsia="宋体" w:cs="Times New Roman"/>
      <w:szCs w:val="20"/>
    </w:rPr>
  </w:style>
  <w:style w:type="character" w:styleId="969" w:customStyle="1">
    <w:name w:val="正文首行缩进 2 Char"/>
    <w:basedOn w:val="952"/>
    <w:link w:val="776"/>
    <w:uiPriority w:val="0"/>
    <w:qFormat/>
    <w:rPr>
      <w:rFonts w:ascii="楷体_GB2312" w:hAnsi="Times New Roman" w:eastAsia="楷体_GB2312" w:cs="Times New Roman"/>
      <w:sz w:val="32"/>
      <w:szCs w:val="20"/>
    </w:rPr>
  </w:style>
  <w:style w:type="character" w:styleId="970" w:customStyle="1">
    <w:name w:val="标题 3 Char"/>
    <w:basedOn w:val="722"/>
    <w:uiPriority w:val="0"/>
    <w:qFormat/>
    <w:rPr>
      <w:rFonts w:ascii="Times New Roman" w:hAnsi="Times New Roman" w:eastAsia="宋体" w:cs="Times New Roman"/>
      <w:b/>
      <w:bCs/>
      <w:sz w:val="32"/>
      <w:szCs w:val="32"/>
    </w:rPr>
  </w:style>
  <w:style w:type="character" w:styleId="971" w:customStyle="1">
    <w:name w:val="标题 2 字符"/>
    <w:uiPriority w:val="0"/>
    <w:qFormat/>
    <w:rPr>
      <w:rFonts w:ascii="宋体" w:hAnsi="宋体" w:eastAsia="宋体" w:cs="Times New Roman"/>
      <w:b/>
      <w:sz w:val="21"/>
      <w:szCs w:val="24"/>
      <w:lang w:val="en-US" w:eastAsia="zh-CN" w:bidi="ar-SA"/>
    </w:rPr>
  </w:style>
  <w:style w:type="paragraph" w:styleId="972" w:customStyle="1">
    <w:name w:val="正文1"/>
    <w:basedOn w:val="712"/>
    <w:next w:val="712"/>
    <w:uiPriority w:val="0"/>
    <w:qFormat/>
    <w:pPr>
      <w:ind w:firstLine="510"/>
      <w:spacing w:before="156" w:line="360" w:lineRule="auto"/>
    </w:pPr>
    <w:rPr>
      <w:sz w:val="24"/>
    </w:rPr>
  </w:style>
  <w:style w:type="character" w:styleId="973" w:customStyle="1">
    <w:name w:val="content"/>
    <w:uiPriority w:val="0"/>
    <w:qFormat/>
    <w:rPr>
      <w:rFonts w:ascii="Times New Roman" w:hAnsi="Times New Roman" w:eastAsia="宋体" w:cs="Times New Roman"/>
    </w:rPr>
  </w:style>
  <w:style w:type="character" w:styleId="974" w:customStyle="1">
    <w:name w:val="normalfont1"/>
    <w:uiPriority w:val="0"/>
    <w:qFormat/>
    <w:rPr>
      <w:rFonts w:hint="default" w:ascii="ˎ̥" w:hAnsi="ˎ̥" w:eastAsia="宋体" w:cs="Times New Roman"/>
      <w:sz w:val="18"/>
      <w:szCs w:val="18"/>
      <w:u w:val="none"/>
    </w:rPr>
  </w:style>
  <w:style w:type="character" w:styleId="975" w:customStyle="1">
    <w:name w:val="font51"/>
    <w:uiPriority w:val="0"/>
    <w:qFormat/>
    <w:rPr>
      <w:rFonts w:hint="eastAsia" w:ascii="宋体" w:hAnsi="宋体" w:eastAsia="宋体" w:cs="宋体"/>
      <w:color w:val="000000"/>
      <w:sz w:val="18"/>
      <w:szCs w:val="18"/>
      <w:u w:val="none"/>
    </w:rPr>
  </w:style>
  <w:style w:type="character" w:styleId="976" w:customStyle="1">
    <w:name w:val="3zw"/>
    <w:uiPriority w:val="0"/>
    <w:qFormat/>
    <w:rPr>
      <w:rFonts w:ascii="Times New Roman" w:hAnsi="Times New Roman" w:eastAsia="宋体" w:cs="Times New Roman"/>
    </w:rPr>
  </w:style>
  <w:style w:type="character" w:styleId="977" w:customStyle="1">
    <w:name w:val="正文 + 宋体 Char"/>
    <w:uiPriority w:val="0"/>
    <w:qFormat/>
    <w:rPr>
      <w:rFonts w:ascii="Times New Roman" w:hAnsi="Times New Roman" w:eastAsia="宋体" w:cs="Times New Roman"/>
      <w:sz w:val="21"/>
      <w:szCs w:val="24"/>
      <w:lang w:val="en-US" w:eastAsia="zh-CN" w:bidi="ar-SA"/>
    </w:rPr>
  </w:style>
  <w:style w:type="character" w:styleId="978" w:customStyle="1">
    <w:name w:val="无间隔 Char"/>
    <w:link w:val="979"/>
    <w:uiPriority w:val="0"/>
    <w:qFormat/>
    <w:rPr>
      <w:rFonts w:eastAsia="微软雅黑"/>
      <w:sz w:val="24"/>
    </w:rPr>
  </w:style>
  <w:style w:type="paragraph" w:styleId="979">
    <w:name w:val="No Spacing"/>
    <w:link w:val="978"/>
    <w:uiPriority w:val="0"/>
    <w:qFormat/>
    <w:pPr>
      <w:jc w:val="both"/>
      <w:widowControl w:val="off"/>
    </w:pPr>
    <w:rPr>
      <w:rFonts w:hint="default" w:eastAsia="微软雅黑" w:asciiTheme="minorHAnsi" w:hAnsiTheme="minorHAnsi" w:cstheme="minorBidi"/>
      <w:sz w:val="24"/>
      <w:szCs w:val="22"/>
    </w:rPr>
  </w:style>
  <w:style w:type="character" w:styleId="980" w:customStyle="1">
    <w:name w:val="小四 段落 宋体 Char Char Char Char Char"/>
    <w:uiPriority w:val="0"/>
    <w:qFormat/>
    <w:rPr>
      <w:rFonts w:ascii="Times New Roman" w:hAnsi="Times New Roman" w:eastAsia="宋体" w:cs="Times New Roman"/>
      <w:sz w:val="24"/>
      <w:szCs w:val="24"/>
      <w:lang w:val="en-US" w:eastAsia="zh-CN" w:bidi="ar-SA"/>
    </w:rPr>
  </w:style>
  <w:style w:type="character" w:styleId="981" w:customStyle="1">
    <w:name w:val="textcontents"/>
    <w:uiPriority w:val="0"/>
    <w:qFormat/>
    <w:rPr>
      <w:rFonts w:ascii="Times New Roman" w:hAnsi="Times New Roman" w:eastAsia="宋体" w:cs="Times New Roman"/>
    </w:rPr>
  </w:style>
  <w:style w:type="character" w:styleId="982" w:customStyle="1">
    <w:name w:val="普通文字1 Char"/>
    <w:uiPriority w:val="0"/>
    <w:qFormat/>
    <w:rPr>
      <w:rFonts w:ascii="宋体" w:hAnsi="Times New Roman" w:eastAsia="宋体" w:cs="Times New Roman"/>
      <w:sz w:val="21"/>
      <w:szCs w:val="21"/>
      <w:lang w:val="en-US" w:eastAsia="zh-CN" w:bidi="ar-SA"/>
    </w:rPr>
  </w:style>
  <w:style w:type="character" w:styleId="983" w:customStyle="1">
    <w:name w:val="content_lineheight1"/>
    <w:uiPriority w:val="0"/>
    <w:qFormat/>
    <w:rPr>
      <w:rFonts w:ascii="Times New Roman" w:hAnsi="Times New Roman" w:eastAsia="宋体" w:cs="Times New Roman"/>
    </w:rPr>
  </w:style>
  <w:style w:type="character" w:styleId="984" w:customStyle="1">
    <w:name w:val="Title1 Char"/>
    <w:uiPriority w:val="0"/>
    <w:qFormat/>
    <w:rPr>
      <w:rFonts w:ascii="Times New Roman" w:hAnsi="Times New Roman" w:eastAsia="宋体" w:cs="Times New Roman"/>
      <w:b/>
      <w:bCs/>
      <w:sz w:val="44"/>
      <w:szCs w:val="44"/>
      <w:lang w:val="en-US" w:eastAsia="zh-CN" w:bidi="ar-SA"/>
    </w:rPr>
  </w:style>
  <w:style w:type="character" w:styleId="985" w:customStyle="1">
    <w:name w:val="Char Char21"/>
    <w:uiPriority w:val="0"/>
    <w:qFormat/>
    <w:rPr>
      <w:rFonts w:ascii="Arial" w:hAnsi="Arial" w:eastAsia="黑体" w:cs="Times New Roman"/>
      <w:sz w:val="24"/>
      <w:szCs w:val="24"/>
    </w:rPr>
  </w:style>
  <w:style w:type="character" w:styleId="986" w:customStyle="1">
    <w:name w:val="小四 段落 宋体 Char Char Char Char1"/>
    <w:uiPriority w:val="0"/>
    <w:qFormat/>
    <w:rPr>
      <w:rFonts w:ascii="Times New Roman" w:hAnsi="Times New Roman" w:eastAsia="宋体" w:cs="Times New Roman"/>
      <w:sz w:val="24"/>
      <w:szCs w:val="24"/>
      <w:lang w:val="en-US" w:eastAsia="zh-CN" w:bidi="ar-SA"/>
    </w:rPr>
  </w:style>
  <w:style w:type="character" w:styleId="987" w:customStyle="1">
    <w:name w:val="表格抬头 Char"/>
    <w:link w:val="988"/>
    <w:uiPriority w:val="0"/>
    <w:qFormat/>
    <w:rPr>
      <w:rFonts w:ascii="黑体" w:hAnsi="Times New Roman" w:eastAsia="黑体" w:cs="Times New Roman"/>
      <w:b/>
    </w:rPr>
  </w:style>
  <w:style w:type="paragraph" w:styleId="988" w:customStyle="1">
    <w:name w:val="表格抬头"/>
    <w:basedOn w:val="712"/>
    <w:link w:val="987"/>
    <w:uiPriority w:val="0"/>
    <w:qFormat/>
    <w:pPr>
      <w:jc w:val="center"/>
    </w:pPr>
    <w:rPr>
      <w:rFonts w:ascii="黑体" w:eastAsia="黑体"/>
      <w:b/>
      <w:szCs w:val="22"/>
    </w:rPr>
  </w:style>
  <w:style w:type="character" w:styleId="989" w:customStyle="1">
    <w:name w:val="2nd level Char"/>
    <w:uiPriority w:val="0"/>
    <w:qFormat/>
    <w:rPr>
      <w:rFonts w:ascii="Arial" w:hAnsi="Arial" w:eastAsia="黑体" w:cs="Times New Roman"/>
      <w:b/>
      <w:bCs/>
      <w:sz w:val="32"/>
      <w:szCs w:val="32"/>
      <w:lang w:val="en-US" w:eastAsia="zh-CN" w:bidi="ar-SA"/>
    </w:rPr>
  </w:style>
  <w:style w:type="character" w:styleId="990" w:customStyle="1">
    <w:name w:val="纯文本 Char1"/>
    <w:uiPriority w:val="0"/>
    <w:qFormat/>
    <w:rPr>
      <w:rFonts w:ascii="宋体" w:hAnsi="Courier New" w:eastAsia="宋体" w:cs="Courier New"/>
      <w:sz w:val="21"/>
      <w:szCs w:val="21"/>
    </w:rPr>
  </w:style>
  <w:style w:type="character" w:styleId="991" w:customStyle="1">
    <w:name w:val="Char Char2"/>
    <w:uiPriority w:val="0"/>
    <w:qFormat/>
    <w:rPr>
      <w:rFonts w:ascii="宋体" w:hAnsi="Courier New" w:eastAsia="宋体" w:cs="Times New Roman"/>
      <w:sz w:val="21"/>
      <w:szCs w:val="21"/>
      <w:lang w:val="en-US" w:eastAsia="zh-CN" w:bidi="ar-SA"/>
    </w:rPr>
  </w:style>
  <w:style w:type="character" w:styleId="992" w:customStyle="1">
    <w:name w:val="明显参考1"/>
    <w:uiPriority w:val="0"/>
    <w:qFormat/>
    <w:rPr>
      <w:rFonts w:ascii="Times New Roman" w:hAnsi="Times New Roman" w:eastAsia="宋体" w:cs="Times New Roman"/>
      <w:smallCaps/>
      <w:spacing w:val="5"/>
      <w:u w:val="single"/>
    </w:rPr>
  </w:style>
  <w:style w:type="character" w:styleId="993" w:customStyle="1">
    <w:name w:val="A2"/>
    <w:uiPriority w:val="0"/>
    <w:qFormat/>
    <w:rPr>
      <w:rFonts w:ascii="Times New Roman" w:hAnsi="Times New Roman" w:eastAsia="宋体" w:cs="Helvetica"/>
      <w:color w:val="000000"/>
      <w:sz w:val="18"/>
      <w:szCs w:val="18"/>
    </w:rPr>
  </w:style>
  <w:style w:type="character" w:styleId="994" w:customStyle="1">
    <w:name w:val="二级目录 Char Char"/>
    <w:link w:val="995"/>
    <w:uiPriority w:val="0"/>
    <w:qFormat/>
    <w:rPr>
      <w:b/>
      <w:sz w:val="30"/>
      <w:szCs w:val="28"/>
    </w:rPr>
  </w:style>
  <w:style w:type="paragraph" w:styleId="995" w:customStyle="1">
    <w:name w:val="二级目录"/>
    <w:next w:val="712"/>
    <w:link w:val="994"/>
    <w:uiPriority w:val="0"/>
    <w:qFormat/>
    <w:pPr>
      <w:tabs>
        <w:tab w:val="left" w:pos="360" w:leader="none"/>
        <w:tab w:val="left" w:pos="720" w:leader="none"/>
      </w:tabs>
      <w:outlineLvl w:val="1"/>
    </w:pPr>
    <w:rPr>
      <w:rFonts w:hint="default" w:asciiTheme="minorHAnsi" w:hAnsiTheme="minorHAnsi" w:eastAsiaTheme="minorEastAsia" w:cstheme="minorBidi"/>
      <w:b/>
      <w:sz w:val="30"/>
      <w:szCs w:val="28"/>
    </w:rPr>
  </w:style>
  <w:style w:type="character" w:styleId="996" w:customStyle="1">
    <w:name w:val="已访问的超链接1"/>
    <w:uiPriority w:val="0"/>
    <w:qFormat/>
    <w:rPr>
      <w:rFonts w:ascii="Times New Roman" w:hAnsi="Times New Roman" w:eastAsia="宋体" w:cs="Times New Roman"/>
      <w:color w:val="auto"/>
      <w:u w:val="none"/>
    </w:rPr>
  </w:style>
  <w:style w:type="character" w:styleId="997" w:customStyle="1">
    <w:name w:val="font81"/>
    <w:uiPriority w:val="0"/>
    <w:qFormat/>
    <w:rPr>
      <w:rFonts w:hint="default" w:ascii="Times New Roman" w:hAnsi="Times New Roman" w:eastAsia="宋体" w:cs="Times New Roman"/>
      <w:color w:val="000000"/>
      <w:sz w:val="22"/>
      <w:szCs w:val="22"/>
      <w:u w:val="none"/>
    </w:rPr>
  </w:style>
  <w:style w:type="character" w:styleId="998" w:customStyle="1">
    <w:name w:val="纯文本 Char Char"/>
    <w:uiPriority w:val="0"/>
    <w:qFormat/>
    <w:rPr>
      <w:rFonts w:ascii="宋体" w:hAnsi="Courier New" w:eastAsia="宋体" w:cs="Times New Roman"/>
      <w:sz w:val="21"/>
      <w:szCs w:val="21"/>
      <w:lang w:val="en-US" w:eastAsia="zh-CN" w:bidi="ar-SA"/>
    </w:rPr>
  </w:style>
  <w:style w:type="character" w:styleId="999" w:customStyle="1">
    <w:name w:val="Char Char24"/>
    <w:uiPriority w:val="0"/>
    <w:qFormat/>
    <w:rPr>
      <w:rFonts w:ascii="Times New Roman" w:hAnsi="Times New Roman" w:eastAsia="宋体" w:cs="Times New Roman"/>
      <w:b/>
      <w:bCs/>
      <w:sz w:val="28"/>
      <w:szCs w:val="28"/>
    </w:rPr>
  </w:style>
  <w:style w:type="character" w:styleId="1000" w:customStyle="1">
    <w:name w:val="列出段落 Char"/>
    <w:link w:val="1001"/>
    <w:uiPriority w:val="0"/>
    <w:qFormat/>
    <w:rPr>
      <w:rFonts w:ascii="Arial" w:hAnsi="Arial" w:eastAsia="黑体" w:cs="Times New Roman"/>
      <w:sz w:val="24"/>
      <w:szCs w:val="24"/>
      <w:lang w:eastAsia="en-US"/>
    </w:rPr>
  </w:style>
  <w:style w:type="paragraph" w:styleId="1001" w:customStyle="1">
    <w:name w:val="列出段落1"/>
    <w:basedOn w:val="712"/>
    <w:link w:val="1000"/>
    <w:uiPriority w:val="0"/>
    <w:qFormat/>
    <w:pPr>
      <w:contextualSpacing/>
      <w:ind w:left="720"/>
      <w:jc w:val="left"/>
      <w:widowControl/>
    </w:pPr>
    <w:rPr>
      <w:rFonts w:ascii="Arial" w:hAnsi="Arial" w:eastAsia="黑体"/>
      <w:sz w:val="24"/>
      <w:szCs w:val="24"/>
      <w:lang w:eastAsia="en-US"/>
    </w:rPr>
  </w:style>
  <w:style w:type="character" w:styleId="1002" w:customStyle="1">
    <w:name w:val="ih151"/>
    <w:uiPriority w:val="0"/>
    <w:qFormat/>
    <w:rPr>
      <w:rFonts w:ascii="Times New Roman" w:hAnsi="Times New Roman" w:eastAsia="宋体" w:cs="Times New Roman"/>
      <w:color w:val="666666"/>
      <w:sz w:val="18"/>
      <w:szCs w:val="18"/>
      <w:u w:val="none"/>
    </w:rPr>
  </w:style>
  <w:style w:type="character" w:styleId="1003" w:customStyle="1">
    <w:name w:val="apple-converted-space"/>
    <w:uiPriority w:val="0"/>
    <w:qFormat/>
    <w:rPr>
      <w:rFonts w:ascii="Times New Roman" w:hAnsi="Times New Roman" w:eastAsia="宋体" w:cs="Times New Roman"/>
    </w:rPr>
  </w:style>
  <w:style w:type="character" w:styleId="1004" w:customStyle="1">
    <w:name w:val="标准小四 Char"/>
    <w:uiPriority w:val="0"/>
    <w:qFormat/>
    <w:rPr>
      <w:rFonts w:ascii="Arial" w:hAnsi="Arial" w:eastAsia="宋体" w:cs="Times New Roman"/>
      <w:sz w:val="24"/>
      <w:szCs w:val="21"/>
      <w:lang w:val="en-US" w:eastAsia="zh-CN" w:bidi="ar-SA"/>
    </w:rPr>
  </w:style>
  <w:style w:type="character" w:styleId="1005" w:customStyle="1">
    <w:name w:val="引用 Char"/>
    <w:uiPriority w:val="0"/>
    <w:qFormat/>
    <w:rPr>
      <w:rFonts w:ascii="Calibri" w:hAnsi="Calibri" w:eastAsia="宋体" w:cs="Times New Roman"/>
      <w:i/>
      <w:iCs/>
      <w:sz w:val="22"/>
      <w:lang w:eastAsia="en-US" w:bidi="en-US"/>
    </w:rPr>
  </w:style>
  <w:style w:type="paragraph" w:styleId="1006">
    <w:name w:val="Quote"/>
    <w:basedOn w:val="712"/>
    <w:next w:val="712"/>
    <w:link w:val="1007"/>
    <w:uiPriority w:val="0"/>
    <w:qFormat/>
    <w:pPr>
      <w:ind w:left="360" w:right="360"/>
      <w:jc w:val="left"/>
      <w:spacing w:before="200" w:line="276" w:lineRule="auto"/>
      <w:widowControl/>
    </w:pPr>
    <w:rPr>
      <w:rFonts w:ascii="Calibri" w:hAnsi="Calibri"/>
      <w:i/>
      <w:iCs/>
      <w:sz w:val="22"/>
      <w:szCs w:val="22"/>
      <w:lang w:eastAsia="en-US" w:bidi="en-US"/>
    </w:rPr>
  </w:style>
  <w:style w:type="character" w:styleId="1007" w:customStyle="1">
    <w:name w:val="引用 Char1"/>
    <w:basedOn w:val="722"/>
    <w:link w:val="1006"/>
    <w:uiPriority w:val="29"/>
    <w:qFormat/>
    <w:rPr>
      <w:rFonts w:ascii="Times New Roman" w:hAnsi="Times New Roman" w:eastAsia="宋体" w:cs="Times New Roman"/>
      <w:i/>
      <w:iCs/>
      <w:color w:val="000000" w:themeColor="text1"/>
      <w:szCs w:val="20"/>
    </w:rPr>
  </w:style>
  <w:style w:type="character" w:styleId="1008" w:customStyle="1">
    <w:name w:val="样式 首行缩进:  2 字符 Char Char"/>
    <w:link w:val="1009"/>
    <w:uiPriority w:val="0"/>
    <w:qFormat/>
    <w:rPr>
      <w:rFonts w:ascii="Times New Roman" w:hAnsi="Times New Roman" w:eastAsia="宋体" w:cs="宋体"/>
      <w:sz w:val="24"/>
    </w:rPr>
  </w:style>
  <w:style w:type="paragraph" w:styleId="1009" w:customStyle="1">
    <w:name w:val="样式 首行缩进:  2 字符"/>
    <w:basedOn w:val="712"/>
    <w:link w:val="1008"/>
    <w:uiPriority w:val="0"/>
    <w:qFormat/>
    <w:pPr>
      <w:ind w:firstLine="480"/>
      <w:spacing w:line="360" w:lineRule="auto"/>
    </w:pPr>
    <w:rPr>
      <w:rFonts w:cs="宋体"/>
      <w:sz w:val="24"/>
      <w:szCs w:val="22"/>
    </w:rPr>
  </w:style>
  <w:style w:type="character" w:styleId="1010" w:customStyle="1">
    <w:name w:val="书籍标题1"/>
    <w:uiPriority w:val="0"/>
    <w:qFormat/>
    <w:rPr>
      <w:rFonts w:ascii="Times New Roman" w:hAnsi="Times New Roman" w:eastAsia="宋体" w:cs="Times New Roman"/>
      <w:i/>
      <w:iCs/>
      <w:smallCaps/>
      <w:spacing w:val="5"/>
    </w:rPr>
  </w:style>
  <w:style w:type="character" w:styleId="1011" w:customStyle="1">
    <w:name w:val="特点 Char1"/>
    <w:uiPriority w:val="0"/>
    <w:qFormat/>
    <w:rPr>
      <w:rFonts w:ascii="Times New Roman" w:hAnsi="Times New Roman" w:eastAsia="宋体" w:cs="Times New Roman"/>
      <w:sz w:val="21"/>
      <w:lang w:val="en-US" w:eastAsia="zh-CN" w:bidi="ar-SA"/>
    </w:rPr>
  </w:style>
  <w:style w:type="character" w:styleId="1012" w:customStyle="1">
    <w:name w:val="font201"/>
    <w:uiPriority w:val="0"/>
    <w:qFormat/>
    <w:rPr>
      <w:rFonts w:hint="eastAsia" w:ascii="宋体" w:hAnsi="宋体" w:eastAsia="宋体" w:cs="宋体"/>
      <w:color w:val="000000"/>
      <w:sz w:val="18"/>
      <w:szCs w:val="18"/>
      <w:u w:val="none"/>
    </w:rPr>
  </w:style>
  <w:style w:type="character" w:styleId="1013" w:customStyle="1">
    <w:name w:val="Char Char20"/>
    <w:uiPriority w:val="0"/>
    <w:qFormat/>
    <w:rPr>
      <w:rFonts w:ascii="Arial" w:hAnsi="Arial" w:eastAsia="黑体" w:cs="Times New Roman"/>
      <w:sz w:val="21"/>
      <w:szCs w:val="21"/>
    </w:rPr>
  </w:style>
  <w:style w:type="character" w:styleId="1014" w:customStyle="1">
    <w:name w:val="纯文本 Char Char Char1"/>
    <w:uiPriority w:val="0"/>
    <w:qFormat/>
    <w:rPr>
      <w:rFonts w:ascii="宋体" w:hAnsi="Courier New" w:eastAsia="宋体" w:cs="Times New Roman"/>
      <w:sz w:val="21"/>
      <w:szCs w:val="21"/>
      <w:lang w:val="en-US" w:eastAsia="zh-CN" w:bidi="ar-SA"/>
    </w:rPr>
  </w:style>
  <w:style w:type="character" w:styleId="1015" w:customStyle="1">
    <w:name w:val="param-value"/>
    <w:uiPriority w:val="0"/>
    <w:qFormat/>
    <w:rPr>
      <w:rFonts w:ascii="Times New Roman" w:hAnsi="Times New Roman" w:eastAsia="宋体" w:cs="Times New Roman"/>
    </w:rPr>
  </w:style>
  <w:style w:type="character" w:styleId="1016" w:customStyle="1">
    <w:name w:val="font91"/>
    <w:uiPriority w:val="0"/>
    <w:qFormat/>
    <w:rPr>
      <w:rFonts w:hint="eastAsia" w:ascii="宋体" w:hAnsi="宋体" w:eastAsia="宋体" w:cs="宋体"/>
      <w:b/>
      <w:color w:val="000000"/>
      <w:sz w:val="22"/>
      <w:szCs w:val="22"/>
      <w:u w:val="none"/>
    </w:rPr>
  </w:style>
  <w:style w:type="character" w:styleId="1017" w:customStyle="1">
    <w:name w:val="标准文本 Char"/>
    <w:uiPriority w:val="0"/>
    <w:qFormat/>
    <w:rPr>
      <w:rFonts w:ascii="Times New Roman" w:hAnsi="Times New Roman" w:eastAsia="宋体" w:cs="宋体"/>
      <w:sz w:val="24"/>
      <w:szCs w:val="24"/>
      <w:lang w:val="en-US" w:eastAsia="zh-CN" w:bidi="ar-SA"/>
    </w:rPr>
  </w:style>
  <w:style w:type="character" w:styleId="1018" w:customStyle="1">
    <w:name w:val="style131"/>
    <w:uiPriority w:val="0"/>
    <w:qFormat/>
    <w:rPr>
      <w:rFonts w:ascii="Times New Roman" w:hAnsi="Times New Roman" w:eastAsia="宋体" w:cs="Times New Roman"/>
      <w:sz w:val="18"/>
      <w:szCs w:val="18"/>
    </w:rPr>
  </w:style>
  <w:style w:type="character" w:styleId="1019" w:customStyle="1">
    <w:name w:val="样式 宋体 小四"/>
    <w:uiPriority w:val="0"/>
    <w:qFormat/>
    <w:rPr>
      <w:rFonts w:ascii="宋体" w:hAnsi="宋体" w:eastAsia="宋体" w:cs="Times New Roman"/>
      <w:sz w:val="24"/>
    </w:rPr>
  </w:style>
  <w:style w:type="character" w:styleId="1020" w:customStyle="1">
    <w:name w:val="样式 首行缩进:  2 字符 Char"/>
    <w:uiPriority w:val="0"/>
    <w:qFormat/>
    <w:rPr>
      <w:rFonts w:ascii="Times New Roman" w:hAnsi="Times New Roman" w:eastAsia="宋体" w:cs="宋体"/>
      <w:sz w:val="24"/>
      <w:lang w:val="en-US" w:eastAsia="zh-CN" w:bidi="ar-SA"/>
    </w:rPr>
  </w:style>
  <w:style w:type="character" w:styleId="1021" w:customStyle="1">
    <w:name w:val="标准文本 Char Char"/>
    <w:uiPriority w:val="0"/>
    <w:qFormat/>
    <w:rPr>
      <w:rFonts w:ascii="Times New Roman" w:hAnsi="Times New Roman" w:eastAsia="宋体" w:cs="宋体"/>
      <w:sz w:val="24"/>
      <w:szCs w:val="24"/>
      <w:lang w:val="en-US" w:eastAsia="zh-CN" w:bidi="ar-SA"/>
    </w:rPr>
  </w:style>
  <w:style w:type="character" w:styleId="1022" w:customStyle="1">
    <w:name w:val="Char Char17"/>
    <w:uiPriority w:val="0"/>
    <w:qFormat/>
    <w:rPr>
      <w:rFonts w:ascii="宋体" w:hAnsi="Courier New" w:eastAsia="宋体" w:cs="Times New Roman"/>
      <w:sz w:val="21"/>
      <w:szCs w:val="21"/>
    </w:rPr>
  </w:style>
  <w:style w:type="character" w:styleId="1023" w:customStyle="1">
    <w:name w:val="小四 段落 宋体 Char Char Char Char Char Char Char Char"/>
    <w:uiPriority w:val="0"/>
    <w:qFormat/>
    <w:rPr>
      <w:rFonts w:ascii="Times New Roman" w:hAnsi="Times New Roman" w:eastAsia="宋体" w:cs="Times New Roman"/>
      <w:sz w:val="24"/>
      <w:szCs w:val="24"/>
      <w:lang w:val="en-US" w:eastAsia="zh-CN" w:bidi="ar-SA"/>
    </w:rPr>
  </w:style>
  <w:style w:type="character" w:styleId="1024" w:customStyle="1">
    <w:name w:val="Char Char27"/>
    <w:uiPriority w:val="0"/>
    <w:qFormat/>
    <w:rPr>
      <w:rFonts w:ascii="Times New Roman" w:hAnsi="Times New Roman" w:eastAsia="宋体" w:cs="Times New Roman"/>
      <w:b/>
      <w:bCs/>
      <w:sz w:val="44"/>
      <w:szCs w:val="44"/>
    </w:rPr>
  </w:style>
  <w:style w:type="character" w:styleId="1025" w:customStyle="1">
    <w:name w:val="style13"/>
    <w:uiPriority w:val="0"/>
    <w:qFormat/>
    <w:rPr>
      <w:rFonts w:ascii="Times New Roman" w:hAnsi="Times New Roman" w:eastAsia="宋体" w:cs="Times New Roman"/>
      <w:sz w:val="18"/>
      <w:szCs w:val="18"/>
    </w:rPr>
  </w:style>
  <w:style w:type="character" w:styleId="1026" w:customStyle="1">
    <w:name w:val="华宇段落1 Char Char Char"/>
    <w:uiPriority w:val="0"/>
    <w:qFormat/>
    <w:rPr>
      <w:rFonts w:ascii="Times New Roman" w:hAnsi="Times New Roman" w:eastAsia="宋体" w:cs="Times New Roman"/>
      <w:bCs/>
      <w:sz w:val="24"/>
      <w:szCs w:val="24"/>
      <w:lang w:val="en-US" w:eastAsia="zh-CN" w:bidi="ar-SA"/>
    </w:rPr>
  </w:style>
  <w:style w:type="character" w:styleId="1027" w:customStyle="1">
    <w:name w:val="subtitle1"/>
    <w:uiPriority w:val="0"/>
    <w:qFormat/>
    <w:rPr>
      <w:rFonts w:hint="default" w:ascii="Georgia" w:hAnsi="Georgia" w:eastAsia="宋体" w:cs="Times New Roman"/>
      <w:b/>
      <w:bCs/>
      <w:color w:val="666666"/>
      <w:sz w:val="18"/>
      <w:szCs w:val="18"/>
    </w:rPr>
  </w:style>
  <w:style w:type="character" w:styleId="1028" w:customStyle="1">
    <w:name w:val="小四 段落 宋体 Char Char Char1"/>
    <w:uiPriority w:val="0"/>
    <w:qFormat/>
    <w:rPr>
      <w:rFonts w:ascii="宋体" w:hAnsi="宋体" w:eastAsia="宋体" w:cs="Times New Roman"/>
      <w:sz w:val="24"/>
      <w:szCs w:val="24"/>
      <w:lang w:val="en-US" w:eastAsia="zh-CN" w:bidi="ar-SA"/>
    </w:rPr>
  </w:style>
  <w:style w:type="character" w:styleId="1029" w:customStyle="1">
    <w:name w:val="标准小四 Char Char"/>
    <w:uiPriority w:val="0"/>
    <w:qFormat/>
    <w:rPr>
      <w:rFonts w:ascii="Arial" w:hAnsi="Arial" w:eastAsia="宋体" w:cs="Times New Roman"/>
      <w:sz w:val="24"/>
      <w:szCs w:val="21"/>
      <w:lang w:val="en-US" w:eastAsia="zh-CN" w:bidi="ar-SA"/>
    </w:rPr>
  </w:style>
  <w:style w:type="character" w:styleId="1030" w:customStyle="1">
    <w:name w:val="新图表正文 Char Char"/>
    <w:link w:val="1031"/>
    <w:uiPriority w:val="0"/>
    <w:qFormat/>
    <w:rPr>
      <w:rFonts w:ascii="宋体" w:hAnsi="宋体"/>
      <w:sz w:val="18"/>
      <w:szCs w:val="21"/>
    </w:rPr>
  </w:style>
  <w:style w:type="paragraph" w:styleId="1031" w:customStyle="1">
    <w:name w:val="新图表正文"/>
    <w:link w:val="1030"/>
    <w:uiPriority w:val="0"/>
    <w:qFormat/>
    <w:pPr>
      <w:jc w:val="both"/>
    </w:pPr>
    <w:rPr>
      <w:rFonts w:hint="default" w:ascii="宋体" w:hAnsi="宋体" w:eastAsiaTheme="minorEastAsia" w:cstheme="minorBidi"/>
      <w:sz w:val="18"/>
      <w:szCs w:val="21"/>
    </w:rPr>
  </w:style>
  <w:style w:type="character" w:styleId="1032" w:customStyle="1">
    <w:name w:val="para_small"/>
    <w:uiPriority w:val="0"/>
    <w:qFormat/>
    <w:rPr>
      <w:rFonts w:ascii="Times New Roman" w:hAnsi="Times New Roman" w:eastAsia="宋体" w:cs="Times New Roman"/>
    </w:rPr>
  </w:style>
  <w:style w:type="character" w:styleId="1033" w:customStyle="1">
    <w:name w:val="不明显强调1"/>
    <w:uiPriority w:val="0"/>
    <w:qFormat/>
    <w:rPr>
      <w:rFonts w:ascii="Times New Roman" w:hAnsi="Times New Roman" w:eastAsia="宋体" w:cs="Times New Roman"/>
      <w:i/>
      <w:iCs/>
    </w:rPr>
  </w:style>
  <w:style w:type="character" w:styleId="1034" w:customStyle="1">
    <w:name w:val="111111 Char"/>
    <w:link w:val="1035"/>
    <w:uiPriority w:val="0"/>
    <w:qFormat/>
    <w:rPr>
      <w:rFonts w:ascii="宋体" w:hAnsi="宋体" w:eastAsia="黑体" w:cs="宋体"/>
      <w:b/>
      <w:bCs/>
      <w:szCs w:val="21"/>
    </w:rPr>
  </w:style>
  <w:style w:type="paragraph" w:styleId="1035" w:customStyle="1">
    <w:name w:val="111111"/>
    <w:basedOn w:val="712"/>
    <w:link w:val="1034"/>
    <w:uiPriority w:val="0"/>
    <w:qFormat/>
    <w:pPr>
      <w:jc w:val="center"/>
      <w:spacing w:before="120" w:after="120"/>
    </w:pPr>
    <w:rPr>
      <w:rFonts w:ascii="宋体" w:hAnsi="宋体" w:eastAsia="黑体" w:cs="宋体"/>
      <w:b/>
      <w:bCs/>
      <w:szCs w:val="21"/>
    </w:rPr>
  </w:style>
  <w:style w:type="character" w:styleId="1036" w:customStyle="1">
    <w:name w:val="正文缩进 Char1"/>
    <w:link w:val="1037"/>
    <w:uiPriority w:val="0"/>
    <w:qFormat/>
    <w:rPr>
      <w:rFonts w:ascii="Times New Roman" w:hAnsi="Times New Roman" w:eastAsia="宋体" w:cs="Times New Roman"/>
    </w:rPr>
  </w:style>
  <w:style w:type="paragraph" w:styleId="1037" w:customStyle="1">
    <w:name w:val="正文缩进1"/>
    <w:basedOn w:val="712"/>
    <w:link w:val="1036"/>
    <w:uiPriority w:val="0"/>
    <w:qFormat/>
    <w:pPr>
      <w:ind w:firstLine="420"/>
    </w:pPr>
    <w:rPr>
      <w:szCs w:val="22"/>
    </w:rPr>
  </w:style>
  <w:style w:type="character" w:styleId="1038" w:customStyle="1">
    <w:name w:val="小四 段落 宋体 Char Char Char Char Char Char"/>
    <w:uiPriority w:val="0"/>
    <w:qFormat/>
    <w:rPr>
      <w:rFonts w:ascii="Times New Roman" w:hAnsi="Times New Roman" w:eastAsia="宋体" w:cs="Times New Roman"/>
      <w:sz w:val="24"/>
      <w:szCs w:val="24"/>
      <w:lang w:val="en-US" w:eastAsia="zh-CN" w:bidi="ar-SA"/>
    </w:rPr>
  </w:style>
  <w:style w:type="character" w:styleId="1039" w:customStyle="1">
    <w:name w:val="Char Char26"/>
    <w:uiPriority w:val="0"/>
    <w:qFormat/>
    <w:rPr>
      <w:rFonts w:ascii="Times New Roman" w:hAnsi="Times New Roman" w:eastAsia="宋体" w:cs="Times New Roman"/>
      <w:b/>
      <w:bCs/>
      <w:sz w:val="32"/>
      <w:szCs w:val="32"/>
    </w:rPr>
  </w:style>
  <w:style w:type="character" w:styleId="1040" w:customStyle="1">
    <w:name w:val="不明显参考1"/>
    <w:uiPriority w:val="0"/>
    <w:qFormat/>
    <w:rPr>
      <w:rFonts w:ascii="Times New Roman" w:hAnsi="Times New Roman" w:eastAsia="宋体" w:cs="Times New Roman"/>
      <w:smallCaps/>
    </w:rPr>
  </w:style>
  <w:style w:type="character" w:styleId="1041" w:customStyle="1">
    <w:name w:val="Char Char25"/>
    <w:uiPriority w:val="0"/>
    <w:qFormat/>
    <w:rPr>
      <w:rFonts w:ascii="Arial" w:hAnsi="Arial" w:eastAsia="黑体" w:cs="Times New Roman"/>
      <w:b/>
      <w:sz w:val="28"/>
    </w:rPr>
  </w:style>
  <w:style w:type="character" w:styleId="1042" w:customStyle="1">
    <w:name w:val="listbenefit"/>
    <w:uiPriority w:val="0"/>
    <w:qFormat/>
    <w:rPr>
      <w:rFonts w:ascii="Times New Roman" w:hAnsi="Times New Roman" w:eastAsia="宋体" w:cs="Times New Roman"/>
    </w:rPr>
  </w:style>
  <w:style w:type="character" w:styleId="1043" w:customStyle="1">
    <w:name w:val="font71"/>
    <w:uiPriority w:val="0"/>
    <w:qFormat/>
    <w:rPr>
      <w:rFonts w:hint="eastAsia" w:ascii="宋体" w:hAnsi="宋体" w:eastAsia="宋体" w:cs="宋体"/>
      <w:color w:val="000000"/>
      <w:sz w:val="22"/>
      <w:szCs w:val="22"/>
      <w:u w:val="none"/>
    </w:rPr>
  </w:style>
  <w:style w:type="character" w:styleId="1044" w:customStyle="1">
    <w:name w:val="小四 段落 宋体 Char1"/>
    <w:uiPriority w:val="0"/>
    <w:qFormat/>
    <w:rPr>
      <w:rFonts w:ascii="Times New Roman" w:hAnsi="Times New Roman" w:eastAsia="宋体" w:cs="Times New Roman"/>
      <w:sz w:val="24"/>
      <w:szCs w:val="24"/>
      <w:lang w:val="en-US" w:eastAsia="zh-CN" w:bidi="ar-SA"/>
    </w:rPr>
  </w:style>
  <w:style w:type="character" w:styleId="1045" w:customStyle="1">
    <w:name w:val="t1"/>
    <w:uiPriority w:val="0"/>
    <w:qFormat/>
    <w:rPr>
      <w:rFonts w:ascii="Times New Roman" w:hAnsi="Times New Roman" w:eastAsia="宋体" w:cs="Times New Roman"/>
    </w:rPr>
  </w:style>
  <w:style w:type="character" w:styleId="1046" w:customStyle="1">
    <w:name w:val="表蕊 Char1"/>
    <w:link w:val="1047"/>
    <w:uiPriority w:val="0"/>
    <w:qFormat/>
    <w:rPr>
      <w:rFonts w:ascii="Times New Roman" w:hAnsi="Times New Roman" w:eastAsia="楷体_GB2312" w:cs="Times New Roman"/>
      <w:spacing w:val="-10"/>
    </w:rPr>
  </w:style>
  <w:style w:type="paragraph" w:styleId="1047" w:customStyle="1">
    <w:name w:val="表蕊"/>
    <w:basedOn w:val="712"/>
    <w:link w:val="1046"/>
    <w:uiPriority w:val="0"/>
    <w:qFormat/>
    <w:pPr>
      <w:jc w:val="left"/>
      <w:spacing w:line="320" w:lineRule="atLeast"/>
    </w:pPr>
    <w:rPr>
      <w:rFonts w:eastAsia="楷体_GB2312"/>
      <w:spacing w:val="-10"/>
      <w:szCs w:val="22"/>
    </w:rPr>
  </w:style>
  <w:style w:type="character" w:styleId="1048" w:customStyle="1">
    <w:name w:val="fontstyle01"/>
    <w:uiPriority w:val="0"/>
    <w:qFormat/>
    <w:rPr>
      <w:rFonts w:hint="eastAsia" w:ascii="宋体" w:hAnsi="宋体" w:eastAsia="宋体" w:cs="Times New Roman"/>
      <w:color w:val="000000"/>
      <w:sz w:val="18"/>
      <w:szCs w:val="18"/>
    </w:rPr>
  </w:style>
  <w:style w:type="character" w:styleId="1049" w:customStyle="1">
    <w:name w:val="明显引用 Char"/>
    <w:uiPriority w:val="0"/>
    <w:qFormat/>
    <w:rPr>
      <w:rFonts w:ascii="Calibri" w:hAnsi="Calibri" w:eastAsia="宋体" w:cs="Times New Roman"/>
      <w:b/>
      <w:bCs/>
      <w:i/>
      <w:iCs/>
      <w:sz w:val="22"/>
      <w:lang w:eastAsia="en-US" w:bidi="en-US"/>
    </w:rPr>
  </w:style>
  <w:style w:type="paragraph" w:styleId="1050">
    <w:name w:val="Intense Quote"/>
    <w:basedOn w:val="712"/>
    <w:next w:val="712"/>
    <w:link w:val="1051"/>
    <w:uiPriority w:val="0"/>
    <w:qFormat/>
    <w:pPr>
      <w:ind w:left="1008" w:right="1152"/>
      <w:spacing w:before="200" w:after="280" w:line="276" w:lineRule="auto"/>
      <w:widowControl/>
      <w:pBdr>
        <w:bottom w:val="single" w:color="auto" w:sz="4" w:space="1"/>
      </w:pBdr>
    </w:pPr>
    <w:rPr>
      <w:rFonts w:ascii="Calibri" w:hAnsi="Calibri"/>
      <w:b/>
      <w:bCs/>
      <w:i/>
      <w:iCs/>
      <w:sz w:val="22"/>
      <w:szCs w:val="22"/>
      <w:lang w:eastAsia="en-US" w:bidi="en-US"/>
    </w:rPr>
  </w:style>
  <w:style w:type="character" w:styleId="1051" w:customStyle="1">
    <w:name w:val="明显引用 Char1"/>
    <w:basedOn w:val="722"/>
    <w:link w:val="1050"/>
    <w:uiPriority w:val="30"/>
    <w:qFormat/>
    <w:rPr>
      <w:rFonts w:ascii="Times New Roman" w:hAnsi="Times New Roman" w:eastAsia="宋体" w:cs="Times New Roman"/>
      <w:b/>
      <w:bCs/>
      <w:i/>
      <w:iCs/>
      <w:color w:val="4f81bd" w:themeColor="accent1"/>
      <w:szCs w:val="20"/>
    </w:rPr>
  </w:style>
  <w:style w:type="character" w:styleId="1052" w:customStyle="1">
    <w:name w:val="concon"/>
    <w:uiPriority w:val="0"/>
    <w:qFormat/>
    <w:rPr>
      <w:rFonts w:ascii="Times New Roman" w:hAnsi="Times New Roman" w:eastAsia="宋体" w:cs="Times New Roman"/>
    </w:rPr>
  </w:style>
  <w:style w:type="character" w:styleId="1053" w:customStyle="1">
    <w:name w:val="华宇段落1 Char Char"/>
    <w:uiPriority w:val="0"/>
    <w:qFormat/>
    <w:rPr>
      <w:rFonts w:ascii="Times New Roman" w:hAnsi="Times New Roman" w:eastAsia="宋体" w:cs="Times New Roman"/>
      <w:bCs/>
      <w:sz w:val="24"/>
      <w:szCs w:val="24"/>
      <w:lang w:val="en-US" w:eastAsia="zh-CN" w:bidi="ar-SA"/>
    </w:rPr>
  </w:style>
  <w:style w:type="character" w:styleId="1054" w:customStyle="1">
    <w:name w:val="case31"/>
    <w:uiPriority w:val="0"/>
    <w:qFormat/>
    <w:rPr>
      <w:rFonts w:ascii="Times New Roman" w:hAnsi="Times New Roman" w:eastAsia="宋体" w:cs="Times New Roman"/>
      <w:sz w:val="21"/>
      <w:szCs w:val="21"/>
    </w:rPr>
  </w:style>
  <w:style w:type="character" w:styleId="1055" w:customStyle="1">
    <w:name w:val="font01"/>
    <w:uiPriority w:val="0"/>
    <w:qFormat/>
    <w:rPr>
      <w:rFonts w:hint="eastAsia" w:ascii="宋体" w:hAnsi="宋体" w:eastAsia="宋体" w:cs="Times New Roman"/>
      <w:color w:val="000000"/>
      <w:sz w:val="22"/>
      <w:szCs w:val="22"/>
      <w:u w:val="none"/>
      <w:vertAlign w:val="superscript"/>
    </w:rPr>
  </w:style>
  <w:style w:type="character" w:styleId="1056" w:customStyle="1">
    <w:name w:val="样式 非加粗"/>
    <w:uiPriority w:val="0"/>
    <w:qFormat/>
    <w:rPr>
      <w:rFonts w:ascii="Times New Roman" w:hAnsi="Times New Roman" w:eastAsia="宋体" w:cs="Times New Roman"/>
      <w:sz w:val="28"/>
    </w:rPr>
  </w:style>
  <w:style w:type="character" w:styleId="1057" w:customStyle="1">
    <w:name w:val="Char Char22"/>
    <w:uiPriority w:val="0"/>
    <w:qFormat/>
    <w:rPr>
      <w:rFonts w:ascii="Times New Roman" w:hAnsi="Times New Roman" w:eastAsia="宋体" w:cs="Times New Roman"/>
      <w:b/>
      <w:bCs/>
      <w:sz w:val="24"/>
      <w:szCs w:val="24"/>
    </w:rPr>
  </w:style>
  <w:style w:type="character" w:styleId="1058" w:customStyle="1">
    <w:name w:val="纯文本 Char Char Char"/>
    <w:uiPriority w:val="0"/>
    <w:qFormat/>
    <w:rPr>
      <w:rFonts w:ascii="宋体" w:hAnsi="Courier New" w:eastAsia="宋体" w:cs="Times New Roman"/>
      <w:sz w:val="21"/>
      <w:szCs w:val="21"/>
      <w:lang w:val="en-US" w:eastAsia="zh-CN" w:bidi="ar-SA"/>
    </w:rPr>
  </w:style>
  <w:style w:type="character" w:styleId="1059" w:customStyle="1">
    <w:name w:val="Char Char23"/>
    <w:uiPriority w:val="0"/>
    <w:qFormat/>
    <w:rPr>
      <w:rFonts w:ascii="Arial" w:hAnsi="Arial" w:eastAsia="黑体" w:cs="Times New Roman"/>
      <w:b/>
      <w:bCs/>
      <w:sz w:val="24"/>
      <w:szCs w:val="24"/>
    </w:rPr>
  </w:style>
  <w:style w:type="character" w:styleId="1060" w:customStyle="1">
    <w:name w:val="标题 3 Char Char Char Char Char Char Char Char Char Char Char Char Char Char Char Char Char Char Char Char Char Char Char Char Char Char Char Char Char Char Char Char Char Char Char Char Char Char Char Char Char Char Char Char Char Char Char Char Cha Char"/>
    <w:uiPriority w:val="0"/>
    <w:qFormat/>
    <w:rPr>
      <w:rFonts w:ascii="Times New Roman" w:hAnsi="Times New Roman" w:eastAsia="宋体" w:cs="Times New Roman"/>
      <w:b/>
      <w:bCs/>
      <w:sz w:val="32"/>
      <w:szCs w:val="32"/>
      <w:lang w:val="en-US" w:eastAsia="zh-CN" w:bidi="ar-SA"/>
    </w:rPr>
  </w:style>
  <w:style w:type="character" w:styleId="1061" w:customStyle="1">
    <w:name w:val="font21"/>
    <w:uiPriority w:val="0"/>
    <w:qFormat/>
    <w:rPr>
      <w:rFonts w:hint="eastAsia" w:ascii="微软雅黑" w:hAnsi="微软雅黑" w:eastAsia="微软雅黑" w:cs="微软雅黑"/>
      <w:color w:val="000000"/>
      <w:sz w:val="16"/>
      <w:szCs w:val="16"/>
      <w:u w:val="none"/>
    </w:rPr>
  </w:style>
  <w:style w:type="character" w:styleId="1062" w:customStyle="1">
    <w:name w:val="h Char Char"/>
    <w:uiPriority w:val="0"/>
    <w:qFormat/>
    <w:rPr>
      <w:rFonts w:ascii="Times New Roman" w:hAnsi="Times New Roman" w:eastAsia="宋体" w:cs="Times New Roman"/>
      <w:sz w:val="18"/>
      <w:szCs w:val="18"/>
      <w:lang w:val="en-US" w:eastAsia="zh-CN" w:bidi="ar-SA"/>
    </w:rPr>
  </w:style>
  <w:style w:type="character" w:styleId="1063" w:customStyle="1">
    <w:name w:val="Char Char29"/>
    <w:uiPriority w:val="0"/>
    <w:qFormat/>
    <w:rPr>
      <w:rFonts w:ascii="Times New Roman" w:hAnsi="Times New Roman" w:eastAsia="宋体" w:cs="Times New Roman"/>
      <w:b/>
      <w:bCs/>
      <w:sz w:val="44"/>
      <w:szCs w:val="44"/>
    </w:rPr>
  </w:style>
  <w:style w:type="character" w:styleId="1064" w:customStyle="1">
    <w:name w:val="明显强调1"/>
    <w:uiPriority w:val="0"/>
    <w:qFormat/>
    <w:rPr>
      <w:rFonts w:ascii="Times New Roman" w:hAnsi="Times New Roman" w:eastAsia="宋体" w:cs="Times New Roman"/>
      <w:b/>
      <w:bCs/>
    </w:rPr>
  </w:style>
  <w:style w:type="character" w:styleId="1065" w:customStyle="1">
    <w:name w:val="标题 Char1"/>
    <w:uiPriority w:val="10"/>
    <w:qFormat/>
    <w:rPr>
      <w:rFonts w:ascii="Cambria" w:hAnsi="Times New Roman" w:eastAsia="宋体" w:cs="Times New Roman"/>
      <w:b/>
      <w:bCs/>
      <w:sz w:val="32"/>
      <w:szCs w:val="32"/>
    </w:rPr>
  </w:style>
  <w:style w:type="character" w:styleId="1066" w:customStyle="1">
    <w:name w:val="标题 3 Char Char"/>
    <w:uiPriority w:val="0"/>
    <w:qFormat/>
    <w:rPr>
      <w:rFonts w:ascii="Times New Roman" w:hAnsi="Times New Roman" w:eastAsia="仿宋_GB2312" w:cs="Times New Roman"/>
      <w:b/>
      <w:bCs/>
      <w:sz w:val="28"/>
      <w:szCs w:val="32"/>
      <w:lang w:val="en-US" w:eastAsia="zh-CN" w:bidi="ar-SA"/>
    </w:rPr>
  </w:style>
  <w:style w:type="character" w:styleId="1067" w:customStyle="1">
    <w:name w:val="title_emph1"/>
    <w:uiPriority w:val="0"/>
    <w:qFormat/>
    <w:rPr>
      <w:rFonts w:ascii="Arial" w:hAnsi="Times New Roman" w:eastAsia="宋体" w:cs="Arial"/>
      <w:b/>
      <w:bCs/>
      <w:sz w:val="18"/>
      <w:szCs w:val="18"/>
    </w:rPr>
  </w:style>
  <w:style w:type="character" w:styleId="1068" w:customStyle="1">
    <w:name w:val="point_normal1"/>
    <w:uiPriority w:val="0"/>
    <w:qFormat/>
    <w:rPr>
      <w:rFonts w:hint="default" w:ascii="Arial" w:hAnsi="Arial" w:eastAsia="宋体" w:cs="Arial"/>
      <w:sz w:val="18"/>
      <w:szCs w:val="18"/>
    </w:rPr>
  </w:style>
  <w:style w:type="character" w:styleId="1069" w:customStyle="1">
    <w:name w:val="Char Char28"/>
    <w:uiPriority w:val="0"/>
    <w:qFormat/>
    <w:rPr>
      <w:rFonts w:ascii="Arial" w:hAnsi="Arial" w:eastAsia="黑体" w:cs="Arial"/>
      <w:b/>
      <w:bCs/>
      <w:sz w:val="32"/>
      <w:szCs w:val="32"/>
    </w:rPr>
  </w:style>
  <w:style w:type="paragraph" w:styleId="1070" w:customStyle="1">
    <w:name w:val="丁华标题2"/>
    <w:basedOn w:val="714"/>
    <w:next w:val="1071"/>
    <w:uiPriority w:val="0"/>
    <w:qFormat/>
    <w:pPr>
      <w:ind w:left="567" w:hanging="283"/>
      <w:spacing w:line="415" w:lineRule="auto"/>
      <w:tabs>
        <w:tab w:val="left" w:pos="1004" w:leader="none"/>
      </w:tabs>
    </w:pPr>
    <w:rPr>
      <w:b w:val="0"/>
      <w:sz w:val="28"/>
      <w:szCs w:val="20"/>
    </w:rPr>
  </w:style>
  <w:style w:type="paragraph" w:styleId="1071" w:customStyle="1">
    <w:name w:val="丁华正文"/>
    <w:basedOn w:val="763"/>
    <w:uiPriority w:val="0"/>
    <w:qFormat/>
    <w:pPr>
      <w:ind w:left="0" w:firstLine="510"/>
      <w:spacing w:line="360" w:lineRule="auto"/>
    </w:pPr>
    <w:rPr>
      <w:rFonts w:ascii="Times New Roman" w:hAnsi="Times New Roman" w:eastAsia="宋体"/>
      <w:color w:val="auto"/>
      <w:sz w:val="24"/>
      <w:szCs w:val="16"/>
    </w:rPr>
  </w:style>
  <w:style w:type="paragraph" w:styleId="1072" w:customStyle="1">
    <w:name w:val="标题3"/>
    <w:basedOn w:val="715"/>
    <w:uiPriority w:val="0"/>
    <w:qFormat/>
    <w:pPr>
      <w:keepLines w:val="0"/>
      <w:keepNext w:val="0"/>
      <w:spacing w:line="360" w:lineRule="auto"/>
    </w:pPr>
    <w:rPr>
      <w:rFonts w:ascii="Times New Roman" w:hAnsi="Times New Roman" w:eastAsia="仿宋_GB2312"/>
      <w:b w:val="0"/>
      <w:bCs/>
      <w:sz w:val="30"/>
      <w:szCs w:val="32"/>
    </w:rPr>
  </w:style>
  <w:style w:type="paragraph" w:styleId="1073" w:customStyle="1">
    <w:name w:val="xl49"/>
    <w:basedOn w:val="712"/>
    <w:uiPriority w:val="0"/>
    <w:qFormat/>
    <w:pPr>
      <w:jc w:val="center"/>
      <w:spacing w:before="100" w:beforeAutospacing="1" w:after="100" w:afterAutospacing="1"/>
      <w:widowControl/>
      <w:pBdr>
        <w:left w:val="single" w:color="auto" w:sz="4" w:space="0"/>
        <w:right w:val="single" w:color="auto" w:sz="4" w:space="0"/>
      </w:pBdr>
    </w:pPr>
    <w:rPr>
      <w:b/>
      <w:bCs/>
      <w:sz w:val="20"/>
    </w:rPr>
  </w:style>
  <w:style w:type="paragraph" w:styleId="1074" w:customStyle="1">
    <w:name w:val="xl28"/>
    <w:basedOn w:val="712"/>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b/>
      <w:bCs/>
      <w:i/>
      <w:iCs/>
      <w:sz w:val="20"/>
    </w:rPr>
  </w:style>
  <w:style w:type="paragraph" w:styleId="1075" w:customStyle="1">
    <w:name w:val="样式 段后: 0.25 行"/>
    <w:basedOn w:val="712"/>
    <w:uiPriority w:val="0"/>
    <w:qFormat/>
    <w:pPr>
      <w:ind w:firstLine="420"/>
      <w:jc w:val="left"/>
      <w:spacing w:line="300" w:lineRule="auto"/>
      <w:widowControl/>
    </w:pPr>
    <w:rPr>
      <w:rFonts w:ascii="Arial" w:hAnsi="Arial" w:cs="宋体"/>
      <w:sz w:val="22"/>
      <w:lang w:eastAsia="en-US" w:bidi="en-US"/>
    </w:rPr>
  </w:style>
  <w:style w:type="paragraph" w:styleId="1076" w:customStyle="1">
    <w:name w:val="马刚标题1"/>
    <w:basedOn w:val="713"/>
    <w:next w:val="712"/>
    <w:uiPriority w:val="0"/>
    <w:qFormat/>
    <w:pPr>
      <w:ind w:left="567" w:hanging="567"/>
      <w:keepLines/>
      <w:spacing w:line="576" w:lineRule="auto"/>
      <w:tabs>
        <w:tab w:val="left" w:pos="315" w:leader="none"/>
        <w:tab w:val="left" w:pos="567" w:leader="none"/>
        <w:tab w:val="clear" w:pos="1440" w:leader="none"/>
        <w:tab w:val="clear" w:pos="5670" w:leader="none"/>
      </w:tabs>
    </w:pPr>
    <w:rPr>
      <w:rFonts w:ascii="Times New Roman" w:eastAsia="宋体"/>
      <w:b w:val="0"/>
      <w:sz w:val="32"/>
      <w:szCs w:val="20"/>
    </w:rPr>
  </w:style>
  <w:style w:type="paragraph" w:styleId="1077" w:customStyle="1">
    <w:name w:val="xl45"/>
    <w:basedOn w:val="712"/>
    <w:uiPriority w:val="0"/>
    <w:qFormat/>
    <w:pPr>
      <w:jc w:val="center"/>
      <w:spacing w:before="100" w:beforeAutospacing="1" w:after="100" w:afterAutospacing="1"/>
      <w:widowControl/>
      <w:pBdr>
        <w:left w:val="single" w:color="auto" w:sz="4" w:space="0"/>
        <w:right w:val="single" w:color="auto" w:sz="4" w:space="0"/>
      </w:pBdr>
    </w:pPr>
    <w:rPr>
      <w:rFonts w:ascii="宋体" w:hAnsi="宋体" w:cs="宋体"/>
      <w:b/>
      <w:bCs/>
      <w:sz w:val="20"/>
    </w:rPr>
  </w:style>
  <w:style w:type="paragraph" w:styleId="1078" w:customStyle="1">
    <w:name w:val="xl42"/>
    <w:basedOn w:val="71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rPr>
  </w:style>
  <w:style w:type="paragraph" w:styleId="1079" w:customStyle="1">
    <w:name w:val="xl63"/>
    <w:basedOn w:val="712"/>
    <w:uiPriority w:val="0"/>
    <w:qFormat/>
    <w:pPr>
      <w:jc w:val="center"/>
      <w:spacing w:before="100" w:beforeAutospacing="1" w:after="100" w:afterAutospacing="1"/>
      <w:widowControl/>
      <w:pBdr>
        <w:top w:val="single" w:color="auto" w:sz="4" w:space="0"/>
        <w:left w:val="single" w:color="auto" w:sz="4" w:space="0"/>
        <w:bottom w:val="single" w:color="auto" w:sz="4" w:space="0"/>
      </w:pBdr>
    </w:pPr>
    <w:rPr>
      <w:b/>
      <w:bCs/>
      <w:sz w:val="20"/>
    </w:rPr>
  </w:style>
  <w:style w:type="paragraph" w:styleId="1080" w:customStyle="1">
    <w:name w:val="Char1"/>
    <w:basedOn w:val="712"/>
    <w:uiPriority w:val="0"/>
    <w:qFormat/>
    <w:pPr>
      <w:jc w:val="left"/>
      <w:spacing w:after="160" w:line="240" w:lineRule="exact"/>
      <w:widowControl/>
    </w:pPr>
    <w:rPr>
      <w:rFonts w:ascii="Verdana" w:hAnsi="Verdana" w:eastAsia="仿宋_GB2312"/>
      <w:sz w:val="24"/>
      <w:lang w:eastAsia="en-US"/>
    </w:rPr>
  </w:style>
  <w:style w:type="paragraph" w:styleId="1081" w:customStyle="1">
    <w:name w:val="样式 首行缩进:  2.25 字符"/>
    <w:basedOn w:val="712"/>
    <w:uiPriority w:val="0"/>
    <w:qFormat/>
    <w:pPr>
      <w:ind w:firstLine="540"/>
      <w:spacing w:line="360" w:lineRule="auto"/>
    </w:pPr>
    <w:rPr>
      <w:rFonts w:ascii="Arial" w:hAnsi="Arial"/>
      <w:sz w:val="24"/>
    </w:rPr>
  </w:style>
  <w:style w:type="paragraph" w:styleId="1082" w:customStyle="1">
    <w:name w:val="样式"/>
    <w:basedOn w:val="712"/>
    <w:uiPriority w:val="0"/>
    <w:qFormat/>
    <w:pPr>
      <w:spacing w:before="120" w:after="120" w:line="360" w:lineRule="auto"/>
    </w:pPr>
    <w:rPr>
      <w:rFonts w:ascii="宋体"/>
      <w:sz w:val="24"/>
    </w:rPr>
  </w:style>
  <w:style w:type="paragraph" w:styleId="1083" w:customStyle="1">
    <w:name w:val="Char Char Char Char Char Char Char Char"/>
    <w:basedOn w:val="712"/>
    <w:uiPriority w:val="0"/>
    <w:qFormat/>
    <w:rPr>
      <w:rFonts w:ascii="Tahoma" w:hAnsi="Tahoma" w:cs="Tahoma"/>
      <w:sz w:val="24"/>
    </w:rPr>
  </w:style>
  <w:style w:type="paragraph" w:styleId="1084" w:customStyle="1">
    <w:name w:val="段落"/>
    <w:basedOn w:val="712"/>
    <w:uiPriority w:val="0"/>
    <w:qFormat/>
    <w:pPr>
      <w:ind w:firstLine="480"/>
      <w:spacing w:line="460" w:lineRule="exact"/>
    </w:pPr>
    <w:rPr>
      <w:sz w:val="24"/>
    </w:rPr>
  </w:style>
  <w:style w:type="paragraph" w:styleId="1085" w:customStyle="1">
    <w:name w:val="ewb-con-p"/>
    <w:basedOn w:val="712"/>
    <w:uiPriority w:val="0"/>
    <w:qFormat/>
    <w:pPr>
      <w:jc w:val="left"/>
      <w:spacing w:before="100" w:beforeAutospacing="1" w:after="100" w:afterAutospacing="1"/>
      <w:widowControl/>
    </w:pPr>
    <w:rPr>
      <w:rFonts w:ascii="宋体" w:hAnsi="宋体" w:cs="宋体"/>
      <w:sz w:val="24"/>
      <w:szCs w:val="24"/>
    </w:rPr>
  </w:style>
  <w:style w:type="paragraph" w:styleId="1086" w:customStyle="1">
    <w:name w:val="Normal1"/>
    <w:basedOn w:val="712"/>
    <w:uiPriority w:val="0"/>
    <w:qFormat/>
    <w:rPr>
      <w:rFonts w:ascii="Calibri" w:hAnsi="Calibri" w:eastAsia="Calibri" w:cs="宋体"/>
      <w:lang w:val="zh-CN"/>
    </w:rPr>
  </w:style>
  <w:style w:type="paragraph" w:styleId="1087" w:customStyle="1">
    <w:name w:val="xl31"/>
    <w:basedOn w:val="71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楷体_GB2312" w:hAnsi="宋体" w:eastAsia="楷体_GB2312" w:cs="宋体"/>
      <w:b/>
      <w:bCs/>
      <w:sz w:val="24"/>
      <w:szCs w:val="24"/>
    </w:rPr>
  </w:style>
  <w:style w:type="paragraph" w:styleId="1088" w:customStyle="1">
    <w:name w:val="Char Char Char Char Char Char Char Char Char Char Char Char Char Char Char Char Char Char Char Char Char"/>
    <w:basedOn w:val="712"/>
    <w:uiPriority w:val="0"/>
    <w:qFormat/>
    <w:rPr>
      <w:rFonts w:ascii="Tahoma" w:hAnsi="Tahoma" w:cs="Tahoma"/>
      <w:sz w:val="24"/>
    </w:rPr>
  </w:style>
  <w:style w:type="paragraph" w:styleId="1089" w:customStyle="1">
    <w:name w:val="Char Char Char Char Char Char Char Char Char Char Char"/>
    <w:basedOn w:val="712"/>
    <w:uiPriority w:val="0"/>
    <w:qFormat/>
    <w:rPr>
      <w:rFonts w:ascii="Tahoma" w:hAnsi="Tahoma"/>
      <w:sz w:val="24"/>
    </w:rPr>
  </w:style>
  <w:style w:type="paragraph" w:styleId="1090" w:customStyle="1">
    <w:name w:val="xl60"/>
    <w:basedOn w:val="712"/>
    <w:uiPriority w:val="0"/>
    <w:qFormat/>
    <w:pPr>
      <w:jc w:val="center"/>
      <w:spacing w:before="100" w:beforeAutospacing="1" w:after="100" w:afterAutospacing="1"/>
      <w:shd w:val="clear" w:color="auto" w:fill="969696"/>
      <w:widowControl/>
      <w:pBdr>
        <w:top w:val="single" w:color="auto" w:sz="4" w:space="0"/>
        <w:left w:val="single" w:color="auto" w:sz="4" w:space="0"/>
        <w:bottom w:val="single" w:color="auto" w:sz="4" w:space="0"/>
      </w:pBdr>
    </w:pPr>
    <w:rPr>
      <w:b/>
      <w:bCs/>
      <w:i/>
      <w:iCs/>
      <w:sz w:val="20"/>
    </w:rPr>
  </w:style>
  <w:style w:type="paragraph" w:styleId="1091" w:customStyle="1">
    <w:name w:val="标题5，章节第五层"/>
    <w:basedOn w:val="712"/>
    <w:next w:val="712"/>
    <w:uiPriority w:val="0"/>
    <w:qFormat/>
    <w:pPr>
      <w:ind w:left="2100" w:hanging="420"/>
      <w:spacing w:before="78"/>
      <w:tabs>
        <w:tab w:val="left" w:pos="1050" w:leader="none"/>
        <w:tab w:val="left" w:pos="2100" w:leader="none"/>
      </w:tabs>
      <w:outlineLvl w:val="4"/>
    </w:pPr>
    <w:rPr>
      <w:rFonts w:ascii="Arial" w:hAnsi="Arial" w:eastAsia="华文细黑"/>
      <w:sz w:val="30"/>
      <w:szCs w:val="24"/>
    </w:rPr>
  </w:style>
  <w:style w:type="paragraph" w:styleId="1092" w:customStyle="1">
    <w:name w:val="Char Char Char"/>
    <w:basedOn w:val="712"/>
    <w:uiPriority w:val="0"/>
    <w:qFormat/>
    <w:rPr>
      <w:rFonts w:ascii="Tahoma" w:hAnsi="Tahoma"/>
      <w:sz w:val="24"/>
    </w:rPr>
  </w:style>
  <w:style w:type="paragraph" w:styleId="1093" w:customStyle="1">
    <w:name w:val="Char2 Char Char Char Char Char Char1"/>
    <w:basedOn w:val="712"/>
    <w:uiPriority w:val="0"/>
    <w:qFormat/>
    <w:pPr>
      <w:ind w:hanging="425"/>
      <w:keepNext/>
      <w:spacing w:before="80" w:after="80"/>
      <w:widowControl/>
      <w:tabs>
        <w:tab w:val="left" w:pos="425" w:leader="none"/>
      </w:tabs>
    </w:pPr>
    <w:rPr>
      <w:rFonts w:ascii="Arial" w:hAnsi="Arial" w:cs="Arial"/>
      <w:sz w:val="20"/>
    </w:rPr>
  </w:style>
  <w:style w:type="paragraph" w:styleId="1094" w:customStyle="1">
    <w:name w:val="标题3，章节第三层"/>
    <w:basedOn w:val="712"/>
    <w:next w:val="1095"/>
    <w:uiPriority w:val="0"/>
    <w:qFormat/>
    <w:pPr>
      <w:spacing w:before="78" w:line="300" w:lineRule="auto"/>
      <w:outlineLvl w:val="2"/>
    </w:pPr>
    <w:rPr>
      <w:rFonts w:ascii="Arial" w:hAnsi="Arial" w:eastAsia="华文细黑"/>
      <w:sz w:val="30"/>
      <w:szCs w:val="24"/>
    </w:rPr>
  </w:style>
  <w:style w:type="paragraph" w:styleId="1095" w:customStyle="1">
    <w:name w:val="正文格式"/>
    <w:basedOn w:val="712"/>
    <w:uiPriority w:val="0"/>
    <w:qFormat/>
    <w:pPr>
      <w:ind w:left="178" w:right="44" w:hanging="178"/>
      <w:jc w:val="left"/>
      <w:spacing w:line="360" w:lineRule="auto"/>
      <w:widowControl/>
    </w:pPr>
    <w:rPr>
      <w:rFonts w:ascii="宋体" w:hAnsi="宋体"/>
      <w:bCs/>
      <w:szCs w:val="21"/>
    </w:rPr>
  </w:style>
  <w:style w:type="paragraph" w:styleId="1096" w:customStyle="1">
    <w:name w:val="xl33"/>
    <w:basedOn w:val="71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rPr>
  </w:style>
  <w:style w:type="paragraph" w:styleId="1097" w:customStyle="1">
    <w:name w:val="普通文字"/>
    <w:basedOn w:val="712"/>
    <w:next w:val="712"/>
    <w:uiPriority w:val="0"/>
    <w:qFormat/>
    <w:rPr>
      <w:rFonts w:ascii="宋体" w:hAnsi="宋体" w:cs="宋体"/>
      <w:sz w:val="24"/>
    </w:rPr>
  </w:style>
  <w:style w:type="paragraph" w:styleId="1098" w:customStyle="1">
    <w:name w:val="公文标题 2"/>
    <w:basedOn w:val="712"/>
    <w:next w:val="1099"/>
    <w:uiPriority w:val="0"/>
    <w:qFormat/>
    <w:pPr>
      <w:outlineLvl w:val="1"/>
    </w:pPr>
    <w:rPr>
      <w:rFonts w:ascii="仿宋_GB2312" w:hAnsi="宋体" w:eastAsia="仿宋_GB2312"/>
      <w:sz w:val="28"/>
      <w:szCs w:val="24"/>
    </w:rPr>
  </w:style>
  <w:style w:type="paragraph" w:styleId="1099" w:customStyle="1">
    <w:name w:val="公文正文"/>
    <w:basedOn w:val="739"/>
    <w:uiPriority w:val="0"/>
    <w:qFormat/>
    <w:pPr>
      <w:ind w:firstLine="200"/>
    </w:pPr>
    <w:rPr>
      <w:rFonts w:ascii="仿宋_GB2312" w:hAnsi="宋体" w:eastAsia="仿宋_GB2312"/>
      <w:sz w:val="28"/>
      <w:szCs w:val="24"/>
    </w:rPr>
  </w:style>
  <w:style w:type="paragraph" w:styleId="1100" w:customStyle="1">
    <w:name w:val="方案正文"/>
    <w:basedOn w:val="712"/>
    <w:uiPriority w:val="0"/>
    <w:qFormat/>
    <w:pPr>
      <w:ind w:firstLine="359"/>
      <w:jc w:val="left"/>
      <w:spacing w:before="156" w:line="360" w:lineRule="auto"/>
    </w:pPr>
    <w:rPr>
      <w:rFonts w:ascii="Arial" w:hAnsi="Arial" w:cs="宋体"/>
      <w:sz w:val="24"/>
      <w:szCs w:val="21"/>
    </w:rPr>
  </w:style>
  <w:style w:type="paragraph" w:styleId="1101" w:customStyle="1">
    <w:name w:val="表格"/>
    <w:basedOn w:val="712"/>
    <w:uiPriority w:val="0"/>
    <w:qFormat/>
    <w:pPr>
      <w:ind w:firstLine="21"/>
    </w:pPr>
    <w:rPr>
      <w:rFonts w:ascii="宋体" w:hAnsi="宋体" w:cs="宋体"/>
      <w:sz w:val="20"/>
    </w:rPr>
  </w:style>
  <w:style w:type="paragraph" w:styleId="1102" w:customStyle="1">
    <w:name w:val="Body Text 21"/>
    <w:basedOn w:val="712"/>
    <w:uiPriority w:val="0"/>
    <w:qFormat/>
    <w:pPr>
      <w:ind w:left="720" w:hanging="720"/>
      <w:widowControl/>
    </w:pPr>
    <w:rPr>
      <w:sz w:val="24"/>
      <w:lang w:val="en-GB"/>
    </w:rPr>
  </w:style>
  <w:style w:type="paragraph" w:styleId="1103" w:customStyle="1">
    <w:name w:val="正文 + Arial Char"/>
    <w:basedOn w:val="712"/>
    <w:uiPriority w:val="0"/>
    <w:qFormat/>
    <w:pPr>
      <w:ind w:left="315" w:hanging="315"/>
      <w:spacing w:line="300" w:lineRule="auto"/>
      <w:widowControl/>
      <w:tabs>
        <w:tab w:val="left" w:pos="315" w:leader="none"/>
      </w:tabs>
    </w:pPr>
    <w:rPr>
      <w:rFonts w:ascii="Arial" w:hAnsi="Arial" w:cs="Arial"/>
      <w:b/>
      <w:color w:val="000000"/>
    </w:rPr>
  </w:style>
  <w:style w:type="paragraph" w:styleId="1104" w:customStyle="1">
    <w:name w:val="Pa6"/>
    <w:basedOn w:val="712"/>
    <w:next w:val="712"/>
    <w:uiPriority w:val="0"/>
    <w:qFormat/>
    <w:pPr>
      <w:jc w:val="left"/>
      <w:spacing w:line="241" w:lineRule="atLeast"/>
    </w:pPr>
    <w:rPr>
      <w:rFonts w:ascii="HYDaHeiJ" w:eastAsia="HYDaHeiJ"/>
      <w:sz w:val="24"/>
      <w:szCs w:val="24"/>
    </w:rPr>
  </w:style>
  <w:style w:type="paragraph" w:styleId="1105" w:customStyle="1">
    <w:name w:val="Char Char1"/>
    <w:basedOn w:val="712"/>
    <w:uiPriority w:val="0"/>
    <w:qFormat/>
    <w:rPr>
      <w:rFonts w:ascii="Tahoma" w:hAnsi="Tahoma"/>
      <w:sz w:val="24"/>
    </w:rPr>
  </w:style>
  <w:style w:type="paragraph" w:styleId="1106" w:customStyle="1">
    <w:name w:val="HLegal 2"/>
    <w:basedOn w:val="712"/>
    <w:uiPriority w:val="0"/>
    <w:qFormat/>
    <w:pPr>
      <w:ind w:left="720" w:hanging="720"/>
      <w:spacing w:after="240"/>
      <w:widowControl/>
      <w:tabs>
        <w:tab w:val="left" w:pos="0" w:leader="none"/>
        <w:tab w:val="left" w:pos="648" w:leader="none"/>
        <w:tab w:val="left" w:pos="720" w:leader="none"/>
        <w:tab w:val="left" w:pos="926" w:leader="none"/>
        <w:tab w:val="left" w:pos="1209" w:leader="none"/>
        <w:tab w:val="left" w:pos="1440" w:leader="none"/>
      </w:tabs>
    </w:pPr>
    <w:rPr>
      <w:rFonts w:ascii="Arial" w:hAnsi="Arial" w:eastAsia="PMingLiU"/>
      <w:sz w:val="22"/>
      <w:szCs w:val="22"/>
    </w:rPr>
  </w:style>
  <w:style w:type="paragraph" w:styleId="1107" w:customStyle="1">
    <w:name w:val="flNote"/>
    <w:basedOn w:val="712"/>
    <w:uiPriority w:val="0"/>
    <w:qFormat/>
    <w:pPr>
      <w:jc w:val="center"/>
      <w:spacing w:before="567" w:line="360" w:lineRule="atLeast"/>
    </w:pPr>
    <w:rPr>
      <w:rFonts w:eastAsia="黑体"/>
      <w:b/>
      <w:sz w:val="24"/>
    </w:rPr>
  </w:style>
  <w:style w:type="paragraph" w:styleId="1108" w:customStyle="1">
    <w:name w:val="列出段落2"/>
    <w:basedOn w:val="712"/>
    <w:uiPriority w:val="0"/>
    <w:qFormat/>
    <w:pPr>
      <w:ind w:left="720"/>
      <w:jc w:val="left"/>
      <w:widowControl/>
    </w:pPr>
    <w:rPr>
      <w:rFonts w:ascii="Arial" w:hAnsi="Arial" w:eastAsia="黑体" w:cs="Arial"/>
      <w:sz w:val="24"/>
      <w:szCs w:val="24"/>
      <w:lang w:eastAsia="en-US"/>
    </w:rPr>
  </w:style>
  <w:style w:type="paragraph" w:styleId="1109" w:customStyle="1">
    <w:name w:val="xl54"/>
    <w:basedOn w:val="712"/>
    <w:uiPriority w:val="0"/>
    <w:qFormat/>
    <w:pPr>
      <w:jc w:val="center"/>
      <w:spacing w:before="100" w:beforeAutospacing="1" w:after="100" w:afterAutospacing="1"/>
      <w:shd w:val="clear" w:color="auto" w:fill="969696"/>
      <w:widowControl/>
      <w:pBdr>
        <w:top w:val="single" w:color="auto" w:sz="4" w:space="0"/>
        <w:left w:val="single" w:color="auto" w:sz="4" w:space="0"/>
        <w:bottom w:val="single" w:color="auto" w:sz="4" w:space="0"/>
      </w:pBdr>
    </w:pPr>
    <w:rPr>
      <w:rFonts w:ascii="宋体" w:hAnsi="宋体" w:cs="宋体"/>
      <w:b/>
      <w:bCs/>
      <w:sz w:val="20"/>
    </w:rPr>
  </w:style>
  <w:style w:type="paragraph" w:styleId="1110" w:customStyle="1">
    <w:name w:val="font12"/>
    <w:basedOn w:val="712"/>
    <w:uiPriority w:val="0"/>
    <w:qFormat/>
    <w:pPr>
      <w:jc w:val="left"/>
      <w:spacing w:before="100" w:beforeAutospacing="1" w:after="100" w:afterAutospacing="1"/>
      <w:widowControl/>
    </w:pPr>
    <w:rPr>
      <w:rFonts w:ascii="宋体" w:hAnsi="宋体" w:cs="宋体"/>
      <w:sz w:val="36"/>
      <w:szCs w:val="36"/>
    </w:rPr>
  </w:style>
  <w:style w:type="paragraph" w:styleId="1111" w:customStyle="1">
    <w:name w:val="xl30"/>
    <w:basedOn w:val="71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b/>
      <w:bCs/>
      <w:sz w:val="20"/>
    </w:rPr>
  </w:style>
  <w:style w:type="paragraph" w:styleId="1112" w:customStyle="1">
    <w:name w:val="表格内文字"/>
    <w:basedOn w:val="712"/>
    <w:uiPriority w:val="0"/>
    <w:qFormat/>
    <w:pPr>
      <w:spacing w:line="300" w:lineRule="atLeast"/>
    </w:pPr>
    <w:rPr>
      <w:sz w:val="18"/>
      <w:szCs w:val="24"/>
    </w:rPr>
  </w:style>
  <w:style w:type="paragraph" w:styleId="1113" w:customStyle="1">
    <w:name w:val="Char Char Char Char Char Char Char"/>
    <w:basedOn w:val="712"/>
    <w:uiPriority w:val="0"/>
    <w:qFormat/>
    <w:rPr>
      <w:rFonts w:ascii="Tahoma" w:hAnsi="Tahoma"/>
      <w:sz w:val="24"/>
    </w:rPr>
  </w:style>
  <w:style w:type="paragraph" w:styleId="1114" w:customStyle="1">
    <w:name w:val="Item List Char Char"/>
    <w:uiPriority w:val="0"/>
    <w:qFormat/>
    <w:pPr>
      <w:jc w:val="both"/>
      <w:spacing w:line="288" w:lineRule="auto"/>
    </w:pPr>
    <w:rPr>
      <w:rFonts w:hint="default" w:ascii="Arial" w:hAnsi="Arial" w:eastAsia="宋体" w:cs="Arial"/>
      <w:b/>
      <w:bCs/>
      <w:sz w:val="21"/>
      <w:szCs w:val="28"/>
    </w:rPr>
  </w:style>
  <w:style w:type="paragraph" w:styleId="1115" w:customStyle="1">
    <w:name w:val="Char Char1 Char"/>
    <w:basedOn w:val="712"/>
    <w:uiPriority w:val="0"/>
    <w:qFormat/>
    <w:pPr>
      <w:jc w:val="left"/>
      <w:spacing w:after="160" w:line="240" w:lineRule="exact"/>
      <w:widowControl/>
    </w:pPr>
    <w:rPr>
      <w:rFonts w:ascii="Verdana" w:hAnsi="Verdana"/>
      <w:sz w:val="20"/>
      <w:lang w:eastAsia="en-US"/>
    </w:rPr>
  </w:style>
  <w:style w:type="paragraph" w:styleId="1116" w:customStyle="1">
    <w:name w:val="正文2"/>
    <w:basedOn w:val="712"/>
    <w:uiPriority w:val="0"/>
    <w:qFormat/>
    <w:pPr>
      <w:ind w:firstLine="510"/>
      <w:spacing w:before="156" w:line="360" w:lineRule="auto"/>
    </w:pPr>
    <w:rPr>
      <w:sz w:val="24"/>
    </w:rPr>
  </w:style>
  <w:style w:type="paragraph" w:styleId="1117" w:customStyle="1">
    <w:name w:val="样式 WG标题2 + 行距: 固定值 18 磅"/>
    <w:basedOn w:val="712"/>
    <w:uiPriority w:val="0"/>
    <w:qFormat/>
    <w:pPr>
      <w:spacing w:line="360" w:lineRule="exact"/>
      <w:outlineLvl w:val="1"/>
    </w:pPr>
    <w:rPr>
      <w:rFonts w:ascii="仿宋_GB2312" w:hAnsi="宋体" w:cs="宋体"/>
      <w:b/>
      <w:bCs/>
      <w:color w:val="000000"/>
      <w:sz w:val="24"/>
    </w:rPr>
  </w:style>
  <w:style w:type="paragraph" w:styleId="1118" w:customStyle="1">
    <w:name w:val="样式 加点正文 + 段前: 0.5 行 段后: 0.5 行1"/>
    <w:basedOn w:val="712"/>
    <w:uiPriority w:val="0"/>
    <w:qFormat/>
    <w:pPr>
      <w:ind w:left="1268" w:hanging="420"/>
      <w:spacing w:line="300" w:lineRule="auto"/>
      <w:tabs>
        <w:tab w:val="left" w:pos="420" w:leader="none"/>
        <w:tab w:val="left" w:pos="1268" w:leader="none"/>
      </w:tabs>
    </w:pPr>
    <w:rPr>
      <w:sz w:val="24"/>
    </w:rPr>
  </w:style>
  <w:style w:type="paragraph" w:styleId="1119" w:customStyle="1">
    <w:name w:val="zhengwen3"/>
    <w:basedOn w:val="1116"/>
    <w:uiPriority w:val="0"/>
    <w:qFormat/>
    <w:pPr>
      <w:ind w:left="851" w:firstLine="0"/>
      <w:spacing w:before="0"/>
      <w:tabs>
        <w:tab w:val="left" w:pos="0" w:leader="none"/>
      </w:tabs>
    </w:pPr>
    <w:rPr>
      <w:szCs w:val="28"/>
    </w:rPr>
  </w:style>
  <w:style w:type="paragraph" w:styleId="1120" w:customStyle="1">
    <w:name w:val="Char Char Char1"/>
    <w:basedOn w:val="733"/>
    <w:uiPriority w:val="0"/>
    <w:qFormat/>
    <w:pPr>
      <w:spacing w:line="436" w:lineRule="exact"/>
    </w:pPr>
    <w:rPr>
      <w:szCs w:val="24"/>
    </w:rPr>
  </w:style>
  <w:style w:type="paragraph" w:styleId="1121" w:customStyle="1">
    <w:name w:val="列表内容"/>
    <w:basedOn w:val="712"/>
    <w:next w:val="712"/>
    <w:uiPriority w:val="0"/>
    <w:qFormat/>
    <w:pPr>
      <w:ind w:left="840" w:hanging="420"/>
      <w:jc w:val="left"/>
      <w:widowControl/>
      <w:tabs>
        <w:tab w:val="left" w:pos="840" w:leader="none"/>
      </w:tabs>
    </w:pPr>
    <w:rPr>
      <w:sz w:val="18"/>
      <w:szCs w:val="24"/>
    </w:rPr>
  </w:style>
  <w:style w:type="paragraph" w:styleId="1122" w:customStyle="1">
    <w:name w:val="正文文本 21"/>
    <w:basedOn w:val="712"/>
    <w:uiPriority w:val="0"/>
    <w:qFormat/>
    <w:pPr>
      <w:ind w:left="720" w:hanging="720"/>
      <w:widowControl/>
    </w:pPr>
    <w:rPr>
      <w:sz w:val="24"/>
      <w:lang w:val="en-GB"/>
    </w:rPr>
  </w:style>
  <w:style w:type="paragraph" w:styleId="1123" w:customStyle="1">
    <w:name w:val="qw"/>
    <w:uiPriority w:val="0"/>
    <w:qFormat/>
    <w:pPr>
      <w:jc w:val="both"/>
      <w:spacing w:line="312" w:lineRule="atLeast"/>
      <w:widowControl w:val="off"/>
    </w:pPr>
    <w:rPr>
      <w:rFonts w:hint="default" w:ascii="宋体" w:hAnsi="Times New Roman" w:eastAsia="宋体" w:cs="Times New Roman"/>
      <w:sz w:val="24"/>
    </w:rPr>
  </w:style>
  <w:style w:type="paragraph" w:styleId="1124" w:customStyle="1">
    <w:name w:val="Bullets L1"/>
    <w:basedOn w:val="712"/>
    <w:uiPriority w:val="0"/>
    <w:qFormat/>
    <w:pPr>
      <w:ind w:left="360" w:hanging="360"/>
      <w:jc w:val="left"/>
      <w:spacing w:before="60" w:after="60"/>
      <w:widowControl/>
      <w:tabs>
        <w:tab w:val="left" w:pos="360" w:leader="none"/>
      </w:tabs>
    </w:pPr>
    <w:rPr>
      <w:rFonts w:ascii="Arial" w:hAnsi="Arial"/>
      <w:sz w:val="20"/>
    </w:rPr>
  </w:style>
  <w:style w:type="paragraph" w:styleId="1125" w:customStyle="1">
    <w:name w:val="Char11"/>
    <w:basedOn w:val="712"/>
    <w:uiPriority w:val="0"/>
    <w:qFormat/>
    <w:rPr>
      <w:rFonts w:ascii="仿宋_GB2312" w:hAnsi="宋体" w:eastAsia="仿宋_GB2312" w:cs="宋体"/>
      <w:b/>
      <w:sz w:val="32"/>
      <w:szCs w:val="32"/>
    </w:rPr>
  </w:style>
  <w:style w:type="paragraph" w:styleId="1126" w:customStyle="1">
    <w:name w:val="正文lzq"/>
    <w:basedOn w:val="712"/>
    <w:uiPriority w:val="0"/>
    <w:qFormat/>
    <w:pPr>
      <w:ind w:firstLine="480"/>
      <w:spacing w:line="360" w:lineRule="auto"/>
    </w:pPr>
    <w:rPr>
      <w:sz w:val="24"/>
    </w:rPr>
  </w:style>
  <w:style w:type="paragraph" w:styleId="1127" w:customStyle="1">
    <w:name w:val="小四 段落 宋体 Char"/>
    <w:basedOn w:val="729"/>
    <w:uiPriority w:val="0"/>
    <w:qFormat/>
    <w:pPr>
      <w:ind w:left="0" w:right="-33" w:firstLine="600"/>
      <w:jc w:val="left"/>
      <w:tabs>
        <w:tab w:val="clear" w:pos="2952" w:leader="none"/>
      </w:tabs>
    </w:pPr>
    <w:rPr>
      <w:rFonts w:ascii="仿宋_GB2312" w:eastAsia="仿宋_GB2312"/>
      <w:sz w:val="30"/>
      <w:szCs w:val="30"/>
    </w:rPr>
  </w:style>
  <w:style w:type="paragraph" w:styleId="1128" w:customStyle="1">
    <w:name w:val="xl32"/>
    <w:basedOn w:val="712"/>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b/>
      <w:bCs/>
      <w:i/>
      <w:iCs/>
      <w:sz w:val="20"/>
    </w:rPr>
  </w:style>
  <w:style w:type="paragraph" w:styleId="1129" w:customStyle="1">
    <w:name w:val="Pa5"/>
    <w:basedOn w:val="712"/>
    <w:next w:val="712"/>
    <w:uiPriority w:val="0"/>
    <w:qFormat/>
    <w:pPr>
      <w:jc w:val="left"/>
      <w:spacing w:line="241" w:lineRule="atLeast"/>
    </w:pPr>
    <w:rPr>
      <w:rFonts w:ascii="HYDaHeiJ" w:eastAsia="HYDaHeiJ"/>
      <w:sz w:val="24"/>
      <w:szCs w:val="24"/>
    </w:rPr>
  </w:style>
  <w:style w:type="paragraph" w:styleId="1130" w:customStyle="1">
    <w:name w:val="Char Char Char Char"/>
    <w:basedOn w:val="733"/>
    <w:uiPriority w:val="0"/>
    <w:qFormat/>
    <w:pPr>
      <w:spacing w:line="360" w:lineRule="auto"/>
    </w:pPr>
    <w:rPr>
      <w:rFonts w:ascii="Tahoma" w:hAnsi="Tahoma"/>
      <w:sz w:val="24"/>
      <w:szCs w:val="24"/>
    </w:rPr>
  </w:style>
  <w:style w:type="paragraph" w:styleId="1131" w:customStyle="1">
    <w:name w:val="二级条标题"/>
    <w:basedOn w:val="712"/>
    <w:next w:val="1132"/>
    <w:uiPriority w:val="0"/>
    <w:qFormat/>
    <w:pPr>
      <w:ind w:hanging="420"/>
      <w:widowControl/>
      <w:tabs>
        <w:tab w:val="left" w:pos="2240" w:leader="none"/>
      </w:tabs>
      <w:outlineLvl w:val="3"/>
    </w:pPr>
    <w:rPr>
      <w:rFonts w:eastAsia="黑体"/>
    </w:rPr>
  </w:style>
  <w:style w:type="paragraph" w:styleId="1132" w:customStyle="1">
    <w:name w:val="段"/>
    <w:uiPriority w:val="0"/>
    <w:qFormat/>
    <w:pPr>
      <w:ind w:firstLine="200"/>
      <w:jc w:val="both"/>
    </w:pPr>
    <w:rPr>
      <w:rFonts w:hint="default" w:ascii="宋体" w:hAnsi="Times New Roman" w:eastAsia="宋体" w:cs="Times New Roman"/>
      <w:sz w:val="21"/>
    </w:rPr>
  </w:style>
  <w:style w:type="paragraph" w:styleId="1133" w:customStyle="1">
    <w:name w:val="xl36"/>
    <w:basedOn w:val="712"/>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rPr>
  </w:style>
  <w:style w:type="paragraph" w:styleId="1134" w:customStyle="1">
    <w:name w:val="小四 段落 宋体 Char Char Char"/>
    <w:basedOn w:val="729"/>
    <w:uiPriority w:val="0"/>
    <w:qFormat/>
    <w:pPr>
      <w:ind w:left="0" w:right="-33" w:firstLine="545"/>
      <w:jc w:val="left"/>
      <w:spacing w:line="360" w:lineRule="auto"/>
      <w:tabs>
        <w:tab w:val="clear" w:pos="2952" w:leader="none"/>
      </w:tabs>
    </w:pPr>
    <w:rPr>
      <w:sz w:val="24"/>
    </w:rPr>
  </w:style>
  <w:style w:type="paragraph" w:styleId="1135" w:customStyle="1">
    <w:name w:val="xl38"/>
    <w:basedOn w:val="712"/>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rPr>
  </w:style>
  <w:style w:type="paragraph" w:styleId="1136" w:customStyle="1">
    <w:name w:val="xl53"/>
    <w:basedOn w:val="712"/>
    <w:uiPriority w:val="0"/>
    <w:qFormat/>
    <w:pPr>
      <w:jc w:val="center"/>
      <w:spacing w:before="100" w:beforeAutospacing="1" w:after="100" w:afterAutospacing="1"/>
      <w:shd w:val="clear" w:color="auto" w:fill="969696"/>
      <w:widowControl/>
      <w:pBdr>
        <w:top w:val="single" w:color="auto" w:sz="4" w:space="0"/>
        <w:bottom w:val="single" w:color="auto" w:sz="4" w:space="0"/>
        <w:right w:val="single" w:color="auto" w:sz="4" w:space="0"/>
      </w:pBdr>
    </w:pPr>
    <w:rPr>
      <w:b/>
      <w:bCs/>
      <w:i/>
      <w:iCs/>
      <w:sz w:val="20"/>
    </w:rPr>
  </w:style>
  <w:style w:type="paragraph" w:styleId="1137" w:customStyle="1">
    <w:name w:val="正文3"/>
    <w:basedOn w:val="712"/>
    <w:uiPriority w:val="0"/>
    <w:qFormat/>
    <w:rPr>
      <w:rFonts w:ascii="Calibri" w:hAnsi="Calibri" w:eastAsia="Calibri" w:cs="宋体"/>
      <w:lang w:val="zh-CN"/>
    </w:rPr>
  </w:style>
  <w:style w:type="paragraph" w:styleId="1138" w:customStyle="1">
    <w:name w:val="TOC 标题1"/>
    <w:basedOn w:val="713"/>
    <w:next w:val="712"/>
    <w:uiPriority w:val="0"/>
    <w:qFormat/>
    <w:pPr>
      <w:keepLines/>
      <w:spacing w:line="276" w:lineRule="auto"/>
      <w:widowControl/>
      <w:tabs>
        <w:tab w:val="clear" w:pos="1440" w:leader="none"/>
        <w:tab w:val="clear" w:pos="5670" w:leader="none"/>
      </w:tabs>
      <w:outlineLvl w:val="9"/>
    </w:pPr>
    <w:rPr>
      <w:rFonts w:ascii="Cambria" w:hAnsi="Cambria" w:eastAsia="宋体"/>
      <w:bCs/>
      <w:color w:val="365f91"/>
      <w:sz w:val="28"/>
    </w:rPr>
  </w:style>
  <w:style w:type="paragraph" w:styleId="1139" w:customStyle="1">
    <w:name w:val="正文文本 211"/>
    <w:basedOn w:val="712"/>
    <w:uiPriority w:val="0"/>
    <w:qFormat/>
    <w:pPr>
      <w:ind w:left="720" w:hanging="720"/>
      <w:widowControl/>
    </w:pPr>
    <w:rPr>
      <w:sz w:val="24"/>
      <w:lang w:val="en-GB"/>
    </w:rPr>
  </w:style>
  <w:style w:type="paragraph" w:styleId="1140" w:customStyle="1">
    <w:name w:val="标题1，章节第一层"/>
    <w:basedOn w:val="1095"/>
    <w:next w:val="1095"/>
    <w:uiPriority w:val="0"/>
    <w:qFormat/>
    <w:pPr>
      <w:ind w:left="482"/>
      <w:tabs>
        <w:tab w:val="left" w:pos="693" w:leader="none"/>
      </w:tabs>
      <w:outlineLvl w:val="0"/>
    </w:pPr>
    <w:rPr>
      <w:rFonts w:ascii="Times New Roman" w:hAnsi="Times New Roman"/>
      <w:color w:val="000000"/>
      <w:sz w:val="24"/>
      <w:szCs w:val="24"/>
    </w:rPr>
  </w:style>
  <w:style w:type="paragraph" w:styleId="1141" w:customStyle="1">
    <w:name w:val="正文 居中"/>
    <w:basedOn w:val="712"/>
    <w:uiPriority w:val="0"/>
    <w:qFormat/>
    <w:pPr>
      <w:jc w:val="center"/>
      <w:spacing w:line="360" w:lineRule="auto"/>
    </w:pPr>
    <w:rPr>
      <w:sz w:val="24"/>
    </w:rPr>
  </w:style>
  <w:style w:type="paragraph" w:styleId="1142" w:customStyle="1">
    <w:name w:val="Default Text"/>
    <w:basedOn w:val="712"/>
    <w:uiPriority w:val="0"/>
    <w:qFormat/>
    <w:pPr>
      <w:jc w:val="left"/>
      <w:widowControl/>
    </w:pPr>
    <w:rPr>
      <w:sz w:val="24"/>
      <w:lang w:eastAsia="en-US"/>
    </w:rPr>
  </w:style>
  <w:style w:type="paragraph" w:styleId="1143" w:customStyle="1">
    <w:name w:val="p0"/>
    <w:basedOn w:val="712"/>
    <w:uiPriority w:val="0"/>
    <w:qFormat/>
    <w:pPr>
      <w:jc w:val="left"/>
      <w:spacing w:before="100" w:beforeAutospacing="1" w:after="100" w:afterAutospacing="1"/>
      <w:widowControl/>
    </w:pPr>
    <w:rPr>
      <w:rFonts w:ascii="宋体" w:hAnsi="宋体" w:cs="宋体"/>
      <w:sz w:val="24"/>
      <w:szCs w:val="24"/>
    </w:rPr>
  </w:style>
  <w:style w:type="paragraph" w:styleId="1144" w:customStyle="1">
    <w:name w:val="Char Char11"/>
    <w:basedOn w:val="712"/>
    <w:uiPriority w:val="0"/>
    <w:qFormat/>
    <w:rPr>
      <w:rFonts w:ascii="Tahoma" w:hAnsi="Tahoma" w:cs="Tahoma"/>
      <w:sz w:val="24"/>
    </w:rPr>
  </w:style>
  <w:style w:type="paragraph" w:styleId="1145" w:customStyle="1">
    <w:name w:val="Char Char1 Char1"/>
    <w:basedOn w:val="712"/>
    <w:uiPriority w:val="0"/>
    <w:qFormat/>
    <w:pPr>
      <w:jc w:val="left"/>
      <w:spacing w:after="160" w:line="240" w:lineRule="exact"/>
      <w:widowControl/>
    </w:pPr>
    <w:rPr>
      <w:rFonts w:ascii="Verdana" w:hAnsi="Verdana"/>
      <w:sz w:val="20"/>
      <w:lang w:eastAsia="en-US"/>
    </w:rPr>
  </w:style>
  <w:style w:type="paragraph" w:styleId="1146" w:customStyle="1">
    <w:name w:val="Char Char1 Char Char Char Char"/>
    <w:basedOn w:val="733"/>
    <w:uiPriority w:val="0"/>
    <w:qFormat/>
    <w:pPr>
      <w:ind w:left="357"/>
      <w:jc w:val="left"/>
      <w:spacing w:line="436" w:lineRule="exact"/>
      <w:outlineLvl w:val="3"/>
    </w:pPr>
    <w:rPr>
      <w:rFonts w:ascii="Tahoma" w:hAnsi="Tahoma" w:cs="Tahoma"/>
      <w:b/>
      <w:sz w:val="24"/>
      <w:szCs w:val="24"/>
    </w:rPr>
  </w:style>
  <w:style w:type="paragraph" w:styleId="1147" w:customStyle="1">
    <w:name w:val="样式1"/>
    <w:basedOn w:val="712"/>
    <w:uiPriority w:val="0"/>
    <w:qFormat/>
    <w:pPr>
      <w:ind w:firstLine="480"/>
      <w:spacing w:line="300" w:lineRule="auto"/>
    </w:pPr>
    <w:rPr>
      <w:sz w:val="24"/>
      <w:szCs w:val="24"/>
    </w:rPr>
  </w:style>
  <w:style w:type="paragraph" w:styleId="1148" w:customStyle="1">
    <w:name w:val="xl62"/>
    <w:basedOn w:val="712"/>
    <w:uiPriority w:val="0"/>
    <w:qFormat/>
    <w:pPr>
      <w:jc w:val="center"/>
      <w:spacing w:before="100" w:beforeAutospacing="1" w:after="100" w:afterAutospacing="1"/>
      <w:shd w:val="clear" w:color="auto" w:fill="969696"/>
      <w:widowControl/>
      <w:pBdr>
        <w:top w:val="single" w:color="auto" w:sz="4" w:space="0"/>
        <w:bottom w:val="single" w:color="auto" w:sz="4" w:space="0"/>
        <w:right w:val="single" w:color="auto" w:sz="4" w:space="0"/>
      </w:pBdr>
    </w:pPr>
    <w:rPr>
      <w:b/>
      <w:bCs/>
      <w:i/>
      <w:iCs/>
      <w:sz w:val="20"/>
    </w:rPr>
  </w:style>
  <w:style w:type="paragraph" w:styleId="1149" w:customStyle="1">
    <w:name w:val="xl56"/>
    <w:basedOn w:val="712"/>
    <w:uiPriority w:val="0"/>
    <w:qFormat/>
    <w:pPr>
      <w:jc w:val="center"/>
      <w:spacing w:before="100" w:beforeAutospacing="1" w:after="100" w:afterAutospacing="1"/>
      <w:shd w:val="clear" w:color="auto" w:fill="969696"/>
      <w:widowControl/>
      <w:pBdr>
        <w:top w:val="single" w:color="auto" w:sz="4" w:space="0"/>
        <w:bottom w:val="single" w:color="auto" w:sz="4" w:space="0"/>
        <w:right w:val="single" w:color="auto" w:sz="4" w:space="0"/>
      </w:pBdr>
    </w:pPr>
    <w:rPr>
      <w:b/>
      <w:bCs/>
      <w:sz w:val="20"/>
    </w:rPr>
  </w:style>
  <w:style w:type="paragraph" w:styleId="1150" w:customStyle="1">
    <w:name w:val="font6"/>
    <w:basedOn w:val="712"/>
    <w:uiPriority w:val="0"/>
    <w:qFormat/>
    <w:pPr>
      <w:jc w:val="left"/>
      <w:spacing w:before="100" w:beforeAutospacing="1" w:after="100" w:afterAutospacing="1"/>
      <w:widowControl/>
    </w:pPr>
    <w:rPr>
      <w:rFonts w:ascii="宋体" w:hAnsi="宋体" w:cs="宋体"/>
      <w:b/>
      <w:bCs/>
      <w:sz w:val="20"/>
    </w:rPr>
  </w:style>
  <w:style w:type="paragraph" w:styleId="1151" w:customStyle="1">
    <w:name w:val="马刚标题4"/>
    <w:basedOn w:val="1152"/>
    <w:next w:val="712"/>
    <w:uiPriority w:val="0"/>
    <w:qFormat/>
    <w:pPr>
      <w:spacing w:before="100" w:after="40"/>
      <w:tabs>
        <w:tab w:val="left" w:pos="567" w:leader="none"/>
        <w:tab w:val="left" w:pos="735" w:leader="none"/>
        <w:tab w:val="left" w:pos="1050" w:leader="none"/>
      </w:tabs>
      <w:outlineLvl w:val="3"/>
    </w:pPr>
    <w:rPr>
      <w:rFonts w:ascii="Times New Roman" w:hAnsi="Times New Roman" w:eastAsia="宋体"/>
      <w:b w:val="0"/>
    </w:rPr>
  </w:style>
  <w:style w:type="paragraph" w:styleId="1152" w:customStyle="1">
    <w:name w:val="马刚标题3"/>
    <w:basedOn w:val="712"/>
    <w:next w:val="712"/>
    <w:uiPriority w:val="0"/>
    <w:qFormat/>
    <w:pPr>
      <w:ind w:left="567" w:hanging="567"/>
      <w:jc w:val="left"/>
      <w:keepLines/>
      <w:keepNext/>
      <w:spacing w:before="120" w:after="60" w:line="413" w:lineRule="auto"/>
      <w:tabs>
        <w:tab w:val="left" w:pos="567" w:leader="none"/>
        <w:tab w:val="left" w:pos="735" w:leader="none"/>
      </w:tabs>
      <w:outlineLvl w:val="2"/>
    </w:pPr>
    <w:rPr>
      <w:rFonts w:ascii="黑体" w:hAnsi="Arial" w:eastAsia="黑体"/>
      <w:b/>
      <w:bCs/>
      <w:sz w:val="24"/>
    </w:rPr>
  </w:style>
  <w:style w:type="paragraph" w:styleId="1153" w:customStyle="1">
    <w:name w:val="Char Char Char Char Char Char Char Char Char Char Char Char Char"/>
    <w:basedOn w:val="712"/>
    <w:uiPriority w:val="0"/>
    <w:qFormat/>
    <w:pPr>
      <w:jc w:val="left"/>
      <w:spacing w:after="160" w:line="240" w:lineRule="exact"/>
      <w:widowControl/>
    </w:pPr>
    <w:rPr>
      <w:szCs w:val="24"/>
    </w:rPr>
  </w:style>
  <w:style w:type="paragraph" w:styleId="1154" w:customStyle="1">
    <w:name w:val="默认段落字体 Para Char Char Char Char Char Char Char"/>
    <w:basedOn w:val="712"/>
    <w:uiPriority w:val="0"/>
    <w:qFormat/>
  </w:style>
  <w:style w:type="paragraph" w:styleId="1155" w:customStyle="1">
    <w:name w:val="Char Char Char Char Char Char Char Char Char Char Char Char Char Char Char Char Char Char Char Char Char Char Char"/>
    <w:basedOn w:val="712"/>
    <w:uiPriority w:val="0"/>
    <w:qFormat/>
    <w:rPr>
      <w:rFonts w:ascii="Tahoma" w:hAnsi="Tahoma" w:cs="Tahoma"/>
      <w:sz w:val="24"/>
    </w:rPr>
  </w:style>
  <w:style w:type="paragraph" w:styleId="1156" w:customStyle="1">
    <w:name w:val="正文 + 宋体"/>
    <w:basedOn w:val="712"/>
    <w:uiPriority w:val="0"/>
    <w:qFormat/>
    <w:pPr>
      <w:ind w:firstLine="420"/>
      <w:spacing w:line="360" w:lineRule="auto"/>
    </w:pPr>
    <w:rPr>
      <w:szCs w:val="24"/>
    </w:rPr>
  </w:style>
  <w:style w:type="paragraph" w:styleId="1157" w:customStyle="1">
    <w:name w:val="zw"/>
    <w:basedOn w:val="712"/>
    <w:uiPriority w:val="0"/>
    <w:qFormat/>
    <w:pPr>
      <w:ind w:firstLine="480"/>
      <w:jc w:val="left"/>
      <w:spacing w:line="360" w:lineRule="auto"/>
      <w:widowControl/>
    </w:pPr>
    <w:rPr>
      <w:rFonts w:ascii="宋体" w:hAnsi="宋体"/>
      <w:bCs/>
      <w:sz w:val="24"/>
    </w:rPr>
  </w:style>
  <w:style w:type="paragraph" w:styleId="1158" w:customStyle="1">
    <w:name w:val="我的正文"/>
    <w:basedOn w:val="712"/>
    <w:uiPriority w:val="0"/>
    <w:qFormat/>
    <w:pPr>
      <w:ind w:firstLine="420"/>
      <w:jc w:val="left"/>
      <w:spacing w:line="360" w:lineRule="auto"/>
      <w:widowControl/>
    </w:pPr>
    <w:rPr>
      <w:rFonts w:ascii="宋体" w:hAnsi="宋体" w:cs="宋体"/>
      <w:szCs w:val="21"/>
    </w:rPr>
  </w:style>
  <w:style w:type="paragraph" w:styleId="1159" w:customStyle="1">
    <w:name w:val="无间隔1"/>
    <w:uiPriority w:val="0"/>
    <w:qFormat/>
    <w:pPr>
      <w:jc w:val="both"/>
      <w:widowControl w:val="off"/>
    </w:pPr>
    <w:rPr>
      <w:rFonts w:hint="default" w:ascii="Times New Roman" w:hAnsi="Times New Roman" w:eastAsia="微软雅黑" w:cs="Times New Roman"/>
      <w:sz w:val="24"/>
      <w:szCs w:val="22"/>
    </w:rPr>
  </w:style>
  <w:style w:type="paragraph" w:styleId="1160" w:customStyle="1">
    <w:name w:val="xl26"/>
    <w:basedOn w:val="71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b/>
      <w:bCs/>
      <w:sz w:val="20"/>
    </w:rPr>
  </w:style>
  <w:style w:type="paragraph" w:styleId="1161" w:customStyle="1">
    <w:name w:val="样式 段后: 0.5 行 左  0.75 字符"/>
    <w:basedOn w:val="712"/>
    <w:uiPriority w:val="0"/>
    <w:qFormat/>
    <w:pPr>
      <w:ind w:firstLine="420"/>
      <w:spacing w:line="360" w:lineRule="auto"/>
      <w:widowControl/>
    </w:pPr>
    <w:rPr>
      <w:rFonts w:hAnsi="Arial" w:cs="Arial"/>
      <w:szCs w:val="21"/>
    </w:rPr>
  </w:style>
  <w:style w:type="paragraph" w:styleId="1162" w:customStyle="1">
    <w:name w:val="丁华标题3"/>
    <w:basedOn w:val="1070"/>
    <w:next w:val="1071"/>
    <w:uiPriority w:val="0"/>
    <w:qFormat/>
    <w:pPr>
      <w:ind w:left="1980" w:hanging="420"/>
      <w:spacing w:after="0"/>
      <w:tabs>
        <w:tab w:val="left" w:pos="1470" w:leader="none"/>
        <w:tab w:val="left" w:pos="1980" w:leader="none"/>
      </w:tabs>
      <w:outlineLvl w:val="2"/>
    </w:pPr>
    <w:rPr>
      <w:rFonts w:ascii="Times New Roman" w:hAnsi="Times New Roman" w:eastAsia="宋体"/>
      <w:sz w:val="24"/>
    </w:rPr>
  </w:style>
  <w:style w:type="paragraph" w:styleId="1163" w:customStyle="1">
    <w:name w:val="Char"/>
    <w:basedOn w:val="712"/>
    <w:uiPriority w:val="0"/>
    <w:qFormat/>
    <w:rPr>
      <w:rFonts w:ascii="Tahoma" w:hAnsi="Tahoma" w:cs="仿宋_GB2312"/>
      <w:sz w:val="24"/>
      <w:szCs w:val="28"/>
    </w:rPr>
  </w:style>
  <w:style w:type="paragraph" w:styleId="1164" w:customStyle="1">
    <w:name w:val="符号与编号 Char Char"/>
    <w:basedOn w:val="712"/>
    <w:uiPriority w:val="0"/>
    <w:qFormat/>
    <w:pPr>
      <w:ind w:left="839" w:hanging="419"/>
      <w:spacing w:line="400" w:lineRule="atLeast"/>
      <w:tabs>
        <w:tab w:val="left" w:pos="840" w:leader="none"/>
      </w:tabs>
    </w:pPr>
    <w:rPr>
      <w:sz w:val="24"/>
      <w:szCs w:val="24"/>
    </w:rPr>
  </w:style>
  <w:style w:type="paragraph" w:styleId="1165" w:customStyle="1">
    <w:name w:val="Char Char Char Char Char Char Char Char Char Char Char Char Char Char"/>
    <w:basedOn w:val="712"/>
    <w:uiPriority w:val="0"/>
    <w:qFormat/>
    <w:rPr>
      <w:rFonts w:ascii="Tahoma" w:hAnsi="Tahoma"/>
      <w:sz w:val="24"/>
    </w:rPr>
  </w:style>
  <w:style w:type="paragraph" w:styleId="1166" w:customStyle="1">
    <w:name w:val="中等深浅网格 1 - 强调文字颜色 21"/>
    <w:basedOn w:val="712"/>
    <w:uiPriority w:val="0"/>
    <w:qFormat/>
    <w:pPr>
      <w:ind w:firstLine="420"/>
    </w:pPr>
    <w:rPr>
      <w:rFonts w:ascii="Calibri" w:hAnsi="Calibri"/>
      <w:szCs w:val="22"/>
    </w:rPr>
  </w:style>
  <w:style w:type="paragraph" w:styleId="1167" w:customStyle="1">
    <w:name w:val="样式4 Char"/>
    <w:basedOn w:val="712"/>
    <w:uiPriority w:val="0"/>
    <w:qFormat/>
    <w:pPr>
      <w:ind w:firstLine="480"/>
      <w:jc w:val="left"/>
      <w:spacing w:line="360" w:lineRule="auto"/>
      <w:widowControl/>
    </w:pPr>
    <w:rPr>
      <w:rFonts w:cs="宋体"/>
      <w:color w:val="000000"/>
      <w:sz w:val="24"/>
      <w:szCs w:val="24"/>
    </w:rPr>
  </w:style>
  <w:style w:type="paragraph" w:styleId="1168" w:customStyle="1">
    <w:name w:val="部分1"/>
    <w:basedOn w:val="712"/>
    <w:uiPriority w:val="0"/>
    <w:qFormat/>
    <w:pPr>
      <w:jc w:val="center"/>
      <w:keepNext/>
      <w:pageBreakBefore/>
      <w:spacing w:line="360" w:lineRule="auto"/>
      <w:tabs>
        <w:tab w:val="left" w:pos="360" w:leader="none"/>
      </w:tabs>
      <w:outlineLvl w:val="0"/>
    </w:pPr>
    <w:rPr>
      <w:rFonts w:eastAsia="黑体"/>
      <w:b/>
      <w:sz w:val="36"/>
    </w:rPr>
  </w:style>
  <w:style w:type="paragraph" w:styleId="1169" w:customStyle="1">
    <w:name w:val="样式 样式 首行缩进:  2 字符 + 行距: 1.5 倍行距"/>
    <w:basedOn w:val="712"/>
    <w:uiPriority w:val="0"/>
    <w:qFormat/>
    <w:pPr>
      <w:ind w:firstLine="470"/>
      <w:spacing w:line="360" w:lineRule="auto"/>
    </w:pPr>
    <w:rPr>
      <w:sz w:val="24"/>
    </w:rPr>
  </w:style>
  <w:style w:type="paragraph" w:styleId="1170" w:customStyle="1">
    <w:name w:val="正文缩进2字符"/>
    <w:basedOn w:val="712"/>
    <w:uiPriority w:val="0"/>
    <w:qFormat/>
    <w:pPr>
      <w:ind w:firstLine="200"/>
      <w:spacing w:line="300" w:lineRule="auto"/>
    </w:pPr>
    <w:rPr>
      <w:rFonts w:ascii="仿宋_GB2312" w:eastAsia="仿宋_GB2312"/>
      <w:sz w:val="32"/>
      <w:szCs w:val="32"/>
    </w:rPr>
  </w:style>
  <w:style w:type="paragraph" w:styleId="1171" w:customStyle="1">
    <w:name w:val="font8"/>
    <w:basedOn w:val="712"/>
    <w:uiPriority w:val="0"/>
    <w:qFormat/>
    <w:pPr>
      <w:jc w:val="left"/>
      <w:spacing w:before="100" w:beforeAutospacing="1" w:after="100" w:afterAutospacing="1"/>
      <w:widowControl/>
    </w:pPr>
    <w:rPr>
      <w:rFonts w:ascii="宋体" w:hAnsi="宋体" w:cs="宋体"/>
      <w:b/>
      <w:bCs/>
      <w:i/>
      <w:iCs/>
      <w:sz w:val="20"/>
    </w:rPr>
  </w:style>
  <w:style w:type="paragraph" w:styleId="1172" w:customStyle="1">
    <w:name w:val="List Paragraph1"/>
    <w:basedOn w:val="712"/>
    <w:uiPriority w:val="0"/>
    <w:qFormat/>
    <w:pPr>
      <w:ind w:firstLine="420"/>
      <w:jc w:val="left"/>
    </w:pPr>
    <w:rPr>
      <w:rFonts w:eastAsia="仿宋"/>
      <w:sz w:val="28"/>
      <w:szCs w:val="22"/>
    </w:rPr>
  </w:style>
  <w:style w:type="paragraph" w:styleId="1173" w:customStyle="1">
    <w:name w:val="标准小四"/>
    <w:basedOn w:val="712"/>
    <w:uiPriority w:val="0"/>
    <w:qFormat/>
    <w:pPr>
      <w:ind w:firstLine="480"/>
      <w:spacing w:line="360" w:lineRule="auto"/>
    </w:pPr>
    <w:rPr>
      <w:rFonts w:ascii="Arial" w:hAnsi="Arial"/>
      <w:sz w:val="24"/>
      <w:szCs w:val="21"/>
    </w:rPr>
  </w:style>
  <w:style w:type="paragraph" w:styleId="1174" w:customStyle="1">
    <w:name w:val="样式 样式 标题 3H3sect1.2.3BOD 0Heading 3 - oldh3l3CTLevel 3 Head... +..."/>
    <w:basedOn w:val="712"/>
    <w:uiPriority w:val="0"/>
    <w:qFormat/>
    <w:pPr>
      <w:jc w:val="left"/>
      <w:keepLines/>
      <w:keepNext/>
      <w:outlineLvl w:val="2"/>
    </w:pPr>
    <w:rPr>
      <w:rFonts w:cs="宋体"/>
      <w:b/>
      <w:bCs/>
      <w:sz w:val="24"/>
    </w:rPr>
  </w:style>
  <w:style w:type="paragraph" w:styleId="1175" w:customStyle="1">
    <w:name w:val="标题 4宋体"/>
    <w:basedOn w:val="716"/>
    <w:uiPriority w:val="0"/>
    <w:qFormat/>
    <w:pPr>
      <w:jc w:val="left"/>
      <w:keepLines w:val="0"/>
      <w:spacing w:before="0" w:after="0" w:line="360" w:lineRule="auto"/>
    </w:pPr>
    <w:rPr>
      <w:rFonts w:ascii="宋体" w:hAnsi="宋体" w:eastAsia="宋体"/>
      <w:bCs/>
      <w:color w:val="000000"/>
      <w:sz w:val="24"/>
    </w:rPr>
  </w:style>
  <w:style w:type="paragraph" w:styleId="1176" w:customStyle="1">
    <w:name w:val="样式 标题 3H3sect1.2.3BOD 0Heading 3 - oldh3l3CTLevel 3 Head..."/>
    <w:basedOn w:val="715"/>
    <w:uiPriority w:val="0"/>
    <w:qFormat/>
    <w:pPr>
      <w:jc w:val="left"/>
    </w:pPr>
    <w:rPr>
      <w:rFonts w:ascii="Times New Roman" w:hAnsi="Times New Roman" w:cs="宋体"/>
      <w:bCs/>
      <w:sz w:val="30"/>
    </w:rPr>
  </w:style>
  <w:style w:type="paragraph" w:styleId="1177" w:customStyle="1">
    <w:name w:val="符号与编号 Char"/>
    <w:basedOn w:val="712"/>
    <w:uiPriority w:val="0"/>
    <w:qFormat/>
    <w:pPr>
      <w:ind w:left="720"/>
      <w:spacing w:line="400" w:lineRule="atLeast"/>
      <w:tabs>
        <w:tab w:val="left" w:pos="720" w:leader="none"/>
      </w:tabs>
    </w:pPr>
    <w:rPr>
      <w:sz w:val="24"/>
      <w:szCs w:val="24"/>
    </w:rPr>
  </w:style>
  <w:style w:type="paragraph" w:styleId="1178" w:customStyle="1">
    <w:name w:val="华宇段落1 Char"/>
    <w:basedOn w:val="712"/>
    <w:uiPriority w:val="0"/>
    <w:qFormat/>
    <w:pPr>
      <w:ind w:firstLine="200"/>
      <w:spacing w:line="360" w:lineRule="auto"/>
    </w:pPr>
    <w:rPr>
      <w:bCs/>
      <w:sz w:val="24"/>
      <w:szCs w:val="24"/>
    </w:rPr>
  </w:style>
  <w:style w:type="paragraph" w:styleId="1179" w:customStyle="1">
    <w:name w:val="Test2"/>
    <w:basedOn w:val="714"/>
    <w:uiPriority w:val="0"/>
    <w:qFormat/>
    <w:pPr>
      <w:jc w:val="center"/>
      <w:spacing w:line="480" w:lineRule="exact"/>
      <w:widowControl/>
    </w:pPr>
    <w:rPr>
      <w:rFonts w:ascii="黑体"/>
      <w:sz w:val="24"/>
    </w:rPr>
  </w:style>
  <w:style w:type="paragraph" w:styleId="1180" w:customStyle="1">
    <w:name w:val="章标题"/>
    <w:next w:val="1132"/>
    <w:uiPriority w:val="0"/>
    <w:qFormat/>
    <w:pPr>
      <w:jc w:val="both"/>
      <w:outlineLvl w:val="1"/>
    </w:pPr>
    <w:rPr>
      <w:rFonts w:hint="default" w:ascii="Times New Roman" w:hAnsi="Times New Roman" w:eastAsia="黑体" w:cs="Times New Roman"/>
      <w:sz w:val="21"/>
    </w:rPr>
  </w:style>
  <w:style w:type="paragraph" w:styleId="1181" w:customStyle="1">
    <w:name w:val="标题2，章节第二层"/>
    <w:basedOn w:val="712"/>
    <w:next w:val="1095"/>
    <w:uiPriority w:val="0"/>
    <w:qFormat/>
    <w:pPr>
      <w:ind w:left="992" w:hanging="567"/>
      <w:spacing w:line="300" w:lineRule="auto"/>
      <w:tabs>
        <w:tab w:val="left" w:pos="630" w:leader="none"/>
        <w:tab w:val="left" w:pos="992" w:leader="none"/>
        <w:tab w:val="left" w:pos="2100" w:leader="none"/>
      </w:tabs>
      <w:outlineLvl w:val="1"/>
    </w:pPr>
    <w:rPr>
      <w:rFonts w:ascii="Arial" w:hAnsi="Arial" w:eastAsia="黑体"/>
      <w:sz w:val="32"/>
      <w:szCs w:val="24"/>
    </w:rPr>
  </w:style>
  <w:style w:type="paragraph" w:styleId="1182" w:customStyle="1">
    <w:name w:val="小四 段落 宋体 Char Char Char Char"/>
    <w:basedOn w:val="712"/>
    <w:uiPriority w:val="0"/>
    <w:qFormat/>
    <w:pPr>
      <w:ind w:right="-33" w:firstLine="480"/>
      <w:jc w:val="left"/>
      <w:spacing w:line="360" w:lineRule="auto"/>
    </w:pPr>
    <w:rPr>
      <w:sz w:val="24"/>
      <w:szCs w:val="24"/>
    </w:rPr>
  </w:style>
  <w:style w:type="paragraph" w:styleId="1183" w:customStyle="1">
    <w:name w:val="1"/>
    <w:basedOn w:val="712"/>
    <w:next w:val="769"/>
    <w:uiPriority w:val="0"/>
    <w:qFormat/>
    <w:pPr>
      <w:spacing w:line="360" w:lineRule="auto"/>
    </w:pPr>
    <w:rPr>
      <w:rFonts w:eastAsia="仿宋_GB2312"/>
      <w:sz w:val="24"/>
      <w:szCs w:val="24"/>
    </w:rPr>
  </w:style>
  <w:style w:type="paragraph" w:styleId="1184" w:customStyle="1">
    <w:name w:val="tableau"/>
    <w:basedOn w:val="712"/>
    <w:uiPriority w:val="0"/>
    <w:qFormat/>
    <w:pPr>
      <w:jc w:val="center"/>
      <w:spacing w:before="20" w:after="20"/>
      <w:widowControl/>
    </w:pPr>
    <w:rPr>
      <w:rFonts w:ascii="Arial" w:hAnsi="Arial"/>
      <w:sz w:val="16"/>
      <w:lang w:val="en-GB" w:eastAsia="en-US"/>
    </w:rPr>
  </w:style>
  <w:style w:type="paragraph" w:styleId="1185" w:customStyle="1">
    <w:name w:val="小四 段落 宋体 Char Char"/>
    <w:basedOn w:val="712"/>
    <w:uiPriority w:val="0"/>
    <w:qFormat/>
    <w:pPr>
      <w:ind w:firstLine="480"/>
      <w:spacing w:line="360" w:lineRule="auto"/>
    </w:pPr>
    <w:rPr>
      <w:rFonts w:ascii="宋体" w:hAnsi="宋体"/>
      <w:sz w:val="24"/>
      <w:szCs w:val="24"/>
    </w:rPr>
  </w:style>
  <w:style w:type="paragraph" w:styleId="1186" w:customStyle="1">
    <w:name w:val="xl57"/>
    <w:basedOn w:val="712"/>
    <w:uiPriority w:val="0"/>
    <w:qFormat/>
    <w:pPr>
      <w:jc w:val="center"/>
      <w:spacing w:before="100" w:beforeAutospacing="1" w:after="100" w:afterAutospacing="1"/>
      <w:widowControl/>
      <w:pBdr>
        <w:top w:val="single" w:color="auto" w:sz="4" w:space="0"/>
        <w:left w:val="single" w:color="auto" w:sz="4" w:space="0"/>
        <w:right w:val="single" w:color="auto" w:sz="4" w:space="0"/>
      </w:pBdr>
    </w:pPr>
    <w:rPr>
      <w:b/>
      <w:bCs/>
      <w:i/>
      <w:iCs/>
      <w:sz w:val="20"/>
    </w:rPr>
  </w:style>
  <w:style w:type="paragraph" w:styleId="1187" w:customStyle="1">
    <w:name w:val="标准文本"/>
    <w:basedOn w:val="712"/>
    <w:uiPriority w:val="0"/>
    <w:qFormat/>
    <w:pPr>
      <w:ind w:firstLine="480"/>
      <w:spacing w:line="360" w:lineRule="auto"/>
    </w:pPr>
    <w:rPr>
      <w:rFonts w:cs="宋体"/>
      <w:sz w:val="24"/>
      <w:szCs w:val="24"/>
    </w:rPr>
  </w:style>
  <w:style w:type="paragraph" w:styleId="1188" w:customStyle="1">
    <w:name w:val="xl58"/>
    <w:basedOn w:val="712"/>
    <w:uiPriority w:val="0"/>
    <w:qFormat/>
    <w:pPr>
      <w:jc w:val="center"/>
      <w:spacing w:before="100" w:beforeAutospacing="1" w:after="100" w:afterAutospacing="1"/>
      <w:widowControl/>
      <w:pBdr>
        <w:left w:val="single" w:color="auto" w:sz="4" w:space="0"/>
        <w:right w:val="single" w:color="auto" w:sz="4" w:space="0"/>
      </w:pBdr>
    </w:pPr>
    <w:rPr>
      <w:b/>
      <w:bCs/>
      <w:i/>
      <w:iCs/>
      <w:sz w:val="20"/>
    </w:rPr>
  </w:style>
  <w:style w:type="paragraph" w:styleId="1189" w:customStyle="1">
    <w:name w:val="xl41"/>
    <w:basedOn w:val="712"/>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rPr>
  </w:style>
  <w:style w:type="paragraph" w:styleId="1190" w:customStyle="1">
    <w:name w:val="小四 段落 宋体"/>
    <w:basedOn w:val="729"/>
    <w:uiPriority w:val="0"/>
    <w:qFormat/>
    <w:pPr>
      <w:ind w:left="113" w:right="113" w:firstLine="425"/>
      <w:jc w:val="left"/>
      <w:spacing w:line="360" w:lineRule="auto"/>
      <w:tabs>
        <w:tab w:val="clear" w:pos="2952" w:leader="none"/>
      </w:tabs>
    </w:pPr>
    <w:rPr>
      <w:sz w:val="24"/>
    </w:rPr>
  </w:style>
  <w:style w:type="paragraph" w:styleId="1191" w:customStyle="1">
    <w:name w:val="xl27"/>
    <w:basedOn w:val="71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b/>
      <w:bCs/>
      <w:i/>
      <w:iCs/>
      <w:sz w:val="20"/>
    </w:rPr>
  </w:style>
  <w:style w:type="paragraph" w:styleId="1192" w:customStyle="1">
    <w:name w:val="项目符号，二级"/>
    <w:basedOn w:val="1095"/>
    <w:next w:val="1095"/>
    <w:uiPriority w:val="0"/>
    <w:qFormat/>
    <w:pPr>
      <w:ind w:left="1337" w:right="-27" w:firstLine="480"/>
      <w:tabs>
        <w:tab w:val="left" w:pos="567" w:leader="none"/>
        <w:tab w:val="left" w:pos="1211" w:leader="none"/>
        <w:tab w:val="left" w:pos="1337" w:leader="none"/>
      </w:tabs>
    </w:pPr>
    <w:rPr>
      <w:rFonts w:ascii="Times New Roman" w:hAnsi="Times New Roman"/>
      <w:bCs w:val="0"/>
      <w:color w:val="000000"/>
      <w:sz w:val="24"/>
      <w:szCs w:val="24"/>
    </w:rPr>
  </w:style>
  <w:style w:type="paragraph" w:styleId="1193" w:customStyle="1">
    <w:name w:val="Char Char1 Char Char Char Char Char Char Char"/>
    <w:basedOn w:val="712"/>
    <w:uiPriority w:val="0"/>
    <w:qFormat/>
    <w:rPr>
      <w:rFonts w:ascii="Tahoma" w:hAnsi="Tahoma" w:cs="Tahoma"/>
      <w:sz w:val="24"/>
    </w:rPr>
  </w:style>
  <w:style w:type="paragraph" w:styleId="1194" w:customStyle="1">
    <w:name w:val="a"/>
    <w:basedOn w:val="712"/>
    <w:uiPriority w:val="0"/>
    <w:qFormat/>
    <w:pPr>
      <w:spacing w:before="100" w:beforeAutospacing="1" w:after="100" w:afterAutospacing="1"/>
      <w:widowControl/>
    </w:pPr>
    <w:rPr>
      <w:rFonts w:ascii="宋体" w:hAnsi="宋体" w:cs="宋体"/>
      <w:sz w:val="24"/>
      <w:szCs w:val="24"/>
    </w:rPr>
  </w:style>
  <w:style w:type="paragraph" w:styleId="1195" w:customStyle="1">
    <w:name w:val="符号与编号"/>
    <w:basedOn w:val="712"/>
    <w:uiPriority w:val="0"/>
    <w:qFormat/>
    <w:pPr>
      <w:ind w:left="900" w:hanging="420"/>
      <w:spacing w:line="400" w:lineRule="atLeast"/>
      <w:tabs>
        <w:tab w:val="left" w:pos="900" w:leader="none"/>
      </w:tabs>
    </w:pPr>
    <w:rPr>
      <w:sz w:val="24"/>
      <w:szCs w:val="24"/>
    </w:rPr>
  </w:style>
  <w:style w:type="paragraph" w:styleId="1196" w:customStyle="1">
    <w:name w:val="论文正文"/>
    <w:basedOn w:val="748"/>
    <w:uiPriority w:val="0"/>
    <w:qFormat/>
    <w:pPr>
      <w:ind w:left="0" w:firstLine="200"/>
      <w:jc w:val="left"/>
      <w:spacing w:line="360" w:lineRule="auto"/>
    </w:pPr>
    <w:rPr>
      <w:rFonts w:ascii="Times New Roman" w:hAnsi="Times New Roman" w:eastAsia="宋体"/>
      <w:sz w:val="28"/>
      <w:szCs w:val="24"/>
    </w:rPr>
  </w:style>
  <w:style w:type="paragraph" w:styleId="1197" w:customStyle="1">
    <w:name w:val="font9"/>
    <w:basedOn w:val="712"/>
    <w:uiPriority w:val="0"/>
    <w:qFormat/>
    <w:pPr>
      <w:jc w:val="left"/>
      <w:spacing w:before="100" w:beforeAutospacing="1" w:after="100" w:afterAutospacing="1"/>
      <w:widowControl/>
    </w:pPr>
    <w:rPr>
      <w:b/>
      <w:bCs/>
      <w:sz w:val="20"/>
    </w:rPr>
  </w:style>
  <w:style w:type="paragraph" w:styleId="1198" w:customStyle="1">
    <w:name w:val="标题3-1"/>
    <w:basedOn w:val="715"/>
    <w:uiPriority w:val="0"/>
    <w:qFormat/>
    <w:pPr>
      <w:ind w:left="425" w:hanging="425"/>
      <w:spacing w:before="260" w:after="260" w:line="416" w:lineRule="auto"/>
      <w:shd w:val="clear" w:color="auto" w:fill="auto"/>
      <w:tabs>
        <w:tab w:val="left" w:pos="425" w:leader="none"/>
      </w:tabs>
    </w:pPr>
    <w:rPr>
      <w:rFonts w:ascii="Times New Roman" w:hAnsi="Times New Roman"/>
      <w:bCs/>
      <w:sz w:val="24"/>
      <w:szCs w:val="32"/>
    </w:rPr>
  </w:style>
  <w:style w:type="paragraph" w:styleId="1199" w:customStyle="1">
    <w:name w:val="font10"/>
    <w:basedOn w:val="712"/>
    <w:uiPriority w:val="0"/>
    <w:qFormat/>
    <w:pPr>
      <w:jc w:val="left"/>
      <w:spacing w:before="100" w:beforeAutospacing="1" w:after="100" w:afterAutospacing="1"/>
      <w:widowControl/>
    </w:pPr>
    <w:rPr>
      <w:rFonts w:ascii="楷体_GB2312" w:hAnsi="宋体" w:eastAsia="楷体_GB2312" w:cs="宋体"/>
      <w:b/>
      <w:bCs/>
      <w:sz w:val="18"/>
      <w:szCs w:val="18"/>
    </w:rPr>
  </w:style>
  <w:style w:type="paragraph" w:styleId="1200" w:customStyle="1">
    <w:name w:val="Char Char Char Char Char Char Char Char1"/>
    <w:basedOn w:val="712"/>
    <w:uiPriority w:val="0"/>
    <w:qFormat/>
    <w:rPr>
      <w:rFonts w:ascii="Tahoma" w:hAnsi="Tahoma"/>
      <w:sz w:val="24"/>
    </w:rPr>
  </w:style>
  <w:style w:type="paragraph" w:styleId="1201" w:customStyle="1">
    <w:name w:val="xl44"/>
    <w:basedOn w:val="712"/>
    <w:uiPriority w:val="0"/>
    <w:qFormat/>
    <w:pPr>
      <w:jc w:val="center"/>
      <w:spacing w:before="100" w:beforeAutospacing="1" w:after="100" w:afterAutospacing="1"/>
      <w:widowControl/>
      <w:pBdr>
        <w:top w:val="single" w:color="auto" w:sz="4" w:space="0"/>
        <w:left w:val="single" w:color="auto" w:sz="4" w:space="0"/>
        <w:right w:val="single" w:color="auto" w:sz="4" w:space="0"/>
      </w:pBdr>
    </w:pPr>
    <w:rPr>
      <w:rFonts w:ascii="宋体" w:hAnsi="宋体" w:cs="宋体"/>
      <w:b/>
      <w:bCs/>
      <w:sz w:val="20"/>
    </w:rPr>
  </w:style>
  <w:style w:type="paragraph" w:styleId="1202" w:customStyle="1">
    <w:name w:val="正文 A"/>
    <w:uiPriority w:val="0"/>
    <w:qFormat/>
    <w:pPr>
      <w:jc w:val="both"/>
      <w:widowControl w:val="off"/>
      <w:framePr w:wrap="around" w:vAnchor="margin" w:hAnchor="text" w:yAlign="top"/>
    </w:pPr>
    <w:rPr>
      <w:rFonts w:hint="default" w:ascii="Times New Roman" w:hAnsi="Times New Roman" w:eastAsia="Calibri" w:cs="Calibri"/>
      <w:color w:val="000000"/>
      <w:sz w:val="21"/>
      <w:szCs w:val="21"/>
    </w:rPr>
  </w:style>
  <w:style w:type="paragraph" w:styleId="1203" w:customStyle="1">
    <w:name w:val="样式 标题 2第一章 标题 2Heading 2 HiddenHeading 2 CCBSheading 2H2h2..."/>
    <w:basedOn w:val="714"/>
    <w:uiPriority w:val="0"/>
    <w:qFormat/>
    <w:pPr>
      <w:ind w:left="360" w:hanging="360"/>
      <w:jc w:val="center"/>
      <w:keepLines w:val="0"/>
      <w:tabs>
        <w:tab w:val="left" w:pos="360" w:leader="none"/>
      </w:tabs>
    </w:pPr>
    <w:rPr>
      <w:rFonts w:ascii="黑体" w:hAnsi="Times New Roman" w:cs="宋体"/>
      <w:b w:val="0"/>
      <w:szCs w:val="20"/>
    </w:rPr>
  </w:style>
  <w:style w:type="paragraph" w:styleId="1204" w:customStyle="1">
    <w:name w:val="文档正文"/>
    <w:basedOn w:val="712"/>
    <w:uiPriority w:val="0"/>
    <w:qFormat/>
    <w:pPr>
      <w:spacing w:line="360" w:lineRule="auto"/>
    </w:pPr>
    <w:rPr>
      <w:rFonts w:ascii="宋体" w:hAnsi="宋体"/>
      <w:b/>
      <w:bCs/>
      <w:szCs w:val="24"/>
    </w:rPr>
  </w:style>
  <w:style w:type="paragraph" w:styleId="1205" w:customStyle="1">
    <w:name w:val="xl50"/>
    <w:basedOn w:val="712"/>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b/>
      <w:bCs/>
      <w:sz w:val="20"/>
    </w:rPr>
  </w:style>
  <w:style w:type="paragraph" w:styleId="1206" w:customStyle="1">
    <w:name w:val="正文文本缩进1"/>
    <w:basedOn w:val="712"/>
    <w:uiPriority w:val="0"/>
    <w:qFormat/>
    <w:pPr>
      <w:ind w:left="420"/>
      <w:spacing w:after="120"/>
    </w:pPr>
    <w:rPr>
      <w:szCs w:val="24"/>
    </w:rPr>
  </w:style>
  <w:style w:type="paragraph" w:styleId="1207" w:customStyle="1">
    <w:name w:val="font7"/>
    <w:basedOn w:val="712"/>
    <w:uiPriority w:val="0"/>
    <w:qFormat/>
    <w:pPr>
      <w:jc w:val="left"/>
      <w:spacing w:before="100" w:beforeAutospacing="1" w:after="100" w:afterAutospacing="1"/>
      <w:widowControl/>
    </w:pPr>
    <w:rPr>
      <w:rFonts w:hint="eastAsia" w:ascii="宋体" w:hAnsi="宋体"/>
      <w:b/>
      <w:bCs/>
      <w:sz w:val="24"/>
      <w:szCs w:val="24"/>
    </w:rPr>
  </w:style>
  <w:style w:type="paragraph" w:styleId="1208" w:customStyle="1">
    <w:name w:val="正文表标题"/>
    <w:next w:val="1132"/>
    <w:uiPriority w:val="0"/>
    <w:qFormat/>
    <w:pPr>
      <w:ind w:left="900" w:hanging="420"/>
      <w:jc w:val="center"/>
      <w:tabs>
        <w:tab w:val="left" w:pos="900" w:leader="none"/>
      </w:tabs>
    </w:pPr>
    <w:rPr>
      <w:rFonts w:hint="default" w:ascii="黑体" w:hAnsi="Times New Roman" w:eastAsia="黑体" w:cs="Times New Roman"/>
      <w:sz w:val="21"/>
    </w:rPr>
  </w:style>
  <w:style w:type="paragraph" w:styleId="1209" w:customStyle="1">
    <w:name w:val="大标题"/>
    <w:basedOn w:val="712"/>
    <w:next w:val="712"/>
    <w:uiPriority w:val="0"/>
    <w:qFormat/>
    <w:pPr>
      <w:ind w:hanging="420"/>
      <w:pageBreakBefore/>
      <w:spacing w:line="360" w:lineRule="auto"/>
      <w:tabs>
        <w:tab w:val="left" w:pos="420" w:leader="none"/>
      </w:tabs>
      <w:outlineLvl w:val="0"/>
    </w:pPr>
    <w:rPr>
      <w:b/>
      <w:iCs/>
      <w:sz w:val="44"/>
      <w:szCs w:val="24"/>
    </w:rPr>
  </w:style>
  <w:style w:type="paragraph" w:styleId="1210" w:customStyle="1">
    <w:name w:val="font11"/>
    <w:basedOn w:val="712"/>
    <w:uiPriority w:val="0"/>
    <w:qFormat/>
    <w:pPr>
      <w:jc w:val="left"/>
      <w:spacing w:before="100" w:beforeAutospacing="1" w:after="100" w:afterAutospacing="1"/>
      <w:widowControl/>
    </w:pPr>
    <w:rPr>
      <w:b/>
      <w:bCs/>
      <w:sz w:val="18"/>
      <w:szCs w:val="18"/>
    </w:rPr>
  </w:style>
  <w:style w:type="paragraph" w:styleId="1211" w:customStyle="1">
    <w:name w:val="xl48"/>
    <w:basedOn w:val="712"/>
    <w:uiPriority w:val="0"/>
    <w:qFormat/>
    <w:pPr>
      <w:jc w:val="center"/>
      <w:spacing w:before="100" w:beforeAutospacing="1" w:after="100" w:afterAutospacing="1"/>
      <w:widowControl/>
      <w:pBdr>
        <w:top w:val="single" w:color="auto" w:sz="4" w:space="0"/>
        <w:left w:val="single" w:color="auto" w:sz="4" w:space="0"/>
        <w:right w:val="single" w:color="auto" w:sz="4" w:space="0"/>
      </w:pBdr>
    </w:pPr>
    <w:rPr>
      <w:b/>
      <w:bCs/>
      <w:sz w:val="20"/>
    </w:rPr>
  </w:style>
  <w:style w:type="paragraph" w:styleId="1212" w:customStyle="1">
    <w:name w:val="Char Char Char Char Char Char"/>
    <w:basedOn w:val="712"/>
    <w:uiPriority w:val="0"/>
    <w:qFormat/>
    <w:rPr>
      <w:rFonts w:ascii="Tahoma" w:hAnsi="Tahoma" w:cs="Tahoma"/>
      <w:sz w:val="24"/>
    </w:rPr>
  </w:style>
  <w:style w:type="paragraph" w:styleId="1213" w:customStyle="1">
    <w:name w:val="正文 New New New New New New New New New New New New New New"/>
    <w:uiPriority w:val="0"/>
    <w:qFormat/>
    <w:pPr>
      <w:jc w:val="both"/>
      <w:widowControl w:val="off"/>
    </w:pPr>
    <w:rPr>
      <w:rFonts w:hint="eastAsia" w:ascii="Times New Roman" w:hAnsi="Times New Roman" w:eastAsia="宋体" w:cs="Times New Roman"/>
      <w:sz w:val="21"/>
    </w:rPr>
  </w:style>
  <w:style w:type="paragraph" w:styleId="1214" w:customStyle="1">
    <w:name w:val="Table Text Char"/>
    <w:uiPriority w:val="0"/>
    <w:qFormat/>
    <w:pPr>
      <w:spacing w:before="80" w:after="80"/>
    </w:pPr>
    <w:rPr>
      <w:rFonts w:hint="default" w:ascii="Arial" w:hAnsi="Arial" w:eastAsia="宋体" w:cs="Arial"/>
      <w:sz w:val="18"/>
      <w:szCs w:val="28"/>
    </w:rPr>
  </w:style>
  <w:style w:type="paragraph" w:styleId="1215" w:customStyle="1">
    <w:name w:val="项目符号，一级"/>
    <w:basedOn w:val="1095"/>
    <w:next w:val="1095"/>
    <w:uiPriority w:val="0"/>
    <w:qFormat/>
    <w:pPr>
      <w:ind w:left="376" w:firstLine="0"/>
      <w:spacing w:line="240" w:lineRule="atLeast"/>
      <w:tabs>
        <w:tab w:val="left" w:pos="1320" w:leader="none"/>
      </w:tabs>
    </w:pPr>
    <w:rPr>
      <w:rFonts w:ascii="Times New Roman" w:hAnsi="Times New Roman"/>
      <w:bCs w:val="0"/>
      <w:color w:val="000000"/>
      <w:szCs w:val="24"/>
    </w:rPr>
  </w:style>
  <w:style w:type="paragraph" w:styleId="1216" w:customStyle="1">
    <w:name w:val="xl52"/>
    <w:basedOn w:val="712"/>
    <w:uiPriority w:val="0"/>
    <w:qFormat/>
    <w:pPr>
      <w:jc w:val="center"/>
      <w:spacing w:before="100" w:beforeAutospacing="1" w:after="100" w:afterAutospacing="1"/>
      <w:shd w:val="clear" w:color="auto" w:fill="969696"/>
      <w:widowControl/>
      <w:pBdr>
        <w:top w:val="single" w:color="auto" w:sz="4" w:space="0"/>
        <w:bottom w:val="single" w:color="auto" w:sz="4" w:space="0"/>
      </w:pBdr>
    </w:pPr>
    <w:rPr>
      <w:b/>
      <w:bCs/>
      <w:i/>
      <w:iCs/>
      <w:sz w:val="20"/>
    </w:rPr>
  </w:style>
  <w:style w:type="paragraph" w:styleId="1217" w:customStyle="1">
    <w:name w:val="Char Char Char Char Char Char Char Char Char"/>
    <w:basedOn w:val="712"/>
    <w:uiPriority w:val="0"/>
    <w:qFormat/>
    <w:pPr>
      <w:ind w:left="360" w:hanging="360"/>
      <w:tabs>
        <w:tab w:val="left" w:pos="360" w:leader="none"/>
      </w:tabs>
    </w:pPr>
    <w:rPr>
      <w:sz w:val="24"/>
      <w:szCs w:val="24"/>
    </w:rPr>
  </w:style>
  <w:style w:type="paragraph" w:styleId="1218" w:customStyle="1">
    <w:name w:val="HLegal 3"/>
    <w:basedOn w:val="712"/>
    <w:uiPriority w:val="0"/>
    <w:qFormat/>
    <w:pPr>
      <w:spacing w:after="240"/>
      <w:widowControl/>
      <w:tabs>
        <w:tab w:val="left" w:pos="648" w:leader="none"/>
        <w:tab w:val="left" w:pos="926" w:leader="none"/>
      </w:tabs>
    </w:pPr>
    <w:rPr>
      <w:rFonts w:ascii="Arial" w:hAnsi="Arial" w:eastAsia="PMingLiU"/>
      <w:sz w:val="22"/>
      <w:szCs w:val="22"/>
    </w:rPr>
  </w:style>
  <w:style w:type="paragraph" w:styleId="1219" w:customStyle="1">
    <w:name w:val="flName"/>
    <w:basedOn w:val="1107"/>
    <w:uiPriority w:val="0"/>
    <w:qFormat/>
    <w:pPr>
      <w:spacing w:before="0" w:line="113" w:lineRule="atLeast"/>
    </w:pPr>
    <w:rPr>
      <w:rFonts w:eastAsia="宋体"/>
    </w:rPr>
  </w:style>
  <w:style w:type="paragraph" w:styleId="1220" w:customStyle="1">
    <w:name w:val="font14"/>
    <w:basedOn w:val="712"/>
    <w:uiPriority w:val="0"/>
    <w:qFormat/>
    <w:pPr>
      <w:jc w:val="left"/>
      <w:spacing w:before="100" w:beforeAutospacing="1" w:after="100" w:afterAutospacing="1"/>
      <w:widowControl/>
    </w:pPr>
    <w:rPr>
      <w:sz w:val="36"/>
      <w:szCs w:val="36"/>
    </w:rPr>
  </w:style>
  <w:style w:type="paragraph" w:styleId="1221" w:customStyle="1">
    <w:name w:val="修订1"/>
    <w:uiPriority w:val="0"/>
    <w:qFormat/>
    <w:rPr>
      <w:rFonts w:hint="default" w:ascii="Times New Roman" w:hAnsi="Times New Roman" w:eastAsia="宋体" w:cs="Times New Roman"/>
      <w:sz w:val="21"/>
      <w:szCs w:val="24"/>
    </w:rPr>
  </w:style>
  <w:style w:type="paragraph" w:styleId="1222" w:customStyle="1">
    <w:name w:val="表格内容"/>
    <w:basedOn w:val="712"/>
    <w:uiPriority w:val="0"/>
    <w:qFormat/>
    <w:pPr>
      <w:jc w:val="center"/>
      <w:spacing w:before="60" w:line="300" w:lineRule="auto"/>
      <w:widowControl/>
    </w:pPr>
  </w:style>
  <w:style w:type="paragraph" w:styleId="1223" w:customStyle="1">
    <w:name w:val="Char Char Char Char Char Char Char Char Char Char Char1 Char Char Char1"/>
    <w:basedOn w:val="712"/>
    <w:uiPriority w:val="0"/>
    <w:qFormat/>
    <w:pPr>
      <w:ind w:firstLine="200"/>
      <w:jc w:val="left"/>
    </w:pPr>
    <w:rPr>
      <w:rFonts w:ascii="Tahoma" w:hAnsi="Tahoma"/>
      <w:sz w:val="24"/>
      <w:szCs w:val="24"/>
    </w:rPr>
  </w:style>
  <w:style w:type="paragraph" w:styleId="1224" w:customStyle="1">
    <w:name w:val="Char Char Char Char Char"/>
    <w:basedOn w:val="712"/>
    <w:uiPriority w:val="0"/>
    <w:qFormat/>
    <w:rPr>
      <w:rFonts w:ascii="Tahoma" w:hAnsi="Tahoma" w:cs="Tahoma"/>
      <w:sz w:val="24"/>
    </w:rPr>
  </w:style>
  <w:style w:type="paragraph" w:styleId="1225" w:customStyle="1">
    <w:name w:val="font5"/>
    <w:basedOn w:val="712"/>
    <w:uiPriority w:val="0"/>
    <w:qFormat/>
    <w:pPr>
      <w:jc w:val="left"/>
      <w:spacing w:before="100" w:beforeAutospacing="1" w:after="100" w:afterAutospacing="1"/>
      <w:widowControl/>
    </w:pPr>
    <w:rPr>
      <w:rFonts w:ascii="宋体" w:hAnsi="宋体" w:cs="宋体"/>
      <w:sz w:val="18"/>
      <w:szCs w:val="18"/>
    </w:rPr>
  </w:style>
  <w:style w:type="paragraph" w:styleId="1226" w:customStyle="1">
    <w:name w:val="表格文字"/>
    <w:basedOn w:val="712"/>
    <w:uiPriority w:val="0"/>
    <w:qFormat/>
    <w:pPr>
      <w:ind w:firstLine="200"/>
      <w:jc w:val="left"/>
      <w:spacing w:line="360" w:lineRule="auto"/>
    </w:pPr>
    <w:rPr>
      <w:rFonts w:ascii="Arial" w:hAnsi="Arial"/>
      <w:sz w:val="24"/>
    </w:rPr>
  </w:style>
  <w:style w:type="paragraph" w:styleId="1227" w:customStyle="1">
    <w:name w:val="段 Char"/>
    <w:uiPriority w:val="0"/>
    <w:qFormat/>
    <w:pPr>
      <w:ind w:firstLine="200"/>
      <w:jc w:val="both"/>
    </w:pPr>
    <w:rPr>
      <w:rFonts w:hint="default" w:ascii="宋体" w:hAnsi="Times New Roman" w:eastAsia="宋体" w:cs="Times New Roman"/>
      <w:sz w:val="21"/>
    </w:rPr>
  </w:style>
  <w:style w:type="paragraph" w:styleId="1228" w:customStyle="1">
    <w:name w:val="首行缩进"/>
    <w:basedOn w:val="712"/>
    <w:uiPriority w:val="0"/>
    <w:qFormat/>
    <w:pPr>
      <w:ind w:firstLine="480"/>
    </w:pPr>
    <w:rPr>
      <w:rFonts w:ascii="Calibri" w:hAnsi="Calibri" w:eastAsia="楷体_GB2312"/>
      <w:sz w:val="26"/>
      <w:lang w:val="zh-CN"/>
    </w:rPr>
  </w:style>
  <w:style w:type="paragraph" w:styleId="1229" w:customStyle="1">
    <w:name w:val="纯文本1"/>
    <w:basedOn w:val="712"/>
    <w:uiPriority w:val="0"/>
    <w:qFormat/>
    <w:rPr>
      <w:rFonts w:ascii="宋体" w:hAnsi="宋体" w:eastAsia="楷体_GB2312" w:cs="宋体"/>
      <w:sz w:val="28"/>
    </w:rPr>
  </w:style>
  <w:style w:type="paragraph" w:styleId="1230" w:customStyle="1">
    <w:name w:val="xl25"/>
    <w:basedOn w:val="712"/>
    <w:uiPriority w:val="0"/>
    <w:qFormat/>
    <w:pPr>
      <w:jc w:val="center"/>
      <w:spacing w:before="100" w:beforeAutospacing="1" w:after="100" w:afterAutospacing="1"/>
      <w:widowControl/>
      <w:pBdr>
        <w:right w:val="single" w:color="auto" w:sz="4" w:space="0"/>
      </w:pBdr>
    </w:pPr>
    <w:rPr>
      <w:szCs w:val="21"/>
    </w:rPr>
  </w:style>
  <w:style w:type="paragraph" w:styleId="1231" w:customStyle="1">
    <w:name w:val="样式3"/>
    <w:basedOn w:val="712"/>
    <w:next w:val="712"/>
    <w:uiPriority w:val="0"/>
    <w:qFormat/>
    <w:pPr>
      <w:spacing w:line="360" w:lineRule="auto"/>
    </w:pPr>
  </w:style>
  <w:style w:type="paragraph" w:styleId="1232">
    <w:name w:val="List Paragraph"/>
    <w:basedOn w:val="712"/>
    <w:uiPriority w:val="0"/>
    <w:qFormat/>
    <w:pPr>
      <w:ind w:firstLine="420"/>
    </w:pPr>
    <w:rPr>
      <w:szCs w:val="24"/>
    </w:rPr>
  </w:style>
  <w:style w:type="paragraph" w:styleId="1233" w:customStyle="1">
    <w:name w:val="font13"/>
    <w:basedOn w:val="712"/>
    <w:uiPriority w:val="0"/>
    <w:qFormat/>
    <w:pPr>
      <w:jc w:val="left"/>
      <w:spacing w:before="100" w:beforeAutospacing="1" w:after="100" w:afterAutospacing="1"/>
      <w:widowControl/>
    </w:pPr>
    <w:rPr>
      <w:i/>
      <w:iCs/>
      <w:sz w:val="36"/>
      <w:szCs w:val="36"/>
    </w:rPr>
  </w:style>
  <w:style w:type="paragraph" w:styleId="1234" w:customStyle="1">
    <w:name w:val="标题6"/>
    <w:basedOn w:val="717"/>
    <w:uiPriority w:val="0"/>
    <w:qFormat/>
    <w:pPr>
      <w:ind w:left="420" w:hanging="420"/>
      <w:keepLines/>
      <w:tabs>
        <w:tab w:val="left" w:pos="420" w:leader="none"/>
      </w:tabs>
    </w:pPr>
    <w:rPr>
      <w:rFonts w:ascii="Times New Roman" w:eastAsia="宋体"/>
      <w:b w:val="0"/>
      <w:bCs/>
      <w:color w:val="auto"/>
      <w:sz w:val="24"/>
      <w:szCs w:val="28"/>
    </w:rPr>
  </w:style>
  <w:style w:type="paragraph" w:styleId="1235" w:customStyle="1">
    <w:name w:val="Char Char Char Char Char Char Char1 Char"/>
    <w:basedOn w:val="712"/>
    <w:uiPriority w:val="0"/>
    <w:qFormat/>
    <w:rPr>
      <w:rFonts w:ascii="Tahoma" w:hAnsi="Tahoma" w:cs="Tahoma"/>
      <w:sz w:val="24"/>
    </w:rPr>
  </w:style>
  <w:style w:type="paragraph" w:styleId="1236" w:customStyle="1">
    <w:name w:val="xl46"/>
    <w:basedOn w:val="712"/>
    <w:uiPriority w:val="0"/>
    <w:qFormat/>
    <w:pPr>
      <w:jc w:val="center"/>
      <w:spacing w:before="100" w:beforeAutospacing="1" w:after="100" w:afterAutospacing="1"/>
      <w:widowControl/>
      <w:pBdr>
        <w:left w:val="single" w:color="auto" w:sz="4" w:space="0"/>
        <w:right w:val="single" w:color="auto" w:sz="4" w:space="0"/>
      </w:pBdr>
    </w:pPr>
    <w:rPr>
      <w:rFonts w:ascii="宋体" w:hAnsi="宋体" w:cs="宋体"/>
      <w:sz w:val="24"/>
      <w:szCs w:val="24"/>
    </w:rPr>
  </w:style>
  <w:style w:type="paragraph" w:styleId="1237" w:customStyle="1">
    <w:name w:val="表头_5"/>
    <w:basedOn w:val="712"/>
    <w:uiPriority w:val="0"/>
    <w:qFormat/>
    <w:pPr>
      <w:spacing w:line="360" w:lineRule="auto"/>
    </w:pPr>
    <w:rPr>
      <w:b/>
      <w:bCs/>
      <w:sz w:val="28"/>
      <w:szCs w:val="21"/>
    </w:rPr>
  </w:style>
  <w:style w:type="paragraph" w:styleId="1238" w:customStyle="1">
    <w:name w:val="一级标题"/>
    <w:basedOn w:val="712"/>
    <w:uiPriority w:val="0"/>
    <w:qFormat/>
    <w:pPr>
      <w:ind w:left="900" w:hanging="420"/>
      <w:spacing w:line="360" w:lineRule="auto"/>
      <w:tabs>
        <w:tab w:val="left" w:pos="903" w:leader="none"/>
      </w:tabs>
    </w:pPr>
    <w:rPr>
      <w:rFonts w:ascii="Arial" w:hAnsi="Arial" w:cs="Arial"/>
      <w:sz w:val="24"/>
    </w:rPr>
  </w:style>
  <w:style w:type="paragraph" w:styleId="1239" w:customStyle="1">
    <w:name w:val="Char Char Char Char Char Char Char Char Char Char Char Char Char Char Char Char Char Char Char Char Char1"/>
    <w:basedOn w:val="712"/>
    <w:uiPriority w:val="0"/>
    <w:qFormat/>
    <w:rPr>
      <w:rFonts w:ascii="Tahoma" w:hAnsi="Tahoma"/>
      <w:sz w:val="24"/>
    </w:rPr>
  </w:style>
  <w:style w:type="paragraph" w:styleId="1240" w:customStyle="1">
    <w:name w:val="标题4，章节第四层"/>
    <w:basedOn w:val="712"/>
    <w:next w:val="712"/>
    <w:uiPriority w:val="0"/>
    <w:qFormat/>
    <w:pPr>
      <w:spacing w:line="360" w:lineRule="auto"/>
      <w:tabs>
        <w:tab w:val="left" w:pos="0" w:leader="none"/>
      </w:tabs>
      <w:outlineLvl w:val="3"/>
    </w:pPr>
    <w:rPr>
      <w:rFonts w:ascii="宋体" w:hAnsi="宋体"/>
      <w:b/>
      <w:sz w:val="24"/>
      <w:szCs w:val="24"/>
    </w:rPr>
  </w:style>
  <w:style w:type="paragraph" w:styleId="1241" w:customStyle="1">
    <w:name w:val="xl37"/>
    <w:basedOn w:val="712"/>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i/>
      <w:iCs/>
      <w:sz w:val="20"/>
    </w:rPr>
  </w:style>
  <w:style w:type="paragraph" w:styleId="1242" w:customStyle="1">
    <w:name w:val="Char Char Char Char Char Char Char Char Char Char Char Char Char Char Char Char Char Char Char Char Char Char Char1"/>
    <w:basedOn w:val="712"/>
    <w:uiPriority w:val="0"/>
    <w:qFormat/>
    <w:rPr>
      <w:rFonts w:ascii="Tahoma" w:hAnsi="Tahoma"/>
      <w:sz w:val="24"/>
    </w:rPr>
  </w:style>
  <w:style w:type="paragraph" w:styleId="1243" w:customStyle="1">
    <w:name w:val="a0"/>
    <w:basedOn w:val="712"/>
    <w:uiPriority w:val="0"/>
    <w:qFormat/>
    <w:pPr>
      <w:spacing w:before="100" w:beforeAutospacing="1" w:after="100" w:afterAutospacing="1"/>
      <w:widowControl/>
    </w:pPr>
    <w:rPr>
      <w:rFonts w:ascii="宋体" w:hAnsi="宋体" w:cs="宋体"/>
      <w:sz w:val="24"/>
      <w:szCs w:val="24"/>
    </w:rPr>
  </w:style>
  <w:style w:type="paragraph" w:styleId="1244" w:customStyle="1">
    <w:name w:val="_Style 42"/>
    <w:basedOn w:val="712"/>
    <w:next w:val="738"/>
    <w:uiPriority w:val="0"/>
    <w:qFormat/>
    <w:rPr>
      <w:rFonts w:ascii="楷体_GB2312" w:hAnsi="Arial" w:eastAsia="楷体_GB2312"/>
      <w:sz w:val="28"/>
    </w:rPr>
  </w:style>
  <w:style w:type="paragraph" w:styleId="1245" w:customStyle="1">
    <w:name w:val="Item Step in Table"/>
    <w:uiPriority w:val="0"/>
    <w:qFormat/>
    <w:pPr>
      <w:ind w:left="397" w:hanging="397"/>
      <w:jc w:val="both"/>
      <w:spacing w:before="40" w:after="40"/>
      <w:tabs>
        <w:tab w:val="left" w:pos="397" w:leader="none"/>
      </w:tabs>
    </w:pPr>
    <w:rPr>
      <w:rFonts w:hint="default" w:ascii="Arial" w:hAnsi="Arial" w:eastAsia="宋体" w:cs="Arial"/>
      <w:sz w:val="18"/>
      <w:szCs w:val="18"/>
    </w:rPr>
  </w:style>
  <w:style w:type="paragraph" w:styleId="1246" w:customStyle="1">
    <w:name w:val="默认段落字体 Para Char Char Char Char Char Char Char Char Char1 Char Char Char Char Char Char Char"/>
    <w:basedOn w:val="733"/>
    <w:uiPriority w:val="0"/>
    <w:qFormat/>
  </w:style>
  <w:style w:type="paragraph" w:styleId="1247" w:customStyle="1">
    <w:name w:val="xl59"/>
    <w:basedOn w:val="712"/>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b/>
      <w:bCs/>
      <w:i/>
      <w:iCs/>
      <w:sz w:val="20"/>
    </w:rPr>
  </w:style>
  <w:style w:type="paragraph" w:styleId="1248" w:customStyle="1">
    <w:name w:val="greytypebeni"/>
    <w:basedOn w:val="712"/>
    <w:uiPriority w:val="0"/>
    <w:qFormat/>
    <w:pPr>
      <w:jc w:val="left"/>
      <w:widowControl/>
    </w:pPr>
    <w:rPr>
      <w:rFonts w:ascii="宋体" w:hAnsi="宋体" w:cs="宋体"/>
      <w:sz w:val="24"/>
      <w:szCs w:val="24"/>
    </w:rPr>
  </w:style>
  <w:style w:type="paragraph" w:styleId="1249" w:customStyle="1">
    <w:name w:val="样式 样式 首行缩进:  0.74 厘米 行距: 1.5 倍行距 + 段后: 0.5 行"/>
    <w:basedOn w:val="712"/>
    <w:uiPriority w:val="0"/>
    <w:qFormat/>
    <w:pPr>
      <w:ind w:firstLine="420"/>
      <w:spacing w:line="360" w:lineRule="auto"/>
    </w:pPr>
    <w:rPr>
      <w:rFonts w:ascii="楷体_GB2312" w:eastAsia="楷体_GB2312"/>
      <w:bCs/>
      <w:sz w:val="24"/>
    </w:rPr>
  </w:style>
  <w:style w:type="paragraph" w:styleId="1250" w:customStyle="1">
    <w:name w:val="xl35"/>
    <w:basedOn w:val="712"/>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i/>
      <w:iCs/>
      <w:sz w:val="20"/>
    </w:rPr>
  </w:style>
  <w:style w:type="paragraph" w:styleId="1251" w:customStyle="1">
    <w:name w:val="丁华标题1"/>
    <w:basedOn w:val="713"/>
    <w:next w:val="1071"/>
    <w:uiPriority w:val="0"/>
    <w:qFormat/>
    <w:pPr>
      <w:ind w:left="567" w:hanging="567"/>
      <w:keepLines/>
      <w:spacing w:line="578" w:lineRule="auto"/>
      <w:tabs>
        <w:tab w:val="left" w:pos="567" w:leader="none"/>
        <w:tab w:val="clear" w:pos="5670" w:leader="none"/>
      </w:tabs>
    </w:pPr>
    <w:rPr>
      <w:rFonts w:ascii="Times New Roman" w:eastAsia="宋体"/>
      <w:b w:val="0"/>
      <w:sz w:val="32"/>
      <w:szCs w:val="20"/>
    </w:rPr>
  </w:style>
  <w:style w:type="paragraph" w:styleId="1252" w:customStyle="1">
    <w:name w:val="标题5"/>
    <w:basedOn w:val="712"/>
    <w:link w:val="1253"/>
    <w:uiPriority w:val="0"/>
    <w:qFormat/>
    <w:pPr>
      <w:ind w:left="280" w:hanging="20"/>
      <w:jc w:val="left"/>
      <w:spacing w:line="360" w:lineRule="auto"/>
      <w:tabs>
        <w:tab w:val="left" w:pos="40" w:leader="none"/>
        <w:tab w:val="left" w:pos="360" w:leader="none"/>
        <w:tab w:val="left" w:pos="900" w:leader="none"/>
        <w:tab w:val="left" w:pos="948" w:leader="none"/>
      </w:tabs>
      <w:outlineLvl w:val="3"/>
    </w:pPr>
    <w:rPr>
      <w:sz w:val="24"/>
      <w:szCs w:val="28"/>
    </w:rPr>
  </w:style>
  <w:style w:type="character" w:styleId="1253" w:customStyle="1">
    <w:name w:val="标题5 Char Char"/>
    <w:link w:val="1252"/>
    <w:uiPriority w:val="0"/>
    <w:qFormat/>
    <w:rPr>
      <w:rFonts w:ascii="Times New Roman" w:hAnsi="Times New Roman" w:eastAsia="宋体" w:cs="Times New Roman"/>
      <w:sz w:val="24"/>
      <w:szCs w:val="28"/>
    </w:rPr>
  </w:style>
  <w:style w:type="paragraph" w:styleId="1254" w:customStyle="1">
    <w:name w:val="Char Char"/>
    <w:basedOn w:val="712"/>
    <w:uiPriority w:val="0"/>
    <w:qFormat/>
    <w:rPr>
      <w:rFonts w:ascii="Tahoma" w:hAnsi="Tahoma" w:cs="Tahoma"/>
      <w:sz w:val="24"/>
    </w:rPr>
  </w:style>
  <w:style w:type="paragraph" w:styleId="1255" w:customStyle="1">
    <w:name w:val="af17cgridlangnp1033langf"/>
    <w:uiPriority w:val="0"/>
    <w:qFormat/>
    <w:pPr>
      <w:ind w:left="567" w:firstLine="510"/>
      <w:jc w:val="both"/>
      <w:spacing w:before="156" w:line="360" w:lineRule="atLeast"/>
      <w:widowControl w:val="off"/>
    </w:pPr>
    <w:rPr>
      <w:rFonts w:hint="default" w:ascii="Times New Roman" w:hAnsi="Times New Roman" w:eastAsia="宋体" w:cs="Times New Roman"/>
    </w:rPr>
  </w:style>
  <w:style w:type="paragraph" w:styleId="1256" w:customStyle="1">
    <w:name w:val="样式 宋体 五号"/>
    <w:basedOn w:val="712"/>
    <w:uiPriority w:val="0"/>
    <w:qFormat/>
    <w:pPr>
      <w:spacing w:line="360" w:lineRule="auto"/>
      <w:tabs>
        <w:tab w:val="left" w:pos="560" w:leader="none"/>
        <w:tab w:val="left" w:pos="1120" w:leader="none"/>
      </w:tabs>
    </w:pPr>
    <w:rPr>
      <w:rFonts w:ascii="宋体" w:hAnsi="宋体"/>
      <w:szCs w:val="28"/>
    </w:rPr>
  </w:style>
  <w:style w:type="paragraph" w:styleId="1257" w:customStyle="1">
    <w:name w:val="正文--表格内正文"/>
    <w:basedOn w:val="712"/>
    <w:uiPriority w:val="0"/>
    <w:qFormat/>
    <w:pPr>
      <w:jc w:val="center"/>
      <w:spacing w:line="0" w:lineRule="atLeast"/>
    </w:pPr>
    <w:rPr>
      <w:rFonts w:ascii="宋体" w:hAnsi="宋体"/>
      <w:color w:val="000000"/>
      <w:sz w:val="24"/>
      <w:szCs w:val="24"/>
    </w:rPr>
  </w:style>
  <w:style w:type="paragraph" w:styleId="1258" w:customStyle="1">
    <w:name w:val="xl55"/>
    <w:basedOn w:val="712"/>
    <w:uiPriority w:val="0"/>
    <w:qFormat/>
    <w:pPr>
      <w:jc w:val="center"/>
      <w:spacing w:before="100" w:beforeAutospacing="1" w:after="100" w:afterAutospacing="1"/>
      <w:shd w:val="clear" w:color="auto" w:fill="969696"/>
      <w:widowControl/>
      <w:pBdr>
        <w:top w:val="single" w:color="auto" w:sz="4" w:space="0"/>
        <w:bottom w:val="single" w:color="auto" w:sz="4" w:space="0"/>
      </w:pBdr>
    </w:pPr>
    <w:rPr>
      <w:b/>
      <w:bCs/>
      <w:sz w:val="20"/>
    </w:rPr>
  </w:style>
  <w:style w:type="paragraph" w:styleId="1259" w:customStyle="1">
    <w:name w:val="Default"/>
    <w:uiPriority w:val="0"/>
    <w:qFormat/>
    <w:pPr>
      <w:widowControl w:val="off"/>
    </w:pPr>
    <w:rPr>
      <w:rFonts w:hint="default" w:ascii="宋体" w:hAnsi="Times New Roman" w:eastAsia="宋体" w:cs="宋体"/>
      <w:color w:val="000000"/>
      <w:sz w:val="24"/>
      <w:szCs w:val="24"/>
    </w:rPr>
  </w:style>
  <w:style w:type="paragraph" w:styleId="1260" w:customStyle="1">
    <w:name w:val="条1"/>
    <w:basedOn w:val="712"/>
    <w:uiPriority w:val="0"/>
    <w:qFormat/>
    <w:pPr>
      <w:ind w:left="780" w:hanging="360"/>
      <w:spacing w:before="156" w:line="360" w:lineRule="auto"/>
      <w:tabs>
        <w:tab w:val="left" w:pos="780" w:leader="none"/>
      </w:tabs>
    </w:pPr>
    <w:rPr>
      <w:rFonts w:eastAsia="黑体"/>
      <w:sz w:val="24"/>
    </w:rPr>
  </w:style>
  <w:style w:type="paragraph" w:styleId="1261" w:customStyle="1">
    <w:name w:val="xl43"/>
    <w:basedOn w:val="712"/>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rFonts w:ascii="宋体" w:hAnsi="宋体" w:cs="宋体"/>
      <w:b/>
      <w:bCs/>
      <w:sz w:val="20"/>
    </w:rPr>
  </w:style>
  <w:style w:type="paragraph" w:styleId="1262" w:customStyle="1">
    <w:name w:val="正文 首行缩进:  2 字符 Char Char"/>
    <w:basedOn w:val="712"/>
    <w:uiPriority w:val="0"/>
    <w:qFormat/>
    <w:pPr>
      <w:ind w:firstLine="480"/>
      <w:spacing w:line="360" w:lineRule="auto"/>
    </w:pPr>
    <w:rPr>
      <w:rFonts w:ascii="楷体_GB2312" w:eastAsia="楷体_GB2312"/>
      <w:bCs/>
      <w:sz w:val="24"/>
      <w:szCs w:val="24"/>
    </w:rPr>
  </w:style>
  <w:style w:type="paragraph" w:styleId="1263" w:customStyle="1">
    <w:name w:val="正文 首行缩进:  2 字符 Char"/>
    <w:basedOn w:val="712"/>
    <w:uiPriority w:val="0"/>
    <w:qFormat/>
    <w:pPr>
      <w:ind w:firstLine="480"/>
      <w:spacing w:line="360" w:lineRule="auto"/>
    </w:pPr>
    <w:rPr>
      <w:rFonts w:cs="宋体"/>
      <w:sz w:val="24"/>
    </w:rPr>
  </w:style>
  <w:style w:type="paragraph" w:styleId="1264" w:customStyle="1">
    <w:name w:val="7"/>
    <w:basedOn w:val="712"/>
    <w:next w:val="771"/>
    <w:uiPriority w:val="0"/>
    <w:qFormat/>
    <w:pPr>
      <w:jc w:val="left"/>
      <w:spacing w:before="100" w:beforeAutospacing="1" w:after="100" w:afterAutospacing="1"/>
      <w:widowControl/>
    </w:pPr>
    <w:rPr>
      <w:rFonts w:ascii="宋体" w:hAnsi="宋体"/>
      <w:sz w:val="24"/>
    </w:rPr>
  </w:style>
  <w:style w:type="paragraph" w:styleId="1265" w:customStyle="1">
    <w:name w:val="表格1"/>
    <w:basedOn w:val="712"/>
    <w:uiPriority w:val="0"/>
    <w:qFormat/>
    <w:rPr>
      <w:rFonts w:ascii="宋体"/>
      <w:szCs w:val="21"/>
    </w:rPr>
  </w:style>
  <w:style w:type="paragraph" w:styleId="1266" w:customStyle="1">
    <w:name w:val="Char Char Char Char Char1"/>
    <w:basedOn w:val="712"/>
    <w:uiPriority w:val="0"/>
    <w:qFormat/>
    <w:rPr>
      <w:rFonts w:ascii="Tahoma" w:hAnsi="Tahoma"/>
      <w:sz w:val="24"/>
    </w:rPr>
  </w:style>
  <w:style w:type="paragraph" w:styleId="1267" w:customStyle="1">
    <w:name w:val="xl29"/>
    <w:basedOn w:val="71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b/>
      <w:bCs/>
      <w:sz w:val="20"/>
    </w:rPr>
  </w:style>
  <w:style w:type="paragraph" w:styleId="1268" w:customStyle="1">
    <w:name w:val="retrait3"/>
    <w:basedOn w:val="712"/>
    <w:uiPriority w:val="0"/>
    <w:qFormat/>
    <w:pPr>
      <w:ind w:left="851"/>
      <w:jc w:val="left"/>
      <w:spacing w:before="20" w:after="20"/>
      <w:widowControl/>
    </w:pPr>
    <w:rPr>
      <w:rFonts w:ascii="Arial" w:hAnsi="Arial"/>
      <w:sz w:val="24"/>
      <w:lang w:val="en-GB"/>
    </w:rPr>
  </w:style>
  <w:style w:type="paragraph" w:styleId="1269" w:customStyle="1">
    <w:name w:val="插图"/>
    <w:basedOn w:val="712"/>
    <w:uiPriority w:val="0"/>
    <w:qFormat/>
    <w:pPr>
      <w:jc w:val="center"/>
      <w:tabs>
        <w:tab w:val="left" w:pos="1620" w:leader="none"/>
      </w:tabs>
    </w:pPr>
    <w:rPr>
      <w:bCs/>
      <w:color w:val="000000"/>
      <w:szCs w:val="22"/>
    </w:rPr>
  </w:style>
  <w:style w:type="paragraph" w:styleId="1270" w:customStyle="1">
    <w:name w:val="xl61"/>
    <w:basedOn w:val="712"/>
    <w:uiPriority w:val="0"/>
    <w:qFormat/>
    <w:pPr>
      <w:jc w:val="center"/>
      <w:spacing w:before="100" w:beforeAutospacing="1" w:after="100" w:afterAutospacing="1"/>
      <w:shd w:val="clear" w:color="auto" w:fill="969696"/>
      <w:widowControl/>
      <w:pBdr>
        <w:top w:val="single" w:color="auto" w:sz="4" w:space="0"/>
        <w:bottom w:val="single" w:color="auto" w:sz="4" w:space="0"/>
      </w:pBdr>
    </w:pPr>
    <w:rPr>
      <w:b/>
      <w:bCs/>
      <w:i/>
      <w:iCs/>
      <w:sz w:val="20"/>
    </w:rPr>
  </w:style>
  <w:style w:type="paragraph" w:styleId="1271" w:customStyle="1">
    <w:name w:val="默认段落字体 Para Char"/>
    <w:basedOn w:val="712"/>
    <w:uiPriority w:val="0"/>
    <w:qFormat/>
    <w:rPr>
      <w:sz w:val="24"/>
      <w:szCs w:val="24"/>
    </w:rPr>
  </w:style>
  <w:style w:type="paragraph" w:styleId="1272" w:customStyle="1">
    <w:name w:val="Char2"/>
    <w:basedOn w:val="712"/>
    <w:uiPriority w:val="0"/>
    <w:qFormat/>
    <w:pPr>
      <w:spacing w:line="360" w:lineRule="auto"/>
    </w:pPr>
    <w:rPr>
      <w:rFonts w:ascii="Tahoma" w:hAnsi="Tahoma"/>
      <w:sz w:val="24"/>
    </w:rPr>
  </w:style>
  <w:style w:type="paragraph" w:styleId="1273" w:customStyle="1">
    <w:name w:val="Char Char Char Char Char Char Char Char Char Char Char Char Char1"/>
    <w:basedOn w:val="733"/>
    <w:uiPriority w:val="0"/>
    <w:qFormat/>
    <w:rPr>
      <w:rFonts w:ascii="Tahoma" w:hAnsi="Tahoma"/>
      <w:sz w:val="24"/>
      <w:szCs w:val="24"/>
    </w:rPr>
  </w:style>
  <w:style w:type="paragraph" w:styleId="1274" w:customStyle="1">
    <w:name w:val="Char Char Char Char Char Char Char Char Char Char Char1"/>
    <w:basedOn w:val="712"/>
    <w:uiPriority w:val="0"/>
    <w:qFormat/>
    <w:rPr>
      <w:rFonts w:ascii="Tahoma" w:hAnsi="Tahoma" w:cs="Tahoma"/>
      <w:sz w:val="24"/>
    </w:rPr>
  </w:style>
  <w:style w:type="paragraph" w:styleId="1275" w:customStyle="1">
    <w:name w:val="Char Char3"/>
    <w:basedOn w:val="712"/>
    <w:uiPriority w:val="0"/>
    <w:qFormat/>
    <w:rPr>
      <w:rFonts w:ascii="Tahoma" w:hAnsi="Tahoma"/>
      <w:sz w:val="24"/>
    </w:rPr>
  </w:style>
  <w:style w:type="paragraph" w:styleId="1276" w:customStyle="1">
    <w:name w:val="Char Char Char Char Char Char Char1"/>
    <w:basedOn w:val="712"/>
    <w:uiPriority w:val="0"/>
    <w:qFormat/>
    <w:pPr>
      <w:jc w:val="left"/>
    </w:pPr>
    <w:rPr>
      <w:rFonts w:ascii="Tahoma" w:hAnsi="Tahoma"/>
      <w:sz w:val="24"/>
    </w:rPr>
  </w:style>
  <w:style w:type="paragraph" w:styleId="1277" w:customStyle="1">
    <w:name w:val="xl40"/>
    <w:basedOn w:val="712"/>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b/>
      <w:bCs/>
      <w:sz w:val="20"/>
    </w:rPr>
  </w:style>
  <w:style w:type="paragraph" w:styleId="1278" w:customStyle="1">
    <w:name w:val="Char Char1 Char Char Char Char1 Char Char Char Char Char Char"/>
    <w:basedOn w:val="712"/>
    <w:uiPriority w:val="0"/>
    <w:qFormat/>
    <w:rPr>
      <w:rFonts w:ascii="Tahoma" w:hAnsi="Tahoma"/>
      <w:sz w:val="24"/>
    </w:rPr>
  </w:style>
  <w:style w:type="paragraph" w:styleId="1279" w:customStyle="1">
    <w:name w:val="xl34"/>
    <w:basedOn w:val="712"/>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b/>
      <w:bCs/>
      <w:i/>
      <w:iCs/>
      <w:sz w:val="20"/>
    </w:rPr>
  </w:style>
  <w:style w:type="paragraph" w:styleId="1280" w:customStyle="1">
    <w:name w:val="ewb-con-p2"/>
    <w:basedOn w:val="712"/>
    <w:uiPriority w:val="0"/>
    <w:qFormat/>
    <w:pPr>
      <w:jc w:val="left"/>
      <w:spacing w:before="100" w:beforeAutospacing="1" w:after="100" w:afterAutospacing="1"/>
      <w:widowControl/>
    </w:pPr>
    <w:rPr>
      <w:rFonts w:ascii="宋体" w:hAnsi="宋体" w:cs="宋体"/>
      <w:sz w:val="24"/>
      <w:szCs w:val="24"/>
    </w:rPr>
  </w:style>
  <w:style w:type="paragraph" w:styleId="1281" w:customStyle="1">
    <w:name w:val="xl47"/>
    <w:basedOn w:val="712"/>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rFonts w:ascii="宋体" w:hAnsi="宋体" w:cs="宋体"/>
      <w:sz w:val="24"/>
      <w:szCs w:val="24"/>
    </w:rPr>
  </w:style>
  <w:style w:type="paragraph" w:styleId="1282" w:customStyle="1">
    <w:name w:val="xl39"/>
    <w:basedOn w:val="712"/>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4"/>
      <w:szCs w:val="24"/>
    </w:rPr>
  </w:style>
  <w:style w:type="paragraph" w:styleId="1283" w:customStyle="1">
    <w:name w:val="项目符号：一级"/>
    <w:basedOn w:val="1095"/>
    <w:next w:val="1095"/>
    <w:uiPriority w:val="0"/>
    <w:qFormat/>
    <w:pPr>
      <w:ind w:right="-134"/>
    </w:pPr>
    <w:rPr>
      <w:rFonts w:ascii="Times New Roman" w:hAnsi="Times New Roman"/>
      <w:bCs w:val="0"/>
    </w:rPr>
  </w:style>
  <w:style w:type="paragraph" w:styleId="1284" w:customStyle="1">
    <w:name w:val="Body 2"/>
    <w:basedOn w:val="712"/>
    <w:uiPriority w:val="0"/>
    <w:qFormat/>
    <w:pPr>
      <w:ind w:left="720"/>
      <w:spacing w:after="240"/>
      <w:widowControl/>
    </w:pPr>
    <w:rPr>
      <w:rFonts w:eastAsia="PMingLiU"/>
      <w:sz w:val="22"/>
      <w:szCs w:val="22"/>
    </w:rPr>
  </w:style>
  <w:style w:type="paragraph" w:styleId="1285" w:customStyle="1">
    <w:name w:val="xl51"/>
    <w:basedOn w:val="712"/>
    <w:uiPriority w:val="0"/>
    <w:qFormat/>
    <w:pPr>
      <w:jc w:val="center"/>
      <w:spacing w:before="100" w:beforeAutospacing="1" w:after="100" w:afterAutospacing="1"/>
      <w:shd w:val="clear" w:color="auto" w:fill="969696"/>
      <w:widowControl/>
      <w:pBdr>
        <w:top w:val="single" w:color="auto" w:sz="4" w:space="0"/>
        <w:left w:val="single" w:color="auto" w:sz="4" w:space="0"/>
        <w:bottom w:val="single" w:color="auto" w:sz="4" w:space="0"/>
      </w:pBdr>
    </w:pPr>
    <w:rPr>
      <w:b/>
      <w:bCs/>
      <w:i/>
      <w:iCs/>
      <w:sz w:val="20"/>
    </w:rPr>
  </w:style>
  <w:style w:type="paragraph" w:styleId="1286" w:customStyle="1">
    <w:name w:val="[Normal]"/>
    <w:uiPriority w:val="0"/>
    <w:qFormat/>
    <w:rPr>
      <w:rFonts w:hint="default" w:ascii="方正仿宋简体" w:hAnsi="方正仿宋简体" w:eastAsia="方正仿宋简体" w:cs="Courier New"/>
      <w:sz w:val="24"/>
      <w:szCs w:val="22"/>
      <w:lang w:val="zh-CN"/>
    </w:rPr>
  </w:style>
  <w:style w:type="paragraph" w:styleId="1287" w:customStyle="1">
    <w:name w:val="Char1 Char Char Char"/>
    <w:basedOn w:val="712"/>
    <w:uiPriority w:val="0"/>
    <w:qFormat/>
    <w:rPr>
      <w:rFonts w:ascii="Tahoma" w:hAnsi="Tahoma"/>
      <w:sz w:val="24"/>
    </w:rPr>
  </w:style>
  <w:style w:type="paragraph" w:styleId="1288" w:customStyle="1">
    <w:name w:val="正文文本 New New"/>
    <w:basedOn w:val="712"/>
    <w:uiPriority w:val="0"/>
    <w:qFormat/>
    <w:pPr>
      <w:ind w:firstLine="200"/>
      <w:spacing w:before="60" w:after="60" w:line="360" w:lineRule="auto"/>
      <w:widowControl/>
    </w:pPr>
    <w:rPr>
      <w:rFonts w:eastAsia="华文楷体"/>
      <w:sz w:val="24"/>
      <w:szCs w:val="24"/>
    </w:rPr>
  </w:style>
  <w:style w:type="paragraph" w:styleId="1289" w:customStyle="1">
    <w:name w:val="Char1 Char Char Char1"/>
    <w:basedOn w:val="712"/>
    <w:uiPriority w:val="0"/>
    <w:qFormat/>
    <w:rPr>
      <w:rFonts w:ascii="Tahoma" w:hAnsi="Tahoma" w:cs="Tahoma"/>
      <w:sz w:val="24"/>
    </w:rPr>
  </w:style>
  <w:style w:type="paragraph" w:styleId="1290" w:customStyle="1">
    <w:name w:val="content_lineheight"/>
    <w:basedOn w:val="712"/>
    <w:uiPriority w:val="0"/>
    <w:qFormat/>
    <w:pPr>
      <w:jc w:val="left"/>
      <w:spacing w:before="100" w:beforeAutospacing="1" w:after="100" w:afterAutospacing="1"/>
      <w:widowControl/>
    </w:pPr>
    <w:rPr>
      <w:rFonts w:ascii="宋体" w:hAnsi="宋体"/>
      <w:sz w:val="24"/>
      <w:szCs w:val="24"/>
    </w:rPr>
  </w:style>
  <w:style w:type="paragraph" w:styleId="1291" w:customStyle="1">
    <w:name w:val="flType"/>
    <w:basedOn w:val="1219"/>
    <w:uiPriority w:val="0"/>
    <w:qFormat/>
    <w:pPr>
      <w:spacing w:after="284"/>
    </w:pPr>
  </w:style>
  <w:style w:type="paragraph" w:styleId="1292" w:customStyle="1">
    <w:name w:val="样式2"/>
    <w:basedOn w:val="712"/>
    <w:uiPriority w:val="0"/>
    <w:qFormat/>
    <w:pPr>
      <w:ind w:left="200"/>
      <w:spacing w:line="360" w:lineRule="auto"/>
    </w:pPr>
    <w:rPr>
      <w:rFonts w:ascii="宋体" w:hAnsi="宋体"/>
      <w:b/>
      <w:sz w:val="24"/>
      <w:szCs w:val="24"/>
    </w:rPr>
  </w:style>
  <w:style w:type="paragraph" w:styleId="1293" w:customStyle="1">
    <w:name w:val="Char Char Char Char Char Char Char Char Char1"/>
    <w:basedOn w:val="712"/>
    <w:uiPriority w:val="0"/>
    <w:qFormat/>
    <w:pPr>
      <w:ind w:left="200" w:hanging="200"/>
      <w:tabs>
        <w:tab w:val="left" w:pos="360" w:leader="none"/>
      </w:tabs>
    </w:pPr>
    <w:rPr>
      <w:sz w:val="24"/>
      <w:szCs w:val="24"/>
    </w:rPr>
  </w:style>
  <w:style w:type="paragraph" w:styleId="1294" w:customStyle="1">
    <w:name w:val="列出段落3"/>
    <w:basedOn w:val="712"/>
    <w:uiPriority w:val="0"/>
    <w:qFormat/>
    <w:pPr>
      <w:contextualSpacing/>
      <w:ind w:left="720"/>
      <w:jc w:val="left"/>
      <w:widowControl/>
    </w:pPr>
    <w:rPr>
      <w:rFonts w:ascii="Arial" w:hAnsi="Arial" w:eastAsia="黑体"/>
      <w:sz w:val="24"/>
      <w:szCs w:val="24"/>
      <w:lang w:eastAsia="en-US"/>
    </w:rPr>
  </w:style>
  <w:style w:type="paragraph" w:styleId="1295" w:customStyle="1">
    <w:name w:val="Char Char Char Char Char Char Char Char Char Char Char Char Char Char1"/>
    <w:basedOn w:val="712"/>
    <w:uiPriority w:val="0"/>
    <w:qFormat/>
    <w:rPr>
      <w:rFonts w:ascii="Tahoma" w:hAnsi="Tahoma" w:cs="Tahoma"/>
      <w:sz w:val="24"/>
    </w:rPr>
  </w:style>
  <w:style w:type="paragraph" w:styleId="1296" w:customStyle="1">
    <w:name w:val="Char Char Char Char1"/>
    <w:basedOn w:val="712"/>
    <w:uiPriority w:val="0"/>
    <w:qFormat/>
    <w:pPr>
      <w:jc w:val="center"/>
      <w:spacing w:after="160" w:line="240" w:lineRule="exact"/>
      <w:widowControl/>
    </w:pPr>
    <w:rPr>
      <w:rFonts w:ascii="黑体" w:hAnsi="Verdana" w:eastAsia="黑体"/>
      <w:sz w:val="32"/>
      <w:szCs w:val="32"/>
      <w:lang w:eastAsia="en-US"/>
    </w:rPr>
  </w:style>
  <w:style w:type="paragraph" w:styleId="1297" w:customStyle="1">
    <w:name w:val="xl24"/>
    <w:basedOn w:val="71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rPr>
  </w:style>
  <w:style w:type="paragraph" w:styleId="1298" w:customStyle="1">
    <w:name w:val="Table Paragraph"/>
    <w:basedOn w:val="712"/>
    <w:uiPriority w:val="1"/>
    <w:qFormat/>
    <w:rPr>
      <w:rFonts w:ascii="宋体" w:hAnsi="宋体" w:cs="宋体"/>
      <w:lang w:val="zh-CN" w:bidi="zh-CN"/>
    </w:rPr>
  </w:style>
  <w:style w:type="paragraph" w:styleId="1299" w:customStyle="1">
    <w:name w:val="TableOfAuthoring"/>
    <w:basedOn w:val="712"/>
    <w:next w:val="712"/>
    <w:uiPriority w:val="0"/>
    <w:qFormat/>
    <w:pPr>
      <w:ind w:left="420"/>
    </w:pPr>
  </w:style>
  <w:style w:type="paragraph" w:styleId="1300" w:customStyle="1">
    <w:name w:val="一级条标题"/>
    <w:basedOn w:val="1180"/>
    <w:next w:val="1132"/>
    <w:uiPriority w:val="0"/>
    <w:qFormat/>
    <w:pPr>
      <w:ind w:left="907" w:hanging="907"/>
      <w:tabs>
        <w:tab w:val="left" w:pos="810" w:leader="none"/>
        <w:tab w:val="left" w:pos="907" w:leader="none"/>
        <w:tab w:val="left" w:pos="1265" w:leader="none"/>
      </w:tabs>
      <w:outlineLvl w:val="2"/>
    </w:pPr>
    <w:rPr>
      <w:rFonts w:hAnsi="宋体"/>
      <w:sz w:val="20"/>
    </w:rPr>
  </w:style>
  <w:style w:type="paragraph" w:styleId="1301" w:customStyle="1">
    <w:name w:val="_Style 440"/>
    <w:uiPriority w:val="99"/>
    <w:unhideWhenUsed/>
    <w:qFormat/>
    <w:pPr>
      <w:jc w:val="both"/>
      <w:widowControl w:val="off"/>
    </w:pPr>
    <w:rPr>
      <w:rFonts w:hint="default" w:ascii="Times New Roman" w:hAnsi="Times New Roman" w:eastAsia="宋体" w:cs="Times New Roman"/>
      <w:sz w:val="21"/>
    </w:rPr>
  </w:style>
  <w:style w:type="character" w:styleId="1302" w:customStyle="1">
    <w:name w:val="正文文本缩进 字符"/>
    <w:uiPriority w:val="99"/>
    <w:qFormat/>
    <w:rPr>
      <w:rFonts w:eastAsia="Calibri"/>
      <w:sz w:val="22"/>
      <w:szCs w:val="22"/>
      <w:lang w:eastAsia="en-US"/>
    </w:rPr>
  </w:style>
  <w:style w:type="character" w:styleId="1303" w:customStyle="1">
    <w:name w:val="正文文本 3 字符"/>
    <w:uiPriority w:val="99"/>
    <w:qFormat/>
    <w:rPr>
      <w:rFonts w:eastAsia="Calibri"/>
      <w:sz w:val="16"/>
      <w:szCs w:val="16"/>
      <w:lang w:eastAsia="en-US"/>
    </w:rPr>
  </w:style>
  <w:style w:type="character" w:styleId="1304" w:customStyle="1">
    <w:name w:val="副标题 字符"/>
    <w:uiPriority w:val="11"/>
    <w:qFormat/>
    <w:rPr>
      <w:rFonts w:ascii="Cambria" w:hAnsi="Cambria" w:cs="Times New Roman"/>
      <w:b/>
      <w:bCs/>
      <w:sz w:val="32"/>
      <w:szCs w:val="32"/>
      <w:lang w:eastAsia="en-US"/>
    </w:rPr>
  </w:style>
  <w:style w:type="character" w:styleId="1305" w:customStyle="1">
    <w:name w:val="NormalCharacter"/>
    <w:uiPriority w:val="0"/>
    <w:qFormat/>
  </w:style>
  <w:style w:type="paragraph" w:styleId="1306" w:customStyle="1">
    <w:name w:val="正文_2"/>
    <w:uiPriority w:val="0"/>
    <w:qFormat/>
    <w:pPr>
      <w:spacing w:after="200" w:line="276" w:lineRule="auto"/>
      <w:widowControl w:val="off"/>
    </w:pPr>
    <w:rPr>
      <w:rFonts w:hint="default" w:ascii="Times New Roman" w:hAnsi="Times New Roman" w:eastAsia="宋体" w:cs="Times New Roman"/>
    </w:rPr>
  </w:style>
  <w:style w:type="character" w:styleId="1307" w:customStyle="1">
    <w:name w:val="标题 3 Char Char Char"/>
    <w:uiPriority w:val="0"/>
    <w:qFormat/>
    <w:rPr>
      <w:rFonts w:eastAsia="宋体"/>
      <w:b/>
      <w:sz w:val="32"/>
      <w:lang w:val="en-US" w:eastAsia="zh-CN" w:bidi="ar-SA"/>
    </w:rPr>
  </w:style>
  <w:style w:type="character" w:styleId="1308" w:customStyle="1">
    <w:name w:val="font161"/>
    <w:uiPriority w:val="0"/>
    <w:qFormat/>
    <w:rPr>
      <w:b/>
      <w:sz w:val="32"/>
    </w:rPr>
  </w:style>
  <w:style w:type="paragraph" w:styleId="1309" w:customStyle="1">
    <w:name w:val="样式 标题 3 + (中文) 黑体 小四 非加粗 段前: 7.8 磅 段后: 0 磅 行距: 固定值 20 磅"/>
    <w:basedOn w:val="715"/>
    <w:uiPriority w:val="0"/>
    <w:qFormat/>
    <w:pPr>
      <w:spacing w:line="400" w:lineRule="exact"/>
      <w:shd w:val="clear" w:color="auto" w:fill="auto"/>
    </w:pPr>
    <w:rPr>
      <w:rFonts w:ascii="Times New Roman" w:hAnsi="Times New Roman" w:eastAsia="黑体"/>
      <w:b w:val="0"/>
      <w:sz w:val="24"/>
      <w:szCs w:val="20"/>
    </w:rPr>
  </w:style>
  <w:style w:type="paragraph" w:styleId="1310" w:customStyle="1">
    <w:name w:val="6'"/>
    <w:basedOn w:val="712"/>
    <w:uiPriority w:val="0"/>
    <w:qFormat/>
    <w:pPr>
      <w:jc w:val="center"/>
      <w:spacing w:line="320" w:lineRule="exact"/>
    </w:pPr>
    <w:rPr>
      <w:spacing w:val="20"/>
    </w:rPr>
  </w:style>
  <w:style w:type="character" w:styleId="1311" w:customStyle="1">
    <w:name w:val="批注文字 Char2"/>
    <w:uiPriority w:val="0"/>
    <w:qFormat/>
    <w:rPr>
      <w:rFonts w:ascii="Times New Roman" w:hAnsi="Times New Roman" w:eastAsia="宋体" w:cs="Times New Roman"/>
      <w:szCs w:val="20"/>
    </w:rPr>
  </w:style>
  <w:style w:type="paragraph" w:styleId="1312" w:customStyle="1">
    <w:name w:val="Blockquote"/>
    <w:basedOn w:val="712"/>
    <w:uiPriority w:val="0"/>
    <w:qFormat/>
    <w:pPr>
      <w:ind w:left="360" w:right="360"/>
      <w:jc w:val="left"/>
      <w:spacing w:before="100" w:after="100"/>
    </w:pPr>
    <w:rPr>
      <w:sz w:val="24"/>
    </w:rPr>
  </w:style>
  <w:style w:type="paragraph" w:styleId="1313" w:customStyle="1">
    <w:name w:val="样式 标题 1 + 黑体 三号 非加粗 居中 段前: 6 磅 段后: 6 磅 行距: 固定值 20 磅"/>
    <w:basedOn w:val="713"/>
    <w:uiPriority w:val="0"/>
    <w:qFormat/>
    <w:pPr>
      <w:jc w:val="center"/>
      <w:keepLines/>
      <w:spacing w:line="400" w:lineRule="exact"/>
      <w:tabs>
        <w:tab w:val="clear" w:pos="1440" w:leader="none"/>
        <w:tab w:val="clear" w:pos="5670" w:leader="none"/>
      </w:tabs>
    </w:pPr>
    <w:rPr>
      <w:rFonts w:hAnsi="黑体"/>
      <w:b w:val="0"/>
      <w:sz w:val="32"/>
      <w:szCs w:val="20"/>
      <w:lang w:eastAsia="en-US"/>
    </w:rPr>
  </w:style>
  <w:style w:type="paragraph" w:styleId="1314" w:customStyle="1">
    <w:name w:val="ѹʽ ꌢ 2 + Times New Roman ˄ŠǼӴ֠·: 5 󜺠0 ܺ ̶ֵ 20..."/>
    <w:basedOn w:val="712"/>
    <w:uiPriority w:val="0"/>
    <w:qFormat/>
    <w:pPr>
      <w:keepNext/>
      <w:spacing w:before="100" w:line="400" w:lineRule="atLeast"/>
      <w:widowControl/>
    </w:pPr>
    <w:rPr>
      <w:sz w:val="28"/>
      <w:szCs w:val="28"/>
    </w:rPr>
  </w:style>
  <w:style w:type="paragraph" w:styleId="1315" w:customStyle="1">
    <w:name w:val="样式 标题 2 + Times New Roman 四号 非加粗 段前: 5 磅 段后: 0 磅 行距: 固定值 20..."/>
    <w:basedOn w:val="714"/>
    <w:uiPriority w:val="0"/>
    <w:qFormat/>
    <w:pPr>
      <w:jc w:val="both"/>
      <w:spacing w:before="100" w:after="0" w:line="400" w:lineRule="exact"/>
    </w:pPr>
    <w:rPr>
      <w:rFonts w:ascii="Times New Roman" w:hAnsi="Times New Roman"/>
      <w:b w:val="0"/>
      <w:bCs w:val="0"/>
      <w:sz w:val="28"/>
      <w:szCs w:val="20"/>
    </w:rPr>
  </w:style>
  <w:style w:type="character" w:styleId="1316" w:customStyle="1">
    <w:name w:val="标题4 Char Char"/>
    <w:link w:val="1317"/>
    <w:uiPriority w:val="0"/>
    <w:qFormat/>
    <w:rPr>
      <w:rFonts w:ascii="Arial" w:hAnsi="Arial"/>
      <w:b/>
      <w:bCs/>
      <w:sz w:val="24"/>
      <w:szCs w:val="32"/>
    </w:rPr>
  </w:style>
  <w:style w:type="paragraph" w:styleId="1317" w:customStyle="1">
    <w:name w:val="标题4"/>
    <w:basedOn w:val="714"/>
    <w:next w:val="741"/>
    <w:link w:val="1316"/>
    <w:uiPriority w:val="0"/>
    <w:qFormat/>
    <w:pPr>
      <w:jc w:val="both"/>
      <w:spacing w:before="260" w:after="260" w:line="413" w:lineRule="auto"/>
    </w:pPr>
    <w:rPr>
      <w:rFonts w:eastAsiaTheme="minorEastAsia" w:cstheme="minorBidi"/>
      <w:sz w:val="24"/>
    </w:rPr>
  </w:style>
  <w:style w:type="character" w:styleId="1318" w:customStyle="1">
    <w:name w:val="批注主题 Char1"/>
    <w:uiPriority w:val="0"/>
    <w:qFormat/>
    <w:rPr>
      <w:b/>
      <w:bCs/>
      <w:lang w:eastAsia="en-US"/>
    </w:rPr>
  </w:style>
  <w:style w:type="character" w:styleId="1319" w:customStyle="1">
    <w:name w:val="书籍标题2"/>
    <w:uiPriority w:val="0"/>
    <w:qFormat/>
    <w:rPr>
      <w:b/>
      <w:bCs/>
      <w:smallCaps/>
      <w:spacing w:val="5"/>
    </w:rPr>
  </w:style>
  <w:style w:type="character" w:styleId="1320" w:customStyle="1">
    <w:name w:val="明显强调2"/>
    <w:uiPriority w:val="0"/>
    <w:qFormat/>
    <w:rPr>
      <w:b/>
      <w:bCs/>
      <w:i/>
      <w:iCs/>
      <w:color w:val="4f81bd"/>
    </w:rPr>
  </w:style>
  <w:style w:type="character" w:styleId="1321" w:customStyle="1">
    <w:name w:val="不明显强调2"/>
    <w:uiPriority w:val="0"/>
    <w:qFormat/>
    <w:rPr>
      <w:i/>
      <w:iCs/>
      <w:color w:val="808080"/>
    </w:rPr>
  </w:style>
  <w:style w:type="character" w:styleId="1322" w:customStyle="1">
    <w:name w:val="不明显参考2"/>
    <w:uiPriority w:val="0"/>
    <w:qFormat/>
    <w:rPr>
      <w:smallCaps/>
      <w:color w:val="c0504d"/>
      <w:u w:val="single"/>
    </w:rPr>
  </w:style>
  <w:style w:type="character" w:styleId="1323" w:customStyle="1">
    <w:name w:val="日期 Char1"/>
    <w:uiPriority w:val="0"/>
    <w:qFormat/>
    <w:rPr>
      <w:sz w:val="21"/>
      <w:szCs w:val="22"/>
    </w:rPr>
  </w:style>
  <w:style w:type="character" w:styleId="1324" w:customStyle="1">
    <w:name w:val="批注文字 Char Char"/>
    <w:uiPriority w:val="0"/>
    <w:qFormat/>
    <w:rPr>
      <w:rFonts w:ascii="宋体" w:hAnsi="Times New Roman" w:eastAsia="宋体" w:cs="Times New Roman"/>
      <w:sz w:val="28"/>
      <w:szCs w:val="20"/>
    </w:rPr>
  </w:style>
  <w:style w:type="character" w:styleId="1325" w:customStyle="1">
    <w:name w:val="明显参考2"/>
    <w:uiPriority w:val="0"/>
    <w:qFormat/>
    <w:rPr>
      <w:b/>
      <w:bCs/>
      <w:smallCaps/>
      <w:color w:val="c0504d"/>
      <w:spacing w:val="5"/>
      <w:u w:val="single"/>
    </w:rPr>
  </w:style>
  <w:style w:type="character" w:styleId="1326" w:customStyle="1">
    <w:name w:val="批注框文本 Char1"/>
    <w:uiPriority w:val="0"/>
    <w:qFormat/>
    <w:rPr>
      <w:sz w:val="18"/>
      <w:szCs w:val="18"/>
    </w:rPr>
  </w:style>
  <w:style w:type="character" w:styleId="1327" w:customStyle="1">
    <w:name w:val="文档结构图 Char1"/>
    <w:uiPriority w:val="0"/>
    <w:qFormat/>
    <w:rPr>
      <w:rFonts w:ascii="宋体"/>
      <w:sz w:val="18"/>
      <w:szCs w:val="18"/>
    </w:rPr>
  </w:style>
  <w:style w:type="paragraph" w:styleId="1328" w:customStyle="1">
    <w:name w:val="修订2"/>
    <w:uiPriority w:val="0"/>
    <w:qFormat/>
    <w:rPr>
      <w:rFonts w:hint="default" w:ascii="Times New Roman" w:hAnsi="Times New Roman" w:eastAsia="宋体" w:cs="Times New Roman"/>
      <w:sz w:val="21"/>
      <w:szCs w:val="24"/>
    </w:rPr>
  </w:style>
  <w:style w:type="character" w:styleId="1329" w:customStyle="1">
    <w:name w:val="批注主题 Char2"/>
    <w:uiPriority w:val="99"/>
    <w:qFormat/>
  </w:style>
  <w:style w:type="paragraph" w:styleId="1330" w:customStyle="1">
    <w:name w:val="Normal_0_0_0"/>
    <w:uiPriority w:val="0"/>
    <w:qFormat/>
    <w:pPr>
      <w:jc w:val="both"/>
      <w:widowControl w:val="off"/>
    </w:pPr>
    <w:rPr>
      <w:rFonts w:hint="default" w:ascii="Times New Roman" w:hAnsi="Times New Roman" w:eastAsia="宋体" w:cs="Times New Roman"/>
      <w:szCs w:val="24"/>
    </w:rPr>
  </w:style>
  <w:style w:type="paragraph" w:styleId="1331" w:customStyle="1">
    <w:name w:val="正文_0_0"/>
    <w:uiPriority w:val="0"/>
    <w:qFormat/>
    <w:pPr>
      <w:jc w:val="both"/>
      <w:widowControl w:val="off"/>
    </w:pPr>
    <w:rPr>
      <w:rFonts w:hint="default" w:ascii="Calibri" w:hAnsi="Calibri" w:eastAsia="宋体" w:cs="Times New Roman"/>
    </w:rPr>
  </w:style>
  <w:style w:type="paragraph" w:styleId="1332" w:customStyle="1">
    <w:name w:val="Normal_0_0"/>
    <w:uiPriority w:val="0"/>
    <w:qFormat/>
    <w:pPr>
      <w:jc w:val="both"/>
      <w:widowControl w:val="off"/>
    </w:pPr>
    <w:rPr>
      <w:rFonts w:hint="default" w:ascii="Times New Roman" w:hAnsi="Times New Roman" w:eastAsia="宋体" w:cs="Times New Roman"/>
    </w:rPr>
  </w:style>
  <w:style w:type="paragraph" w:styleId="1333" w:customStyle="1">
    <w:name w:val="Normal_0_0_0_0"/>
    <w:uiPriority w:val="0"/>
    <w:qFormat/>
    <w:pPr>
      <w:jc w:val="both"/>
      <w:widowControl w:val="off"/>
    </w:pPr>
    <w:rPr>
      <w:rFonts w:hint="default" w:ascii="Times New Roman" w:hAnsi="Times New Roman" w:eastAsia="宋体" w:cs="Times New Roman"/>
      <w:szCs w:val="24"/>
    </w:rPr>
  </w:style>
  <w:style w:type="paragraph" w:styleId="1334" w:customStyle="1">
    <w:name w:val="正文_1"/>
    <w:uiPriority w:val="0"/>
    <w:qFormat/>
    <w:pPr>
      <w:jc w:val="both"/>
      <w:widowControl w:val="off"/>
    </w:pPr>
    <w:rPr>
      <w:rFonts w:hint="default" w:ascii="Calibri" w:hAnsi="Calibri" w:eastAsia="宋体" w:cs="Times New Roman"/>
    </w:rPr>
  </w:style>
  <w:style w:type="paragraph" w:styleId="1335" w:customStyle="1">
    <w:name w:val="正文1_0_0"/>
    <w:uiPriority w:val="0"/>
    <w:qFormat/>
    <w:rPr>
      <w:rFonts w:hint="default" w:ascii="Tahoma" w:hAnsi="Tahoma" w:eastAsia="微软雅黑" w:cs="Times New Roman"/>
    </w:rPr>
  </w:style>
  <w:style w:type="paragraph" w:styleId="1336" w:customStyle="1">
    <w:name w:val="Andy"/>
    <w:basedOn w:val="712"/>
    <w:uiPriority w:val="0"/>
    <w:qFormat/>
    <w:pPr>
      <w:ind w:firstLine="440"/>
      <w:spacing w:line="360" w:lineRule="auto"/>
    </w:pPr>
    <w:rPr>
      <w:rFonts w:ascii="宋体" w:hAnsi="宋体"/>
      <w:sz w:val="22"/>
      <w:szCs w:val="22"/>
    </w:rPr>
  </w:style>
  <w:style w:type="character" w:styleId="1337" w:customStyle="1">
    <w:name w:val="font41"/>
    <w:uiPriority w:val="0"/>
    <w:qFormat/>
    <w:rPr>
      <w:rFonts w:hint="eastAsia" w:ascii="宋体" w:hAnsi="宋体" w:eastAsia="宋体" w:cs="宋体"/>
      <w:color w:val="ff0000"/>
      <w:sz w:val="22"/>
      <w:szCs w:val="22"/>
      <w:u w:val="none"/>
    </w:rPr>
  </w:style>
  <w:style w:type="character" w:styleId="1338" w:customStyle="1">
    <w:name w:val="not([class*=suffix])"/>
    <w:uiPriority w:val="0"/>
    <w:qFormat/>
  </w:style>
  <w:style w:type="character" w:styleId="1339" w:customStyle="1">
    <w:name w:val="not([class*=suffix])1"/>
    <w:uiPriority w:val="0"/>
    <w:qFormat/>
    <w:rPr>
      <w:sz w:val="19"/>
      <w:szCs w:val="19"/>
    </w:rPr>
  </w:style>
  <w:style w:type="paragraph" w:styleId="1340" w:customStyle="1">
    <w:name w:val="标题 31"/>
    <w:basedOn w:val="712"/>
    <w:next w:val="1037"/>
    <w:uiPriority w:val="0"/>
    <w:qFormat/>
    <w:pPr>
      <w:numPr>
        <w:ilvl w:val="2"/>
        <w:numId w:val="1"/>
      </w:numPr>
      <w:keepLines/>
      <w:keepNext/>
      <w:spacing w:before="260" w:after="260" w:line="416" w:lineRule="auto"/>
      <w:outlineLvl w:val="2"/>
    </w:pPr>
    <w:rPr>
      <w:rFonts w:ascii="宋体"/>
      <w:b/>
      <w:color w:val="000000"/>
      <w:sz w:val="32"/>
      <w:szCs w:val="20"/>
    </w:rPr>
  </w:style>
  <w:style w:type="paragraph" w:styleId="1341" w:customStyle="1">
    <w:name w:val="纯文本11"/>
    <w:basedOn w:val="712"/>
    <w:uiPriority w:val="0"/>
    <w:unhideWhenUsed/>
    <w:qFormat/>
    <w:rPr>
      <w:rFonts w:ascii="宋体" w:hAnsi="Courier New"/>
      <w:szCs w:val="21"/>
    </w:rPr>
  </w:style>
  <w:style w:type="paragraph" w:styleId="1342" w:customStyle="1">
    <w:name w:val="普通(网站)111"/>
    <w:basedOn w:val="712"/>
    <w:uiPriority w:val="99"/>
    <w:unhideWhenUsed/>
    <w:qFormat/>
    <w:pPr>
      <w:jc w:val="left"/>
      <w:spacing w:before="100" w:beforeAutospacing="1" w:after="100" w:afterAutospacing="1"/>
      <w:widowControl/>
    </w:pPr>
    <w:rPr>
      <w:rFonts w:ascii="宋体" w:hAnsi="宋体" w:cs="宋体"/>
      <w:sz w:val="24"/>
    </w:rPr>
  </w:style>
  <w:style w:type="paragraph" w:styleId="1343" w:customStyle="1">
    <w:name w:val="标题 111"/>
    <w:basedOn w:val="712"/>
    <w:next w:val="712"/>
    <w:uiPriority w:val="0"/>
    <w:qFormat/>
    <w:pPr>
      <w:keepNext/>
      <w:outlineLvl w:val="0"/>
    </w:pPr>
    <w:rPr>
      <w:rFonts w:ascii="楷体_GB2312" w:eastAsia="楷体_GB2312"/>
      <w:sz w:val="28"/>
      <w:szCs w:val="20"/>
    </w:rPr>
  </w:style>
  <w:style w:type="paragraph" w:styleId="1344" w:customStyle="1">
    <w:name w:val="标题 411"/>
    <w:basedOn w:val="712"/>
    <w:next w:val="712"/>
    <w:uiPriority w:val="0"/>
    <w:qFormat/>
    <w:pPr>
      <w:keepLines/>
      <w:keepNext/>
      <w:spacing w:before="280" w:after="290" w:line="376" w:lineRule="auto"/>
      <w:outlineLvl w:val="3"/>
    </w:pPr>
    <w:rPr>
      <w:rFonts w:ascii="Arial" w:hAnsi="Arial" w:eastAsia="黑体"/>
      <w:b/>
      <w:bCs/>
      <w:sz w:val="28"/>
      <w:szCs w:val="28"/>
    </w:rPr>
  </w:style>
  <w:style w:type="numbering" w:styleId="1345"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footer" Target="footer3.xml" /><Relationship Id="rId14"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5706DFD-30D3-482C-A02B-4E0A9B711C76}"/>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宨ჿ珸ჿ㮠ᇙ⚜ࢭ㯐ᇙ脠ᇜ㰀ᇙ记ᇠ㰰ᇙ遘მ贀ᇠ㷠ᇙ馜ᇡ㕼ᇡᩐᇜ軈მ</dc:creator>
  <cp:lastModifiedBy>chenxiaofeng</cp:lastModifiedBy>
  <cp:revision>892</cp:revision>
  <dcterms:created xsi:type="dcterms:W3CDTF">2023-04-28T07:09:00Z</dcterms:created>
  <dcterms:modified xsi:type="dcterms:W3CDTF">2026-07-04T07:29:43Z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E0C5C1BA8A4B44ABB003230E8F197D42_12</vt:lpwstr>
  </property>
  <property fmtid="{D5CDD505-2E9C-101B-9397-08002B2CF9AE}" pid="4" name="KSOTemplateDocerSaveRecord">
    <vt:lpwstr>eyJoZGlkIjoiZTA4M2Q3ZDdiMTI1N2Y0NmZlNmQzMzU3MDg4YzlkNDAiLCJ1c2VySWQiOiI1NjU1ODQ0MzAifQ==</vt:lpwstr>
  </property>
</Properties>
</file>