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智能制造产业园企业通勤班车运营服务项目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获取招标文件，并于2026年07月02日14点30分（北京时间）前递交投标文件。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1.1项目编号：JSZC-320192-JCEC-G2026-0170</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1.2项目名称：智能制造产业园企业通勤班车运营服务项目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1.3预算金额：152.64万元</w:t>
      </w:r>
      <w:r/>
    </w:p>
    <w:p>
      <w:pPr>
        <w:ind w:left="0" w:right="0" w:firstLine="370"/>
        <w:jc w:val="both"/>
        <w:spacing w:before="0" w:after="0" w:line="460" w:lineRule="atLeast"/>
        <w:shd w:val="clear" w:color="ffffff" w:fill="ffffff"/>
        <w:tabs>
          <w:tab w:val="left" w:pos="39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1.4最高限价：152.64万元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1.5采购需求：智能制造产业园企业通勤班车运营服务项目，具体要求见招标文件。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1.6服务期限：2026年7月31日至2026年12月31日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1.7行业划分：租赁和商务服务业。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z w:val="21"/>
        </w:rPr>
        <w:t xml:space="preserve">本项目（不专门）面向中小企业（或监狱企业或残疾人福利性单位）采购。（按照《政府采购促进中小企业发展管理办法》规定预留采购份额无法确保充分供应、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（1）供应商须具有有效期内的中华人民共和国道路运输经营许可证扫描件，且道路运输经营许可证经营范围须包含市区包车客运或旅游客运。</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3.1时间：自本项目招标公告发布之日起至2026年06月18日17时30分（北京时间）。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2026年07月02日14点30分（北京时间）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9" w:tooltip="http://jszfcg.jsczt.cn/%EF%BC%89" w:history="1">
        <w:r>
          <w:rPr>
            <w:rStyle w:val="806"/>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6.1本项目在南京公共采购信息网、江苏政府采购网、中国政府采购网、南京江北新区智能制造产业园官网网站发布公告。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0"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6"/>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1" w:tooltip="http://www.ccgp-jiangsu.gov.cn/jiangsu/zlxz/ee/ee3a4bc5a3454aa2b0d9312230633ce9.html" w:history="1">
        <w:r>
          <w:rPr>
            <w:rStyle w:val="806"/>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加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称：南京江北新区智能制造产业发展管理办公室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地址：南京江北新区科创大道9号智合园A1栋</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联系人：邓工</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联系方式：025-57673953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r>
        <w:rPr>
          <w:rFonts w:ascii="SimSun" w:hAnsi="SimSun" w:eastAsia="SimSun" w:cs="SimSun"/>
          <w:color w:val="000000"/>
          <w:spacing w:val="8"/>
          <w:sz w:val="21"/>
        </w:rPr>
        <w:t xml:space="preserve">电　话：13770552830，13814074300</w:t>
      </w:r>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4">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 TargetMode="External"/><Relationship Id="rId10"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1"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4</cp:revision>
  <dcterms:created xsi:type="dcterms:W3CDTF">2026-06-08T02:03:06Z</dcterms:created>
  <dcterms:modified xsi:type="dcterms:W3CDTF">2026-06-09T07:35:42Z</dcterms:modified>
</cp:coreProperties>
</file>