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jc w:val="center"/>
        <w:spacing w:before="0" w:beforeAutospacing="0" w:after="0"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ascii="宋体" w:hAnsi="宋体"/>
          <w:b/>
          <w:bCs/>
          <w:sz w:val="44"/>
          <w:szCs w:val="44"/>
        </w:rPr>
        <w:t xml:space="preserve">金陵中学龙湖分校和科利华中学棠城分校食堂改造项目</w:t>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b/>
          <w:bCs/>
          <w:sz w:val="44"/>
          <w:szCs w:val="44"/>
        </w:rPr>
      </w:pPr>
      <w:r>
        <w:rPr>
          <w:rFonts w:hint="eastAsia" w:ascii="宋体" w:hAnsi="宋体"/>
          <w:b/>
          <w:bCs/>
          <w:sz w:val="44"/>
          <w:szCs w:val="44"/>
        </w:rPr>
      </w:r>
      <w:r/>
    </w:p>
    <w:p>
      <w:pPr>
        <w:pStyle w:val="991"/>
        <w:jc w:val="center"/>
        <w:spacing w:before="0" w:beforeAutospacing="0" w:after="156" w:afterAutospacing="0" w:line="360" w:lineRule="auto"/>
        <w:rPr>
          <w:rFonts w:hint="eastAsia" w:ascii="宋体" w:hAnsi="宋体" w:cs="Times New Roman"/>
          <w:b/>
          <w:bCs/>
          <w:sz w:val="44"/>
          <w:szCs w:val="44"/>
        </w:rPr>
      </w:pPr>
      <w:r>
        <w:rPr>
          <w:rFonts w:hint="eastAsia" w:ascii="宋体" w:hAnsi="宋体"/>
          <w:b/>
          <w:bCs/>
          <w:sz w:val="44"/>
          <w:szCs w:val="44"/>
        </w:rPr>
        <w:t xml:space="preserve">竞争性磋商文件</w:t>
      </w:r>
      <w:r/>
    </w:p>
    <w:p>
      <w:pPr>
        <w:jc w:val="cente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项目编号：</w:t>
      </w:r>
      <w:bookmarkStart w:id="0" w:name="_Hlk233809345"/>
      <w:r>
        <w:rPr>
          <w:rFonts w:ascii="宋体" w:hAnsi="宋体"/>
          <w:b/>
          <w:bCs/>
          <w:sz w:val="44"/>
          <w:szCs w:val="44"/>
        </w:rPr>
        <w:t xml:space="preserve">JSZC-320116-LHDX-C2026-0005</w:t>
      </w:r>
      <w:bookmarkEnd w:id="0"/>
      <w:r>
        <w:rPr>
          <w:rFonts w:hint="eastAsia" w:ascii="宋体" w:hAnsi="宋体"/>
          <w:b/>
          <w:bCs/>
          <w:sz w:val="44"/>
          <w:szCs w:val="44"/>
        </w:rPr>
        <w:t xml:space="preserve"> </w:t>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jc w:val="center"/>
        <w:rPr>
          <w:rFonts w:hint="eastAsia" w:ascii="宋体" w:hAnsi="宋体"/>
          <w:sz w:val="36"/>
          <w:szCs w:val="36"/>
        </w:rPr>
      </w:pPr>
      <w:r>
        <w:rPr>
          <w:rFonts w:hint="eastAsia" w:ascii="宋体" w:hAnsi="宋体"/>
          <w:sz w:val="36"/>
          <w:szCs w:val="36"/>
        </w:rPr>
      </w:r>
      <w:r/>
    </w:p>
    <w:p>
      <w:pPr>
        <w:ind w:firstLine="964"/>
        <w:spacing w:line="360" w:lineRule="auto"/>
        <w:rPr>
          <w:rFonts w:hint="eastAsia" w:ascii="宋体" w:hAnsi="宋体"/>
          <w:b/>
          <w:sz w:val="32"/>
          <w:szCs w:val="32"/>
        </w:rPr>
      </w:pPr>
      <w:r>
        <w:rPr>
          <w:rFonts w:hint="eastAsia" w:ascii="宋体" w:hAnsi="宋体"/>
          <w:b/>
          <w:sz w:val="32"/>
          <w:szCs w:val="32"/>
        </w:rPr>
      </w:r>
      <w:r/>
    </w:p>
    <w:p>
      <w:pPr>
        <w:pStyle w:val="754"/>
      </w:pPr>
      <w:r/>
      <w:r/>
    </w:p>
    <w:p>
      <w:pPr>
        <w:ind w:firstLine="1285"/>
        <w:spacing w:line="360" w:lineRule="auto"/>
        <w:rPr>
          <w:rFonts w:hint="eastAsia" w:ascii="宋体" w:hAnsi="宋体"/>
          <w:b/>
          <w:sz w:val="32"/>
          <w:szCs w:val="32"/>
        </w:rPr>
      </w:pPr>
      <w:r>
        <w:rPr>
          <w:rFonts w:hint="eastAsia" w:ascii="宋体" w:hAnsi="宋体"/>
          <w:b/>
          <w:sz w:val="32"/>
          <w:szCs w:val="32"/>
        </w:rPr>
        <w:t xml:space="preserve">采购单位：</w:t>
      </w:r>
      <w:r>
        <w:rPr>
          <w:rFonts w:hint="eastAsia" w:ascii="宋体" w:hAnsi="宋体"/>
          <w:b/>
          <w:sz w:val="32"/>
          <w:szCs w:val="32"/>
        </w:rPr>
        <w:t xml:space="preserve">南京市金陵中学龙湖分校</w:t>
      </w:r>
      <w:r/>
    </w:p>
    <w:p>
      <w:pPr>
        <w:ind w:firstLine="1285"/>
        <w:spacing w:line="360" w:lineRule="auto"/>
        <w:rPr>
          <w:rFonts w:hint="eastAsia" w:ascii="宋体" w:hAnsi="宋体"/>
          <w:b/>
          <w:sz w:val="32"/>
          <w:szCs w:val="32"/>
        </w:rPr>
      </w:pPr>
      <w:r>
        <w:rPr>
          <w:rFonts w:hint="eastAsia" w:ascii="宋体" w:hAnsi="宋体"/>
          <w:b/>
          <w:sz w:val="32"/>
          <w:szCs w:val="32"/>
        </w:rPr>
        <w:t xml:space="preserve">代理单位：</w:t>
      </w:r>
      <w:r>
        <w:rPr>
          <w:rFonts w:hint="eastAsia" w:ascii="宋体" w:hAnsi="宋体"/>
          <w:b/>
          <w:sz w:val="32"/>
          <w:szCs w:val="32"/>
        </w:rPr>
        <w:t xml:space="preserve">南京笃行工程咨询有限公司</w:t>
      </w:r>
      <w:r/>
    </w:p>
    <w:p>
      <w:pPr>
        <w:jc w:val="center"/>
        <w:spacing w:line="360" w:lineRule="auto"/>
        <w:rPr>
          <w:rFonts w:hint="eastAsia" w:ascii="宋体" w:hAnsi="宋体"/>
          <w:b/>
          <w:sz w:val="32"/>
          <w:szCs w:val="32"/>
        </w:rPr>
      </w:pPr>
      <w:r>
        <w:rPr>
          <w:rFonts w:hint="eastAsia" w:ascii="宋体" w:hAnsi="宋体"/>
          <w:b/>
          <w:sz w:val="32"/>
          <w:szCs w:val="32"/>
        </w:rPr>
        <w:t xml:space="preserve">二0二</w:t>
      </w:r>
      <w:r>
        <w:rPr>
          <w:rFonts w:hint="eastAsia" w:ascii="宋体" w:hAnsi="宋体"/>
          <w:b/>
          <w:sz w:val="32"/>
          <w:szCs w:val="32"/>
        </w:rPr>
        <w:t xml:space="preserve">六</w:t>
      </w:r>
      <w:r>
        <w:rPr>
          <w:rFonts w:hint="eastAsia" w:ascii="宋体" w:hAnsi="宋体"/>
          <w:b/>
          <w:sz w:val="32"/>
          <w:szCs w:val="32"/>
        </w:rPr>
        <w:t xml:space="preserve">年</w:t>
      </w:r>
      <w:r>
        <w:rPr>
          <w:rFonts w:hint="eastAsia" w:ascii="宋体" w:hAnsi="宋体"/>
          <w:b/>
          <w:sz w:val="32"/>
          <w:szCs w:val="32"/>
        </w:rPr>
        <w:t xml:space="preserve">七</w:t>
      </w:r>
      <w:r>
        <w:rPr>
          <w:rFonts w:hint="eastAsia" w:ascii="宋体" w:hAnsi="宋体"/>
          <w:b/>
          <w:sz w:val="32"/>
          <w:szCs w:val="32"/>
        </w:rPr>
        <w:t xml:space="preserve">月</w:t>
      </w:r>
      <w:r/>
    </w:p>
    <w:p>
      <w:pPr>
        <w:jc w:val="center"/>
        <w:spacing w:line="360" w:lineRule="auto"/>
        <w:shd w:val="clear" w:color="auto" w:fill="ffffff"/>
        <w:widowControl/>
        <w:rPr>
          <w:rFonts w:hint="eastAsia" w:ascii="宋体" w:hAnsi="宋体"/>
          <w:b/>
          <w:bCs/>
          <w:sz w:val="32"/>
          <w:szCs w:val="32"/>
        </w:rPr>
      </w:pPr>
      <w:r>
        <w:rPr>
          <w:rFonts w:ascii="宋体" w:hAnsi="宋体"/>
          <w:sz w:val="44"/>
        </w:rPr>
        <w:br w:type="page" w:clear="all"/>
      </w:r>
      <w:r>
        <w:rPr>
          <w:rFonts w:hint="eastAsia" w:ascii="宋体" w:hAnsi="宋体"/>
          <w:b/>
          <w:bCs/>
          <w:sz w:val="32"/>
          <w:szCs w:val="32"/>
        </w:rPr>
        <w:t xml:space="preserve">目  录</w:t>
      </w:r>
      <w:r/>
    </w:p>
    <w:p>
      <w:pPr>
        <w:spacing w:line="360" w:lineRule="auto"/>
        <w:shd w:val="clear" w:color="auto" w:fill="ffffff"/>
        <w:widowControl/>
        <w:rPr>
          <w:rFonts w:hint="eastAsia" w:ascii="宋体" w:hAnsi="宋体"/>
          <w:b/>
          <w:bCs/>
          <w:sz w:val="30"/>
          <w:szCs w:val="30"/>
        </w:rPr>
      </w:pPr>
      <w:r>
        <w:rPr>
          <w:rFonts w:hint="eastAsia" w:ascii="宋体" w:hAnsi="宋体"/>
          <w:b/>
          <w:bCs/>
          <w:sz w:val="30"/>
          <w:szCs w:val="30"/>
        </w:rPr>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第一章  竞争性磋商公告.........................................1</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第二章  竞争性磋商须知.........................................</w:t>
      </w:r>
      <w:r>
        <w:rPr>
          <w:rFonts w:hint="eastAsia" w:ascii="宋体" w:hAnsi="宋体"/>
          <w:b/>
          <w:bCs/>
          <w:sz w:val="28"/>
          <w:szCs w:val="28"/>
        </w:rPr>
        <w:t xml:space="preserve">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第三章  评标标准..............................................</w:t>
      </w:r>
      <w:r>
        <w:rPr>
          <w:rFonts w:hint="eastAsia" w:ascii="宋体" w:hAnsi="宋体"/>
          <w:b/>
          <w:bCs/>
          <w:sz w:val="28"/>
          <w:szCs w:val="28"/>
        </w:rPr>
        <w:t xml:space="preserve">20</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第四章  采购项目需求..........................................</w:t>
      </w:r>
      <w:r>
        <w:rPr>
          <w:rFonts w:hint="eastAsia" w:ascii="宋体" w:hAnsi="宋体"/>
          <w:b/>
          <w:bCs/>
          <w:sz w:val="28"/>
          <w:szCs w:val="28"/>
        </w:rPr>
        <w:t xml:space="preserve">23</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第五章  合同主要条款及格式....................................</w:t>
      </w:r>
      <w:r>
        <w:rPr>
          <w:rFonts w:hint="eastAsia" w:ascii="宋体" w:hAnsi="宋体"/>
          <w:b/>
          <w:bCs/>
          <w:sz w:val="28"/>
          <w:szCs w:val="28"/>
        </w:rPr>
        <w:t xml:space="preserve">26</w:t>
      </w:r>
      <w:r/>
    </w:p>
    <w:p>
      <w:pPr>
        <w:spacing w:line="360" w:lineRule="auto"/>
        <w:shd w:val="clear" w:color="auto" w:fill="ffffff"/>
        <w:widowControl/>
        <w:rPr>
          <w:rFonts w:hint="eastAsia" w:ascii="宋体" w:hAnsi="宋体"/>
          <w:b/>
          <w:bCs/>
          <w:sz w:val="28"/>
          <w:szCs w:val="28"/>
        </w:rPr>
      </w:pPr>
      <w:r>
        <w:rPr>
          <w:rFonts w:hint="eastAsia" w:ascii="宋体" w:hAnsi="宋体"/>
          <w:b/>
          <w:bCs/>
          <w:sz w:val="28"/>
          <w:szCs w:val="28"/>
        </w:rPr>
        <w:t xml:space="preserve">第六章</w:t>
      </w:r>
      <w:r>
        <w:rPr>
          <w:rFonts w:hint="eastAsia" w:ascii="宋体" w:hAnsi="宋体"/>
          <w:b/>
          <w:bCs/>
          <w:sz w:val="28"/>
          <w:szCs w:val="28"/>
        </w:rPr>
        <w:t xml:space="preserve">  </w:t>
      </w:r>
      <w:r>
        <w:rPr>
          <w:rFonts w:ascii="宋体" w:hAnsi="宋体"/>
          <w:b/>
          <w:bCs/>
          <w:sz w:val="28"/>
          <w:szCs w:val="28"/>
        </w:rPr>
        <w:t xml:space="preserve">响应文件的组成和格式</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w:t>
      </w:r>
      <w:r>
        <w:rPr>
          <w:rFonts w:hint="eastAsia" w:ascii="宋体" w:hAnsi="宋体"/>
          <w:b/>
          <w:bCs/>
          <w:sz w:val="28"/>
          <w:szCs w:val="28"/>
        </w:rPr>
        <w:t xml:space="preserve">131</w:t>
      </w:r>
      <w:r/>
    </w:p>
    <w:p>
      <w:pPr>
        <w:pStyle w:val="751"/>
        <w:ind w:firstLine="3382"/>
        <w:jc w:val="center"/>
        <w:rPr>
          <w:szCs w:val="28"/>
        </w:rPr>
        <w:sectPr>
          <w:footnotePr/>
          <w:endnotePr/>
          <w:type w:val="nextPage"/>
          <w:pgSz w:w="11906" w:h="16838" w:orient="portrait"/>
          <w:pgMar w:top="1440" w:right="1080" w:bottom="1440" w:left="1080" w:header="851" w:footer="992" w:gutter="0"/>
          <w:cols w:num="1" w:sep="0" w:space="1701" w:equalWidth="1"/>
          <w:docGrid w:linePitch="360"/>
        </w:sectPr>
      </w:pPr>
      <w:r>
        <w:rPr>
          <w:szCs w:val="28"/>
        </w:rPr>
      </w:r>
      <w:r/>
    </w:p>
    <w:p>
      <w:pPr>
        <w:jc w:val="left"/>
        <w:spacing w:before="75" w:after="75" w:line="360" w:lineRule="auto"/>
        <w:shd w:val="clear" w:color="auto" w:fill="ffffff"/>
        <w:widowControl/>
        <w:rPr>
          <w:rFonts w:hint="eastAsia" w:ascii="宋体" w:hAnsi="宋体"/>
          <w:b/>
          <w:bCs/>
          <w:sz w:val="32"/>
          <w:szCs w:val="32"/>
          <w:lang w:val="zh-CN"/>
        </w:rPr>
      </w:pPr>
      <w:r>
        <w:rPr>
          <w:rFonts w:hint="eastAsia" w:ascii="宋体" w:hAnsi="宋体"/>
          <w:b/>
          <w:bCs/>
          <w:sz w:val="32"/>
          <w:szCs w:val="32"/>
        </w:rPr>
        <w:t xml:space="preserve">                  第一章 </w:t>
      </w:r>
      <w:r>
        <w:rPr>
          <w:rFonts w:hint="eastAsia" w:ascii="宋体" w:hAnsi="宋体"/>
          <w:b/>
          <w:bCs/>
          <w:sz w:val="32"/>
          <w:szCs w:val="32"/>
          <w:lang w:val="zh-CN"/>
        </w:rPr>
        <w:t xml:space="preserve">竞争性磋商公告</w:t>
      </w:r>
      <w:r/>
    </w:p>
    <w:p>
      <w:pPr>
        <w:jc w:val="left"/>
        <w:spacing w:before="75" w:after="75" w:line="360" w:lineRule="auto"/>
        <w:shd w:val="clear" w:color="auto" w:fill="ffffff"/>
        <w:widowControl/>
        <w:rPr>
          <w:rFonts w:hint="eastAsia" w:ascii="宋体" w:hAnsi="宋体"/>
        </w:rPr>
      </w:pPr>
      <w:r>
        <w:rPr>
          <w:rFonts w:hint="eastAsia" w:ascii="宋体" w:hAnsi="宋体"/>
          <w:sz w:val="24"/>
        </w:rPr>
        <w:t xml:space="preserve"> 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金陵中学龙湖分校和科利华中学棠城分校食堂改造项目</w:t>
      </w:r>
      <w:r>
        <w:rPr>
          <w:rFonts w:hint="eastAsia" w:ascii="宋体" w:hAnsi="宋体" w:cs="宋体"/>
          <w:sz w:val="24"/>
        </w:rPr>
        <w:t xml:space="preserve">的潜在供应商应在</w:t>
      </w:r>
      <w:r>
        <w:rPr>
          <w:rFonts w:hint="eastAsia" w:ascii="宋体" w:hAnsi="宋体" w:cs="宋体"/>
          <w:sz w:val="24"/>
          <w:u w:val="single"/>
        </w:rPr>
        <w:t xml:space="preserve">江苏政府采购网、南京公共采购信息网自行免费下载</w:t>
      </w:r>
      <w:r>
        <w:rPr>
          <w:rFonts w:hint="eastAsia" w:ascii="宋体" w:hAnsi="宋体" w:cs="宋体"/>
          <w:sz w:val="24"/>
        </w:rPr>
        <w:t xml:space="preserve">获取采购文件，并</w:t>
      </w:r>
      <w:r>
        <w:rPr>
          <w:rFonts w:hint="eastAsia" w:ascii="宋体" w:hAnsi="宋体" w:cs="宋体"/>
          <w:sz w:val="24"/>
        </w:rPr>
        <w:t xml:space="preserve">于</w:t>
      </w:r>
      <w:r>
        <w:rPr>
          <w:rFonts w:hint="eastAsia" w:ascii="宋体" w:hAnsi="宋体" w:cs="宋体"/>
          <w:sz w:val="24"/>
          <w:u w:val="single"/>
        </w:rPr>
        <w:t xml:space="preserve">202</w:t>
      </w:r>
      <w:r>
        <w:rPr>
          <w:rFonts w:hint="eastAsia" w:ascii="宋体" w:hAnsi="宋体" w:cs="宋体"/>
          <w:sz w:val="24"/>
          <w:u w:val="single"/>
        </w:rPr>
        <w:t xml:space="preserve">6</w:t>
      </w:r>
      <w:r>
        <w:rPr>
          <w:rFonts w:hint="eastAsia" w:ascii="宋体" w:hAnsi="宋体" w:cs="宋体"/>
          <w:sz w:val="24"/>
          <w:u w:val="single"/>
        </w:rPr>
        <w:t xml:space="preserve">年</w:t>
      </w:r>
      <w:r>
        <w:rPr>
          <w:rFonts w:hint="eastAsia" w:ascii="宋体" w:hAnsi="宋体" w:cs="宋体"/>
          <w:sz w:val="24"/>
          <w:u w:val="single"/>
        </w:rPr>
        <w:t xml:space="preserve">0</w:t>
      </w:r>
      <w:r>
        <w:rPr>
          <w:rFonts w:hint="eastAsia" w:ascii="宋体" w:hAnsi="宋体" w:cs="宋体"/>
          <w:sz w:val="24"/>
          <w:u w:val="single"/>
        </w:rPr>
        <w:t xml:space="preserve">7</w:t>
      </w:r>
      <w:r>
        <w:rPr>
          <w:rFonts w:hint="eastAsia" w:ascii="宋体" w:hAnsi="宋体" w:cs="宋体"/>
          <w:sz w:val="24"/>
          <w:u w:val="single"/>
        </w:rPr>
        <w:t xml:space="preserve">月</w:t>
      </w:r>
      <w:r>
        <w:rPr>
          <w:rFonts w:hint="eastAsia" w:ascii="宋体" w:hAnsi="宋体" w:cs="宋体"/>
          <w:sz w:val="24"/>
          <w:u w:val="single"/>
        </w:rPr>
        <w:t xml:space="preserve">13</w:t>
      </w:r>
      <w:r>
        <w:rPr>
          <w:rFonts w:hint="eastAsia" w:ascii="宋体" w:hAnsi="宋体" w:cs="宋体"/>
          <w:sz w:val="24"/>
          <w:u w:val="single"/>
        </w:rPr>
        <w:t xml:space="preserve">日</w:t>
      </w:r>
      <w:r>
        <w:rPr>
          <w:rFonts w:hint="eastAsia" w:ascii="宋体" w:hAnsi="宋体" w:cs="宋体"/>
          <w:sz w:val="24"/>
          <w:u w:val="single"/>
        </w:rPr>
        <w:t xml:space="preserve">9</w:t>
      </w:r>
      <w:r>
        <w:rPr>
          <w:rFonts w:hint="eastAsia" w:ascii="宋体" w:hAnsi="宋体" w:cs="宋体"/>
          <w:sz w:val="24"/>
          <w:u w:val="single"/>
        </w:rPr>
        <w:t xml:space="preserve">点00分</w:t>
      </w:r>
      <w:r>
        <w:rPr>
          <w:rFonts w:hint="eastAsia" w:ascii="宋体" w:hAnsi="宋体" w:cs="宋体"/>
          <w:sz w:val="24"/>
        </w:rPr>
        <w:t xml:space="preserve">（</w:t>
      </w:r>
      <w:r>
        <w:rPr>
          <w:rFonts w:hint="eastAsia" w:ascii="宋体" w:hAnsi="宋体" w:cs="宋体"/>
          <w:sz w:val="24"/>
        </w:rPr>
        <w:t xml:space="preserve">北京时间）前提交投标</w:t>
      </w:r>
      <w:r>
        <w:rPr>
          <w:rFonts w:ascii="宋体" w:hAnsi="宋体" w:cs="宋体"/>
          <w:sz w:val="24"/>
        </w:rPr>
        <w:t xml:space="preserve">文件</w:t>
      </w:r>
      <w:r>
        <w:rPr>
          <w:rFonts w:hint="eastAsia" w:ascii="宋体" w:hAnsi="宋体" w:cs="宋体"/>
          <w:sz w:val="24"/>
        </w:rPr>
        <w:t xml:space="preserve">。</w:t>
      </w:r>
      <w:r/>
    </w:p>
    <w:p>
      <w:pPr>
        <w:jc w:val="left"/>
        <w:spacing w:before="75" w:after="75" w:line="360" w:lineRule="auto"/>
        <w:shd w:val="clear" w:color="auto" w:fill="ffffff"/>
        <w:widowControl/>
        <w:rPr>
          <w:rFonts w:hint="eastAsia" w:ascii="宋体" w:hAnsi="宋体"/>
          <w:sz w:val="24"/>
        </w:rPr>
      </w:pPr>
      <w:r/>
      <w:bookmarkStart w:id="1" w:name="_Toc28359089"/>
      <w:r/>
      <w:bookmarkStart w:id="2" w:name="_Toc28359012"/>
      <w:r/>
      <w:bookmarkStart w:id="3" w:name="_Toc35393798"/>
      <w:r/>
      <w:bookmarkStart w:id="4" w:name="_Toc35393629"/>
      <w:r>
        <w:rPr>
          <w:rFonts w:hint="eastAsia" w:ascii="宋体" w:hAnsi="宋体"/>
          <w:sz w:val="24"/>
        </w:rPr>
        <w:t xml:space="preserve">一、项目基本情况</w:t>
      </w:r>
      <w:bookmarkEnd w:id="1"/>
      <w:r/>
      <w:bookmarkEnd w:id="2"/>
      <w:r/>
      <w:bookmarkEnd w:id="3"/>
      <w:r/>
      <w:bookmarkEnd w:id="4"/>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t xml:space="preserve">项目编号：</w:t>
      </w:r>
      <w:r>
        <w:rPr>
          <w:rFonts w:ascii="宋体" w:hAnsi="宋体"/>
          <w:sz w:val="24"/>
        </w:rPr>
        <w:t xml:space="preserve">JSZC-320116-LHDX-C2026-0005</w:t>
      </w:r>
      <w:r>
        <w:rPr>
          <w:rFonts w:hint="eastAsia" w:ascii="宋体" w:hAnsi="宋体"/>
          <w:sz w:val="24"/>
        </w:rPr>
        <w:t xml:space="preserve">  </w:t>
      </w:r>
      <w:r/>
    </w:p>
    <w:p>
      <w:pP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t xml:space="preserve">金陵中学龙湖分校和科利华中学棠城分校食堂改造项目</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采购方式：竞争性磋商</w:t>
      </w:r>
      <w:r/>
    </w:p>
    <w:p>
      <w:pPr>
        <w:pStyle w:val="996"/>
        <w:ind w:firstLine="0"/>
        <w:spacing w:line="360" w:lineRule="auto"/>
        <w:rPr>
          <w:rFonts w:hint="eastAsia" w:ascii="宋体" w:hAnsi="宋体"/>
          <w:sz w:val="24"/>
        </w:rPr>
      </w:pPr>
      <w:r/>
      <w:bookmarkStart w:id="5" w:name="OLE_LINK4"/>
      <w:r>
        <w:rPr>
          <w:rFonts w:hint="eastAsia" w:ascii="宋体" w:hAnsi="宋体"/>
          <w:sz w:val="24"/>
        </w:rPr>
        <w:t xml:space="preserve">预算金额：</w:t>
      </w:r>
      <w:r>
        <w:rPr>
          <w:rFonts w:hint="eastAsia" w:ascii="宋体" w:hAnsi="宋体"/>
          <w:sz w:val="24"/>
        </w:rPr>
        <w:t xml:space="preserve">20</w:t>
      </w:r>
      <w:r>
        <w:rPr>
          <w:rFonts w:hint="eastAsia" w:ascii="宋体" w:hAnsi="宋体"/>
          <w:sz w:val="24"/>
        </w:rPr>
        <w:t xml:space="preserve">0</w:t>
      </w:r>
      <w:r>
        <w:rPr>
          <w:rFonts w:hint="eastAsia" w:ascii="宋体" w:hAnsi="宋体"/>
          <w:sz w:val="24"/>
        </w:rPr>
        <w:t xml:space="preserve">万元</w:t>
      </w:r>
      <w:r>
        <w:rPr>
          <w:rFonts w:hint="eastAsia" w:ascii="宋体" w:hAnsi="宋体"/>
          <w:sz w:val="24"/>
        </w:rPr>
        <w:t xml:space="preserve">（包一：1</w:t>
      </w:r>
      <w:r>
        <w:rPr>
          <w:rFonts w:hint="eastAsia" w:ascii="宋体" w:hAnsi="宋体"/>
          <w:sz w:val="24"/>
        </w:rPr>
        <w:t xml:space="preserve">4</w:t>
      </w:r>
      <w:r>
        <w:rPr>
          <w:rFonts w:hint="eastAsia" w:ascii="宋体" w:hAnsi="宋体"/>
          <w:sz w:val="24"/>
        </w:rPr>
        <w:t xml:space="preserve">0万元；包二：</w:t>
      </w:r>
      <w:r>
        <w:rPr>
          <w:rFonts w:hint="eastAsia" w:ascii="宋体" w:hAnsi="宋体"/>
          <w:sz w:val="24"/>
        </w:rPr>
        <w:t xml:space="preserve">6</w:t>
      </w:r>
      <w:r>
        <w:rPr>
          <w:rFonts w:hint="eastAsia" w:ascii="宋体" w:hAnsi="宋体"/>
          <w:sz w:val="24"/>
        </w:rPr>
        <w:t xml:space="preserve">0万元）</w:t>
      </w:r>
      <w:r/>
    </w:p>
    <w:p>
      <w:pPr>
        <w:pStyle w:val="998"/>
        <w:ind w:left="0" w:firstLine="0"/>
        <w:spacing w:line="360" w:lineRule="auto"/>
        <w:rPr>
          <w:rFonts w:hint="eastAsia" w:ascii="宋体" w:hAnsi="宋体"/>
          <w:sz w:val="24"/>
        </w:rPr>
      </w:pPr>
      <w:r>
        <w:rPr>
          <w:rFonts w:hint="eastAsia" w:ascii="宋体" w:hAnsi="宋体"/>
          <w:sz w:val="24"/>
        </w:rPr>
        <w:t xml:space="preserve">最</w:t>
      </w:r>
      <w:r>
        <w:rPr>
          <w:rFonts w:hint="eastAsia" w:ascii="宋体" w:hAnsi="宋体"/>
          <w:sz w:val="24"/>
        </w:rPr>
        <w:t xml:space="preserve">高限价：</w:t>
      </w:r>
      <w:bookmarkStart w:id="6" w:name="OLE_LINK5"/>
      <w:r>
        <w:rPr>
          <w:rFonts w:hint="eastAsia" w:ascii="宋体" w:hAnsi="宋体"/>
          <w:sz w:val="24"/>
        </w:rPr>
        <w:t xml:space="preserve">包一：</w:t>
      </w:r>
      <w:bookmarkEnd w:id="6"/>
      <w:r>
        <w:rPr>
          <w:rFonts w:hint="eastAsia" w:ascii="宋体" w:hAnsi="宋体"/>
          <w:sz w:val="24"/>
        </w:rPr>
        <w:t xml:space="preserve">139.911175</w:t>
      </w:r>
      <w:r>
        <w:rPr>
          <w:rFonts w:hint="eastAsia" w:ascii="宋体" w:hAnsi="宋体"/>
          <w:sz w:val="24"/>
        </w:rPr>
        <w:t xml:space="preserve">万元；包二：</w:t>
      </w:r>
      <w:r>
        <w:rPr>
          <w:rFonts w:hint="eastAsia" w:ascii="宋体" w:hAnsi="宋体"/>
          <w:sz w:val="24"/>
        </w:rPr>
        <w:t xml:space="preserve">59.969465</w:t>
      </w:r>
      <w:r>
        <w:rPr>
          <w:rFonts w:hint="eastAsia" w:ascii="宋体" w:hAnsi="宋体"/>
          <w:sz w:val="24"/>
        </w:rPr>
        <w:t xml:space="preserve">万元</w:t>
      </w:r>
      <w:r>
        <w:rPr>
          <w:rFonts w:hint="eastAsia" w:ascii="宋体" w:hAnsi="宋体"/>
          <w:sz w:val="24"/>
        </w:rPr>
        <w:t xml:space="preserve">，</w:t>
      </w:r>
      <w:r>
        <w:rPr>
          <w:rFonts w:hint="eastAsia" w:ascii="宋体" w:hAnsi="宋体"/>
          <w:sz w:val="24"/>
        </w:rPr>
        <w:t xml:space="preserve">供应商不</w:t>
      </w:r>
      <w:r>
        <w:rPr>
          <w:rFonts w:hint="eastAsia" w:ascii="宋体" w:hAnsi="宋体"/>
          <w:sz w:val="24"/>
        </w:rPr>
        <w:t xml:space="preserve">得超过最高投标限价，否则按无效报价处理。</w:t>
      </w:r>
      <w:r/>
    </w:p>
    <w:p>
      <w:pPr>
        <w:pStyle w:val="998"/>
        <w:ind w:left="0" w:firstLine="0"/>
        <w:spacing w:line="360" w:lineRule="auto"/>
        <w:rPr>
          <w:rFonts w:hint="eastAsia" w:ascii="宋体" w:hAnsi="宋体"/>
          <w:sz w:val="24"/>
        </w:rPr>
      </w:pPr>
      <w:r>
        <w:rPr>
          <w:rFonts w:hint="eastAsia" w:ascii="宋体" w:hAnsi="宋体"/>
          <w:sz w:val="24"/>
        </w:rPr>
        <w:t xml:space="preserve">采购需求：</w:t>
      </w:r>
      <w:r>
        <w:rPr>
          <w:rFonts w:hint="eastAsia" w:ascii="宋体" w:hAnsi="宋体"/>
          <w:sz w:val="24"/>
        </w:rPr>
        <w:t xml:space="preserve">金陵中学龙湖分校和科利华中学棠城分校食堂改造项目</w:t>
      </w:r>
      <w:r>
        <w:rPr>
          <w:rFonts w:hint="eastAsia" w:ascii="宋体" w:hAnsi="宋体"/>
          <w:sz w:val="24"/>
        </w:rPr>
        <w:t xml:space="preserve">，具体详见图纸及工程量清单。</w:t>
      </w:r>
      <w:r/>
    </w:p>
    <w:p>
      <w:pPr>
        <w:spacing w:line="360" w:lineRule="auto"/>
        <w:shd w:val="clear" w:color="auto" w:fill="ffffff"/>
        <w:widowControl/>
        <w:rPr>
          <w:rFonts w:hint="eastAsia" w:ascii="宋体" w:hAnsi="宋体" w:cs="宋体"/>
          <w:color w:val="333333"/>
          <w:sz w:val="24"/>
          <w:szCs w:val="24"/>
        </w:rPr>
      </w:pPr>
      <w:r>
        <w:rPr>
          <w:rFonts w:ascii="宋体" w:hAnsi="宋体" w:cs="宋体"/>
          <w:color w:val="333333"/>
          <w:sz w:val="24"/>
          <w:szCs w:val="24"/>
        </w:rPr>
        <w:t xml:space="preserve">本次采购设</w:t>
      </w:r>
      <w:r>
        <w:rPr>
          <w:rFonts w:hint="eastAsia" w:ascii="宋体" w:hAnsi="宋体" w:cs="宋体"/>
          <w:color w:val="333333"/>
          <w:sz w:val="24"/>
          <w:szCs w:val="24"/>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bookmarkStart w:id="7" w:name="_Hlk232584794"/>
      <w:r>
        <w:rPr>
          <w:rFonts w:hint="eastAsia" w:ascii="宋体" w:hAnsi="宋体" w:cs="宋体"/>
          <w:color w:val="333333"/>
          <w:sz w:val="24"/>
        </w:rPr>
        <w:t xml:space="preserve">金陵中学龙湖分校食堂改造项目</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r>
        <w:rPr>
          <w:rFonts w:hint="eastAsia" w:ascii="宋体" w:hAnsi="宋体" w:cs="宋体"/>
          <w:color w:val="333333"/>
          <w:sz w:val="24"/>
        </w:rPr>
        <w:t xml:space="preserve">科利华中学棠城分校食堂改造项目</w:t>
      </w:r>
      <w:r>
        <w:rPr>
          <w:rFonts w:ascii="宋体" w:hAnsi="宋体" w:cs="宋体"/>
          <w:color w:val="333333"/>
          <w:sz w:val="24"/>
        </w:rPr>
        <w:t xml:space="preserve">；</w:t>
      </w:r>
      <w:bookmarkEnd w:id="7"/>
      <w:r/>
      <w:r/>
    </w:p>
    <w:p>
      <w:pPr>
        <w:pStyle w:val="998"/>
        <w:ind w:left="0" w:firstLine="0"/>
        <w:spacing w:line="360" w:lineRule="auto"/>
        <w:rPr>
          <w:rFonts w:hint="eastAsia" w:ascii="宋体" w:hAnsi="宋体"/>
          <w:color w:val="000000"/>
          <w:sz w:val="24"/>
        </w:rPr>
      </w:pPr>
      <w:r>
        <w:rPr>
          <w:rFonts w:hint="eastAsia" w:ascii="宋体" w:hAnsi="宋体"/>
          <w:sz w:val="24"/>
        </w:rPr>
        <w:t xml:space="preserve">工期</w:t>
      </w:r>
      <w:r>
        <w:rPr>
          <w:rFonts w:hint="eastAsia" w:ascii="宋体" w:hAnsi="宋体"/>
          <w:color w:val="000000"/>
          <w:sz w:val="24"/>
        </w:rPr>
        <w:t xml:space="preserve">：包一：50日历天，包二：40日历天。</w:t>
      </w:r>
      <w:bookmarkEnd w:id="5"/>
      <w:r/>
      <w:r/>
    </w:p>
    <w:p>
      <w:pPr>
        <w:spacing w:line="360" w:lineRule="auto"/>
        <w:shd w:val="clear" w:color="auto" w:fill="ffffff"/>
        <w:rPr>
          <w:rFonts w:hint="eastAsia" w:ascii="宋体" w:hAnsi="宋体"/>
          <w:sz w:val="24"/>
        </w:rPr>
      </w:pPr>
      <w:r>
        <w:rPr>
          <w:rFonts w:hint="eastAsia" w:ascii="宋体" w:hAnsi="宋体"/>
          <w:sz w:val="24"/>
        </w:rPr>
        <w:t xml:space="preserve">本项目不接受联合体</w:t>
      </w:r>
      <w:r>
        <w:rPr>
          <w:rFonts w:hint="eastAsia" w:ascii="宋体" w:hAnsi="宋体"/>
          <w:sz w:val="24"/>
        </w:rPr>
        <w:t xml:space="preserve">投标</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bookmarkStart w:id="8" w:name="_Toc35393799"/>
      <w:r/>
      <w:bookmarkStart w:id="9" w:name="_Toc28359013"/>
      <w:r/>
      <w:bookmarkStart w:id="10" w:name="_Toc35393630"/>
      <w:r/>
      <w:bookmarkStart w:id="11" w:name="_Toc28359090"/>
      <w:r>
        <w:rPr>
          <w:rFonts w:hint="eastAsia" w:ascii="宋体" w:hAnsi="宋体"/>
          <w:sz w:val="24"/>
        </w:rPr>
        <w:t xml:space="preserve">二、申请人的资格要求：</w:t>
      </w:r>
      <w:bookmarkEnd w:id="8"/>
      <w:r/>
      <w:bookmarkEnd w:id="9"/>
      <w:r/>
      <w:bookmarkEnd w:id="10"/>
      <w:r/>
      <w:bookmarkEnd w:id="11"/>
      <w:r/>
      <w:r/>
    </w:p>
    <w:p>
      <w:pPr>
        <w:pStyle w:val="1134"/>
        <w:spacing w:line="360" w:lineRule="auto"/>
        <w:rPr>
          <w:rFonts w:hint="eastAsia" w:ascii="宋体" w:hAnsi="宋体"/>
          <w:sz w:val="24"/>
        </w:rPr>
      </w:pPr>
      <w:r>
        <w:rPr>
          <w:rFonts w:hint="eastAsia" w:ascii="宋体" w:hAnsi="宋体"/>
          <w:sz w:val="24"/>
        </w:rPr>
        <w:t xml:space="preserve">（一）满足《中华人民共和国政府采购法》第二十二条规定：</w:t>
      </w:r>
      <w:r/>
    </w:p>
    <w:p>
      <w:pPr>
        <w:pStyle w:val="1134"/>
        <w:spacing w:line="360" w:lineRule="auto"/>
        <w:rPr>
          <w:rFonts w:hint="eastAsia" w:ascii="宋体" w:hAnsi="宋体"/>
          <w:sz w:val="24"/>
        </w:rPr>
      </w:pPr>
      <w:r>
        <w:rPr>
          <w:rFonts w:hint="eastAsia" w:ascii="宋体" w:hAnsi="宋体"/>
          <w:sz w:val="24"/>
        </w:rPr>
        <w:t xml:space="preserve">1.具有独立承担民事责任的能力（提供法人或者其他组织的营业执照等证明材料，自然人的身份证明）</w:t>
      </w:r>
      <w:r/>
    </w:p>
    <w:p>
      <w:pPr>
        <w:pStyle w:val="1134"/>
        <w:spacing w:line="360" w:lineRule="auto"/>
        <w:rPr>
          <w:rFonts w:hint="eastAsia" w:ascii="宋体" w:hAnsi="宋体"/>
          <w:sz w:val="24"/>
        </w:rPr>
      </w:pPr>
      <w:r>
        <w:rPr>
          <w:rFonts w:hint="eastAsia" w:ascii="宋体" w:hAnsi="宋体"/>
          <w:sz w:val="24"/>
        </w:rPr>
        <w:t xml:space="preserve">2.具有良好的商业信誉和健全的财务会计制度（提供参加本次采购活动前经审计的财务报告或包含资产负债表、利润表的会计报表或参加本次采购活动前一年内的银行资信证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3.具有履行合同所必需的设备和专业技术能力（根据项目需求提供履行合同所必需的</w:t>
      </w:r>
      <w:r>
        <w:rPr>
          <w:rFonts w:hint="eastAsia" w:ascii="宋体" w:hAnsi="宋体"/>
          <w:sz w:val="24"/>
        </w:rPr>
        <w:t xml:space="preserve">设备和专业技术能力的声明或证明材料或提供南京市政府采购投标人信用记录表暨信用承诺书）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4.有依法缴纳税收和社会保障资金的良好记录（提供参加本次采购活动前一年内至少一个月依法缴纳税收和社会保障资金的证明材料或提供南京市政府采购投标人信用记录表暨信用承诺书）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5.参加政府采购活动前三年内，在经营活动中没有重大违法记录（提供参加本次政府采购活动前3年内在经营活动中没有重大违法记录的书面声明或提供南京市政府采购投标人信用记录表暨信用承诺书）</w:t>
      </w:r>
      <w:r/>
    </w:p>
    <w:p>
      <w:pPr>
        <w:pStyle w:val="1134"/>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 </w:t>
      </w:r>
      <w:r>
        <w:rPr>
          <w:rFonts w:hint="eastAsia" w:ascii="宋体" w:hAnsi="宋体"/>
          <w:sz w:val="24"/>
        </w:rPr>
        <w:t xml:space="preserve">法律、行政法规规定的其他条件</w:t>
      </w:r>
      <w:r>
        <w:rPr>
          <w:rFonts w:hint="eastAsia" w:ascii="宋体" w:hAnsi="宋体"/>
          <w:sz w:val="24"/>
        </w:rPr>
        <w:t xml:space="preserve">：无</w:t>
      </w:r>
      <w:r/>
    </w:p>
    <w:p>
      <w:pPr>
        <w:pStyle w:val="1134"/>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提供《南京市政府采购供应商信用记录表暨信用承诺书》</w:t>
      </w:r>
      <w:r/>
    </w:p>
    <w:p>
      <w:pPr>
        <w:pStyle w:val="1134"/>
        <w:spacing w:line="360" w:lineRule="auto"/>
        <w:rPr>
          <w:rFonts w:hint="eastAsia" w:ascii="宋体" w:hAnsi="宋体"/>
          <w:sz w:val="24"/>
        </w:rPr>
      </w:pPr>
      <w:r>
        <w:rPr>
          <w:rFonts w:hint="eastAsia" w:ascii="宋体" w:hAnsi="宋体"/>
          <w:sz w:val="24"/>
        </w:rPr>
        <w:t xml:space="preserve">（二）落实政府采购政策需满足的资格要求：</w:t>
      </w:r>
      <w:r/>
    </w:p>
    <w:p>
      <w:pPr>
        <w:pStyle w:val="1134"/>
        <w:spacing w:line="360" w:lineRule="auto"/>
        <w:rPr>
          <w:rFonts w:hint="eastAsia" w:ascii="宋体" w:hAnsi="宋体"/>
          <w:sz w:val="24"/>
        </w:rPr>
      </w:pPr>
      <w:r>
        <w:rPr>
          <w:rFonts w:hint="eastAsia" w:ascii="宋体" w:hAnsi="宋体"/>
          <w:sz w:val="24"/>
        </w:rPr>
        <w:t xml:space="preserve">（1）政府采购促进中小企业发展政策；</w:t>
      </w:r>
      <w:r/>
    </w:p>
    <w:p>
      <w:pPr>
        <w:pStyle w:val="1134"/>
        <w:spacing w:line="360" w:lineRule="auto"/>
        <w:rPr>
          <w:rFonts w:hint="eastAsia" w:ascii="宋体" w:hAnsi="宋体"/>
          <w:sz w:val="24"/>
        </w:rPr>
      </w:pPr>
      <w:r>
        <w:rPr>
          <w:rFonts w:hint="eastAsia" w:ascii="宋体" w:hAnsi="宋体"/>
          <w:sz w:val="24"/>
        </w:rPr>
        <w:t xml:space="preserve">（2）政府采购支持监狱企业发展政策；</w:t>
      </w:r>
      <w:r/>
    </w:p>
    <w:p>
      <w:pPr>
        <w:pStyle w:val="1134"/>
        <w:spacing w:line="360" w:lineRule="auto"/>
        <w:rPr>
          <w:rFonts w:hint="eastAsia" w:ascii="宋体" w:hAnsi="宋体"/>
          <w:sz w:val="24"/>
        </w:rPr>
      </w:pPr>
      <w:r>
        <w:rPr>
          <w:rFonts w:hint="eastAsia" w:ascii="宋体" w:hAnsi="宋体"/>
          <w:sz w:val="24"/>
        </w:rPr>
        <w:t xml:space="preserve">（3）政府采购促进残疾人就业政策。</w:t>
      </w:r>
      <w:r/>
    </w:p>
    <w:p>
      <w:pPr>
        <w:pStyle w:val="1134"/>
        <w:spacing w:line="360" w:lineRule="auto"/>
        <w:rPr>
          <w:rFonts w:hint="eastAsia" w:ascii="宋体" w:hAnsi="宋体"/>
          <w:sz w:val="24"/>
        </w:rPr>
      </w:pPr>
      <w:r>
        <w:rPr>
          <w:rFonts w:hint="eastAsia" w:ascii="宋体" w:hAnsi="宋体"/>
          <w:sz w:val="24"/>
        </w:rPr>
        <w:t xml:space="preserve">（三）本项目的特定资格要求：</w:t>
      </w:r>
      <w:bookmarkStart w:id="12" w:name="_Toc35393800"/>
      <w:r/>
      <w:bookmarkStart w:id="13" w:name="_Toc35393631"/>
      <w:r/>
      <w:r/>
    </w:p>
    <w:p>
      <w:pPr>
        <w:ind w:firstLine="42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rPr>
        <w:t xml:space="preserve">.</w:t>
      </w:r>
      <w:r>
        <w:rPr>
          <w:rFonts w:hint="eastAsia" w:ascii="宋体" w:hAnsi="宋体"/>
          <w:sz w:val="24"/>
          <w:lang w:val="zh-CN"/>
        </w:rPr>
        <w:t xml:space="preserve"> 投标人资质等级及范围</w:t>
      </w:r>
      <w:r>
        <w:rPr>
          <w:rFonts w:hint="eastAsia" w:ascii="宋体" w:hAnsi="宋体"/>
          <w:sz w:val="24"/>
        </w:rPr>
        <w:t xml:space="preserve">：</w:t>
      </w:r>
      <w:r>
        <w:rPr>
          <w:rFonts w:hint="eastAsia" w:ascii="宋体" w:hAnsi="宋体"/>
          <w:sz w:val="24"/>
          <w:lang w:val="zh-CN"/>
        </w:rPr>
        <w:t xml:space="preserve">施工总承包房屋建筑工程三级(含)以上并具有有效的安全生产许可证。（提供有效期内的证书复印件加盖公章</w:t>
      </w:r>
      <w:r>
        <w:rPr>
          <w:rFonts w:hint="eastAsia" w:ascii="宋体" w:hAnsi="宋体"/>
          <w:sz w:val="24"/>
          <w:lang w:val="zh-CN"/>
        </w:rPr>
        <w:t xml:space="preserve">）</w:t>
      </w:r>
      <w:r>
        <w:rPr>
          <w:rFonts w:hint="eastAsia" w:ascii="宋体" w:hAnsi="宋体"/>
          <w:sz w:val="24"/>
        </w:rPr>
        <w:t xml:space="preserve">；</w:t>
      </w:r>
      <w:r/>
    </w:p>
    <w:p>
      <w:pPr>
        <w:pStyle w:val="1134"/>
        <w:ind w:firstLine="480"/>
        <w:spacing w:line="360" w:lineRule="auto"/>
        <w:rPr>
          <w:rFonts w:hint="eastAsia" w:ascii="宋体" w:hAnsi="宋体"/>
          <w:sz w:val="24"/>
          <w:szCs w:val="20"/>
          <w:lang w:val="zh-CN"/>
        </w:rPr>
      </w:pPr>
      <w:r>
        <w:rPr>
          <w:rFonts w:hint="eastAsia" w:ascii="宋体" w:hAnsi="宋体"/>
          <w:sz w:val="24"/>
          <w:szCs w:val="20"/>
        </w:rPr>
        <w:t xml:space="preserve">2</w:t>
      </w:r>
      <w:r>
        <w:rPr>
          <w:rFonts w:hint="eastAsia" w:ascii="宋体" w:hAnsi="宋体"/>
          <w:sz w:val="24"/>
          <w:szCs w:val="20"/>
        </w:rPr>
        <w:t xml:space="preserve">.</w:t>
      </w:r>
      <w:r>
        <w:rPr>
          <w:rFonts w:hint="eastAsia" w:ascii="宋体" w:hAnsi="宋体"/>
          <w:sz w:val="24"/>
          <w:szCs w:val="20"/>
          <w:lang w:val="zh-CN"/>
        </w:rPr>
        <w:t xml:space="preserve"> 项目经理资质类别和等级</w:t>
      </w:r>
      <w:r>
        <w:rPr>
          <w:rFonts w:hint="eastAsia" w:ascii="宋体" w:hAnsi="宋体"/>
          <w:sz w:val="24"/>
          <w:szCs w:val="20"/>
          <w:lang w:val="zh-CN"/>
        </w:rPr>
        <w:t xml:space="preserve">：</w:t>
      </w:r>
      <w:r>
        <w:rPr>
          <w:rFonts w:hint="eastAsia" w:ascii="宋体" w:hAnsi="宋体"/>
          <w:sz w:val="24"/>
          <w:szCs w:val="20"/>
          <w:lang w:val="zh-CN"/>
        </w:rPr>
        <w:t xml:space="preserve">注册建造师证建筑工程二级(含)以上，</w:t>
      </w:r>
      <w:r>
        <w:rPr>
          <w:rFonts w:ascii="宋体" w:hAnsi="宋体"/>
          <w:sz w:val="24"/>
          <w:szCs w:val="20"/>
          <w:lang w:val="zh-CN"/>
        </w:rPr>
        <w:t xml:space="preserve">并且取得有效的安全生产考核合格证（B 证）</w:t>
      </w:r>
      <w:r>
        <w:rPr>
          <w:rFonts w:hint="eastAsia" w:ascii="宋体" w:hAnsi="宋体"/>
          <w:sz w:val="24"/>
          <w:szCs w:val="20"/>
          <w:lang w:val="zh-CN"/>
        </w:rPr>
        <w:t xml:space="preserve">（提供证书复印件并加盖公章）</w:t>
      </w:r>
      <w:r>
        <w:rPr>
          <w:rFonts w:ascii="宋体" w:hAnsi="宋体"/>
          <w:sz w:val="24"/>
          <w:szCs w:val="20"/>
          <w:lang w:val="zh-CN"/>
        </w:rPr>
        <w:t xml:space="preserve">，供应商项目负责人必须是与供应商签订了劳动合同并依法办理了社会养老保险的本单位工作人员（</w:t>
      </w:r>
      <w:r>
        <w:rPr>
          <w:rFonts w:hint="eastAsia" w:ascii="宋体" w:hAnsi="宋体"/>
          <w:sz w:val="24"/>
          <w:szCs w:val="20"/>
          <w:lang w:val="zh-CN"/>
        </w:rPr>
        <w:t xml:space="preserve">提供劳动合同及由投标供应商缴纳的近半年内任意一个月的社保证明</w:t>
      </w:r>
      <w:r>
        <w:rPr>
          <w:rFonts w:hint="eastAsia" w:ascii="宋体" w:hAnsi="宋体"/>
          <w:sz w:val="24"/>
          <w:szCs w:val="20"/>
          <w:lang w:val="zh-CN"/>
        </w:rPr>
        <w:t xml:space="preserve">）</w:t>
      </w:r>
      <w:r>
        <w:rPr>
          <w:rFonts w:hint="eastAsia" w:ascii="宋体" w:hAnsi="宋体"/>
          <w:sz w:val="24"/>
          <w:szCs w:val="20"/>
          <w:lang w:val="zh-CN"/>
        </w:rPr>
        <w:t xml:space="preserve">，</w:t>
      </w:r>
      <w:r>
        <w:rPr>
          <w:rFonts w:hint="eastAsia" w:ascii="宋体" w:hAnsi="宋体"/>
          <w:sz w:val="24"/>
          <w:szCs w:val="20"/>
          <w:lang w:val="zh-CN"/>
        </w:rPr>
        <w:t xml:space="preserve">供应商为其缴纳的养老保险缴费证明材料（需明确缴费月份、个人姓名、缴费单位）并加盖社保中心章或社保中心参保缴费证明电子专用章</w:t>
      </w:r>
      <w:r>
        <w:rPr>
          <w:rFonts w:ascii="宋体" w:hAnsi="宋体"/>
          <w:sz w:val="24"/>
          <w:szCs w:val="20"/>
          <w:lang w:val="zh-CN"/>
        </w:rPr>
        <w:t xml:space="preserve">，已办理退休手续的投标项目负责人须提供退休证明）（提供</w:t>
      </w:r>
      <w:r>
        <w:rPr>
          <w:rFonts w:hint="eastAsia" w:ascii="宋体" w:hAnsi="宋体"/>
          <w:sz w:val="24"/>
          <w:szCs w:val="20"/>
          <w:lang w:val="zh-CN"/>
        </w:rPr>
        <w:t xml:space="preserve">劳动合同和</w:t>
      </w:r>
      <w:r>
        <w:rPr>
          <w:rFonts w:ascii="宋体" w:hAnsi="宋体"/>
          <w:sz w:val="24"/>
          <w:szCs w:val="20"/>
          <w:lang w:val="zh-CN"/>
        </w:rPr>
        <w:t xml:space="preserve">社保证明材料加盖单位公章）</w:t>
      </w:r>
      <w:r>
        <w:rPr>
          <w:rFonts w:hint="eastAsia" w:ascii="宋体" w:hAnsi="宋体"/>
          <w:sz w:val="24"/>
          <w:szCs w:val="20"/>
          <w:lang w:val="zh-CN"/>
        </w:rPr>
        <w:t xml:space="preserve">;</w:t>
      </w:r>
      <w:r/>
    </w:p>
    <w:p>
      <w:pPr>
        <w:pStyle w:val="1134"/>
        <w:ind w:firstLine="480"/>
        <w:spacing w:line="360" w:lineRule="auto"/>
        <w:rPr>
          <w:rFonts w:hint="eastAsia" w:ascii="宋体" w:hAnsi="宋体"/>
          <w:sz w:val="24"/>
          <w:szCs w:val="20"/>
          <w:lang w:val="zh-CN"/>
        </w:rPr>
      </w:pPr>
      <w:r>
        <w:rPr>
          <w:rFonts w:hint="eastAsia" w:ascii="宋体" w:hAnsi="宋体"/>
          <w:sz w:val="24"/>
          <w:szCs w:val="20"/>
          <w:lang w:val="zh-CN"/>
        </w:rPr>
        <w:t xml:space="preserve">3</w:t>
      </w:r>
      <w:r>
        <w:rPr>
          <w:rFonts w:hint="eastAsia" w:ascii="宋体" w:hAnsi="宋体"/>
          <w:sz w:val="24"/>
          <w:szCs w:val="20"/>
        </w:rPr>
        <w:t xml:space="preserve">.</w:t>
      </w:r>
      <w:r>
        <w:rPr>
          <w:rFonts w:ascii="宋体" w:hAnsi="宋体" w:cs="宋体"/>
          <w:color w:val="000000"/>
          <w:sz w:val="24"/>
        </w:rPr>
        <w:t xml:space="preserve">投标的项目负责人无在建工程，如有在建工程必须符合苏建规字〔2017〕1号文规定。（提供承诺书）</w:t>
      </w:r>
      <w:r>
        <w:rPr>
          <w:rFonts w:hint="eastAsia" w:ascii="宋体" w:hAnsi="宋体" w:cs="宋体"/>
          <w:color w:val="000000"/>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三、获取采购文件</w:t>
      </w:r>
      <w:bookmarkEnd w:id="12"/>
      <w:r/>
      <w:bookmarkEnd w:id="13"/>
      <w:r/>
      <w:r/>
    </w:p>
    <w:p>
      <w:pPr>
        <w:ind w:firstLine="480"/>
        <w:spacing w:before="75" w:after="75" w:line="360" w:lineRule="auto"/>
        <w:rPr>
          <w:rFonts w:hint="eastAsia" w:ascii="宋体" w:hAnsi="宋体"/>
          <w:sz w:val="24"/>
          <w:lang w:val="zh-CN"/>
        </w:rPr>
      </w:pPr>
      <w:r/>
      <w:bookmarkStart w:id="14" w:name="_Toc35393632"/>
      <w:r/>
      <w:bookmarkStart w:id="15" w:name="_Toc35393801"/>
      <w:r/>
      <w:bookmarkStart w:id="16" w:name="_Toc28359015"/>
      <w:r/>
      <w:bookmarkStart w:id="17" w:name="_Toc28359092"/>
      <w:r>
        <w:rPr>
          <w:rFonts w:hint="eastAsia" w:ascii="宋体" w:hAnsi="宋体"/>
          <w:sz w:val="24"/>
          <w:lang w:val="zh-CN"/>
        </w:rPr>
        <w:t xml:space="preserve">时间：自磋商文件公告发布之日起5个工作日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地点：江苏政府采购网、南京公共采购信息网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方式：自行免费下载 </w:t>
      </w:r>
      <w:r/>
    </w:p>
    <w:p>
      <w:pPr>
        <w:ind w:firstLine="480"/>
        <w:jc w:val="left"/>
        <w:spacing w:before="75" w:after="75" w:line="360" w:lineRule="auto"/>
        <w:shd w:val="clear" w:color="auto" w:fill="ffffff"/>
        <w:widowControl/>
        <w:rPr>
          <w:rFonts w:hint="eastAsia" w:ascii="宋体" w:hAnsi="宋体"/>
          <w:sz w:val="24"/>
          <w:lang w:val="zh-CN"/>
        </w:rPr>
      </w:pPr>
      <w:r>
        <w:rPr>
          <w:rFonts w:hint="eastAsia" w:ascii="宋体" w:hAnsi="宋体"/>
          <w:sz w:val="24"/>
          <w:lang w:val="zh-CN"/>
        </w:rPr>
        <w:t xml:space="preserve">售价：0.00元 </w:t>
      </w:r>
      <w:r/>
    </w:p>
    <w:p>
      <w:pPr>
        <w:jc w:val="left"/>
        <w:spacing w:before="75" w:after="75" w:line="360" w:lineRule="auto"/>
        <w:shd w:val="clear" w:color="auto" w:fill="ffffff"/>
        <w:widowControl/>
        <w:rPr>
          <w:rFonts w:hint="eastAsia" w:ascii="宋体" w:hAnsi="宋体"/>
          <w:b/>
          <w:bCs/>
          <w:sz w:val="24"/>
        </w:rPr>
      </w:pPr>
      <w:r>
        <w:rPr>
          <w:rFonts w:hint="eastAsia" w:ascii="宋体" w:hAnsi="宋体"/>
          <w:sz w:val="24"/>
        </w:rPr>
        <w:t xml:space="preserve">四、</w:t>
      </w:r>
      <w:bookmarkEnd w:id="14"/>
      <w:r/>
      <w:bookmarkEnd w:id="15"/>
      <w:r/>
      <w:bookmarkEnd w:id="16"/>
      <w:r/>
      <w:bookmarkEnd w:id="17"/>
      <w:r>
        <w:rPr>
          <w:rFonts w:hint="eastAsia" w:ascii="宋体" w:hAnsi="宋体"/>
          <w:sz w:val="24"/>
        </w:rPr>
        <w:t xml:space="preserve">响应文件提交</w:t>
      </w:r>
      <w:r/>
    </w:p>
    <w:p>
      <w:pPr>
        <w:pStyle w:val="991"/>
        <w:ind w:firstLine="480"/>
        <w:spacing w:before="0" w:beforeAutospacing="0" w:after="0" w:afterAutospacing="0" w:line="360" w:lineRule="auto"/>
        <w:rPr>
          <w:rFonts w:hint="eastAsia" w:ascii="宋体" w:hAnsi="宋体" w:cs="Times New Roman"/>
          <w:szCs w:val="20"/>
        </w:rPr>
      </w:pPr>
      <w:r/>
      <w:bookmarkStart w:id="18" w:name="_Toc35393803"/>
      <w:r/>
      <w:bookmarkStart w:id="19" w:name="_Toc35393634"/>
      <w:r/>
      <w:bookmarkStart w:id="20" w:name="_Toc28359094"/>
      <w:r/>
      <w:bookmarkStart w:id="21" w:name="_Toc28359017"/>
      <w:r>
        <w:rPr>
          <w:rFonts w:hint="eastAsia" w:ascii="宋体" w:hAnsi="宋体" w:cs="Times New Roman"/>
          <w:szCs w:val="20"/>
        </w:rPr>
        <w:t xml:space="preserve">截止时</w:t>
      </w:r>
      <w:r>
        <w:rPr>
          <w:rFonts w:hint="eastAsia" w:ascii="宋体" w:hAnsi="宋体" w:cs="Times New Roman"/>
          <w:szCs w:val="20"/>
        </w:rPr>
        <w:t xml:space="preserve">间</w:t>
      </w:r>
      <w:r>
        <w:rPr>
          <w:rFonts w:hint="eastAsia" w:ascii="宋体" w:hAnsi="宋体" w:cs="Times New Roman"/>
          <w:szCs w:val="20"/>
        </w:rPr>
        <w:t xml:space="preserve">：202</w:t>
      </w:r>
      <w:r>
        <w:rPr>
          <w:rFonts w:hint="eastAsia" w:ascii="宋体" w:hAnsi="宋体" w:cs="Times New Roman"/>
          <w:szCs w:val="20"/>
        </w:rPr>
        <w:t xml:space="preserve">6</w:t>
      </w:r>
      <w:r>
        <w:rPr>
          <w:rFonts w:hint="eastAsia" w:ascii="宋体" w:hAnsi="宋体" w:cs="Times New Roman"/>
          <w:szCs w:val="20"/>
        </w:rPr>
        <w:t xml:space="preserve">-0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13</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w:t>
      </w:r>
      <w:r>
        <w:rPr>
          <w:rFonts w:hint="eastAsia" w:ascii="宋体" w:hAnsi="宋体" w:cs="Times New Roman"/>
          <w:szCs w:val="20"/>
        </w:rPr>
        <w:t xml:space="preserve">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地点：“苏采云”政府采购交易系统网上开标大厅。</w:t>
      </w:r>
      <w:r/>
    </w:p>
    <w:p>
      <w:pPr>
        <w:pStyle w:val="991"/>
        <w:numPr>
          <w:ilvl w:val="0"/>
          <w:numId w:val="6"/>
        </w:numPr>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开启</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时间：2026-0</w:t>
      </w:r>
      <w:r>
        <w:rPr>
          <w:rFonts w:hint="eastAsia" w:ascii="宋体" w:hAnsi="宋体" w:cs="Times New Roman"/>
          <w:szCs w:val="20"/>
        </w:rPr>
        <w:t xml:space="preserve">7</w:t>
      </w:r>
      <w:r>
        <w:rPr>
          <w:rFonts w:hint="eastAsia" w:ascii="宋体" w:hAnsi="宋体" w:cs="Times New Roman"/>
          <w:szCs w:val="20"/>
        </w:rPr>
        <w:t xml:space="preserve">-</w:t>
      </w:r>
      <w:r>
        <w:rPr>
          <w:rFonts w:hint="eastAsia" w:ascii="宋体" w:hAnsi="宋体" w:cs="Times New Roman"/>
          <w:szCs w:val="20"/>
        </w:rPr>
        <w:t xml:space="preserve">13</w:t>
      </w:r>
      <w:r>
        <w:rPr>
          <w:rFonts w:hint="eastAsia" w:ascii="宋体" w:hAnsi="宋体" w:cs="Times New Roman"/>
          <w:szCs w:val="20"/>
        </w:rPr>
        <w:t xml:space="preserve">  </w:t>
      </w:r>
      <w:r>
        <w:rPr>
          <w:rFonts w:hint="eastAsia" w:ascii="宋体" w:hAnsi="宋体" w:cs="Times New Roman"/>
          <w:szCs w:val="20"/>
        </w:rPr>
        <w:t xml:space="preserve">9</w:t>
      </w:r>
      <w:r>
        <w:rPr>
          <w:rFonts w:hint="eastAsia" w:ascii="宋体" w:hAnsi="宋体" w:cs="Times New Roman"/>
          <w:szCs w:val="20"/>
        </w:rPr>
        <w:t xml:space="preserve">:00 （北京时间）</w:t>
      </w:r>
      <w:r/>
    </w:p>
    <w:p>
      <w:pPr>
        <w:pStyle w:val="991"/>
        <w:ind w:firstLine="480"/>
        <w:spacing w:before="0" w:beforeAutospacing="0" w:after="0" w:afterAutospacing="0" w:line="360" w:lineRule="auto"/>
        <w:rPr>
          <w:rFonts w:hint="eastAsia" w:ascii="宋体" w:hAnsi="宋体" w:cs="Times New Roman"/>
          <w:szCs w:val="20"/>
        </w:rPr>
      </w:pPr>
      <w:r>
        <w:rPr>
          <w:rFonts w:hint="eastAsia" w:ascii="宋体" w:hAnsi="宋体" w:cs="Times New Roman"/>
          <w:szCs w:val="20"/>
        </w:rPr>
        <w:t xml:space="preserve">地点：</w:t>
      </w:r>
      <w:r>
        <w:rPr>
          <w:rFonts w:hint="eastAsia" w:ascii="宋体" w:hAnsi="宋体" w:cs="Times New Roman"/>
          <w:szCs w:val="20"/>
        </w:rPr>
        <w:t xml:space="preserve">南京市六合区龙池路333号四楼南京市公共资源交易中心六合分中心评标室2</w:t>
      </w:r>
      <w:r>
        <w:rPr>
          <w:rFonts w:hint="eastAsia" w:ascii="宋体" w:hAnsi="宋体" w:cs="Times New Roman"/>
          <w:szCs w:val="20"/>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六、公告期限</w:t>
      </w:r>
      <w:bookmarkEnd w:id="18"/>
      <w:r/>
      <w:bookmarkEnd w:id="19"/>
      <w:r/>
      <w:bookmarkEnd w:id="20"/>
      <w:r/>
      <w:bookmarkEnd w:id="21"/>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自本公告发布之日起</w:t>
      </w:r>
      <w:r>
        <w:rPr>
          <w:rFonts w:hint="eastAsia" w:ascii="宋体" w:hAnsi="宋体"/>
          <w:sz w:val="24"/>
        </w:rPr>
        <w:t xml:space="preserve">3</w:t>
      </w:r>
      <w:r>
        <w:rPr>
          <w:rFonts w:hint="eastAsia" w:ascii="宋体" w:hAnsi="宋体"/>
          <w:sz w:val="24"/>
        </w:rPr>
        <w:t xml:space="preserve">个工作日。</w:t>
      </w:r>
      <w:r/>
    </w:p>
    <w:p>
      <w:pPr>
        <w:jc w:val="left"/>
        <w:spacing w:before="75" w:after="75" w:line="360" w:lineRule="auto"/>
        <w:shd w:val="clear" w:color="auto" w:fill="ffffff"/>
        <w:widowControl/>
        <w:rPr>
          <w:rFonts w:hint="eastAsia" w:ascii="宋体" w:hAnsi="宋体"/>
          <w:sz w:val="24"/>
        </w:rPr>
      </w:pPr>
      <w:r/>
      <w:bookmarkStart w:id="22" w:name="_Toc35393635"/>
      <w:r/>
      <w:bookmarkStart w:id="23" w:name="_Toc35393804"/>
      <w:r>
        <w:rPr>
          <w:rFonts w:hint="eastAsia" w:ascii="宋体" w:hAnsi="宋体"/>
          <w:sz w:val="24"/>
        </w:rPr>
        <w:t xml:space="preserve">七、其他补充事宜</w:t>
      </w:r>
      <w:bookmarkEnd w:id="22"/>
      <w:r/>
      <w:bookmarkEnd w:id="23"/>
      <w:r/>
      <w:r/>
    </w:p>
    <w:p>
      <w:pPr>
        <w:pStyle w:val="931"/>
        <w:ind w:firstLine="0"/>
        <w:spacing w:line="360" w:lineRule="auto"/>
      </w:pPr>
      <w:r>
        <w:rPr>
          <w:rFonts w:hint="eastAsia" w:hAnsi="宋体"/>
          <w:sz w:val="24"/>
        </w:rPr>
        <w:t xml:space="preserve">1</w:t>
      </w:r>
      <w:r>
        <w:rPr>
          <w:rFonts w:hint="eastAsia" w:hAnsi="宋体"/>
          <w:sz w:val="24"/>
        </w:rPr>
        <w:t xml:space="preserve">.</w:t>
      </w:r>
      <w:r>
        <w:rPr>
          <w:rFonts w:hint="eastAsia" w:hAnsi="宋体" w:cs="宋体"/>
          <w:sz w:val="24"/>
          <w:szCs w:val="24"/>
        </w:rPr>
        <w:t xml:space="preserve">本项目中标后不允许分包、转包.</w:t>
      </w:r>
      <w:r/>
    </w:p>
    <w:p>
      <w:pPr>
        <w:jc w:val="left"/>
        <w:spacing w:line="360" w:lineRule="auto"/>
        <w:shd w:val="clear" w:color="auto" w:fill="ffffff"/>
        <w:widowControl/>
        <w:rPr>
          <w:rFonts w:hint="eastAsia" w:ascii="宋体" w:hAnsi="宋体"/>
          <w:sz w:val="24"/>
        </w:rPr>
      </w:pPr>
      <w:r/>
      <w:bookmarkStart w:id="24" w:name="_Toc28359018"/>
      <w:r/>
      <w:bookmarkStart w:id="25" w:name="_Toc35393805"/>
      <w:r/>
      <w:bookmarkStart w:id="26" w:name="_Toc35393636"/>
      <w:r/>
      <w:bookmarkStart w:id="27" w:name="_Toc28359095"/>
      <w:r>
        <w:rPr>
          <w:rFonts w:hint="eastAsia" w:ascii="宋体" w:hAnsi="宋体"/>
          <w:sz w:val="24"/>
        </w:rPr>
        <w:t xml:space="preserve">2</w:t>
      </w:r>
      <w:r>
        <w:rPr>
          <w:rFonts w:hint="eastAsia" w:ascii="宋体" w:hAnsi="宋体"/>
          <w:sz w:val="24"/>
        </w:rPr>
        <w:t xml:space="preserve">.现场考察或答疑：不组织。</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3</w:t>
      </w:r>
      <w:r>
        <w:rPr>
          <w:rFonts w:hint="eastAsia" w:ascii="宋体" w:hAnsi="宋体"/>
          <w:sz w:val="24"/>
        </w:rPr>
        <w:t xml:space="preserve">.响应文件份数要求：中标后须提供纸质投标文件正本一份、副本贰份（加盖公章）。</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4</w:t>
      </w:r>
      <w:r>
        <w:rPr>
          <w:rFonts w:hint="eastAsia" w:ascii="宋体" w:hAnsi="宋体"/>
          <w:sz w:val="24"/>
        </w:rPr>
        <w:t xml:space="preserve">.拒绝下述供应商参加本次采购活动（提供承诺书）：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w:t>
      </w:r>
      <w:r>
        <w:rPr>
          <w:rFonts w:hint="eastAsia" w:ascii="宋体" w:hAnsi="宋体"/>
          <w:sz w:val="24"/>
        </w:rPr>
        <w:t xml:space="preserve">.政府采购信用承诺</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hint="eastAsia" w:ascii="宋体" w:hAnsi="宋体"/>
          <w:sz w:val="24"/>
        </w:rPr>
        <w:t xml:space="preserve">（https://njgc.jfh.com/）‘南京市政府采购供应商诚信档案’系统链接打开系统页面登录（未注册的供应商应先点击‘供应商注册点这里’并按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要求完成注册），然后在“信用记录”模块页面点击“信用记录打印”下载本单位《南京市政府采购供应商信用记录表暨信用承诺书》，由法人签字并盖单位CA电子公章，随响应文件一并递交。</w:t>
      </w:r>
      <w:r/>
    </w:p>
    <w:p>
      <w:pPr>
        <w:ind w:firstLine="480"/>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在政府采购资格审查环节，供应商只需提供书面《南京市政府采购供应商信用记录表暨信用承诺书》，即可替代以下证明材料：</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（1）符合国家相关规定的财务状况报告；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（2）依法缴纳税收的证明材料；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（3）依法缴纳社会保障资金的证明材料；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（4）具备履行政府采购合同所必需的设备和专业技术能力的证明材料；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（5）参加政府采购活动前三年内在经营活动中没有重大违法记录的证明材料；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供应商涉及以下情形的，不适用信用承诺：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（1）供应商被列入严重失信主体名单；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（2）被相关监管部门作出行政处罚且尚在处罚有效期内； </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（3）其他法律、行政法规规定的不适用信用承诺的情形。供应商对信用承诺内容的真实性、合法性、有效性负责。如作出虚假信用承诺，视同为“提供虚假材料谋取中标、成交”的违法行为。</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有关本次招标的事项若存在变动或修改，敬请及时关注江苏政府采购网、南京公共采购信息网发布的信息更正公告。任何因未及时关注江苏政府采购网、南京公共采购信息网发布的该项目信息导致的任何后果均由供应商自行承担，采购人及代理机构均不承担任何责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7</w:t>
      </w:r>
      <w:r>
        <w:rPr>
          <w:rFonts w:hint="eastAsia" w:ascii="宋体" w:hAnsi="宋体"/>
          <w:sz w:val="24"/>
        </w:rPr>
        <w:t xml:space="preserve">、供应商通过苏采云系统参与政府采购项目，需要办理江苏省政府采购数字证书及电子签章，具体详见苏采云系统登录页“新CA办理指南”。供应商按《苏采云系统供应</w:t>
      </w:r>
      <w:r>
        <w:rPr>
          <w:rFonts w:hint="eastAsia" w:ascii="宋体" w:hAnsi="宋体"/>
          <w:sz w:val="24"/>
        </w:rPr>
        <w:t xml:space="preserve">商操作手册》（以下简称“操作手册”）进行注册，并制作上传电子响应文件。《操作手册》下载地址：</w:t>
      </w:r>
      <w:hyperlink r:id="rId13" w:tooltip="http://www.ccgp-jiangsu.gov.cn/jiangsu/zlxz/ee/ee3a4bc5a3454aa2b0d9312230633ce9.html" w:history="1">
        <w:r>
          <w:rPr>
            <w:rStyle w:val="913"/>
            <w:rFonts w:hint="eastAsia" w:ascii="宋体" w:hAnsi="宋体"/>
            <w:sz w:val="24"/>
          </w:rPr>
          <w:t xml:space="preserve">http://www.ccgp-jiangsu.gov.cn/jiangsu/zlxz/ee/ee3a4bc5a3454aa2b0d9312230633ce9.html</w:t>
        </w:r>
      </w:hyperlink>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八、凡对本次采购提出询问，请按以下方式联系</w:t>
      </w:r>
      <w:bookmarkEnd w:id="24"/>
      <w:r/>
      <w:bookmarkEnd w:id="25"/>
      <w:r/>
      <w:bookmarkEnd w:id="26"/>
      <w:r/>
      <w:bookmarkEnd w:id="27"/>
      <w:r/>
      <w:r/>
    </w:p>
    <w:p>
      <w:pPr>
        <w:jc w:val="left"/>
        <w:spacing w:before="75" w:after="75" w:line="360" w:lineRule="auto"/>
        <w:shd w:val="clear" w:color="auto" w:fill="ffffff"/>
        <w:widowControl/>
        <w:rPr>
          <w:rFonts w:hint="eastAsia" w:ascii="宋体" w:hAnsi="宋体"/>
          <w:sz w:val="24"/>
        </w:rPr>
      </w:pPr>
      <w:r/>
      <w:bookmarkStart w:id="28" w:name="_Toc28359019"/>
      <w:r/>
      <w:bookmarkStart w:id="29" w:name="_Toc35393637"/>
      <w:r/>
      <w:bookmarkStart w:id="30" w:name="_Toc28359096"/>
      <w:r/>
      <w:bookmarkStart w:id="31" w:name="_Toc35393806"/>
      <w:r>
        <w:rPr>
          <w:rFonts w:hint="eastAsia" w:ascii="宋体" w:hAnsi="宋体"/>
          <w:sz w:val="24"/>
        </w:rPr>
        <w:t xml:space="preserve">1.采购人信息</w:t>
      </w:r>
      <w:bookmarkEnd w:id="28"/>
      <w:r/>
      <w:bookmarkEnd w:id="29"/>
      <w:r/>
      <w:bookmarkEnd w:id="30"/>
      <w:r/>
      <w:bookmarkEnd w:id="31"/>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（1）单位名称：</w:t>
      </w:r>
      <w:r>
        <w:rPr>
          <w:rFonts w:hint="eastAsia" w:ascii="宋体" w:hAnsi="宋体"/>
          <w:sz w:val="24"/>
        </w:rPr>
        <w:t xml:space="preserve">南京市金陵中学龙湖分校</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（2）联系人：</w:t>
      </w:r>
      <w:r>
        <w:rPr>
          <w:rFonts w:hint="eastAsia" w:ascii="宋体" w:hAnsi="宋体"/>
          <w:sz w:val="24"/>
        </w:rPr>
        <w:t xml:space="preserve">刘主任</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（3）联系电话：</w:t>
      </w:r>
      <w:r>
        <w:rPr>
          <w:rFonts w:hint="eastAsia" w:ascii="宋体" w:hAnsi="宋体"/>
          <w:sz w:val="24"/>
        </w:rPr>
        <w:t xml:space="preserve">13451802961</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2.采购代理机构信息</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代理机构名称：</w:t>
      </w:r>
      <w:r>
        <w:rPr>
          <w:rFonts w:hint="eastAsia" w:ascii="宋体" w:hAnsi="宋体"/>
          <w:sz w:val="24"/>
        </w:rPr>
        <w:t xml:space="preserve">南京笃行工程咨询有限公司</w:t>
      </w:r>
      <w:r/>
    </w:p>
    <w:p>
      <w:pPr>
        <w:numPr>
          <w:ilvl w:val="0"/>
          <w:numId w:val="7"/>
        </w:numPr>
        <w:jc w:val="left"/>
        <w:spacing w:before="75" w:after="75" w:line="360" w:lineRule="auto"/>
        <w:shd w:val="clear" w:color="auto" w:fill="ffffff"/>
        <w:widowControl/>
        <w:rPr>
          <w:rFonts w:hint="eastAsia" w:ascii="宋体" w:hAnsi="宋体"/>
          <w:sz w:val="24"/>
        </w:rPr>
      </w:pPr>
      <w:r>
        <w:rPr>
          <w:rFonts w:hint="eastAsia" w:ascii="宋体" w:hAnsi="宋体"/>
          <w:sz w:val="24"/>
          <w:szCs w:val="24"/>
        </w:rPr>
        <w:t xml:space="preserve">代理机构联系人：</w:t>
      </w:r>
      <w:r>
        <w:rPr>
          <w:rFonts w:hint="eastAsia" w:ascii="宋体" w:hAnsi="宋体"/>
          <w:sz w:val="24"/>
          <w:szCs w:val="24"/>
        </w:rPr>
        <w:t xml:space="preserve">王</w:t>
      </w:r>
      <w:r>
        <w:rPr>
          <w:rFonts w:hint="eastAsia" w:ascii="宋体" w:hAnsi="宋体"/>
          <w:sz w:val="24"/>
          <w:szCs w:val="24"/>
        </w:rPr>
        <w:t xml:space="preserve">工</w:t>
      </w:r>
      <w:r/>
    </w:p>
    <w:p>
      <w:pPr>
        <w:pStyle w:val="754"/>
        <w:numPr>
          <w:ilvl w:val="0"/>
          <w:numId w:val="7"/>
        </w:numPr>
        <w:spacing w:line="360" w:lineRule="auto"/>
        <w:rPr>
          <w:rFonts w:hint="eastAsia" w:ascii="宋体" w:hAnsi="宋体"/>
          <w:b w:val="0"/>
          <w:bCs w:val="0"/>
          <w:sz w:val="24"/>
          <w:szCs w:val="20"/>
        </w:rPr>
      </w:pPr>
      <w:r>
        <w:rPr>
          <w:rFonts w:hint="eastAsia" w:ascii="宋体" w:hAnsi="宋体"/>
          <w:b w:val="0"/>
          <w:bCs w:val="0"/>
          <w:sz w:val="24"/>
          <w:szCs w:val="20"/>
        </w:rPr>
        <w:t xml:space="preserve">代理机构联系电话：18</w:t>
      </w:r>
      <w:r>
        <w:rPr>
          <w:rFonts w:hint="eastAsia" w:ascii="宋体" w:hAnsi="宋体"/>
          <w:b w:val="0"/>
          <w:bCs w:val="0"/>
          <w:sz w:val="24"/>
          <w:szCs w:val="20"/>
        </w:rPr>
        <w:t xml:space="preserve">95204</w:t>
      </w:r>
      <w:r>
        <w:rPr>
          <w:rFonts w:hint="eastAsia" w:ascii="宋体" w:hAnsi="宋体"/>
          <w:b w:val="0"/>
          <w:bCs w:val="0"/>
          <w:sz w:val="24"/>
          <w:szCs w:val="20"/>
        </w:rPr>
        <w:t xml:space="preserve">763</w:t>
      </w:r>
      <w:r>
        <w:rPr>
          <w:rFonts w:hint="eastAsia" w:ascii="宋体" w:hAnsi="宋体"/>
          <w:b w:val="0"/>
          <w:bCs w:val="0"/>
          <w:sz w:val="24"/>
          <w:szCs w:val="20"/>
        </w:rPr>
        <w:t xml:space="preserve">6</w:t>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pStyle w:val="934"/>
        <w:ind w:firstLine="0"/>
      </w:pPr>
      <w:r/>
      <w:r/>
    </w:p>
    <w:p>
      <w:pPr>
        <w:jc w:val="center"/>
        <w:spacing w:line="360" w:lineRule="auto"/>
        <w:rPr>
          <w:rFonts w:hint="eastAsia" w:ascii="宋体" w:hAnsi="宋体"/>
          <w:b/>
          <w:bCs/>
          <w:sz w:val="24"/>
          <w:szCs w:val="24"/>
          <w:lang w:val="zh-CN"/>
        </w:rPr>
      </w:pPr>
      <w:r/>
      <w:bookmarkStart w:id="32" w:name="_Toc393704546"/>
      <w:r/>
      <w:bookmarkStart w:id="33" w:name="_Toc393699972"/>
      <w:r>
        <w:rPr>
          <w:rFonts w:hint="eastAsia" w:ascii="宋体" w:hAnsi="宋体"/>
          <w:b/>
          <w:bCs/>
          <w:sz w:val="32"/>
          <w:szCs w:val="32"/>
          <w:lang w:val="zh-CN"/>
        </w:rPr>
        <w:t xml:space="preserve">第二章 竞争性磋商须知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34" w:name="_Toc16938519"/>
      <w:r/>
      <w:bookmarkStart w:id="35" w:name="_Toc120614214"/>
      <w:r/>
      <w:bookmarkStart w:id="36" w:name="_Toc513029203"/>
      <w:r/>
      <w:bookmarkStart w:id="37" w:name="_Toc20823275"/>
      <w:r>
        <w:rPr>
          <w:rFonts w:hint="eastAsia"/>
          <w:b/>
          <w:bCs/>
          <w:color w:val="000000"/>
        </w:rPr>
        <w:t xml:space="preserve">一、总则</w:t>
      </w:r>
      <w:bookmarkEnd w:id="34"/>
      <w:r/>
      <w:bookmarkEnd w:id="35"/>
      <w:r/>
      <w:bookmarkEnd w:id="36"/>
      <w:r/>
      <w:bookmarkEnd w:id="37"/>
      <w:r/>
      <w:r/>
    </w:p>
    <w:p>
      <w:pPr>
        <w:ind w:firstLine="422"/>
        <w:spacing w:line="360" w:lineRule="auto"/>
        <w:rPr>
          <w:rFonts w:hint="eastAsia" w:ascii="宋体" w:hAnsi="宋体" w:cs="宋体"/>
          <w:b/>
          <w:color w:val="000000"/>
          <w:sz w:val="24"/>
          <w:szCs w:val="24"/>
          <w:lang w:val="zh-CN"/>
        </w:rPr>
      </w:pPr>
      <w:r/>
      <w:bookmarkStart w:id="38" w:name="_Toc16938523"/>
      <w:r/>
      <w:bookmarkStart w:id="39" w:name="_Toc513029207"/>
      <w:r/>
      <w:bookmarkStart w:id="40" w:name="_Toc20823279"/>
      <w:r/>
      <w:bookmarkStart w:id="41" w:name="_Toc462564067"/>
      <w:r>
        <w:rPr>
          <w:rFonts w:hint="eastAsia" w:ascii="宋体" w:hAnsi="宋体" w:cs="宋体"/>
          <w:b/>
          <w:color w:val="000000"/>
          <w:sz w:val="24"/>
          <w:szCs w:val="24"/>
          <w:lang w:val="zh-CN"/>
        </w:rPr>
        <w:t xml:space="preserve">1、适用法律</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《中华人民共和国政府采购法》、《中华人民共和国政府采购法实施条例》、《</w:t>
      </w:r>
      <w:r>
        <w:rPr>
          <w:rFonts w:hint="eastAsia" w:ascii="宋体" w:hAnsi="宋体" w:cs="宋体"/>
          <w:color w:val="000000"/>
          <w:sz w:val="24"/>
          <w:szCs w:val="24"/>
        </w:rPr>
        <w:t xml:space="preserve">政府采购竞争性磋商采购方式管理暂行办法</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有关法律、规章和规定等。</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2、定义</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2.1 “采购人”是指依法进行政府采购的国家机关、事业单位、团体组织。</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2.2 “供应商”是指参加竞争性磋商，并符合采购文件规定资格条件的法人、其他组织或者自然人。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2.3 “货物和服务”指本采购文件中所述产品及相关服务。</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2.4 “用户或使用单位”是指使用服务的单位。</w:t>
      </w:r>
      <w:r/>
    </w:p>
    <w:p>
      <w:pPr>
        <w:ind w:firstLine="42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3、政策功能</w:t>
      </w:r>
      <w:r/>
    </w:p>
    <w:p>
      <w:pPr>
        <w:ind w:firstLine="480"/>
        <w:spacing w:line="360" w:lineRule="auto"/>
        <w:rPr>
          <w:rFonts w:hint="eastAsia" w:ascii="宋体" w:hAnsi="宋体"/>
          <w:sz w:val="24"/>
        </w:rPr>
      </w:pPr>
      <w:r>
        <w:rPr>
          <w:rFonts w:ascii="宋体" w:hAnsi="宋体" w:cs="宋体"/>
          <w:bCs/>
          <w:sz w:val="24"/>
        </w:rPr>
        <w:t xml:space="preserve">3.1 </w:t>
      </w:r>
      <w:r>
        <w:rPr>
          <w:rFonts w:hint="eastAsia" w:ascii="宋体" w:hAnsi="宋体"/>
          <w:sz w:val="24"/>
        </w:rPr>
        <w:t xml:space="preserve">中小企业（含小型、微型企业）提供本企业制造的货物、承担的工程或者服务，或者提供其他中小企业制造的货物在评标时将获得优势（本项所称货物不包括使用大型企业注册商标的货物）。参加投标的中小企业，应当提供《中小企业声明函》（根据《政府采购促进中小企业发展管理办法》财库【2020】46号文件规定），如未按要求填写相关内容或表述不清的，不得享受价格扣除。</w:t>
      </w:r>
      <w:r/>
    </w:p>
    <w:p>
      <w:pPr>
        <w:ind w:firstLine="480"/>
        <w:spacing w:line="360" w:lineRule="auto"/>
        <w:rPr>
          <w:rFonts w:hint="eastAsia" w:ascii="宋体" w:hAnsi="宋体"/>
          <w:sz w:val="24"/>
        </w:rPr>
      </w:pPr>
      <w:r>
        <w:rPr>
          <w:rFonts w:hint="eastAsia" w:ascii="宋体" w:hAnsi="宋体"/>
          <w:sz w:val="24"/>
        </w:rPr>
        <w:t xml:space="preserve">3.2监狱和戒毒企业发展政策：政府采购支持监狱和戒毒企业发展政策，监狱和戒毒企业提供的服务在评审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sz w:val="24"/>
        </w:rPr>
      </w:pPr>
      <w:r>
        <w:rPr>
          <w:rFonts w:hint="eastAsia" w:ascii="宋体" w:hAnsi="宋体"/>
          <w:sz w:val="24"/>
        </w:rPr>
        <w:t xml:space="preserve">3.3残疾人就业政策：政府采购促进残疾人就业政策，残疾人福利性单位提供的服务在评审时将获得优势，参加磋商的残疾人福利性单位，应当提供《残疾人福利性单位声明函》，残疾人福利性单位享受政府采购支持政策的要求详见财库〔2017〕141号。</w:t>
      </w:r>
      <w:r/>
    </w:p>
    <w:p>
      <w:pPr>
        <w:ind w:firstLine="420"/>
        <w:spacing w:line="360" w:lineRule="auto"/>
        <w:rPr>
          <w:rFonts w:hint="eastAsia" w:ascii="宋体" w:hAnsi="宋体"/>
          <w:sz w:val="24"/>
        </w:rPr>
        <w:outlineLvl w:val="0"/>
      </w:pPr>
      <w:r>
        <w:rPr>
          <w:rFonts w:hint="eastAsia" w:ascii="宋体" w:hAnsi="宋体"/>
          <w:sz w:val="24"/>
        </w:rPr>
        <w:t xml:space="preserve">3.4未按要求提供相关材料的，不享受相关政策。</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4、磋商费用</w:t>
      </w:r>
      <w:bookmarkEnd w:id="38"/>
      <w:r/>
      <w:bookmarkEnd w:id="39"/>
      <w:r/>
      <w:bookmarkEnd w:id="40"/>
      <w:r/>
      <w:bookmarkEnd w:id="41"/>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hint="eastAsia" w:ascii="宋体" w:hAnsi="宋体" w:cs="宋体"/>
          <w:b/>
          <w:bCs/>
          <w:color w:val="000000"/>
          <w:sz w:val="24"/>
          <w:szCs w:val="24"/>
        </w:rPr>
      </w:pPr>
      <w:r>
        <w:rPr>
          <w:rFonts w:hint="eastAsia" w:ascii="宋体" w:hAnsi="宋体" w:cs="宋体"/>
          <w:color w:val="000000"/>
          <w:sz w:val="24"/>
          <w:szCs w:val="24"/>
        </w:rPr>
        <w:t xml:space="preserve">4.2 </w:t>
      </w:r>
      <w:r>
        <w:rPr>
          <w:rFonts w:ascii="宋体" w:hAnsi="宋体"/>
          <w:b/>
          <w:sz w:val="24"/>
          <w:szCs w:val="24"/>
          <w:lang w:val="zh-CN"/>
        </w:rPr>
        <w:t xml:space="preserve">成交通知书发出后一周内</w:t>
      </w:r>
      <w:r>
        <w:rPr>
          <w:rFonts w:hint="eastAsia" w:ascii="宋体" w:hAnsi="宋体"/>
          <w:b/>
          <w:sz w:val="24"/>
        </w:rPr>
        <w:t xml:space="preserve">，</w:t>
      </w:r>
      <w:r>
        <w:rPr>
          <w:rFonts w:hint="eastAsia" w:ascii="宋体" w:hAnsi="宋体"/>
          <w:b/>
          <w:sz w:val="24"/>
          <w:szCs w:val="24"/>
        </w:rPr>
        <w:t xml:space="preserve">代理费根据计价格（2002）1980号及苏价服【2014】383号文件规定的标准</w:t>
      </w:r>
      <w:r>
        <w:rPr>
          <w:rFonts w:hint="eastAsia" w:ascii="宋体" w:hAnsi="宋体"/>
          <w:b/>
          <w:sz w:val="24"/>
          <w:szCs w:val="24"/>
        </w:rPr>
        <w:t xml:space="preserve">的80%</w:t>
      </w:r>
      <w:r>
        <w:rPr>
          <w:rFonts w:hint="eastAsia" w:ascii="宋体" w:hAnsi="宋体"/>
          <w:b/>
          <w:sz w:val="24"/>
          <w:szCs w:val="24"/>
        </w:rPr>
        <w:t xml:space="preserve">由中标人支付。</w:t>
      </w:r>
      <w:r>
        <w:rPr>
          <w:rFonts w:hint="eastAsia" w:ascii="宋体" w:hAnsi="宋体" w:cs="宋体"/>
          <w:b/>
          <w:bCs/>
          <w:color w:val="000000"/>
          <w:sz w:val="24"/>
          <w:szCs w:val="24"/>
        </w:rPr>
        <w:t xml:space="preserve">本项费用无需在投标报价表中单列。</w:t>
      </w:r>
      <w:r/>
    </w:p>
    <w:p>
      <w:pPr>
        <w:pStyle w:val="1165"/>
        <w:ind w:firstLine="420"/>
        <w:keepNext/>
        <w:spacing w:before="0" w:beforeAutospacing="0" w:after="0" w:afterAutospacing="0" w:line="360" w:lineRule="auto"/>
        <w:widowControl w:val="off"/>
        <w:rPr>
          <w:rFonts w:hint="eastAsia"/>
        </w:rPr>
      </w:pPr>
      <w:r/>
      <w:bookmarkStart w:id="42" w:name="_Toc20823281"/>
      <w:r/>
      <w:bookmarkStart w:id="43" w:name="_Toc120614215"/>
      <w:r/>
      <w:bookmarkStart w:id="44" w:name="_Toc513029209"/>
      <w:r/>
      <w:bookmarkStart w:id="45" w:name="_Toc16938525"/>
      <w:r>
        <w:rPr>
          <w:rFonts w:hint="eastAsia"/>
        </w:rPr>
        <w:t xml:space="preserve">4.3本次招标评委费由采购人支付，</w:t>
      </w:r>
      <w:r>
        <w:rPr>
          <w:rFonts w:hint="eastAsia"/>
        </w:rPr>
        <w:t xml:space="preserve">按照收费标准</w:t>
      </w:r>
      <w:r>
        <w:rPr>
          <w:rFonts w:hint="eastAsia"/>
        </w:rPr>
        <w:t xml:space="preserve">结算。</w:t>
      </w:r>
      <w:r/>
    </w:p>
    <w:p>
      <w:pPr>
        <w:pStyle w:val="1165"/>
        <w:ind w:firstLine="422"/>
        <w:keepLines/>
        <w:keepNext/>
        <w:spacing w:before="0" w:beforeAutospacing="0" w:after="0" w:afterAutospacing="0" w:line="360" w:lineRule="auto"/>
        <w:widowControl w:val="off"/>
        <w:rPr>
          <w:rFonts w:hint="eastAsia"/>
          <w:b/>
          <w:bCs/>
        </w:rPr>
      </w:pPr>
      <w:r>
        <w:rPr>
          <w:rFonts w:hint="eastAsia"/>
          <w:b/>
          <w:bCs/>
        </w:rPr>
        <w:t xml:space="preserve">5、磋商文件的约束力</w:t>
      </w:r>
      <w:r/>
    </w:p>
    <w:p>
      <w:pPr>
        <w:pStyle w:val="1165"/>
        <w:ind w:firstLine="420"/>
        <w:keepNext/>
        <w:spacing w:before="0" w:beforeAutospacing="0" w:after="0" w:afterAutospacing="0" w:line="360" w:lineRule="auto"/>
        <w:widowControl w:val="off"/>
        <w:rPr>
          <w:rFonts w:hint="eastAsia"/>
        </w:rPr>
      </w:pPr>
      <w:r>
        <w:rPr>
          <w:rFonts w:hint="eastAsia"/>
        </w:rPr>
        <w:t xml:space="preserve">5.1供应商一旦参加本项目采购活动，即被认为接受了本磋商文件的规定和约束。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二、</w:t>
      </w:r>
      <w:bookmarkEnd w:id="42"/>
      <w:r/>
      <w:bookmarkEnd w:id="43"/>
      <w:r/>
      <w:bookmarkEnd w:id="44"/>
      <w:r/>
      <w:bookmarkEnd w:id="45"/>
      <w:r>
        <w:rPr>
          <w:rFonts w:hint="eastAsia"/>
          <w:b/>
          <w:bCs/>
          <w:color w:val="000000"/>
        </w:rPr>
        <w:t xml:space="preserve">磋商文件</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6" w:name="_Toc16938526"/>
      <w:r/>
      <w:bookmarkStart w:id="47" w:name="_Toc20823282"/>
      <w:r/>
      <w:bookmarkStart w:id="48" w:name="_Toc513029210"/>
      <w:r>
        <w:rPr>
          <w:rFonts w:hint="eastAsia"/>
          <w:b/>
          <w:bCs/>
          <w:color w:val="000000"/>
        </w:rPr>
        <w:t xml:space="preserve">6、磋商文件构成</w:t>
      </w:r>
      <w:bookmarkEnd w:id="46"/>
      <w:r/>
      <w:bookmarkEnd w:id="47"/>
      <w:r/>
      <w:bookmarkEnd w:id="48"/>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6.1 磋商文件由以下部分组成：</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（1）竞争性磋商公告</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（2）供应商须知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（3）成交标准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（4）采购需求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（5）合同草案条款及格式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（6）响应文件格式</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请仔细检查磋商文件是否齐全，如有缺漏请立即与采购代理机构联系解决。</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49" w:name="_Toc20823283"/>
      <w:r/>
      <w:bookmarkStart w:id="50" w:name="_Toc513029211"/>
      <w:r/>
      <w:bookmarkStart w:id="51" w:name="_Toc16938527"/>
      <w:r/>
      <w:bookmarkStart w:id="52" w:name="_Toc462564070"/>
      <w:r>
        <w:rPr>
          <w:rFonts w:hint="eastAsia"/>
          <w:b/>
          <w:bCs/>
          <w:color w:val="000000"/>
        </w:rPr>
        <w:t xml:space="preserve">7、磋商文件的澄清</w:t>
      </w:r>
      <w:bookmarkEnd w:id="49"/>
      <w:r/>
      <w:bookmarkEnd w:id="50"/>
      <w:r/>
      <w:bookmarkEnd w:id="51"/>
      <w:r/>
      <w:bookmarkEnd w:id="52"/>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7.1 任何要求对磋商文件进行澄清的供应商，应在磋商截止期5日前按磋商公告中的通讯地址，以书面形式通知采购代理机构。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53" w:name="_Toc462564071"/>
      <w:r/>
      <w:bookmarkStart w:id="54" w:name="_Toc20823284"/>
      <w:r/>
      <w:bookmarkStart w:id="55" w:name="_Toc16938528"/>
      <w:r/>
      <w:bookmarkStart w:id="56" w:name="_Toc513029212"/>
      <w:r>
        <w:rPr>
          <w:rFonts w:hint="eastAsia"/>
          <w:b/>
          <w:bCs/>
          <w:color w:val="000000"/>
        </w:rPr>
        <w:t xml:space="preserve">8、磋商文件的澄清和修改</w:t>
      </w:r>
      <w:bookmarkEnd w:id="53"/>
      <w:r/>
      <w:bookmarkEnd w:id="54"/>
      <w:r/>
      <w:bookmarkEnd w:id="55"/>
      <w:r/>
      <w:bookmarkEnd w:id="56"/>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南京公共采购信息网”上发布书面更正公告形式通知所有获取磋商文件的供应商,更正公告内容将作为磋商文件的组成部分，并对供应商具有约束力。不足5日的，采购代理机构将顺延提交首次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8.2 采购代理机构可以视采购项目的具体情况，组织供应商进行现场考察或召开磋商前答疑会，但不单独或分别组织只有一个供应商参加的现场考察和答疑会。</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57" w:name="_Toc513029213"/>
      <w:r/>
      <w:bookmarkStart w:id="58" w:name="_Toc120614216"/>
      <w:r/>
      <w:bookmarkStart w:id="59" w:name="_Toc20823285"/>
      <w:r/>
      <w:bookmarkStart w:id="60" w:name="_Toc462564072"/>
      <w:r/>
      <w:bookmarkStart w:id="61" w:name="_Toc16938529"/>
      <w:r>
        <w:rPr>
          <w:rFonts w:hint="eastAsia"/>
          <w:b/>
          <w:bCs/>
          <w:color w:val="000000"/>
        </w:rPr>
        <w:t xml:space="preserve">三、响应文件的编制</w:t>
      </w:r>
      <w:bookmarkEnd w:id="57"/>
      <w:r/>
      <w:bookmarkEnd w:id="58"/>
      <w:r/>
      <w:bookmarkEnd w:id="59"/>
      <w:r/>
      <w:bookmarkEnd w:id="60"/>
      <w:r/>
      <w:bookmarkEnd w:id="61"/>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62" w:name="_Toc16938530"/>
      <w:r/>
      <w:bookmarkStart w:id="63" w:name="_Toc20823286"/>
      <w:r/>
      <w:bookmarkStart w:id="64" w:name="_Toc462564073"/>
      <w:r/>
      <w:bookmarkStart w:id="65" w:name="_Toc513029214"/>
      <w:r>
        <w:rPr>
          <w:rFonts w:hint="eastAsia"/>
          <w:b/>
          <w:bCs/>
          <w:color w:val="000000"/>
        </w:rPr>
        <w:t xml:space="preserve">9、</w:t>
      </w:r>
      <w:bookmarkEnd w:id="62"/>
      <w:r/>
      <w:bookmarkEnd w:id="63"/>
      <w:r/>
      <w:bookmarkEnd w:id="64"/>
      <w:r/>
      <w:bookmarkEnd w:id="65"/>
      <w:r>
        <w:rPr>
          <w:rFonts w:hint="eastAsia"/>
          <w:b/>
          <w:bCs/>
          <w:color w:val="000000"/>
        </w:rPr>
        <w:t xml:space="preserve">响应文件的语言、计量单位、货币和编制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9.2 供应商所使用的计量单位应为国家法定计量单位。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9.3 供应商应用人民币报价。报价产品如果是进口产品的，应提供人民币与外币之间的汇率；报价单位为“元”。</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9.4 磋商响应文件应字迹清楚、内容齐全、不得涂改。如有修改，修改处须有供应商公章或投标专用章和法定代表人或其授权磋商代表签字。</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9.5 供应商应在磋商响应文件中写清相应的项目编号、项目名称、供应商全称、地址、电话、传真等。</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66" w:name="_Toc20823287"/>
      <w:r/>
      <w:bookmarkStart w:id="67" w:name="_Toc462564074"/>
      <w:r/>
      <w:bookmarkStart w:id="68" w:name="_Toc513029215"/>
      <w:r/>
      <w:bookmarkStart w:id="69" w:name="_Toc16938531"/>
      <w:r>
        <w:rPr>
          <w:rFonts w:hint="eastAsia"/>
          <w:b/>
          <w:bCs/>
          <w:color w:val="000000"/>
        </w:rPr>
        <w:t xml:space="preserve">10、响应文件构成</w:t>
      </w:r>
      <w:bookmarkEnd w:id="66"/>
      <w:r/>
      <w:bookmarkEnd w:id="67"/>
      <w:r/>
      <w:bookmarkEnd w:id="68"/>
      <w:r/>
      <w:bookmarkEnd w:id="69"/>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 </w:t>
      </w:r>
      <w:r>
        <w:rPr>
          <w:rFonts w:hint="eastAsia" w:ascii="宋体" w:hAnsi="宋体" w:cs="宋体"/>
          <w:color w:val="000000"/>
          <w:sz w:val="24"/>
          <w:szCs w:val="24"/>
          <w:lang w:val="zh-CN"/>
        </w:rPr>
        <w:t xml:space="preserve">供应商应当根据竞争性磋商文件要求编制磋商</w:t>
      </w:r>
      <w:r>
        <w:rPr>
          <w:rFonts w:hint="eastAsia" w:ascii="宋体" w:hAnsi="宋体" w:cs="宋体"/>
          <w:color w:val="000000"/>
          <w:sz w:val="24"/>
          <w:szCs w:val="24"/>
        </w:rPr>
        <w:t xml:space="preserve">电子</w:t>
      </w:r>
      <w:r>
        <w:rPr>
          <w:rFonts w:hint="eastAsia" w:ascii="宋体" w:hAnsi="宋体" w:cs="宋体"/>
          <w:color w:val="000000"/>
          <w:sz w:val="24"/>
          <w:szCs w:val="24"/>
          <w:lang w:val="zh-CN"/>
        </w:rPr>
        <w:t xml:space="preserve">响应文件，并根据自己的商务能力、技术水平对竞争性磋商文件提出的要求和条件逐条标明是否响应。</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10</w:t>
      </w:r>
      <w:r>
        <w:rPr>
          <w:rFonts w:hint="eastAsia" w:ascii="宋体" w:hAnsi="宋体" w:cs="宋体"/>
          <w:color w:val="000000"/>
          <w:sz w:val="24"/>
          <w:szCs w:val="24"/>
          <w:lang w:val="zh-CN"/>
        </w:rPr>
        <w:t xml:space="preserve">.2 磋商响应文件由商务部分、技术部分、价格部分，以及其他部分组成。</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10.3 本次采购的最小单位是包。采购项目的技术要求中未分包的，供应商对要求提供的服务不得部分投标；采购项目的技术要求中已经分包的，可以以包为单位投标。</w:t>
      </w:r>
      <w:r/>
    </w:p>
    <w:p>
      <w:pPr>
        <w:pStyle w:val="1165"/>
        <w:ind w:firstLine="420"/>
        <w:spacing w:before="0" w:beforeAutospacing="0" w:after="0" w:afterAutospacing="0" w:line="360" w:lineRule="auto"/>
        <w:widowControl w:val="off"/>
        <w:rPr>
          <w:rFonts w:hint="eastAsia"/>
          <w:color w:val="000000"/>
          <w:highlight w:val="yellow"/>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5</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磋商响应文件的商务部分。</w:t>
      </w:r>
      <w:r>
        <w:rPr>
          <w:rFonts w:hint="eastAsia" w:ascii="宋体" w:hAnsi="宋体" w:cs="宋体"/>
          <w:color w:val="000000"/>
          <w:sz w:val="24"/>
          <w:szCs w:val="24"/>
          <w:lang w:val="zh-CN"/>
        </w:rPr>
        <w:t xml:space="preserve">商务部分是证明供应商有资格参加磋商和成交后有能力履行合同的文件，</w:t>
      </w:r>
      <w:r>
        <w:rPr>
          <w:rFonts w:hint="eastAsia" w:ascii="宋体" w:hAnsi="宋体" w:cs="宋体"/>
          <w:color w:val="000000"/>
          <w:sz w:val="24"/>
          <w:szCs w:val="24"/>
        </w:rPr>
        <w:t xml:space="preserve">这些文件应能满足竞争性磋商采购的要求</w:t>
      </w:r>
      <w:r>
        <w:rPr>
          <w:rFonts w:hint="eastAsia" w:ascii="宋体" w:hAnsi="宋体" w:cs="宋体"/>
          <w:color w:val="000000"/>
          <w:sz w:val="24"/>
          <w:szCs w:val="24"/>
          <w:lang w:val="zh-CN"/>
        </w:rPr>
        <w:t xml:space="preserve">，包括但不限于下列文件，</w:t>
      </w:r>
      <w:r>
        <w:rPr>
          <w:rFonts w:hint="eastAsia" w:ascii="宋体" w:hAnsi="宋体" w:cs="宋体"/>
          <w:b/>
          <w:bCs/>
          <w:color w:val="000000"/>
          <w:sz w:val="24"/>
          <w:szCs w:val="24"/>
          <w:lang w:val="zh-CN"/>
        </w:rPr>
        <w:t xml:space="preserve">其中加★项目不得有缺失或无效</w:t>
      </w:r>
      <w:r>
        <w:rPr>
          <w:rFonts w:hint="eastAsia" w:ascii="宋体" w:hAnsi="宋体" w:cs="宋体"/>
          <w:b/>
          <w:bCs/>
          <w:color w:val="000000"/>
          <w:sz w:val="24"/>
          <w:szCs w:val="24"/>
        </w:rPr>
        <w:t xml:space="preserve">，否则竞争性磋商小组有权否决供应商的投标</w:t>
      </w:r>
      <w:r>
        <w:rPr>
          <w:rFonts w:hint="eastAsia" w:ascii="宋体" w:hAnsi="宋体" w:cs="宋体"/>
          <w:color w:val="000000"/>
          <w:sz w:val="24"/>
          <w:szCs w:val="24"/>
          <w:lang w:val="zh-CN"/>
        </w:rPr>
        <w:t xml:space="preserve">：</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竞争性磋商申请及声明</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法定代表人授权委托书及委托代理人的身份证复印件</w:t>
      </w:r>
      <w:r>
        <w:rPr>
          <w:rFonts w:hint="eastAsia" w:ascii="宋体" w:hAnsi="宋体" w:cs="宋体"/>
          <w:bCs/>
          <w:color w:val="000000"/>
          <w:sz w:val="24"/>
          <w:szCs w:val="24"/>
        </w:rPr>
        <w:t xml:space="preserve">（格式见第六章）</w:t>
      </w:r>
      <w:r>
        <w:rPr>
          <w:rFonts w:hint="eastAsia" w:ascii="宋体" w:hAnsi="宋体" w:cs="宋体"/>
          <w:bCs/>
          <w:color w:val="000000"/>
          <w:sz w:val="24"/>
          <w:szCs w:val="24"/>
          <w:lang w:val="zh-CN"/>
        </w:rPr>
        <w:t xml:space="preserve">；</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w:t>
      </w:r>
      <w:r>
        <w:rPr>
          <w:rFonts w:hint="eastAsia" w:ascii="宋体" w:hAnsi="宋体"/>
          <w:color w:val="000000"/>
          <w:sz w:val="24"/>
          <w:szCs w:val="24"/>
        </w:rPr>
        <w:t xml:space="preserve">满足《中华人民共和国政府采购法》</w:t>
      </w:r>
      <w:r>
        <w:rPr>
          <w:rFonts w:hint="eastAsia" w:ascii="宋体" w:hAnsi="宋体" w:cs="宋体"/>
          <w:color w:val="000000"/>
          <w:sz w:val="24"/>
          <w:szCs w:val="24"/>
        </w:rPr>
        <w:t xml:space="preserve">规定的资格条件证明文件或提供</w:t>
      </w:r>
      <w:r>
        <w:rPr>
          <w:rFonts w:hint="eastAsia" w:cs="宋体"/>
          <w:color w:val="000000"/>
          <w:sz w:val="24"/>
          <w:szCs w:val="24"/>
        </w:rPr>
        <w:t xml:space="preserve">资格承诺函，</w:t>
      </w:r>
      <w:r>
        <w:rPr>
          <w:rFonts w:hint="eastAsia" w:ascii="宋体" w:hAnsi="宋体" w:cs="宋体"/>
          <w:color w:val="000000"/>
          <w:sz w:val="24"/>
          <w:szCs w:val="24"/>
        </w:rPr>
        <w:t xml:space="preserve">格式见第六章；</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第一章竞争性磋商公告中采购人根据采购项目的特殊要求规定的特定条件证明文件；</w:t>
      </w:r>
      <w:r/>
    </w:p>
    <w:p>
      <w:pPr>
        <w:ind w:firstLine="42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w:t>
      </w:r>
      <w:r>
        <w:rPr>
          <w:rFonts w:hint="eastAsia"/>
          <w:b/>
          <w:color w:val="000000"/>
          <w:sz w:val="24"/>
          <w:szCs w:val="24"/>
        </w:rPr>
        <w:t xml:space="preserve">南京市政府采购供应商信用记录表暨信用承诺书</w:t>
      </w:r>
      <w:r>
        <w:rPr>
          <w:rFonts w:hint="eastAsia"/>
          <w:bCs/>
          <w:color w:val="000000"/>
          <w:sz w:val="24"/>
          <w:szCs w:val="24"/>
        </w:rPr>
        <w:t xml:space="preserve">；</w:t>
      </w:r>
      <w:r/>
    </w:p>
    <w:p>
      <w:pPr>
        <w:ind w:firstLine="420"/>
        <w:spacing w:line="360" w:lineRule="auto"/>
        <w:rPr>
          <w:rFonts w:hint="eastAsia" w:ascii="宋体" w:hAnsi="宋体" w:cs="宋体"/>
          <w:b/>
          <w:bCs/>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w:t>
      </w:r>
      <w:r>
        <w:rPr>
          <w:rFonts w:hint="eastAsia" w:ascii="宋体" w:hAnsi="宋体" w:cs="宋体"/>
          <w:b/>
          <w:bCs/>
          <w:color w:val="000000"/>
          <w:sz w:val="24"/>
          <w:szCs w:val="24"/>
          <w:lang w:val="zh-CN"/>
        </w:rPr>
        <w:t xml:space="preserve">★</w:t>
      </w:r>
      <w:r>
        <w:rPr>
          <w:rFonts w:hint="eastAsia" w:ascii="宋体" w:hAnsi="宋体" w:cs="宋体"/>
          <w:color w:val="000000"/>
          <w:sz w:val="24"/>
          <w:szCs w:val="24"/>
        </w:rPr>
        <w:t xml:space="preserve">报价表</w:t>
      </w:r>
      <w:r>
        <w:rPr>
          <w:rFonts w:hint="eastAsia" w:ascii="宋体" w:hAnsi="宋体" w:cs="宋体"/>
          <w:bCs/>
          <w:color w:val="000000"/>
          <w:sz w:val="24"/>
          <w:szCs w:val="24"/>
        </w:rPr>
        <w:t xml:space="preserve">（格式见第六章）；</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（7）</w:t>
      </w:r>
      <w:r>
        <w:rPr>
          <w:rFonts w:hint="eastAsia" w:ascii="宋体" w:hAnsi="宋体" w:cs="宋体"/>
          <w:b/>
          <w:bCs/>
          <w:color w:val="000000"/>
          <w:sz w:val="24"/>
          <w:szCs w:val="24"/>
          <w:lang w:val="zh-CN"/>
        </w:rPr>
        <w:t xml:space="preserve">★</w:t>
      </w:r>
      <w:r>
        <w:rPr>
          <w:rFonts w:hint="eastAsia" w:ascii="宋体" w:hAnsi="宋体" w:cs="宋体"/>
          <w:color w:val="000000"/>
          <w:sz w:val="24"/>
          <w:szCs w:val="24"/>
          <w:lang w:val="zh-CN"/>
        </w:rPr>
        <w:t xml:space="preserve">分项报价表；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8</w:t>
      </w:r>
      <w:r>
        <w:rPr>
          <w:rFonts w:hint="eastAsia" w:ascii="宋体" w:hAnsi="宋体" w:cs="宋体"/>
          <w:color w:val="000000"/>
          <w:sz w:val="24"/>
          <w:szCs w:val="24"/>
          <w:lang w:val="zh-CN"/>
        </w:rPr>
        <w:t xml:space="preserve">）《商务条款偏离表》；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9</w:t>
      </w:r>
      <w:r>
        <w:rPr>
          <w:rFonts w:hint="eastAsia" w:ascii="宋体" w:hAnsi="宋体" w:cs="宋体"/>
          <w:color w:val="000000"/>
          <w:sz w:val="24"/>
          <w:szCs w:val="24"/>
          <w:lang w:val="zh-CN"/>
        </w:rPr>
        <w:t xml:space="preserve">）供应商认为需要提供的其他资格证明文件和商务资料。</w:t>
      </w:r>
      <w:r/>
    </w:p>
    <w:p>
      <w:pPr>
        <w:ind w:firstLine="420"/>
        <w:spacing w:line="360" w:lineRule="auto"/>
        <w:rPr>
          <w:rFonts w:hint="eastAsia" w:ascii="宋体" w:hAnsi="宋体" w:cs="宋体"/>
          <w:color w:val="000000"/>
          <w:sz w:val="24"/>
          <w:szCs w:val="24"/>
          <w:lang w:val="zh-CN"/>
        </w:rPr>
      </w:pPr>
      <w:r>
        <w:rPr>
          <w:rFonts w:hint="eastAsia" w:ascii="宋体" w:hAnsi="宋体" w:cs="宋体"/>
          <w:bCs/>
          <w:color w:val="000000"/>
          <w:sz w:val="24"/>
          <w:szCs w:val="24"/>
        </w:rPr>
        <w:t xml:space="preserve">10</w:t>
      </w:r>
      <w:r>
        <w:rPr>
          <w:rFonts w:hint="eastAsia" w:ascii="宋体" w:hAnsi="宋体" w:cs="宋体"/>
          <w:bCs/>
          <w:color w:val="000000"/>
          <w:sz w:val="24"/>
          <w:szCs w:val="24"/>
          <w:lang w:val="zh-CN"/>
        </w:rPr>
        <w:t xml:space="preserve">.</w:t>
      </w:r>
      <w:r>
        <w:rPr>
          <w:rFonts w:hint="eastAsia" w:ascii="宋体" w:hAnsi="宋体" w:cs="宋体"/>
          <w:bCs/>
          <w:color w:val="000000"/>
          <w:sz w:val="24"/>
          <w:szCs w:val="24"/>
        </w:rPr>
        <w:t xml:space="preserve">6</w:t>
      </w:r>
      <w:r>
        <w:rPr>
          <w:rFonts w:hint="eastAsia" w:ascii="宋体" w:hAnsi="宋体" w:cs="宋体"/>
          <w:bCs/>
          <w:color w:val="000000"/>
          <w:sz w:val="24"/>
          <w:szCs w:val="24"/>
          <w:lang w:val="zh-CN"/>
        </w:rPr>
        <w:t xml:space="preserve"> </w:t>
      </w:r>
      <w:r>
        <w:rPr>
          <w:rFonts w:hint="eastAsia" w:ascii="宋体" w:hAnsi="宋体" w:cs="宋体"/>
          <w:b/>
          <w:bCs/>
          <w:color w:val="000000"/>
          <w:sz w:val="24"/>
          <w:szCs w:val="24"/>
          <w:lang w:val="zh-CN"/>
        </w:rPr>
        <w:t xml:space="preserve">磋商响应文件的技术部分。</w:t>
      </w:r>
      <w:r>
        <w:rPr>
          <w:rFonts w:hint="eastAsia" w:ascii="宋体" w:hAnsi="宋体" w:cs="宋体"/>
          <w:color w:val="000000"/>
          <w:sz w:val="24"/>
          <w:szCs w:val="24"/>
          <w:lang w:val="zh-CN"/>
        </w:rPr>
        <w:t xml:space="preserve">技术部分是证明</w:t>
      </w:r>
      <w:r>
        <w:rPr>
          <w:rFonts w:hint="eastAsia" w:ascii="宋体" w:hAnsi="宋体" w:cs="宋体"/>
          <w:color w:val="000000"/>
          <w:sz w:val="24"/>
          <w:szCs w:val="24"/>
        </w:rPr>
        <w:t xml:space="preserve">供应商提供的</w:t>
      </w:r>
      <w:r>
        <w:rPr>
          <w:rFonts w:hint="eastAsia" w:ascii="宋体" w:hAnsi="宋体" w:cs="宋体"/>
          <w:color w:val="000000"/>
          <w:sz w:val="24"/>
          <w:szCs w:val="24"/>
          <w:lang w:val="zh-CN"/>
        </w:rPr>
        <w:t xml:space="preserve">服务</w:t>
      </w:r>
      <w:r>
        <w:rPr>
          <w:rFonts w:hint="eastAsia" w:ascii="宋体" w:hAnsi="宋体" w:cs="宋体"/>
          <w:color w:val="000000"/>
          <w:sz w:val="24"/>
          <w:szCs w:val="24"/>
        </w:rPr>
        <w:t xml:space="preserve">或工程是合格的、并符合竞争性磋商文件要求的证明文件，以及</w:t>
      </w:r>
      <w:r>
        <w:rPr>
          <w:rFonts w:hint="eastAsia" w:ascii="宋体" w:hAnsi="宋体" w:cs="宋体"/>
          <w:color w:val="000000"/>
          <w:sz w:val="24"/>
          <w:szCs w:val="24"/>
          <w:lang w:val="zh-CN"/>
        </w:rPr>
        <w:t xml:space="preserve">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的详细说明，这些文件可以是文字资料、图纸和数据等。提供的服务如与竞争性磋商文件要求有不符之处，应说明其差别之所在。包括但不限于下列文件：</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（1）技术方案；</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）工程内容的详细说明；</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）服务承诺；</w:t>
      </w:r>
      <w:r/>
    </w:p>
    <w:p>
      <w:pPr>
        <w:ind w:firstLine="420"/>
        <w:spacing w:line="360" w:lineRule="auto"/>
        <w:widowControl/>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）《技术条款偏离表》；</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5</w:t>
      </w:r>
      <w:r>
        <w:rPr>
          <w:rFonts w:hint="eastAsia" w:ascii="宋体" w:hAnsi="宋体" w:cs="宋体"/>
          <w:color w:val="000000"/>
          <w:sz w:val="24"/>
          <w:szCs w:val="24"/>
          <w:lang w:val="zh-CN"/>
        </w:rPr>
        <w:t xml:space="preserve">）供应商认为需要提供的其他技术资料。</w:t>
      </w:r>
      <w:r/>
    </w:p>
    <w:p>
      <w:pPr>
        <w:ind w:firstLine="420"/>
        <w:spacing w:line="360" w:lineRule="auto"/>
        <w:rPr>
          <w:rFonts w:hint="eastAsia" w:ascii="宋体" w:hAnsi="宋体" w:cs="宋体"/>
          <w:b/>
          <w:color w:val="000000"/>
          <w:sz w:val="24"/>
          <w:szCs w:val="24"/>
          <w:lang w:val="zh-CN"/>
        </w:rPr>
      </w:pPr>
      <w:r>
        <w:rPr>
          <w:rFonts w:hint="eastAsia" w:ascii="宋体" w:hAnsi="宋体" w:cs="宋体"/>
          <w:color w:val="000000"/>
          <w:sz w:val="24"/>
          <w:szCs w:val="24"/>
        </w:rPr>
        <w:t xml:space="preserve">10.7</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磋商响应文件的价格部分</w:t>
      </w:r>
      <w:r/>
    </w:p>
    <w:p>
      <w:pPr>
        <w:numPr>
          <w:ilvl w:val="0"/>
          <w:numId w:val="8"/>
        </w:num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价格部分是对服务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价格构成的说明，竞争性磋商文件如没有特别说明的话，对每一项服务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仅接受一个价格。</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（3）供应商应以表格形式详细说明服务</w:t>
      </w:r>
      <w:r>
        <w:rPr>
          <w:rFonts w:hint="eastAsia" w:ascii="宋体" w:hAnsi="宋体" w:cs="宋体"/>
          <w:color w:val="000000"/>
          <w:sz w:val="24"/>
          <w:szCs w:val="24"/>
        </w:rPr>
        <w:t xml:space="preserve">或工程</w:t>
      </w:r>
      <w:r>
        <w:rPr>
          <w:rFonts w:hint="eastAsia" w:ascii="宋体" w:hAnsi="宋体" w:cs="宋体"/>
          <w:color w:val="000000"/>
          <w:sz w:val="24"/>
          <w:szCs w:val="24"/>
          <w:lang w:val="zh-CN"/>
        </w:rPr>
        <w:t xml:space="preserve">的价格构成，以及价格构成各项因素的单价和总价。</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hint="eastAsia" w:ascii="宋体" w:hAnsi="宋体" w:cs="宋体"/>
          <w:b/>
          <w:color w:val="000000"/>
          <w:sz w:val="24"/>
          <w:szCs w:val="24"/>
        </w:rPr>
      </w:pPr>
      <w:r>
        <w:rPr>
          <w:rFonts w:hint="eastAsia" w:ascii="宋体" w:hAnsi="宋体" w:cs="宋体"/>
          <w:b/>
          <w:color w:val="000000"/>
          <w:sz w:val="24"/>
          <w:szCs w:val="24"/>
        </w:rPr>
        <w:t xml:space="preserve">（5）响应文件所报的投标价格不得超过磋商文件规定的最高限价，超过磋商文件规定的最高限价的响应文件，按无效投标处理。</w:t>
      </w:r>
      <w:r/>
    </w:p>
    <w:p>
      <w:pPr>
        <w:ind w:firstLine="42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）经磋商后，如果成交价低于供应商在磋商响应文件报价的话，除特别注明外，分项报价同比例调整。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10.8</w:t>
      </w:r>
      <w:r>
        <w:rPr>
          <w:rFonts w:hint="eastAsia"/>
          <w:color w:val="000000"/>
          <w:lang w:val="zh-CN"/>
        </w:rPr>
        <w:t xml:space="preserve"> 磋商响应文件的其他部分。其他部分由供应商根据编制磋商响应文件需要提供的其他相关文件组成。</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0" w:name="_Toc49090507"/>
      <w:r/>
      <w:bookmarkStart w:id="71" w:name="_Toc513029219"/>
      <w:r/>
      <w:bookmarkStart w:id="72" w:name="_Toc49090508"/>
      <w:r/>
      <w:bookmarkStart w:id="73" w:name="_Toc513029216"/>
      <w:r/>
      <w:bookmarkStart w:id="74" w:name="_Toc14577357"/>
      <w:r/>
      <w:bookmarkStart w:id="75" w:name="_Toc49090509"/>
      <w:r/>
      <w:bookmarkStart w:id="76" w:name="_Toc14577354"/>
      <w:r/>
      <w:bookmarkStart w:id="77" w:name="_Toc14577355"/>
      <w:r>
        <w:rPr>
          <w:rFonts w:hint="eastAsia"/>
          <w:b/>
          <w:bCs/>
          <w:color w:val="000000"/>
        </w:rPr>
        <w:t xml:space="preserve">11、证明磋商响应标的符合磋商文件规定的文件</w:t>
      </w:r>
      <w:bookmarkEnd w:id="70"/>
      <w:r/>
      <w:bookmarkEnd w:id="71"/>
      <w:r/>
      <w:bookmarkEnd w:id="72"/>
      <w:r/>
      <w:bookmarkEnd w:id="73"/>
      <w:r/>
      <w:bookmarkEnd w:id="74"/>
      <w:r/>
      <w:bookmarkEnd w:id="75"/>
      <w:r/>
      <w:bookmarkEnd w:id="76"/>
      <w:r/>
      <w:bookmarkEnd w:id="77"/>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11.1 供应商应按照磋商文件要求提交证明文件，证明其及磋商响应标的符合磋商文件规定。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11.2 磋商文件对证明文件无明确形式要求的，证明文件可以以文字资料、图纸和数据等形式提交。</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12、分项报价表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12.1 供应商应按照磋商文件规定格式填报分项报价表。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12.2 磋商货币。响应文件中的单价和总价无特殊规定的采用人民币报价，以元为单位标注。磋商文件中另有规定的按规定执行。</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13、技术要求响应及偏离表、商务要求响应及偏离表</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13.1 供应商需对磋商文件中的技术要求与商务要求逐项作出响应或偏离。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13.2 供应商可在响应文件中提供认为需要的其他技术文件或说明。</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78" w:name="_Toc14577359"/>
      <w:r/>
      <w:bookmarkStart w:id="79" w:name="_Toc49090510"/>
      <w:r>
        <w:rPr>
          <w:rFonts w:hint="eastAsia"/>
          <w:b/>
          <w:bCs/>
          <w:color w:val="000000"/>
        </w:rPr>
        <w:t xml:space="preserve">14、</w:t>
      </w:r>
      <w:bookmarkEnd w:id="78"/>
      <w:r/>
      <w:bookmarkEnd w:id="79"/>
      <w:r>
        <w:rPr>
          <w:rFonts w:hint="eastAsia"/>
          <w:b/>
          <w:bCs/>
          <w:color w:val="000000"/>
        </w:rPr>
        <w:t xml:space="preserve">竞争性磋商申请及声明</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14.1 供应商应按照磋商文件中提供的格式完整、正确填写竞争性磋商申请及声明。</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80" w:name="_Toc49090511"/>
      <w:r/>
      <w:bookmarkStart w:id="81" w:name="_Toc14577360"/>
      <w:r>
        <w:rPr>
          <w:rFonts w:hint="eastAsia"/>
          <w:b/>
          <w:bCs/>
          <w:color w:val="000000"/>
        </w:rPr>
        <w:t xml:space="preserve">15、磋商有效期</w:t>
      </w:r>
      <w:bookmarkEnd w:id="80"/>
      <w:r/>
      <w:bookmarkEnd w:id="81"/>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15.1 磋商有效期为采购代理机构规定的提交响应文件截止之日后</w:t>
      </w:r>
      <w:r>
        <w:rPr>
          <w:rFonts w:hint="eastAsia"/>
          <w:b/>
          <w:bCs/>
          <w:color w:val="000000"/>
          <w:u w:val="single"/>
        </w:rPr>
        <w:t xml:space="preserve">60天</w:t>
      </w:r>
      <w:r>
        <w:rPr>
          <w:rFonts w:hint="eastAsia"/>
          <w:color w:val="000000"/>
        </w:rPr>
        <w:t xml:space="preserve">。磋商有效期比规定短的将被视为非实质性响应磋商文件而予以拒绝。</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16、磋商有效期的延长</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2" w:name="_Toc513029224"/>
      <w:r/>
      <w:bookmarkStart w:id="83" w:name="_Toc20823296"/>
      <w:r/>
      <w:bookmarkStart w:id="84" w:name="_Toc120614217"/>
      <w:r/>
      <w:bookmarkStart w:id="85" w:name="_Toc16938540"/>
      <w:r>
        <w:rPr>
          <w:rFonts w:hint="eastAsia"/>
          <w:b/>
          <w:bCs/>
          <w:color w:val="000000"/>
        </w:rPr>
        <w:t xml:space="preserve">四、响应文件的递交</w:t>
      </w:r>
      <w:bookmarkEnd w:id="82"/>
      <w:r/>
      <w:bookmarkEnd w:id="83"/>
      <w:r/>
      <w:bookmarkEnd w:id="84"/>
      <w:r/>
      <w:bookmarkEnd w:id="85"/>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86" w:name="_Toc16938541"/>
      <w:r/>
      <w:bookmarkStart w:id="87" w:name="_Toc462564084"/>
      <w:r/>
      <w:bookmarkStart w:id="88" w:name="_Toc513029225"/>
      <w:r/>
      <w:bookmarkStart w:id="89" w:name="_Toc20823297"/>
      <w:r>
        <w:rPr>
          <w:rFonts w:hint="eastAsia"/>
          <w:b/>
          <w:bCs/>
          <w:color w:val="000000"/>
        </w:rPr>
        <w:t xml:space="preserve">17、电子磋商</w:t>
      </w:r>
      <w:bookmarkEnd w:id="86"/>
      <w:r/>
      <w:bookmarkEnd w:id="87"/>
      <w:r/>
      <w:bookmarkEnd w:id="88"/>
      <w:r/>
      <w:bookmarkEnd w:id="89"/>
      <w:r>
        <w:rPr>
          <w:rFonts w:hint="eastAsia"/>
          <w:b/>
          <w:bCs/>
          <w:color w:val="000000"/>
        </w:rPr>
        <w:t xml:space="preserve">响应文件的递交</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17.1 </w:t>
      </w:r>
      <w:r>
        <w:rPr>
          <w:rFonts w:hint="eastAsia"/>
          <w:color w:val="000000"/>
          <w:lang w:val="zh-CN"/>
        </w:rPr>
        <w:t xml:space="preserve">响应文件应加盖</w:t>
      </w:r>
      <w:r>
        <w:rPr>
          <w:rFonts w:hint="eastAsia"/>
          <w:color w:val="000000"/>
        </w:rPr>
        <w:t xml:space="preserve">投标供应商</w:t>
      </w:r>
      <w:r>
        <w:rPr>
          <w:rFonts w:hint="eastAsia"/>
          <w:color w:val="000000"/>
          <w:lang w:val="zh-CN"/>
        </w:rPr>
        <w:t xml:space="preserve">公章。</w:t>
      </w:r>
      <w:r>
        <w:rPr>
          <w:rFonts w:hint="eastAsia"/>
          <w:color w:val="000000"/>
        </w:rPr>
        <w:t xml:space="preserve">磋商文件中注明须签字的地方应由供应商</w:t>
      </w:r>
      <w:r>
        <w:rPr>
          <w:rFonts w:hint="eastAsia"/>
          <w:color w:val="000000"/>
        </w:rPr>
        <w:t xml:space="preserve">的法定代表人或委托代理人签字，如为委托代理人签字的应附“法定代表人授权委托书”。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17.2 供应商应当按照《操作手册》规定，在提交响应文件截止时间前制作并上传电子响应文件。</w:t>
      </w:r>
      <w:bookmarkStart w:id="90" w:name="_Toc20823298"/>
      <w:r/>
      <w:bookmarkStart w:id="91" w:name="_Toc16938542"/>
      <w:r/>
      <w:bookmarkEnd w:id="90"/>
      <w:r/>
      <w:bookmarkEnd w:id="91"/>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18、提交响应文件截止时间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18.1 供应商上传电子响应文件的时间不得迟于磋商公告中规定的提交响应文件截止时间。</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18.2 供应商应充分考虑到网络环境、网络带宽等风险因素，如因供应商自身原因造成的电子响应文件上传不成功的按照无效响应处理。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92" w:name="_Toc16938543"/>
      <w:r/>
      <w:bookmarkStart w:id="93" w:name="_Toc513029227"/>
      <w:r/>
      <w:bookmarkStart w:id="94" w:name="_Toc20823299"/>
      <w:r>
        <w:rPr>
          <w:rFonts w:hint="eastAsia"/>
          <w:b/>
          <w:bCs/>
          <w:color w:val="000000"/>
        </w:rPr>
        <w:t xml:space="preserve">19、响应文件</w:t>
      </w:r>
      <w:bookmarkEnd w:id="92"/>
      <w:r/>
      <w:bookmarkEnd w:id="93"/>
      <w:r/>
      <w:bookmarkEnd w:id="94"/>
      <w:r>
        <w:rPr>
          <w:rFonts w:hint="eastAsia"/>
          <w:b/>
          <w:bCs/>
          <w:color w:val="000000"/>
        </w:rPr>
        <w:t xml:space="preserve">的拒收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19.1 采购代理机构拒绝接收在其规定的提交响应文件截止时间后上传的任何电子响应文件。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5" w:name="_Toc20823300"/>
      <w:r/>
      <w:bookmarkStart w:id="96" w:name="_Toc513029228"/>
      <w:r/>
      <w:bookmarkStart w:id="97" w:name="_Toc16938544"/>
      <w:r>
        <w:rPr>
          <w:rFonts w:hint="eastAsia"/>
          <w:b/>
          <w:bCs/>
          <w:color w:val="000000"/>
        </w:rPr>
        <w:t xml:space="preserve">20、响应文件的撤回和修改</w:t>
      </w:r>
      <w:bookmarkEnd w:id="95"/>
      <w:r/>
      <w:bookmarkEnd w:id="96"/>
      <w:r/>
      <w:bookmarkEnd w:id="97"/>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20.1响应文件的撤回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20.1.1 电子响应文件的撤回</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供应商可在提交响应文件截止时间前，撤回其电子响应文件，具体操作方法见《操作手册》。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20.1.2 供应商撤回电子响应文件，则认为其不再参与本项目磋商活动。</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20.2响应文件的修改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20.2.1 供应商可在提交响应文件截止时间前，对其电子响应文件进行修改，具体操作方法见《操作手册》。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20.2.2 在提交响应文件截止时间之后，供应商不得对其电子响应文件作任何修改。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20.2.3 在提交响应文件截止时间至磋商文件中规定的磋商有效期满之间的这段时间内，供应商不得撤回其响应文件。</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98" w:name="_Toc20823301"/>
      <w:r/>
      <w:bookmarkStart w:id="99" w:name="_Toc120614218"/>
      <w:r/>
      <w:bookmarkStart w:id="100" w:name="_Toc513029229"/>
      <w:r/>
      <w:bookmarkStart w:id="101" w:name="_Toc16938545"/>
      <w:r>
        <w:rPr>
          <w:rFonts w:hint="eastAsia"/>
          <w:b/>
          <w:bCs/>
          <w:color w:val="000000"/>
        </w:rPr>
        <w:t xml:space="preserve">五、响应文件的解密与评审</w:t>
      </w:r>
      <w:bookmarkEnd w:id="98"/>
      <w:r/>
      <w:bookmarkEnd w:id="99"/>
      <w:r/>
      <w:bookmarkEnd w:id="100"/>
      <w:r/>
      <w:bookmarkEnd w:id="101"/>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2" w:name="_Toc16938546"/>
      <w:r/>
      <w:bookmarkStart w:id="103" w:name="_Toc513029230"/>
      <w:r/>
      <w:bookmarkStart w:id="104" w:name="_Toc20823302"/>
      <w:r>
        <w:rPr>
          <w:rFonts w:hint="eastAsia"/>
          <w:b/>
          <w:bCs/>
          <w:color w:val="000000"/>
        </w:rPr>
        <w:t xml:space="preserve">21、</w:t>
      </w:r>
      <w:bookmarkEnd w:id="102"/>
      <w:r/>
      <w:bookmarkEnd w:id="103"/>
      <w:r/>
      <w:bookmarkEnd w:id="104"/>
      <w:r>
        <w:rPr>
          <w:rFonts w:hint="eastAsia"/>
          <w:b/>
          <w:bCs/>
          <w:color w:val="000000"/>
        </w:rPr>
        <w:t xml:space="preserve">响应文件解密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21.1 供应商应当按照《操作手册》规定，在苏采云系统规定的时间内对磋商响应文件进行解密。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05" w:name="_Toc513029231"/>
      <w:r/>
      <w:bookmarkStart w:id="106" w:name="_Toc20823303"/>
      <w:r/>
      <w:bookmarkStart w:id="107" w:name="_Toc16938547"/>
      <w:r>
        <w:rPr>
          <w:rFonts w:hint="eastAsia"/>
          <w:b/>
          <w:bCs/>
          <w:color w:val="000000"/>
        </w:rPr>
        <w:t xml:space="preserve">22、磋商小组</w:t>
      </w:r>
      <w:bookmarkEnd w:id="105"/>
      <w:r/>
      <w:bookmarkEnd w:id="106"/>
      <w:r/>
      <w:bookmarkEnd w:id="107"/>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22.1 采购代理机构将组织磋商小组对响应文件进行评审。磋商小组由采购人代表和有关技术、经济等方面的专家组成，且人员构成符合政府采购有关规定。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22.2 磋商小组独立工作，负责评审所有响应文件并确定成交侯选人。</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23、评审过程的保密与公正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23.1 磋商小组、采购人和采购代理机构工作人员、相关监督人员等与评审工作有关的人员，对评审情况以及在评审过程中获悉的国家秘密、商业秘密负有保密责任。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23.2 在评审过程中，供应商不得以任何行为影响磋商评审过程，否则其响应文件将被作为无效响应文件。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23.3 在项目评审期间，采购代理机构将设专门人员与供应商联系。</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23.4 采购代理机构和磋商小组不向未成交的供应商解释未成交原因，也不公布评审过程中的相关细节。</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08" w:name="_Toc513029232"/>
      <w:r/>
      <w:bookmarkStart w:id="109" w:name="_Toc16938548"/>
      <w:r/>
      <w:bookmarkStart w:id="110" w:name="_Toc20823304"/>
      <w:r>
        <w:rPr>
          <w:rFonts w:hint="eastAsia"/>
          <w:b/>
          <w:bCs/>
          <w:color w:val="000000"/>
        </w:rPr>
        <w:t xml:space="preserve">24、评审过程中的的澄清</w:t>
      </w:r>
      <w:bookmarkEnd w:id="108"/>
      <w:r/>
      <w:bookmarkEnd w:id="109"/>
      <w:r/>
      <w:bookmarkEnd w:id="110"/>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磋商小组并非对每个供应商都作澄清要求。</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24.3 接到磋商小组澄清、说明和更正要求的供应商如未按规定做出澄清、说明和更正，其风险由供应商自行承担。</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11" w:name="_Toc20823305"/>
      <w:r/>
      <w:bookmarkStart w:id="112" w:name="_Toc16938549"/>
      <w:r/>
      <w:bookmarkStart w:id="113" w:name="_Toc513029233"/>
      <w:r>
        <w:rPr>
          <w:rFonts w:hint="eastAsia"/>
          <w:b/>
          <w:bCs/>
          <w:color w:val="000000"/>
        </w:rPr>
        <w:t xml:space="preserve">25、对响应文件的审</w:t>
      </w:r>
      <w:bookmarkEnd w:id="111"/>
      <w:r/>
      <w:bookmarkEnd w:id="112"/>
      <w:r/>
      <w:bookmarkEnd w:id="113"/>
      <w:r>
        <w:rPr>
          <w:rFonts w:hint="eastAsia"/>
          <w:b/>
          <w:bCs/>
          <w:color w:val="000000"/>
        </w:rPr>
        <w:t xml:space="preserve">查</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25.1 响应文件审查分为资格审查和符合性审查。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25.1.1 资格审查：由磋商小组依据法律法规和磋商文件的规定，对响应文件中的资格证明文件进行审查，以确定供应商是否具备参加磋商的资格。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磋商小组在进行资格审查的同时，将在“信用中国”网站（www.creditchina.gov.cn）查询供应商的信用记录，以确定供应商是否具备磋商资格，查询结果留存并归档。</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25.1.2 符合性审查：依据磋商文件的规定，由磋商小组从响应文件的有效性、完整性和对磋商文件的响应程度进行审查，以确定是否对磋商文件的实质性要求作出响应。</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25.3 未实质性响应磋商文件的情形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25.3.1 供应商在苏采云系统规定的时间内未成功解密电子响应文件的。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25.3.2 供应商未按照磋商文件要求上传电子响应文件的。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25.3.3 同一供应商提交两个（含两个）以上不同的响应文件或者最后报价的。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25.3.4 供应商不具备磋商文件中规定资格要求的。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25.3.5 供应商的投标报价超过了最高投标限价。</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25.3.6 不符合磋商文件中规定的实质性要求和条件的</w:t>
      </w:r>
      <w:r>
        <w:rPr>
          <w:rFonts w:hint="eastAsia"/>
          <w:b/>
          <w:bCs/>
          <w:color w:val="000000"/>
        </w:rPr>
        <w:t xml:space="preserve">。</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25.3.7 供应商被 “信用中国”网站（www.creditchina.gov.cn）列入失信被执行</w:t>
      </w:r>
      <w:r>
        <w:rPr>
          <w:rFonts w:hint="eastAsia"/>
          <w:color w:val="000000"/>
        </w:rPr>
        <w:t xml:space="preserve">人或重大税收违法案件当事人名单或政府采购严重失信行为记录名单。或查询“信用中国”网站后发现供应商存在其他不符合《中华人民共和国政府采购法》第二十二条规定条件的信用记录。</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25.3.8 响应文件含有采购人不能接受的附加条件的。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25.3.9 响应文件未按照磋商文件要求加盖CA电子公章或签字的。</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  无效响应的情形</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25.4.1</w:t>
      </w:r>
      <w:r>
        <w:rPr>
          <w:rFonts w:hint="eastAsia"/>
          <w:b/>
          <w:bCs/>
          <w:color w:val="000000"/>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25.4.2 未实质性响应磋商文件的响应文件按无效响应处理。</w:t>
      </w:r>
      <w:r/>
    </w:p>
    <w:p>
      <w:pPr>
        <w:pStyle w:val="1165"/>
        <w:ind w:firstLine="422"/>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25.5 如果响应文件实质上没有响应磋商文件的要求，磋商小组将予以拒绝，供应商不得通过修改或撤销不合要求的偏离或保留而使其成为实质性响应的文件。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4" w:name="_Toc513029234"/>
      <w:r/>
      <w:bookmarkStart w:id="115" w:name="_Toc16938550"/>
      <w:r/>
      <w:bookmarkStart w:id="116" w:name="_Toc20823306"/>
      <w:r>
        <w:rPr>
          <w:rFonts w:hint="eastAsia"/>
          <w:color w:val="000000"/>
        </w:rPr>
        <w:t xml:space="preserve">25.6 供应商在项目评审全过程中应保持通讯畅通，并安排专人与采购代理机构及磋商小组联系。</w:t>
      </w:r>
      <w:bookmarkEnd w:id="114"/>
      <w:r/>
      <w:bookmarkEnd w:id="115"/>
      <w:r/>
      <w:bookmarkEnd w:id="116"/>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26、磋商程序及评审方法和评审标准</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26.1 磋商程序</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磋商文件不能详细列明采购标的的技术、服务要求，需经磋商由供应商提供最终设计方案或解决方案的，磋商结束后，磋商小组将按照少数服从多数的原则投票推荐3</w:t>
      </w:r>
      <w:r>
        <w:rPr>
          <w:rFonts w:hint="eastAsia"/>
          <w:color w:val="000000"/>
        </w:rPr>
        <w:t xml:space="preserve">家以上供应商的设计方案或者解决方案，在苏采云系统中向其发布“最后报价要求函”及最后报价格式表，要求其在规定时间内提交最后报价。</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最后报价是供应商响应文件的有效组成部分，提交最后报价的供应商不少于3家，磋商小组将根据供应商最后得分由高到低的顺序推荐成交候选供应商。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65"/>
        <w:ind w:firstLine="422"/>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26.2  评审方法和评审标准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26.2.1评审方法。经磋商确定最终采购需求和提交最后报价的供应商后，由磋商小组采用综合评分法对提交最后报价的供应商的响应文件和最后报价进行综合评分。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26.2.2 评审标准</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见本磋商文件第三章规定。</w:t>
      </w:r>
      <w:r/>
    </w:p>
    <w:p>
      <w:pPr>
        <w:pStyle w:val="1165"/>
        <w:ind w:firstLine="422"/>
        <w:spacing w:before="0" w:beforeAutospacing="0" w:after="0" w:afterAutospacing="0" w:line="360" w:lineRule="auto"/>
        <w:widowControl w:val="off"/>
        <w:tabs>
          <w:tab w:val="left" w:pos="901" w:leader="none"/>
        </w:tabs>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26.3 采购活动终止的情况</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出现下列情形之一的，本次竞争性磋商采购活动将被终止：</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26.3.1 因情况变化，不再符合规定的竞争性磋商采购方式适用情形的。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26.3.2 出现影响采购公正的违法、违规行为的。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26.3.3 除本磋商文件第二章第26.1.2条第三款规定的情形外，在采购过程中符合要求的供应商或者最后报价未超过采购预算的供应商不足3家的。</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26.3.4 在苏采云系统规定时间内成功解密电子响应文件的供应商不足3家的。</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17" w:name="_Toc20823307"/>
      <w:r/>
      <w:bookmarkStart w:id="118" w:name="_Toc120614219"/>
      <w:r/>
      <w:bookmarkStart w:id="119" w:name="_Toc513029235"/>
      <w:r/>
      <w:bookmarkStart w:id="120" w:name="_Toc16938551"/>
      <w:r>
        <w:rPr>
          <w:rFonts w:hint="eastAsia"/>
          <w:b/>
          <w:bCs/>
          <w:color w:val="000000"/>
        </w:rPr>
        <w:t xml:space="preserve">六、</w:t>
      </w:r>
      <w:bookmarkEnd w:id="117"/>
      <w:r/>
      <w:bookmarkEnd w:id="118"/>
      <w:r/>
      <w:bookmarkEnd w:id="119"/>
      <w:r/>
      <w:bookmarkEnd w:id="120"/>
      <w:r>
        <w:rPr>
          <w:rFonts w:hint="eastAsia"/>
          <w:b/>
          <w:bCs/>
          <w:color w:val="000000"/>
        </w:rPr>
        <w:t xml:space="preserve">成交</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1" w:name="_Toc20823310"/>
      <w:r/>
      <w:bookmarkStart w:id="122" w:name="_Toc513029238"/>
      <w:r/>
      <w:bookmarkStart w:id="123" w:name="_Toc16938554"/>
      <w:r>
        <w:rPr>
          <w:rFonts w:hint="eastAsia"/>
          <w:b/>
          <w:bCs/>
          <w:color w:val="000000"/>
        </w:rPr>
        <w:t xml:space="preserve">27、</w:t>
      </w:r>
      <w:bookmarkEnd w:id="121"/>
      <w:r>
        <w:rPr>
          <w:rFonts w:hint="eastAsia"/>
          <w:b/>
          <w:bCs/>
          <w:color w:val="000000"/>
        </w:rPr>
        <w:t xml:space="preserve">确定</w:t>
      </w:r>
      <w:bookmarkEnd w:id="122"/>
      <w:r/>
      <w:bookmarkEnd w:id="123"/>
      <w:r>
        <w:rPr>
          <w:rFonts w:hint="eastAsia"/>
          <w:b/>
          <w:bCs/>
          <w:color w:val="000000"/>
        </w:rPr>
        <w:t xml:space="preserve">成交单位</w:t>
      </w:r>
      <w:r/>
    </w:p>
    <w:p>
      <w:pPr>
        <w:pStyle w:val="1165"/>
        <w:ind w:firstLine="420"/>
        <w:spacing w:before="0" w:beforeAutospacing="0" w:after="0" w:afterAutospacing="0" w:line="360" w:lineRule="auto"/>
        <w:widowControl w:val="off"/>
        <w:tabs>
          <w:tab w:val="left" w:pos="901" w:leader="none"/>
        </w:tabs>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27.1 磋商小组根据综合评分情况，按照评审得分由高到低顺序推荐3名成交候选供应商，并编写评审报告。评审得分相同的，按照最后报价由低到高的顺序推荐。评审得分且最后报价相同的，由磋商小组抽签决定。</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提供相同品牌相同型号产品且通过资格审查、符合性审查的不同供应商参加同一合</w:t>
      </w:r>
      <w:r>
        <w:rPr>
          <w:rFonts w:hint="eastAsia"/>
          <w:color w:val="000000"/>
        </w:rPr>
        <w:t xml:space="preserve">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27.2 按以下第（1）种方式确定成交供应商；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（1）磋商小组直接确定排名第一的成交候选人为成交供应商；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（2）采购人在磋商小组推荐的3名成交候选人中按顺序确定成交供应商。</w:t>
      </w:r>
      <w:r/>
    </w:p>
    <w:p>
      <w:pPr>
        <w:ind w:firstLine="42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27.3 确定成交供应商后，采购代理机构将在“江苏政府采购网、南京公共采购信息网”发布成交结果公告，公告期限为1个工作日。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 若有充分证据证明，成交供应商出现下列情况之一的，一经查实，将被取消成交资格：</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27.4.1 提供虚假材料谋取成交的。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27.4.2 与评审专家、采购人、其他供应商或者采购代理机构工作人员恶意串通的。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27.4.3 向评审专家、采购人或采购代理机构工作人员行贿或者提供其他不正当利益的。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27.4.4 恶意竞争，最后报价明显低于其自身合理成本且又无法提供证明的。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27.4.5 不满足本磋商文件规定的实质性要求，但在评审过程中又未被磋商小组发现的。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27.4.6 成交后无正当理由拒不与采购人签订政府采购合同或者未按照磋商文件确定的事项签订政府采购合同的。</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27.4.7 将政府采购合同转包的。</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4" w:name="_Toc200451960"/>
      <w:r>
        <w:rPr>
          <w:rFonts w:hint="eastAsia"/>
          <w:b/>
          <w:bCs/>
          <w:color w:val="000000"/>
        </w:rPr>
        <w:t xml:space="preserve">28、</w:t>
      </w:r>
      <w:bookmarkEnd w:id="124"/>
      <w:r>
        <w:rPr>
          <w:b/>
          <w:bCs/>
          <w:color w:val="000000"/>
        </w:rPr>
        <w:t xml:space="preserve">询问、质疑、投诉和诚实信用</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28.1 询问</w:t>
      </w:r>
      <w:r/>
    </w:p>
    <w:p>
      <w:pPr>
        <w:pStyle w:val="1165"/>
        <w:ind w:firstLine="420"/>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28.2 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28.2.1 提出质疑的供应商应当是参与所质疑项目采购活动的供应商。潜在供应商依法获取其可质疑的采购文件的，可以对采购文件提出质疑。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（1）对可以质疑的采购文件提出质疑的，为收到采购文件之日或者采购文件公告期限届满之日。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（2）对采购过程提出质疑的，为各采购程序环节结束之日。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（3）对成交结果提出质疑的，为成交结果公告期限届满之日。</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color w:val="000000"/>
          <w:sz w:val="24"/>
          <w:szCs w:val="24"/>
        </w:rPr>
      </w:pPr>
      <w:r>
        <w:rPr>
          <w:rFonts w:hint="eastAsia" w:ascii="宋体" w:hAnsi="宋体" w:cs="宋体"/>
          <w:color w:val="000000"/>
          <w:sz w:val="24"/>
          <w:szCs w:val="24"/>
        </w:rPr>
        <w:t xml:space="preserve">28.2.4 </w:t>
      </w:r>
      <w:r>
        <w:rPr>
          <w:rFonts w:hint="eastAsia" w:ascii="宋体" w:hAnsi="宋体"/>
          <w:color w:val="000000"/>
          <w:sz w:val="24"/>
          <w:szCs w:val="24"/>
        </w:rPr>
        <w:t xml:space="preserve">供应商应按照“谁主张、谁举证”的原则对质疑内容提供相关证明材料，并对质疑内容的真实性承担责任。</w:t>
      </w:r>
      <w:r>
        <w:rPr>
          <w:rFonts w:hint="eastAsia" w:ascii="宋体" w:hAnsi="宋体" w:cs="宋体"/>
          <w:color w:val="000000"/>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质疑文件应包括以下主要内容：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（1）质疑供应商的姓名或者名称、地址、邮编、联系人及联系电话；</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（2）质疑项目的名称、编号、公告发布时间、磋商时间；</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（3）具体、明确的质疑事项和与质疑事项相关的请求；</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（4）事实依据；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（5）必要的法律依据；</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（6）提出质疑的日期；</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28.2.5 供应商（含潜在供应商）对与本项目有关的所有询问、质疑均请向采购代理机构提出，由采购代理机构负责答复。</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28.2.6 采购代理机构只接收以纸质原件形式送达的质疑。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28.2.7 以下情形的质疑不予受理：</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（1）内容不符合《政府采购质疑和投诉办法》第十二条规定的质疑。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（2）超出政府采购法定期限的质疑。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（3）以传真、电子邮件等方式递交的非原件形式的质疑。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（4）未参加磋商活动的供应商或在磋商活动中自身权益未受到损害的供应商所提出的质疑。</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（5）供应商组成联合体参加磋商，联合体中任何一方或多方未按要求签字、盖章、加盖公章的质疑。</w:t>
      </w:r>
      <w:r/>
    </w:p>
    <w:p>
      <w:pPr>
        <w:ind w:firstLine="42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28.3、投诉</w:t>
      </w:r>
      <w:r/>
    </w:p>
    <w:p>
      <w:pPr>
        <w:pStyle w:val="1166"/>
        <w:ind w:left="0" w:firstLine="412"/>
        <w:spacing w:before="0" w:line="360" w:lineRule="auto"/>
        <w:rPr>
          <w:rFonts w:hint="eastAsia" w:cs="宋体"/>
          <w:color w:val="000000"/>
          <w:spacing w:val="-2"/>
        </w:rPr>
      </w:pPr>
      <w:r>
        <w:rPr>
          <w:rFonts w:hint="eastAsia" w:cs="宋体"/>
          <w:color w:val="000000"/>
          <w:spacing w:val="-2"/>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28.4、诚实信用</w:t>
      </w:r>
      <w:r/>
    </w:p>
    <w:p>
      <w:pPr>
        <w:pStyle w:val="1166"/>
        <w:ind w:left="0" w:firstLine="412"/>
        <w:spacing w:before="0" w:line="360" w:lineRule="auto"/>
        <w:rPr>
          <w:rFonts w:hint="eastAsia" w:cs="宋体"/>
          <w:color w:val="000000"/>
        </w:rPr>
      </w:pPr>
      <w:r>
        <w:rPr>
          <w:rFonts w:hint="eastAsia" w:cs="宋体"/>
          <w:color w:val="000000"/>
          <w:spacing w:val="-2"/>
        </w:rPr>
        <w:t xml:space="preserve">28.4.1 供应商之间不得相互串通报价，不得妨碍其他供应商的公平竞争，不得损害采购</w:t>
      </w:r>
      <w:r>
        <w:rPr>
          <w:rFonts w:hint="eastAsia" w:cs="宋体"/>
          <w:color w:val="000000"/>
        </w:rPr>
        <w:t xml:space="preserve">人和其他供应商的合法权益。</w:t>
      </w:r>
      <w:r/>
    </w:p>
    <w:p>
      <w:pPr>
        <w:pStyle w:val="1166"/>
        <w:ind w:left="0" w:firstLine="412"/>
        <w:spacing w:before="0" w:line="360" w:lineRule="auto"/>
        <w:rPr>
          <w:rFonts w:hint="eastAsia" w:cs="宋体"/>
          <w:color w:val="000000"/>
        </w:rPr>
      </w:pPr>
      <w:r>
        <w:rPr>
          <w:rFonts w:hint="eastAsia" w:cs="宋体"/>
          <w:color w:val="000000"/>
          <w:spacing w:val="-2"/>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spacing w:val="-95"/>
        </w:rPr>
        <w:t xml:space="preserve"> </w:t>
      </w:r>
      <w:r>
        <w:rPr>
          <w:rFonts w:hint="eastAsia" w:cs="宋体"/>
          <w:color w:val="000000"/>
        </w:rPr>
        <w:t xml:space="preserve">录名单，按照政府采购法有关规定处理。</w:t>
      </w:r>
      <w:r/>
    </w:p>
    <w:p>
      <w:pPr>
        <w:pStyle w:val="1166"/>
        <w:ind w:left="0" w:firstLine="420"/>
        <w:spacing w:before="0" w:line="360" w:lineRule="auto"/>
        <w:rPr>
          <w:rFonts w:hint="eastAsia" w:cs="宋体"/>
          <w:color w:val="000000"/>
        </w:rPr>
      </w:pPr>
      <w:r>
        <w:rPr>
          <w:rFonts w:hint="eastAsia" w:cs="宋体"/>
          <w:color w:val="000000"/>
        </w:rPr>
        <w:t xml:space="preserve">28.4.3</w:t>
      </w:r>
      <w:r>
        <w:rPr>
          <w:rFonts w:hint="eastAsia" w:cs="宋体"/>
          <w:color w:val="000000"/>
          <w:spacing w:val="-60"/>
        </w:rPr>
        <w:t xml:space="preserve">   </w:t>
      </w:r>
      <w:r>
        <w:rPr>
          <w:rFonts w:hint="eastAsia" w:cs="宋体"/>
          <w:color w:val="000000"/>
        </w:rPr>
        <w:t xml:space="preserve">供应商不得虚假承诺，否则，按照提供虚假材料谋取成交处理。</w:t>
      </w:r>
      <w:r/>
    </w:p>
    <w:p>
      <w:pPr>
        <w:pStyle w:val="1166"/>
        <w:ind w:left="0" w:firstLine="420"/>
        <w:spacing w:before="0" w:line="360" w:lineRule="auto"/>
        <w:rPr>
          <w:rFonts w:hint="eastAsia" w:cs="宋体"/>
          <w:color w:val="000000"/>
        </w:rPr>
      </w:pPr>
      <w:r>
        <w:rPr>
          <w:rFonts w:hint="eastAsia" w:cs="宋体"/>
          <w:color w:val="000000"/>
        </w:rPr>
        <w:t xml:space="preserve">28.4.4</w:t>
      </w:r>
      <w:r>
        <w:rPr>
          <w:rFonts w:hint="eastAsia" w:cs="宋体"/>
          <w:color w:val="000000"/>
          <w:spacing w:val="-41"/>
        </w:rPr>
        <w:t xml:space="preserve">   </w:t>
      </w:r>
      <w:r>
        <w:rPr>
          <w:rFonts w:hint="eastAsia" w:cs="宋体"/>
          <w:color w:val="000000"/>
          <w:spacing w:val="-7"/>
        </w:rPr>
        <w:t xml:space="preserve">供应商应自觉遵守磋商、评审纪律，扰乱磋商、评审现场秩序的，属于失信行为</w:t>
      </w:r>
      <w:r>
        <w:rPr>
          <w:rFonts w:hint="eastAsia" w:cs="宋体"/>
          <w:color w:val="000000"/>
        </w:rPr>
        <w:t xml:space="preserve">。</w:t>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29、成交通知书</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1165"/>
        <w:ind w:firstLine="422"/>
        <w:keepLines/>
        <w:keepNext/>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bookmarkStart w:id="125" w:name="_Toc16938552"/>
      <w:r/>
      <w:bookmarkStart w:id="126" w:name="_Toc513029236"/>
      <w:r/>
      <w:bookmarkStart w:id="127" w:name="_Toc20823308"/>
      <w:r/>
      <w:bookmarkStart w:id="128" w:name="_Toc120614220"/>
      <w:r>
        <w:rPr>
          <w:rFonts w:hint="eastAsia"/>
          <w:b/>
          <w:bCs/>
          <w:color w:val="000000"/>
        </w:rPr>
        <w:t xml:space="preserve">七、授予合同</w:t>
      </w:r>
      <w:bookmarkEnd w:id="125"/>
      <w:r/>
      <w:bookmarkEnd w:id="126"/>
      <w:r/>
      <w:bookmarkEnd w:id="127"/>
      <w:r/>
      <w:bookmarkEnd w:id="128"/>
      <w:r/>
      <w:r/>
    </w:p>
    <w:p>
      <w:pPr>
        <w:pStyle w:val="1165"/>
        <w:ind w:firstLine="422"/>
        <w:keepLines/>
        <w:keepNext/>
        <w:spacing w:before="0" w:beforeAutospacing="0" w:after="0" w:afterAutospacing="0" w:line="360" w:lineRule="auto"/>
        <w:widowControl w:val="off"/>
        <w:rPr>
          <w:rFonts w:hint="eastAsia"/>
          <w:b/>
          <w:bCs/>
          <w:color w:val="000000"/>
        </w:rPr>
        <w:pBdr>
          <w:top w:val="none" w:color="000000" w:sz="0" w:space="0"/>
          <w:left w:val="none" w:color="000000" w:sz="0" w:space="0"/>
          <w:bottom w:val="none" w:color="000000" w:sz="0" w:space="0"/>
          <w:right w:val="none" w:color="000000" w:sz="0" w:space="0"/>
          <w:between w:val="none" w:color="000000" w:sz="0" w:space="0"/>
        </w:pBdr>
      </w:pPr>
      <w:r/>
      <w:bookmarkStart w:id="129" w:name="_Toc20823309"/>
      <w:r/>
      <w:bookmarkStart w:id="130" w:name="_Toc513029237"/>
      <w:r/>
      <w:bookmarkStart w:id="131" w:name="_Toc16938553"/>
      <w:r>
        <w:rPr>
          <w:rFonts w:hint="eastAsia"/>
          <w:b/>
          <w:bCs/>
          <w:color w:val="000000"/>
        </w:rPr>
        <w:t xml:space="preserve">30. 签订合同</w:t>
      </w:r>
      <w:bookmarkEnd w:id="129"/>
      <w:r/>
      <w:bookmarkEnd w:id="130"/>
      <w:r/>
      <w:bookmarkEnd w:id="131"/>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30.l成交供应商应当在成交通知书发出之日起三十日内，按照磋商文件确定的事项与采购人签订政府采购合同。</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30.2 磋商文件、成交供应商的响应文件及磋商过程中有关澄清、承诺文件均应作为合同附件。</w:t>
      </w:r>
      <w:r/>
    </w:p>
    <w:p>
      <w:pPr>
        <w:pStyle w:val="1165"/>
        <w:ind w:firstLine="420"/>
        <w:spacing w:before="0" w:beforeAutospacing="0" w:after="0" w:afterAutospacing="0" w:line="360" w:lineRule="auto"/>
        <w:widowControl w:val="off"/>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30.3 签订合同后，</w:t>
      </w:r>
      <w:r>
        <w:rPr>
          <w:rFonts w:hint="eastAsia"/>
          <w:i/>
          <w:iCs/>
          <w:color w:val="000000"/>
          <w:u w:val="single"/>
        </w:rPr>
        <w:t xml:space="preserve">成交供应商不得将合同标的进行转包</w:t>
      </w:r>
      <w:r>
        <w:rPr>
          <w:rFonts w:hint="eastAsia"/>
          <w:color w:val="000000"/>
        </w:rPr>
        <w:t xml:space="preserve">。未经采购人同意，成交供应商也不得采用分包形式履行合同,否则采购人有权终止合同。转包或分包造成采购人损失的，成交供应商应承担相应赔偿责任。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sz w:val="24"/>
          <w:szCs w:val="24"/>
          <w:lang w:val="zh-CN"/>
        </w:rPr>
      </w:pPr>
      <w:r>
        <w:rPr>
          <w:rFonts w:hint="eastAsia" w:ascii="宋体" w:hAnsi="宋体"/>
          <w:sz w:val="24"/>
          <w:szCs w:val="24"/>
          <w:lang w:val="zh-CN"/>
        </w:rPr>
      </w:r>
      <w:r/>
    </w:p>
    <w:p>
      <w:pPr>
        <w:spacing w:line="360" w:lineRule="auto"/>
        <w:rPr>
          <w:rFonts w:hint="eastAsia" w:ascii="宋体" w:hAnsi="宋体"/>
          <w:sz w:val="24"/>
          <w:szCs w:val="24"/>
          <w:lang w:val="zh-CN"/>
        </w:rPr>
        <w:sectPr>
          <w:footerReference w:type="default" r:id="rId9"/>
          <w:footnotePr/>
          <w:endnotePr/>
          <w:type w:val="nextPage"/>
          <w:pgSz w:w="11906" w:h="16838" w:orient="portrait"/>
          <w:pgMar w:top="1418" w:right="1418" w:bottom="1418" w:left="1418" w:header="851" w:footer="680" w:gutter="0"/>
          <w:pgNumType w:start="1"/>
          <w:cols w:num="1" w:sep="0" w:space="1701" w:equalWidth="1"/>
          <w:docGrid w:linePitch="360"/>
        </w:sectPr>
      </w:pPr>
      <w:r>
        <w:rPr>
          <w:rFonts w:hint="eastAsia" w:ascii="宋体" w:hAnsi="宋体"/>
          <w:sz w:val="24"/>
          <w:szCs w:val="24"/>
          <w:lang w:val="zh-CN"/>
        </w:rPr>
        <w:t xml:space="preserve"> </w:t>
      </w:r>
      <w:bookmarkEnd w:id="32"/>
      <w:r/>
      <w:bookmarkEnd w:id="33"/>
      <w:r/>
      <w:r/>
    </w:p>
    <w:p>
      <w:pPr>
        <w:pStyle w:val="964"/>
        <w:ind w:firstLine="2560"/>
        <w:spacing w:line="520" w:lineRule="exact"/>
        <w:rPr>
          <w:rFonts w:ascii="Times New Roman" w:hAnsi="Times New Roman"/>
          <w:b/>
          <w:color w:val="000000"/>
          <w:sz w:val="32"/>
          <w:szCs w:val="32"/>
        </w:rPr>
      </w:pPr>
      <w:r>
        <w:rPr>
          <w:rFonts w:hint="eastAsia" w:ascii="Times New Roman" w:hAnsi="Times New Roman"/>
          <w:b/>
          <w:color w:val="000000"/>
          <w:sz w:val="32"/>
          <w:szCs w:val="32"/>
        </w:rPr>
        <w:t xml:space="preserve">第三章</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评</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分</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标</w:t>
      </w:r>
      <w:r>
        <w:rPr>
          <w:rFonts w:hint="eastAsia" w:ascii="Times New Roman" w:hAnsi="Times New Roman"/>
          <w:b/>
          <w:color w:val="000000"/>
          <w:sz w:val="32"/>
          <w:szCs w:val="32"/>
        </w:rPr>
        <w:t xml:space="preserve"> </w:t>
      </w:r>
      <w:r>
        <w:rPr>
          <w:rFonts w:hint="eastAsia" w:ascii="Times New Roman" w:hAnsi="Times New Roman"/>
          <w:b/>
          <w:color w:val="000000"/>
          <w:sz w:val="32"/>
          <w:szCs w:val="32"/>
        </w:rPr>
        <w:t xml:space="preserve">准</w:t>
      </w:r>
      <w:r/>
    </w:p>
    <w:tbl>
      <w:tblPr>
        <w:tblpPr w:horzAnchor="page" w:tblpX="1088" w:vertAnchor="text" w:tblpY="987" w:leftFromText="180" w:topFromText="0" w:rightFromText="180" w:bottomFromText="0"/>
        <w:tblW w:w="978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21"/>
        <w:gridCol w:w="1039"/>
        <w:gridCol w:w="7662"/>
        <w:gridCol w:w="567"/>
      </w:tblGrid>
      <w:tr>
        <w:trPr>
          <w:trHeight w:val="563"/>
          <w:tblHeader/>
        </w:trPr>
        <w:tc>
          <w:tcPr>
            <w:tcW w:w="521" w:type="dxa"/>
            <w:vAlign w:val="center"/>
            <w:textDirection w:val="lrTb"/>
            <w:noWrap w:val="false"/>
          </w:tcPr>
          <w:p>
            <w:pPr>
              <w:jc w:val="center"/>
              <w:spacing w:line="360" w:lineRule="auto"/>
              <w:rPr>
                <w:rFonts w:hint="eastAsia" w:ascii="宋体" w:hAnsi="宋体" w:cs="宋体"/>
                <w:b/>
                <w:bCs/>
                <w:spacing w:val="-2"/>
                <w:sz w:val="24"/>
              </w:rPr>
            </w:pPr>
            <w:r/>
            <w:bookmarkStart w:id="132" w:name="_Hlk199432431"/>
            <w:r>
              <w:rPr>
                <w:rFonts w:hint="eastAsia" w:ascii="宋体" w:hAnsi="宋体" w:cs="宋体"/>
                <w:b/>
                <w:bCs/>
                <w:sz w:val="24"/>
              </w:rPr>
              <w:t xml:space="preserve">序号</w:t>
            </w:r>
            <w:r/>
          </w:p>
        </w:tc>
        <w:tc>
          <w:tcPr>
            <w:tcW w:w="1039"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评分因素</w:t>
            </w:r>
            <w:r/>
          </w:p>
        </w:tc>
        <w:tc>
          <w:tcPr>
            <w:tcW w:w="7662"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评审标准</w:t>
            </w:r>
            <w:r/>
          </w:p>
        </w:tc>
        <w:tc>
          <w:tcPr>
            <w:tcW w:w="567" w:type="dxa"/>
            <w:vAlign w:val="center"/>
            <w:textDirection w:val="lrTb"/>
            <w:noWrap w:val="false"/>
          </w:tcPr>
          <w:p>
            <w:pPr>
              <w:jc w:val="center"/>
              <w:spacing w:line="360" w:lineRule="auto"/>
              <w:rPr>
                <w:rFonts w:hint="eastAsia" w:ascii="宋体" w:hAnsi="宋体" w:cs="宋体"/>
                <w:b/>
                <w:bCs/>
                <w:spacing w:val="-2"/>
                <w:sz w:val="24"/>
              </w:rPr>
            </w:pPr>
            <w:r>
              <w:rPr>
                <w:rFonts w:hint="eastAsia" w:ascii="宋体" w:hAnsi="宋体" w:cs="宋体"/>
                <w:b/>
                <w:bCs/>
                <w:sz w:val="24"/>
              </w:rPr>
              <w:t xml:space="preserve">分值</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价格</w:t>
            </w:r>
            <w:r/>
          </w:p>
          <w:p>
            <w:pPr>
              <w:jc w:val="center"/>
              <w:spacing w:line="360" w:lineRule="auto"/>
              <w:rPr>
                <w:rFonts w:hint="eastAsia" w:ascii="宋体" w:hAnsi="宋体" w:cs="宋体"/>
                <w:sz w:val="24"/>
              </w:rPr>
            </w:pPr>
            <w:r>
              <w:rPr>
                <w:rFonts w:hint="eastAsia" w:ascii="宋体" w:hAnsi="宋体" w:cs="宋体"/>
                <w:sz w:val="24"/>
              </w:rPr>
              <w:t xml:space="preserve">（70分）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采用低价优先法计算，即满足磋商文件要求且最后报价最低的投标报价为磋商基准价，其价格分为满分。其他供应商的价格分统一按照下列公式计算：</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磋商报价得分=（磋商基准价/最后磋商报价）×70（小数点保留两位）</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最终报价明显低于其他实质响应供应商报价，有可能影响施工质量、难以诚信履约时，可要求供应商在现场合理的时间内提供书面说明，内容包括但不限于其最后报价与首次报价差额的原因、具体可落实环节和理由等。供应商不能按磋商小组要求说明报价合理性的，磋商小组可以将其作为无效响应。）</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70</w:t>
            </w:r>
            <w:r/>
          </w:p>
        </w:tc>
      </w:tr>
      <w:tr>
        <w:trPr>
          <w:trHeight w:val="398"/>
        </w:trPr>
        <w:tc>
          <w:tcPr>
            <w:tcW w:w="5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企业</w:t>
            </w:r>
            <w:r>
              <w:rPr>
                <w:rFonts w:ascii="宋体" w:hAnsi="宋体" w:cs="宋体"/>
                <w:sz w:val="24"/>
              </w:rPr>
              <w:t xml:space="preserve">业绩</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供应商自202</w:t>
            </w:r>
            <w:r>
              <w:rPr>
                <w:rFonts w:hint="eastAsia" w:ascii="宋体" w:hAnsi="宋体" w:cs="宋体"/>
                <w:color w:val="000000"/>
                <w:sz w:val="24"/>
              </w:rPr>
              <w:t xml:space="preserve">2</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w:t>
            </w:r>
            <w:r>
              <w:rPr>
                <w:rFonts w:hint="eastAsia" w:ascii="宋体" w:hAnsi="宋体" w:cs="宋体"/>
                <w:color w:val="000000"/>
                <w:sz w:val="24"/>
              </w:rPr>
              <w:t xml:space="preserve">需提供中标通知书、</w:t>
            </w:r>
            <w:r>
              <w:rPr>
                <w:rFonts w:hint="eastAsia" w:ascii="宋体" w:hAnsi="宋体" w:cs="宋体"/>
                <w:color w:val="000000"/>
                <w:sz w:val="24"/>
              </w:rPr>
              <w:t xml:space="preserve">施工</w:t>
            </w:r>
            <w:r>
              <w:rPr>
                <w:rFonts w:hint="eastAsia" w:ascii="宋体" w:hAnsi="宋体" w:cs="宋体"/>
                <w:color w:val="000000"/>
                <w:sz w:val="24"/>
              </w:rPr>
              <w:t xml:space="preserve">合同</w:t>
            </w:r>
            <w:r>
              <w:rPr>
                <w:rFonts w:hint="eastAsia" w:ascii="宋体" w:hAnsi="宋体" w:cs="宋体"/>
                <w:color w:val="000000"/>
                <w:sz w:val="24"/>
              </w:rPr>
              <w:t xml:space="preserve">、</w:t>
            </w:r>
            <w:r>
              <w:rPr>
                <w:rFonts w:hint="eastAsia" w:ascii="宋体" w:hAnsi="宋体" w:cs="宋体"/>
                <w:color w:val="000000"/>
                <w:sz w:val="24"/>
              </w:rPr>
              <w:t xml:space="preserve">项目工程款任一发票以及竣工验收证明</w:t>
            </w:r>
            <w:r>
              <w:rPr>
                <w:rFonts w:hint="eastAsia" w:ascii="宋体" w:hAnsi="宋体" w:cs="宋体"/>
                <w:color w:val="000000"/>
                <w:sz w:val="24"/>
              </w:rPr>
              <w:t xml:space="preserve">原件扫</w:t>
            </w:r>
            <w:r>
              <w:rPr>
                <w:rFonts w:hint="eastAsia" w:ascii="宋体" w:hAnsi="宋体" w:cs="宋体"/>
                <w:color w:val="000000"/>
                <w:sz w:val="24"/>
              </w:rPr>
              <w:t xml:space="preserve">描件</w:t>
            </w:r>
            <w:r>
              <w:rPr>
                <w:rFonts w:hint="eastAsia" w:ascii="宋体" w:hAnsi="宋体" w:cs="宋体"/>
                <w:color w:val="000000"/>
                <w:sz w:val="24"/>
              </w:rPr>
              <w:t xml:space="preserve">上传至电子响应文件中盖电子公章签章一并提交</w:t>
            </w:r>
            <w:r>
              <w:rPr>
                <w:rFonts w:hint="eastAsia" w:ascii="宋体" w:hAnsi="宋体" w:cs="宋体"/>
                <w:color w:val="000000"/>
                <w:sz w:val="24"/>
              </w:rPr>
              <w:t xml:space="preserve">）</w:t>
            </w:r>
            <w:r>
              <w:rPr>
                <w:rFonts w:hint="eastAsia" w:ascii="宋体" w:hAnsi="宋体" w:cs="宋体"/>
                <w:color w:val="000000"/>
                <w:sz w:val="24"/>
              </w:rPr>
              <w:t xml:space="preserve">,缺一不可</w:t>
            </w:r>
            <w:r>
              <w:rPr>
                <w:rFonts w:hint="eastAsia" w:ascii="宋体" w:hAnsi="宋体" w:cs="宋体"/>
                <w:color w:val="000000"/>
                <w:sz w:val="24"/>
              </w:rPr>
              <w:t xml:space="preserve">；时间以竣工验收证明材料中的竣工验收合格时间为准。提供的证明材料必须能够充分反映相关数据，否则视作未提供。）注：同一项目，供应商业绩和项目负责人业绩不可兼得。</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项目经理业绩</w:t>
            </w:r>
            <w:r/>
          </w:p>
          <w:p>
            <w:pPr>
              <w:jc w:val="center"/>
              <w:spacing w:line="360" w:lineRule="auto"/>
              <w:rPr>
                <w:rFonts w:hint="eastAsia" w:ascii="宋体" w:hAnsi="宋体" w:cs="宋体"/>
                <w:spacing w:val="-2"/>
                <w:sz w:val="24"/>
              </w:rPr>
            </w:pP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分）</w:t>
            </w:r>
            <w:r/>
          </w:p>
        </w:tc>
        <w:tc>
          <w:tcPr>
            <w:tcW w:w="7662" w:type="dxa"/>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t xml:space="preserve">供应商拟投入本项目的项目</w:t>
            </w:r>
            <w:r>
              <w:rPr>
                <w:rFonts w:hint="eastAsia" w:ascii="宋体" w:hAnsi="宋体" w:cs="宋体"/>
                <w:color w:val="000000"/>
                <w:spacing w:val="-2"/>
                <w:sz w:val="24"/>
              </w:rPr>
              <w:t xml:space="preserve">经理</w:t>
            </w:r>
            <w:r>
              <w:rPr>
                <w:rFonts w:hint="eastAsia" w:ascii="宋体" w:hAnsi="宋体" w:cs="宋体"/>
                <w:color w:val="000000"/>
                <w:sz w:val="24"/>
              </w:rPr>
              <w:t xml:space="preserve">自202</w:t>
            </w:r>
            <w:r>
              <w:rPr>
                <w:rFonts w:hint="eastAsia" w:ascii="宋体" w:hAnsi="宋体" w:cs="宋体"/>
                <w:color w:val="000000"/>
                <w:sz w:val="24"/>
              </w:rPr>
              <w:t xml:space="preserve">2</w:t>
            </w:r>
            <w:r>
              <w:rPr>
                <w:rFonts w:hint="eastAsia" w:ascii="宋体" w:hAnsi="宋体" w:cs="宋体"/>
                <w:color w:val="000000"/>
                <w:sz w:val="24"/>
              </w:rPr>
              <w:t xml:space="preserve">年</w:t>
            </w:r>
            <w:r>
              <w:rPr>
                <w:rFonts w:hint="eastAsia" w:ascii="宋体" w:hAnsi="宋体" w:cs="宋体"/>
                <w:color w:val="000000"/>
                <w:sz w:val="24"/>
              </w:rPr>
              <w:t xml:space="preserve">6</w:t>
            </w:r>
            <w:r>
              <w:rPr>
                <w:rFonts w:hint="eastAsia" w:ascii="宋体" w:hAnsi="宋体" w:cs="宋体"/>
                <w:color w:val="000000"/>
                <w:sz w:val="24"/>
              </w:rPr>
              <w:t xml:space="preserve">月1日（含）以</w:t>
            </w:r>
            <w:r>
              <w:rPr>
                <w:rFonts w:hint="eastAsia" w:ascii="宋体" w:hAnsi="宋体" w:cs="宋体"/>
                <w:color w:val="000000"/>
                <w:sz w:val="24"/>
              </w:rPr>
              <w:t xml:space="preserve">来承担</w:t>
            </w:r>
            <w:r>
              <w:rPr>
                <w:rFonts w:hint="eastAsia" w:ascii="宋体" w:hAnsi="宋体" w:cs="宋体"/>
                <w:color w:val="000000"/>
                <w:sz w:val="24"/>
              </w:rPr>
              <w:t xml:space="preserve">过类似施工业绩</w:t>
            </w:r>
            <w:r>
              <w:rPr>
                <w:rFonts w:hint="eastAsia" w:ascii="宋体" w:hAnsi="宋体" w:cs="宋体"/>
                <w:color w:val="000000"/>
                <w:sz w:val="24"/>
              </w:rPr>
              <w:t xml:space="preserve">的</w:t>
            </w:r>
            <w:r>
              <w:rPr>
                <w:rFonts w:hint="eastAsia" w:ascii="宋体" w:hAnsi="宋体" w:cs="宋体"/>
                <w:color w:val="000000"/>
                <w:sz w:val="24"/>
              </w:rPr>
              <w:t xml:space="preserve">，有一项得5分，最高得</w:t>
            </w:r>
            <w:r>
              <w:rPr>
                <w:rFonts w:ascii="宋体" w:hAnsi="宋体" w:cs="宋体"/>
                <w:color w:val="000000"/>
                <w:sz w:val="24"/>
              </w:rPr>
              <w:t xml:space="preserve">10</w:t>
            </w:r>
            <w:r>
              <w:rPr>
                <w:rFonts w:hint="eastAsia" w:ascii="宋体" w:hAnsi="宋体" w:cs="宋体"/>
                <w:color w:val="000000"/>
                <w:sz w:val="24"/>
              </w:rPr>
              <w:t xml:space="preserve">分。（</w:t>
            </w:r>
            <w:r>
              <w:rPr>
                <w:rFonts w:hint="eastAsia" w:ascii="宋体" w:hAnsi="宋体" w:cs="宋体"/>
                <w:color w:val="000000"/>
                <w:sz w:val="24"/>
              </w:rPr>
              <w:t xml:space="preserve">需提供中标通知书、</w:t>
            </w:r>
            <w:r>
              <w:rPr>
                <w:rFonts w:hint="eastAsia" w:ascii="宋体" w:hAnsi="宋体" w:cs="宋体"/>
                <w:color w:val="000000"/>
                <w:sz w:val="24"/>
              </w:rPr>
              <w:t xml:space="preserve">施工</w:t>
            </w:r>
            <w:r>
              <w:rPr>
                <w:rFonts w:hint="eastAsia" w:ascii="宋体" w:hAnsi="宋体" w:cs="宋体"/>
                <w:color w:val="000000"/>
                <w:sz w:val="24"/>
              </w:rPr>
              <w:t xml:space="preserve">合同</w:t>
            </w:r>
            <w:r>
              <w:rPr>
                <w:rFonts w:hint="eastAsia" w:ascii="宋体" w:hAnsi="宋体" w:cs="宋体"/>
                <w:color w:val="000000"/>
                <w:sz w:val="24"/>
              </w:rPr>
              <w:t xml:space="preserve">、</w:t>
            </w:r>
            <w:r>
              <w:rPr>
                <w:rFonts w:hint="eastAsia" w:ascii="宋体" w:hAnsi="宋体" w:cs="宋体"/>
                <w:color w:val="000000"/>
                <w:sz w:val="24"/>
              </w:rPr>
              <w:t xml:space="preserve">项目工程款任一发票以及竣工验收证明</w:t>
            </w:r>
            <w:r>
              <w:rPr>
                <w:rFonts w:hint="eastAsia" w:ascii="宋体" w:hAnsi="宋体" w:cs="宋体"/>
                <w:color w:val="000000"/>
                <w:sz w:val="24"/>
              </w:rPr>
              <w:t xml:space="preserve">原件扫</w:t>
            </w:r>
            <w:r>
              <w:rPr>
                <w:rFonts w:hint="eastAsia" w:ascii="宋体" w:hAnsi="宋体" w:cs="宋体"/>
                <w:color w:val="000000"/>
                <w:sz w:val="24"/>
              </w:rPr>
              <w:t xml:space="preserve">描件</w:t>
            </w:r>
            <w:r>
              <w:rPr>
                <w:rFonts w:hint="eastAsia" w:ascii="宋体" w:hAnsi="宋体" w:cs="宋体"/>
                <w:color w:val="000000"/>
                <w:sz w:val="24"/>
              </w:rPr>
              <w:t xml:space="preserve">上传至电子响应文件中盖电子公章签章一并提交</w:t>
            </w:r>
            <w:r>
              <w:rPr>
                <w:rFonts w:hint="eastAsia" w:ascii="宋体" w:hAnsi="宋体" w:cs="宋体"/>
                <w:color w:val="000000"/>
                <w:sz w:val="24"/>
              </w:rPr>
              <w:t xml:space="preserve">）</w:t>
            </w:r>
            <w:r>
              <w:rPr>
                <w:rFonts w:hint="eastAsia" w:ascii="宋体" w:hAnsi="宋体" w:cs="宋体"/>
                <w:color w:val="000000"/>
                <w:sz w:val="24"/>
              </w:rPr>
              <w:t xml:space="preserve">,缺一不可</w:t>
            </w:r>
            <w:r>
              <w:rPr>
                <w:rFonts w:hint="eastAsia" w:ascii="宋体" w:hAnsi="宋体" w:cs="宋体"/>
                <w:color w:val="000000"/>
                <w:sz w:val="24"/>
              </w:rPr>
              <w:t xml:space="preserve">；时间以竣工验收证明材料中的竣工验收合格时间为准。提供的证明材料必须能够充分反映相关数据，否则视作未提供。）注：同一项目，供应商业绩和项目负责人业绩不可兼得。</w:t>
            </w:r>
            <w:r/>
          </w:p>
          <w:p>
            <w:pPr>
              <w:jc w:val="left"/>
              <w:spacing w:line="360" w:lineRule="auto"/>
              <w:rPr>
                <w:rFonts w:hint="eastAsia" w:ascii="宋体" w:hAnsi="宋体" w:cs="宋体"/>
                <w:color w:val="000000"/>
                <w:sz w:val="24"/>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提供项目</w:t>
            </w:r>
            <w:r>
              <w:rPr>
                <w:rFonts w:hint="eastAsia" w:ascii="宋体" w:hAnsi="宋体" w:cs="宋体"/>
                <w:b/>
                <w:bCs/>
                <w:color w:val="000000"/>
                <w:sz w:val="24"/>
              </w:rPr>
              <w:t xml:space="preserve">经理供应商为其缴纳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w:t>
            </w:r>
            <w:r>
              <w:rPr>
                <w:rFonts w:hint="eastAsia" w:ascii="宋体" w:hAnsi="宋体" w:cs="宋体"/>
                <w:b/>
                <w:bCs/>
                <w:color w:val="000000"/>
                <w:sz w:val="24"/>
              </w:rPr>
              <w:t xml:space="preserve">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0</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3</w:t>
            </w:r>
            <w:r/>
          </w:p>
        </w:tc>
        <w:tc>
          <w:tcPr>
            <w:tcW w:w="1039"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技术负责人</w:t>
            </w:r>
            <w:r>
              <w:rPr>
                <w:rFonts w:ascii="宋体" w:hAnsi="宋体" w:cs="宋体"/>
                <w:sz w:val="24"/>
              </w:rPr>
              <w:t xml:space="preserve">职称</w:t>
            </w:r>
            <w:r/>
          </w:p>
          <w:p>
            <w:pPr>
              <w:jc w:val="cente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w:t>
            </w:r>
            <w:r>
              <w:rPr>
                <w:rFonts w:hint="eastAsia" w:ascii="宋体" w:hAnsi="宋体" w:cs="宋体"/>
                <w:color w:val="000000"/>
                <w:sz w:val="24"/>
              </w:rPr>
              <w:t xml:space="preserve">技术负责人</w:t>
            </w:r>
            <w:r>
              <w:rPr>
                <w:rFonts w:hint="eastAsia" w:ascii="宋体" w:hAnsi="宋体" w:cs="宋体"/>
                <w:color w:val="000000"/>
                <w:sz w:val="24"/>
              </w:rPr>
              <w:t xml:space="preserve">具有建设类工程类高级职称的得</w:t>
            </w:r>
            <w:r>
              <w:rPr>
                <w:rFonts w:hint="eastAsia"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color w:val="000000"/>
                <w:sz w:val="24"/>
              </w:rPr>
              <w:t xml:space="preserve">证明材料原件扫描件上传至电子响应文件中盖电子公章签章一并提交</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技术负责人</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w:t>
            </w:r>
            <w:r>
              <w:rPr>
                <w:rFonts w:hint="eastAsia" w:ascii="宋体" w:hAnsi="宋体" w:cs="宋体"/>
                <w:b/>
                <w:bCs/>
                <w:color w:val="000000"/>
                <w:sz w:val="24"/>
              </w:rPr>
              <w:t xml:space="preserve">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4</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项目组员</w:t>
            </w: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分）</w:t>
            </w:r>
            <w:r/>
          </w:p>
        </w:tc>
        <w:tc>
          <w:tcPr>
            <w:tcW w:w="7662" w:type="dxa"/>
            <w:vAlign w:val="center"/>
            <w:textDirection w:val="lrTb"/>
            <w:noWrap w:val="false"/>
          </w:tcPr>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项目组其他成员(项目经理、</w:t>
            </w:r>
            <w:r>
              <w:rPr>
                <w:rFonts w:ascii="宋体" w:hAnsi="宋体" w:cs="宋体"/>
                <w:color w:val="000000"/>
                <w:sz w:val="24"/>
              </w:rPr>
              <w:t xml:space="preserve">技术负责人</w:t>
            </w:r>
            <w:r>
              <w:rPr>
                <w:rFonts w:hint="eastAsia" w:ascii="宋体" w:hAnsi="宋体" w:cs="宋体"/>
                <w:color w:val="000000"/>
                <w:sz w:val="24"/>
              </w:rPr>
              <w:t xml:space="preserve">除外)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供应商拟投入本项目的项目组成员有</w:t>
            </w:r>
            <w:r>
              <w:rPr>
                <w:rFonts w:hint="eastAsia" w:ascii="宋体" w:hAnsi="宋体" w:cs="宋体"/>
                <w:color w:val="000000"/>
                <w:sz w:val="24"/>
              </w:rPr>
              <w:t xml:space="preserve">施工员、</w:t>
            </w:r>
            <w:r>
              <w:rPr>
                <w:rFonts w:hint="eastAsia" w:ascii="宋体" w:hAnsi="宋体" w:cs="宋体"/>
                <w:color w:val="000000"/>
                <w:sz w:val="24"/>
              </w:rPr>
              <w:t xml:space="preserve">质量</w:t>
            </w:r>
            <w:r>
              <w:rPr>
                <w:rFonts w:ascii="宋体" w:hAnsi="宋体" w:cs="宋体"/>
                <w:color w:val="000000"/>
                <w:sz w:val="24"/>
              </w:rPr>
              <w:t xml:space="preserve">员、材料员、资料员、</w:t>
            </w:r>
            <w:r>
              <w:rPr>
                <w:rFonts w:hint="eastAsia" w:ascii="宋体" w:hAnsi="宋体" w:cs="宋体"/>
                <w:color w:val="000000"/>
                <w:sz w:val="24"/>
              </w:rPr>
              <w:t xml:space="preserve">安全员各</w:t>
            </w:r>
            <w:r>
              <w:rPr>
                <w:rFonts w:ascii="宋体" w:hAnsi="宋体" w:cs="宋体"/>
                <w:color w:val="000000"/>
                <w:sz w:val="24"/>
              </w:rPr>
              <w:t xml:space="preserve">一名</w:t>
            </w:r>
            <w:r>
              <w:rPr>
                <w:rFonts w:hint="eastAsia" w:ascii="宋体" w:hAnsi="宋体" w:cs="宋体"/>
                <w:color w:val="000000"/>
                <w:sz w:val="24"/>
              </w:rPr>
              <w:t xml:space="preserve">人员配备</w:t>
            </w:r>
            <w:r>
              <w:rPr>
                <w:rFonts w:ascii="宋体" w:hAnsi="宋体" w:cs="宋体"/>
                <w:color w:val="000000"/>
                <w:sz w:val="24"/>
              </w:rPr>
              <w:t xml:space="preserve">齐全得</w:t>
            </w:r>
            <w:r>
              <w:rPr>
                <w:rFonts w:hint="eastAsia" w:ascii="宋体" w:hAnsi="宋体" w:cs="宋体"/>
                <w:color w:val="000000"/>
                <w:sz w:val="24"/>
              </w:rPr>
              <w:t xml:space="preserve">5</w:t>
            </w:r>
            <w:r>
              <w:rPr>
                <w:rFonts w:hint="eastAsia" w:ascii="宋体" w:hAnsi="宋体" w:cs="宋体"/>
                <w:color w:val="000000"/>
                <w:sz w:val="24"/>
              </w:rPr>
              <w:t xml:space="preserve">分，缺一名</w:t>
            </w:r>
            <w:r>
              <w:rPr>
                <w:rFonts w:hint="eastAsia" w:ascii="宋体" w:hAnsi="宋体" w:cs="宋体"/>
                <w:color w:val="000000"/>
                <w:sz w:val="24"/>
              </w:rPr>
              <w:t xml:space="preserve">扣1</w:t>
            </w:r>
            <w:r>
              <w:rPr>
                <w:rFonts w:ascii="宋体" w:hAnsi="宋体" w:cs="宋体"/>
                <w:color w:val="000000"/>
                <w:sz w:val="24"/>
              </w:rPr>
              <w:t xml:space="preserve">分</w:t>
            </w:r>
            <w:r>
              <w:rPr>
                <w:rFonts w:hint="eastAsia" w:ascii="宋体" w:hAnsi="宋体" w:cs="宋体"/>
                <w:color w:val="000000"/>
                <w:sz w:val="24"/>
              </w:rPr>
              <w:t xml:space="preserve">。</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color w:val="000000"/>
                <w:sz w:val="24"/>
              </w:rPr>
              <w:t xml:space="preserve">提供有效期内的人员证书</w:t>
            </w:r>
            <w:r>
              <w:rPr>
                <w:rFonts w:hint="eastAsia" w:ascii="宋体" w:hAnsi="宋体" w:cs="宋体"/>
                <w:color w:val="000000"/>
                <w:sz w:val="24"/>
              </w:rPr>
              <w:t xml:space="preserve">原件扫描件上传至电子响应文件中盖电子公章签章一并提交</w:t>
            </w:r>
            <w:r>
              <w:rPr>
                <w:rFonts w:hint="eastAsia" w:ascii="宋体" w:hAnsi="宋体" w:cs="宋体"/>
                <w:color w:val="000000"/>
                <w:sz w:val="24"/>
              </w:rPr>
              <w:t xml:space="preserve">）</w:t>
            </w:r>
            <w:r/>
          </w:p>
          <w:p>
            <w:pPr>
              <w:pStyle w:val="955"/>
              <w:ind w:right="63"/>
              <w:spacing w:line="360" w:lineRule="auto"/>
              <w:rPr>
                <w:rFonts w:hint="eastAsia" w:ascii="宋体" w:hAnsi="宋体" w:cs="宋体"/>
                <w:color w:val="000000"/>
              </w:rPr>
            </w:pPr>
            <w:r>
              <w:rPr>
                <w:rFonts w:hint="eastAsia" w:ascii="宋体" w:hAnsi="宋体" w:cs="宋体"/>
                <w:b/>
                <w:bCs/>
                <w:color w:val="000000"/>
                <w:sz w:val="24"/>
              </w:rPr>
              <w:t xml:space="preserve">备注：</w:t>
            </w:r>
            <w:r>
              <w:rPr>
                <w:rFonts w:hint="eastAsia" w:ascii="宋体" w:hAnsi="宋体" w:cs="宋体"/>
                <w:b/>
                <w:bCs/>
                <w:color w:val="000000"/>
                <w:sz w:val="24"/>
              </w:rPr>
              <w:t xml:space="preserve">同时</w:t>
            </w:r>
            <w:r>
              <w:rPr>
                <w:rFonts w:ascii="宋体" w:hAnsi="宋体" w:cs="宋体"/>
                <w:b/>
                <w:bCs/>
                <w:color w:val="000000"/>
                <w:sz w:val="24"/>
              </w:rPr>
              <w:t xml:space="preserve">提供</w:t>
            </w:r>
            <w:r>
              <w:rPr>
                <w:rFonts w:hint="eastAsia" w:ascii="宋体" w:hAnsi="宋体" w:cs="宋体"/>
                <w:b/>
                <w:bCs/>
                <w:color w:val="000000"/>
                <w:sz w:val="24"/>
              </w:rPr>
              <w:t xml:space="preserve">以上人员</w:t>
            </w:r>
            <w:r>
              <w:rPr>
                <w:rFonts w:hint="eastAsia" w:ascii="宋体" w:hAnsi="宋体" w:cs="宋体"/>
                <w:b/>
                <w:bCs/>
                <w:color w:val="000000"/>
                <w:sz w:val="24"/>
              </w:rPr>
              <w:t xml:space="preserve">供应商为其缴纳</w:t>
            </w:r>
            <w:r>
              <w:rPr>
                <w:rFonts w:hint="eastAsia" w:ascii="宋体" w:hAnsi="宋体" w:cs="宋体"/>
                <w:b/>
                <w:bCs/>
                <w:color w:val="000000"/>
                <w:sz w:val="24"/>
              </w:rPr>
              <w:t xml:space="preserve">的社保缴费证明</w:t>
            </w:r>
            <w:r>
              <w:rPr>
                <w:rFonts w:hint="eastAsia" w:ascii="宋体" w:hAnsi="宋体" w:cs="宋体"/>
                <w:b/>
                <w:bCs/>
                <w:color w:val="000000"/>
                <w:sz w:val="24"/>
              </w:rPr>
              <w:t xml:space="preserve">（</w:t>
            </w:r>
            <w:r>
              <w:rPr>
                <w:rFonts w:hint="eastAsia" w:ascii="宋体" w:hAnsi="宋体" w:cs="宋体"/>
                <w:b/>
                <w:bCs/>
                <w:color w:val="000000"/>
                <w:sz w:val="24"/>
              </w:rPr>
              <w:t xml:space="preserve">近半年内任意一个月的社保证明</w:t>
            </w:r>
            <w:r>
              <w:rPr>
                <w:rFonts w:hint="eastAsia" w:ascii="宋体" w:hAnsi="宋体" w:cs="宋体"/>
                <w:b/>
                <w:bCs/>
                <w:color w:val="000000"/>
                <w:sz w:val="24"/>
              </w:rPr>
              <w:t xml:space="preserve">）</w:t>
            </w:r>
            <w:r>
              <w:rPr>
                <w:rFonts w:hint="eastAsia" w:ascii="宋体" w:hAnsi="宋体" w:cs="宋体"/>
                <w:b/>
                <w:bCs/>
                <w:color w:val="000000"/>
                <w:sz w:val="24"/>
              </w:rPr>
              <w:t xml:space="preserve">加盖社保中心参保缴费证明电子专用章的社保材料并加盖供应商公章扫描上传至电子响应文件中，未提供或资料不完整及无法辨识的不得分。</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r>
      <w:tr>
        <w:trPr>
          <w:trHeight w:val="398"/>
        </w:trPr>
        <w:tc>
          <w:tcPr>
            <w:tcW w:w="521" w:type="dxa"/>
            <w:vAlign w:val="center"/>
            <w:textDirection w:val="lrTb"/>
            <w:noWrap w:val="false"/>
          </w:tcPr>
          <w:p>
            <w:pPr>
              <w:jc w:val="center"/>
              <w:spacing w:line="360" w:lineRule="auto"/>
              <w:rPr>
                <w:rFonts w:hint="eastAsia" w:ascii="宋体" w:hAnsi="宋体" w:cs="宋体"/>
                <w:spacing w:val="-2"/>
                <w:sz w:val="24"/>
              </w:rPr>
            </w:pPr>
            <w:r/>
            <w:bookmarkStart w:id="133" w:name="OLE_LINK34"/>
            <w:r>
              <w:rPr>
                <w:rFonts w:hint="eastAsia" w:ascii="宋体" w:hAnsi="宋体" w:cs="宋体"/>
                <w:spacing w:val="-2"/>
                <w:sz w:val="24"/>
              </w:rPr>
              <w:t xml:space="preserve">5</w:t>
            </w:r>
            <w:r/>
          </w:p>
        </w:tc>
        <w:tc>
          <w:tcPr>
            <w:tcW w:w="1039" w:type="dxa"/>
            <w:vAlign w:val="center"/>
            <w:textDirection w:val="lrTb"/>
            <w:noWrap w:val="false"/>
          </w:tcPr>
          <w:p>
            <w:pPr>
              <w:jc w:val="center"/>
              <w:spacing w:line="360" w:lineRule="auto"/>
              <w:rPr>
                <w:rFonts w:hint="eastAsia" w:ascii="宋体" w:hAnsi="宋体" w:cs="宋体"/>
                <w:spacing w:val="-2"/>
                <w:sz w:val="24"/>
              </w:rPr>
            </w:pPr>
            <w:r>
              <w:rPr>
                <w:rFonts w:hint="eastAsia" w:ascii="宋体" w:hAnsi="宋体" w:cs="宋体"/>
                <w:spacing w:val="-2"/>
                <w:sz w:val="24"/>
              </w:rPr>
              <w:t xml:space="preserve">服务承诺</w:t>
            </w:r>
            <w:r>
              <w:rPr>
                <w:rFonts w:hint="eastAsia" w:ascii="宋体" w:hAnsi="宋体" w:cs="宋体"/>
                <w:sz w:val="24"/>
              </w:rPr>
              <w:t xml:space="preserve">（2分）</w:t>
            </w:r>
            <w:r/>
          </w:p>
        </w:tc>
        <w:tc>
          <w:tcPr>
            <w:tcW w:w="7662" w:type="dxa"/>
            <w:vAlign w:val="center"/>
            <w:textDirection w:val="lrTb"/>
            <w:noWrap w:val="false"/>
          </w:tcPr>
          <w:p>
            <w:pPr>
              <w:spacing w:line="360" w:lineRule="auto"/>
              <w:rPr>
                <w:rFonts w:hint="eastAsia" w:ascii="宋体" w:hAnsi="宋体" w:cs="宋体"/>
                <w:color w:val="000000"/>
                <w:sz w:val="24"/>
              </w:rPr>
            </w:pPr>
            <w:r/>
            <w:bookmarkStart w:id="134" w:name="OLE_LINK8"/>
            <w:r>
              <w:rPr>
                <w:rFonts w:hint="eastAsia" w:ascii="宋体" w:hAnsi="宋体" w:cs="宋体"/>
                <w:color w:val="000000"/>
                <w:sz w:val="24"/>
              </w:rPr>
              <w:t xml:space="preserve">供应商提供工期承诺，确保按期完工，提供承诺书的得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bookmarkEnd w:id="134"/>
            <w:r/>
            <w:r/>
          </w:p>
          <w:p>
            <w:pPr>
              <w:spacing w:line="360" w:lineRule="auto"/>
              <w:rPr>
                <w:rFonts w:hint="eastAsia" w:ascii="宋体" w:hAnsi="宋体" w:cs="宋体"/>
                <w:color w:val="000000"/>
                <w:sz w:val="24"/>
              </w:rPr>
            </w:pPr>
            <w:r>
              <w:rPr>
                <w:rFonts w:hint="eastAsia" w:ascii="宋体" w:hAnsi="宋体" w:cs="宋体"/>
                <w:color w:val="000000"/>
                <w:sz w:val="24"/>
              </w:rPr>
              <w:t xml:space="preserve">供应商需要保证中标后不得因价格、工期等因素而放弃中标资格，提供承诺书的得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成交供应商不得违法转包分包，须按照投标响应文件承诺的施工方案或质量施工，不得擅自改变工程量等不合理要求采购人增加款项等违法行为，提供承诺书的得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 </w:t>
            </w:r>
            <w:r/>
          </w:p>
          <w:p>
            <w:pPr>
              <w:spacing w:line="360" w:lineRule="auto"/>
              <w:rPr>
                <w:rFonts w:hint="eastAsia" w:ascii="宋体" w:hAnsi="宋体" w:cs="宋体"/>
                <w:color w:val="000000"/>
                <w:sz w:val="24"/>
              </w:rPr>
            </w:pPr>
            <w:r>
              <w:rPr>
                <w:rFonts w:hint="eastAsia" w:ascii="宋体" w:hAnsi="宋体" w:cs="宋体"/>
                <w:color w:val="000000"/>
                <w:sz w:val="24"/>
              </w:rPr>
              <w:t xml:space="preserve">成交供应商承诺后续现场实施过程中所投入的人员须每天都在现场，采购人在工作时间内有权进行现场检查，若出现3次及以上人员未到场情况，采购人有权要求整改或</w:t>
            </w:r>
            <w:r>
              <w:rPr>
                <w:rFonts w:ascii="宋体" w:hAnsi="宋体" w:cs="宋体"/>
                <w:color w:val="000000"/>
                <w:sz w:val="24"/>
              </w:rPr>
              <w:t xml:space="preserve">更换人员</w:t>
            </w:r>
            <w:r>
              <w:rPr>
                <w:rFonts w:hint="eastAsia" w:ascii="宋体" w:hAnsi="宋体" w:cs="宋体"/>
                <w:color w:val="000000"/>
                <w:sz w:val="24"/>
              </w:rPr>
              <w:t xml:space="preserve">以及</w:t>
            </w:r>
            <w:r>
              <w:rPr>
                <w:rFonts w:ascii="宋体" w:hAnsi="宋体" w:cs="宋体"/>
                <w:color w:val="000000"/>
                <w:sz w:val="24"/>
              </w:rPr>
              <w:t xml:space="preserve">经济处罚</w:t>
            </w:r>
            <w:r>
              <w:rPr>
                <w:rFonts w:hint="eastAsia" w:ascii="宋体" w:hAnsi="宋体" w:cs="宋体"/>
                <w:color w:val="000000"/>
                <w:sz w:val="24"/>
              </w:rPr>
              <w:t xml:space="preserve">，提供承诺书的得</w:t>
            </w:r>
            <w:r>
              <w:rPr>
                <w:rFonts w:ascii="宋体" w:hAnsi="宋体" w:cs="宋体"/>
                <w:color w:val="000000"/>
                <w:sz w:val="24"/>
              </w:rPr>
              <w:t xml:space="preserve">0.5</w:t>
            </w:r>
            <w:r>
              <w:rPr>
                <w:rFonts w:hint="eastAsia" w:ascii="宋体" w:hAnsi="宋体" w:cs="宋体"/>
                <w:color w:val="000000"/>
                <w:sz w:val="24"/>
              </w:rPr>
              <w:t xml:space="preserve">分，未提供不得分。（提供承诺书加盖公章，格式自拟）。</w:t>
            </w:r>
            <w:r/>
          </w:p>
        </w:tc>
        <w:tc>
          <w:tcPr>
            <w:tcW w:w="567"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bookmarkEnd w:id="133"/>
            <w:r/>
            <w:bookmarkEnd w:id="132"/>
            <w:r/>
            <w:r/>
          </w:p>
        </w:tc>
      </w:tr>
    </w:tbl>
    <w:p>
      <w:pPr>
        <w:spacing w:line="360" w:lineRule="auto"/>
        <w:shd w:val="clear" w:color="auto" w:fill="ffffff"/>
        <w:widowControl/>
        <w:rPr>
          <w:rFonts w:hint="eastAsia" w:ascii="宋体" w:hAnsi="宋体"/>
          <w:b/>
          <w:bCs/>
          <w:sz w:val="24"/>
        </w:rPr>
      </w:pPr>
      <w:r>
        <w:rPr>
          <w:rFonts w:hint="eastAsia" w:ascii="宋体" w:hAnsi="宋体"/>
          <w:b/>
          <w:bCs/>
          <w:sz w:val="24"/>
        </w:rPr>
      </w:r>
      <w:r/>
    </w:p>
    <w:p>
      <w:pPr>
        <w:pStyle w:val="931"/>
      </w:pPr>
      <w:r/>
      <w:r/>
    </w:p>
    <w:p>
      <w:r/>
      <w:r/>
    </w:p>
    <w:p>
      <w:pPr>
        <w:spacing w:line="360" w:lineRule="auto"/>
        <w:shd w:val="clear" w:color="auto" w:fill="ffffff"/>
        <w:widowControl/>
        <w:rPr>
          <w:rFonts w:hint="eastAsia" w:ascii="宋体" w:hAnsi="宋体"/>
          <w:b/>
          <w:bCs/>
          <w:sz w:val="24"/>
        </w:rPr>
      </w:pPr>
      <w:r>
        <w:rPr>
          <w:rFonts w:hint="eastAsia" w:ascii="宋体" w:hAnsi="宋体"/>
          <w:b/>
          <w:bCs/>
          <w:sz w:val="24"/>
        </w:rPr>
        <w:t xml:space="preserve">说明：</w:t>
      </w:r>
      <w:r/>
    </w:p>
    <w:p>
      <w:pPr>
        <w:ind w:firstLine="420"/>
        <w:spacing w:line="360" w:lineRule="auto"/>
      </w:pPr>
      <w:r>
        <w:rPr>
          <w:rFonts w:hint="eastAsia"/>
          <w:b/>
          <w:bCs/>
        </w:rPr>
        <w:t xml:space="preserve">1</w:t>
      </w:r>
      <w:r>
        <w:rPr>
          <w:rFonts w:hint="eastAsia"/>
          <w:b/>
          <w:bCs/>
        </w:rPr>
        <w:t xml:space="preserve">、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ind w:firstLine="420"/>
        <w:spacing w:line="360" w:lineRule="auto"/>
      </w:pPr>
      <w:r>
        <w:rPr>
          <w:rFonts w:hint="eastAsia"/>
        </w:rPr>
        <w:t xml:space="preserve">2</w:t>
      </w:r>
      <w:r>
        <w:rPr>
          <w:rFonts w:hint="eastAsia"/>
        </w:rPr>
        <w:t xml:space="preserve">、小微型企业价格扣除</w:t>
      </w:r>
      <w:r/>
    </w:p>
    <w:p>
      <w:pPr>
        <w:spacing w:line="360" w:lineRule="auto"/>
      </w:pPr>
      <w:r>
        <w:rPr>
          <w:rFonts w:hint="eastAsia"/>
        </w:rPr>
        <w:t xml:space="preserve">（</w:t>
      </w:r>
      <w:r>
        <w:t xml:space="preserve">1</w:t>
      </w:r>
      <w:r>
        <w:rPr>
          <w:rFonts w:hint="eastAsia"/>
        </w:rPr>
        <w:t xml:space="preserve">）本项目对小型和微型企业产品给予</w:t>
      </w:r>
      <w:r>
        <w:rPr>
          <w:rFonts w:hint="eastAsia"/>
        </w:rPr>
        <w:t xml:space="preserve">5%</w:t>
      </w:r>
      <w:r>
        <w:rPr>
          <w:rFonts w:hint="eastAsia"/>
        </w:rPr>
        <w:t xml:space="preserve">的扣除价格，用扣除后的价格参与评审。</w:t>
      </w:r>
      <w:r/>
    </w:p>
    <w:p>
      <w:pPr>
        <w:spacing w:line="360" w:lineRule="auto"/>
      </w:pPr>
      <w:r>
        <w:rPr>
          <w:rFonts w:hint="eastAsia"/>
        </w:rPr>
        <w:t xml:space="preserve">（</w:t>
      </w:r>
      <w:r>
        <w:t xml:space="preserve">2</w:t>
      </w:r>
      <w:r>
        <w:rPr>
          <w:rFonts w:hint="eastAsia"/>
        </w:rPr>
        <w:t xml:space="preserve">）供应商需按照采购文件的要求提供相应的《中小企业声明函》。</w:t>
      </w:r>
      <w:r/>
    </w:p>
    <w:p>
      <w:pPr>
        <w:ind w:firstLine="420"/>
        <w:spacing w:line="360" w:lineRule="auto"/>
      </w:pPr>
      <w:r>
        <w:rPr>
          <w:rFonts w:hint="eastAsia"/>
        </w:rPr>
        <w:t xml:space="preserve">3</w:t>
      </w:r>
      <w:r>
        <w:rPr>
          <w:rFonts w:hint="eastAsia"/>
        </w:rPr>
        <w:t xml:space="preserve">、残疾人福利单位价格扣除</w:t>
      </w:r>
      <w:r/>
    </w:p>
    <w:p>
      <w:pPr>
        <w:spacing w:line="360" w:lineRule="auto"/>
      </w:pPr>
      <w:r>
        <w:rPr>
          <w:rFonts w:hint="eastAsia"/>
        </w:rPr>
        <w:t xml:space="preserve">（</w:t>
      </w:r>
      <w:r>
        <w:t xml:space="preserve">1</w:t>
      </w:r>
      <w:r>
        <w:rPr>
          <w:rFonts w:hint="eastAsia"/>
        </w:rPr>
        <w:t xml:space="preserve">）本项目对残疾人福利性单位视同小型、微型企业，给予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）残疾人福利单位需按照采购文件的要求提供《残疾人福利性单位声明函》。</w:t>
      </w:r>
      <w:r/>
    </w:p>
    <w:p>
      <w:pPr>
        <w:spacing w:line="360" w:lineRule="auto"/>
      </w:pPr>
      <w:r>
        <w:rPr>
          <w:rFonts w:hint="eastAsia"/>
        </w:rPr>
        <w:t xml:space="preserve">（</w:t>
      </w:r>
      <w:r>
        <w:t xml:space="preserve">3</w:t>
      </w:r>
      <w:r>
        <w:rPr>
          <w:rFonts w:hint="eastAsia"/>
        </w:rPr>
        <w:t xml:space="preserve">）残疾人福利单位标准请参照《关于促进残疾人就业政府采购政策的通知》（财库〔</w:t>
      </w:r>
      <w:r>
        <w:t xml:space="preserve">2017</w:t>
      </w:r>
      <w:r>
        <w:rPr>
          <w:rFonts w:hint="eastAsia"/>
        </w:rPr>
        <w:t xml:space="preserve">〕</w:t>
      </w:r>
      <w:r>
        <w:t xml:space="preserve">141</w:t>
      </w:r>
      <w:r>
        <w:rPr>
          <w:rFonts w:hint="eastAsia"/>
        </w:rPr>
        <w:t xml:space="preserve">号）。</w:t>
      </w:r>
      <w:r/>
    </w:p>
    <w:p>
      <w:pPr>
        <w:spacing w:line="360" w:lineRule="auto"/>
      </w:pPr>
      <w:r>
        <w:t xml:space="preserve">  </w:t>
      </w:r>
      <w:r>
        <w:rPr>
          <w:rFonts w:hint="eastAsia"/>
        </w:rPr>
        <w:t xml:space="preserve">  4</w:t>
      </w:r>
      <w:r>
        <w:rPr>
          <w:rFonts w:hint="eastAsia"/>
        </w:rPr>
        <w:t xml:space="preserve">、监狱和戒毒企业价格扣除</w:t>
      </w:r>
      <w:r/>
    </w:p>
    <w:p>
      <w:pPr>
        <w:spacing w:line="360" w:lineRule="auto"/>
      </w:pPr>
      <w:r>
        <w:rPr>
          <w:rFonts w:hint="eastAsia"/>
        </w:rPr>
        <w:t xml:space="preserve">（</w:t>
      </w:r>
      <w:r>
        <w:t xml:space="preserve">1</w:t>
      </w:r>
      <w:r>
        <w:rPr>
          <w:rFonts w:hint="eastAsia"/>
        </w:rPr>
        <w:t xml:space="preserve">）本项目对监狱和戒毒企业（简称监狱企业）视同小型、微型企业，给予</w:t>
      </w:r>
      <w:r>
        <w:rPr>
          <w:rFonts w:hint="eastAsia"/>
        </w:rPr>
        <w:t xml:space="preserve">5%</w:t>
      </w:r>
      <w:r>
        <w:rPr>
          <w:rFonts w:hint="eastAsia"/>
        </w:rPr>
        <w:t xml:space="preserve">的价格扣除，用扣除后的价格参与评审。</w:t>
      </w:r>
      <w:r/>
    </w:p>
    <w:p>
      <w:pPr>
        <w:spacing w:line="360" w:lineRule="auto"/>
      </w:pPr>
      <w:r>
        <w:rPr>
          <w:rFonts w:hint="eastAsia"/>
        </w:rPr>
        <w:t xml:space="preserve">（</w:t>
      </w:r>
      <w:r>
        <w:t xml:space="preserve">2</w:t>
      </w:r>
      <w:r>
        <w:rPr>
          <w:rFonts w:hint="eastAsia"/>
        </w:rPr>
        <w:t xml:space="preserve">）监狱企业参加政府采购活动时，需提供由省级以上监狱管理局、戒毒管理局</w:t>
      </w:r>
      <w:r>
        <w:t xml:space="preserve">(</w:t>
      </w:r>
      <w:r>
        <w:rPr>
          <w:rFonts w:hint="eastAsia"/>
        </w:rPr>
        <w:t xml:space="preserve">含新疆生产建设兵团</w:t>
      </w:r>
      <w:r>
        <w:t xml:space="preserve">)</w:t>
      </w:r>
      <w:r>
        <w:rPr>
          <w:rFonts w:hint="eastAsia"/>
        </w:rPr>
        <w:t xml:space="preserve">出具的属于监狱企业的证明文件。供应商如不提供上述证明文件，价格将不做相应扣除。</w:t>
      </w:r>
      <w:r/>
    </w:p>
    <w:p>
      <w:pPr>
        <w:spacing w:line="360" w:lineRule="auto"/>
      </w:pPr>
      <w:r>
        <w:rPr>
          <w:rFonts w:hint="eastAsia"/>
        </w:rPr>
        <w:t xml:space="preserve">（</w:t>
      </w:r>
      <w:r>
        <w:t xml:space="preserve">3</w:t>
      </w:r>
      <w:r>
        <w:rPr>
          <w:rFonts w:hint="eastAsia"/>
        </w:rPr>
        <w:t xml:space="preserve">）监狱企业标准请参照《关于政府采购支持监狱企业发展有关问题的通知》（财库</w:t>
      </w:r>
      <w:r>
        <w:t xml:space="preserve">[2014]68</w:t>
      </w:r>
      <w:r>
        <w:rPr>
          <w:rFonts w:hint="eastAsia"/>
        </w:rPr>
        <w:t xml:space="preserve">号）。</w:t>
      </w:r>
      <w:r/>
    </w:p>
    <w:p>
      <w:pPr>
        <w:spacing w:line="360" w:lineRule="auto"/>
      </w:pPr>
      <w:r>
        <w:t xml:space="preserve"> </w:t>
      </w:r>
      <w:r>
        <w:rPr>
          <w:rFonts w:hint="eastAsia"/>
        </w:rPr>
        <w:t xml:space="preserve">   </w:t>
      </w:r>
      <w:r>
        <w:t xml:space="preserve"> </w:t>
      </w:r>
      <w:r>
        <w:rPr>
          <w:rFonts w:hint="eastAsia"/>
        </w:rPr>
        <w:t xml:space="preserve">5</w:t>
      </w:r>
      <w:r>
        <w:rPr>
          <w:rFonts w:hint="eastAsia"/>
        </w:rPr>
        <w:t xml:space="preserve">、残疾人福利单位、监狱企业属于小型、微型企业的，不重复享受政策。</w:t>
      </w:r>
      <w:r/>
    </w:p>
    <w:p>
      <w:pPr>
        <w:spacing w:line="360" w:lineRule="auto"/>
      </w:pPr>
      <w:r>
        <w:t xml:space="preserve"> </w:t>
      </w:r>
      <w:r/>
    </w:p>
    <w:p>
      <w:pPr>
        <w:pStyle w:val="931"/>
        <w:ind w:firstLine="420"/>
      </w:pPr>
      <w:r/>
      <w:r/>
    </w:p>
    <w:p>
      <w:r/>
      <w:r/>
    </w:p>
    <w:p>
      <w:pPr>
        <w:pStyle w:val="931"/>
        <w:ind w:firstLine="420"/>
      </w:pPr>
      <w:r/>
      <w:r/>
    </w:p>
    <w:p>
      <w:r/>
      <w:r/>
    </w:p>
    <w:p>
      <w:pPr>
        <w:pStyle w:val="931"/>
        <w:ind w:firstLine="420"/>
      </w:pPr>
      <w:r/>
      <w:r/>
    </w:p>
    <w:p>
      <w:r/>
      <w:r/>
    </w:p>
    <w:p>
      <w:pPr>
        <w:pStyle w:val="991"/>
        <w:jc w:val="both"/>
        <w:spacing w:before="0" w:beforeAutospacing="0" w:after="0" w:afterAutospacing="0" w:line="360" w:lineRule="auto"/>
        <w:rPr>
          <w:rFonts w:ascii="Times New Roman" w:hAnsi="Times New Roman" w:cs="Times New Roman"/>
          <w:color w:val="000000"/>
          <w:sz w:val="32"/>
          <w:szCs w:val="32"/>
        </w:rPr>
      </w:pPr>
      <w:r>
        <w:rPr>
          <w:rFonts w:ascii="Times New Roman" w:hAnsi="Times New Roman" w:cs="Times New Roman"/>
          <w:color w:val="000000"/>
          <w:sz w:val="32"/>
          <w:szCs w:val="32"/>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rPr>
          <w:rFonts w:hint="eastAsia" w:ascii="宋体" w:hAnsi="宋体" w:cs="Times New Roman"/>
          <w:b/>
          <w:bCs/>
          <w:sz w:val="32"/>
          <w:szCs w:val="32"/>
          <w:lang w:val="zh-CN"/>
        </w:rPr>
        <w:t xml:space="preserve">  </w:t>
      </w:r>
      <w:r>
        <w:rPr>
          <w:rFonts w:hint="eastAsia" w:ascii="宋体" w:hAnsi="宋体" w:cs="Times New Roman"/>
          <w:b/>
          <w:bCs/>
          <w:sz w:val="32"/>
          <w:szCs w:val="32"/>
          <w:lang w:val="zh-CN"/>
        </w:rPr>
        <w:t xml:space="preserve">采购</w:t>
      </w:r>
      <w:r>
        <w:rPr>
          <w:rFonts w:hint="eastAsia" w:ascii="宋体" w:hAnsi="宋体" w:cs="Times New Roman"/>
          <w:b/>
          <w:bCs/>
          <w:sz w:val="32"/>
          <w:szCs w:val="32"/>
          <w:lang w:val="zh-CN"/>
        </w:rPr>
        <w:t xml:space="preserve">项目需求</w:t>
      </w:r>
      <w:r/>
    </w:p>
    <w:p>
      <w:pPr>
        <w:spacing w:line="360" w:lineRule="auto"/>
        <w:rPr>
          <w:rFonts w:hint="eastAsia" w:ascii="宋体" w:hAnsi="宋体"/>
          <w:sz w:val="24"/>
          <w:szCs w:val="24"/>
          <w:lang w:val="zh-CN"/>
        </w:rPr>
      </w:pPr>
      <w:r>
        <w:rPr>
          <w:rFonts w:hint="eastAsia" w:ascii="宋体" w:hAnsi="宋体"/>
          <w:sz w:val="24"/>
          <w:szCs w:val="24"/>
          <w:lang w:val="zh-CN"/>
        </w:rPr>
        <w:t xml:space="preserve">一、项目概况</w:t>
      </w:r>
      <w:r/>
    </w:p>
    <w:p>
      <w:pPr>
        <w:ind w:firstLine="482"/>
        <w:spacing w:line="360" w:lineRule="auto"/>
        <w:rPr>
          <w:rFonts w:hint="eastAsia" w:ascii="宋体" w:hAnsi="宋体"/>
          <w:sz w:val="24"/>
          <w:lang w:val="zh-CN"/>
        </w:rPr>
      </w:pPr>
      <w:r>
        <w:rPr>
          <w:rFonts w:hint="eastAsia" w:ascii="宋体" w:hAnsi="宋体"/>
          <w:sz w:val="24"/>
          <w:lang w:val="zh-CN"/>
        </w:rPr>
        <w:t xml:space="preserve">1、项目名称：</w:t>
      </w:r>
      <w:r>
        <w:rPr>
          <w:rFonts w:ascii="宋体" w:hAnsi="宋体"/>
          <w:sz w:val="24"/>
        </w:rPr>
        <w:t xml:space="preserve">金陵中学龙湖分校和科利华中学棠城分校食堂改造项目</w:t>
      </w:r>
      <w:r/>
    </w:p>
    <w:p>
      <w:pPr>
        <w:pStyle w:val="998"/>
        <w:ind w:left="0" w:firstLine="482"/>
        <w:spacing w:after="0" w:line="360" w:lineRule="auto"/>
        <w:rPr>
          <w:rFonts w:hint="eastAsia" w:ascii="宋体" w:hAnsi="宋体"/>
          <w:sz w:val="24"/>
          <w:lang w:val="zh-CN"/>
        </w:rPr>
      </w:pPr>
      <w:r>
        <w:rPr>
          <w:rFonts w:hint="eastAsia" w:ascii="宋体" w:hAnsi="宋体"/>
          <w:sz w:val="24"/>
          <w:lang w:val="zh-CN"/>
        </w:rPr>
        <w:t xml:space="preserve">2、采购需求：</w:t>
      </w:r>
      <w:r>
        <w:rPr>
          <w:rFonts w:hint="eastAsia" w:ascii="宋体" w:hAnsi="宋体"/>
          <w:sz w:val="24"/>
          <w:lang w:val="zh-CN"/>
        </w:rPr>
        <w:t xml:space="preserve">金陵中学龙湖分校和科利华中学棠城分校食堂改造项目</w:t>
      </w:r>
      <w:r>
        <w:rPr>
          <w:rFonts w:hint="eastAsia" w:ascii="宋体" w:hAnsi="宋体"/>
          <w:sz w:val="24"/>
          <w:lang w:val="zh-CN"/>
        </w:rPr>
        <w:t xml:space="preserve">，具体详见图纸及工程量清单。</w:t>
      </w:r>
      <w:r/>
    </w:p>
    <w:p>
      <w:pPr>
        <w:ind w:firstLine="482"/>
        <w:spacing w:line="360" w:lineRule="auto"/>
        <w:shd w:val="clear" w:color="auto" w:fill="ffffff"/>
        <w:widowControl/>
        <w:rPr>
          <w:rFonts w:hint="eastAsia" w:ascii="宋体" w:hAnsi="宋体"/>
          <w:sz w:val="24"/>
          <w:lang w:val="zh-CN"/>
        </w:rPr>
      </w:pPr>
      <w:r>
        <w:rPr>
          <w:rFonts w:ascii="宋体" w:hAnsi="宋体"/>
          <w:sz w:val="24"/>
          <w:lang w:val="zh-CN"/>
        </w:rPr>
        <w:t xml:space="preserve">本次采购设</w:t>
      </w:r>
      <w:r>
        <w:rPr>
          <w:rFonts w:hint="eastAsia" w:ascii="宋体" w:hAnsi="宋体"/>
          <w:sz w:val="24"/>
          <w:lang w:val="zh-CN"/>
        </w:rPr>
        <w:t xml:space="preserve">两个包：</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包一：</w:t>
      </w:r>
      <w:r>
        <w:rPr>
          <w:rFonts w:hint="eastAsia" w:ascii="宋体" w:hAnsi="宋体" w:cs="宋体"/>
          <w:color w:val="333333"/>
          <w:sz w:val="24"/>
        </w:rPr>
        <w:t xml:space="preserve">金陵中学龙湖分校食堂改造项目</w:t>
      </w:r>
      <w:r>
        <w:rPr>
          <w:rFonts w:ascii="宋体" w:hAnsi="宋体" w:cs="宋体"/>
          <w:color w:val="333333"/>
          <w:sz w:val="24"/>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333333"/>
          <w:sz w:val="24"/>
        </w:rPr>
        <w:t xml:space="preserve">包二：</w:t>
      </w:r>
      <w:r>
        <w:rPr>
          <w:rFonts w:hint="eastAsia" w:ascii="宋体" w:hAnsi="宋体" w:cs="宋体"/>
          <w:color w:val="333333"/>
          <w:sz w:val="24"/>
        </w:rPr>
        <w:t xml:space="preserve">科利华中学棠城分校食堂改造项目</w:t>
      </w:r>
      <w:r>
        <w:rPr>
          <w:rFonts w:ascii="宋体" w:hAnsi="宋体" w:cs="宋体"/>
          <w:color w:val="333333"/>
          <w:sz w:val="24"/>
        </w:rPr>
        <w:t xml:space="preserve">；</w:t>
      </w:r>
      <w:r/>
    </w:p>
    <w:p>
      <w:pPr>
        <w:pStyle w:val="998"/>
        <w:ind w:left="0" w:firstLine="482"/>
        <w:spacing w:after="0" w:line="360" w:lineRule="auto"/>
        <w:rPr>
          <w:rFonts w:hint="eastAsia" w:ascii="宋体" w:hAnsi="宋体"/>
          <w:sz w:val="24"/>
          <w:lang w:val="zh-CN"/>
        </w:rPr>
      </w:pPr>
      <w:r>
        <w:rPr>
          <w:rFonts w:hint="eastAsia" w:ascii="宋体" w:hAnsi="宋体"/>
          <w:sz w:val="24"/>
          <w:lang w:val="zh-CN"/>
        </w:rPr>
        <w:t xml:space="preserve">3</w:t>
      </w:r>
      <w:r>
        <w:rPr>
          <w:rFonts w:hint="eastAsia" w:ascii="宋体" w:hAnsi="宋体"/>
          <w:sz w:val="24"/>
          <w:lang w:val="zh-CN"/>
        </w:rPr>
        <w:t xml:space="preserve">、工期要求：</w:t>
      </w:r>
      <w:r>
        <w:rPr>
          <w:rFonts w:hint="eastAsia" w:ascii="宋体" w:hAnsi="宋体"/>
          <w:sz w:val="24"/>
          <w:lang w:val="zh-CN"/>
        </w:rPr>
        <w:t xml:space="preserve">包一：50日历天，包二：40日历天。</w:t>
      </w:r>
      <w:r/>
    </w:p>
    <w:p>
      <w:pPr>
        <w:ind w:firstLine="482"/>
        <w:spacing w:line="360" w:lineRule="auto"/>
        <w:rPr>
          <w:rFonts w:hint="eastAsia" w:ascii="宋体" w:hAnsi="宋体"/>
          <w:sz w:val="24"/>
          <w:lang w:val="zh-CN"/>
        </w:rPr>
      </w:pPr>
      <w:r>
        <w:rPr>
          <w:rFonts w:hint="eastAsia" w:ascii="宋体" w:hAnsi="宋体"/>
          <w:sz w:val="24"/>
          <w:lang w:val="zh-CN"/>
        </w:rPr>
        <w:t xml:space="preserve">4</w:t>
      </w:r>
      <w:r>
        <w:rPr>
          <w:rFonts w:hint="eastAsia" w:ascii="宋体" w:hAnsi="宋体"/>
          <w:sz w:val="24"/>
          <w:lang w:val="zh-CN"/>
        </w:rPr>
        <w:t xml:space="preserve">、最高限价：包一：</w:t>
      </w:r>
      <w:r>
        <w:rPr>
          <w:rFonts w:hint="eastAsia" w:ascii="宋体" w:hAnsi="宋体"/>
          <w:sz w:val="24"/>
          <w:lang w:val="zh-CN"/>
        </w:rPr>
        <w:t xml:space="preserve">139.911175</w:t>
      </w:r>
      <w:r>
        <w:rPr>
          <w:rFonts w:hint="eastAsia" w:ascii="宋体" w:hAnsi="宋体"/>
          <w:sz w:val="24"/>
          <w:lang w:val="zh-CN"/>
        </w:rPr>
        <w:t xml:space="preserve">万元；包二：</w:t>
      </w:r>
      <w:r>
        <w:rPr>
          <w:rFonts w:hint="eastAsia" w:ascii="宋体" w:hAnsi="宋体"/>
          <w:sz w:val="24"/>
          <w:lang w:val="zh-CN"/>
        </w:rPr>
        <w:t xml:space="preserve">59.969465</w:t>
      </w:r>
      <w:r>
        <w:rPr>
          <w:rFonts w:hint="eastAsia" w:ascii="宋体" w:hAnsi="宋体"/>
          <w:sz w:val="24"/>
          <w:lang w:val="zh-CN"/>
        </w:rPr>
        <w:t xml:space="preserve">万元，</w:t>
      </w:r>
      <w:r>
        <w:rPr>
          <w:rFonts w:hint="eastAsia" w:ascii="宋体" w:hAnsi="宋体"/>
          <w:sz w:val="24"/>
          <w:lang w:val="zh-CN"/>
        </w:rPr>
        <w:t xml:space="preserve">供应商不得超过最高投标限价，否则按无效报价处理</w:t>
      </w:r>
      <w:r/>
    </w:p>
    <w:p>
      <w:pPr>
        <w:ind w:firstLine="482"/>
        <w:spacing w:line="360" w:lineRule="auto"/>
        <w:rPr>
          <w:rFonts w:hint="eastAsia" w:ascii="宋体" w:hAnsi="宋体"/>
          <w:sz w:val="24"/>
          <w:lang w:val="zh-CN"/>
        </w:rPr>
      </w:pPr>
      <w:r>
        <w:rPr>
          <w:rFonts w:hint="eastAsia" w:ascii="宋体" w:hAnsi="宋体"/>
          <w:sz w:val="24"/>
          <w:lang w:val="zh-CN"/>
        </w:rPr>
        <w:t xml:space="preserve">5</w:t>
      </w:r>
      <w:r>
        <w:rPr>
          <w:rFonts w:hint="eastAsia" w:ascii="宋体" w:hAnsi="宋体"/>
          <w:sz w:val="24"/>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p>
    <w:p>
      <w:pPr>
        <w:ind w:firstLine="480"/>
        <w:spacing w:line="360" w:lineRule="auto"/>
        <w:rPr>
          <w:sz w:val="24"/>
          <w:lang w:val="zh-CN"/>
        </w:rPr>
      </w:pPr>
      <w:r>
        <w:rPr>
          <w:rFonts w:hint="eastAsia"/>
          <w:sz w:val="24"/>
          <w:lang w:val="zh-CN"/>
        </w:rPr>
        <w:t xml:space="preserve">6</w:t>
      </w:r>
      <w:r>
        <w:rPr>
          <w:rFonts w:hint="eastAsia"/>
          <w:sz w:val="24"/>
          <w:lang w:val="zh-CN"/>
        </w:rPr>
        <w:t xml:space="preserve">、工作内容：包含但不限于工程施工图纸及工程量清单范围内的所有工程施工。</w:t>
      </w:r>
      <w:r/>
    </w:p>
    <w:p>
      <w:pPr>
        <w:ind w:firstLine="480"/>
        <w:spacing w:line="360" w:lineRule="auto"/>
        <w:rPr>
          <w:sz w:val="24"/>
          <w:lang w:val="zh-CN"/>
        </w:rPr>
      </w:pPr>
      <w:r>
        <w:rPr>
          <w:rFonts w:hint="eastAsia"/>
          <w:sz w:val="24"/>
          <w:lang w:val="zh-CN"/>
        </w:rPr>
        <w:t xml:space="preserve">7</w:t>
      </w:r>
      <w:r>
        <w:rPr>
          <w:rFonts w:hint="eastAsia"/>
          <w:sz w:val="24"/>
          <w:lang w:val="zh-CN"/>
        </w:rPr>
        <w:t xml:space="preserve">、验收：项目施工完成后，由采购人会同本项目成交供应商组织开展对所有施工项目的验收工作并形成验收报告，如验收不通过的项目，成交供应商应无条件进行</w:t>
      </w:r>
      <w:r>
        <w:rPr>
          <w:rFonts w:hint="eastAsia"/>
          <w:sz w:val="24"/>
          <w:lang w:val="zh-CN"/>
        </w:rPr>
        <w:t xml:space="preserve">整改直至验收通</w:t>
      </w:r>
      <w:r>
        <w:rPr>
          <w:rFonts w:hint="eastAsia"/>
          <w:sz w:val="24"/>
        </w:rPr>
        <w:t xml:space="preserve">过。</w:t>
      </w:r>
      <w:r>
        <w:rPr>
          <w:rFonts w:hint="eastAsia"/>
          <w:sz w:val="24"/>
          <w:lang w:val="zh-CN"/>
        </w:rPr>
        <w:t xml:space="preserve"> </w:t>
      </w:r>
      <w:r/>
    </w:p>
    <w:p>
      <w:pPr>
        <w:ind w:firstLine="480"/>
        <w:spacing w:line="360" w:lineRule="auto"/>
        <w:rPr>
          <w:sz w:val="24"/>
          <w:lang w:val="zh-CN"/>
        </w:rPr>
      </w:pPr>
      <w:r>
        <w:rPr>
          <w:rFonts w:hint="eastAsia"/>
          <w:sz w:val="24"/>
          <w:lang w:val="zh-CN"/>
        </w:rPr>
        <w:t xml:space="preserve">8</w:t>
      </w:r>
      <w:r>
        <w:rPr>
          <w:rFonts w:hint="eastAsia"/>
          <w:sz w:val="24"/>
          <w:lang w:val="zh-CN"/>
        </w:rPr>
        <w:t xml:space="preserve">、付款方式：</w:t>
      </w:r>
      <w:r/>
    </w:p>
    <w:p>
      <w:pPr>
        <w:ind w:firstLine="480"/>
        <w:spacing w:line="360" w:lineRule="auto"/>
        <w:rPr>
          <w:sz w:val="24"/>
          <w:lang w:val="zh-CN"/>
        </w:rPr>
      </w:pPr>
      <w:r>
        <w:rPr>
          <w:rFonts w:hint="eastAsia"/>
          <w:sz w:val="24"/>
          <w:lang w:val="zh-CN"/>
        </w:rPr>
        <w:t xml:space="preserve">（</w:t>
      </w:r>
      <w:r>
        <w:rPr>
          <w:rFonts w:hint="eastAsia"/>
          <w:sz w:val="24"/>
          <w:lang w:val="zh-CN"/>
        </w:rPr>
        <w:t xml:space="preserve">1</w:t>
      </w:r>
      <w:r>
        <w:rPr>
          <w:rFonts w:hint="eastAsia"/>
          <w:sz w:val="24"/>
          <w:lang w:val="zh-CN"/>
        </w:rPr>
        <w:t xml:space="preserve">）竣工验收合格后付至合同价款的</w:t>
      </w:r>
      <w:r>
        <w:rPr>
          <w:rFonts w:hint="eastAsia"/>
          <w:sz w:val="24"/>
          <w:lang w:val="zh-CN"/>
        </w:rPr>
        <w:t xml:space="preserve">60</w:t>
      </w:r>
      <w:r>
        <w:rPr>
          <w:rFonts w:hint="eastAsia"/>
          <w:sz w:val="24"/>
          <w:lang w:val="zh-CN"/>
        </w:rPr>
        <w:t xml:space="preserve">%</w:t>
      </w:r>
      <w:r>
        <w:rPr>
          <w:rFonts w:hint="eastAsia"/>
          <w:sz w:val="24"/>
          <w:lang w:val="zh-CN"/>
        </w:rPr>
        <w:t xml:space="preserve">（扣除暂列金）；</w:t>
      </w:r>
      <w:r/>
    </w:p>
    <w:p>
      <w:pPr>
        <w:ind w:firstLine="480"/>
        <w:spacing w:line="360" w:lineRule="auto"/>
        <w:rPr>
          <w:sz w:val="24"/>
          <w:lang w:val="zh-CN"/>
        </w:rPr>
      </w:pPr>
      <w:r>
        <w:rPr>
          <w:rFonts w:hint="eastAsia"/>
          <w:sz w:val="24"/>
          <w:lang w:val="zh-CN"/>
        </w:rPr>
        <w:t xml:space="preserve">（</w:t>
      </w:r>
      <w:r>
        <w:rPr>
          <w:rFonts w:hint="eastAsia"/>
          <w:sz w:val="24"/>
          <w:lang w:val="zh-CN"/>
        </w:rPr>
        <w:t xml:space="preserve">2</w:t>
      </w:r>
      <w:r>
        <w:rPr>
          <w:rFonts w:hint="eastAsia"/>
          <w:sz w:val="24"/>
          <w:lang w:val="zh-CN"/>
        </w:rPr>
        <w:t xml:space="preserve">）审计结束后付至审计价款的</w:t>
      </w:r>
      <w:r>
        <w:rPr>
          <w:rFonts w:hint="eastAsia"/>
          <w:sz w:val="24"/>
          <w:lang w:val="zh-CN"/>
        </w:rPr>
        <w:t xml:space="preserve">97%</w:t>
      </w:r>
      <w:r>
        <w:rPr>
          <w:rFonts w:hint="eastAsia"/>
          <w:sz w:val="24"/>
          <w:lang w:val="zh-CN"/>
        </w:rPr>
        <w:t xml:space="preserve">；</w:t>
      </w:r>
      <w:r/>
    </w:p>
    <w:p>
      <w:pPr>
        <w:ind w:firstLine="480"/>
        <w:spacing w:line="360" w:lineRule="auto"/>
        <w:rPr>
          <w:sz w:val="24"/>
        </w:rPr>
      </w:pPr>
      <w:r>
        <w:rPr>
          <w:rFonts w:hint="eastAsia"/>
          <w:sz w:val="24"/>
          <w:lang w:val="zh-CN"/>
        </w:rPr>
        <w:t xml:space="preserve">（</w:t>
      </w:r>
      <w:r>
        <w:rPr>
          <w:rFonts w:hint="eastAsia"/>
          <w:sz w:val="24"/>
          <w:lang w:val="zh-CN"/>
        </w:rPr>
        <w:t xml:space="preserve">3</w:t>
      </w:r>
      <w:r>
        <w:rPr>
          <w:rFonts w:hint="eastAsia"/>
          <w:sz w:val="24"/>
          <w:lang w:val="zh-CN"/>
        </w:rPr>
        <w:t xml:space="preserve">）余款</w:t>
      </w:r>
      <w:r>
        <w:rPr>
          <w:rFonts w:hint="eastAsia"/>
          <w:sz w:val="24"/>
          <w:lang w:val="zh-CN"/>
        </w:rPr>
        <w:t xml:space="preserve">3%</w:t>
      </w:r>
      <w:r>
        <w:rPr>
          <w:rFonts w:hint="eastAsia"/>
          <w:sz w:val="24"/>
          <w:lang w:val="zh-CN"/>
        </w:rPr>
        <w:t xml:space="preserve">作为质量保修金，待缺陷责任期</w:t>
      </w:r>
      <w:r>
        <w:rPr>
          <w:rFonts w:hint="eastAsia"/>
          <w:sz w:val="24"/>
          <w:lang w:val="zh-CN"/>
        </w:rPr>
        <w:t xml:space="preserve">2</w:t>
      </w:r>
      <w:r>
        <w:rPr>
          <w:rFonts w:hint="eastAsia"/>
          <w:sz w:val="24"/>
          <w:lang w:val="zh-CN"/>
        </w:rPr>
        <w:t xml:space="preserve">年</w:t>
      </w:r>
      <w:r>
        <w:rPr>
          <w:sz w:val="24"/>
          <w:lang w:val="zh-CN"/>
        </w:rPr>
        <w:t xml:space="preserve">满</w:t>
      </w:r>
      <w:r>
        <w:rPr>
          <w:rFonts w:hint="eastAsia"/>
          <w:sz w:val="24"/>
          <w:lang w:val="zh-CN"/>
        </w:rPr>
        <w:t xml:space="preserve">后一月内无息付清。</w:t>
      </w:r>
      <w:r/>
    </w:p>
    <w:p>
      <w:pPr>
        <w:ind w:firstLine="480"/>
        <w:spacing w:line="360" w:lineRule="auto"/>
        <w:rPr>
          <w:sz w:val="24"/>
        </w:rPr>
      </w:pPr>
      <w:r>
        <w:rPr>
          <w:rFonts w:hint="eastAsia"/>
          <w:sz w:val="24"/>
        </w:rPr>
        <w:t xml:space="preserve">9</w:t>
      </w:r>
      <w:r>
        <w:rPr>
          <w:rFonts w:hint="eastAsia"/>
          <w:sz w:val="24"/>
        </w:rPr>
        <w:t xml:space="preserve">、响应文件份数要求：中标后须提供纸质投标文件正本一份、副本贰份。</w:t>
      </w:r>
      <w:r/>
    </w:p>
    <w:p>
      <w:pPr>
        <w:ind w:firstLine="480"/>
        <w:spacing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、其他说明</w:t>
      </w:r>
      <w:r/>
    </w:p>
    <w:p>
      <w:pPr>
        <w:ind w:firstLine="480"/>
        <w:spacing w:line="360" w:lineRule="auto"/>
        <w:rPr>
          <w:rFonts w:hint="eastAsia" w:ascii="宋体" w:hAnsi="宋体" w:cs="宋体"/>
          <w:sz w:val="24"/>
        </w:rPr>
      </w:pPr>
      <w:r>
        <w:rPr>
          <w:rFonts w:hint="eastAsia" w:ascii="宋体" w:hAnsi="宋体" w:cs="宋体"/>
          <w:sz w:val="24"/>
        </w:rPr>
        <w:t xml:space="preserve">（1）工程量清单特征描述不全时，其相关技术规范及要求应按设计图纸，并应当综合考虑施工规范、地方规章等的要求，所产生的费用计入投标报价中；清单特征中未描述的，但计价规范中注明的工程内容，承包人在报价时应充分考虑“工程</w:t>
      </w:r>
      <w:r>
        <w:rPr>
          <w:rFonts w:hint="eastAsia" w:ascii="宋体" w:hAnsi="宋体" w:cs="宋体"/>
          <w:sz w:val="24"/>
        </w:rPr>
        <w:t xml:space="preserve">内容”而产生的费用，列入相应投标报价中，实施过程中费用不调整；</w:t>
      </w:r>
      <w:r/>
    </w:p>
    <w:p>
      <w:pPr>
        <w:ind w:firstLine="480"/>
        <w:spacing w:line="360" w:lineRule="auto"/>
        <w:rPr>
          <w:rFonts w:hint="eastAsia" w:ascii="宋体" w:hAnsi="宋体" w:cs="宋体"/>
          <w:sz w:val="24"/>
        </w:rPr>
      </w:pPr>
      <w:r>
        <w:rPr>
          <w:rFonts w:hint="eastAsia" w:ascii="宋体" w:hAnsi="宋体" w:cs="宋体"/>
          <w:sz w:val="24"/>
        </w:rPr>
        <w:t xml:space="preserve">（2）本工程清单项目均按照建设单位提供的资料进行列项，工程量亦按照建设单位提供的资料进行计算；</w:t>
      </w:r>
      <w:r/>
    </w:p>
    <w:p>
      <w:pPr>
        <w:ind w:firstLine="480"/>
        <w:spacing w:line="360" w:lineRule="auto"/>
        <w:rPr>
          <w:rFonts w:hint="eastAsia" w:ascii="宋体" w:hAnsi="宋体" w:cs="宋体"/>
          <w:sz w:val="24"/>
        </w:rPr>
      </w:pPr>
      <w:r>
        <w:rPr>
          <w:rFonts w:hint="eastAsia" w:ascii="宋体" w:hAnsi="宋体" w:cs="宋体"/>
          <w:sz w:val="24"/>
        </w:rPr>
        <w:t xml:space="preserve">（3）本工程量清单作为投标人报价的基础之一，投标人应结合招标文件、施工图纸、取费文件、技术规范等确定投标报价；</w:t>
      </w:r>
      <w:r/>
    </w:p>
    <w:p>
      <w:pPr>
        <w:ind w:firstLine="480"/>
        <w:spacing w:line="360" w:lineRule="auto"/>
        <w:rPr>
          <w:rFonts w:hint="eastAsia" w:ascii="宋体" w:hAnsi="宋体" w:cs="宋体"/>
          <w:sz w:val="24"/>
        </w:rPr>
      </w:pPr>
      <w:r>
        <w:rPr>
          <w:rFonts w:hint="eastAsia" w:ascii="宋体" w:hAnsi="宋体" w:cs="宋体"/>
          <w:sz w:val="24"/>
        </w:rPr>
        <w:t xml:space="preserve">（4）对招标人所列的措施项目，投标人可根据工程实际与施工组织设计自行计算（或进行增补），但不应更改招标人已列措施项目；结算时，承包人不得以招标工程措施项目清单缺项为由要求新增措施项目；安全文明施工费属于不可竞争费用，结算时按相关文件规定执行；</w:t>
      </w:r>
      <w:r/>
    </w:p>
    <w:p>
      <w:pPr>
        <w:ind w:firstLine="480"/>
        <w:spacing w:line="360" w:lineRule="auto"/>
        <w:rPr>
          <w:rFonts w:hint="eastAsia" w:ascii="宋体" w:hAnsi="宋体" w:cs="宋体"/>
          <w:sz w:val="24"/>
        </w:rPr>
      </w:pPr>
      <w:r>
        <w:rPr>
          <w:rFonts w:hint="eastAsia" w:ascii="宋体" w:hAnsi="宋体" w:cs="宋体"/>
          <w:sz w:val="24"/>
        </w:rPr>
        <w:t xml:space="preserve">（5）投标人应先到需施工的现场踏勘以充分了解其施工环境，工地位置及任何其他足以影响承包价及工期的情况，招标人对于现有的施工环境及条件将不增加任何投入，请投标人自行考虑并计入投标价内；本工程施工外部协调工作由投标人负责，投标人应充分考虑周边地域情况，并将此费用考虑在投标报价中，结算时发包人不再为此增加费用；施工现场平面布置方案须得到发包人及监理工程师许可后方可实施；</w:t>
      </w:r>
      <w:r/>
    </w:p>
    <w:p>
      <w:pPr>
        <w:ind w:firstLine="480"/>
        <w:spacing w:line="360" w:lineRule="auto"/>
        <w:rPr>
          <w:rFonts w:hint="eastAsia" w:ascii="宋体" w:hAnsi="宋体" w:cs="宋体"/>
          <w:sz w:val="24"/>
        </w:rPr>
      </w:pPr>
      <w:r>
        <w:rPr>
          <w:rFonts w:hint="eastAsia" w:ascii="宋体" w:hAnsi="宋体" w:cs="宋体"/>
          <w:sz w:val="24"/>
        </w:rPr>
        <w:t xml:space="preserve">（6）工程量清单应与招标文件、招标项目图纸等文件结合起来查阅与理解，工程量清单中项目特征内容不详的，以施工规范、规程、施工图纸、地质勘察报告及工程所在地建设主管部门相关规定为准；</w:t>
      </w:r>
      <w:r/>
    </w:p>
    <w:p>
      <w:pPr>
        <w:ind w:firstLine="480"/>
        <w:spacing w:line="360" w:lineRule="auto"/>
        <w:rPr>
          <w:rFonts w:hint="eastAsia" w:ascii="宋体" w:hAnsi="宋体" w:cs="宋体"/>
          <w:sz w:val="24"/>
        </w:rPr>
      </w:pPr>
      <w:r>
        <w:rPr>
          <w:rFonts w:hint="eastAsia" w:ascii="宋体" w:hAnsi="宋体" w:cs="宋体"/>
          <w:sz w:val="24"/>
        </w:rPr>
        <w:t xml:space="preserve">（7）工程量清单报价应包括完成招标文件、施工图纸及技术规范规定全部内容的工程量清单项目所需的全部费用，其内涵：①包括分部分项工程费、措施费、其它项目费和规费、税金；②包括完成每分部分项工程所含全部工程内容的费用；③包括完成每项工程内容所需的全部费用；④工程量清单项目中没有体现的施工图纸所含的工程内容，施工中又必须发生的工程内容所需的费用；⑤考虑风险因素而调整的费用；⑥因采购人在采购文件中的要求而发生的费用。</w:t>
      </w:r>
      <w:r/>
    </w:p>
    <w:p>
      <w:pPr>
        <w:ind w:firstLine="480"/>
        <w:spacing w:line="360" w:lineRule="auto"/>
        <w:rPr>
          <w:rFonts w:hint="eastAsia" w:ascii="宋体" w:hAnsi="宋体" w:cs="宋体"/>
          <w:sz w:val="24"/>
        </w:rPr>
      </w:pPr>
      <w:r>
        <w:rPr>
          <w:rFonts w:hint="eastAsia" w:ascii="宋体" w:hAnsi="宋体" w:cs="宋体"/>
          <w:sz w:val="24"/>
        </w:rPr>
        <w:t xml:space="preserve">（8）工程量清单计价格式中列明的所需填报的单价和合价，投标人均应填报，未填报的单价和合价，视为此项费用已包含在工程量清单和其它单价和合价中；</w:t>
      </w:r>
      <w:r/>
    </w:p>
    <w:p>
      <w:pPr>
        <w:ind w:firstLine="480"/>
        <w:spacing w:line="360" w:lineRule="auto"/>
        <w:rPr>
          <w:rFonts w:hint="eastAsia" w:ascii="宋体" w:hAnsi="宋体" w:cs="宋体"/>
          <w:sz w:val="24"/>
        </w:rPr>
      </w:pPr>
      <w:r>
        <w:rPr>
          <w:rFonts w:hint="eastAsia" w:ascii="宋体" w:hAnsi="宋体" w:cs="宋体"/>
          <w:sz w:val="24"/>
        </w:rPr>
        <w:t xml:space="preserve">（9）投标人自行勘察现场实际情况，自行考虑材料运输及堆场、机械进退场时移位所必须的临时道路、场地硬化、临时围挡等费用，结算时不得以清单未单列为由调整报价或办理相关签证；</w:t>
      </w:r>
      <w:r/>
    </w:p>
    <w:p>
      <w:pPr>
        <w:ind w:firstLine="480"/>
        <w:spacing w:line="360" w:lineRule="auto"/>
        <w:rPr>
          <w:rFonts w:hint="eastAsia" w:ascii="宋体" w:hAnsi="宋体" w:cs="宋体"/>
          <w:sz w:val="24"/>
        </w:rPr>
      </w:pPr>
      <w:r>
        <w:rPr>
          <w:rFonts w:hint="eastAsia" w:ascii="宋体" w:hAnsi="宋体" w:cs="宋体"/>
          <w:sz w:val="24"/>
        </w:rPr>
        <w:t xml:space="preserve">（10）投标人自行踏勘现场，在报价内综合考虑材料堆放、二次搬运、居民出</w:t>
      </w:r>
      <w:r>
        <w:rPr>
          <w:rFonts w:hint="eastAsia" w:ascii="宋体" w:hAnsi="宋体" w:cs="宋体"/>
          <w:sz w:val="24"/>
        </w:rPr>
        <w:t xml:space="preserve">行、交通协调、扰民、民扰、行车行人干扰、地上地下设施、建筑物的临时保护设施等费用；</w:t>
      </w:r>
      <w:r/>
    </w:p>
    <w:p>
      <w:pPr>
        <w:ind w:firstLine="480"/>
        <w:spacing w:line="360" w:lineRule="auto"/>
        <w:rPr>
          <w:rFonts w:hint="eastAsia" w:ascii="宋体" w:hAnsi="宋体" w:cs="宋体"/>
          <w:sz w:val="24"/>
        </w:rPr>
      </w:pPr>
      <w:r>
        <w:rPr>
          <w:rFonts w:hint="eastAsia" w:ascii="宋体" w:hAnsi="宋体" w:cs="宋体"/>
          <w:sz w:val="24"/>
        </w:rPr>
        <w:t xml:space="preserve">（11）投标人自行踏勘现场，管道交叉避让费用投标人综合考虑在报价内；</w:t>
      </w:r>
      <w:r/>
    </w:p>
    <w:p>
      <w:pPr>
        <w:ind w:firstLine="480"/>
        <w:spacing w:line="360" w:lineRule="auto"/>
        <w:rPr>
          <w:rFonts w:hint="eastAsia" w:ascii="宋体" w:hAnsi="宋体" w:cs="宋体"/>
          <w:sz w:val="24"/>
        </w:rPr>
      </w:pPr>
      <w:r>
        <w:rPr>
          <w:rFonts w:hint="eastAsia" w:ascii="宋体" w:hAnsi="宋体" w:cs="宋体"/>
          <w:sz w:val="24"/>
        </w:rPr>
        <w:t xml:space="preserve">（12）清单按项计取列：围挡搭拆、交通组织设计费、交通疏导费、大型机械设备进出场及安拆等，投标人自行考虑计入报价，结算不做调整；</w:t>
      </w:r>
      <w:r/>
    </w:p>
    <w:p>
      <w:pPr>
        <w:ind w:firstLine="480"/>
        <w:spacing w:line="360" w:lineRule="auto"/>
        <w:rPr>
          <w:rFonts w:hint="eastAsia" w:ascii="宋体" w:hAnsi="宋体" w:cs="宋体"/>
          <w:sz w:val="24"/>
        </w:rPr>
      </w:pPr>
      <w:r>
        <w:rPr>
          <w:rFonts w:hint="eastAsia" w:ascii="宋体" w:hAnsi="宋体" w:cs="宋体"/>
          <w:sz w:val="24"/>
        </w:rPr>
        <w:t xml:space="preserve">（13）本工程施工外部协调工作由投标人负责，投标人应充分考虑周边地域情况，并将此费用考虑在投标报价中，结算时发包人不再为此增加费用；</w:t>
      </w:r>
      <w:r/>
    </w:p>
    <w:p>
      <w:pPr>
        <w:ind w:firstLine="482"/>
        <w:spacing w:line="360" w:lineRule="auto"/>
        <w:rPr>
          <w:rFonts w:hint="eastAsia" w:ascii="宋体" w:hAnsi="宋体" w:cs="宋体"/>
          <w:b/>
          <w:bCs/>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931"/>
        <w:spacing w:line="360" w:lineRule="auto"/>
      </w:p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360"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1144"/>
        <w:jc w:val="center"/>
        <w:spacing w:after="200" w:line="276" w:lineRule="auto"/>
        <w:rPr>
          <w:rFonts w:hint="eastAsia" w:ascii="宋体" w:hAnsi="宋体"/>
          <w:b/>
          <w:bCs/>
          <w:sz w:val="30"/>
          <w:szCs w:val="30"/>
          <w:lang w:val="zh-CN"/>
        </w:rPr>
      </w:pPr>
      <w:r>
        <w:rPr>
          <w:rFonts w:hint="eastAsia" w:ascii="宋体" w:hAnsi="宋体"/>
          <w:b/>
          <w:bCs/>
          <w:sz w:val="30"/>
          <w:szCs w:val="30"/>
          <w:lang w:val="zh-CN"/>
        </w:rPr>
      </w:r>
      <w:r/>
    </w:p>
    <w:p>
      <w:pPr>
        <w:pStyle w:val="991"/>
        <w:numPr>
          <w:ilvl w:val="0"/>
          <w:numId w:val="9"/>
        </w:numPr>
        <w:jc w:val="center"/>
        <w:spacing w:before="0" w:beforeAutospacing="0" w:after="0" w:afterAutospacing="0" w:line="360" w:lineRule="auto"/>
        <w:rPr>
          <w:rFonts w:hint="eastAsia" w:ascii="宋体" w:hAnsi="宋体" w:cs="Times New Roman"/>
          <w:b/>
          <w:bCs/>
          <w:sz w:val="32"/>
          <w:szCs w:val="32"/>
          <w:lang w:val="zh-CN"/>
        </w:rPr>
      </w:pPr>
      <w:r/>
      <w:bookmarkStart w:id="135" w:name="_Toc56676316"/>
      <w:r/>
      <w:bookmarkStart w:id="136" w:name="_Toc533065618"/>
      <w:r/>
      <w:bookmarkStart w:id="137" w:name="_Toc26969737"/>
      <w:r/>
      <w:bookmarkStart w:id="138" w:name="_Toc39056123"/>
      <w:r>
        <w:rPr>
          <w:rFonts w:hint="eastAsia" w:ascii="宋体" w:hAnsi="宋体" w:cs="Times New Roman"/>
          <w:b/>
          <w:bCs/>
          <w:sz w:val="32"/>
          <w:szCs w:val="32"/>
          <w:lang w:val="zh-CN"/>
        </w:rPr>
        <w:t xml:space="preserve">合同条款及格式</w:t>
      </w:r>
      <w:bookmarkEnd w:id="135"/>
      <w:r/>
      <w:bookmarkEnd w:id="136"/>
      <w:r/>
      <w:bookmarkEnd w:id="137"/>
      <w:r/>
      <w:bookmarkEnd w:id="138"/>
      <w:r/>
      <w:r/>
    </w:p>
    <w:p>
      <w:pPr>
        <w:jc w:val="left"/>
        <w:rPr>
          <w:rFonts w:eastAsia="仿宋_GB2312"/>
          <w:bCs/>
          <w:color w:val="000000"/>
          <w:sz w:val="32"/>
          <w:szCs w:val="32"/>
        </w:rPr>
      </w:pPr>
      <w:r/>
      <w:bookmarkStart w:id="139" w:name="第04章合同条款及格式02"/>
      <w:r/>
      <w:bookmarkEnd w:id="139"/>
      <w:r>
        <w:rPr>
          <w:rFonts w:eastAsia="仿宋_GB2312"/>
          <w:bCs/>
          <w:color w:val="000000"/>
          <w:sz w:val="32"/>
          <w:szCs w:val="32"/>
        </w:rPr>
        <w:t xml:space="preserve">（</w:t>
      </w: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rPr>
          <w:rFonts w:hint="eastAsia"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rPr>
          <w:rFonts w:eastAsia="华文中宋"/>
          <w:b/>
          <w:color w:val="000000"/>
          <w:sz w:val="52"/>
          <w:szCs w:val="52"/>
        </w:rPr>
        <w:t xml:space="preserve">（示范文本）</w:t>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right="2719" w:firstLine="2738"/>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txbxContent>
                      </wps:txbx>
                      <wps:bodyPr wrap="square"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1;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txbxContent>
                </v:textbox>
              </v:shape>
            </w:pict>
          </mc:Fallback>
        </mc:AlternateContent>
      </w:r>
      <w:r>
        <w:rPr>
          <w:b/>
          <w:color w:val="000000"/>
          <w:sz w:val="32"/>
          <w:szCs w:val="28"/>
        </w:rPr>
        <w:t xml:space="preserve">住房城乡建设部</w:t>
      </w:r>
      <w:r/>
    </w:p>
    <w:p>
      <w:pPr>
        <w:ind w:right="2719" w:firstLine="2750"/>
        <w:rPr>
          <w:b/>
          <w:color w:val="000000"/>
          <w:sz w:val="32"/>
          <w:szCs w:val="28"/>
        </w:rPr>
      </w:pPr>
      <w:r>
        <w:rPr>
          <w:b/>
          <w:color w:val="000000"/>
          <w:sz w:val="32"/>
          <w:szCs w:val="28"/>
        </w:rPr>
        <w:t xml:space="preserve">国家工商行政管理总局</w:t>
      </w:r>
      <w:r/>
    </w:p>
    <w:p>
      <w:pPr>
        <w:rPr>
          <w:b/>
          <w:color w:val="000000"/>
        </w:rPr>
      </w:pPr>
      <w:r>
        <w:rPr>
          <w:b/>
          <w:color w:val="000000"/>
        </w:rPr>
      </w:r>
      <w:r/>
    </w:p>
    <w:p>
      <w:pPr>
        <w:pStyle w:val="929"/>
        <w:rPr>
          <w:color w:val="000000"/>
        </w:rPr>
        <w:outlineLvl w:val="0"/>
      </w:pPr>
      <w:r/>
      <w:bookmarkStart w:id="140" w:name="_Toc296503025"/>
      <w:r/>
      <w:bookmarkStart w:id="141" w:name="_Toc296890982"/>
      <w:r/>
      <w:bookmarkStart w:id="142" w:name="_Toc351203480"/>
      <w:r/>
      <w:r/>
    </w:p>
    <w:p>
      <w:pPr>
        <w:pStyle w:val="929"/>
        <w:rPr>
          <w:rFonts w:hint="eastAsia" w:ascii="宋体" w:hAnsi="宋体"/>
          <w:sz w:val="24"/>
          <w:szCs w:val="24"/>
        </w:rPr>
        <w:outlineLvl w:val="0"/>
      </w:pPr>
      <w:r>
        <w:rPr>
          <w:rFonts w:hint="eastAsia" w:ascii="宋体" w:hAnsi="宋体"/>
          <w:sz w:val="24"/>
          <w:szCs w:val="24"/>
        </w:rPr>
      </w:r>
      <w:r/>
    </w:p>
    <w:p>
      <w:pPr>
        <w:pStyle w:val="753"/>
        <w:jc w:val="center"/>
        <w:tabs>
          <w:tab w:val="left" w:pos="1215" w:leader="none"/>
          <w:tab w:val="center" w:pos="4410" w:leader="none"/>
        </w:tabs>
        <w:rPr>
          <w:rFonts w:hint="eastAsia" w:ascii="宋体" w:hAnsi="宋体"/>
          <w:b w:val="0"/>
          <w:color w:val="000000"/>
          <w:sz w:val="24"/>
          <w:szCs w:val="24"/>
        </w:rPr>
      </w:pPr>
      <w:r>
        <w:rPr>
          <w:rFonts w:ascii="宋体" w:hAnsi="宋体"/>
          <w:sz w:val="24"/>
          <w:szCs w:val="24"/>
        </w:rPr>
        <w:t xml:space="preserve">第一部分 合同协议书</w:t>
      </w:r>
      <w:bookmarkEnd w:id="140"/>
      <w:r/>
      <w:bookmarkEnd w:id="141"/>
      <w:r/>
      <w:bookmarkEnd w:id="142"/>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发包人（全称）：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spacing w:line="360" w:lineRule="auto"/>
        <w:rPr>
          <w:rFonts w:hint="eastAsia" w:ascii="宋体" w:hAnsi="宋体"/>
          <w:b/>
          <w:color w:val="000000"/>
          <w:sz w:val="24"/>
          <w:szCs w:val="24"/>
          <w:u w:val="single"/>
        </w:rPr>
      </w:pPr>
      <w:r>
        <w:rPr>
          <w:rFonts w:ascii="宋体" w:hAnsi="宋体"/>
          <w:b/>
          <w:color w:val="000000"/>
          <w:sz w:val="24"/>
          <w:szCs w:val="24"/>
        </w:rPr>
        <w:t xml:space="preserve">承包人（全称）：</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rPr>
          <w:rFonts w:hint="eastAsia" w:ascii="宋体" w:hAnsi="宋体"/>
          <w:b/>
          <w:color w:val="000000"/>
          <w:sz w:val="24"/>
          <w:szCs w:val="24"/>
          <w:u w:val="single"/>
        </w:rPr>
        <w:t xml:space="preserve"> </w:t>
      </w:r>
      <w:r>
        <w:rPr>
          <w:rFonts w:ascii="宋体" w:hAnsi="宋体"/>
          <w:b/>
          <w:color w:val="000000"/>
          <w:sz w:val="24"/>
          <w:szCs w:val="24"/>
          <w:u w:val="single"/>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根据《中华人民共和国民法典》、《中华人民共和国建筑法》</w:t>
      </w:r>
      <w:r>
        <w:rPr>
          <w:rFonts w:hint="eastAsia" w:ascii="宋体" w:hAnsi="宋体"/>
          <w:color w:val="000000"/>
          <w:sz w:val="24"/>
          <w:szCs w:val="24"/>
        </w:rPr>
        <w:t xml:space="preserve">、《中</w:t>
      </w:r>
      <w:r>
        <w:rPr>
          <w:rFonts w:hint="eastAsia" w:ascii="宋体" w:hAnsi="宋体" w:cs="微软雅黑"/>
          <w:color w:val="000000"/>
          <w:sz w:val="24"/>
          <w:szCs w:val="24"/>
        </w:rPr>
        <w:t xml:space="preserve">华</w:t>
      </w:r>
      <w:r>
        <w:rPr>
          <w:rFonts w:hint="eastAsia" w:ascii="宋体" w:hAnsi="宋体" w:cs="MS Gothic"/>
          <w:color w:val="000000"/>
          <w:sz w:val="24"/>
          <w:szCs w:val="24"/>
        </w:rPr>
        <w:t xml:space="preserve">人民共和国政府采</w:t>
      </w:r>
      <w:r>
        <w:rPr>
          <w:rFonts w:hint="eastAsia" w:ascii="宋体" w:hAnsi="宋体" w:cs="微软雅黑"/>
          <w:color w:val="000000"/>
          <w:sz w:val="24"/>
          <w:szCs w:val="24"/>
        </w:rPr>
        <w:t xml:space="preserve">购</w:t>
      </w:r>
      <w:r>
        <w:rPr>
          <w:rFonts w:hint="eastAsia" w:ascii="宋体" w:hAnsi="宋体" w:cs="MS Gothic"/>
          <w:color w:val="000000"/>
          <w:sz w:val="24"/>
          <w:szCs w:val="24"/>
        </w:rPr>
        <w:t xml:space="preserve">法》</w:t>
      </w:r>
      <w:r>
        <w:rPr>
          <w:rFonts w:ascii="宋体" w:hAnsi="宋体"/>
          <w:color w:val="000000"/>
          <w:sz w:val="24"/>
          <w:szCs w:val="24"/>
        </w:rPr>
        <w:t xml:space="preserve">及有关法律规定，遵循平等、自愿、公平和诚实信用的原则，双方就</w:t>
      </w:r>
      <w:r>
        <w:rPr>
          <w:rFonts w:hint="eastAsia" w:ascii="宋体" w:hAnsi="宋体"/>
          <w:color w:val="000000"/>
          <w:sz w:val="24"/>
          <w:szCs w:val="24"/>
          <w:u w:val="single"/>
        </w:rPr>
        <w:t xml:space="preserve">金陵中学龙湖分校和科利华中学棠城分校食堂改造项目</w:t>
      </w:r>
      <w:r>
        <w:rPr>
          <w:rFonts w:ascii="宋体" w:hAnsi="宋体"/>
          <w:color w:val="000000"/>
          <w:sz w:val="24"/>
          <w:szCs w:val="24"/>
        </w:rPr>
        <w:t xml:space="preserve">工程施工及有关事项协商一致</w:t>
      </w:r>
      <w:r>
        <w:rPr>
          <w:rFonts w:hint="eastAsia" w:ascii="宋体" w:hAnsi="宋体"/>
          <w:color w:val="000000"/>
          <w:sz w:val="24"/>
          <w:szCs w:val="24"/>
        </w:rPr>
        <w:t xml:space="preserve">，</w:t>
      </w:r>
      <w:r>
        <w:rPr>
          <w:rFonts w:ascii="宋体" w:hAnsi="宋体"/>
          <w:color w:val="000000"/>
          <w:sz w:val="24"/>
          <w:szCs w:val="24"/>
        </w:rPr>
        <w:t xml:space="preserve">共同达成如下协议：</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3" w:name="_Toc351203481"/>
      <w:r>
        <w:rPr>
          <w:rFonts w:ascii="宋体" w:hAnsi="宋体"/>
          <w:b w:val="0"/>
          <w:color w:val="000000"/>
          <w:sz w:val="24"/>
          <w:szCs w:val="24"/>
        </w:rPr>
        <w:t xml:space="preserve">一、工程概况</w:t>
      </w:r>
      <w:bookmarkEnd w:id="143"/>
      <w:r/>
      <w:r/>
    </w:p>
    <w:p>
      <w:pPr>
        <w:ind w:firstLine="588"/>
        <w:spacing w:line="360" w:lineRule="auto"/>
        <w:rPr>
          <w:rFonts w:hint="eastAsia" w:ascii="宋体" w:hAnsi="宋体"/>
          <w:color w:val="000000"/>
          <w:sz w:val="24"/>
          <w:szCs w:val="24"/>
          <w:u w:val="single"/>
        </w:rPr>
      </w:pPr>
      <w:r>
        <w:rPr>
          <w:rFonts w:ascii="宋体" w:hAnsi="宋体"/>
          <w:bCs/>
          <w:color w:val="000000"/>
          <w:sz w:val="24"/>
          <w:szCs w:val="24"/>
        </w:rPr>
        <w:t xml:space="preserve">1.工程名称</w:t>
      </w:r>
      <w:r>
        <w:rPr>
          <w:rFonts w:ascii="宋体" w:hAnsi="宋体"/>
          <w:color w:val="000000"/>
          <w:sz w:val="24"/>
          <w:szCs w:val="24"/>
        </w:rPr>
        <w:t xml:space="preserve">：</w:t>
      </w:r>
      <w:r>
        <w:rPr>
          <w:rFonts w:hint="eastAsia" w:ascii="宋体" w:hAnsi="宋体"/>
          <w:color w:val="000000"/>
          <w:sz w:val="24"/>
          <w:szCs w:val="24"/>
          <w:u w:val="single"/>
        </w:rPr>
        <w:t xml:space="preserve">金陵中学龙湖分校和科利华中学棠城分校食堂改造项目</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2.工程地点：</w:t>
      </w:r>
      <w:r>
        <w:rPr>
          <w:rFonts w:hint="eastAsia" w:ascii="宋体" w:hAnsi="宋体"/>
          <w:color w:val="000000"/>
          <w:sz w:val="24"/>
          <w:szCs w:val="24"/>
          <w:u w:val="single"/>
        </w:rPr>
        <w:t xml:space="preserve">南京市金陵中学龙湖分校</w:t>
      </w:r>
      <w:r>
        <w:rPr>
          <w:rFonts w:hint="eastAsia" w:ascii="宋体" w:hAnsi="宋体"/>
          <w:color w:val="000000"/>
          <w:sz w:val="24"/>
          <w:szCs w:val="24"/>
          <w:u w:val="single"/>
        </w:rPr>
        <w:t xml:space="preserve">内</w:t>
      </w:r>
      <w:r>
        <w:rPr>
          <w:rFonts w:ascii="宋体" w:hAnsi="宋体"/>
          <w:color w:val="000000"/>
          <w:sz w:val="24"/>
          <w:szCs w:val="24"/>
          <w:u w:val="single"/>
        </w:rPr>
        <w:t xml:space="preserve"> </w:t>
      </w:r>
      <w:r>
        <w:rPr>
          <w:rFonts w:ascii="宋体" w:hAnsi="宋体"/>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3.工程立项批准文号：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ascii="宋体" w:hAnsi="宋体"/>
          <w:bCs/>
          <w:color w:val="000000"/>
          <w:sz w:val="24"/>
          <w:szCs w:val="24"/>
        </w:rPr>
        <w:t xml:space="preserve">4.资金来源：</w:t>
      </w:r>
      <w:r>
        <w:rPr>
          <w:rFonts w:hint="eastAsia" w:ascii="宋体" w:hAnsi="宋体"/>
          <w:color w:val="000000"/>
          <w:sz w:val="24"/>
          <w:szCs w:val="24"/>
          <w:u w:val="single"/>
        </w:rPr>
        <w:t xml:space="preserve">上级补助资金</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5.工程内容：</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bCs/>
          <w:color w:val="000000"/>
          <w:sz w:val="24"/>
          <w:szCs w:val="24"/>
        </w:rPr>
        <w:t xml:space="preserve">。</w:t>
      </w:r>
      <w:r/>
    </w:p>
    <w:p>
      <w:pPr>
        <w:ind w:firstLine="588"/>
        <w:spacing w:line="360" w:lineRule="auto"/>
        <w:rPr>
          <w:rFonts w:hint="eastAsia" w:ascii="宋体" w:hAnsi="宋体"/>
          <w:bCs/>
          <w:color w:val="000000"/>
          <w:sz w:val="24"/>
          <w:szCs w:val="24"/>
        </w:rPr>
      </w:pPr>
      <w:r>
        <w:rPr>
          <w:rFonts w:hint="eastAsia" w:ascii="宋体" w:hAnsi="宋体"/>
          <w:color w:val="000000"/>
          <w:sz w:val="24"/>
          <w:szCs w:val="24"/>
        </w:rPr>
        <w:t xml:space="preserve">群体工程应附《</w:t>
      </w:r>
      <w:r>
        <w:rPr>
          <w:rFonts w:ascii="宋体" w:hAnsi="宋体"/>
          <w:color w:val="000000"/>
          <w:sz w:val="24"/>
          <w:szCs w:val="24"/>
        </w:rPr>
        <w:t xml:space="preserve">承包人承揽工程项目一览表</w:t>
      </w:r>
      <w:r>
        <w:rPr>
          <w:rFonts w:hint="eastAsia" w:ascii="宋体" w:hAnsi="宋体"/>
          <w:color w:val="000000"/>
          <w:sz w:val="24"/>
          <w:szCs w:val="24"/>
        </w:rPr>
        <w:t xml:space="preserve">》（附件1）。</w:t>
      </w:r>
      <w:r/>
    </w:p>
    <w:p>
      <w:pPr>
        <w:ind w:firstLine="588"/>
        <w:spacing w:line="360" w:lineRule="auto"/>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.工程承包范围：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44" w:name="_Toc351203482"/>
      <w:r>
        <w:rPr>
          <w:rFonts w:ascii="宋体" w:hAnsi="宋体"/>
          <w:b w:val="0"/>
          <w:color w:val="000000"/>
          <w:sz w:val="24"/>
          <w:szCs w:val="24"/>
        </w:rPr>
        <w:t xml:space="preserve">二、合同工期</w:t>
      </w:r>
      <w:bookmarkEnd w:id="144"/>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计划开工日期：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计划竣工日期：</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工期总日历天数：</w:t>
      </w:r>
      <w:r>
        <w:rPr>
          <w:rFonts w:hint="eastAsia" w:ascii="宋体" w:hAnsi="宋体"/>
          <w:color w:val="000000"/>
          <w:sz w:val="24"/>
          <w:szCs w:val="24"/>
          <w:u w:val="single"/>
        </w:rPr>
        <w:t xml:space="preserve">   </w:t>
      </w:r>
      <w:r>
        <w:rPr>
          <w:rFonts w:ascii="宋体" w:hAnsi="宋体"/>
          <w:color w:val="000000"/>
          <w:sz w:val="24"/>
          <w:szCs w:val="24"/>
        </w:rPr>
        <w:t xml:space="preserve">天</w:t>
      </w:r>
      <w:r>
        <w:rPr>
          <w:rFonts w:hint="eastAsia" w:ascii="宋体" w:hAnsi="宋体"/>
          <w:color w:val="000000"/>
          <w:sz w:val="24"/>
          <w:szCs w:val="24"/>
        </w:rPr>
        <w:t xml:space="preserve">。</w:t>
      </w:r>
      <w:r>
        <w:rPr>
          <w:rFonts w:ascii="宋体" w:hAnsi="宋体"/>
          <w:color w:val="000000"/>
          <w:sz w:val="24"/>
          <w:szCs w:val="24"/>
        </w:rPr>
        <w:t xml:space="preserve">工期总日历天数与根据前述计划开竣工日期计算的工期天数不一致的，以工期总日历天数为准。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45" w:name="_Toc351203483"/>
      <w:r>
        <w:rPr>
          <w:rFonts w:ascii="宋体" w:hAnsi="宋体"/>
          <w:b w:val="0"/>
          <w:color w:val="000000"/>
          <w:sz w:val="24"/>
          <w:szCs w:val="24"/>
        </w:rPr>
        <w:t xml:space="preserve">三、质量标准</w:t>
      </w:r>
      <w:bookmarkEnd w:id="145"/>
      <w:r/>
      <w:r/>
    </w:p>
    <w:p>
      <w:pPr>
        <w:ind w:firstLine="459"/>
        <w:spacing w:line="360" w:lineRule="auto"/>
        <w:rPr>
          <w:rFonts w:hint="eastAsia" w:ascii="宋体" w:hAnsi="宋体"/>
          <w:color w:val="000000"/>
          <w:sz w:val="24"/>
          <w:szCs w:val="24"/>
        </w:rPr>
      </w:pPr>
      <w:r>
        <w:rPr>
          <w:rFonts w:ascii="宋体" w:hAnsi="宋体"/>
          <w:color w:val="000000"/>
          <w:sz w:val="24"/>
          <w:szCs w:val="24"/>
        </w:rPr>
        <w:t xml:space="preserve">工程质量符合</w:t>
      </w:r>
      <w:r>
        <w:rPr>
          <w:rFonts w:hint="eastAsia" w:ascii="宋体" w:hAnsi="宋体"/>
          <w:color w:val="000000"/>
          <w:sz w:val="24"/>
          <w:szCs w:val="24"/>
          <w:u w:val="single"/>
        </w:rPr>
        <w:t xml:space="preserve">国家质量验收</w:t>
      </w:r>
      <w:r>
        <w:rPr>
          <w:rFonts w:ascii="宋体" w:hAnsi="宋体"/>
          <w:color w:val="000000"/>
          <w:sz w:val="24"/>
          <w:szCs w:val="24"/>
        </w:rPr>
        <w:t xml:space="preserve">标准。</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6" w:name="_Toc351203484"/>
      <w:r>
        <w:rPr>
          <w:rFonts w:ascii="宋体" w:hAnsi="宋体"/>
          <w:b w:val="0"/>
          <w:color w:val="000000"/>
          <w:sz w:val="24"/>
          <w:szCs w:val="24"/>
        </w:rPr>
        <w:t xml:space="preserve">四、签约合同价与合同价格形式</w:t>
      </w:r>
      <w:bookmarkEnd w:id="146"/>
      <w:r>
        <w:rPr>
          <w:rFonts w:ascii="宋体" w:hAnsi="宋体"/>
          <w:b w:val="0"/>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1.签约合同价为：</w:t>
      </w:r>
      <w:r/>
    </w:p>
    <w:p>
      <w:pPr>
        <w:ind w:firstLine="7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其中：</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（1）安全文明施工费：</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（2）材料和工程设备暂估价金额：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（3）专业工程暂估价金额：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（4）暂列金额：</w:t>
      </w:r>
      <w:r/>
    </w:p>
    <w:p>
      <w:pPr>
        <w:ind w:firstLine="1350"/>
        <w:spacing w:line="360" w:lineRule="auto"/>
        <w:rPr>
          <w:rFonts w:hint="eastAsia" w:ascii="宋体" w:hAnsi="宋体"/>
          <w:color w:val="000000"/>
          <w:sz w:val="24"/>
          <w:szCs w:val="24"/>
        </w:rPr>
      </w:pPr>
      <w:r>
        <w:rPr>
          <w:rFonts w:ascii="宋体" w:hAnsi="宋体"/>
          <w:color w:val="000000"/>
          <w:sz w:val="24"/>
          <w:szCs w:val="24"/>
        </w:rPr>
        <w:t xml:space="preserve">人民币（大写）</w:t>
      </w:r>
      <w:bookmarkStart w:id="147" w:name="OLE_LINK11"/>
      <w:r/>
      <w:bookmarkStart w:id="148" w:name="OLE_LINK12"/>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bookmarkEnd w:id="147"/>
      <w:r/>
      <w:bookmarkEnd w:id="148"/>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元)。</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2.合同价格形式：</w:t>
      </w:r>
      <w:r>
        <w:rPr>
          <w:rFonts w:hint="eastAsia" w:ascii="宋体" w:hAnsi="宋体"/>
          <w:color w:val="000000"/>
          <w:sz w:val="24"/>
          <w:szCs w:val="24"/>
          <w:u w:val="single"/>
        </w:rPr>
        <w:t xml:space="preserve">固定单价法</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49" w:name="_Toc351203485"/>
      <w:r>
        <w:rPr>
          <w:rFonts w:ascii="宋体" w:hAnsi="宋体"/>
          <w:b w:val="0"/>
          <w:color w:val="000000"/>
          <w:sz w:val="24"/>
          <w:szCs w:val="24"/>
        </w:rPr>
        <w:t xml:space="preserve">五、</w:t>
      </w:r>
      <w:bookmarkEnd w:id="149"/>
      <w:r>
        <w:rPr>
          <w:rFonts w:ascii="宋体" w:hAnsi="宋体"/>
          <w:b w:val="0"/>
          <w:color w:val="000000"/>
          <w:sz w:val="24"/>
          <w:szCs w:val="24"/>
        </w:rPr>
        <w:t xml:space="preserve">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承包人项目经理：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0" w:name="_Toc351203486"/>
      <w:r>
        <w:rPr>
          <w:rFonts w:ascii="宋体" w:hAnsi="宋体"/>
          <w:b w:val="0"/>
          <w:color w:val="000000"/>
          <w:sz w:val="24"/>
          <w:szCs w:val="24"/>
        </w:rPr>
        <w:t xml:space="preserve">六、合同文件构成</w:t>
      </w:r>
      <w:bookmarkEnd w:id="150"/>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本协议书与下列文件一起构成合同文件：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（2）投标函及其附录（如果有）；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rPr>
          <w:rFonts w:hint="eastAsia" w:ascii="宋体" w:hAnsi="宋体"/>
          <w:color w:val="000000"/>
          <w:sz w:val="24"/>
          <w:szCs w:val="24"/>
        </w:rPr>
        <w:t xml:space="preserve">专用合同条款及其附件须经合同当事人签字或盖章。</w:t>
      </w:r>
      <w:r/>
    </w:p>
    <w:p>
      <w:pPr>
        <w:pStyle w:val="754"/>
        <w:spacing w:line="360" w:lineRule="auto"/>
        <w:rPr>
          <w:rFonts w:hint="eastAsia" w:ascii="宋体" w:hAnsi="宋体"/>
          <w:b w:val="0"/>
          <w:bCs w:val="0"/>
          <w:color w:val="000000"/>
          <w:sz w:val="24"/>
          <w:szCs w:val="24"/>
        </w:rPr>
      </w:pPr>
      <w:r>
        <w:rPr>
          <w:rFonts w:ascii="宋体" w:hAnsi="宋体"/>
          <w:b w:val="0"/>
          <w:bCs w:val="0"/>
          <w:color w:val="000000"/>
          <w:sz w:val="24"/>
          <w:szCs w:val="24"/>
        </w:rPr>
        <w:t xml:space="preserve">   </w:t>
      </w:r>
      <w:r>
        <w:rPr>
          <w:rFonts w:ascii="宋体" w:hAnsi="宋体"/>
          <w:b w:val="0"/>
          <w:color w:val="000000"/>
          <w:sz w:val="24"/>
          <w:szCs w:val="24"/>
        </w:rPr>
        <w:t xml:space="preserve"> </w:t>
      </w:r>
      <w:bookmarkStart w:id="151" w:name="_Toc351203487"/>
      <w:r>
        <w:rPr>
          <w:rFonts w:ascii="宋体" w:hAnsi="宋体"/>
          <w:b w:val="0"/>
          <w:color w:val="000000"/>
          <w:sz w:val="24"/>
          <w:szCs w:val="24"/>
        </w:rPr>
        <w:t xml:space="preserve">七、承诺</w:t>
      </w:r>
      <w:bookmarkEnd w:id="151"/>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1.发包人承诺按照法律规定履行项目审批手续、筹集工程建设资金并按照合同约定的期限和方式支付合同价款。</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2.承包人承诺按照法律规定及合同约定组织完成工程施工，确保工程质量和安全，不进行转包及违法分包，并在缺陷责任期及保修期内承担相应的工程维修责</w:t>
      </w:r>
      <w:r>
        <w:rPr>
          <w:rFonts w:ascii="宋体" w:hAnsi="宋体"/>
          <w:bCs/>
          <w:color w:val="000000"/>
          <w:sz w:val="24"/>
          <w:szCs w:val="24"/>
        </w:rPr>
        <w:t xml:space="preserve">任。</w:t>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3.发包人和承包人通过招投标形式签订合同的，双方理解并</w:t>
      </w:r>
      <w:r>
        <w:rPr>
          <w:rFonts w:hint="eastAsia" w:ascii="宋体" w:hAnsi="宋体"/>
          <w:bCs/>
          <w:color w:val="000000"/>
          <w:sz w:val="24"/>
          <w:szCs w:val="24"/>
        </w:rPr>
        <w:t xml:space="preserve">承诺</w:t>
      </w:r>
      <w:r>
        <w:rPr>
          <w:rFonts w:ascii="宋体" w:hAnsi="宋体"/>
          <w:bCs/>
          <w:color w:val="000000"/>
          <w:sz w:val="24"/>
          <w:szCs w:val="24"/>
        </w:rPr>
        <w:t xml:space="preserve">不再就同一工程另行签订与合同实质性内容相背离的协议。</w:t>
      </w:r>
      <w:r/>
    </w:p>
    <w:p>
      <w:pPr>
        <w:spacing w:line="360" w:lineRule="auto"/>
        <w:rPr>
          <w:rFonts w:hint="eastAsia" w:ascii="宋体" w:hAnsi="宋体"/>
          <w:bCs/>
          <w:color w:val="000000"/>
          <w:sz w:val="24"/>
          <w:szCs w:val="24"/>
        </w:rPr>
      </w:pPr>
      <w:r/>
      <w:bookmarkStart w:id="152" w:name="_Toc351203488"/>
      <w:r>
        <w:rPr>
          <w:rFonts w:hint="eastAsia" w:ascii="宋体" w:hAnsi="宋体"/>
          <w:b/>
          <w:color w:val="000000"/>
          <w:sz w:val="24"/>
          <w:szCs w:val="24"/>
        </w:rPr>
        <w:t xml:space="preserve">    </w:t>
      </w:r>
      <w:r>
        <w:rPr>
          <w:rFonts w:ascii="宋体" w:hAnsi="宋体"/>
          <w:b/>
          <w:color w:val="000000"/>
          <w:sz w:val="24"/>
          <w:szCs w:val="24"/>
        </w:rPr>
        <w:t xml:space="preserve">八、词语含义</w:t>
      </w:r>
      <w:bookmarkEnd w:id="152"/>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本协议书中词语含义与第二部分通用合同条款中赋予的含义相同。</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r>
        <w:rPr>
          <w:rFonts w:ascii="宋体" w:hAnsi="宋体"/>
          <w:b w:val="0"/>
          <w:color w:val="000000"/>
          <w:sz w:val="24"/>
          <w:szCs w:val="24"/>
        </w:rPr>
        <w:t xml:space="preserve">  </w:t>
      </w:r>
      <w:bookmarkStart w:id="153" w:name="_Toc351203489"/>
      <w:r>
        <w:rPr>
          <w:rFonts w:ascii="宋体" w:hAnsi="宋体"/>
          <w:b w:val="0"/>
          <w:color w:val="000000"/>
          <w:sz w:val="24"/>
          <w:szCs w:val="24"/>
        </w:rPr>
        <w:t xml:space="preserve">九、签订时间</w:t>
      </w:r>
      <w:bookmarkEnd w:id="153"/>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本合同于</w:t>
      </w:r>
      <w:r>
        <w:rPr>
          <w:rFonts w:ascii="宋体" w:hAnsi="宋体"/>
          <w:bCs/>
          <w:color w:val="000000"/>
          <w:sz w:val="24"/>
          <w:szCs w:val="24"/>
          <w:u w:val="single"/>
        </w:rPr>
        <w:t xml:space="preserve">         </w:t>
      </w:r>
      <w:r>
        <w:rPr>
          <w:rFonts w:ascii="宋体" w:hAnsi="宋体"/>
          <w:bCs/>
          <w:color w:val="000000"/>
          <w:sz w:val="24"/>
          <w:szCs w:val="24"/>
        </w:rPr>
        <w:t xml:space="preserve">年</w:t>
      </w:r>
      <w:r>
        <w:rPr>
          <w:rFonts w:ascii="宋体" w:hAnsi="宋体"/>
          <w:bCs/>
          <w:color w:val="000000"/>
          <w:sz w:val="24"/>
          <w:szCs w:val="24"/>
          <w:u w:val="single"/>
        </w:rPr>
        <w:t xml:space="preserve">    </w:t>
      </w:r>
      <w:r>
        <w:rPr>
          <w:rFonts w:ascii="宋体" w:hAnsi="宋体"/>
          <w:bCs/>
          <w:color w:val="000000"/>
          <w:sz w:val="24"/>
          <w:szCs w:val="24"/>
        </w:rPr>
        <w:t xml:space="preserve">月</w:t>
      </w:r>
      <w:r>
        <w:rPr>
          <w:rFonts w:ascii="宋体" w:hAnsi="宋体"/>
          <w:bCs/>
          <w:color w:val="000000"/>
          <w:sz w:val="24"/>
          <w:szCs w:val="24"/>
          <w:u w:val="single"/>
        </w:rPr>
        <w:t xml:space="preserve">    </w:t>
      </w:r>
      <w:r>
        <w:rPr>
          <w:rFonts w:ascii="宋体" w:hAnsi="宋体"/>
          <w:bCs/>
          <w:color w:val="000000"/>
          <w:sz w:val="24"/>
          <w:szCs w:val="24"/>
        </w:rPr>
        <w:t xml:space="preserve">日签订。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4" w:name="_Toc351203490"/>
      <w:r>
        <w:rPr>
          <w:rFonts w:ascii="宋体" w:hAnsi="宋体"/>
          <w:b w:val="0"/>
          <w:color w:val="000000"/>
          <w:sz w:val="24"/>
          <w:szCs w:val="24"/>
        </w:rPr>
        <w:t xml:space="preserve">十、签订地点</w:t>
      </w:r>
      <w:bookmarkEnd w:id="154"/>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本合同在</w:t>
      </w:r>
      <w:r>
        <w:rPr>
          <w:rFonts w:ascii="宋体" w:hAnsi="宋体"/>
          <w:bCs/>
          <w:color w:val="000000"/>
          <w:sz w:val="24"/>
          <w:szCs w:val="24"/>
          <w:u w:val="single"/>
        </w:rPr>
        <w:t xml:space="preserve">                                    </w:t>
      </w:r>
      <w:r>
        <w:rPr>
          <w:rFonts w:ascii="宋体" w:hAnsi="宋体"/>
          <w:bCs/>
          <w:color w:val="000000"/>
          <w:sz w:val="24"/>
          <w:szCs w:val="24"/>
        </w:rPr>
        <w:t xml:space="preserve">签订。</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5" w:name="_Toc351203491"/>
      <w:r>
        <w:rPr>
          <w:rFonts w:ascii="宋体" w:hAnsi="宋体"/>
          <w:b w:val="0"/>
          <w:color w:val="000000"/>
          <w:sz w:val="24"/>
          <w:szCs w:val="24"/>
        </w:rPr>
        <w:t xml:space="preserve">十一、补充协议</w:t>
      </w:r>
      <w:bookmarkEnd w:id="155"/>
      <w:r/>
      <w:r/>
    </w:p>
    <w:p>
      <w:pPr>
        <w:ind w:firstLine="600"/>
        <w:spacing w:line="360" w:lineRule="auto"/>
        <w:rPr>
          <w:rFonts w:hint="eastAsia" w:ascii="宋体" w:hAnsi="宋体"/>
          <w:b/>
          <w:bCs/>
          <w:color w:val="000000"/>
          <w:sz w:val="24"/>
          <w:szCs w:val="24"/>
        </w:rPr>
      </w:pPr>
      <w:r>
        <w:rPr>
          <w:rFonts w:ascii="宋体" w:hAnsi="宋体"/>
          <w:bCs/>
          <w:color w:val="000000"/>
          <w:sz w:val="24"/>
          <w:szCs w:val="24"/>
        </w:rPr>
        <w:t xml:space="preserve">合同未尽事宜，合同当事人另行签订补充协议</w:t>
      </w:r>
      <w:r>
        <w:rPr>
          <w:rFonts w:hint="eastAsia" w:ascii="宋体" w:hAnsi="宋体"/>
          <w:bCs/>
          <w:color w:val="000000"/>
          <w:sz w:val="24"/>
          <w:szCs w:val="24"/>
        </w:rPr>
        <w:t xml:space="preserve">，</w:t>
      </w:r>
      <w:r>
        <w:rPr>
          <w:rFonts w:ascii="宋体" w:hAnsi="宋体"/>
          <w:bCs/>
          <w:color w:val="000000"/>
          <w:sz w:val="24"/>
          <w:szCs w:val="24"/>
        </w:rPr>
        <w:t xml:space="preserve">补充协议是合同的组成部分。</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6" w:name="_Toc351203492"/>
      <w:r>
        <w:rPr>
          <w:rFonts w:ascii="宋体" w:hAnsi="宋体"/>
          <w:b w:val="0"/>
          <w:color w:val="000000"/>
          <w:sz w:val="24"/>
          <w:szCs w:val="24"/>
        </w:rPr>
        <w:t xml:space="preserve">十二、合同生效</w:t>
      </w:r>
      <w:bookmarkEnd w:id="156"/>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本合同自</w:t>
      </w:r>
      <w:r>
        <w:rPr>
          <w:rFonts w:ascii="宋体" w:hAnsi="宋体"/>
          <w:bCs/>
          <w:color w:val="000000"/>
          <w:sz w:val="24"/>
          <w:szCs w:val="24"/>
          <w:u w:val="single"/>
        </w:rPr>
        <w:t xml:space="preserve">                                   </w:t>
      </w:r>
      <w:r>
        <w:rPr>
          <w:rFonts w:ascii="宋体" w:hAnsi="宋体"/>
          <w:bCs/>
          <w:color w:val="000000"/>
          <w:sz w:val="24"/>
          <w:szCs w:val="24"/>
        </w:rPr>
        <w:t xml:space="preserve">生效。</w:t>
      </w:r>
      <w:r/>
    </w:p>
    <w:p>
      <w:pPr>
        <w:pStyle w:val="754"/>
        <w:spacing w:before="0" w:after="0" w:line="360" w:lineRule="auto"/>
        <w:rPr>
          <w:rFonts w:hint="eastAsia" w:ascii="宋体" w:hAnsi="宋体"/>
          <w:bCs w:val="0"/>
          <w:color w:val="000000"/>
          <w:sz w:val="24"/>
          <w:szCs w:val="24"/>
        </w:rPr>
      </w:pPr>
      <w:r>
        <w:rPr>
          <w:rFonts w:ascii="宋体" w:hAnsi="宋体"/>
          <w:bCs w:val="0"/>
          <w:color w:val="000000"/>
          <w:sz w:val="24"/>
          <w:szCs w:val="24"/>
        </w:rPr>
        <w:t xml:space="preserve">    </w:t>
      </w:r>
      <w:bookmarkStart w:id="157" w:name="_Toc351203493"/>
      <w:r>
        <w:rPr>
          <w:rFonts w:ascii="宋体" w:hAnsi="宋体"/>
          <w:b w:val="0"/>
          <w:color w:val="000000"/>
          <w:sz w:val="24"/>
          <w:szCs w:val="24"/>
        </w:rPr>
        <w:t xml:space="preserve">十三、合同份数</w:t>
      </w:r>
      <w:bookmarkEnd w:id="157"/>
      <w:r/>
      <w:r/>
    </w:p>
    <w:p>
      <w:pPr>
        <w:ind w:firstLine="600"/>
        <w:spacing w:line="360" w:lineRule="auto"/>
        <w:rPr>
          <w:rFonts w:hint="eastAsia" w:ascii="宋体" w:hAnsi="宋体"/>
          <w:bCs/>
          <w:color w:val="000000"/>
          <w:sz w:val="24"/>
          <w:szCs w:val="24"/>
        </w:rPr>
      </w:pPr>
      <w:r>
        <w:rPr>
          <w:rFonts w:ascii="宋体" w:hAnsi="宋体"/>
          <w:bCs/>
          <w:color w:val="000000"/>
          <w:sz w:val="24"/>
          <w:szCs w:val="24"/>
        </w:rPr>
        <w:t xml:space="preserve">本合同一式</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份，均具有同等法律效力，发包人执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份，承包人执</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份</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  </w:t>
      </w:r>
      <w:r>
        <w:rPr>
          <w:rFonts w:ascii="宋体" w:hAnsi="宋体"/>
          <w:color w:val="000000"/>
          <w:sz w:val="24"/>
          <w:szCs w:val="24"/>
        </w:rPr>
        <w:t xml:space="preserve">(公章)</w:t>
      </w:r>
      <w:r>
        <w:rPr>
          <w:rFonts w:hint="eastAsia" w:ascii="宋体" w:hAnsi="宋体"/>
          <w:color w:val="000000"/>
          <w:sz w:val="24"/>
          <w:szCs w:val="24"/>
        </w:rPr>
        <w:t xml:space="preserve">             </w:t>
      </w:r>
      <w:r>
        <w:rPr>
          <w:rFonts w:ascii="宋体" w:hAnsi="宋体"/>
          <w:color w:val="000000"/>
          <w:sz w:val="24"/>
          <w:szCs w:val="24"/>
        </w:rPr>
        <w:t xml:space="preserve">承包人</w:t>
      </w:r>
      <w:r>
        <w:rPr>
          <w:rFonts w:hint="eastAsia" w:ascii="宋体" w:hAnsi="宋体"/>
          <w:color w:val="000000"/>
          <w:sz w:val="24"/>
          <w:szCs w:val="24"/>
        </w:rPr>
        <w:t xml:space="preserve">：  </w:t>
      </w:r>
      <w:r>
        <w:rPr>
          <w:rFonts w:ascii="宋体" w:hAnsi="宋体"/>
          <w:color w:val="000000"/>
          <w:sz w:val="24"/>
          <w:szCs w:val="24"/>
        </w:rPr>
        <w:t xml:space="preserve">(公章)</w:t>
      </w:r>
      <w:r/>
    </w:p>
    <w:p>
      <w:pPr>
        <w:spacing w:line="360" w:lineRule="auto"/>
        <w:rPr>
          <w:rFonts w:hint="eastAsia" w:ascii="宋体" w:hAnsi="宋体"/>
          <w:color w:val="000000"/>
          <w:sz w:val="24"/>
          <w:szCs w:val="24"/>
          <w:u w:val="single"/>
        </w:rPr>
      </w:pPr>
      <w:r>
        <w:rPr>
          <w:rFonts w:hint="eastAsia" w:ascii="宋体" w:hAnsi="宋体"/>
          <w:color w:val="000000"/>
          <w:sz w:val="24"/>
          <w:szCs w:val="24"/>
        </w:rPr>
        <w:t xml:space="preserve">                                 </w:t>
      </w:r>
      <w:r/>
    </w:p>
    <w:p>
      <w:pPr>
        <w:spacing w:line="360" w:lineRule="auto"/>
        <w:rPr>
          <w:rFonts w:hint="eastAsia" w:ascii="宋体" w:hAnsi="宋体"/>
          <w:color w:val="000000"/>
          <w:sz w:val="24"/>
          <w:szCs w:val="24"/>
        </w:rPr>
      </w:pPr>
      <w:r>
        <w:rPr>
          <w:rFonts w:hint="eastAsia" w:ascii="宋体" w:hAnsi="宋体"/>
          <w:color w:val="000000"/>
          <w:sz w:val="24"/>
          <w:szCs w:val="24"/>
        </w:rPr>
        <w:t xml:space="preserve">法定代表人或其委托代理人：  法定代表人或其委托代理人：</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（签字）                    （签字）</w:t>
      </w:r>
      <w:r/>
    </w:p>
    <w:p>
      <w:pPr>
        <w:spacing w:line="360" w:lineRule="auto"/>
        <w:tabs>
          <w:tab w:val="left" w:pos="4410" w:leader="none"/>
        </w:tabs>
        <w:rPr>
          <w:rFonts w:hint="eastAsia" w:ascii="宋体" w:hAnsi="宋体"/>
          <w:color w:val="000000"/>
          <w:sz w:val="24"/>
          <w:szCs w:val="24"/>
        </w:rPr>
      </w:pPr>
      <w:r>
        <w:rPr>
          <w:rFonts w:hint="eastAsia" w:ascii="宋体" w:hAnsi="宋体"/>
          <w:color w:val="000000"/>
          <w:sz w:val="24"/>
          <w:szCs w:val="24"/>
        </w:rPr>
        <w:t xml:space="preserve">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组织机构代码：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邮政编码：</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法定代表人：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传  真：</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电子信箱：</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t xml:space="preserve">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53"/>
        <w:jc w:val="center"/>
        <w:rPr>
          <w:rFonts w:hint="eastAsia" w:ascii="宋体" w:hAnsi="宋体"/>
          <w:sz w:val="24"/>
          <w:szCs w:val="24"/>
        </w:rPr>
      </w:pPr>
      <w:r/>
      <w:bookmarkStart w:id="158" w:name="_Toc351203494"/>
      <w:r>
        <w:rPr>
          <w:rFonts w:ascii="宋体" w:hAnsi="宋体"/>
          <w:sz w:val="24"/>
          <w:szCs w:val="24"/>
        </w:rPr>
        <w:t xml:space="preserve">第二部分 通用合同条款</w:t>
      </w:r>
      <w:bookmarkStart w:id="159" w:name="_Toc337558727"/>
      <w:r/>
      <w:bookmarkEnd w:id="158"/>
      <w:r/>
      <w:r/>
    </w:p>
    <w:p>
      <w:pPr>
        <w:pStyle w:val="754"/>
        <w:spacing w:line="360" w:lineRule="auto"/>
        <w:rPr>
          <w:rFonts w:hint="eastAsia" w:ascii="宋体" w:hAnsi="宋体"/>
          <w:b w:val="0"/>
          <w:color w:val="000000"/>
          <w:sz w:val="24"/>
          <w:szCs w:val="24"/>
        </w:rPr>
      </w:pPr>
      <w:r/>
      <w:bookmarkStart w:id="160" w:name="_Toc351203495"/>
      <w:r>
        <w:rPr>
          <w:rFonts w:ascii="宋体" w:hAnsi="宋体"/>
          <w:b w:val="0"/>
          <w:color w:val="000000"/>
          <w:sz w:val="24"/>
          <w:szCs w:val="24"/>
        </w:rPr>
        <w:t xml:space="preserve">1.</w:t>
      </w:r>
      <w:bookmarkStart w:id="161" w:name="_Toc303538972"/>
      <w:r/>
      <w:bookmarkStart w:id="162" w:name="_Toc303538973"/>
      <w:r/>
      <w:bookmarkStart w:id="163" w:name="_Toc303538974"/>
      <w:r/>
      <w:bookmarkStart w:id="164" w:name="_Toc303538975"/>
      <w:r/>
      <w:bookmarkStart w:id="165" w:name="_Toc303538976"/>
      <w:r/>
      <w:bookmarkStart w:id="166" w:name="_Toc296346528"/>
      <w:r/>
      <w:bookmarkStart w:id="167" w:name="_Toc296503027"/>
      <w:r/>
      <w:bookmarkEnd w:id="161"/>
      <w:r/>
      <w:bookmarkEnd w:id="162"/>
      <w:r/>
      <w:bookmarkEnd w:id="163"/>
      <w:r/>
      <w:bookmarkEnd w:id="164"/>
      <w:r/>
      <w:bookmarkEnd w:id="165"/>
      <w:r>
        <w:rPr>
          <w:rFonts w:ascii="宋体" w:hAnsi="宋体"/>
          <w:b w:val="0"/>
          <w:color w:val="000000"/>
          <w:sz w:val="24"/>
          <w:szCs w:val="24"/>
        </w:rPr>
        <w:t xml:space="preserve"> 一般约定</w:t>
      </w:r>
      <w:bookmarkEnd w:id="159"/>
      <w:r/>
      <w:bookmarkEnd w:id="160"/>
      <w:r/>
      <w:bookmarkEnd w:id="166"/>
      <w:r/>
      <w:bookmarkEnd w:id="167"/>
      <w:r/>
      <w:r/>
    </w:p>
    <w:p>
      <w:pPr>
        <w:pStyle w:val="755"/>
        <w:ind w:firstLine="600"/>
        <w:spacing w:before="120" w:after="120" w:line="360" w:lineRule="auto"/>
        <w:rPr>
          <w:rFonts w:hint="eastAsia" w:ascii="宋体" w:hAnsi="宋体"/>
          <w:b w:val="0"/>
          <w:color w:val="000000"/>
          <w:sz w:val="24"/>
          <w:szCs w:val="24"/>
        </w:rPr>
      </w:pPr>
      <w:r/>
      <w:bookmarkStart w:id="168" w:name="_Toc296346529"/>
      <w:r/>
      <w:bookmarkStart w:id="169" w:name="_Toc296503028"/>
      <w:r/>
      <w:bookmarkStart w:id="170" w:name="_Toc337558728"/>
      <w:r/>
      <w:bookmarkStart w:id="171" w:name="_Toc351203496"/>
      <w:r>
        <w:rPr>
          <w:rFonts w:ascii="宋体" w:hAnsi="宋体"/>
          <w:b w:val="0"/>
          <w:color w:val="000000"/>
          <w:sz w:val="24"/>
          <w:szCs w:val="24"/>
        </w:rPr>
        <w:t xml:space="preserve">1.1词语定义</w:t>
      </w:r>
      <w:bookmarkEnd w:id="168"/>
      <w:r/>
      <w:bookmarkEnd w:id="169"/>
      <w:r/>
      <w:bookmarkEnd w:id="170"/>
      <w:r>
        <w:rPr>
          <w:rFonts w:ascii="宋体" w:hAnsi="宋体"/>
          <w:b w:val="0"/>
          <w:color w:val="000000"/>
          <w:sz w:val="24"/>
          <w:szCs w:val="24"/>
        </w:rPr>
        <w:t xml:space="preserve">与解释</w:t>
      </w:r>
      <w:bookmarkEnd w:id="1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合同协议书、通用合同条款、专用合同条款中的下列词语具有本款所赋予的含义：</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1.1.1 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合同协议书：是指构成合同的由发包人和承包人共同签署的称为“合同协议书”的书面文件</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中标通知书：是指构成合同的</w:t>
      </w:r>
      <w:r>
        <w:rPr>
          <w:rFonts w:hint="eastAsia" w:ascii="宋体" w:hAnsi="宋体"/>
          <w:color w:val="000000"/>
          <w:sz w:val="24"/>
          <w:szCs w:val="24"/>
        </w:rPr>
        <w:t xml:space="preserve">由</w:t>
      </w:r>
      <w:r>
        <w:rPr>
          <w:rFonts w:ascii="宋体" w:hAnsi="宋体"/>
          <w:color w:val="000000"/>
          <w:sz w:val="24"/>
          <w:szCs w:val="24"/>
        </w:rPr>
        <w:t xml:space="preserve">发包人通知承包人中标的书面文件。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1.1.1.4 投标函：是指构成合同的由承包人填写并签署的用于投标的称为“投标函”的文件。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1.1.1.5 投标函附录：是指构成合同的附在投标函后的称为“投标函附录”的文件。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1.1.1.6 技术标准和要求：是指构成合同的施工应当遵守的或指导施工的国家、行业或地方的技术标准和要求，以及合同约定的技术标准和要求。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1.1.1.7 图纸：是指构成合同的图纸，包括由发包人按照合同约定提供或经发包人批准的设计文件、</w:t>
      </w:r>
      <w:r>
        <w:rPr>
          <w:rFonts w:hint="eastAsia" w:ascii="宋体" w:hAnsi="宋体"/>
          <w:color w:val="000000"/>
          <w:sz w:val="24"/>
          <w:szCs w:val="24"/>
        </w:rPr>
        <w:t xml:space="preserve">施工图、</w:t>
      </w:r>
      <w:r>
        <w:rPr>
          <w:rFonts w:ascii="宋体" w:hAnsi="宋体"/>
          <w:color w:val="000000"/>
          <w:sz w:val="24"/>
          <w:szCs w:val="24"/>
        </w:rPr>
        <w:t xml:space="preserve">鸟瞰图及模型等，</w:t>
      </w:r>
      <w:r>
        <w:rPr>
          <w:rFonts w:hint="eastAsia" w:ascii="宋体" w:hAnsi="宋体"/>
          <w:color w:val="000000"/>
          <w:sz w:val="24"/>
          <w:szCs w:val="24"/>
        </w:rPr>
        <w:t xml:space="preserve">以及在合同履行过程中形成的图纸文件。图纸</w:t>
      </w:r>
      <w:r>
        <w:rPr>
          <w:rFonts w:ascii="宋体" w:hAnsi="宋体"/>
          <w:color w:val="000000"/>
          <w:sz w:val="24"/>
          <w:szCs w:val="24"/>
        </w:rPr>
        <w:t xml:space="preserve">应当按照法律规定审查合格。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1.1.1.8 已标价工程量清单：是指构成合同的由承包人按照规定的格式和要求填写并标明价格的工程量清单，包括说明和表格。</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1.1.1.9 预算书：是指构成合同的由承包人按照发包人规定的格式和要求编制的工程预算文件。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1.1.1.10 其他合同文件：是指经合同当事人约定的与工程施工有关的具有合同约束力的文件或书面协议。合同当事人可以在专用合同条款中进行约定。</w:t>
      </w:r>
      <w:r/>
    </w:p>
    <w:p>
      <w:pPr>
        <w:jc w:val="left"/>
        <w:spacing w:line="360" w:lineRule="auto"/>
        <w:rPr>
          <w:rFonts w:hint="eastAsia" w:ascii="宋体" w:hAnsi="宋体"/>
          <w:color w:val="000000"/>
          <w:sz w:val="24"/>
          <w:szCs w:val="24"/>
        </w:rPr>
      </w:pPr>
      <w:r>
        <w:rPr>
          <w:rFonts w:ascii="宋体" w:hAnsi="宋体"/>
          <w:color w:val="000000"/>
          <w:sz w:val="24"/>
          <w:szCs w:val="24"/>
        </w:rPr>
        <w:t xml:space="preserve">    1.1.2 合同当事人及其他相关方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1.1.2.1 合同当事人：是指发包人和（或）承包人。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1.1.2.2 发包人：是指与承包人签订合同协议书的当事人及取得该当事人资格的合法继承人。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1.1.2.3 承包人：是指与发包人签订合同协议书的，具有相应工程施工承包资质的当事人及取得该当事人资格的合法继承人。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1.1.2.4 监理人：是指在专用合同条款中指明的，受发包人委托按照法律规定进行工程监督管理的法人或其他组织。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1.1.2.5 设计人：是指在专用合同条款中指明的，受发包人委托负责工程设计并具备相应工程设计资质的法人或其他组织。</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1.1.2.6 分包人：</w:t>
      </w:r>
      <w:bookmarkStart w:id="172" w:name="#go5"/>
      <w:r/>
      <w:bookmarkEnd w:id="172"/>
      <w:r>
        <w:rPr>
          <w:rFonts w:ascii="宋体" w:hAnsi="宋体"/>
          <w:color w:val="000000"/>
          <w:sz w:val="24"/>
          <w:szCs w:val="24"/>
        </w:rPr>
        <w:t xml:space="preserve">是指</w:t>
      </w:r>
      <w:r>
        <w:rPr>
          <w:rFonts w:hint="eastAsia" w:ascii="宋体" w:hAnsi="宋体"/>
          <w:color w:val="000000"/>
          <w:sz w:val="24"/>
          <w:szCs w:val="24"/>
        </w:rPr>
        <w:t xml:space="preserve">按照法律规定和</w:t>
      </w:r>
      <w:r>
        <w:rPr>
          <w:rFonts w:ascii="宋体" w:hAnsi="宋体"/>
          <w:color w:val="000000"/>
          <w:sz w:val="24"/>
          <w:szCs w:val="24"/>
        </w:rPr>
        <w:t xml:space="preserve">合同约定，分包</w:t>
      </w:r>
      <w:r>
        <w:rPr>
          <w:rFonts w:hint="eastAsia" w:ascii="宋体" w:hAnsi="宋体"/>
          <w:color w:val="000000"/>
          <w:sz w:val="24"/>
          <w:szCs w:val="24"/>
        </w:rPr>
        <w:t xml:space="preserve">部分</w:t>
      </w:r>
      <w:r>
        <w:rPr>
          <w:rFonts w:ascii="宋体" w:hAnsi="宋体"/>
          <w:color w:val="000000"/>
          <w:sz w:val="24"/>
          <w:szCs w:val="24"/>
        </w:rPr>
        <w:t xml:space="preserve">工程</w:t>
      </w:r>
      <w:r>
        <w:rPr>
          <w:rFonts w:hint="eastAsia" w:ascii="宋体" w:hAnsi="宋体"/>
          <w:color w:val="000000"/>
          <w:sz w:val="24"/>
          <w:szCs w:val="24"/>
        </w:rPr>
        <w:t xml:space="preserve">或工作</w:t>
      </w:r>
      <w:r>
        <w:rPr>
          <w:rFonts w:ascii="宋体" w:hAnsi="宋体"/>
          <w:color w:val="000000"/>
          <w:sz w:val="24"/>
          <w:szCs w:val="24"/>
        </w:rPr>
        <w:t xml:space="preserve">，并与</w:t>
      </w:r>
      <w:r>
        <w:rPr>
          <w:rFonts w:hint="eastAsia" w:ascii="宋体" w:hAnsi="宋体"/>
          <w:color w:val="000000"/>
          <w:sz w:val="24"/>
          <w:szCs w:val="24"/>
        </w:rPr>
        <w:t xml:space="preserve">承包人</w:t>
      </w:r>
      <w:r>
        <w:rPr>
          <w:rFonts w:ascii="宋体" w:hAnsi="宋体"/>
          <w:color w:val="000000"/>
          <w:sz w:val="24"/>
          <w:szCs w:val="24"/>
        </w:rPr>
        <w:t xml:space="preserve">签订分包合同的具有相应资质的法人。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1.1.2.7 发包人代表：是指由发包人任命并派驻施工现场在发包人授权范围内行使发包人权利的人。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1.1.2.8 项目经理：是指由承包人任命并派驻施工现场，在承包人授权范围内负责合同履行，且按照法律规定具有相应资格的</w:t>
      </w:r>
      <w:r>
        <w:rPr>
          <w:rFonts w:hint="eastAsia" w:ascii="宋体" w:hAnsi="宋体"/>
          <w:color w:val="000000"/>
          <w:sz w:val="24"/>
          <w:szCs w:val="24"/>
        </w:rPr>
        <w:t xml:space="preserve">项目负责</w:t>
      </w:r>
      <w:r>
        <w:rPr>
          <w:rFonts w:ascii="宋体" w:hAnsi="宋体"/>
          <w:color w:val="000000"/>
          <w:sz w:val="24"/>
          <w:szCs w:val="24"/>
        </w:rPr>
        <w:t xml:space="preserve">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1.1.2.9 总监理工程师：是指由监理人任命并派驻施工现场进行工程监理的总负责人。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 工程：是指与合同协议书中工程承包范围对应的永久工程和（或）临时工程。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1.1.3.2 永久工程：是指按合同约定建造并移交给发包人的工程，包括工程设备。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1.1.3.3 临时工程：是指为完成合同约定的永久工程所修建的各类临时性工程，不包括施工设备。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1.1.3.4 单位工程：是指在</w:t>
      </w:r>
      <w:r>
        <w:rPr>
          <w:rFonts w:hint="eastAsia" w:ascii="宋体" w:hAnsi="宋体"/>
          <w:color w:val="000000"/>
          <w:sz w:val="24"/>
          <w:szCs w:val="24"/>
        </w:rPr>
        <w:t xml:space="preserve">合同协议书</w:t>
      </w:r>
      <w:r>
        <w:rPr>
          <w:rFonts w:ascii="宋体" w:hAnsi="宋体"/>
          <w:color w:val="000000"/>
          <w:sz w:val="24"/>
          <w:szCs w:val="24"/>
        </w:rPr>
        <w:t xml:space="preserve">中指明的，具备独立施工条件并能形成独立使用功能的永久工程。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1.1.3.5 工程设备：是指构成永久工程的机电设备、金属结构设备、仪器及其他类似的设备和装置。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1.1.3.6 施工设备：是指为完成合同约定的各项工作所需的设备、器具和其他物品，但不包括工程设备、临时工程和材料。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1.1.3.7 施工现场：是指用于工程施工的场所，以及在专用合同条款中</w:t>
      </w:r>
      <w:r>
        <w:rPr>
          <w:rFonts w:hint="eastAsia" w:ascii="宋体" w:hAnsi="宋体"/>
          <w:color w:val="000000"/>
          <w:sz w:val="24"/>
          <w:szCs w:val="24"/>
        </w:rPr>
        <w:t xml:space="preserve">指</w:t>
      </w:r>
      <w:r>
        <w:rPr>
          <w:rFonts w:ascii="宋体" w:hAnsi="宋体"/>
          <w:color w:val="000000"/>
          <w:sz w:val="24"/>
          <w:szCs w:val="24"/>
        </w:rPr>
        <w:t xml:space="preserve">明作为施工场所组成部分的其他场所，包括永久占地和临时占地。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1.1.3.8临时设施：是指为完成合同约定的各项工作所服务的临时性生产和生活设施。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永久占地：是指专用合同条款中指明为实施工程需永久占用的土地。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临时占地：是指专用合同条款中指明为实施工程需要临时占用的土地。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 日期和期限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1.1.4.1 开工日期：包括计划开工日期和实际开工日期。计划开工日期是指合同协议书约定的开工日期；实际开工日期是指监理人按照第7.3.2项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约定发出的符合法律规定的开工通知中载明的开工日期。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1.1.4.2 竣工日期：包括计划竣工日期和实际竣工日期。计划竣工日期是指合同协议书约定的竣工日期</w:t>
      </w:r>
      <w:r>
        <w:rPr>
          <w:rFonts w:hint="eastAsia" w:ascii="宋体" w:hAnsi="宋体"/>
          <w:color w:val="000000"/>
          <w:sz w:val="24"/>
          <w:szCs w:val="24"/>
        </w:rPr>
        <w:t xml:space="preserve">；</w:t>
      </w:r>
      <w:r>
        <w:rPr>
          <w:rFonts w:ascii="宋体" w:hAnsi="宋体"/>
          <w:color w:val="000000"/>
          <w:sz w:val="24"/>
          <w:szCs w:val="24"/>
        </w:rPr>
        <w:t xml:space="preserve">实际竣工日期按照第13.2.3项</w:t>
      </w:r>
      <w:r>
        <w:rPr>
          <w:rFonts w:hint="eastAsia" w:ascii="宋体" w:hAnsi="宋体"/>
          <w:color w:val="000000"/>
          <w:sz w:val="24"/>
          <w:szCs w:val="24"/>
        </w:rPr>
        <w:t xml:space="preserve">〔</w:t>
      </w:r>
      <w:r>
        <w:rPr>
          <w:rFonts w:ascii="宋体" w:hAnsi="宋体"/>
          <w:color w:val="000000"/>
          <w:sz w:val="24"/>
          <w:szCs w:val="24"/>
        </w:rPr>
        <w:t xml:space="preserve">竣工日期</w:t>
      </w:r>
      <w:r>
        <w:rPr>
          <w:rFonts w:hint="eastAsia" w:ascii="宋体" w:hAnsi="宋体"/>
          <w:color w:val="000000"/>
          <w:sz w:val="24"/>
          <w:szCs w:val="24"/>
        </w:rPr>
        <w:t xml:space="preserve">〕</w:t>
      </w:r>
      <w:r>
        <w:rPr>
          <w:rFonts w:ascii="宋体" w:hAnsi="宋体"/>
          <w:color w:val="000000"/>
          <w:sz w:val="24"/>
          <w:szCs w:val="24"/>
        </w:rPr>
        <w:t xml:space="preserve">的约定确定。 </w:t>
      </w:r>
      <w:r/>
    </w:p>
    <w:p>
      <w:pPr>
        <w:ind w:firstLine="609"/>
        <w:spacing w:line="360" w:lineRule="auto"/>
        <w:rPr>
          <w:rFonts w:hint="eastAsia" w:ascii="宋体" w:hAnsi="宋体"/>
          <w:color w:val="000000"/>
          <w:sz w:val="24"/>
          <w:szCs w:val="24"/>
        </w:rPr>
      </w:pPr>
      <w:r>
        <w:rPr>
          <w:rFonts w:ascii="宋体" w:hAnsi="宋体"/>
          <w:color w:val="000000"/>
          <w:sz w:val="24"/>
          <w:szCs w:val="24"/>
        </w:rPr>
        <w:t xml:space="preserve">1.1.4.3 工期：是指在合同协议书约定的承包人完成工程所需的期限，包括按照合同约定所作的</w:t>
      </w:r>
      <w:r>
        <w:rPr>
          <w:rFonts w:hint="eastAsia" w:ascii="宋体" w:hAnsi="宋体"/>
          <w:color w:val="000000"/>
          <w:sz w:val="24"/>
          <w:szCs w:val="24"/>
        </w:rPr>
        <w:t xml:space="preserve">期限</w:t>
      </w:r>
      <w:r>
        <w:rPr>
          <w:rFonts w:ascii="宋体" w:hAnsi="宋体"/>
          <w:color w:val="000000"/>
          <w:sz w:val="24"/>
          <w:szCs w:val="24"/>
        </w:rPr>
        <w:t xml:space="preserve">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1.1.4.4 缺陷责任期：是指承包人按照合同约定承担缺陷修复义务，且发包人</w:t>
      </w:r>
      <w:r>
        <w:rPr>
          <w:rFonts w:hint="eastAsia" w:ascii="宋体" w:hAnsi="宋体"/>
          <w:color w:val="000000"/>
          <w:sz w:val="24"/>
          <w:szCs w:val="24"/>
        </w:rPr>
        <w:t xml:space="preserve">预</w:t>
      </w:r>
      <w:r>
        <w:rPr>
          <w:rFonts w:ascii="宋体" w:hAnsi="宋体"/>
          <w:color w:val="000000"/>
          <w:sz w:val="24"/>
          <w:szCs w:val="24"/>
        </w:rPr>
        <w:t xml:space="preserve">留质量保证金</w:t>
      </w:r>
      <w:r>
        <w:rPr>
          <w:rFonts w:hint="eastAsia" w:ascii="宋体" w:hAnsi="宋体"/>
          <w:color w:val="000000"/>
          <w:sz w:val="24"/>
          <w:szCs w:val="24"/>
        </w:rPr>
        <w:t xml:space="preserve">（已</w:t>
      </w:r>
      <w:r>
        <w:rPr>
          <w:rFonts w:ascii="宋体" w:hAnsi="宋体"/>
          <w:color w:val="000000"/>
          <w:sz w:val="24"/>
          <w:szCs w:val="24"/>
        </w:rPr>
        <w:t xml:space="preserve">缴纳履约保证金的除外</w:t>
      </w:r>
      <w:r>
        <w:rPr>
          <w:rFonts w:hint="eastAsia" w:ascii="宋体" w:hAnsi="宋体"/>
          <w:color w:val="000000"/>
          <w:sz w:val="24"/>
          <w:szCs w:val="24"/>
        </w:rPr>
        <w:t xml:space="preserve">）</w:t>
      </w:r>
      <w:r>
        <w:rPr>
          <w:rFonts w:ascii="宋体" w:hAnsi="宋体"/>
          <w:color w:val="000000"/>
          <w:sz w:val="24"/>
          <w:szCs w:val="24"/>
        </w:rPr>
        <w:t xml:space="preserve">的期限，</w:t>
      </w:r>
      <w:r>
        <w:rPr>
          <w:rFonts w:hint="eastAsia" w:ascii="宋体" w:hAnsi="宋体"/>
          <w:color w:val="000000"/>
          <w:sz w:val="24"/>
          <w:szCs w:val="24"/>
        </w:rPr>
        <w:t xml:space="preserve">自</w:t>
      </w:r>
      <w:r>
        <w:rPr>
          <w:rFonts w:ascii="宋体" w:hAnsi="宋体"/>
          <w:color w:val="000000"/>
          <w:sz w:val="24"/>
          <w:szCs w:val="24"/>
        </w:rPr>
        <w:t xml:space="preserve">工程</w:t>
      </w:r>
      <w:r>
        <w:rPr>
          <w:rFonts w:hint="eastAsia" w:ascii="宋体" w:hAnsi="宋体"/>
          <w:color w:val="000000"/>
          <w:sz w:val="24"/>
          <w:szCs w:val="24"/>
        </w:rPr>
        <w:t xml:space="preserve">实际竣工日期</w:t>
      </w:r>
      <w:r>
        <w:rPr>
          <w:rFonts w:ascii="宋体" w:hAnsi="宋体"/>
          <w:color w:val="000000"/>
          <w:sz w:val="24"/>
          <w:szCs w:val="24"/>
        </w:rPr>
        <w:t xml:space="preserve">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1.1.4.5 保修期：是指承包人按照合同约定对工程承担保修责任的期限，从工程竣工验收合格之日起计算。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1.1.4.6 基准日期：招标发包的工程以投标截止日前28天的日期为基准日</w:t>
      </w:r>
      <w:r>
        <w:rPr>
          <w:rFonts w:hint="eastAsia" w:ascii="宋体" w:hAnsi="宋体"/>
          <w:color w:val="000000"/>
          <w:sz w:val="24"/>
          <w:szCs w:val="24"/>
        </w:rPr>
        <w:t xml:space="preserve">期</w:t>
      </w:r>
      <w:r>
        <w:rPr>
          <w:rFonts w:ascii="宋体" w:hAnsi="宋体"/>
          <w:color w:val="000000"/>
          <w:sz w:val="24"/>
          <w:szCs w:val="24"/>
        </w:rPr>
        <w:t xml:space="preserve">，直接发包的工程以合同签订日前28天的日期为基准日</w:t>
      </w:r>
      <w:r>
        <w:rPr>
          <w:rFonts w:hint="eastAsia" w:ascii="宋体" w:hAnsi="宋体"/>
          <w:color w:val="000000"/>
          <w:sz w:val="24"/>
          <w:szCs w:val="24"/>
        </w:rPr>
        <w:t xml:space="preserve">期</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1.1.4.7 天：除特别指明外，均指日历天。合同中按天计算时间的，开始当天不计入，从次日开始计算，期限最后一天的截止时间为当天24:00时。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 合同价格和费用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1.1.5.1 签约合同价：是指发包人和承包人在合同协议书中确定的总金额，包括安全文明施工费、暂估价及暂列金额等。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1.1.5.2 合同价格：是指发包人用于支付承包人按照合同约定完成承包范围内全部工作的金额，包括合同履行过程中按合同约定</w:t>
      </w:r>
      <w:r>
        <w:rPr>
          <w:rFonts w:hint="eastAsia" w:ascii="宋体" w:hAnsi="宋体"/>
          <w:color w:val="000000"/>
          <w:sz w:val="24"/>
          <w:szCs w:val="24"/>
        </w:rPr>
        <w:t xml:space="preserve">发生的价格变化。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1.1.5.3 费用：是指为履行合同所发生的或将要发生的所有必需的开支，包括管理费和应分摊的其他费用，但不包括利润。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1.1.5.4 暂估价：是指发包人在工程量清单或预算书中提供的用于支付必然发生但暂时不能确定价格的材料、工程设备的单价</w:t>
      </w:r>
      <w:r>
        <w:rPr>
          <w:rFonts w:hint="eastAsia" w:ascii="宋体" w:hAnsi="宋体"/>
          <w:color w:val="000000"/>
          <w:sz w:val="24"/>
          <w:szCs w:val="24"/>
        </w:rPr>
        <w:t xml:space="preserve">、</w:t>
      </w:r>
      <w:r>
        <w:rPr>
          <w:rFonts w:ascii="宋体" w:hAnsi="宋体"/>
          <w:color w:val="000000"/>
          <w:sz w:val="24"/>
          <w:szCs w:val="24"/>
        </w:rPr>
        <w:t xml:space="preserve">专业工程以及</w:t>
      </w:r>
      <w:r>
        <w:rPr>
          <w:rFonts w:hint="eastAsia" w:ascii="宋体" w:hAnsi="宋体"/>
          <w:color w:val="000000"/>
          <w:sz w:val="24"/>
          <w:szCs w:val="24"/>
        </w:rPr>
        <w:t xml:space="preserve">服务工作</w:t>
      </w:r>
      <w:r>
        <w:rPr>
          <w:rFonts w:ascii="宋体" w:hAnsi="宋体"/>
          <w:color w:val="000000"/>
          <w:sz w:val="24"/>
          <w:szCs w:val="24"/>
        </w:rPr>
        <w:t xml:space="preserve">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1.1.5.5 暂列金额：是指发包人在工程量清单或预算书中暂定并包括在合同价格中的一笔款项</w:t>
      </w:r>
      <w:r>
        <w:rPr>
          <w:rFonts w:hint="eastAsia" w:ascii="宋体" w:hAnsi="宋体"/>
          <w:color w:val="000000"/>
          <w:sz w:val="24"/>
          <w:szCs w:val="24"/>
        </w:rPr>
        <w:t xml:space="preserve">，</w:t>
      </w:r>
      <w:r>
        <w:rPr>
          <w:rFonts w:ascii="宋体" w:hAnsi="宋体"/>
          <w:color w:val="000000"/>
          <w:sz w:val="24"/>
          <w:szCs w:val="24"/>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1.1.5.6 计日工：是指合同履行过程中，承包人完成发包人提出的零星工作或需要采用计日工计价的变更工作时，按合同中约定的单价计价的一种方式。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1.1.5.7 质量保证金</w:t>
      </w:r>
      <w:bookmarkStart w:id="173" w:name="#go2"/>
      <w:r/>
      <w:bookmarkEnd w:id="173"/>
      <w:r>
        <w:rPr>
          <w:rFonts w:ascii="宋体" w:hAnsi="宋体"/>
          <w:color w:val="000000"/>
          <w:sz w:val="24"/>
          <w:szCs w:val="24"/>
        </w:rPr>
        <w:t xml:space="preserve">：是指按照第15.3款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约定承包人用于保证其在缺陷责任期内履行缺陷修补义务的担保。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1.1.5.8 总价项目：是指在现行国家、行业以及地方的计量规则中无工程量计算规则，在已标价工程量清单或预算书中以总价或以费率形式计算的项目。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 其他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1.1.6.1 书面形式：是指合同文件、信函、电报、传真等可以有形地表现所载内容的形式。</w:t>
      </w:r>
      <w:r/>
    </w:p>
    <w:p>
      <w:pPr>
        <w:pStyle w:val="755"/>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    </w:t>
      </w:r>
      <w:bookmarkStart w:id="174" w:name="_Toc296346530"/>
      <w:r/>
      <w:bookmarkStart w:id="175" w:name="_Toc296503029"/>
      <w:r/>
      <w:bookmarkStart w:id="176" w:name="_Toc337558729"/>
      <w:r/>
      <w:bookmarkStart w:id="177" w:name="_Toc351203497"/>
      <w:r>
        <w:rPr>
          <w:rFonts w:ascii="宋体" w:hAnsi="宋体"/>
          <w:b w:val="0"/>
          <w:color w:val="000000"/>
          <w:sz w:val="24"/>
          <w:szCs w:val="24"/>
        </w:rPr>
        <w:t xml:space="preserve">1.2语言文字</w:t>
      </w:r>
      <w:bookmarkEnd w:id="174"/>
      <w:r/>
      <w:bookmarkEnd w:id="175"/>
      <w:r/>
      <w:bookmarkEnd w:id="176"/>
      <w:r/>
      <w:bookmarkEnd w:id="17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合同以中国的汉语简体文字编写、解释和说明。合同当事人在专用合同条款中约定使用两种以上语言时，汉语为优先解释和说明合同的语言。</w:t>
      </w:r>
      <w:r/>
    </w:p>
    <w:p>
      <w:pPr>
        <w:pStyle w:val="755"/>
        <w:ind w:firstLine="600"/>
        <w:spacing w:before="120" w:after="120" w:line="360" w:lineRule="auto"/>
        <w:rPr>
          <w:rFonts w:hint="eastAsia" w:ascii="宋体" w:hAnsi="宋体"/>
          <w:b w:val="0"/>
          <w:color w:val="000000"/>
          <w:sz w:val="24"/>
          <w:szCs w:val="24"/>
        </w:rPr>
      </w:pPr>
      <w:r/>
      <w:bookmarkStart w:id="178" w:name="_Toc296346531"/>
      <w:r/>
      <w:bookmarkStart w:id="179" w:name="_Toc296503030"/>
      <w:r/>
      <w:bookmarkStart w:id="180" w:name="_Toc337558730"/>
      <w:r/>
      <w:bookmarkStart w:id="181" w:name="_Toc351203498"/>
      <w:r>
        <w:rPr>
          <w:rFonts w:ascii="宋体" w:hAnsi="宋体"/>
          <w:b w:val="0"/>
          <w:color w:val="000000"/>
          <w:sz w:val="24"/>
          <w:szCs w:val="24"/>
        </w:rPr>
        <w:t xml:space="preserve">1.3法律</w:t>
      </w:r>
      <w:bookmarkEnd w:id="178"/>
      <w:r/>
      <w:bookmarkEnd w:id="179"/>
      <w:r/>
      <w:bookmarkEnd w:id="180"/>
      <w:r/>
      <w:bookmarkEnd w:id="1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合同所称法律是指中华人民共和国法律、行政法规、部门规章，以及工程所在地的地方性法规、自治条例、单行条例和地方政府规章等。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合同当事人可以在专用合同条款中约定合同适用的其他规范性文件。</w:t>
      </w:r>
      <w:r/>
    </w:p>
    <w:p>
      <w:pPr>
        <w:pStyle w:val="755"/>
        <w:ind w:firstLine="600"/>
        <w:spacing w:before="120" w:after="120" w:line="360" w:lineRule="auto"/>
        <w:rPr>
          <w:rFonts w:hint="eastAsia" w:ascii="宋体" w:hAnsi="宋体"/>
          <w:b w:val="0"/>
          <w:color w:val="000000"/>
          <w:sz w:val="24"/>
          <w:szCs w:val="24"/>
        </w:rPr>
      </w:pPr>
      <w:r/>
      <w:bookmarkStart w:id="182" w:name="_Toc351203499"/>
      <w:r>
        <w:rPr>
          <w:rFonts w:ascii="宋体" w:hAnsi="宋体"/>
          <w:b w:val="0"/>
          <w:color w:val="000000"/>
          <w:sz w:val="24"/>
          <w:szCs w:val="24"/>
        </w:rPr>
        <w:t xml:space="preserve">1.4 标准和规范</w:t>
      </w:r>
      <w:bookmarkEnd w:id="182"/>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1.4.1 适用于工程的国家标准、行业标准、工程所在地的地方性标准，以及相应的规范、规程等，合同当事人有特别要求的，应在专用合同条款中约定。</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1.4.2 发包人要求使用国外标准、规范的，发包人负责提供原文版本和中文译</w:t>
      </w:r>
      <w:r>
        <w:rPr>
          <w:rFonts w:ascii="宋体" w:hAnsi="宋体"/>
          <w:color w:val="000000"/>
          <w:sz w:val="24"/>
          <w:szCs w:val="24"/>
        </w:rPr>
        <w:t xml:space="preserve">本，并在专用合同条款中约定提供标准规范的名称、份数和时间。</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000000"/>
          <w:sz w:val="24"/>
          <w:szCs w:val="24"/>
        </w:rPr>
        <w:t xml:space="preserve">承包人</w:t>
      </w:r>
      <w:r>
        <w:rPr>
          <w:rFonts w:ascii="宋体" w:hAnsi="宋体"/>
          <w:color w:val="000000"/>
          <w:sz w:val="24"/>
          <w:szCs w:val="24"/>
        </w:rPr>
        <w:t xml:space="preserve">在签订合同前已充分预见前述技术标准和功能要求的复杂程度，签约合同价中已包含由此产生的费用。</w:t>
      </w:r>
      <w:r/>
    </w:p>
    <w:p>
      <w:pPr>
        <w:pStyle w:val="755"/>
        <w:ind w:firstLine="600"/>
        <w:spacing w:before="120" w:after="120" w:line="360" w:lineRule="auto"/>
        <w:rPr>
          <w:rFonts w:hint="eastAsia" w:ascii="宋体" w:hAnsi="宋体"/>
          <w:b w:val="0"/>
          <w:color w:val="000000"/>
          <w:sz w:val="24"/>
          <w:szCs w:val="24"/>
        </w:rPr>
      </w:pPr>
      <w:r/>
      <w:bookmarkStart w:id="183" w:name="_Toc351203500"/>
      <w:r>
        <w:rPr>
          <w:rFonts w:ascii="宋体" w:hAnsi="宋体"/>
          <w:b w:val="0"/>
          <w:color w:val="000000"/>
          <w:sz w:val="24"/>
          <w:szCs w:val="24"/>
        </w:rPr>
        <w:t xml:space="preserve">1</w:t>
      </w:r>
      <w:bookmarkStart w:id="184" w:name="_Toc296346532"/>
      <w:r/>
      <w:bookmarkStart w:id="185" w:name="_Toc296503031"/>
      <w:r/>
      <w:bookmarkStart w:id="186" w:name="_Toc337558731"/>
      <w:r>
        <w:rPr>
          <w:rFonts w:ascii="宋体" w:hAnsi="宋体"/>
          <w:b w:val="0"/>
          <w:color w:val="000000"/>
          <w:sz w:val="24"/>
          <w:szCs w:val="24"/>
        </w:rPr>
        <w:t xml:space="preserve">.5 合同文件的优先顺序</w:t>
      </w:r>
      <w:bookmarkEnd w:id="183"/>
      <w:r/>
      <w:bookmarkEnd w:id="184"/>
      <w:r/>
      <w:bookmarkEnd w:id="185"/>
      <w:r/>
      <w:bookmarkEnd w:id="1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组成合同的各项文件应互相解释，互为说明。除专用合同条款另有约定外，解释合同文件的优先顺序如下：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（1）合同协议书；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（2）中标通知书（如果有）；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（3）投标函及其附录（如果有）；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（4）专用合同条款及其附件；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（5）通用合同条款；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（6）技术标准和要求；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（8）已标价工程量清单或预算书；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（9）其他合同文件。</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上述各项合同文件包括合同当事人就该项合同文件所作出的补充和修改，属于同一类内容的文件，应以最新签署的为准。</w:t>
      </w:r>
      <w:r/>
    </w:p>
    <w:p>
      <w:pPr>
        <w:ind w:firstLine="639"/>
        <w:spacing w:line="360" w:lineRule="auto"/>
        <w:rPr>
          <w:rFonts w:hint="eastAsia" w:ascii="宋体" w:hAnsi="宋体"/>
          <w:color w:val="000000"/>
          <w:sz w:val="24"/>
          <w:szCs w:val="24"/>
        </w:rPr>
      </w:pPr>
      <w:r>
        <w:rPr>
          <w:rFonts w:ascii="宋体" w:hAnsi="宋体"/>
          <w:color w:val="000000"/>
          <w:sz w:val="24"/>
          <w:szCs w:val="24"/>
        </w:rPr>
        <w:t xml:space="preserve">在合同订立及履行过程中形成的与合同有关的文件均构成合同文件组成部分，并根据其性质确定优先解释顺序。</w:t>
      </w:r>
      <w:r/>
    </w:p>
    <w:p>
      <w:pPr>
        <w:pStyle w:val="755"/>
        <w:ind w:firstLine="600"/>
        <w:spacing w:before="120" w:after="120" w:line="360" w:lineRule="auto"/>
        <w:rPr>
          <w:rFonts w:hint="eastAsia" w:ascii="宋体" w:hAnsi="宋体"/>
          <w:b w:val="0"/>
          <w:color w:val="000000"/>
          <w:sz w:val="24"/>
          <w:szCs w:val="24"/>
        </w:rPr>
      </w:pPr>
      <w:r/>
      <w:bookmarkStart w:id="187" w:name="_Toc351203501"/>
      <w:r>
        <w:rPr>
          <w:rFonts w:ascii="宋体" w:hAnsi="宋体"/>
          <w:b w:val="0"/>
          <w:color w:val="000000"/>
          <w:sz w:val="24"/>
          <w:szCs w:val="24"/>
        </w:rPr>
        <w:t xml:space="preserve">1</w:t>
      </w:r>
      <w:bookmarkStart w:id="188" w:name="_Toc296346533"/>
      <w:r/>
      <w:bookmarkStart w:id="189" w:name="_Toc296503032"/>
      <w:r/>
      <w:bookmarkStart w:id="190" w:name="_Toc337558732"/>
      <w:r>
        <w:rPr>
          <w:rFonts w:ascii="宋体" w:hAnsi="宋体"/>
          <w:b w:val="0"/>
          <w:color w:val="000000"/>
          <w:sz w:val="24"/>
          <w:szCs w:val="24"/>
        </w:rPr>
        <w:t xml:space="preserve">.6图纸和承包人文件</w:t>
      </w:r>
      <w:bookmarkEnd w:id="187"/>
      <w:r/>
      <w:bookmarkEnd w:id="188"/>
      <w:r/>
      <w:bookmarkEnd w:id="189"/>
      <w:r/>
      <w:bookmarkEnd w:id="1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 图纸的提供和交底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载明的开工日期前14天向承包人提供图纸。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因发包人未按合同约定提供图纸导致承包人费用增加和（或）工期延误的，按照第7.5.1项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 图纸的错误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000000"/>
          <w:sz w:val="24"/>
          <w:szCs w:val="24"/>
        </w:rPr>
        <w:t xml:space="preserve">合理时间是指发包人在收到监理人的报送通知后，尽其努力且不懈怠地完成图纸修改补充所需的时间。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1.6.3 图纸的修改和补充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承包人应按照专用合同条款的约定提供应当由其编制的与工程施工有关的文件，并按照专用合同条款约定的期限、数量和形式提交监理人，并由监理人报送发包人。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1.6.5 图纸和承包人文件的保管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除专用合同条款另有约定外，承包人应在施工现场另外保存一套完整的图纸和承包人文件，供发包人、监理人及有关人员进行工程检查时使用。</w:t>
      </w:r>
      <w:r/>
    </w:p>
    <w:p>
      <w:pPr>
        <w:pStyle w:val="755"/>
        <w:ind w:firstLine="600"/>
        <w:spacing w:before="120" w:after="120" w:line="360" w:lineRule="auto"/>
        <w:rPr>
          <w:rFonts w:hint="eastAsia" w:ascii="宋体" w:hAnsi="宋体"/>
          <w:b w:val="0"/>
          <w:color w:val="000000"/>
          <w:sz w:val="24"/>
          <w:szCs w:val="24"/>
        </w:rPr>
      </w:pPr>
      <w:r/>
      <w:bookmarkStart w:id="191" w:name="_Toc351203502"/>
      <w:r>
        <w:rPr>
          <w:rFonts w:ascii="宋体" w:hAnsi="宋体"/>
          <w:b w:val="0"/>
          <w:color w:val="000000"/>
          <w:sz w:val="24"/>
          <w:szCs w:val="24"/>
        </w:rPr>
        <w:t xml:space="preserve">1</w:t>
      </w:r>
      <w:bookmarkStart w:id="192" w:name="_Toc296346534"/>
      <w:r/>
      <w:bookmarkStart w:id="193" w:name="_Toc296503033"/>
      <w:r/>
      <w:bookmarkStart w:id="194" w:name="_Toc337558733"/>
      <w:r>
        <w:rPr>
          <w:rFonts w:ascii="宋体" w:hAnsi="宋体"/>
          <w:b w:val="0"/>
          <w:color w:val="000000"/>
          <w:sz w:val="24"/>
          <w:szCs w:val="24"/>
        </w:rPr>
        <w:t xml:space="preserve">.7联络</w:t>
      </w:r>
      <w:bookmarkEnd w:id="191"/>
      <w:r/>
      <w:bookmarkEnd w:id="192"/>
      <w:r/>
      <w:bookmarkEnd w:id="193"/>
      <w:r/>
      <w:bookmarkEnd w:id="19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1.7.1 与合同有关的通知、批准、证明、证书、指示、指令、要求、请求、同意、意见、确定和决定等，均应采用书面形式，并应在合同约定的期限内送达接收人和送达地点。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1.7.2 发包人和承包人应在专用合同条款中约定各自的送达接收人和送达地点。任何一方合同当事人指定的接收人或送达地点发生变动的，应提前3天以书面形式通知对方。</w:t>
      </w:r>
      <w:r/>
    </w:p>
    <w:p>
      <w:pPr>
        <w:ind w:firstLine="600"/>
        <w:jc w:val="left"/>
        <w:spacing w:line="360" w:lineRule="auto"/>
        <w:rPr>
          <w:rFonts w:hint="eastAsia" w:ascii="宋体" w:hAnsi="宋体"/>
          <w:color w:val="ff0000"/>
          <w:sz w:val="24"/>
          <w:szCs w:val="24"/>
        </w:rPr>
      </w:pPr>
      <w:r>
        <w:rPr>
          <w:rFonts w:ascii="宋体" w:hAnsi="宋体"/>
          <w:color w:val="000000"/>
          <w:sz w:val="24"/>
          <w:szCs w:val="24"/>
        </w:rPr>
        <w:t xml:space="preserve">1.7.3 发包人和承包人应当及时签收另一方送达至送达地点和指定接收人的来往信函。拒不签收的，由此增加的费用和（或）延误的工期由拒绝接收一方承担。</w:t>
      </w:r>
      <w:r/>
    </w:p>
    <w:p>
      <w:pPr>
        <w:pStyle w:val="755"/>
        <w:ind w:firstLine="600"/>
        <w:spacing w:before="120" w:after="120" w:line="360" w:lineRule="auto"/>
        <w:rPr>
          <w:rFonts w:hint="eastAsia" w:ascii="宋体" w:hAnsi="宋体"/>
          <w:b w:val="0"/>
          <w:color w:val="000000"/>
          <w:sz w:val="24"/>
          <w:szCs w:val="24"/>
        </w:rPr>
      </w:pPr>
      <w:r/>
      <w:bookmarkStart w:id="195" w:name="_Toc351203503"/>
      <w:r>
        <w:rPr>
          <w:rFonts w:ascii="宋体" w:hAnsi="宋体"/>
          <w:b w:val="0"/>
          <w:color w:val="000000"/>
          <w:sz w:val="24"/>
          <w:szCs w:val="24"/>
        </w:rPr>
        <w:t xml:space="preserve">1</w:t>
      </w:r>
      <w:bookmarkStart w:id="196" w:name="_Toc296346536"/>
      <w:r/>
      <w:bookmarkStart w:id="197" w:name="_Toc296503035"/>
      <w:r/>
      <w:bookmarkStart w:id="198" w:name="_Toc337558734"/>
      <w:r>
        <w:rPr>
          <w:rFonts w:ascii="宋体" w:hAnsi="宋体"/>
          <w:b w:val="0"/>
          <w:color w:val="000000"/>
          <w:sz w:val="24"/>
          <w:szCs w:val="24"/>
        </w:rPr>
        <w:t xml:space="preserve">.8严禁贿赂</w:t>
      </w:r>
      <w:bookmarkEnd w:id="195"/>
      <w:r/>
      <w:bookmarkEnd w:id="196"/>
      <w:r/>
      <w:bookmarkEnd w:id="197"/>
      <w:r/>
      <w:bookmarkEnd w:id="1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合同当事人不得以贿赂或变相贿赂的方式，谋取非法利益或损害对方权益。因</w:t>
      </w:r>
      <w:r>
        <w:rPr>
          <w:rFonts w:ascii="宋体" w:hAnsi="宋体"/>
          <w:color w:val="000000"/>
          <w:sz w:val="24"/>
          <w:szCs w:val="24"/>
        </w:rPr>
        <w:t xml:space="preserve">一方合同当事人的贿赂造成对方损失的，应赔偿损失，并承担相应的法律责任。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755"/>
        <w:ind w:firstLine="600"/>
        <w:spacing w:before="120" w:after="120" w:line="360" w:lineRule="auto"/>
        <w:rPr>
          <w:rFonts w:hint="eastAsia" w:ascii="宋体" w:hAnsi="宋体"/>
          <w:b w:val="0"/>
          <w:color w:val="000000"/>
          <w:sz w:val="24"/>
          <w:szCs w:val="24"/>
        </w:rPr>
      </w:pPr>
      <w:r/>
      <w:bookmarkStart w:id="199" w:name="_Toc351203504"/>
      <w:r>
        <w:rPr>
          <w:rFonts w:ascii="宋体" w:hAnsi="宋体"/>
          <w:b w:val="0"/>
          <w:color w:val="000000"/>
          <w:sz w:val="24"/>
          <w:szCs w:val="24"/>
        </w:rPr>
        <w:t xml:space="preserve">1</w:t>
      </w:r>
      <w:bookmarkStart w:id="200" w:name="_Toc296346537"/>
      <w:r/>
      <w:bookmarkStart w:id="201" w:name="_Toc296503036"/>
      <w:r/>
      <w:bookmarkStart w:id="202" w:name="_Toc337558735"/>
      <w:r>
        <w:rPr>
          <w:rFonts w:ascii="宋体" w:hAnsi="宋体"/>
          <w:b w:val="0"/>
          <w:color w:val="000000"/>
          <w:sz w:val="24"/>
          <w:szCs w:val="24"/>
        </w:rPr>
        <w:t xml:space="preserve">.9化石、文物</w:t>
      </w:r>
      <w:bookmarkEnd w:id="199"/>
      <w:r/>
      <w:bookmarkEnd w:id="200"/>
      <w:r/>
      <w:bookmarkEnd w:id="201"/>
      <w:r/>
      <w:bookmarkEnd w:id="20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发包人、监理人和承包人应按有关政府行政管理部门要求采取妥善的保护措施，由此增加的费用和</w:t>
      </w:r>
      <w:r>
        <w:rPr>
          <w:rFonts w:hint="eastAsia" w:ascii="宋体" w:hAnsi="宋体"/>
          <w:color w:val="000000"/>
          <w:sz w:val="24"/>
          <w:szCs w:val="24"/>
        </w:rPr>
        <w:t xml:space="preserve">（</w:t>
      </w:r>
      <w:r>
        <w:rPr>
          <w:rFonts w:ascii="宋体" w:hAnsi="宋体"/>
          <w:color w:val="000000"/>
          <w:sz w:val="24"/>
          <w:szCs w:val="24"/>
        </w:rPr>
        <w:t xml:space="preserve">或）延误的工期由发包人承担。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承包人发现文物后不及时报告或隐瞒不报，致使文物丢失或损坏的，应赔偿损失，并承担相应的法律责任。</w:t>
      </w:r>
      <w:r/>
    </w:p>
    <w:p>
      <w:pPr>
        <w:pStyle w:val="755"/>
        <w:ind w:firstLine="600"/>
        <w:spacing w:before="120" w:after="120" w:line="360" w:lineRule="auto"/>
        <w:rPr>
          <w:rFonts w:hint="eastAsia" w:ascii="宋体" w:hAnsi="宋体"/>
          <w:b w:val="0"/>
          <w:color w:val="000000"/>
          <w:sz w:val="24"/>
          <w:szCs w:val="24"/>
        </w:rPr>
      </w:pPr>
      <w:r/>
      <w:bookmarkStart w:id="203" w:name="_Toc351203505"/>
      <w:r>
        <w:rPr>
          <w:rFonts w:ascii="宋体" w:hAnsi="宋体"/>
          <w:b w:val="0"/>
          <w:color w:val="000000"/>
          <w:sz w:val="24"/>
          <w:szCs w:val="24"/>
        </w:rPr>
        <w:t xml:space="preserve">1</w:t>
      </w:r>
      <w:bookmarkStart w:id="204" w:name="_Toc337558736"/>
      <w:r>
        <w:rPr>
          <w:rFonts w:ascii="宋体" w:hAnsi="宋体"/>
          <w:b w:val="0"/>
          <w:color w:val="000000"/>
          <w:sz w:val="24"/>
          <w:szCs w:val="24"/>
        </w:rPr>
        <w:t xml:space="preserve">.10交通运输</w:t>
      </w:r>
      <w:bookmarkEnd w:id="203"/>
      <w:r/>
      <w:bookmarkEnd w:id="20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1.10.1</w:t>
      </w:r>
      <w:r>
        <w:rPr>
          <w:rFonts w:hint="eastAsia" w:ascii="宋体" w:hAnsi="宋体"/>
          <w:color w:val="000000"/>
          <w:sz w:val="24"/>
          <w:szCs w:val="24"/>
        </w:rPr>
        <w:t xml:space="preserve"> </w:t>
      </w:r>
      <w:r>
        <w:rPr>
          <w:rFonts w:ascii="宋体" w:hAnsi="宋体"/>
          <w:color w:val="000000"/>
          <w:sz w:val="24"/>
          <w:szCs w:val="24"/>
        </w:rPr>
        <w:t xml:space="preserve">出入现场的权利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除专用合同条款另有约定外，发包人应根据施工需要，负责取得出入施工现场所需的</w:t>
      </w:r>
      <w:r>
        <w:rPr>
          <w:rFonts w:hint="eastAsia" w:ascii="宋体" w:hAnsi="宋体"/>
          <w:color w:val="000000"/>
          <w:sz w:val="24"/>
          <w:szCs w:val="24"/>
        </w:rPr>
        <w:t xml:space="preserve">批准手续和</w:t>
      </w:r>
      <w:r>
        <w:rPr>
          <w:rFonts w:ascii="宋体" w:hAnsi="宋体"/>
          <w:color w:val="000000"/>
          <w:sz w:val="24"/>
          <w:szCs w:val="24"/>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1.10.2</w:t>
      </w:r>
      <w:r>
        <w:rPr>
          <w:rFonts w:hint="eastAsia" w:ascii="宋体" w:hAnsi="宋体"/>
          <w:color w:val="000000"/>
          <w:sz w:val="24"/>
          <w:szCs w:val="24"/>
        </w:rPr>
        <w:t xml:space="preserve"> </w:t>
      </w:r>
      <w:r>
        <w:rPr>
          <w:rFonts w:ascii="宋体" w:hAnsi="宋体"/>
          <w:color w:val="000000"/>
          <w:sz w:val="24"/>
          <w:szCs w:val="24"/>
        </w:rPr>
        <w:t xml:space="preserve">场外交通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1.10.3场内交通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发包人应提供场内交通设施的技术参数和具体条件，并应按照专用合同条款的</w:t>
      </w:r>
      <w:r>
        <w:rPr>
          <w:rFonts w:ascii="宋体" w:hAnsi="宋体"/>
          <w:color w:val="000000"/>
          <w:sz w:val="24"/>
          <w:szCs w:val="24"/>
        </w:rPr>
        <w:t xml:space="preserve">约定向承包人免费提供满足工程施工所需的场内道路和交通设施。因承包人原因造成上述道路或交通设施损坏的，承包人负责修复并承担由此增加的费用。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场外交通和场内交通的边界由合同当事人在专用合同条款中约定。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1.10.4</w:t>
      </w:r>
      <w:r>
        <w:rPr>
          <w:rFonts w:hint="eastAsia" w:ascii="宋体" w:hAnsi="宋体"/>
          <w:color w:val="000000"/>
          <w:sz w:val="24"/>
          <w:szCs w:val="24"/>
        </w:rPr>
        <w:t xml:space="preserve"> </w:t>
      </w:r>
      <w:r>
        <w:rPr>
          <w:rFonts w:ascii="宋体" w:hAnsi="宋体"/>
          <w:color w:val="000000"/>
          <w:sz w:val="24"/>
          <w:szCs w:val="24"/>
        </w:rPr>
        <w:t xml:space="preserve">超大件和超重件的运输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1.10.5</w:t>
      </w:r>
      <w:r>
        <w:rPr>
          <w:rFonts w:hint="eastAsia" w:ascii="宋体" w:hAnsi="宋体"/>
          <w:color w:val="000000"/>
          <w:sz w:val="24"/>
          <w:szCs w:val="24"/>
        </w:rPr>
        <w:t xml:space="preserve"> </w:t>
      </w:r>
      <w:r>
        <w:rPr>
          <w:rFonts w:ascii="宋体" w:hAnsi="宋体"/>
          <w:color w:val="000000"/>
          <w:sz w:val="24"/>
          <w:szCs w:val="24"/>
        </w:rPr>
        <w:t xml:space="preserve">道路和桥梁的损坏责任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因承包人运输造成施工场地内外公共道路和桥梁损坏的，由承包人承担修复损坏的全部费用和可能引起的赔偿。</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1.10.6</w:t>
      </w:r>
      <w:r>
        <w:rPr>
          <w:rFonts w:hint="eastAsia" w:ascii="宋体" w:hAnsi="宋体"/>
          <w:color w:val="000000"/>
          <w:sz w:val="24"/>
          <w:szCs w:val="24"/>
        </w:rPr>
        <w:t xml:space="preserve"> </w:t>
      </w:r>
      <w:r>
        <w:rPr>
          <w:rFonts w:ascii="宋体" w:hAnsi="宋体"/>
          <w:color w:val="000000"/>
          <w:sz w:val="24"/>
          <w:szCs w:val="24"/>
        </w:rPr>
        <w:t xml:space="preserve">水路和航空运输</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本</w:t>
      </w:r>
      <w:r>
        <w:rPr>
          <w:rFonts w:hint="eastAsia" w:ascii="宋体" w:hAnsi="宋体"/>
          <w:color w:val="000000"/>
          <w:sz w:val="24"/>
          <w:szCs w:val="24"/>
        </w:rPr>
        <w:t xml:space="preserve">款</w:t>
      </w:r>
      <w:r>
        <w:rPr>
          <w:rFonts w:ascii="宋体" w:hAnsi="宋体"/>
          <w:color w:val="000000"/>
          <w:sz w:val="24"/>
          <w:szCs w:val="24"/>
        </w:rPr>
        <w:t xml:space="preserve">前述各</w:t>
      </w:r>
      <w:r>
        <w:rPr>
          <w:rFonts w:hint="eastAsia" w:ascii="宋体" w:hAnsi="宋体"/>
          <w:color w:val="000000"/>
          <w:sz w:val="24"/>
          <w:szCs w:val="24"/>
        </w:rPr>
        <w:t xml:space="preserve">项</w:t>
      </w:r>
      <w:r>
        <w:rPr>
          <w:rFonts w:ascii="宋体" w:hAnsi="宋体"/>
          <w:color w:val="000000"/>
          <w:sz w:val="24"/>
          <w:szCs w:val="24"/>
        </w:rPr>
        <w:t xml:space="preserve">的内容适用于水路运输和航空运输，其中“道路”一词的涵义包括河道、航线、船闸、机场、码头、堤防以及水路或航空运输中其他相似结构物；“车辆”一词的涵义包括船舶和飞机等。</w:t>
      </w:r>
      <w:r/>
    </w:p>
    <w:p>
      <w:pPr>
        <w:pStyle w:val="755"/>
        <w:ind w:firstLine="600"/>
        <w:spacing w:before="120" w:after="120" w:line="360" w:lineRule="auto"/>
        <w:rPr>
          <w:rFonts w:hint="eastAsia" w:ascii="宋体" w:hAnsi="宋体"/>
          <w:b w:val="0"/>
          <w:color w:val="000000"/>
          <w:sz w:val="24"/>
          <w:szCs w:val="24"/>
        </w:rPr>
      </w:pPr>
      <w:r/>
      <w:bookmarkStart w:id="205" w:name="_Toc351203506"/>
      <w:r>
        <w:rPr>
          <w:rFonts w:ascii="宋体" w:hAnsi="宋体"/>
          <w:b w:val="0"/>
          <w:color w:val="000000"/>
          <w:sz w:val="24"/>
          <w:szCs w:val="24"/>
        </w:rPr>
        <w:t xml:space="preserve">1</w:t>
      </w:r>
      <w:bookmarkStart w:id="206" w:name="_Toc337558737"/>
      <w:r/>
      <w:bookmarkStart w:id="207" w:name="_Toc296346538"/>
      <w:r/>
      <w:bookmarkStart w:id="208" w:name="_Toc296503037"/>
      <w:r>
        <w:rPr>
          <w:rFonts w:ascii="宋体" w:hAnsi="宋体"/>
          <w:b w:val="0"/>
          <w:color w:val="000000"/>
          <w:sz w:val="24"/>
          <w:szCs w:val="24"/>
        </w:rPr>
        <w:t xml:space="preserve">.11知识产权</w:t>
      </w:r>
      <w:bookmarkEnd w:id="205"/>
      <w:r>
        <w:rPr>
          <w:rFonts w:ascii="宋体" w:hAnsi="宋体"/>
          <w:b w:val="0"/>
          <w:color w:val="000000"/>
          <w:sz w:val="24"/>
          <w:szCs w:val="24"/>
        </w:rPr>
        <w:t xml:space="preserve"> </w:t>
      </w:r>
      <w:bookmarkEnd w:id="206"/>
      <w:r/>
      <w:bookmarkEnd w:id="207"/>
      <w:r/>
      <w:bookmarkEnd w:id="20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1.11.3 合同当事人保证在履行合同过程中不侵犯对方及第三方的知识产权。</w:t>
      </w:r>
      <w:r>
        <w:rPr>
          <w:rFonts w:ascii="宋体" w:hAnsi="宋体"/>
          <w:color w:val="000000"/>
          <w:sz w:val="24"/>
          <w:szCs w:val="24"/>
        </w:rPr>
        <w:t xml:space="preserve">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rPr>
          <w:rFonts w:hint="eastAsia" w:ascii="宋体" w:hAnsi="宋体"/>
          <w:sz w:val="24"/>
          <w:szCs w:val="24"/>
        </w:rPr>
      </w:pPr>
      <w:r>
        <w:rPr>
          <w:rFonts w:ascii="宋体" w:hAnsi="宋体"/>
          <w:color w:val="000000"/>
          <w:sz w:val="24"/>
          <w:szCs w:val="24"/>
        </w:rPr>
        <w:t xml:space="preserve">    1.11.4 除专用合同条款另有约定外，承包人在合同签订前和签订时已确定采用的专利、专有技术、技术秘密的使用费已包含在签约合同价中。</w:t>
      </w:r>
      <w:r/>
    </w:p>
    <w:p>
      <w:pPr>
        <w:pStyle w:val="755"/>
        <w:ind w:firstLine="600"/>
        <w:spacing w:before="120" w:after="120" w:line="360" w:lineRule="auto"/>
        <w:rPr>
          <w:rFonts w:hint="eastAsia" w:ascii="宋体" w:hAnsi="宋体"/>
          <w:b w:val="0"/>
          <w:color w:val="000000"/>
          <w:sz w:val="24"/>
          <w:szCs w:val="24"/>
        </w:rPr>
      </w:pPr>
      <w:r/>
      <w:bookmarkStart w:id="209" w:name="_Toc351203507"/>
      <w:r>
        <w:rPr>
          <w:rFonts w:ascii="宋体" w:hAnsi="宋体"/>
          <w:b w:val="0"/>
          <w:color w:val="000000"/>
          <w:sz w:val="24"/>
          <w:szCs w:val="24"/>
        </w:rPr>
        <w:t xml:space="preserve">1</w:t>
      </w:r>
      <w:bookmarkStart w:id="210" w:name="_Toc337558738"/>
      <w:r>
        <w:rPr>
          <w:rFonts w:ascii="宋体" w:hAnsi="宋体"/>
          <w:b w:val="0"/>
          <w:color w:val="000000"/>
          <w:sz w:val="24"/>
          <w:szCs w:val="24"/>
        </w:rPr>
        <w:t xml:space="preserve">.12保密</w:t>
      </w:r>
      <w:bookmarkEnd w:id="209"/>
      <w:r/>
      <w:bookmarkEnd w:id="21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除法律规定或合同另有约定外，未经发包人同意，承包人不得将发包人提供的图纸、文件以及声明需要保密的资料信息等商业秘密泄露给第三方。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除法律规定或合同另有约定外，未经承包人同意，发包人不得将承包人提供的技术秘密及声明需要保密的资料信息等商业秘密泄露给第三方。</w:t>
      </w:r>
      <w:r/>
    </w:p>
    <w:p>
      <w:pPr>
        <w:pStyle w:val="755"/>
        <w:ind w:firstLine="600"/>
        <w:spacing w:before="120" w:after="120" w:line="360" w:lineRule="auto"/>
        <w:rPr>
          <w:rFonts w:hint="eastAsia" w:ascii="宋体" w:hAnsi="宋体"/>
          <w:b w:val="0"/>
          <w:color w:val="000000"/>
          <w:sz w:val="24"/>
          <w:szCs w:val="24"/>
        </w:rPr>
      </w:pPr>
      <w:r/>
      <w:bookmarkStart w:id="211" w:name="_Toc351203508"/>
      <w:r>
        <w:rPr>
          <w:rFonts w:ascii="宋体" w:hAnsi="宋体"/>
          <w:b w:val="0"/>
          <w:color w:val="000000"/>
          <w:sz w:val="24"/>
          <w:szCs w:val="24"/>
        </w:rPr>
        <w:t xml:space="preserve">1.13工程量清单错误的修正</w:t>
      </w:r>
      <w:bookmarkEnd w:id="21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发包人提供的工程量清单，应被认为是准确的和完整的。出现下列情形之一时，发包人应予以修正，并相应调整合同价格：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（1）工程量清单存在缺项、漏项的；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（2）工程量清单偏差超出专用合同条款约定的工程量偏差范围的；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（3）未按照国家现行计量规范强制性规定计量的。</w:t>
      </w:r>
      <w:r/>
    </w:p>
    <w:p>
      <w:pPr>
        <w:pStyle w:val="754"/>
        <w:spacing w:line="360" w:lineRule="auto"/>
        <w:rPr>
          <w:rFonts w:hint="eastAsia" w:ascii="宋体" w:hAnsi="宋体"/>
          <w:b w:val="0"/>
          <w:color w:val="000000"/>
          <w:sz w:val="24"/>
          <w:szCs w:val="24"/>
        </w:rPr>
      </w:pPr>
      <w:r/>
      <w:bookmarkStart w:id="212" w:name="_Toc351203509"/>
      <w:r>
        <w:rPr>
          <w:rFonts w:ascii="宋体" w:hAnsi="宋体"/>
          <w:b w:val="0"/>
          <w:color w:val="000000"/>
          <w:sz w:val="24"/>
          <w:szCs w:val="24"/>
        </w:rPr>
        <w:t xml:space="preserve">2</w:t>
      </w:r>
      <w:bookmarkStart w:id="213" w:name="_Toc296346539"/>
      <w:r/>
      <w:bookmarkStart w:id="214" w:name="_Toc296503038"/>
      <w:r/>
      <w:bookmarkStart w:id="215" w:name="_Toc337558739"/>
      <w:r/>
      <w:bookmarkStart w:id="216" w:name="OLE_LINK1"/>
      <w:r/>
      <w:bookmarkStart w:id="217" w:name="OLE_LINK2"/>
      <w:r>
        <w:rPr>
          <w:rFonts w:ascii="宋体" w:hAnsi="宋体"/>
          <w:b w:val="0"/>
          <w:color w:val="000000"/>
          <w:sz w:val="24"/>
          <w:szCs w:val="24"/>
        </w:rPr>
        <w:t xml:space="preserve">. 发包人</w:t>
      </w:r>
      <w:bookmarkEnd w:id="212"/>
      <w:r/>
      <w:r/>
    </w:p>
    <w:p>
      <w:pPr>
        <w:pStyle w:val="755"/>
        <w:ind w:firstLine="600"/>
        <w:spacing w:before="120" w:after="120" w:line="360" w:lineRule="auto"/>
        <w:rPr>
          <w:rFonts w:hint="eastAsia" w:ascii="宋体" w:hAnsi="宋体"/>
          <w:b w:val="0"/>
          <w:color w:val="000000"/>
          <w:sz w:val="24"/>
          <w:szCs w:val="24"/>
        </w:rPr>
      </w:pPr>
      <w:r/>
      <w:bookmarkStart w:id="218" w:name="_Toc351203510"/>
      <w:r/>
      <w:bookmarkEnd w:id="213"/>
      <w:r/>
      <w:bookmarkEnd w:id="214"/>
      <w:r/>
      <w:bookmarkEnd w:id="215"/>
      <w:r>
        <w:rPr>
          <w:rFonts w:ascii="宋体" w:hAnsi="宋体"/>
          <w:b w:val="0"/>
          <w:color w:val="000000"/>
          <w:sz w:val="24"/>
          <w:szCs w:val="24"/>
        </w:rPr>
        <w:t xml:space="preserve">2</w:t>
      </w:r>
      <w:bookmarkStart w:id="219" w:name="_Toc296346540"/>
      <w:r/>
      <w:bookmarkStart w:id="220" w:name="_Toc296503039"/>
      <w:r/>
      <w:bookmarkStart w:id="221" w:name="_Toc337558740"/>
      <w:r>
        <w:rPr>
          <w:rFonts w:ascii="宋体" w:hAnsi="宋体"/>
          <w:b w:val="0"/>
          <w:color w:val="000000"/>
          <w:sz w:val="24"/>
          <w:szCs w:val="24"/>
        </w:rPr>
        <w:t xml:space="preserve">.1 许可或批准</w:t>
      </w:r>
      <w:bookmarkEnd w:id="21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因发包人原因未能及时办理完毕前述许可、批准或备案，由发包人承担由此增加的费用和（或）延误的工期，并支付承包人合理的利润。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222" w:name="_Toc351203511"/>
      <w:r>
        <w:rPr>
          <w:rFonts w:ascii="宋体" w:hAnsi="宋体"/>
          <w:b w:val="0"/>
          <w:color w:val="000000"/>
          <w:sz w:val="24"/>
          <w:szCs w:val="24"/>
        </w:rPr>
        <w:t xml:space="preserve">2.2 发包人代表</w:t>
      </w:r>
      <w:bookmarkEnd w:id="22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w:t>
      </w:r>
      <w:r>
        <w:rPr>
          <w:rFonts w:ascii="宋体" w:hAnsi="宋体"/>
          <w:color w:val="000000"/>
          <w:sz w:val="24"/>
          <w:szCs w:val="24"/>
        </w:rPr>
        <w:t xml:space="preserve">法律责任。发包人更换发包人代表的，应提前7天书面通知承包人。</w:t>
      </w:r>
      <w:r/>
    </w:p>
    <w:p>
      <w:pPr>
        <w:ind w:firstLine="600"/>
        <w:rPr>
          <w:rFonts w:hint="eastAsia" w:ascii="宋体" w:hAnsi="宋体"/>
          <w:color w:val="000000"/>
          <w:sz w:val="24"/>
          <w:szCs w:val="24"/>
        </w:rPr>
      </w:pPr>
      <w:r>
        <w:rPr>
          <w:rFonts w:ascii="宋体" w:hAnsi="宋体"/>
          <w:color w:val="000000"/>
          <w:sz w:val="24"/>
          <w:szCs w:val="24"/>
        </w:rPr>
        <w:t xml:space="preserve">发包人代表不能按照合同约定履行其职责及义务，并导致合同无法继续正常履行的，承包人可以要求发包人撤换发包人代表。</w:t>
      </w:r>
      <w:r/>
    </w:p>
    <w:p>
      <w:pPr>
        <w:ind w:firstLine="600"/>
        <w:rPr>
          <w:rFonts w:hint="eastAsia" w:ascii="宋体" w:hAnsi="宋体"/>
          <w:sz w:val="24"/>
          <w:szCs w:val="24"/>
        </w:rPr>
      </w:pPr>
      <w:r>
        <w:rPr>
          <w:rFonts w:hint="eastAsia" w:ascii="宋体" w:hAnsi="宋体"/>
          <w:color w:val="000000"/>
          <w:sz w:val="24"/>
          <w:szCs w:val="24"/>
        </w:rPr>
        <w:t xml:space="preserve">不属于法定必须监理的工程，监理人的职权可以由发包人代表或发包人指定的其他人员行使。</w:t>
      </w:r>
      <w:r/>
    </w:p>
    <w:p>
      <w:pPr>
        <w:pStyle w:val="755"/>
        <w:ind w:firstLine="600"/>
        <w:spacing w:before="120" w:after="120" w:line="360" w:lineRule="auto"/>
        <w:rPr>
          <w:rFonts w:hint="eastAsia" w:ascii="宋体" w:hAnsi="宋体"/>
          <w:b w:val="0"/>
          <w:color w:val="000000"/>
          <w:sz w:val="24"/>
          <w:szCs w:val="24"/>
        </w:rPr>
      </w:pPr>
      <w:r/>
      <w:bookmarkStart w:id="223" w:name="_Toc351203512"/>
      <w:r>
        <w:rPr>
          <w:rFonts w:ascii="宋体" w:hAnsi="宋体"/>
          <w:b w:val="0"/>
          <w:color w:val="000000"/>
          <w:sz w:val="24"/>
          <w:szCs w:val="24"/>
        </w:rPr>
        <w:t xml:space="preserve">2.3 发包人人员</w:t>
      </w:r>
      <w:bookmarkEnd w:id="2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left"/>
        <w:spacing w:line="360" w:lineRule="auto"/>
        <w:rPr>
          <w:rFonts w:hint="eastAsia" w:ascii="宋体" w:hAnsi="宋体"/>
          <w:color w:val="000000"/>
          <w:sz w:val="24"/>
          <w:szCs w:val="24"/>
        </w:rPr>
      </w:pPr>
      <w:r>
        <w:rPr>
          <w:rFonts w:ascii="宋体" w:hAnsi="宋体"/>
          <w:color w:val="000000"/>
          <w:sz w:val="24"/>
          <w:szCs w:val="24"/>
        </w:rPr>
        <w:t xml:space="preserve">发包人人员包括发包人代表及其他由发包人派驻施工现场的人员。</w:t>
      </w:r>
      <w:bookmarkEnd w:id="219"/>
      <w:r/>
      <w:bookmarkEnd w:id="220"/>
      <w:r/>
      <w:bookmarkEnd w:id="221"/>
      <w:r/>
      <w:r/>
    </w:p>
    <w:p>
      <w:pPr>
        <w:pStyle w:val="755"/>
        <w:ind w:firstLine="600"/>
        <w:spacing w:before="120" w:after="120" w:line="360" w:lineRule="auto"/>
        <w:rPr>
          <w:rFonts w:hint="eastAsia" w:ascii="宋体" w:hAnsi="宋体"/>
          <w:b w:val="0"/>
          <w:color w:val="000000"/>
          <w:sz w:val="24"/>
          <w:szCs w:val="24"/>
        </w:rPr>
      </w:pPr>
      <w:r/>
      <w:bookmarkStart w:id="224" w:name="_Toc351203513"/>
      <w:r>
        <w:rPr>
          <w:rFonts w:ascii="宋体" w:hAnsi="宋体"/>
          <w:b w:val="0"/>
          <w:color w:val="000000"/>
          <w:sz w:val="24"/>
          <w:szCs w:val="24"/>
        </w:rPr>
        <w:t xml:space="preserve">2</w:t>
      </w:r>
      <w:bookmarkStart w:id="225" w:name="_Toc296503040"/>
      <w:r/>
      <w:bookmarkStart w:id="226" w:name="_Toc337558741"/>
      <w:r/>
      <w:bookmarkStart w:id="227" w:name="_Toc296346541"/>
      <w:r>
        <w:rPr>
          <w:rFonts w:ascii="宋体" w:hAnsi="宋体"/>
          <w:b w:val="0"/>
          <w:color w:val="000000"/>
          <w:sz w:val="24"/>
          <w:szCs w:val="24"/>
        </w:rPr>
        <w:t xml:space="preserve">.4 施工现场、施工条件和基础资料的提供</w:t>
      </w:r>
      <w:bookmarkEnd w:id="224"/>
      <w:r>
        <w:rPr>
          <w:rFonts w:ascii="宋体" w:hAnsi="宋体"/>
          <w:b w:val="0"/>
          <w:color w:val="000000"/>
          <w:sz w:val="24"/>
          <w:szCs w:val="24"/>
        </w:rPr>
        <w:t xml:space="preserve"> </w:t>
      </w:r>
      <w:bookmarkEnd w:id="225"/>
      <w:r/>
      <w:bookmarkEnd w:id="226"/>
      <w:r/>
      <w:bookmarkEnd w:id="227"/>
      <w:r>
        <w:rPr>
          <w:rFonts w:ascii="宋体" w:hAnsi="宋体"/>
          <w:b w:val="0"/>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w:t>
      </w:r>
      <w:bookmarkEnd w:id="216"/>
      <w:r/>
      <w:bookmarkEnd w:id="217"/>
      <w:r>
        <w:rPr>
          <w:rFonts w:ascii="宋体" w:hAnsi="宋体"/>
          <w:color w:val="000000"/>
          <w:sz w:val="24"/>
          <w:szCs w:val="24"/>
        </w:rPr>
        <w:t xml:space="preserve">专用合同条款另有约定外，发包人应</w:t>
      </w:r>
      <w:r>
        <w:rPr>
          <w:rFonts w:hint="eastAsia" w:ascii="宋体" w:hAnsi="宋体"/>
          <w:color w:val="000000"/>
          <w:sz w:val="24"/>
          <w:szCs w:val="24"/>
        </w:rPr>
        <w:t xml:space="preserve">最迟于</w:t>
      </w:r>
      <w:r>
        <w:rPr>
          <w:rFonts w:ascii="宋体" w:hAnsi="宋体"/>
          <w:color w:val="000000"/>
          <w:sz w:val="24"/>
          <w:szCs w:val="24"/>
        </w:rPr>
        <w:t xml:space="preserve">开工日期7天前向承包人移交施工现场。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除专用合同条款另有约定外，发包人应负责提供施工所需要的条件，包括：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（1）将施工用水、电力、通讯线路等施工所必需的条件接至施工现场内；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（2）保证向承包人提供正常施工所需要的进入施工现场的交通条件；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（3）协调处理施工现场周围地下管线和邻近建筑物、构筑物、古树名木的保护工作，并承担相关费用；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（4）按照专用合同条款约定</w:t>
      </w:r>
      <w:r>
        <w:rPr>
          <w:rFonts w:hint="eastAsia" w:ascii="宋体" w:hAnsi="宋体"/>
          <w:color w:val="000000"/>
          <w:sz w:val="24"/>
          <w:szCs w:val="24"/>
        </w:rPr>
        <w:t xml:space="preserve">应</w:t>
      </w:r>
      <w:r>
        <w:rPr>
          <w:rFonts w:ascii="宋体" w:hAnsi="宋体"/>
          <w:color w:val="000000"/>
          <w:sz w:val="24"/>
          <w:szCs w:val="24"/>
        </w:rPr>
        <w:t xml:space="preserve">提供的其他设施和条件。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2.4.3 提供基础资料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按照法律规定确需在开工后方能提供的基础资料，发包人应尽其努力及时地在相应工程施工前的合理期限内提供，合理期限应以不影响承包人的正常施工为限。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2.4.4 逾期提供的责任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因发包人原因未能按合同约定及时向承包人提供施工现场、施工条件、基础资</w:t>
      </w:r>
      <w:r>
        <w:rPr>
          <w:rFonts w:ascii="宋体" w:hAnsi="宋体"/>
          <w:color w:val="000000"/>
          <w:sz w:val="24"/>
          <w:szCs w:val="24"/>
        </w:rPr>
        <w:t xml:space="preserve">料的，由发包人承担由此增加的费用和（或）延误的工期。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28" w:name="_Toc351203514"/>
      <w:r>
        <w:rPr>
          <w:rFonts w:ascii="宋体" w:hAnsi="宋体"/>
          <w:b w:val="0"/>
          <w:color w:val="000000"/>
          <w:sz w:val="24"/>
          <w:szCs w:val="24"/>
        </w:rPr>
        <w:t xml:space="preserve">2</w:t>
      </w:r>
      <w:bookmarkStart w:id="229" w:name="_Toc296346543"/>
      <w:r/>
      <w:bookmarkStart w:id="230" w:name="_Toc296503042"/>
      <w:r/>
      <w:bookmarkStart w:id="231" w:name="_Toc337558745"/>
      <w:r>
        <w:rPr>
          <w:rFonts w:ascii="宋体" w:hAnsi="宋体"/>
          <w:b w:val="0"/>
          <w:color w:val="000000"/>
          <w:sz w:val="24"/>
          <w:szCs w:val="24"/>
        </w:rPr>
        <w:t xml:space="preserve">.5 资</w:t>
      </w:r>
      <w:bookmarkEnd w:id="229"/>
      <w:r/>
      <w:bookmarkEnd w:id="230"/>
      <w:r/>
      <w:bookmarkEnd w:id="231"/>
      <w:r>
        <w:rPr>
          <w:rFonts w:ascii="宋体" w:hAnsi="宋体"/>
          <w:b w:val="0"/>
          <w:color w:val="000000"/>
          <w:sz w:val="24"/>
          <w:szCs w:val="24"/>
        </w:rPr>
        <w:t xml:space="preserve">金来源证明及支付担保</w:t>
      </w:r>
      <w:bookmarkEnd w:id="2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除专用合同条款另有约定外，发包人应在收到承包人要求提供资金来源证明的书面通知后28天内，向承包人提供能够按照合同约定支付合同价款的相应资金来源证明。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755"/>
        <w:ind w:firstLine="600"/>
        <w:spacing w:before="120" w:after="120" w:line="360" w:lineRule="auto"/>
        <w:rPr>
          <w:rFonts w:hint="eastAsia" w:ascii="宋体" w:hAnsi="宋体"/>
          <w:b w:val="0"/>
          <w:color w:val="000000"/>
          <w:sz w:val="24"/>
          <w:szCs w:val="24"/>
        </w:rPr>
      </w:pPr>
      <w:r/>
      <w:bookmarkStart w:id="232" w:name="_Toc351203515"/>
      <w:r>
        <w:rPr>
          <w:rFonts w:ascii="宋体" w:hAnsi="宋体"/>
          <w:b w:val="0"/>
          <w:color w:val="000000"/>
          <w:sz w:val="24"/>
          <w:szCs w:val="24"/>
        </w:rPr>
        <w:t xml:space="preserve">2.6 支付合同价款</w:t>
      </w:r>
      <w:bookmarkEnd w:id="2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发包人应按合同约定向承包人及时支付合同价款。</w:t>
      </w:r>
      <w:r/>
    </w:p>
    <w:p>
      <w:pPr>
        <w:pStyle w:val="755"/>
        <w:ind w:firstLine="600"/>
        <w:spacing w:before="120" w:after="120" w:line="360" w:lineRule="auto"/>
        <w:rPr>
          <w:rFonts w:hint="eastAsia" w:ascii="宋体" w:hAnsi="宋体"/>
          <w:b w:val="0"/>
          <w:color w:val="000000"/>
          <w:sz w:val="24"/>
          <w:szCs w:val="24"/>
        </w:rPr>
      </w:pPr>
      <w:r/>
      <w:bookmarkStart w:id="233" w:name="_Toc351203516"/>
      <w:r>
        <w:rPr>
          <w:rFonts w:ascii="宋体" w:hAnsi="宋体"/>
          <w:b w:val="0"/>
          <w:color w:val="000000"/>
          <w:sz w:val="24"/>
          <w:szCs w:val="24"/>
        </w:rPr>
        <w:t xml:space="preserve">2.7 组织竣工验收</w:t>
      </w:r>
      <w:bookmarkEnd w:id="2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发包人应按合同约定及时组织竣工验收。</w:t>
      </w:r>
      <w:r/>
    </w:p>
    <w:p>
      <w:pPr>
        <w:pStyle w:val="755"/>
        <w:ind w:firstLine="600"/>
        <w:spacing w:before="120" w:after="120" w:line="360" w:lineRule="auto"/>
        <w:rPr>
          <w:rFonts w:hint="eastAsia" w:ascii="宋体" w:hAnsi="宋体"/>
          <w:b w:val="0"/>
          <w:color w:val="000000"/>
          <w:sz w:val="24"/>
          <w:szCs w:val="24"/>
        </w:rPr>
      </w:pPr>
      <w:r/>
      <w:bookmarkStart w:id="234" w:name="_Toc351203517"/>
      <w:r>
        <w:rPr>
          <w:rFonts w:ascii="宋体" w:hAnsi="宋体"/>
          <w:b w:val="0"/>
          <w:color w:val="000000"/>
          <w:sz w:val="24"/>
          <w:szCs w:val="24"/>
        </w:rPr>
        <w:t xml:space="preserve">2.8 现场统一管理协议</w:t>
      </w:r>
      <w:bookmarkEnd w:id="23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发包人应与承包人、由发包人直接发包的专业工程的承包人签订施工现场统一管理协议，明确各方的权利义务。施工现场统一管理协议作为专用合同条款的附件。</w:t>
      </w:r>
      <w:r/>
    </w:p>
    <w:p>
      <w:pPr>
        <w:pStyle w:val="754"/>
        <w:spacing w:line="360" w:lineRule="auto"/>
        <w:rPr>
          <w:rFonts w:hint="eastAsia" w:ascii="宋体" w:hAnsi="宋体"/>
          <w:b w:val="0"/>
          <w:color w:val="000000"/>
          <w:sz w:val="24"/>
          <w:szCs w:val="24"/>
        </w:rPr>
      </w:pPr>
      <w:r/>
      <w:bookmarkStart w:id="235" w:name="_Toc351203518"/>
      <w:r>
        <w:rPr>
          <w:rFonts w:ascii="宋体" w:hAnsi="宋体"/>
          <w:b w:val="0"/>
          <w:color w:val="000000"/>
          <w:sz w:val="24"/>
          <w:szCs w:val="24"/>
        </w:rPr>
        <w:t xml:space="preserve">3</w:t>
      </w:r>
      <w:bookmarkStart w:id="236" w:name="_Toc296346546"/>
      <w:r/>
      <w:bookmarkStart w:id="237" w:name="_Toc296503045"/>
      <w:r/>
      <w:bookmarkStart w:id="238" w:name="_Toc337558746"/>
      <w:r>
        <w:rPr>
          <w:rFonts w:ascii="宋体" w:hAnsi="宋体"/>
          <w:b w:val="0"/>
          <w:color w:val="000000"/>
          <w:sz w:val="24"/>
          <w:szCs w:val="24"/>
        </w:rPr>
        <w:t xml:space="preserve">. 承包人</w:t>
      </w:r>
      <w:bookmarkEnd w:id="235"/>
      <w:r/>
      <w:r/>
    </w:p>
    <w:p>
      <w:pPr>
        <w:pStyle w:val="755"/>
        <w:ind w:firstLine="600"/>
        <w:spacing w:before="120" w:after="120" w:line="360" w:lineRule="auto"/>
        <w:rPr>
          <w:rFonts w:hint="eastAsia" w:ascii="宋体" w:hAnsi="宋体"/>
          <w:b w:val="0"/>
          <w:color w:val="000000"/>
          <w:sz w:val="24"/>
          <w:szCs w:val="24"/>
        </w:rPr>
      </w:pPr>
      <w:r/>
      <w:bookmarkStart w:id="239" w:name="_Toc351203519"/>
      <w:r/>
      <w:bookmarkEnd w:id="236"/>
      <w:r/>
      <w:bookmarkEnd w:id="237"/>
      <w:r/>
      <w:bookmarkEnd w:id="238"/>
      <w:r>
        <w:rPr>
          <w:rFonts w:ascii="宋体" w:hAnsi="宋体"/>
          <w:b w:val="0"/>
          <w:color w:val="000000"/>
          <w:sz w:val="24"/>
          <w:szCs w:val="24"/>
        </w:rPr>
        <w:t xml:space="preserve">3</w:t>
      </w:r>
      <w:bookmarkStart w:id="240" w:name="_Toc296346547"/>
      <w:r/>
      <w:bookmarkStart w:id="241" w:name="_Toc296503046"/>
      <w:r/>
      <w:bookmarkStart w:id="242" w:name="_Toc337558747"/>
      <w:r>
        <w:rPr>
          <w:rFonts w:ascii="宋体" w:hAnsi="宋体"/>
          <w:b w:val="0"/>
          <w:color w:val="000000"/>
          <w:sz w:val="24"/>
          <w:szCs w:val="24"/>
        </w:rPr>
        <w:t xml:space="preserve">.1 承包人的一般义务</w:t>
      </w:r>
      <w:bookmarkEnd w:id="239"/>
      <w:r/>
      <w:bookmarkEnd w:id="240"/>
      <w:r/>
      <w:bookmarkEnd w:id="241"/>
      <w:r/>
      <w:bookmarkEnd w:id="24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承包人在履行合同过程中应遵守法律和工程建设标准规范，并履行以下义务：</w:t>
      </w:r>
      <w:r/>
    </w:p>
    <w:p>
      <w:pPr>
        <w:numPr>
          <w:ilvl w:val="0"/>
          <w:numId w:val="11"/>
        </w:num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办理法律规定</w:t>
      </w:r>
      <w:r>
        <w:rPr>
          <w:rFonts w:hint="eastAsia" w:ascii="宋体" w:hAnsi="宋体"/>
          <w:color w:val="000000"/>
          <w:sz w:val="24"/>
          <w:szCs w:val="24"/>
        </w:rPr>
        <w:t xml:space="preserve">应</w:t>
      </w:r>
      <w:r>
        <w:rPr>
          <w:rFonts w:ascii="宋体" w:hAnsi="宋体"/>
          <w:color w:val="000000"/>
          <w:sz w:val="24"/>
          <w:szCs w:val="24"/>
        </w:rPr>
        <w:t xml:space="preserve">由承包人办理的许可和批准，并将</w:t>
      </w:r>
      <w:r>
        <w:rPr>
          <w:rFonts w:hint="eastAsia" w:ascii="宋体" w:hAnsi="宋体"/>
          <w:color w:val="000000"/>
          <w:sz w:val="24"/>
          <w:szCs w:val="24"/>
        </w:rPr>
        <w:t xml:space="preserve">办理</w:t>
      </w:r>
      <w:r>
        <w:rPr>
          <w:rFonts w:ascii="宋体" w:hAnsi="宋体"/>
          <w:color w:val="000000"/>
          <w:sz w:val="24"/>
          <w:szCs w:val="24"/>
        </w:rPr>
        <w:t xml:space="preserve">结果书面报送发包人留存；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（2）按法律规定和合同约定完成工程，并在保修期内承担保修义务；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（3）按法律规定和合同约定采取施工安全和环境保护措施，办理工伤保险，确保工程及人员、材料、设备和设施的安全；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（4）按合同约定的工作内容和施工进度要求，编制施工组织设计和施工措施计划，并对所有施工作业和施工方法的完备性和安全可靠性负责；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（5）在进行合同约定的各项工作时，不得侵害发包人与他人使用公用道路、</w:t>
      </w:r>
      <w:r>
        <w:rPr>
          <w:rFonts w:ascii="宋体" w:hAnsi="宋体"/>
          <w:color w:val="000000"/>
          <w:sz w:val="24"/>
          <w:szCs w:val="24"/>
        </w:rPr>
        <w:t xml:space="preserve">水源、市政管网等公共设施的权利，避免对邻近的公共设施产生干扰。承包人占用或使用他人的施工场地，影响他人作业或生活的，应承担相应责任；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（6）按照第6.3款</w:t>
      </w:r>
      <w:r>
        <w:rPr>
          <w:rFonts w:hint="eastAsia" w:ascii="宋体" w:hAnsi="宋体"/>
          <w:color w:val="000000"/>
          <w:sz w:val="24"/>
          <w:szCs w:val="24"/>
        </w:rPr>
        <w:t xml:space="preserve">〔</w:t>
      </w:r>
      <w:r>
        <w:rPr>
          <w:rFonts w:ascii="宋体" w:hAnsi="宋体"/>
          <w:color w:val="000000"/>
          <w:sz w:val="24"/>
          <w:szCs w:val="24"/>
        </w:rPr>
        <w:t xml:space="preserve">环境保护</w:t>
      </w:r>
      <w:r>
        <w:rPr>
          <w:rFonts w:hint="eastAsia" w:ascii="宋体" w:hAnsi="宋体"/>
          <w:color w:val="000000"/>
          <w:sz w:val="24"/>
          <w:szCs w:val="24"/>
        </w:rPr>
        <w:t xml:space="preserve">〕</w:t>
      </w:r>
      <w:r>
        <w:rPr>
          <w:rFonts w:ascii="宋体" w:hAnsi="宋体"/>
          <w:color w:val="000000"/>
          <w:sz w:val="24"/>
          <w:szCs w:val="24"/>
        </w:rPr>
        <w:t xml:space="preserve">约定负责施工场地及其周边环境与生态的保护工作；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（7）按第6.1款</w:t>
      </w:r>
      <w:r>
        <w:rPr>
          <w:rFonts w:hint="eastAsia" w:ascii="宋体" w:hAnsi="宋体"/>
          <w:color w:val="000000"/>
          <w:sz w:val="24"/>
          <w:szCs w:val="24"/>
        </w:rPr>
        <w:t xml:space="preserve">〔</w:t>
      </w:r>
      <w:r>
        <w:rPr>
          <w:rFonts w:ascii="宋体" w:hAnsi="宋体"/>
          <w:color w:val="000000"/>
          <w:sz w:val="24"/>
          <w:szCs w:val="24"/>
        </w:rPr>
        <w:t xml:space="preserve">安全文明施工</w:t>
      </w:r>
      <w:r>
        <w:rPr>
          <w:rFonts w:hint="eastAsia" w:ascii="宋体" w:hAnsi="宋体"/>
          <w:color w:val="000000"/>
          <w:sz w:val="24"/>
          <w:szCs w:val="24"/>
        </w:rPr>
        <w:t xml:space="preserve">〕</w:t>
      </w:r>
      <w:r>
        <w:rPr>
          <w:rFonts w:ascii="宋体" w:hAnsi="宋体"/>
          <w:color w:val="000000"/>
          <w:sz w:val="24"/>
          <w:szCs w:val="24"/>
        </w:rPr>
        <w:t xml:space="preserve">约定采取施工安全措施，确保工程及其人员、材料、设备和设施的安全，防止因工程施工造成的人身伤害和财产损失；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将</w:t>
      </w:r>
      <w:r>
        <w:rPr>
          <w:rFonts w:ascii="宋体" w:hAnsi="宋体"/>
          <w:color w:val="000000"/>
          <w:sz w:val="24"/>
          <w:szCs w:val="24"/>
        </w:rPr>
        <w:t xml:space="preserve">发包人按合同约定支付的各项价款专用于合同工程，且应及时支付其雇用人员工资，并及时向分包人支付合同价款；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（9）按照法律规定和合同约定编制竣工资料，完成竣工资料立卷及归档，并按专用合同条款约定的竣工资料的套数、内容、时间等要求移交发包人；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（10）应履行的其他义务。</w:t>
      </w:r>
      <w:r/>
    </w:p>
    <w:p>
      <w:pPr>
        <w:pStyle w:val="755"/>
        <w:ind w:firstLine="600"/>
        <w:spacing w:before="120" w:after="120" w:line="360" w:lineRule="auto"/>
        <w:rPr>
          <w:rFonts w:hint="eastAsia" w:ascii="宋体" w:hAnsi="宋体"/>
          <w:b w:val="0"/>
          <w:color w:val="000000"/>
          <w:sz w:val="24"/>
          <w:szCs w:val="24"/>
        </w:rPr>
      </w:pPr>
      <w:r/>
      <w:bookmarkStart w:id="243" w:name="_Toc351203520"/>
      <w:r>
        <w:rPr>
          <w:rFonts w:ascii="宋体" w:hAnsi="宋体"/>
          <w:b w:val="0"/>
          <w:color w:val="000000"/>
          <w:sz w:val="24"/>
          <w:szCs w:val="24"/>
        </w:rPr>
        <w:t xml:space="preserve">3</w:t>
      </w:r>
      <w:bookmarkStart w:id="244" w:name="_Toc296346548"/>
      <w:r/>
      <w:bookmarkStart w:id="245" w:name="_Toc296503047"/>
      <w:r/>
      <w:bookmarkStart w:id="246" w:name="_Toc337558748"/>
      <w:r>
        <w:rPr>
          <w:rFonts w:ascii="宋体" w:hAnsi="宋体"/>
          <w:b w:val="0"/>
          <w:color w:val="000000"/>
          <w:sz w:val="24"/>
          <w:szCs w:val="24"/>
        </w:rPr>
        <w:t xml:space="preserve">.2 </w:t>
      </w:r>
      <w:bookmarkEnd w:id="243"/>
      <w:r>
        <w:rPr>
          <w:rFonts w:ascii="宋体" w:hAnsi="宋体"/>
          <w:b w:val="0"/>
          <w:color w:val="000000"/>
          <w:sz w:val="24"/>
          <w:szCs w:val="24"/>
        </w:rPr>
        <w:t xml:space="preserve">项目经理</w:t>
      </w:r>
      <w:bookmarkEnd w:id="244"/>
      <w:r/>
      <w:bookmarkEnd w:id="245"/>
      <w:r/>
      <w:bookmarkEnd w:id="24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承包人违反上述约定的，应按照专用合同条款的约定，承担违约责任。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3.2.2 项目经理按合同约定组织工程实施。在紧急情况下</w:t>
      </w:r>
      <w:r>
        <w:rPr>
          <w:rFonts w:hint="eastAsia" w:ascii="宋体" w:hAnsi="宋体"/>
          <w:color w:val="000000"/>
          <w:sz w:val="24"/>
          <w:szCs w:val="24"/>
        </w:rPr>
        <w:t xml:space="preserve">为确保施工安全和人员安全</w:t>
      </w:r>
      <w:r>
        <w:rPr>
          <w:rFonts w:ascii="宋体" w:hAnsi="宋体"/>
          <w:color w:val="000000"/>
          <w:sz w:val="24"/>
          <w:szCs w:val="24"/>
        </w:rPr>
        <w:t xml:space="preserve">，</w:t>
      </w:r>
      <w:r>
        <w:rPr>
          <w:rFonts w:hint="eastAsia" w:ascii="宋体" w:hAnsi="宋体"/>
          <w:color w:val="000000"/>
          <w:sz w:val="24"/>
          <w:szCs w:val="24"/>
        </w:rPr>
        <w:t xml:space="preserve">在</w:t>
      </w:r>
      <w:r>
        <w:rPr>
          <w:rFonts w:ascii="宋体" w:hAnsi="宋体"/>
          <w:color w:val="000000"/>
          <w:sz w:val="24"/>
          <w:szCs w:val="24"/>
        </w:rPr>
        <w:t xml:space="preserve">无法与发包人代表和总监理工程师</w:t>
      </w:r>
      <w:r>
        <w:rPr>
          <w:rFonts w:hint="eastAsia" w:ascii="宋体" w:hAnsi="宋体"/>
          <w:color w:val="000000"/>
          <w:sz w:val="24"/>
          <w:szCs w:val="24"/>
        </w:rPr>
        <w:t xml:space="preserve">及时</w:t>
      </w:r>
      <w:r>
        <w:rPr>
          <w:rFonts w:ascii="宋体" w:hAnsi="宋体"/>
          <w:color w:val="000000"/>
          <w:sz w:val="24"/>
          <w:szCs w:val="24"/>
        </w:rPr>
        <w:t xml:space="preserve">取得联系时，项目经理有权采取必要的措施保证与工程有关的人身、财产和工程的安全，但应在48小时内向发包人代表和总监理工程师提交书面报告。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3.2.3 承包人需要更换项目经理的，应提前14天书面通知发包人和监理人，</w:t>
      </w:r>
      <w:r>
        <w:rPr>
          <w:rFonts w:ascii="宋体" w:hAnsi="宋体"/>
          <w:color w:val="000000"/>
          <w:sz w:val="24"/>
          <w:szCs w:val="24"/>
        </w:rPr>
        <w:t xml:space="preserve">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000000"/>
          <w:sz w:val="24"/>
          <w:szCs w:val="24"/>
        </w:rPr>
        <w:t xml:space="preserve">继</w:t>
      </w:r>
      <w:r>
        <w:rPr>
          <w:rFonts w:ascii="宋体" w:hAnsi="宋体"/>
          <w:color w:val="000000"/>
          <w:sz w:val="24"/>
          <w:szCs w:val="24"/>
        </w:rPr>
        <w:t xml:space="preserve">任项目经理继续履行第3.2.1项约定的职责。承包人无正当理由拒绝更换项目经理的，应按照专用合同条款的约定承担违约责任。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755"/>
        <w:ind w:firstLine="600"/>
        <w:spacing w:before="120" w:after="120" w:line="360" w:lineRule="auto"/>
        <w:rPr>
          <w:rFonts w:hint="eastAsia" w:ascii="宋体" w:hAnsi="宋体"/>
          <w:b w:val="0"/>
          <w:color w:val="000000"/>
          <w:sz w:val="24"/>
          <w:szCs w:val="24"/>
        </w:rPr>
      </w:pPr>
      <w:r/>
      <w:bookmarkStart w:id="247" w:name="_Toc351203521"/>
      <w:r>
        <w:rPr>
          <w:rFonts w:ascii="宋体" w:hAnsi="宋体"/>
          <w:b w:val="0"/>
          <w:color w:val="000000"/>
          <w:sz w:val="24"/>
          <w:szCs w:val="24"/>
        </w:rPr>
        <w:t xml:space="preserve">3</w:t>
      </w:r>
      <w:bookmarkStart w:id="248" w:name="_Toc296503048"/>
      <w:r/>
      <w:bookmarkStart w:id="249" w:name="_Toc296346549"/>
      <w:r/>
      <w:bookmarkStart w:id="250" w:name="_Toc337558749"/>
      <w:r>
        <w:rPr>
          <w:rFonts w:ascii="宋体" w:hAnsi="宋体"/>
          <w:b w:val="0"/>
          <w:color w:val="000000"/>
          <w:sz w:val="24"/>
          <w:szCs w:val="24"/>
        </w:rPr>
        <w:t xml:space="preserve">.3 </w:t>
      </w:r>
      <w:bookmarkEnd w:id="248"/>
      <w:r/>
      <w:bookmarkEnd w:id="249"/>
      <w:r>
        <w:rPr>
          <w:rFonts w:ascii="宋体" w:hAnsi="宋体"/>
          <w:b w:val="0"/>
          <w:color w:val="000000"/>
          <w:sz w:val="24"/>
          <w:szCs w:val="24"/>
        </w:rPr>
        <w:t xml:space="preserve">承包人人员</w:t>
      </w:r>
      <w:bookmarkEnd w:id="247"/>
      <w:r/>
      <w:bookmarkEnd w:id="25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000000"/>
          <w:sz w:val="24"/>
          <w:szCs w:val="24"/>
        </w:rPr>
        <w:t xml:space="preserve">和</w:t>
      </w:r>
      <w:r>
        <w:rPr>
          <w:rFonts w:ascii="宋体" w:hAnsi="宋体"/>
          <w:color w:val="000000"/>
          <w:sz w:val="24"/>
          <w:szCs w:val="24"/>
        </w:rPr>
        <w:t xml:space="preserve">缴纳社会保险的有效证明。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3.3.2 承包人派驻到施工现场的主要施工管理人员应相对稳定。施工过程中</w:t>
      </w:r>
      <w:r>
        <w:rPr>
          <w:rFonts w:hint="eastAsia" w:ascii="宋体" w:hAnsi="宋体"/>
          <w:color w:val="000000"/>
          <w:sz w:val="24"/>
          <w:szCs w:val="24"/>
        </w:rPr>
        <w:t xml:space="preserve">如有变动</w:t>
      </w:r>
      <w:r>
        <w:rPr>
          <w:rFonts w:ascii="宋体" w:hAnsi="宋体"/>
          <w:color w:val="000000"/>
          <w:sz w:val="24"/>
          <w:szCs w:val="24"/>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特殊工种作业人员均应持有相应的资格证明，监理人可以随时检查。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3.3.3 发包人对于承包人主要施工管理人员</w:t>
      </w:r>
      <w:r>
        <w:rPr>
          <w:rFonts w:hint="eastAsia" w:ascii="宋体" w:hAnsi="宋体"/>
          <w:color w:val="000000"/>
          <w:sz w:val="24"/>
          <w:szCs w:val="24"/>
        </w:rPr>
        <w:t xml:space="preserve">的资格或能力</w:t>
      </w:r>
      <w:r>
        <w:rPr>
          <w:rFonts w:ascii="宋体" w:hAnsi="宋体"/>
          <w:color w:val="000000"/>
          <w:sz w:val="24"/>
          <w:szCs w:val="24"/>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3.3.5 承包人擅自更换主要施工管理人员，或前述人员未经监理人或发包人同意擅自离开施工现场的，应按照专用合同条款约定承担违约责任。</w:t>
      </w:r>
      <w:r/>
    </w:p>
    <w:p>
      <w:pPr>
        <w:pStyle w:val="755"/>
        <w:ind w:firstLine="600"/>
        <w:spacing w:before="120" w:after="120" w:line="360" w:lineRule="auto"/>
        <w:rPr>
          <w:rFonts w:hint="eastAsia" w:ascii="宋体" w:hAnsi="宋体"/>
          <w:b w:val="0"/>
          <w:color w:val="000000"/>
          <w:sz w:val="24"/>
          <w:szCs w:val="24"/>
        </w:rPr>
      </w:pPr>
      <w:r/>
      <w:bookmarkStart w:id="251" w:name="_Toc351203522"/>
      <w:r>
        <w:rPr>
          <w:rFonts w:ascii="宋体" w:hAnsi="宋体"/>
          <w:b w:val="0"/>
          <w:color w:val="000000"/>
          <w:sz w:val="24"/>
          <w:szCs w:val="24"/>
        </w:rPr>
        <w:t xml:space="preserve">3</w:t>
      </w:r>
      <w:bookmarkStart w:id="252" w:name="_Toc296346551"/>
      <w:r/>
      <w:bookmarkStart w:id="253" w:name="_Toc296503050"/>
      <w:r/>
      <w:bookmarkStart w:id="254" w:name="_Toc337558750"/>
      <w:r>
        <w:rPr>
          <w:rFonts w:ascii="宋体" w:hAnsi="宋体"/>
          <w:b w:val="0"/>
          <w:color w:val="000000"/>
          <w:sz w:val="24"/>
          <w:szCs w:val="24"/>
        </w:rPr>
        <w:t xml:space="preserve">.4 承包人现场查勘</w:t>
      </w:r>
      <w:bookmarkEnd w:id="251"/>
      <w:r/>
      <w:bookmarkEnd w:id="252"/>
      <w:r/>
      <w:bookmarkEnd w:id="253"/>
      <w:r/>
      <w:bookmarkEnd w:id="2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承包人应对基于发包人按照第2.4.3项</w:t>
      </w:r>
      <w:r>
        <w:rPr>
          <w:rFonts w:hint="eastAsia" w:ascii="宋体" w:hAnsi="宋体"/>
          <w:color w:val="000000"/>
          <w:sz w:val="24"/>
          <w:szCs w:val="24"/>
        </w:rPr>
        <w:t xml:space="preserve">〔</w:t>
      </w:r>
      <w:r>
        <w:rPr>
          <w:rFonts w:ascii="宋体" w:hAnsi="宋体"/>
          <w:color w:val="000000"/>
          <w:sz w:val="24"/>
          <w:szCs w:val="24"/>
        </w:rPr>
        <w:t xml:space="preserve">提供基础资料</w:t>
      </w:r>
      <w:r>
        <w:rPr>
          <w:rFonts w:hint="eastAsia" w:ascii="宋体" w:hAnsi="宋体"/>
          <w:color w:val="000000"/>
          <w:sz w:val="24"/>
          <w:szCs w:val="24"/>
        </w:rPr>
        <w:t xml:space="preserve">〕</w:t>
      </w:r>
      <w:r>
        <w:rPr>
          <w:rFonts w:ascii="宋体" w:hAnsi="宋体"/>
          <w:color w:val="000000"/>
          <w:sz w:val="24"/>
          <w:szCs w:val="24"/>
        </w:rPr>
        <w:t xml:space="preserve">提交的基础资料所做出的解释和推断负责，但因基础资料存在错误、遗漏导致承包人解释或推断失实的，由发包人承担责任。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55" w:name="_Toc351203523"/>
      <w:r>
        <w:rPr>
          <w:rFonts w:ascii="宋体" w:hAnsi="宋体"/>
          <w:b w:val="0"/>
          <w:color w:val="000000"/>
          <w:sz w:val="24"/>
          <w:szCs w:val="24"/>
        </w:rPr>
        <w:t xml:space="preserve">3</w:t>
      </w:r>
      <w:bookmarkStart w:id="256" w:name="_Toc296346552"/>
      <w:r/>
      <w:bookmarkStart w:id="257" w:name="_Toc296503051"/>
      <w:r/>
      <w:bookmarkStart w:id="258" w:name="_Toc337558751"/>
      <w:r>
        <w:rPr>
          <w:rFonts w:ascii="宋体" w:hAnsi="宋体"/>
          <w:b w:val="0"/>
          <w:color w:val="000000"/>
          <w:sz w:val="24"/>
          <w:szCs w:val="24"/>
        </w:rPr>
        <w:t xml:space="preserve">.5 分包</w:t>
      </w:r>
      <w:bookmarkEnd w:id="255"/>
      <w:r/>
      <w:bookmarkEnd w:id="256"/>
      <w:r/>
      <w:bookmarkEnd w:id="257"/>
      <w:r/>
      <w:bookmarkEnd w:id="25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3.5.1 分包的一般约定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承包人不得以劳务分包的名义转包或违法分包工程。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3.5.2 分包的确定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承包人应按专用合同条款的约定进行分包，确定分包人。已标价工程量清单或预算书中给定暂估价的专业工程，按照第10.7款</w:t>
      </w:r>
      <w:r>
        <w:rPr>
          <w:rFonts w:hint="eastAsia" w:ascii="宋体" w:hAnsi="宋体"/>
          <w:color w:val="000000"/>
          <w:sz w:val="24"/>
          <w:szCs w:val="24"/>
        </w:rPr>
        <w:t xml:space="preserve">〔</w:t>
      </w:r>
      <w:r>
        <w:rPr>
          <w:rFonts w:ascii="宋体" w:hAnsi="宋体"/>
          <w:color w:val="000000"/>
          <w:sz w:val="24"/>
          <w:szCs w:val="24"/>
        </w:rPr>
        <w:t xml:space="preserve">暂估价</w:t>
      </w:r>
      <w:r>
        <w:rPr>
          <w:rFonts w:hint="eastAsia" w:ascii="宋体" w:hAnsi="宋体"/>
          <w:color w:val="000000"/>
          <w:sz w:val="24"/>
          <w:szCs w:val="24"/>
        </w:rPr>
        <w:t xml:space="preserve">〕</w:t>
      </w:r>
      <w:r>
        <w:rPr>
          <w:rFonts w:ascii="宋体" w:hAnsi="宋体"/>
          <w:color w:val="000000"/>
          <w:sz w:val="24"/>
          <w:szCs w:val="24"/>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3.5.3 分包管理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承包人应向监理人提交分包人的主要施工管理人员表，并对分包人的施工人员进行实名制管理，包括但不限于进出场管理、登记造册以及各种证照的办理。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3.5.4 分包合同价款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（1）除本项第（2）目约定的情况或专用合同条款另有约定外，分包合同价款由承包人与分包人结算，未经承包人同意，发包人不得向分包人支付分包工程价款；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（2）生效法律文书要求发包人向分包人支付分包合同价款的，发包人有权从应付承包人工程款中扣除该部分款项。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3.5.5 分包合同权益的转让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59" w:name="_Toc351203524"/>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3.6 工程照管与成品、半成品保护</w:t>
      </w:r>
      <w:bookmarkEnd w:id="2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（1）除专用合同条款另有约定外，自发包人向承包人移交施工现场之日起，承包人应负责照管工程及工程相关的材料、工程设备，直到颁发工程接收证书之日止。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）在承包人负责照管期间，因承包人原因造成工程、材料、工程设备损坏的，由承包人负责修复或更换，并承担由此增加的费用和（或）延误的工期。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60" w:name="_Toc351203525"/>
      <w:r>
        <w:rPr>
          <w:rFonts w:ascii="宋体" w:hAnsi="宋体"/>
          <w:b w:val="0"/>
          <w:color w:val="000000"/>
          <w:sz w:val="24"/>
          <w:szCs w:val="24"/>
        </w:rPr>
        <w:t xml:space="preserve">3</w:t>
      </w:r>
      <w:bookmarkStart w:id="261" w:name="_Toc296346553"/>
      <w:r/>
      <w:bookmarkStart w:id="262" w:name="_Toc296503052"/>
      <w:r/>
      <w:bookmarkStart w:id="263" w:name="_Toc337558752"/>
      <w:r>
        <w:rPr>
          <w:rFonts w:ascii="宋体" w:hAnsi="宋体"/>
          <w:b w:val="0"/>
          <w:color w:val="000000"/>
          <w:sz w:val="24"/>
          <w:szCs w:val="24"/>
        </w:rPr>
        <w:t xml:space="preserve">.7 履约担保</w:t>
      </w:r>
      <w:bookmarkEnd w:id="260"/>
      <w:r/>
      <w:bookmarkEnd w:id="261"/>
      <w:r/>
      <w:bookmarkEnd w:id="262"/>
      <w:r/>
      <w:bookmarkEnd w:id="263"/>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发包人需要承包人提供履约担保的，由合同当事人在专用合同条款中约定履约担保的方式、金额及期限等。</w:t>
      </w:r>
      <w:r>
        <w:rPr>
          <w:rFonts w:ascii="宋体" w:hAnsi="宋体"/>
          <w:color w:val="000000"/>
          <w:sz w:val="24"/>
          <w:szCs w:val="24"/>
        </w:rPr>
        <w:t xml:space="preserve">履约担保可以采用银行保函或担保公司担保等形式，具体由合同当事人在专用合同条款中约定。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因承包人原因导致工期延长的，继续提供履约担保所增加的费用由承包人承担；非因承包人原因导致工期延长的，继续提供履约担保所增加的费用由发包人承担。</w:t>
      </w:r>
      <w:r/>
    </w:p>
    <w:p>
      <w:pPr>
        <w:pStyle w:val="755"/>
        <w:ind w:firstLine="600"/>
        <w:spacing w:before="120" w:after="120" w:line="360" w:lineRule="auto"/>
        <w:rPr>
          <w:rFonts w:hint="eastAsia" w:ascii="宋体" w:hAnsi="宋体"/>
          <w:b w:val="0"/>
          <w:color w:val="000000"/>
          <w:sz w:val="24"/>
          <w:szCs w:val="24"/>
        </w:rPr>
      </w:pPr>
      <w:r/>
      <w:bookmarkStart w:id="264" w:name="_Toc351203526"/>
      <w:r>
        <w:rPr>
          <w:rFonts w:ascii="宋体" w:hAnsi="宋体"/>
          <w:b w:val="0"/>
          <w:color w:val="000000"/>
          <w:sz w:val="24"/>
          <w:szCs w:val="24"/>
        </w:rPr>
        <w:t xml:space="preserve">3.8 联合体</w:t>
      </w:r>
      <w:bookmarkEnd w:id="26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3.8.1 联合体各方应共同与发包人签订合同协议书。联合体各方应为履行合同</w:t>
      </w:r>
      <w:r>
        <w:rPr>
          <w:rFonts w:hint="eastAsia" w:ascii="宋体" w:hAnsi="宋体"/>
          <w:color w:val="000000"/>
          <w:sz w:val="24"/>
          <w:szCs w:val="24"/>
        </w:rPr>
        <w:t xml:space="preserve">向发包人</w:t>
      </w:r>
      <w:r>
        <w:rPr>
          <w:rFonts w:ascii="宋体" w:hAnsi="宋体"/>
          <w:color w:val="000000"/>
          <w:sz w:val="24"/>
          <w:szCs w:val="24"/>
        </w:rPr>
        <w:t xml:space="preserve">承担连带责任。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3.8.2 联合体协议经发包人确认后作为合同附件。在履行合同过程中，未经发包人同意，不得修改联合体协议。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3.8.3 联合体牵头人负责与发包人和监理人联系，并接受指示，负责组织联合体各成员全面履行合同。</w:t>
      </w:r>
      <w:r/>
    </w:p>
    <w:p>
      <w:pPr>
        <w:pStyle w:val="754"/>
        <w:spacing w:line="360" w:lineRule="auto"/>
        <w:rPr>
          <w:rFonts w:hint="eastAsia" w:ascii="宋体" w:hAnsi="宋体"/>
          <w:b w:val="0"/>
          <w:color w:val="000000"/>
          <w:sz w:val="24"/>
          <w:szCs w:val="24"/>
        </w:rPr>
      </w:pPr>
      <w:r/>
      <w:bookmarkStart w:id="265" w:name="_Toc351203527"/>
      <w:r>
        <w:rPr>
          <w:rFonts w:ascii="宋体" w:hAnsi="宋体"/>
          <w:b w:val="0"/>
          <w:color w:val="000000"/>
          <w:sz w:val="24"/>
          <w:szCs w:val="24"/>
        </w:rPr>
        <w:t xml:space="preserve">4</w:t>
      </w:r>
      <w:bookmarkStart w:id="266" w:name="_Toc296503053"/>
      <w:r/>
      <w:bookmarkStart w:id="267" w:name="_Toc296346554"/>
      <w:r/>
      <w:bookmarkStart w:id="268" w:name="_Toc337558753"/>
      <w:r>
        <w:rPr>
          <w:rFonts w:ascii="宋体" w:hAnsi="宋体"/>
          <w:b w:val="0"/>
          <w:color w:val="000000"/>
          <w:sz w:val="24"/>
          <w:szCs w:val="24"/>
        </w:rPr>
        <w:t xml:space="preserve">. 监</w:t>
      </w:r>
      <w:bookmarkEnd w:id="266"/>
      <w:r/>
      <w:bookmarkEnd w:id="267"/>
      <w:r>
        <w:rPr>
          <w:rFonts w:ascii="宋体" w:hAnsi="宋体"/>
          <w:b w:val="0"/>
          <w:color w:val="000000"/>
          <w:sz w:val="24"/>
          <w:szCs w:val="24"/>
        </w:rPr>
        <w:t xml:space="preserve">理人</w:t>
      </w:r>
      <w:bookmarkEnd w:id="265"/>
      <w:r/>
      <w:r/>
    </w:p>
    <w:p>
      <w:pPr>
        <w:pStyle w:val="755"/>
        <w:ind w:firstLine="600"/>
        <w:spacing w:before="120" w:after="120" w:line="360" w:lineRule="auto"/>
        <w:rPr>
          <w:rFonts w:hint="eastAsia" w:ascii="宋体" w:hAnsi="宋体"/>
          <w:b w:val="0"/>
          <w:color w:val="000000"/>
          <w:sz w:val="24"/>
          <w:szCs w:val="24"/>
        </w:rPr>
      </w:pPr>
      <w:r/>
      <w:bookmarkStart w:id="269" w:name="_Toc351203528"/>
      <w:r/>
      <w:bookmarkEnd w:id="268"/>
      <w:r>
        <w:rPr>
          <w:rFonts w:ascii="宋体" w:hAnsi="宋体"/>
          <w:b w:val="0"/>
          <w:color w:val="000000"/>
          <w:sz w:val="24"/>
          <w:szCs w:val="24"/>
        </w:rPr>
        <w:t xml:space="preserve">4</w:t>
      </w:r>
      <w:bookmarkStart w:id="270" w:name="_Toc296346555"/>
      <w:r/>
      <w:bookmarkStart w:id="271" w:name="_Toc296503054"/>
      <w:r/>
      <w:bookmarkStart w:id="272" w:name="_Toc337558754"/>
      <w:r>
        <w:rPr>
          <w:rFonts w:ascii="宋体" w:hAnsi="宋体"/>
          <w:b w:val="0"/>
          <w:color w:val="000000"/>
          <w:sz w:val="24"/>
          <w:szCs w:val="24"/>
        </w:rPr>
        <w:t xml:space="preserve">.1监理人的一般规定</w:t>
      </w:r>
      <w:bookmarkEnd w:id="269"/>
      <w:r/>
      <w:bookmarkEnd w:id="270"/>
      <w:r/>
      <w:bookmarkEnd w:id="271"/>
      <w:r/>
      <w:bookmarkEnd w:id="2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除专用合同条款另有约定外，监理人在施工现场的办公场所、生活场所由承包人提供，所发生的费用由发包人承担。</w:t>
      </w:r>
      <w:r/>
    </w:p>
    <w:p>
      <w:pPr>
        <w:pStyle w:val="755"/>
        <w:ind w:firstLine="600"/>
        <w:spacing w:before="120" w:after="120" w:line="360" w:lineRule="auto"/>
        <w:rPr>
          <w:rFonts w:hint="eastAsia" w:ascii="宋体" w:hAnsi="宋体"/>
          <w:b w:val="0"/>
          <w:color w:val="000000"/>
          <w:sz w:val="24"/>
          <w:szCs w:val="24"/>
        </w:rPr>
      </w:pPr>
      <w:r/>
      <w:bookmarkStart w:id="273" w:name="_Toc351203529"/>
      <w:r>
        <w:rPr>
          <w:rFonts w:ascii="宋体" w:hAnsi="宋体"/>
          <w:b w:val="0"/>
          <w:color w:val="000000"/>
          <w:sz w:val="24"/>
          <w:szCs w:val="24"/>
        </w:rPr>
        <w:t xml:space="preserve">4</w:t>
      </w:r>
      <w:bookmarkStart w:id="274" w:name="_Toc337558755"/>
      <w:r>
        <w:rPr>
          <w:rFonts w:ascii="宋体" w:hAnsi="宋体"/>
          <w:b w:val="0"/>
          <w:color w:val="000000"/>
          <w:sz w:val="24"/>
          <w:szCs w:val="24"/>
        </w:rPr>
        <w:t xml:space="preserve">.2监理人员</w:t>
      </w:r>
      <w:bookmarkEnd w:id="273"/>
      <w:r/>
      <w:bookmarkEnd w:id="27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755"/>
        <w:ind w:firstLine="600"/>
        <w:spacing w:before="120" w:after="120" w:line="360" w:lineRule="auto"/>
        <w:rPr>
          <w:rFonts w:hint="eastAsia" w:ascii="宋体" w:hAnsi="宋体"/>
          <w:b w:val="0"/>
          <w:color w:val="000000"/>
          <w:sz w:val="24"/>
          <w:szCs w:val="24"/>
        </w:rPr>
      </w:pPr>
      <w:r/>
      <w:bookmarkStart w:id="275" w:name="_Toc351203530"/>
      <w:r>
        <w:rPr>
          <w:rFonts w:ascii="宋体" w:hAnsi="宋体"/>
          <w:b w:val="0"/>
          <w:color w:val="000000"/>
          <w:sz w:val="24"/>
          <w:szCs w:val="24"/>
        </w:rPr>
        <w:t xml:space="preserve">4</w:t>
      </w:r>
      <w:bookmarkStart w:id="276" w:name="_Toc296346556"/>
      <w:r/>
      <w:bookmarkStart w:id="277" w:name="_Toc296503055"/>
      <w:r/>
      <w:bookmarkStart w:id="278" w:name="_Toc337558756"/>
      <w:r>
        <w:rPr>
          <w:rFonts w:ascii="宋体" w:hAnsi="宋体"/>
          <w:b w:val="0"/>
          <w:color w:val="000000"/>
          <w:sz w:val="24"/>
          <w:szCs w:val="24"/>
        </w:rPr>
        <w:t xml:space="preserve">.3</w:t>
      </w:r>
      <w:bookmarkEnd w:id="276"/>
      <w:r/>
      <w:bookmarkEnd w:id="277"/>
      <w:r>
        <w:rPr>
          <w:rFonts w:ascii="宋体" w:hAnsi="宋体"/>
          <w:b w:val="0"/>
          <w:color w:val="000000"/>
          <w:sz w:val="24"/>
          <w:szCs w:val="24"/>
        </w:rPr>
        <w:t xml:space="preserve">监理人的指</w:t>
      </w:r>
      <w:bookmarkEnd w:id="278"/>
      <w:r>
        <w:rPr>
          <w:rFonts w:ascii="宋体" w:hAnsi="宋体"/>
          <w:b w:val="0"/>
          <w:color w:val="000000"/>
          <w:sz w:val="24"/>
          <w:szCs w:val="24"/>
        </w:rPr>
        <w:t xml:space="preserve">示</w:t>
      </w:r>
      <w:bookmarkEnd w:id="2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监理人发出的指示应送达承包人项目经理或经项目经理授权接收的人员。因监</w:t>
      </w:r>
      <w:r>
        <w:rPr>
          <w:rFonts w:ascii="宋体" w:hAnsi="宋体"/>
          <w:color w:val="000000"/>
          <w:sz w:val="24"/>
          <w:szCs w:val="24"/>
        </w:rPr>
        <w:t xml:space="preserve">理人未能按合同约定发出指示、指示延误或发出了错误指示而导致承包人费用增加和（或）工期延误的，由发包人承担</w:t>
      </w:r>
      <w:r>
        <w:rPr>
          <w:rFonts w:hint="eastAsia" w:ascii="宋体" w:hAnsi="宋体"/>
          <w:color w:val="000000"/>
          <w:sz w:val="24"/>
          <w:szCs w:val="24"/>
        </w:rPr>
        <w:t xml:space="preserve">相应</w:t>
      </w:r>
      <w:r>
        <w:rPr>
          <w:rFonts w:ascii="宋体" w:hAnsi="宋体"/>
          <w:color w:val="000000"/>
          <w:sz w:val="24"/>
          <w:szCs w:val="24"/>
        </w:rPr>
        <w:t xml:space="preserve">责任。除专用合同条款另有约定外，总监理工程师不应将第4.4款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约定应由总监理工程师作出确定的权力授权或委托给其他监理人员。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承包人对监理人发出的指示有疑问的，应向监理人提出书面异议，监理人应在48小时内对该指示予以确认、更改或撤销，监理人逾期未回复的，承包人有权拒绝执行上述指示。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754"/>
        <w:ind w:firstLine="600"/>
        <w:spacing w:line="360" w:lineRule="auto"/>
        <w:rPr>
          <w:rFonts w:hint="eastAsia" w:ascii="宋体" w:hAnsi="宋体"/>
          <w:b w:val="0"/>
          <w:color w:val="000000"/>
          <w:sz w:val="24"/>
          <w:szCs w:val="24"/>
        </w:rPr>
      </w:pPr>
      <w:r/>
      <w:bookmarkStart w:id="279" w:name="_Toc351203531"/>
      <w:r>
        <w:rPr>
          <w:rFonts w:ascii="宋体" w:hAnsi="宋体"/>
          <w:b w:val="0"/>
          <w:color w:val="000000"/>
          <w:sz w:val="24"/>
          <w:szCs w:val="24"/>
        </w:rPr>
        <w:t xml:space="preserve">4</w:t>
      </w:r>
      <w:bookmarkStart w:id="280" w:name="_Toc296346558"/>
      <w:r/>
      <w:bookmarkStart w:id="281" w:name="_Toc296503057"/>
      <w:r/>
      <w:bookmarkStart w:id="282" w:name="_Toc337558757"/>
      <w:r>
        <w:rPr>
          <w:rFonts w:ascii="宋体" w:hAnsi="宋体"/>
          <w:b w:val="0"/>
          <w:color w:val="000000"/>
          <w:sz w:val="24"/>
          <w:szCs w:val="24"/>
        </w:rPr>
        <w:t xml:space="preserve">.4 商定或确定</w:t>
      </w:r>
      <w:bookmarkEnd w:id="279"/>
      <w:r/>
      <w:bookmarkEnd w:id="280"/>
      <w:r/>
      <w:bookmarkEnd w:id="281"/>
      <w:r/>
      <w:bookmarkEnd w:id="28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w:t>
      </w:r>
      <w:r>
        <w:rPr>
          <w:rFonts w:hint="eastAsia" w:ascii="宋体" w:hAnsi="宋体"/>
          <w:color w:val="000000"/>
          <w:sz w:val="24"/>
          <w:szCs w:val="24"/>
        </w:rPr>
        <w:t xml:space="preserve">当事人</w:t>
      </w:r>
      <w:r>
        <w:rPr>
          <w:rFonts w:ascii="宋体" w:hAnsi="宋体"/>
          <w:color w:val="000000"/>
          <w:sz w:val="24"/>
          <w:szCs w:val="24"/>
        </w:rPr>
        <w:t xml:space="preserve">进行</w:t>
      </w:r>
      <w:r>
        <w:rPr>
          <w:rFonts w:hint="eastAsia" w:ascii="宋体" w:hAnsi="宋体"/>
          <w:color w:val="000000"/>
          <w:sz w:val="24"/>
          <w:szCs w:val="24"/>
        </w:rPr>
        <w:t xml:space="preserve">商定</w:t>
      </w:r>
      <w:r>
        <w:rPr>
          <w:rFonts w:ascii="宋体" w:hAnsi="宋体"/>
          <w:color w:val="000000"/>
          <w:sz w:val="24"/>
          <w:szCs w:val="24"/>
        </w:rPr>
        <w:t xml:space="preserve">或确定时，总监理工程师应当会同合同当事人尽量通过协商达成一致，不能达成一致的，由总监理工程师按照合同约定审慎做出公正的确定。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754"/>
        <w:spacing w:line="360" w:lineRule="auto"/>
        <w:rPr>
          <w:rFonts w:hint="eastAsia" w:ascii="宋体" w:hAnsi="宋体"/>
          <w:b w:val="0"/>
          <w:color w:val="000000"/>
          <w:sz w:val="24"/>
          <w:szCs w:val="24"/>
        </w:rPr>
      </w:pPr>
      <w:r/>
      <w:bookmarkStart w:id="283" w:name="_Toc351203532"/>
      <w:r>
        <w:rPr>
          <w:rFonts w:ascii="宋体" w:hAnsi="宋体"/>
          <w:b w:val="0"/>
          <w:color w:val="000000"/>
          <w:sz w:val="24"/>
          <w:szCs w:val="24"/>
        </w:rPr>
        <w:t xml:space="preserve">5</w:t>
      </w:r>
      <w:bookmarkStart w:id="284" w:name="_Toc337558758"/>
      <w:r>
        <w:rPr>
          <w:rFonts w:ascii="宋体" w:hAnsi="宋体"/>
          <w:b w:val="0"/>
          <w:color w:val="000000"/>
          <w:sz w:val="24"/>
          <w:szCs w:val="24"/>
        </w:rPr>
        <w:t xml:space="preserve">. 工程质量</w:t>
      </w:r>
      <w:bookmarkEnd w:id="283"/>
      <w:r/>
      <w:r/>
    </w:p>
    <w:p>
      <w:pPr>
        <w:pStyle w:val="755"/>
        <w:ind w:firstLine="600"/>
        <w:spacing w:before="120" w:after="120" w:line="360" w:lineRule="auto"/>
        <w:rPr>
          <w:rFonts w:hint="eastAsia" w:ascii="宋体" w:hAnsi="宋体"/>
          <w:b w:val="0"/>
          <w:color w:val="000000"/>
          <w:sz w:val="24"/>
          <w:szCs w:val="24"/>
        </w:rPr>
      </w:pPr>
      <w:r/>
      <w:bookmarkStart w:id="285" w:name="_Toc351203533"/>
      <w:r/>
      <w:bookmarkEnd w:id="284"/>
      <w:r>
        <w:rPr>
          <w:rFonts w:ascii="宋体" w:hAnsi="宋体"/>
          <w:b w:val="0"/>
          <w:color w:val="000000"/>
          <w:sz w:val="24"/>
          <w:szCs w:val="24"/>
        </w:rPr>
        <w:t xml:space="preserve">5</w:t>
      </w:r>
      <w:bookmarkStart w:id="286" w:name="_Toc337558759"/>
      <w:r>
        <w:rPr>
          <w:rFonts w:ascii="宋体" w:hAnsi="宋体"/>
          <w:b w:val="0"/>
          <w:color w:val="000000"/>
          <w:sz w:val="24"/>
          <w:szCs w:val="24"/>
        </w:rPr>
        <w:t xml:space="preserve">.1质量要求</w:t>
      </w:r>
      <w:bookmarkEnd w:id="285"/>
      <w:r/>
      <w:bookmarkEnd w:id="2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5.1.1 工程质量标准必须符合现行国家有关工程施工质量验收规范和标准的要求。有关工程质量的特殊标准或要求由合同当事人在专用合同条款中约定。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5.1.2 因发包人原因造成工程质量未达到合同约定标准的，由发包人承担由此增加的费用和（或）延误的工期，并支付承包人合理的利润。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5.1.3 因承包人原因造成工程质量未达到合同约定标准的，发包人有权要求承包人返工直至工程质量达到合同约定的标准为止，并由承包人承担由此增加的费用和（或）延误的工期。</w:t>
      </w:r>
      <w:r/>
    </w:p>
    <w:p>
      <w:pPr>
        <w:pStyle w:val="755"/>
        <w:ind w:firstLine="600"/>
        <w:spacing w:before="120" w:after="120" w:line="360" w:lineRule="auto"/>
        <w:rPr>
          <w:rFonts w:hint="eastAsia" w:ascii="宋体" w:hAnsi="宋体"/>
          <w:b w:val="0"/>
          <w:color w:val="000000"/>
          <w:sz w:val="24"/>
          <w:szCs w:val="24"/>
        </w:rPr>
      </w:pPr>
      <w:r/>
      <w:bookmarkStart w:id="287" w:name="_Toc351203534"/>
      <w:r>
        <w:rPr>
          <w:rFonts w:ascii="宋体" w:hAnsi="宋体"/>
          <w:b w:val="0"/>
          <w:color w:val="000000"/>
          <w:sz w:val="24"/>
          <w:szCs w:val="24"/>
        </w:rPr>
        <w:t xml:space="preserve">5</w:t>
      </w:r>
      <w:bookmarkStart w:id="288" w:name="_Toc337558760"/>
      <w:r>
        <w:rPr>
          <w:rFonts w:ascii="宋体" w:hAnsi="宋体"/>
          <w:b w:val="0"/>
          <w:color w:val="000000"/>
          <w:sz w:val="24"/>
          <w:szCs w:val="24"/>
        </w:rPr>
        <w:t xml:space="preserve">.2质量保证措施</w:t>
      </w:r>
      <w:bookmarkEnd w:id="287"/>
      <w:r/>
      <w:bookmarkEnd w:id="288"/>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5.2.1 发包人的质量管理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发包人应按照法律规定及合同约定完成与工程质量有关的各项工作。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5.2.2 承包人的质量管理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承包人应对施工人员进行质量教育和技术培训，定期考核施工人员的劳动技能，严格执行施工规范和操作规程。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5.2.3 监理人的质量检查和检验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289" w:name="_Toc351203535"/>
      <w:r>
        <w:rPr>
          <w:rFonts w:ascii="宋体" w:hAnsi="宋体"/>
          <w:b w:val="0"/>
          <w:color w:val="000000"/>
          <w:sz w:val="24"/>
          <w:szCs w:val="24"/>
        </w:rPr>
        <w:t xml:space="preserve">5</w:t>
      </w:r>
      <w:bookmarkStart w:id="290" w:name="_Toc337558761"/>
      <w:r>
        <w:rPr>
          <w:rFonts w:ascii="宋体" w:hAnsi="宋体"/>
          <w:b w:val="0"/>
          <w:color w:val="000000"/>
          <w:sz w:val="24"/>
          <w:szCs w:val="24"/>
        </w:rPr>
        <w:t xml:space="preserve">.3 隐蔽工程检查</w:t>
      </w:r>
      <w:bookmarkEnd w:id="289"/>
      <w:r/>
      <w:bookmarkEnd w:id="29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5.3.1承包人自检</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承包人应当对工程隐蔽部位进行自检，并经自检确认是否具备覆盖条件。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5.3.2检查程序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除专用合同条款另有约定外，工程隐蔽部位经承包人自检确认具备覆盖条件的，承包人应在</w:t>
      </w:r>
      <w:r>
        <w:rPr>
          <w:rFonts w:hint="eastAsia" w:ascii="宋体" w:hAnsi="宋体"/>
          <w:color w:val="000000"/>
          <w:sz w:val="24"/>
          <w:szCs w:val="24"/>
        </w:rPr>
        <w:t xml:space="preserve">共同</w:t>
      </w:r>
      <w:r>
        <w:rPr>
          <w:rFonts w:ascii="宋体" w:hAnsi="宋体"/>
          <w:color w:val="000000"/>
          <w:sz w:val="24"/>
          <w:szCs w:val="24"/>
        </w:rPr>
        <w:t xml:space="preserve">检查前48小时书面通知监理人检查，通知中应载明隐蔽检查的</w:t>
      </w:r>
      <w:r>
        <w:rPr>
          <w:rFonts w:ascii="宋体" w:hAnsi="宋体"/>
          <w:color w:val="000000"/>
          <w:sz w:val="24"/>
          <w:szCs w:val="24"/>
        </w:rPr>
        <w:t xml:space="preserve">内容、时间和地点，并应附有自检记录和必要的检查资料。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000000"/>
          <w:sz w:val="24"/>
          <w:szCs w:val="24"/>
        </w:rPr>
        <w:t xml:space="preserve">〔</w:t>
      </w:r>
      <w:r>
        <w:rPr>
          <w:rFonts w:ascii="宋体" w:hAnsi="宋体"/>
          <w:color w:val="000000"/>
          <w:sz w:val="24"/>
          <w:szCs w:val="24"/>
        </w:rPr>
        <w:t xml:space="preserve">重新检查</w:t>
      </w:r>
      <w:r>
        <w:rPr>
          <w:rFonts w:hint="eastAsia" w:ascii="宋体" w:hAnsi="宋体"/>
          <w:color w:val="000000"/>
          <w:sz w:val="24"/>
          <w:szCs w:val="24"/>
        </w:rPr>
        <w:t xml:space="preserve">〕</w:t>
      </w:r>
      <w:r>
        <w:rPr>
          <w:rFonts w:ascii="宋体" w:hAnsi="宋体"/>
          <w:color w:val="000000"/>
          <w:sz w:val="24"/>
          <w:szCs w:val="24"/>
        </w:rPr>
        <w:t xml:space="preserve">的约定重新检查。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5.3.3 重新检查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5.3.4 承包人私自覆盖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55"/>
        <w:ind w:firstLine="600"/>
        <w:spacing w:before="120" w:after="120" w:line="360" w:lineRule="auto"/>
        <w:rPr>
          <w:rFonts w:hint="eastAsia" w:ascii="宋体" w:hAnsi="宋体"/>
          <w:b w:val="0"/>
          <w:color w:val="000000"/>
          <w:sz w:val="24"/>
          <w:szCs w:val="24"/>
        </w:rPr>
      </w:pPr>
      <w:r/>
      <w:bookmarkStart w:id="291" w:name="_Toc351203536"/>
      <w:r>
        <w:rPr>
          <w:rFonts w:ascii="宋体" w:hAnsi="宋体"/>
          <w:b w:val="0"/>
          <w:color w:val="000000"/>
          <w:sz w:val="24"/>
          <w:szCs w:val="24"/>
        </w:rPr>
        <w:t xml:space="preserve">5</w:t>
      </w:r>
      <w:bookmarkStart w:id="292" w:name="_Toc337558762"/>
      <w:r>
        <w:rPr>
          <w:rFonts w:ascii="宋体" w:hAnsi="宋体"/>
          <w:b w:val="0"/>
          <w:color w:val="000000"/>
          <w:sz w:val="24"/>
          <w:szCs w:val="24"/>
        </w:rPr>
        <w:t xml:space="preserve">.4不合格工程的处理</w:t>
      </w:r>
      <w:bookmarkEnd w:id="291"/>
      <w:r/>
      <w:bookmarkEnd w:id="29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000000"/>
          <w:sz w:val="24"/>
          <w:szCs w:val="24"/>
        </w:rPr>
        <w:t xml:space="preserve">〔</w:t>
      </w:r>
      <w:r>
        <w:rPr>
          <w:rFonts w:ascii="宋体" w:hAnsi="宋体"/>
          <w:color w:val="000000"/>
          <w:sz w:val="24"/>
          <w:szCs w:val="24"/>
        </w:rPr>
        <w:t xml:space="preserve">拒绝接收全部或部分工程</w:t>
      </w:r>
      <w:r>
        <w:rPr>
          <w:rFonts w:hint="eastAsia" w:ascii="宋体" w:hAnsi="宋体"/>
          <w:color w:val="000000"/>
          <w:sz w:val="24"/>
          <w:szCs w:val="24"/>
        </w:rPr>
        <w:t xml:space="preserve">〕</w:t>
      </w:r>
      <w:r>
        <w:rPr>
          <w:rFonts w:ascii="宋体" w:hAnsi="宋体"/>
          <w:color w:val="000000"/>
          <w:sz w:val="24"/>
          <w:szCs w:val="24"/>
        </w:rPr>
        <w:t xml:space="preserve">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5.4.2 因发包人原因造成工程不合格的，由此增加的费用和（或）延误的工期由发包人承担，并支付承包人合理的利润。</w:t>
      </w:r>
      <w:r/>
    </w:p>
    <w:p>
      <w:pPr>
        <w:pStyle w:val="755"/>
        <w:ind w:firstLine="600"/>
        <w:spacing w:before="120" w:after="120" w:line="360" w:lineRule="auto"/>
        <w:rPr>
          <w:rFonts w:hint="eastAsia" w:ascii="宋体" w:hAnsi="宋体"/>
          <w:b w:val="0"/>
          <w:color w:val="000000"/>
          <w:sz w:val="24"/>
          <w:szCs w:val="24"/>
        </w:rPr>
      </w:pPr>
      <w:r/>
      <w:bookmarkStart w:id="293" w:name="_Toc351203537"/>
      <w:r>
        <w:rPr>
          <w:rFonts w:ascii="宋体" w:hAnsi="宋体"/>
          <w:b w:val="0"/>
          <w:color w:val="000000"/>
          <w:sz w:val="24"/>
          <w:szCs w:val="24"/>
        </w:rPr>
        <w:t xml:space="preserve">5.5 质量争议检测</w:t>
      </w:r>
      <w:bookmarkEnd w:id="29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合同当事人对工程质量有争议的，由双方协商确定的工程质量检测机构鉴定，</w:t>
      </w:r>
      <w:r>
        <w:rPr>
          <w:rFonts w:ascii="宋体" w:hAnsi="宋体"/>
          <w:color w:val="000000"/>
          <w:sz w:val="24"/>
          <w:szCs w:val="24"/>
        </w:rPr>
        <w:t xml:space="preserve">由此产生的费用及因此造成的损失，由责任方承担。</w:t>
      </w:r>
      <w:r/>
    </w:p>
    <w:p>
      <w:pPr>
        <w:jc w:val="left"/>
        <w:spacing w:line="360" w:lineRule="auto"/>
        <w:rPr>
          <w:rFonts w:hint="eastAsia" w:ascii="宋体" w:hAnsi="宋体"/>
          <w:color w:val="000000"/>
          <w:sz w:val="24"/>
          <w:szCs w:val="24"/>
        </w:rPr>
      </w:pPr>
      <w:r>
        <w:rPr>
          <w:rFonts w:ascii="宋体" w:hAnsi="宋体"/>
          <w:color w:val="000000"/>
          <w:sz w:val="24"/>
          <w:szCs w:val="24"/>
        </w:rPr>
        <w:t xml:space="preserve">合同当事人均有责任的，由双方根据其责任分别承担。合同当事人无法达成一致的，按照第4.4款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4"/>
        <w:spacing w:line="360" w:lineRule="auto"/>
        <w:rPr>
          <w:rFonts w:hint="eastAsia" w:ascii="宋体" w:hAnsi="宋体"/>
          <w:b w:val="0"/>
          <w:color w:val="000000"/>
          <w:sz w:val="24"/>
          <w:szCs w:val="24"/>
        </w:rPr>
      </w:pPr>
      <w:r/>
      <w:bookmarkStart w:id="294" w:name="_Toc351203538"/>
      <w:r>
        <w:rPr>
          <w:rFonts w:ascii="宋体" w:hAnsi="宋体"/>
          <w:b w:val="0"/>
          <w:color w:val="000000"/>
          <w:sz w:val="24"/>
          <w:szCs w:val="24"/>
        </w:rPr>
        <w:t xml:space="preserve">6</w:t>
      </w:r>
      <w:bookmarkStart w:id="295" w:name="_Toc337558763"/>
      <w:r>
        <w:rPr>
          <w:rFonts w:ascii="宋体" w:hAnsi="宋体"/>
          <w:b w:val="0"/>
          <w:color w:val="000000"/>
          <w:sz w:val="24"/>
          <w:szCs w:val="24"/>
        </w:rPr>
        <w:t xml:space="preserve">. 安全文明施工与环境保护</w:t>
      </w:r>
      <w:bookmarkEnd w:id="294"/>
      <w:r/>
      <w:r/>
    </w:p>
    <w:p>
      <w:pPr>
        <w:pStyle w:val="755"/>
        <w:ind w:firstLine="600"/>
        <w:spacing w:before="120" w:after="120" w:line="360" w:lineRule="auto"/>
        <w:rPr>
          <w:rFonts w:hint="eastAsia" w:ascii="宋体" w:hAnsi="宋体"/>
          <w:b w:val="0"/>
          <w:color w:val="000000"/>
          <w:sz w:val="24"/>
          <w:szCs w:val="24"/>
        </w:rPr>
      </w:pPr>
      <w:r/>
      <w:bookmarkStart w:id="296" w:name="_Toc351203539"/>
      <w:r/>
      <w:bookmarkEnd w:id="295"/>
      <w:r>
        <w:rPr>
          <w:rFonts w:ascii="宋体" w:hAnsi="宋体"/>
          <w:b w:val="0"/>
          <w:color w:val="000000"/>
          <w:sz w:val="24"/>
          <w:szCs w:val="24"/>
        </w:rPr>
        <w:t xml:space="preserve">6</w:t>
      </w:r>
      <w:bookmarkStart w:id="297" w:name="_Toc337558764"/>
      <w:r>
        <w:rPr>
          <w:rFonts w:ascii="宋体" w:hAnsi="宋体"/>
          <w:b w:val="0"/>
          <w:color w:val="000000"/>
          <w:sz w:val="24"/>
          <w:szCs w:val="24"/>
        </w:rPr>
        <w:t xml:space="preserve">.1安全文明施工</w:t>
      </w:r>
      <w:bookmarkEnd w:id="296"/>
      <w:r/>
      <w:bookmarkEnd w:id="29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6.1.1安全生产要求</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在施工过程中，如遇到突发的地质变动、事先未知的地下施工障碍等影响施工安全的紧急情况，</w:t>
      </w:r>
      <w:r>
        <w:rPr>
          <w:rFonts w:hint="eastAsia" w:ascii="宋体" w:hAnsi="宋体"/>
          <w:color w:val="000000"/>
          <w:sz w:val="24"/>
          <w:szCs w:val="24"/>
        </w:rPr>
        <w:t xml:space="preserve">承包人应及时报告监理人和发包人，</w:t>
      </w:r>
      <w:r>
        <w:rPr>
          <w:rFonts w:ascii="宋体" w:hAnsi="宋体"/>
          <w:color w:val="000000"/>
          <w:sz w:val="24"/>
          <w:szCs w:val="24"/>
        </w:rPr>
        <w:t xml:space="preserve">发包人应当及时下令停工并报政府有关行政管理部门采取应急措施。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因安全生产需要暂停施工的，按照第7.8款</w:t>
      </w:r>
      <w:r>
        <w:rPr>
          <w:rFonts w:hint="eastAsia" w:ascii="宋体" w:hAnsi="宋体"/>
          <w:color w:val="000000"/>
          <w:sz w:val="24"/>
          <w:szCs w:val="24"/>
        </w:rPr>
        <w:t xml:space="preserve">〔</w:t>
      </w:r>
      <w:r>
        <w:rPr>
          <w:rFonts w:ascii="宋体" w:hAnsi="宋体"/>
          <w:color w:val="000000"/>
          <w:sz w:val="24"/>
          <w:szCs w:val="24"/>
        </w:rPr>
        <w:t xml:space="preserve">暂停施工</w:t>
      </w:r>
      <w:r>
        <w:rPr>
          <w:rFonts w:hint="eastAsia" w:ascii="宋体" w:hAnsi="宋体"/>
          <w:color w:val="000000"/>
          <w:sz w:val="24"/>
          <w:szCs w:val="24"/>
        </w:rPr>
        <w:t xml:space="preserve">〕</w:t>
      </w:r>
      <w:r>
        <w:rPr>
          <w:rFonts w:ascii="宋体" w:hAnsi="宋体"/>
          <w:color w:val="000000"/>
          <w:sz w:val="24"/>
          <w:szCs w:val="24"/>
        </w:rPr>
        <w:t xml:space="preserve">的约定执行。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6.1.2 安全生产保证措施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000000"/>
          <w:sz w:val="24"/>
          <w:szCs w:val="24"/>
        </w:rPr>
        <w:t xml:space="preserve">如实</w:t>
      </w:r>
      <w:r>
        <w:rPr>
          <w:rFonts w:ascii="宋体" w:hAnsi="宋体"/>
          <w:color w:val="000000"/>
          <w:sz w:val="24"/>
          <w:szCs w:val="24"/>
        </w:rPr>
        <w:t xml:space="preserve">编制工程安全生产的有关记录，接受发包人、监理人及政府安全监督部门的检查与监督。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6.1.3特别安全生产事项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需单独编制危险性较大分部分项专项工程施工方案的，及要求进行专家论证的超过一定规模的危险性较大的分部分项工程，承包人应及时编制和组织论证。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6.1.4 治安保卫</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除专用合同条款另有约定外，发包人应与当地公安部门协商，在现场建立治安管理机构或联防组织，统一管理施工场地的治安保卫事项，履行合同工程的治安保卫职责。</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发包人和承包人除应协助现场治安管理机构或联防组织维护施工场地的社会治安外，还应做好包括生活区在内的各自管辖区的治安保卫工作。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000000"/>
          <w:sz w:val="24"/>
          <w:szCs w:val="24"/>
        </w:rPr>
        <w:t xml:space="preserve">和</w:t>
      </w:r>
      <w:r>
        <w:rPr>
          <w:rFonts w:ascii="宋体" w:hAnsi="宋体"/>
          <w:color w:val="000000"/>
          <w:sz w:val="24"/>
          <w:szCs w:val="24"/>
        </w:rPr>
        <w:t xml:space="preserve">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6.1.5 文明施工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承包人在工程施工期间，应当采取措施保持施工现场平整，物料堆放整齐。工程所在地有关政府行政管理部门有特殊要求的，按照其要求执行。</w:t>
      </w:r>
      <w:r>
        <w:rPr>
          <w:rFonts w:hint="eastAsia" w:ascii="宋体" w:hAnsi="宋体"/>
          <w:color w:val="000000"/>
          <w:sz w:val="24"/>
          <w:szCs w:val="24"/>
        </w:rPr>
        <w:t xml:space="preserve">合同当事人对文明施工有其他要求的，可以在专用合同条款中明确。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6.1.6 安全文明施工费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安全文明施工费由发包人承担，发包人不得以任何形式扣减该部分费用。因基准日期后合同所适用的法律或政府有关规定发生变化，增加的安全文明施工费由发包人承担。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除专用合同条款另有约定外，发包人应在开工后28天内预付安全文明施工费总额的50%，其余部分与进度款同期支付。发包人逾期支付安全文明施工费超过7天</w:t>
      </w:r>
      <w:r>
        <w:rPr>
          <w:rFonts w:ascii="宋体" w:hAnsi="宋体"/>
          <w:color w:val="000000"/>
          <w:sz w:val="24"/>
          <w:szCs w:val="24"/>
        </w:rPr>
        <w:t xml:space="preserve">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6.1.7 紧急情况</w:t>
      </w:r>
      <w:r>
        <w:rPr>
          <w:rFonts w:hint="eastAsia" w:ascii="宋体" w:hAnsi="宋体"/>
          <w:color w:val="000000"/>
          <w:sz w:val="24"/>
          <w:szCs w:val="24"/>
        </w:rPr>
        <w:t xml:space="preserve">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6.1.8 事故处理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 安全生产责任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6.1.9.1 发包人的安全责任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发包人应负责赔偿以下各种情况造成</w:t>
      </w:r>
      <w:r>
        <w:rPr>
          <w:rFonts w:hint="eastAsia" w:ascii="宋体" w:hAnsi="宋体"/>
          <w:color w:val="000000"/>
          <w:sz w:val="24"/>
          <w:szCs w:val="24"/>
        </w:rPr>
        <w:t xml:space="preserve">的</w:t>
      </w:r>
      <w:r>
        <w:rPr>
          <w:rFonts w:ascii="宋体" w:hAnsi="宋体"/>
          <w:color w:val="000000"/>
          <w:sz w:val="24"/>
          <w:szCs w:val="24"/>
        </w:rPr>
        <w:t xml:space="preserve">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（1）工程或工程的任何部分对土地的占用所造成的第三者财产损失；</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（2）由于发包人原因在施工场地及其毗邻地带造成的第三者人身伤亡和财产损失</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（3）由于发包人原因对承包人、监理人造成的人员人身伤亡和财产损失；</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（4）由于发包人原因造成的发包人自身人员的人身伤害以及财产损失。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6.1.9.2 承包人的安全责任</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由于承包人原因在施工场地内及其毗邻地带造成的</w:t>
      </w:r>
      <w:r>
        <w:rPr>
          <w:rFonts w:hint="eastAsia" w:ascii="宋体" w:hAnsi="宋体"/>
          <w:color w:val="000000"/>
          <w:sz w:val="24"/>
          <w:szCs w:val="24"/>
        </w:rPr>
        <w:t xml:space="preserve">发包人、监理人以及</w:t>
      </w:r>
      <w:r>
        <w:rPr>
          <w:rFonts w:ascii="宋体" w:hAnsi="宋体"/>
          <w:color w:val="000000"/>
          <w:sz w:val="24"/>
          <w:szCs w:val="24"/>
        </w:rPr>
        <w:t xml:space="preserve">第三者人员伤亡和财产损失，由承包人负责赔偿。</w:t>
      </w:r>
      <w:r/>
    </w:p>
    <w:p>
      <w:pPr>
        <w:pStyle w:val="755"/>
        <w:ind w:firstLine="600"/>
        <w:spacing w:before="120" w:after="120" w:line="360" w:lineRule="auto"/>
        <w:rPr>
          <w:rFonts w:hint="eastAsia" w:ascii="宋体" w:hAnsi="宋体"/>
          <w:b w:val="0"/>
          <w:color w:val="000000"/>
          <w:sz w:val="24"/>
          <w:szCs w:val="24"/>
        </w:rPr>
      </w:pPr>
      <w:r/>
      <w:bookmarkStart w:id="298" w:name="_Toc351203540"/>
      <w:r>
        <w:rPr>
          <w:rFonts w:ascii="宋体" w:hAnsi="宋体"/>
          <w:b w:val="0"/>
          <w:color w:val="000000"/>
          <w:sz w:val="24"/>
          <w:szCs w:val="24"/>
        </w:rPr>
        <w:t xml:space="preserve">6</w:t>
      </w:r>
      <w:bookmarkStart w:id="299" w:name="_Toc337558765"/>
      <w:r>
        <w:rPr>
          <w:rFonts w:ascii="宋体" w:hAnsi="宋体"/>
          <w:b w:val="0"/>
          <w:color w:val="000000"/>
          <w:sz w:val="24"/>
          <w:szCs w:val="24"/>
        </w:rPr>
        <w:t xml:space="preserve">.2 职业健康</w:t>
      </w:r>
      <w:bookmarkEnd w:id="298"/>
      <w:r/>
      <w:bookmarkEnd w:id="29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6.2.1 劳动保护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w:t>
      </w:r>
      <w:r>
        <w:rPr>
          <w:rFonts w:hint="eastAsia" w:ascii="宋体" w:hAnsi="宋体"/>
          <w:color w:val="000000"/>
          <w:sz w:val="24"/>
          <w:szCs w:val="24"/>
        </w:rPr>
        <w:t xml:space="preserve">法律</w:t>
      </w:r>
      <w:r>
        <w:rPr>
          <w:rFonts w:ascii="宋体" w:hAnsi="宋体"/>
          <w:color w:val="000000"/>
          <w:sz w:val="24"/>
          <w:szCs w:val="24"/>
        </w:rPr>
        <w:t xml:space="preserve">规定安排工作时间，保证其雇佣人员享有休息和休假的权利。因工程施工的特殊需要占用休假日或延长工作时间的，应不超过法律规定的限度，并按法律规定给予补休或付酬。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6.2.2 生活条件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755"/>
        <w:ind w:firstLine="600"/>
        <w:spacing w:before="120" w:after="120" w:line="360" w:lineRule="auto"/>
        <w:rPr>
          <w:rFonts w:hint="eastAsia" w:ascii="宋体" w:hAnsi="宋体"/>
          <w:b w:val="0"/>
          <w:color w:val="000000"/>
          <w:sz w:val="24"/>
          <w:szCs w:val="24"/>
        </w:rPr>
      </w:pPr>
      <w:r/>
      <w:bookmarkStart w:id="300" w:name="_Toc351203541"/>
      <w:r>
        <w:rPr>
          <w:rFonts w:ascii="宋体" w:hAnsi="宋体"/>
          <w:b w:val="0"/>
          <w:color w:val="000000"/>
          <w:sz w:val="24"/>
          <w:szCs w:val="24"/>
        </w:rPr>
        <w:t xml:space="preserve">6</w:t>
      </w:r>
      <w:bookmarkStart w:id="301" w:name="_Toc337558766"/>
      <w:r>
        <w:rPr>
          <w:rFonts w:ascii="宋体" w:hAnsi="宋体"/>
          <w:b w:val="0"/>
          <w:color w:val="000000"/>
          <w:sz w:val="24"/>
          <w:szCs w:val="24"/>
        </w:rPr>
        <w:t xml:space="preserve">.3 环境保护</w:t>
      </w:r>
      <w:bookmarkEnd w:id="300"/>
      <w:r/>
      <w:bookmarkEnd w:id="30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承包人应当承担因其原因引起的环境污染侵权损害赔偿责任，因上述环境污染引起纠纷而导致暂停施工的，由此增加的费用和（或）延误的工期由承包人承担。</w:t>
      </w:r>
      <w:r/>
    </w:p>
    <w:p>
      <w:pPr>
        <w:pStyle w:val="754"/>
        <w:spacing w:line="360" w:lineRule="auto"/>
        <w:rPr>
          <w:rFonts w:hint="eastAsia" w:ascii="宋体" w:hAnsi="宋体"/>
          <w:b w:val="0"/>
          <w:color w:val="000000"/>
          <w:sz w:val="24"/>
          <w:szCs w:val="24"/>
        </w:rPr>
      </w:pPr>
      <w:r/>
      <w:bookmarkStart w:id="302" w:name="_Toc351203542"/>
      <w:r>
        <w:rPr>
          <w:rFonts w:ascii="宋体" w:hAnsi="宋体"/>
          <w:b w:val="0"/>
          <w:color w:val="000000"/>
          <w:sz w:val="24"/>
          <w:szCs w:val="24"/>
        </w:rPr>
        <w:t xml:space="preserve">7</w:t>
      </w:r>
      <w:bookmarkStart w:id="303" w:name="_Toc337558767"/>
      <w:r>
        <w:rPr>
          <w:rFonts w:ascii="宋体" w:hAnsi="宋体"/>
          <w:b w:val="0"/>
          <w:color w:val="000000"/>
          <w:sz w:val="24"/>
          <w:szCs w:val="24"/>
        </w:rPr>
        <w:t xml:space="preserve">. 工期和进度</w:t>
      </w:r>
      <w:bookmarkEnd w:id="302"/>
      <w:r/>
      <w:r/>
    </w:p>
    <w:p>
      <w:pPr>
        <w:pStyle w:val="755"/>
        <w:ind w:firstLine="600"/>
        <w:spacing w:before="120" w:after="120" w:line="360" w:lineRule="auto"/>
        <w:rPr>
          <w:rFonts w:hint="eastAsia" w:ascii="宋体" w:hAnsi="宋体"/>
          <w:b w:val="0"/>
          <w:color w:val="000000"/>
          <w:sz w:val="24"/>
          <w:szCs w:val="24"/>
        </w:rPr>
      </w:pPr>
      <w:r/>
      <w:bookmarkStart w:id="304" w:name="_Toc351203543"/>
      <w:r/>
      <w:bookmarkEnd w:id="303"/>
      <w:r>
        <w:rPr>
          <w:rFonts w:ascii="宋体" w:hAnsi="宋体"/>
          <w:b w:val="0"/>
          <w:color w:val="000000"/>
          <w:sz w:val="24"/>
          <w:szCs w:val="24"/>
        </w:rPr>
        <w:t xml:space="preserve">7</w:t>
      </w:r>
      <w:bookmarkStart w:id="305" w:name="_Toc337558768"/>
      <w:r/>
      <w:bookmarkStart w:id="306" w:name="_Toc296346567"/>
      <w:r/>
      <w:bookmarkStart w:id="307" w:name="_Toc296503066"/>
      <w:r>
        <w:rPr>
          <w:rFonts w:ascii="宋体" w:hAnsi="宋体"/>
          <w:b w:val="0"/>
          <w:color w:val="000000"/>
          <w:sz w:val="24"/>
          <w:szCs w:val="24"/>
        </w:rPr>
        <w:t xml:space="preserve">.1施工组织设计</w:t>
      </w:r>
      <w:bookmarkEnd w:id="304"/>
      <w:r/>
      <w:bookmarkEnd w:id="305"/>
      <w:r/>
      <w:r/>
    </w:p>
    <w:p>
      <w:pPr>
        <w:ind w:firstLine="600"/>
        <w:jc w:val="left"/>
        <w:spacing w:line="360" w:lineRule="auto"/>
        <w:rPr>
          <w:rFonts w:hint="eastAsia" w:ascii="宋体" w:hAnsi="宋体"/>
          <w:color w:val="000000"/>
          <w:sz w:val="24"/>
          <w:szCs w:val="24"/>
        </w:rPr>
      </w:pPr>
      <w:r>
        <w:rPr>
          <w:rFonts w:ascii="宋体" w:hAnsi="宋体"/>
          <w:sz w:val="24"/>
          <w:szCs w:val="24"/>
        </w:rPr>
        <w:t xml:space="preserve">7.1.1</w:t>
      </w:r>
      <w:r>
        <w:rPr>
          <w:rFonts w:ascii="宋体" w:hAnsi="宋体"/>
          <w:color w:val="000000"/>
          <w:sz w:val="24"/>
          <w:szCs w:val="24"/>
        </w:rPr>
        <w:t xml:space="preserve"> 施工组织设计的内容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施工组织设计应包含以下内容：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（1）施工方案；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（2）施工现场平面布置图；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（3）施工进度计划和保证措施；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（4）劳动力及材料供应计划；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（5）施工机械设备的选用；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（6）质量保证体系及措施；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（7）安全生产、文明施工措施；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（8）环境保护、成本控制措施</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（9）合同当事人约定的其他内容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除专用合同条款另有约定外，承包人应在合同签订后14天内，但至迟不得晚于第7.3.2项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载明的开工日期前7天，向监理人提交详细的施工组织设计，并由监理人报送发包人。</w:t>
      </w:r>
      <w:r>
        <w:rPr>
          <w:rFonts w:hint="eastAsia" w:ascii="宋体" w:hAnsi="宋体"/>
          <w:color w:val="000000"/>
          <w:sz w:val="24"/>
          <w:szCs w:val="24"/>
        </w:rPr>
        <w:t xml:space="preserve">除专用合同条款另有约定外，发包人和监理人应在监理人收到施工组织设计后7天内确认或提出修改意见</w:t>
      </w:r>
      <w:r>
        <w:rPr>
          <w:rFonts w:ascii="宋体" w:hAnsi="宋体"/>
          <w:color w:val="000000"/>
          <w:sz w:val="24"/>
          <w:szCs w:val="24"/>
        </w:rPr>
        <w:t xml:space="preserve">。对发包人和监理人提出的合理意见和要求，承包人应自费修改完善。根据工程实际情况需要修改施工组织设计的，承包人应向发包人和监理人提交修改后的施工组织设计。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施工进度计划的编制和修改按照第7.2款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执行。</w:t>
      </w:r>
      <w:r/>
    </w:p>
    <w:p>
      <w:pPr>
        <w:pStyle w:val="755"/>
        <w:ind w:firstLine="600"/>
        <w:spacing w:before="120" w:after="120" w:line="360" w:lineRule="auto"/>
        <w:rPr>
          <w:rFonts w:hint="eastAsia" w:ascii="宋体" w:hAnsi="宋体"/>
          <w:b w:val="0"/>
          <w:color w:val="000000"/>
          <w:sz w:val="24"/>
          <w:szCs w:val="24"/>
        </w:rPr>
      </w:pPr>
      <w:r/>
      <w:bookmarkStart w:id="308" w:name="_Toc351203544"/>
      <w:r>
        <w:rPr>
          <w:rFonts w:ascii="宋体" w:hAnsi="宋体"/>
          <w:b w:val="0"/>
          <w:color w:val="000000"/>
          <w:sz w:val="24"/>
          <w:szCs w:val="24"/>
        </w:rPr>
        <w:t xml:space="preserve">7</w:t>
      </w:r>
      <w:bookmarkStart w:id="309" w:name="_Toc337558769"/>
      <w:r>
        <w:rPr>
          <w:rFonts w:ascii="宋体" w:hAnsi="宋体"/>
          <w:b w:val="0"/>
          <w:color w:val="000000"/>
          <w:sz w:val="24"/>
          <w:szCs w:val="24"/>
        </w:rPr>
        <w:t xml:space="preserve">.2 施工进度计划</w:t>
      </w:r>
      <w:bookmarkEnd w:id="308"/>
      <w:r/>
      <w:bookmarkEnd w:id="30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7.2.1 施工进度计划的编制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755"/>
        <w:ind w:firstLine="600"/>
        <w:spacing w:before="120" w:after="120" w:line="360" w:lineRule="auto"/>
        <w:rPr>
          <w:rFonts w:hint="eastAsia" w:ascii="宋体" w:hAnsi="宋体"/>
          <w:b w:val="0"/>
          <w:color w:val="000000"/>
          <w:sz w:val="24"/>
          <w:szCs w:val="24"/>
        </w:rPr>
      </w:pPr>
      <w:r/>
      <w:bookmarkStart w:id="310" w:name="_Toc351203545"/>
      <w:r>
        <w:rPr>
          <w:rFonts w:ascii="宋体" w:hAnsi="宋体"/>
          <w:b w:val="0"/>
          <w:color w:val="000000"/>
          <w:sz w:val="24"/>
          <w:szCs w:val="24"/>
        </w:rPr>
        <w:t xml:space="preserve">7</w:t>
      </w:r>
      <w:bookmarkStart w:id="311" w:name="_Toc337558770"/>
      <w:r>
        <w:rPr>
          <w:rFonts w:ascii="宋体" w:hAnsi="宋体"/>
          <w:b w:val="0"/>
          <w:color w:val="000000"/>
          <w:sz w:val="24"/>
          <w:szCs w:val="24"/>
        </w:rPr>
        <w:t xml:space="preserve">.3 开工</w:t>
      </w:r>
      <w:bookmarkEnd w:id="310"/>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除专用合同条款另有约定外，承包人应按照第7.1款</w:t>
      </w:r>
      <w:r>
        <w:rPr>
          <w:rFonts w:hint="eastAsia" w:ascii="宋体" w:hAnsi="宋体"/>
          <w:color w:val="000000"/>
          <w:sz w:val="24"/>
          <w:szCs w:val="24"/>
        </w:rPr>
        <w:t xml:space="preserve">〔</w:t>
      </w:r>
      <w:r>
        <w:rPr>
          <w:rFonts w:ascii="宋体" w:hAnsi="宋体"/>
          <w:color w:val="000000"/>
          <w:sz w:val="24"/>
          <w:szCs w:val="24"/>
        </w:rPr>
        <w:t xml:space="preserve">施工组织设计</w:t>
      </w:r>
      <w:r>
        <w:rPr>
          <w:rFonts w:hint="eastAsia" w:ascii="宋体" w:hAnsi="宋体"/>
          <w:color w:val="000000"/>
          <w:sz w:val="24"/>
          <w:szCs w:val="24"/>
        </w:rPr>
        <w:t xml:space="preserve">〕</w:t>
      </w:r>
      <w:r>
        <w:rPr>
          <w:rFonts w:ascii="宋体" w:hAnsi="宋体"/>
          <w:color w:val="000000"/>
          <w:sz w:val="24"/>
          <w:szCs w:val="24"/>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除专用合同条款另有约定外，合同当事人应按约定完成开工准备工作。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 开工通知</w:t>
      </w:r>
      <w:bookmarkEnd w:id="31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755"/>
        <w:ind w:firstLine="600"/>
        <w:spacing w:before="120" w:after="120" w:line="360" w:lineRule="auto"/>
        <w:rPr>
          <w:rFonts w:hint="eastAsia" w:ascii="宋体" w:hAnsi="宋体"/>
          <w:b w:val="0"/>
          <w:color w:val="000000"/>
          <w:sz w:val="24"/>
          <w:szCs w:val="24"/>
        </w:rPr>
      </w:pPr>
      <w:r/>
      <w:bookmarkStart w:id="312" w:name="_Toc351203546"/>
      <w:r>
        <w:rPr>
          <w:rFonts w:ascii="宋体" w:hAnsi="宋体"/>
          <w:b w:val="0"/>
          <w:color w:val="000000"/>
          <w:sz w:val="24"/>
          <w:szCs w:val="24"/>
        </w:rPr>
        <w:t xml:space="preserve">7.4测量放线</w:t>
      </w:r>
      <w:bookmarkEnd w:id="31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7.4.1 除专用合同条款另有约定外，发包人应在至迟不得晚于第7.3.2项</w:t>
      </w:r>
      <w:r>
        <w:rPr>
          <w:rFonts w:hint="eastAsia" w:ascii="宋体" w:hAnsi="宋体"/>
          <w:color w:val="000000"/>
          <w:sz w:val="24"/>
          <w:szCs w:val="24"/>
        </w:rPr>
        <w:t xml:space="preserve">〔</w:t>
      </w:r>
      <w:r>
        <w:rPr>
          <w:rFonts w:ascii="宋体" w:hAnsi="宋体"/>
          <w:color w:val="000000"/>
          <w:sz w:val="24"/>
          <w:szCs w:val="24"/>
        </w:rPr>
        <w:t xml:space="preserve">开工通知</w:t>
      </w:r>
      <w:r>
        <w:rPr>
          <w:rFonts w:hint="eastAsia" w:ascii="宋体" w:hAnsi="宋体"/>
          <w:color w:val="000000"/>
          <w:sz w:val="24"/>
          <w:szCs w:val="24"/>
        </w:rPr>
        <w:t xml:space="preserve">〕</w:t>
      </w:r>
      <w:r>
        <w:rPr>
          <w:rFonts w:ascii="宋体" w:hAnsi="宋体"/>
          <w:color w:val="000000"/>
          <w:sz w:val="24"/>
          <w:szCs w:val="24"/>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施工过程中对施工现场内水准点等测量标志物的保护工作由承包人负责。</w:t>
      </w:r>
      <w:bookmarkStart w:id="313" w:name="_Toc351203547"/>
      <w:r/>
      <w:r/>
    </w:p>
    <w:p>
      <w:pPr>
        <w:pStyle w:val="755"/>
        <w:ind w:firstLine="600"/>
        <w:spacing w:before="120" w:after="120" w:line="360" w:lineRule="auto"/>
        <w:rPr>
          <w:rFonts w:hint="eastAsia" w:ascii="宋体" w:hAnsi="宋体"/>
          <w:b w:val="0"/>
          <w:color w:val="000000"/>
          <w:sz w:val="24"/>
          <w:szCs w:val="24"/>
        </w:rPr>
      </w:pPr>
      <w:r>
        <w:rPr>
          <w:rFonts w:ascii="宋体" w:hAnsi="宋体"/>
          <w:b w:val="0"/>
          <w:color w:val="000000"/>
          <w:sz w:val="24"/>
          <w:szCs w:val="24"/>
        </w:rPr>
        <w:t xml:space="preserve">7</w:t>
      </w:r>
      <w:bookmarkStart w:id="314" w:name="_Toc296346574"/>
      <w:r/>
      <w:bookmarkStart w:id="315" w:name="_Toc296503073"/>
      <w:r/>
      <w:bookmarkStart w:id="316" w:name="_Toc337558772"/>
      <w:r/>
      <w:bookmarkEnd w:id="306"/>
      <w:r/>
      <w:bookmarkEnd w:id="307"/>
      <w:r>
        <w:rPr>
          <w:rFonts w:ascii="宋体" w:hAnsi="宋体"/>
          <w:b w:val="0"/>
          <w:color w:val="000000"/>
          <w:sz w:val="24"/>
          <w:szCs w:val="24"/>
        </w:rPr>
        <w:t xml:space="preserve">.5</w:t>
      </w:r>
      <w:r>
        <w:rPr>
          <w:rFonts w:hint="eastAsia" w:ascii="宋体" w:hAnsi="宋体"/>
          <w:b w:val="0"/>
          <w:color w:val="000000"/>
          <w:sz w:val="24"/>
          <w:szCs w:val="24"/>
        </w:rPr>
        <w:t xml:space="preserve"> </w:t>
      </w:r>
      <w:r>
        <w:rPr>
          <w:rFonts w:ascii="宋体" w:hAnsi="宋体"/>
          <w:b w:val="0"/>
          <w:color w:val="000000"/>
          <w:sz w:val="24"/>
          <w:szCs w:val="24"/>
        </w:rPr>
        <w:t xml:space="preserve">工期延误</w:t>
      </w:r>
      <w:bookmarkEnd w:id="313"/>
      <w:r/>
      <w:bookmarkEnd w:id="314"/>
      <w:r/>
      <w:bookmarkEnd w:id="315"/>
      <w:r/>
      <w:bookmarkEnd w:id="31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7.5.1 因发包人原因导致工期延误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在合同履行过程中，因下列情况导致工期延误和（或）费用增加的，由发包人承担由此延误的工期和（或）增加的费用，且发包人应支付承包人合理的利润：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（1）发包人未能按合同约定提供图纸或所提供图纸不符合合同约定的；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（2）发包人未能按合同约定提供施工现场、施工条件、基础资料、许可、批准等开工条件的；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（3）发包人提供的测量基准点、基准线和水准点及其书面资料存在错误或疏漏的；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（4）发包人未能在计划开工日期之日起7天内同意下达开工通知的；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（5）发包人未能按合同约定日期支付工程预付款、进度款或竣工结算款的；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（6）监理人未按合同约定发出指示、批准等文件的；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7.5.2 因承包人原因导致工期延误</w:t>
      </w:r>
      <w:r/>
    </w:p>
    <w:p>
      <w:pPr>
        <w:ind w:firstLine="600"/>
        <w:jc w:val="left"/>
        <w:spacing w:line="360" w:lineRule="auto"/>
        <w:rPr>
          <w:rFonts w:hint="eastAsia" w:ascii="宋体" w:hAnsi="宋体"/>
          <w:color w:val="000000"/>
          <w:sz w:val="24"/>
          <w:szCs w:val="24"/>
        </w:rPr>
      </w:pPr>
      <w:r/>
      <w:bookmarkStart w:id="317" w:name="_Toc296346577"/>
      <w:r/>
      <w:bookmarkStart w:id="318" w:name="_Toc296503076"/>
      <w:r>
        <w:rPr>
          <w:rFonts w:ascii="宋体" w:hAnsi="宋体"/>
          <w:color w:val="000000"/>
          <w:sz w:val="24"/>
          <w:szCs w:val="24"/>
        </w:rPr>
        <w:t xml:space="preserve">因</w:t>
      </w:r>
      <w:bookmarkEnd w:id="317"/>
      <w:r/>
      <w:bookmarkEnd w:id="318"/>
      <w:r>
        <w:rPr>
          <w:rFonts w:ascii="宋体" w:hAnsi="宋体"/>
          <w:color w:val="000000"/>
          <w:sz w:val="24"/>
          <w:szCs w:val="24"/>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755"/>
        <w:ind w:firstLine="600"/>
        <w:spacing w:before="120" w:after="120" w:line="360" w:lineRule="auto"/>
        <w:rPr>
          <w:rFonts w:hint="eastAsia" w:ascii="宋体" w:hAnsi="宋体"/>
          <w:b w:val="0"/>
          <w:color w:val="000000"/>
          <w:sz w:val="24"/>
          <w:szCs w:val="24"/>
        </w:rPr>
      </w:pPr>
      <w:r/>
      <w:bookmarkStart w:id="319" w:name="_Toc351203548"/>
      <w:r>
        <w:rPr>
          <w:rFonts w:ascii="宋体" w:hAnsi="宋体"/>
          <w:b w:val="0"/>
          <w:color w:val="000000"/>
          <w:sz w:val="24"/>
          <w:szCs w:val="24"/>
        </w:rPr>
        <w:t xml:space="preserve">7</w:t>
      </w:r>
      <w:bookmarkStart w:id="320" w:name="_Toc296346575"/>
      <w:r/>
      <w:bookmarkStart w:id="321" w:name="_Toc296503074"/>
      <w:r/>
      <w:bookmarkStart w:id="322" w:name="_Toc337558773"/>
      <w:r/>
      <w:bookmarkStart w:id="323" w:name="_Toc296346578"/>
      <w:r/>
      <w:bookmarkStart w:id="324" w:name="_Toc296503077"/>
      <w:r>
        <w:rPr>
          <w:rFonts w:ascii="宋体" w:hAnsi="宋体"/>
          <w:b w:val="0"/>
          <w:color w:val="000000"/>
          <w:sz w:val="24"/>
          <w:szCs w:val="24"/>
        </w:rPr>
        <w:t xml:space="preserve">.6 不利物质条件</w:t>
      </w:r>
      <w:bookmarkEnd w:id="319"/>
      <w:r/>
      <w:bookmarkEnd w:id="320"/>
      <w:r/>
      <w:bookmarkEnd w:id="321"/>
      <w:r/>
      <w:bookmarkEnd w:id="32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约定执行。承包人因采取合理措施而增加的费用和（或）延误的工期由发包人承担。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25" w:name="_Toc351203549"/>
      <w:r>
        <w:rPr>
          <w:rFonts w:ascii="宋体" w:hAnsi="宋体"/>
          <w:b w:val="0"/>
          <w:color w:val="000000"/>
          <w:sz w:val="24"/>
          <w:szCs w:val="24"/>
        </w:rPr>
        <w:t xml:space="preserve">7</w:t>
      </w:r>
      <w:bookmarkStart w:id="326" w:name="_Toc337558774"/>
      <w:r/>
      <w:bookmarkStart w:id="327" w:name="_Toc296346576"/>
      <w:r/>
      <w:bookmarkStart w:id="328" w:name="_Toc296503075"/>
      <w:r>
        <w:rPr>
          <w:rFonts w:ascii="宋体" w:hAnsi="宋体"/>
          <w:b w:val="0"/>
          <w:color w:val="000000"/>
          <w:sz w:val="24"/>
          <w:szCs w:val="24"/>
        </w:rPr>
        <w:t xml:space="preserve">.7</w:t>
      </w:r>
      <w:r>
        <w:rPr>
          <w:rFonts w:hint="eastAsia" w:ascii="宋体" w:hAnsi="宋体"/>
          <w:b w:val="0"/>
          <w:color w:val="000000"/>
          <w:sz w:val="24"/>
          <w:szCs w:val="24"/>
        </w:rPr>
        <w:t xml:space="preserve"> </w:t>
      </w:r>
      <w:r>
        <w:rPr>
          <w:rFonts w:ascii="宋体" w:hAnsi="宋体"/>
          <w:b w:val="0"/>
          <w:color w:val="000000"/>
          <w:sz w:val="24"/>
          <w:szCs w:val="24"/>
        </w:rPr>
        <w:t xml:space="preserve">异常恶劣的气候条件</w:t>
      </w:r>
      <w:bookmarkEnd w:id="325"/>
      <w:r/>
      <w:bookmarkEnd w:id="326"/>
      <w:r/>
      <w:bookmarkEnd w:id="327"/>
      <w:r/>
      <w:bookmarkEnd w:id="3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约定办理。承包人因采取合理措施而增加的费用和（或）延误的工期由发包人承担。</w:t>
      </w:r>
      <w:bookmarkStart w:id="329" w:name="_Toc351203550"/>
      <w:r/>
      <w:r/>
    </w:p>
    <w:p>
      <w:pPr>
        <w:ind w:firstLine="600"/>
        <w:jc w:val="left"/>
        <w:spacing w:line="360" w:lineRule="auto"/>
        <w:rPr>
          <w:rFonts w:hint="eastAsia" w:ascii="宋体" w:hAnsi="宋体"/>
          <w:bCs/>
          <w:color w:val="000000"/>
          <w:sz w:val="24"/>
          <w:szCs w:val="24"/>
        </w:rPr>
        <w:outlineLvl w:val="0"/>
      </w:pPr>
      <w:r>
        <w:rPr>
          <w:rFonts w:ascii="宋体" w:hAnsi="宋体"/>
          <w:bCs/>
          <w:color w:val="000000"/>
          <w:sz w:val="24"/>
          <w:szCs w:val="24"/>
        </w:rPr>
        <w:t xml:space="preserve">7</w:t>
      </w:r>
      <w:bookmarkStart w:id="330" w:name="_Toc337558775"/>
      <w:r>
        <w:rPr>
          <w:rFonts w:ascii="宋体" w:hAnsi="宋体"/>
          <w:bCs/>
          <w:color w:val="000000"/>
          <w:sz w:val="24"/>
          <w:szCs w:val="24"/>
        </w:rPr>
        <w:t xml:space="preserve">.8</w:t>
      </w:r>
      <w:r>
        <w:rPr>
          <w:rFonts w:hint="eastAsia" w:ascii="宋体" w:hAnsi="宋体"/>
          <w:bCs/>
          <w:color w:val="000000"/>
          <w:sz w:val="24"/>
          <w:szCs w:val="24"/>
        </w:rPr>
        <w:t xml:space="preserve"> </w:t>
      </w:r>
      <w:r>
        <w:rPr>
          <w:rFonts w:ascii="宋体" w:hAnsi="宋体"/>
          <w:bCs/>
          <w:color w:val="000000"/>
          <w:sz w:val="24"/>
          <w:szCs w:val="24"/>
        </w:rPr>
        <w:t xml:space="preserve">暂停施工</w:t>
      </w:r>
      <w:bookmarkEnd w:id="323"/>
      <w:r/>
      <w:bookmarkEnd w:id="324"/>
      <w:r/>
      <w:bookmarkEnd w:id="329"/>
      <w:r/>
      <w:bookmarkEnd w:id="33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7.8.1发包人原因引起的暂停施工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因发包人原因引起暂停施工的，监理人经发包人同意后，应及时下达暂停施工指示。情况紧急且监理人未及时下达暂停施工指示的，按照第7.8.4项</w:t>
      </w:r>
      <w:r>
        <w:rPr>
          <w:rFonts w:hint="eastAsia" w:ascii="宋体" w:hAnsi="宋体"/>
          <w:color w:val="000000"/>
          <w:sz w:val="24"/>
          <w:szCs w:val="24"/>
        </w:rPr>
        <w:t xml:space="preserve">〔</w:t>
      </w:r>
      <w:r>
        <w:rPr>
          <w:rFonts w:ascii="宋体" w:hAnsi="宋体"/>
          <w:color w:val="000000"/>
          <w:sz w:val="24"/>
          <w:szCs w:val="24"/>
        </w:rPr>
        <w:t xml:space="preserve">紧急情况下的暂停施工</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因发包人原因引起的暂停施工，发包人应承担由此增加的费用和（或）延误的工期，</w:t>
      </w:r>
      <w:r>
        <w:rPr>
          <w:rFonts w:ascii="宋体" w:hAnsi="宋体"/>
          <w:sz w:val="24"/>
          <w:szCs w:val="24"/>
        </w:rPr>
        <w:t xml:space="preserve">并支付承包人</w:t>
      </w:r>
      <w:r>
        <w:rPr>
          <w:rFonts w:ascii="宋体" w:hAnsi="宋体"/>
          <w:color w:val="000000"/>
          <w:sz w:val="24"/>
          <w:szCs w:val="24"/>
        </w:rPr>
        <w:t xml:space="preserve">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7.8.2 承包人原因引起的暂停施工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因承包人原因引起的暂停施工，承包人应承担由此增加的费用和（或）延误的工期，且承包人在收到监理人复工指示后</w:t>
      </w:r>
      <w:r>
        <w:rPr>
          <w:rFonts w:hint="eastAsia" w:ascii="宋体" w:hAnsi="宋体"/>
          <w:color w:val="000000"/>
          <w:sz w:val="24"/>
          <w:szCs w:val="24"/>
        </w:rPr>
        <w:t xml:space="preserve">84</w:t>
      </w:r>
      <w:r>
        <w:rPr>
          <w:rFonts w:ascii="宋体" w:hAnsi="宋体"/>
          <w:color w:val="000000"/>
          <w:sz w:val="24"/>
          <w:szCs w:val="24"/>
        </w:rPr>
        <w:t xml:space="preserve">天内仍未复工的，视为第16.2.1项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第（7）目约定的承包人无法继续履行合同的情形。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7.8.3 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监理人认为有必要时，并经发包人批准后，可向承包人作出暂停施工的指示，承包人应按监理人指示暂停施工。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7.8.4 紧急情况下的暂停施工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7.8.5 暂停施工后的复工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承包人无故拖延和拒绝复工的，承包人承担由此增加的费用和（或）延误的工期；因发包人原因无法按时复工的，按照第7.5.1项</w:t>
      </w:r>
      <w:r>
        <w:rPr>
          <w:rFonts w:hint="eastAsia" w:ascii="宋体" w:hAnsi="宋体"/>
          <w:color w:val="000000"/>
          <w:sz w:val="24"/>
          <w:szCs w:val="24"/>
        </w:rPr>
        <w:t xml:space="preserve">〔</w:t>
      </w:r>
      <w:r>
        <w:rPr>
          <w:rFonts w:ascii="宋体" w:hAnsi="宋体"/>
          <w:color w:val="000000"/>
          <w:sz w:val="24"/>
          <w:szCs w:val="24"/>
        </w:rPr>
        <w:t xml:space="preserve">因发包人原因导致工期延</w:t>
      </w:r>
      <w:r>
        <w:rPr>
          <w:rFonts w:ascii="宋体" w:hAnsi="宋体"/>
          <w:color w:val="000000"/>
          <w:sz w:val="24"/>
          <w:szCs w:val="24"/>
        </w:rPr>
        <w:t xml:space="preserve">误</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7.8.6 暂停施工持续56天以上</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监理人发出暂停施工指示后56天内未向承包人发出复工通知，除该项停工属于第7.8.2项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第（2）项的可取消工作。</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暂停施工持续</w:t>
      </w:r>
      <w:r>
        <w:rPr>
          <w:rFonts w:hint="eastAsia" w:ascii="宋体" w:hAnsi="宋体"/>
          <w:color w:val="000000"/>
          <w:sz w:val="24"/>
          <w:szCs w:val="24"/>
        </w:rPr>
        <w:t xml:space="preserve">84</w:t>
      </w:r>
      <w:r>
        <w:rPr>
          <w:rFonts w:ascii="宋体" w:hAnsi="宋体"/>
          <w:color w:val="000000"/>
          <w:sz w:val="24"/>
          <w:szCs w:val="24"/>
        </w:rPr>
        <w:t xml:space="preserve">天以上不复工的，且不属于第7.8.2项</w:t>
      </w:r>
      <w:r>
        <w:rPr>
          <w:rFonts w:hint="eastAsia" w:ascii="宋体" w:hAnsi="宋体"/>
          <w:color w:val="000000"/>
          <w:sz w:val="24"/>
          <w:szCs w:val="24"/>
        </w:rPr>
        <w:t xml:space="preserve">〔</w:t>
      </w:r>
      <w:r>
        <w:rPr>
          <w:rFonts w:ascii="宋体" w:hAnsi="宋体"/>
          <w:color w:val="000000"/>
          <w:sz w:val="24"/>
          <w:szCs w:val="24"/>
        </w:rPr>
        <w:t xml:space="preserve">承包人原因引起的暂停施工</w:t>
      </w:r>
      <w:r>
        <w:rPr>
          <w:rFonts w:hint="eastAsia" w:ascii="宋体" w:hAnsi="宋体"/>
          <w:color w:val="000000"/>
          <w:sz w:val="24"/>
          <w:szCs w:val="24"/>
        </w:rPr>
        <w:t xml:space="preserve">〕</w:t>
      </w:r>
      <w:r>
        <w:rPr>
          <w:rFonts w:ascii="宋体" w:hAnsi="宋体"/>
          <w:color w:val="000000"/>
          <w:sz w:val="24"/>
          <w:szCs w:val="24"/>
        </w:rPr>
        <w:t xml:space="preserve">及第17条</w:t>
      </w:r>
      <w:r>
        <w:rPr>
          <w:rFonts w:hint="eastAsia" w:ascii="宋体" w:hAnsi="宋体"/>
          <w:color w:val="000000"/>
          <w:sz w:val="24"/>
          <w:szCs w:val="24"/>
        </w:rPr>
        <w:t xml:space="preserve">〔</w:t>
      </w:r>
      <w:r>
        <w:rPr>
          <w:rFonts w:ascii="宋体" w:hAnsi="宋体"/>
          <w:color w:val="000000"/>
          <w:sz w:val="24"/>
          <w:szCs w:val="24"/>
        </w:rPr>
        <w:t xml:space="preserve">不可抗力</w:t>
      </w:r>
      <w:r>
        <w:rPr>
          <w:rFonts w:hint="eastAsia" w:ascii="宋体" w:hAnsi="宋体"/>
          <w:color w:val="000000"/>
          <w:sz w:val="24"/>
          <w:szCs w:val="24"/>
        </w:rPr>
        <w:t xml:space="preserve">〕</w:t>
      </w:r>
      <w:r>
        <w:rPr>
          <w:rFonts w:ascii="宋体" w:hAnsi="宋体"/>
          <w:color w:val="000000"/>
          <w:sz w:val="24"/>
          <w:szCs w:val="24"/>
        </w:rPr>
        <w:t xml:space="preserve">约定的情形，并影响到整个工程以及合同目的实现的，承包人有权提出价格调整要求，或者解除合同。解除合同的，按照第16.1.3项</w:t>
      </w:r>
      <w:r>
        <w:rPr>
          <w:rFonts w:hint="eastAsia" w:ascii="宋体" w:hAnsi="宋体"/>
          <w:color w:val="000000"/>
          <w:sz w:val="24"/>
          <w:szCs w:val="24"/>
        </w:rPr>
        <w:t xml:space="preserve">〔</w:t>
      </w:r>
      <w:r>
        <w:rPr>
          <w:rFonts w:ascii="宋体" w:hAnsi="宋体"/>
          <w:color w:val="000000"/>
          <w:sz w:val="24"/>
          <w:szCs w:val="24"/>
        </w:rPr>
        <w:t xml:space="preserve">因发包人违约解除合同</w:t>
      </w:r>
      <w:r>
        <w:rPr>
          <w:rFonts w:hint="eastAsia" w:ascii="宋体" w:hAnsi="宋体"/>
          <w:color w:val="000000"/>
          <w:sz w:val="24"/>
          <w:szCs w:val="24"/>
        </w:rPr>
        <w:t xml:space="preserve">〕</w:t>
      </w:r>
      <w:r>
        <w:rPr>
          <w:rFonts w:ascii="宋体" w:hAnsi="宋体"/>
          <w:color w:val="000000"/>
          <w:sz w:val="24"/>
          <w:szCs w:val="24"/>
        </w:rPr>
        <w:t xml:space="preserve">执行。</w:t>
      </w:r>
      <w:r/>
    </w:p>
    <w:p>
      <w:pPr>
        <w:ind w:left="16" w:firstLine="585"/>
        <w:jc w:val="left"/>
        <w:spacing w:line="360" w:lineRule="auto"/>
        <w:rPr>
          <w:rFonts w:hint="eastAsia" w:ascii="宋体" w:hAnsi="宋体"/>
          <w:color w:val="000000"/>
          <w:sz w:val="24"/>
          <w:szCs w:val="24"/>
        </w:rPr>
      </w:pPr>
      <w:r>
        <w:rPr>
          <w:rFonts w:ascii="宋体" w:hAnsi="宋体"/>
          <w:color w:val="000000"/>
          <w:sz w:val="24"/>
          <w:szCs w:val="24"/>
        </w:rPr>
        <w:t xml:space="preserve">7.8.7 暂停施工期间的工程照管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暂停施工期间，承包人应负责妥善照管工程并提供安全保障，由此增加的费用由责任方承担。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7.8.8 暂停施工的措施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暂停施工期间，发包人和承包人均应采取必要的措施确保工程质量及安全，防止因暂停施工扩大损失。</w:t>
      </w:r>
      <w:r/>
    </w:p>
    <w:p>
      <w:pPr>
        <w:pStyle w:val="755"/>
        <w:ind w:firstLine="600"/>
        <w:spacing w:before="120" w:after="120" w:line="360" w:lineRule="auto"/>
        <w:rPr>
          <w:rFonts w:hint="eastAsia" w:ascii="宋体" w:hAnsi="宋体"/>
          <w:b w:val="0"/>
          <w:color w:val="000000"/>
          <w:sz w:val="24"/>
          <w:szCs w:val="24"/>
        </w:rPr>
      </w:pPr>
      <w:r/>
      <w:bookmarkStart w:id="331" w:name="_Toc351203551"/>
      <w:r>
        <w:rPr>
          <w:rFonts w:ascii="宋体" w:hAnsi="宋体"/>
          <w:b w:val="0"/>
          <w:color w:val="000000"/>
          <w:sz w:val="24"/>
          <w:szCs w:val="24"/>
        </w:rPr>
        <w:t xml:space="preserve">7.9提前竣工</w:t>
      </w:r>
      <w:bookmarkEnd w:id="3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000000"/>
          <w:sz w:val="24"/>
          <w:szCs w:val="24"/>
        </w:rPr>
        <w:t xml:space="preserve">承包人认为提前竣工指示无法执行的，应向监理人和发包人提出书面异议，发包人和监理人应在收到异议后7天内予以答复。任何情况下，发包人不得压缩合理工期。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7.9.2 发包人要求承包人提前竣工，或承包人提出提前竣工的建议能够给发包人带来效益的，合同当事人可以在专用合同条款中约定提前竣工的奖励。</w:t>
      </w:r>
      <w:r/>
    </w:p>
    <w:p>
      <w:pPr>
        <w:pStyle w:val="754"/>
        <w:spacing w:line="360" w:lineRule="auto"/>
        <w:rPr>
          <w:rFonts w:hint="eastAsia" w:ascii="宋体" w:hAnsi="宋体"/>
          <w:b w:val="0"/>
          <w:color w:val="000000"/>
          <w:sz w:val="24"/>
          <w:szCs w:val="24"/>
        </w:rPr>
      </w:pPr>
      <w:r/>
      <w:bookmarkStart w:id="332" w:name="_Toc351203552"/>
      <w:r>
        <w:rPr>
          <w:rFonts w:ascii="宋体" w:hAnsi="宋体"/>
          <w:b w:val="0"/>
          <w:color w:val="000000"/>
          <w:sz w:val="24"/>
          <w:szCs w:val="24"/>
        </w:rPr>
        <w:t xml:space="preserve">8</w:t>
      </w:r>
      <w:bookmarkStart w:id="333" w:name="_Toc296346559"/>
      <w:r/>
      <w:bookmarkStart w:id="334" w:name="_Toc296503058"/>
      <w:r/>
      <w:bookmarkStart w:id="335" w:name="_Toc337558776"/>
      <w:r>
        <w:rPr>
          <w:rFonts w:ascii="宋体" w:hAnsi="宋体"/>
          <w:b w:val="0"/>
          <w:color w:val="000000"/>
          <w:sz w:val="24"/>
          <w:szCs w:val="24"/>
        </w:rPr>
        <w:t xml:space="preserve">. 材料与设备</w:t>
      </w:r>
      <w:bookmarkEnd w:id="332"/>
      <w:r/>
      <w:r/>
    </w:p>
    <w:p>
      <w:pPr>
        <w:pStyle w:val="755"/>
        <w:ind w:firstLine="600"/>
        <w:spacing w:before="120" w:after="120" w:line="360" w:lineRule="auto"/>
        <w:rPr>
          <w:rFonts w:hint="eastAsia" w:ascii="宋体" w:hAnsi="宋体"/>
          <w:b w:val="0"/>
          <w:color w:val="000000"/>
          <w:sz w:val="24"/>
          <w:szCs w:val="24"/>
        </w:rPr>
      </w:pPr>
      <w:r/>
      <w:bookmarkStart w:id="336" w:name="_Toc351203553"/>
      <w:r/>
      <w:bookmarkEnd w:id="333"/>
      <w:r/>
      <w:bookmarkEnd w:id="334"/>
      <w:r/>
      <w:bookmarkEnd w:id="335"/>
      <w:r>
        <w:rPr>
          <w:rFonts w:ascii="宋体" w:hAnsi="宋体"/>
          <w:b w:val="0"/>
          <w:color w:val="000000"/>
          <w:sz w:val="24"/>
          <w:szCs w:val="24"/>
        </w:rPr>
        <w:t xml:space="preserve">8</w:t>
      </w:r>
      <w:bookmarkStart w:id="337" w:name="_Toc296346560"/>
      <w:r/>
      <w:bookmarkStart w:id="338" w:name="_Toc296503059"/>
      <w:r/>
      <w:bookmarkStart w:id="339" w:name="_Toc337558777"/>
      <w:r/>
      <w:bookmarkStart w:id="340" w:name="_Toc468936960"/>
      <w:r>
        <w:rPr>
          <w:rFonts w:ascii="宋体" w:hAnsi="宋体"/>
          <w:b w:val="0"/>
          <w:color w:val="000000"/>
          <w:sz w:val="24"/>
          <w:szCs w:val="24"/>
        </w:rPr>
        <w:t xml:space="preserve">.1发包人供应材料与工程设备</w:t>
      </w:r>
      <w:bookmarkEnd w:id="336"/>
      <w:r/>
      <w:bookmarkEnd w:id="337"/>
      <w:r/>
      <w:bookmarkEnd w:id="338"/>
      <w:r/>
      <w:bookmarkEnd w:id="33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发包人自行供应材料、工程设备的，应在签订合同时在专用合同条款的附件《发包人供应材料设备一览表》中明确材料、工程设备的品种、规格、型号、数量、单价、质量等级和送达地点。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承包人应提前30天通过监理人以书面形式通知发包人供应材料与工程设备进场。承包人按照第7.2.2项</w:t>
      </w:r>
      <w:r>
        <w:rPr>
          <w:rFonts w:hint="eastAsia" w:ascii="宋体" w:hAnsi="宋体"/>
          <w:color w:val="000000"/>
          <w:sz w:val="24"/>
          <w:szCs w:val="24"/>
        </w:rPr>
        <w:t xml:space="preserve">〔</w:t>
      </w:r>
      <w:r>
        <w:rPr>
          <w:rFonts w:ascii="宋体" w:hAnsi="宋体"/>
          <w:color w:val="000000"/>
          <w:sz w:val="24"/>
          <w:szCs w:val="24"/>
        </w:rPr>
        <w:t xml:space="preserve">施工进度计划的修订</w:t>
      </w:r>
      <w:r>
        <w:rPr>
          <w:rFonts w:hint="eastAsia" w:ascii="宋体" w:hAnsi="宋体"/>
          <w:color w:val="000000"/>
          <w:sz w:val="24"/>
          <w:szCs w:val="24"/>
        </w:rPr>
        <w:t xml:space="preserve">〕</w:t>
      </w:r>
      <w:r>
        <w:rPr>
          <w:rFonts w:ascii="宋体" w:hAnsi="宋体"/>
          <w:color w:val="000000"/>
          <w:sz w:val="24"/>
          <w:szCs w:val="24"/>
        </w:rPr>
        <w:t xml:space="preserve">约定修订施工进度计划时，需同时提交经修订后的发包人供应材料与工程设备的进场计划。</w:t>
      </w:r>
      <w:r/>
    </w:p>
    <w:p>
      <w:pPr>
        <w:pStyle w:val="755"/>
        <w:ind w:firstLine="600"/>
        <w:spacing w:before="120" w:after="120" w:line="360" w:lineRule="auto"/>
        <w:rPr>
          <w:rFonts w:hint="eastAsia" w:ascii="宋体" w:hAnsi="宋体"/>
          <w:color w:val="000000"/>
          <w:sz w:val="24"/>
          <w:szCs w:val="24"/>
        </w:rPr>
      </w:pPr>
      <w:r/>
      <w:bookmarkStart w:id="341" w:name="_Toc351203554"/>
      <w:r>
        <w:rPr>
          <w:rFonts w:ascii="宋体" w:hAnsi="宋体"/>
          <w:b w:val="0"/>
          <w:color w:val="000000"/>
          <w:sz w:val="24"/>
          <w:szCs w:val="24"/>
        </w:rPr>
        <w:t xml:space="preserve">8</w:t>
      </w:r>
      <w:bookmarkStart w:id="342" w:name="_Toc296503060"/>
      <w:r/>
      <w:bookmarkStart w:id="343" w:name="_Toc337558778"/>
      <w:r/>
      <w:bookmarkStart w:id="344" w:name="_Toc296346561"/>
      <w:r>
        <w:rPr>
          <w:rFonts w:ascii="宋体" w:hAnsi="宋体"/>
          <w:b w:val="0"/>
          <w:color w:val="000000"/>
          <w:sz w:val="24"/>
          <w:szCs w:val="24"/>
        </w:rPr>
        <w:t xml:space="preserve">.2承包人采购材料与工程设备</w:t>
      </w:r>
      <w:bookmarkEnd w:id="341"/>
      <w:r/>
      <w:bookmarkEnd w:id="342"/>
      <w:r/>
      <w:bookmarkEnd w:id="343"/>
      <w:r/>
      <w:bookmarkEnd w:id="34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000000"/>
          <w:sz w:val="24"/>
          <w:szCs w:val="24"/>
        </w:rPr>
        <w:t xml:space="preserve">相应责任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45" w:name="_Toc351203555"/>
      <w:r>
        <w:rPr>
          <w:rFonts w:ascii="宋体" w:hAnsi="宋体"/>
          <w:b w:val="0"/>
          <w:color w:val="000000"/>
          <w:sz w:val="24"/>
          <w:szCs w:val="24"/>
        </w:rPr>
        <w:t xml:space="preserve">8</w:t>
      </w:r>
      <w:bookmarkStart w:id="346" w:name="_Toc296503061"/>
      <w:r/>
      <w:bookmarkStart w:id="347" w:name="_Toc337558779"/>
      <w:r/>
      <w:bookmarkStart w:id="348" w:name="_Toc296346562"/>
      <w:r>
        <w:rPr>
          <w:rFonts w:ascii="宋体" w:hAnsi="宋体"/>
          <w:b w:val="0"/>
          <w:color w:val="000000"/>
          <w:sz w:val="24"/>
          <w:szCs w:val="24"/>
        </w:rPr>
        <w:t xml:space="preserve">.3材料与工程设备的接收与拒收</w:t>
      </w:r>
      <w:bookmarkEnd w:id="345"/>
      <w:r/>
      <w:bookmarkEnd w:id="346"/>
      <w:r/>
      <w:bookmarkEnd w:id="347"/>
      <w:r/>
      <w:bookmarkEnd w:id="34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发包人提供的材料和工程设备的规格、数量或质量不符合合同约定的，或因发包人原因导致交货日期延误或交货地点变更等情况的，按照第16.1款</w:t>
      </w:r>
      <w:r>
        <w:rPr>
          <w:rFonts w:hint="eastAsia" w:ascii="宋体" w:hAnsi="宋体"/>
          <w:color w:val="000000"/>
          <w:sz w:val="24"/>
          <w:szCs w:val="24"/>
        </w:rPr>
        <w:t xml:space="preserve">〔</w:t>
      </w:r>
      <w:r>
        <w:rPr>
          <w:rFonts w:ascii="宋体" w:hAnsi="宋体"/>
          <w:color w:val="000000"/>
          <w:sz w:val="24"/>
          <w:szCs w:val="24"/>
        </w:rPr>
        <w:t xml:space="preserve">发包人违约</w:t>
      </w:r>
      <w:r>
        <w:rPr>
          <w:rFonts w:hint="eastAsia" w:ascii="宋体" w:hAnsi="宋体"/>
          <w:color w:val="000000"/>
          <w:sz w:val="24"/>
          <w:szCs w:val="24"/>
        </w:rPr>
        <w:t xml:space="preserve">〕</w:t>
      </w:r>
      <w:r>
        <w:rPr>
          <w:rFonts w:ascii="宋体" w:hAnsi="宋体"/>
          <w:color w:val="000000"/>
          <w:sz w:val="24"/>
          <w:szCs w:val="24"/>
        </w:rPr>
        <w:t xml:space="preserve">约定办理。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8.3.2 承包人采购的材料和工程设备，应保证产品质量合格，承包人应在材料和工程设备到货前24小时通知监理人检验。承</w:t>
      </w:r>
      <w:bookmarkStart w:id="349" w:name="_Toc250655469"/>
      <w:r>
        <w:rPr>
          <w:rFonts w:ascii="宋体" w:hAnsi="宋体"/>
          <w:color w:val="000000"/>
          <w:sz w:val="24"/>
          <w:szCs w:val="24"/>
        </w:rPr>
        <w:t xml:space="preserve">包人进行永久设备、材料的制造和生产的，应符合相关质量标准，并向监理人提交材料的样本以及有关资料，并应在使用该材料或工程设备之前获得监理人同意。</w:t>
      </w:r>
      <w:bookmarkEnd w:id="349"/>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w:t>
      </w:r>
      <w:r>
        <w:rPr>
          <w:rFonts w:ascii="宋体" w:hAnsi="宋体"/>
          <w:color w:val="000000"/>
          <w:sz w:val="24"/>
          <w:szCs w:val="24"/>
        </w:rPr>
        <w:t xml:space="preserve">期，由承包人承担。</w:t>
      </w:r>
      <w:r/>
    </w:p>
    <w:p>
      <w:pPr>
        <w:pStyle w:val="755"/>
        <w:ind w:firstLine="600"/>
        <w:spacing w:before="120" w:after="120" w:line="360" w:lineRule="auto"/>
        <w:rPr>
          <w:rFonts w:hint="eastAsia" w:ascii="宋体" w:hAnsi="宋体"/>
          <w:b w:val="0"/>
          <w:color w:val="000000"/>
          <w:sz w:val="24"/>
          <w:szCs w:val="24"/>
        </w:rPr>
      </w:pPr>
      <w:r/>
      <w:bookmarkStart w:id="350" w:name="_Toc351203556"/>
      <w:r>
        <w:rPr>
          <w:rFonts w:ascii="宋体" w:hAnsi="宋体"/>
          <w:b w:val="0"/>
          <w:color w:val="000000"/>
          <w:sz w:val="24"/>
          <w:szCs w:val="24"/>
        </w:rPr>
        <w:t xml:space="preserve">8</w:t>
      </w:r>
      <w:bookmarkStart w:id="351" w:name="_Toc296346563"/>
      <w:r/>
      <w:bookmarkStart w:id="352" w:name="_Toc296503062"/>
      <w:r/>
      <w:bookmarkStart w:id="353" w:name="_Toc337558780"/>
      <w:r>
        <w:rPr>
          <w:rFonts w:ascii="宋体" w:hAnsi="宋体"/>
          <w:b w:val="0"/>
          <w:color w:val="000000"/>
          <w:sz w:val="24"/>
          <w:szCs w:val="24"/>
        </w:rPr>
        <w:t xml:space="preserve">.4材料与工程设备的保管与使用</w:t>
      </w:r>
      <w:bookmarkEnd w:id="350"/>
      <w:r/>
      <w:bookmarkEnd w:id="351"/>
      <w:r/>
      <w:bookmarkEnd w:id="352"/>
      <w:r/>
      <w:bookmarkEnd w:id="35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8.4.1 发包人供应材料与工程设备的保管与使用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发包人供应的材料和工程设备使用前，由承包人负责检验，检验费用由发包人承担，不合格的不得使用。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8.4.2 承包人采购材料与工程设备的保管与使用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发包人或监理人发现承包人使用不符合设计或有关标准要求的材料和工程设备时，有权要求承包人进行修复、拆除或重新采购，由此增加的费用和（或）延误的工期，由承包人承担。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4" w:name="_Toc351203557"/>
      <w:r>
        <w:rPr>
          <w:rFonts w:ascii="宋体" w:hAnsi="宋体"/>
          <w:b w:val="0"/>
          <w:color w:val="000000"/>
          <w:sz w:val="24"/>
          <w:szCs w:val="24"/>
        </w:rPr>
        <w:t xml:space="preserve">8.5禁止使用不合格的材料和工程设备</w:t>
      </w:r>
      <w:bookmarkEnd w:id="3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8.5.2 监理人发现承包人使用了不合格的材料和工程设备，承包人应按照监理人的指示立即改正，并禁止在工程中继续使用不合格的材料和工程设备。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8.5.3 发包人提供的材料或工程设备不符合合同要求的，承包人有权拒绝，并可要求发包人更换，由此增加的费用和（或）延误的工期由发包人承担</w:t>
      </w:r>
      <w:r>
        <w:rPr>
          <w:rFonts w:hint="eastAsia" w:ascii="宋体" w:hAnsi="宋体"/>
          <w:color w:val="000000"/>
          <w:sz w:val="24"/>
          <w:szCs w:val="24"/>
        </w:rPr>
        <w:t xml:space="preserve">，并支付承包人合理的利润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55" w:name="_Toc351203558"/>
      <w:r>
        <w:rPr>
          <w:rFonts w:ascii="宋体" w:hAnsi="宋体"/>
          <w:b w:val="0"/>
          <w:color w:val="000000"/>
          <w:sz w:val="24"/>
          <w:szCs w:val="24"/>
        </w:rPr>
        <w:t xml:space="preserve">8.6 样品</w:t>
      </w:r>
      <w:bookmarkEnd w:id="3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需要承包人报送样品的材料或工程设备，样品的种类、名称、规格、数量等要</w:t>
      </w:r>
      <w:r>
        <w:rPr>
          <w:rFonts w:ascii="宋体" w:hAnsi="宋体"/>
          <w:color w:val="000000"/>
          <w:sz w:val="24"/>
          <w:szCs w:val="24"/>
        </w:rPr>
        <w:t xml:space="preserve">求均应在专用合同条款中约定。样品的报送程序如下：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（3）经发包人和监理人审批确认的样品</w:t>
      </w:r>
      <w:r>
        <w:rPr>
          <w:rFonts w:hint="eastAsia" w:ascii="宋体" w:hAnsi="宋体"/>
          <w:color w:val="000000"/>
          <w:sz w:val="24"/>
          <w:szCs w:val="24"/>
        </w:rPr>
        <w:t xml:space="preserve">应按约定的方法封样，封存的样品</w:t>
      </w:r>
      <w:r>
        <w:rPr>
          <w:rFonts w:ascii="宋体" w:hAnsi="宋体"/>
          <w:color w:val="000000"/>
          <w:sz w:val="24"/>
          <w:szCs w:val="24"/>
        </w:rPr>
        <w:t xml:space="preserve">作为检验工程相关部分的标准之一。承包人在施工过程中不得使用与样品不符的材料或工程设备。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000000"/>
          <w:sz w:val="24"/>
          <w:szCs w:val="24"/>
        </w:rPr>
        <w:t xml:space="preserve">如果封存的样品修改或改变了合同约定，合同当事人应当以书面协议予以确认。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8.6.2 样品的保管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经批准的样品应由监理人负责封存于现场，承包人应在现场为保存样品提供适当和固定的场所并保持适当和良好的存储环境条件。</w:t>
      </w:r>
      <w:r/>
    </w:p>
    <w:p>
      <w:pPr>
        <w:pStyle w:val="755"/>
        <w:ind w:firstLine="600"/>
        <w:spacing w:before="120" w:after="120" w:line="360" w:lineRule="auto"/>
        <w:rPr>
          <w:rFonts w:hint="eastAsia" w:ascii="宋体" w:hAnsi="宋体"/>
          <w:b w:val="0"/>
          <w:color w:val="000000"/>
          <w:sz w:val="24"/>
          <w:szCs w:val="24"/>
        </w:rPr>
      </w:pPr>
      <w:r/>
      <w:bookmarkStart w:id="356" w:name="_Toc351203559"/>
      <w:r>
        <w:rPr>
          <w:rFonts w:ascii="宋体" w:hAnsi="宋体"/>
          <w:b w:val="0"/>
          <w:color w:val="000000"/>
          <w:sz w:val="24"/>
          <w:szCs w:val="24"/>
        </w:rPr>
        <w:t xml:space="preserve">8.7材料与工程设备的替代</w:t>
      </w:r>
      <w:bookmarkEnd w:id="35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8.7.1 出现下列情况需要使用替代材料和工程设备的，承包人应按照第8.7.2项约定的程序执行：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（1）基准日</w:t>
      </w:r>
      <w:r>
        <w:rPr>
          <w:rFonts w:hint="eastAsia" w:ascii="宋体" w:hAnsi="宋体"/>
          <w:color w:val="000000"/>
          <w:sz w:val="24"/>
          <w:szCs w:val="24"/>
        </w:rPr>
        <w:t xml:space="preserve">期</w:t>
      </w:r>
      <w:r>
        <w:rPr>
          <w:rFonts w:ascii="宋体" w:hAnsi="宋体"/>
          <w:color w:val="000000"/>
          <w:sz w:val="24"/>
          <w:szCs w:val="24"/>
        </w:rPr>
        <w:t xml:space="preserve">后生效的法律规定禁止使用的；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（2）发包人要求使用替代品的；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（3）因其他原因必须使用替代品的。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8.7.2 承包人应在使用替代材料和工程设备28天前书面通知监理人，并附下列文件：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（1）被替代的材料和工程设备的名称、数量、规格、型号、品牌、性能、价格及其他相关资料；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（2）替代品的名称、数量、规格、型号、品牌、性能、价格及其他相关资料；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（3）替代品与被替代产品之间的差异以及使用替代品可能对工程产生的影响；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（4）替代品与被替代产品的价格差异；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（5）使用替代品的理由和原因说明；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（6）监理人要求的其他文件。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监理人应在收到通知后14天内向承包人发出经发包人签认的书面指示；监理人逾期发出书面指示的，视为发包人和监理人同意使用替代品。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000000"/>
          <w:sz w:val="24"/>
          <w:szCs w:val="24"/>
        </w:rPr>
        <w:t xml:space="preserve">既无</w:t>
      </w:r>
      <w:r>
        <w:rPr>
          <w:rFonts w:ascii="宋体" w:hAnsi="宋体"/>
          <w:color w:val="000000"/>
          <w:sz w:val="24"/>
          <w:szCs w:val="24"/>
        </w:rPr>
        <w:t xml:space="preserve">相同项目</w:t>
      </w:r>
      <w:r>
        <w:rPr>
          <w:rFonts w:hint="eastAsia" w:ascii="宋体" w:hAnsi="宋体"/>
          <w:color w:val="000000"/>
          <w:sz w:val="24"/>
          <w:szCs w:val="24"/>
        </w:rPr>
        <w:t xml:space="preserve">也</w:t>
      </w:r>
      <w:r>
        <w:rPr>
          <w:rFonts w:ascii="宋体" w:hAnsi="宋体"/>
          <w:color w:val="000000"/>
          <w:sz w:val="24"/>
          <w:szCs w:val="24"/>
        </w:rPr>
        <w:t xml:space="preserve">无相似项目的，</w:t>
      </w:r>
      <w:r>
        <w:rPr>
          <w:rFonts w:hint="eastAsia" w:ascii="宋体" w:hAnsi="宋体"/>
          <w:color w:val="000000"/>
          <w:sz w:val="24"/>
          <w:szCs w:val="24"/>
        </w:rPr>
        <w:t xml:space="preserve">按照合理的成本与利润构成的原则，</w:t>
      </w:r>
      <w:r>
        <w:rPr>
          <w:rFonts w:ascii="宋体" w:hAnsi="宋体"/>
          <w:color w:val="000000"/>
          <w:sz w:val="24"/>
          <w:szCs w:val="24"/>
        </w:rPr>
        <w:t xml:space="preserve">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确定价格。</w:t>
      </w:r>
      <w:r/>
    </w:p>
    <w:p>
      <w:pPr>
        <w:pStyle w:val="755"/>
        <w:ind w:firstLine="600"/>
        <w:spacing w:before="120" w:after="120" w:line="360" w:lineRule="auto"/>
        <w:rPr>
          <w:rFonts w:hint="eastAsia" w:ascii="宋体" w:hAnsi="宋体"/>
          <w:b w:val="0"/>
          <w:color w:val="000000"/>
          <w:sz w:val="24"/>
          <w:szCs w:val="24"/>
        </w:rPr>
      </w:pPr>
      <w:r/>
      <w:bookmarkStart w:id="357" w:name="_Toc351203560"/>
      <w:r>
        <w:rPr>
          <w:rFonts w:ascii="宋体" w:hAnsi="宋体"/>
          <w:b w:val="0"/>
          <w:color w:val="000000"/>
          <w:sz w:val="24"/>
          <w:szCs w:val="24"/>
        </w:rPr>
        <w:t xml:space="preserve">8.8施工设备和临时设施</w:t>
      </w:r>
      <w:bookmarkEnd w:id="35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8.8.1 承包人提供的施工设备和临时设施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除专用合同条款另有约定外，承包人应自行承担修建临时设施的费用，需要临时占地的，应由发包人办理申请手续并承担相应费用。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8.8.2发包人提供的施工设备和临时设施</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发包人提供的施工设备或临时设施在专用合同条款中约定。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8.8.3要求承包人增加或更换施工设备</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58" w:name="_Toc351203561"/>
      <w:r>
        <w:rPr>
          <w:rFonts w:ascii="宋体" w:hAnsi="宋体"/>
          <w:b w:val="0"/>
          <w:color w:val="000000"/>
          <w:sz w:val="24"/>
          <w:szCs w:val="24"/>
        </w:rPr>
        <w:t xml:space="preserve">8</w:t>
      </w:r>
      <w:bookmarkStart w:id="359" w:name="_Toc296346564"/>
      <w:r/>
      <w:bookmarkStart w:id="360" w:name="_Toc296503063"/>
      <w:r/>
      <w:bookmarkStart w:id="361" w:name="_Toc337558781"/>
      <w:r>
        <w:rPr>
          <w:rFonts w:ascii="宋体" w:hAnsi="宋体"/>
          <w:b w:val="0"/>
          <w:color w:val="000000"/>
          <w:sz w:val="24"/>
          <w:szCs w:val="24"/>
        </w:rPr>
        <w:t xml:space="preserve">.9材料与设备专用</w:t>
      </w:r>
      <w:bookmarkEnd w:id="358"/>
      <w:r>
        <w:rPr>
          <w:rFonts w:hint="eastAsia" w:ascii="宋体" w:hAnsi="宋体"/>
          <w:b w:val="0"/>
          <w:color w:val="000000"/>
          <w:sz w:val="24"/>
          <w:szCs w:val="24"/>
        </w:rPr>
        <w:t xml:space="preserve">要求</w:t>
      </w:r>
      <w:bookmarkEnd w:id="359"/>
      <w:r/>
      <w:bookmarkEnd w:id="360"/>
      <w:r/>
      <w:bookmarkEnd w:id="36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承包人运入施工现场的材料、工程设备、施工设备以及在施工场地建设的临时设施，包括备品备件、安装工具与资料，必须专用于工程。未经发包人批准，承包人不得运出施工现场或挪作他用；</w:t>
      </w:r>
      <w:bookmarkEnd w:id="340"/>
      <w:r>
        <w:rPr>
          <w:rFonts w:ascii="宋体" w:hAnsi="宋体"/>
          <w:color w:val="000000"/>
          <w:sz w:val="24"/>
          <w:szCs w:val="24"/>
        </w:rPr>
        <w:t xml:space="preserve">经发包人批准，承包人可以根据施工进度计划撤走闲置的施工设备和其他物品。</w:t>
      </w:r>
      <w:r/>
    </w:p>
    <w:p>
      <w:pPr>
        <w:pStyle w:val="754"/>
        <w:spacing w:line="360" w:lineRule="auto"/>
        <w:rPr>
          <w:rFonts w:hint="eastAsia" w:ascii="宋体" w:hAnsi="宋体"/>
          <w:b w:val="0"/>
          <w:color w:val="000000"/>
          <w:sz w:val="24"/>
          <w:szCs w:val="24"/>
        </w:rPr>
      </w:pPr>
      <w:r/>
      <w:bookmarkStart w:id="362" w:name="_Toc351203562"/>
      <w:r>
        <w:rPr>
          <w:rFonts w:ascii="宋体" w:hAnsi="宋体"/>
          <w:b w:val="0"/>
          <w:color w:val="000000"/>
          <w:sz w:val="24"/>
          <w:szCs w:val="24"/>
        </w:rPr>
        <w:t xml:space="preserve">9</w:t>
      </w:r>
      <w:bookmarkStart w:id="363" w:name="_Toc337558782"/>
      <w:r/>
      <w:bookmarkStart w:id="364" w:name="_Toc296346584"/>
      <w:r/>
      <w:bookmarkStart w:id="365" w:name="_Toc296503083"/>
      <w:r>
        <w:rPr>
          <w:rFonts w:ascii="宋体" w:hAnsi="宋体"/>
          <w:b w:val="0"/>
          <w:color w:val="000000"/>
          <w:sz w:val="24"/>
          <w:szCs w:val="24"/>
        </w:rPr>
        <w:t xml:space="preserve">. 试验与检验</w:t>
      </w:r>
      <w:bookmarkEnd w:id="362"/>
      <w:r/>
      <w:r/>
    </w:p>
    <w:p>
      <w:pPr>
        <w:pStyle w:val="755"/>
        <w:ind w:firstLine="600"/>
        <w:spacing w:before="120" w:after="120" w:line="360" w:lineRule="auto"/>
        <w:rPr>
          <w:rFonts w:hint="eastAsia" w:ascii="宋体" w:hAnsi="宋体"/>
          <w:b w:val="0"/>
          <w:color w:val="000000"/>
          <w:sz w:val="24"/>
          <w:szCs w:val="24"/>
        </w:rPr>
      </w:pPr>
      <w:r/>
      <w:bookmarkStart w:id="366" w:name="_Toc351203563"/>
      <w:r/>
      <w:bookmarkEnd w:id="363"/>
      <w:r>
        <w:rPr>
          <w:rFonts w:ascii="宋体" w:hAnsi="宋体"/>
          <w:b w:val="0"/>
          <w:color w:val="000000"/>
          <w:sz w:val="24"/>
          <w:szCs w:val="24"/>
        </w:rPr>
        <w:t xml:space="preserve">9</w:t>
      </w:r>
      <w:bookmarkStart w:id="367" w:name="_Toc337558783"/>
      <w:r>
        <w:rPr>
          <w:rFonts w:ascii="宋体" w:hAnsi="宋体"/>
          <w:b w:val="0"/>
          <w:color w:val="000000"/>
          <w:sz w:val="24"/>
          <w:szCs w:val="24"/>
        </w:rPr>
        <w:t xml:space="preserve">.1试验设备与试验人员</w:t>
      </w:r>
      <w:bookmarkEnd w:id="366"/>
      <w:r/>
      <w:bookmarkEnd w:id="36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9.1.2 承包人应按专用合同条款的约定提供试验设备、取样装置、试验场所和试验条件，并向监理人提交相应进场计划表。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承包人配置的试验设备要符合相应试验规程的要求并经过具有资质的检测单位检测，且在正式使用该试验设备前，需要经过监理人与承包人共同校定。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9.1.3 承包人应向监理人提交试验人员的名单及其岗位、资格等证明资料，试验人员必须能够熟练进行相应的检测试验，承包人对试验人员的试验程序和试验结果的正确性负责。</w:t>
      </w:r>
      <w:r/>
    </w:p>
    <w:p>
      <w:pPr>
        <w:pStyle w:val="755"/>
        <w:ind w:firstLine="600"/>
        <w:spacing w:before="120" w:after="120" w:line="360" w:lineRule="auto"/>
        <w:rPr>
          <w:rFonts w:hint="eastAsia" w:ascii="宋体" w:hAnsi="宋体"/>
          <w:b w:val="0"/>
          <w:color w:val="000000"/>
          <w:sz w:val="24"/>
          <w:szCs w:val="24"/>
        </w:rPr>
      </w:pPr>
      <w:r/>
      <w:bookmarkStart w:id="368" w:name="_Toc351203564"/>
      <w:r>
        <w:rPr>
          <w:rFonts w:ascii="宋体" w:hAnsi="宋体"/>
          <w:b w:val="0"/>
          <w:color w:val="000000"/>
          <w:sz w:val="24"/>
          <w:szCs w:val="24"/>
        </w:rPr>
        <w:t xml:space="preserve">9</w:t>
      </w:r>
      <w:bookmarkStart w:id="369" w:name="_Toc337558784"/>
      <w:r>
        <w:rPr>
          <w:rFonts w:ascii="宋体" w:hAnsi="宋体"/>
          <w:b w:val="0"/>
          <w:color w:val="000000"/>
          <w:sz w:val="24"/>
          <w:szCs w:val="24"/>
        </w:rPr>
        <w:t xml:space="preserve">.2取样</w:t>
      </w:r>
      <w:bookmarkEnd w:id="368"/>
      <w:r/>
      <w:bookmarkEnd w:id="36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试验属于自检性质的，承包人可以单独取样。试验属于监理人抽检性质的，可由监理人取样，也可由承包人的试验人员在监理人的监督下取样。</w:t>
      </w:r>
      <w:r/>
    </w:p>
    <w:p>
      <w:pPr>
        <w:pStyle w:val="755"/>
        <w:ind w:firstLine="600"/>
        <w:spacing w:before="120" w:after="120" w:line="360" w:lineRule="auto"/>
        <w:rPr>
          <w:rFonts w:hint="eastAsia" w:ascii="宋体" w:hAnsi="宋体"/>
          <w:b w:val="0"/>
          <w:color w:val="000000"/>
          <w:sz w:val="24"/>
          <w:szCs w:val="24"/>
        </w:rPr>
      </w:pPr>
      <w:r/>
      <w:bookmarkStart w:id="370" w:name="_Toc351203565"/>
      <w:r>
        <w:rPr>
          <w:rFonts w:ascii="宋体" w:hAnsi="宋体"/>
          <w:b w:val="0"/>
          <w:color w:val="000000"/>
          <w:sz w:val="24"/>
          <w:szCs w:val="24"/>
        </w:rPr>
        <w:t xml:space="preserve">9</w:t>
      </w:r>
      <w:bookmarkStart w:id="371" w:name="_Toc337558785"/>
      <w:r>
        <w:rPr>
          <w:rFonts w:ascii="宋体" w:hAnsi="宋体"/>
          <w:b w:val="0"/>
          <w:color w:val="000000"/>
          <w:sz w:val="24"/>
          <w:szCs w:val="24"/>
        </w:rPr>
        <w:t xml:space="preserve">.3材料、工程设备和工程的试验和检验</w:t>
      </w:r>
      <w:bookmarkEnd w:id="370"/>
      <w:r/>
      <w:bookmarkEnd w:id="3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9.3.3监理人对承包人的试验和检验结果有异议的，或为查清承包人试验和检验成果的可靠性要求承包人重新试验和检验的，可由监理人与承包人共同进行。重</w:t>
      </w:r>
      <w:r>
        <w:rPr>
          <w:rFonts w:ascii="宋体" w:hAnsi="宋体"/>
          <w:color w:val="000000"/>
          <w:sz w:val="24"/>
          <w:szCs w:val="24"/>
        </w:rPr>
        <w:t xml:space="preserve">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55"/>
        <w:ind w:firstLine="600"/>
        <w:spacing w:before="120" w:after="120" w:line="360" w:lineRule="auto"/>
        <w:rPr>
          <w:rFonts w:hint="eastAsia" w:ascii="宋体" w:hAnsi="宋体"/>
          <w:b w:val="0"/>
          <w:color w:val="000000"/>
          <w:sz w:val="24"/>
          <w:szCs w:val="24"/>
        </w:rPr>
      </w:pPr>
      <w:r/>
      <w:bookmarkStart w:id="372" w:name="_Toc351203566"/>
      <w:r>
        <w:rPr>
          <w:rFonts w:ascii="宋体" w:hAnsi="宋体"/>
          <w:b w:val="0"/>
          <w:color w:val="000000"/>
          <w:sz w:val="24"/>
          <w:szCs w:val="24"/>
        </w:rPr>
        <w:t xml:space="preserve">9</w:t>
      </w:r>
      <w:bookmarkStart w:id="373" w:name="_Toc337558786"/>
      <w:r>
        <w:rPr>
          <w:rFonts w:ascii="宋体" w:hAnsi="宋体"/>
          <w:b w:val="0"/>
          <w:color w:val="000000"/>
          <w:sz w:val="24"/>
          <w:szCs w:val="24"/>
        </w:rPr>
        <w:t xml:space="preserve">.4现场工艺试验</w:t>
      </w:r>
      <w:bookmarkEnd w:id="372"/>
      <w:r/>
      <w:bookmarkEnd w:id="3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754"/>
        <w:spacing w:line="360" w:lineRule="auto"/>
        <w:rPr>
          <w:rFonts w:hint="eastAsia" w:ascii="宋体" w:hAnsi="宋体"/>
          <w:b w:val="0"/>
          <w:color w:val="000000"/>
          <w:sz w:val="24"/>
          <w:szCs w:val="24"/>
        </w:rPr>
      </w:pPr>
      <w:r/>
      <w:bookmarkStart w:id="374" w:name="_Toc351203567"/>
      <w:r>
        <w:rPr>
          <w:rFonts w:ascii="宋体" w:hAnsi="宋体"/>
          <w:b w:val="0"/>
          <w:color w:val="000000"/>
          <w:sz w:val="24"/>
          <w:szCs w:val="24"/>
        </w:rPr>
        <w:t xml:space="preserve">1</w:t>
      </w:r>
      <w:bookmarkStart w:id="375" w:name="_Toc337558787"/>
      <w:r>
        <w:rPr>
          <w:rFonts w:ascii="宋体" w:hAnsi="宋体"/>
          <w:b w:val="0"/>
          <w:color w:val="000000"/>
          <w:sz w:val="24"/>
          <w:szCs w:val="24"/>
        </w:rPr>
        <w:t xml:space="preserve">0. 变更</w:t>
      </w:r>
      <w:bookmarkEnd w:id="364"/>
      <w:r/>
      <w:bookmarkEnd w:id="365"/>
      <w:r/>
      <w:bookmarkEnd w:id="374"/>
      <w:r/>
      <w:r/>
    </w:p>
    <w:p>
      <w:pPr>
        <w:pStyle w:val="755"/>
        <w:ind w:firstLine="600"/>
        <w:spacing w:before="120" w:after="120" w:line="360" w:lineRule="auto"/>
        <w:rPr>
          <w:rFonts w:hint="eastAsia" w:ascii="宋体" w:hAnsi="宋体"/>
          <w:b w:val="0"/>
          <w:color w:val="000000"/>
          <w:sz w:val="24"/>
          <w:szCs w:val="24"/>
        </w:rPr>
      </w:pPr>
      <w:r/>
      <w:bookmarkStart w:id="376" w:name="_Toc351203568"/>
      <w:r/>
      <w:bookmarkEnd w:id="375"/>
      <w:r>
        <w:rPr>
          <w:rFonts w:ascii="宋体" w:hAnsi="宋体"/>
          <w:b w:val="0"/>
          <w:color w:val="000000"/>
          <w:sz w:val="24"/>
          <w:szCs w:val="24"/>
        </w:rPr>
        <w:t xml:space="preserve">1</w:t>
      </w:r>
      <w:bookmarkStart w:id="377" w:name="_Toc296346585"/>
      <w:r/>
      <w:bookmarkStart w:id="378" w:name="_Toc296503084"/>
      <w:r/>
      <w:bookmarkStart w:id="379" w:name="_Toc337558788"/>
      <w:r>
        <w:rPr>
          <w:rFonts w:ascii="宋体" w:hAnsi="宋体"/>
          <w:b w:val="0"/>
          <w:color w:val="000000"/>
          <w:sz w:val="24"/>
          <w:szCs w:val="24"/>
        </w:rPr>
        <w:t xml:space="preserve">0.1变更的范围</w:t>
      </w:r>
      <w:bookmarkEnd w:id="376"/>
      <w:r/>
      <w:bookmarkEnd w:id="377"/>
      <w:r/>
      <w:bookmarkEnd w:id="378"/>
      <w:r/>
      <w:bookmarkEnd w:id="3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除专用合同条款另有约定外，合同履行过程中发生以下情形的，应按照本条约定进行变更：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（1）增加或减少合同中任何工作，或追加额外的工作；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（2）取消合同中任何工作，但转由他人实施的工作除外；</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（3）改变合同中任何工作的质量标准或其他特性；</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（4）改变工程的基线、标高、位置和尺寸；</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（5）改变工程的时间安排或实施顺序。</w:t>
      </w:r>
      <w:r/>
    </w:p>
    <w:p>
      <w:pPr>
        <w:pStyle w:val="755"/>
        <w:ind w:firstLine="600"/>
        <w:spacing w:before="120" w:after="120" w:line="360" w:lineRule="auto"/>
        <w:rPr>
          <w:rFonts w:hint="eastAsia" w:ascii="宋体" w:hAnsi="宋体"/>
          <w:b w:val="0"/>
          <w:color w:val="000000"/>
          <w:sz w:val="24"/>
          <w:szCs w:val="24"/>
        </w:rPr>
      </w:pPr>
      <w:r/>
      <w:bookmarkStart w:id="380" w:name="_Toc351203569"/>
      <w:r>
        <w:rPr>
          <w:rFonts w:ascii="宋体" w:hAnsi="宋体"/>
          <w:b w:val="0"/>
          <w:color w:val="000000"/>
          <w:sz w:val="24"/>
          <w:szCs w:val="24"/>
        </w:rPr>
        <w:t xml:space="preserve">1</w:t>
      </w:r>
      <w:bookmarkStart w:id="381" w:name="_Toc296346586"/>
      <w:r/>
      <w:bookmarkStart w:id="382" w:name="_Toc296503085"/>
      <w:r/>
      <w:bookmarkStart w:id="383" w:name="_Toc337558789"/>
      <w:r>
        <w:rPr>
          <w:rFonts w:ascii="宋体" w:hAnsi="宋体"/>
          <w:b w:val="0"/>
          <w:color w:val="000000"/>
          <w:sz w:val="24"/>
          <w:szCs w:val="24"/>
        </w:rPr>
        <w:t xml:space="preserve">0.2变更权</w:t>
      </w:r>
      <w:bookmarkEnd w:id="380"/>
      <w:r/>
      <w:bookmarkEnd w:id="381"/>
      <w:r/>
      <w:bookmarkEnd w:id="382"/>
      <w:r/>
      <w:bookmarkEnd w:id="38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涉及设计变更的，应由设计人提供变更后的图纸和说明。如变更超过原设计标准或批准的建设规模时，发包人应及时办理规划、设计变更</w:t>
      </w:r>
      <w:r>
        <w:rPr>
          <w:rFonts w:hint="eastAsia" w:ascii="宋体" w:hAnsi="宋体"/>
          <w:color w:val="000000"/>
          <w:sz w:val="24"/>
          <w:szCs w:val="24"/>
        </w:rPr>
        <w:t xml:space="preserve">等</w:t>
      </w:r>
      <w:r>
        <w:rPr>
          <w:rFonts w:ascii="宋体" w:hAnsi="宋体"/>
          <w:color w:val="000000"/>
          <w:sz w:val="24"/>
          <w:szCs w:val="24"/>
        </w:rPr>
        <w:t xml:space="preserve">审批手续。</w:t>
      </w:r>
      <w:r/>
    </w:p>
    <w:p>
      <w:pPr>
        <w:pStyle w:val="755"/>
        <w:ind w:firstLine="600"/>
        <w:spacing w:before="120" w:after="120" w:line="360" w:lineRule="auto"/>
        <w:rPr>
          <w:rFonts w:hint="eastAsia" w:ascii="宋体" w:hAnsi="宋体"/>
          <w:b w:val="0"/>
          <w:color w:val="000000"/>
          <w:sz w:val="24"/>
          <w:szCs w:val="24"/>
        </w:rPr>
      </w:pPr>
      <w:r/>
      <w:bookmarkStart w:id="384" w:name="_Toc351203570"/>
      <w:r>
        <w:rPr>
          <w:rFonts w:ascii="宋体" w:hAnsi="宋体"/>
          <w:b w:val="0"/>
          <w:color w:val="000000"/>
          <w:sz w:val="24"/>
          <w:szCs w:val="24"/>
        </w:rPr>
        <w:t xml:space="preserve">1</w:t>
      </w:r>
      <w:bookmarkStart w:id="385" w:name="_Toc296346587"/>
      <w:r/>
      <w:bookmarkStart w:id="386" w:name="_Toc296503086"/>
      <w:r/>
      <w:bookmarkStart w:id="387" w:name="_Toc337558790"/>
      <w:r>
        <w:rPr>
          <w:rFonts w:ascii="宋体" w:hAnsi="宋体"/>
          <w:b w:val="0"/>
          <w:color w:val="000000"/>
          <w:sz w:val="24"/>
          <w:szCs w:val="24"/>
        </w:rPr>
        <w:t xml:space="preserve">0.3变更程序</w:t>
      </w:r>
      <w:bookmarkEnd w:id="384"/>
      <w:r/>
      <w:bookmarkEnd w:id="385"/>
      <w:r/>
      <w:bookmarkEnd w:id="386"/>
      <w:r/>
      <w:bookmarkEnd w:id="3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10.3.1 发包人提出变更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发包人提出变更的，应通过监理人向承包人发出变更指示，变更指示应说明计划变更的工程范围和变更的内容。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10.3.2 监理人提出变更建议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10.3.3 变更执行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承包人收到监理人下达的变更指示后，</w:t>
      </w:r>
      <w:r>
        <w:rPr>
          <w:rFonts w:hint="eastAsia" w:ascii="宋体" w:hAnsi="宋体"/>
          <w:color w:val="000000"/>
          <w:sz w:val="24"/>
          <w:szCs w:val="24"/>
        </w:rPr>
        <w:t xml:space="preserve">认为不能执行，应立即</w:t>
      </w:r>
      <w:r>
        <w:rPr>
          <w:rFonts w:ascii="宋体" w:hAnsi="宋体"/>
          <w:color w:val="000000"/>
          <w:sz w:val="24"/>
          <w:szCs w:val="24"/>
        </w:rPr>
        <w:t xml:space="preserve">提出不能执行该变更指示的理由。承包人</w:t>
      </w:r>
      <w:r>
        <w:rPr>
          <w:rFonts w:hint="eastAsia" w:ascii="宋体" w:hAnsi="宋体"/>
          <w:color w:val="000000"/>
          <w:sz w:val="24"/>
          <w:szCs w:val="24"/>
        </w:rPr>
        <w:t xml:space="preserve">认为可以</w:t>
      </w:r>
      <w:r>
        <w:rPr>
          <w:rFonts w:ascii="宋体" w:hAnsi="宋体"/>
          <w:color w:val="000000"/>
          <w:sz w:val="24"/>
          <w:szCs w:val="24"/>
        </w:rPr>
        <w:t xml:space="preserve">执行变更的，</w:t>
      </w:r>
      <w:r>
        <w:rPr>
          <w:rFonts w:hint="eastAsia" w:ascii="宋体" w:hAnsi="宋体"/>
          <w:color w:val="000000"/>
          <w:sz w:val="24"/>
          <w:szCs w:val="24"/>
        </w:rPr>
        <w:t xml:space="preserve">应当书面说明实施该变更指示对合同价格和工期的影响，且合同当事人应当按照第10.4款〔变更估价〕约定确定变更估价</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388" w:name="_Toc351203571"/>
      <w:r>
        <w:rPr>
          <w:rFonts w:ascii="宋体" w:hAnsi="宋体"/>
          <w:b w:val="0"/>
          <w:color w:val="000000"/>
          <w:sz w:val="24"/>
          <w:szCs w:val="24"/>
        </w:rPr>
        <w:t xml:space="preserve">1</w:t>
      </w:r>
      <w:bookmarkStart w:id="389" w:name="_Toc296346588"/>
      <w:r/>
      <w:bookmarkStart w:id="390" w:name="_Toc296503087"/>
      <w:r/>
      <w:bookmarkStart w:id="391" w:name="_Toc337558791"/>
      <w:r>
        <w:rPr>
          <w:rFonts w:ascii="宋体" w:hAnsi="宋体"/>
          <w:b w:val="0"/>
          <w:color w:val="000000"/>
          <w:sz w:val="24"/>
          <w:szCs w:val="24"/>
        </w:rPr>
        <w:t xml:space="preserve">0.4变更估价</w:t>
      </w:r>
      <w:bookmarkEnd w:id="388"/>
      <w:r/>
      <w:bookmarkEnd w:id="389"/>
      <w:r/>
      <w:bookmarkEnd w:id="390"/>
      <w:r/>
      <w:bookmarkEnd w:id="39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10.4.1 变更估价原则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除专用合同条款另有约定外，变更估价按照本款约定处理：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（1）已标价工程量清单或预算书有相同项目的，按照相同项目单价认定；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（2）已标价工程量清单或预算书中无相同项目，但有类似项目的，参照类似项目的单价认定；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确定变更工作的单价。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10.4.2 变更估价程序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000000"/>
          <w:sz w:val="24"/>
          <w:szCs w:val="24"/>
        </w:rPr>
        <w:t xml:space="preserve">，通知承包人</w:t>
      </w:r>
      <w:r>
        <w:rPr>
          <w:rFonts w:hint="eastAsia" w:ascii="宋体" w:hAnsi="宋体"/>
          <w:color w:val="000000"/>
          <w:sz w:val="24"/>
          <w:szCs w:val="24"/>
        </w:rPr>
        <w:t xml:space="preserve">修</w:t>
      </w:r>
      <w:r>
        <w:rPr>
          <w:rFonts w:ascii="宋体" w:hAnsi="宋体"/>
          <w:color w:val="000000"/>
          <w:sz w:val="24"/>
          <w:szCs w:val="24"/>
        </w:rPr>
        <w:t xml:space="preserve">改</w:t>
      </w:r>
      <w:r>
        <w:rPr>
          <w:rFonts w:hint="eastAsia" w:ascii="宋体" w:hAnsi="宋体"/>
          <w:color w:val="000000"/>
          <w:sz w:val="24"/>
          <w:szCs w:val="24"/>
        </w:rPr>
        <w:t xml:space="preserve">后重新提交</w:t>
      </w:r>
      <w:r>
        <w:rPr>
          <w:rFonts w:ascii="宋体" w:hAnsi="宋体"/>
          <w:color w:val="000000"/>
          <w:sz w:val="24"/>
          <w:szCs w:val="24"/>
        </w:rPr>
        <w:t xml:space="preserve">。发包人应在</w:t>
      </w:r>
      <w:r>
        <w:rPr>
          <w:rFonts w:hint="eastAsia" w:ascii="宋体" w:hAnsi="宋体"/>
          <w:color w:val="000000"/>
          <w:sz w:val="24"/>
          <w:szCs w:val="24"/>
        </w:rPr>
        <w:t xml:space="preserve">承包人提交变更估价申请</w:t>
      </w:r>
      <w:r>
        <w:rPr>
          <w:rFonts w:ascii="宋体" w:hAnsi="宋体"/>
          <w:color w:val="000000"/>
          <w:sz w:val="24"/>
          <w:szCs w:val="24"/>
        </w:rPr>
        <w:t xml:space="preserve">后</w:t>
      </w:r>
      <w:r>
        <w:rPr>
          <w:rFonts w:hint="eastAsia" w:ascii="宋体" w:hAnsi="宋体"/>
          <w:color w:val="000000"/>
          <w:sz w:val="24"/>
          <w:szCs w:val="24"/>
        </w:rPr>
        <w:t xml:space="preserve">14</w:t>
      </w:r>
      <w:r>
        <w:rPr>
          <w:rFonts w:ascii="宋体" w:hAnsi="宋体"/>
          <w:color w:val="000000"/>
          <w:sz w:val="24"/>
          <w:szCs w:val="24"/>
        </w:rPr>
        <w:t xml:space="preserve">天内审批完毕。</w:t>
      </w:r>
      <w:r>
        <w:rPr>
          <w:rFonts w:hint="eastAsia" w:ascii="宋体" w:hAnsi="宋体"/>
          <w:color w:val="000000"/>
          <w:sz w:val="24"/>
          <w:szCs w:val="24"/>
        </w:rPr>
        <w:t xml:space="preserve">发包人逾期未完成审批或未提出异议的，视为认可承包人提交的变更估价申请。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因变更引起的价格调整应计入最近一期的进度款中支付。</w:t>
      </w:r>
      <w:r/>
    </w:p>
    <w:p>
      <w:pPr>
        <w:pStyle w:val="755"/>
        <w:ind w:firstLine="600"/>
        <w:spacing w:before="120" w:after="120" w:line="360" w:lineRule="auto"/>
        <w:rPr>
          <w:rFonts w:hint="eastAsia" w:ascii="宋体" w:hAnsi="宋体"/>
          <w:b w:val="0"/>
          <w:color w:val="000000"/>
          <w:sz w:val="24"/>
          <w:szCs w:val="24"/>
        </w:rPr>
      </w:pPr>
      <w:r/>
      <w:bookmarkStart w:id="392" w:name="_Toc351203572"/>
      <w:r>
        <w:rPr>
          <w:rFonts w:ascii="宋体" w:hAnsi="宋体"/>
          <w:b w:val="0"/>
          <w:color w:val="000000"/>
          <w:sz w:val="24"/>
          <w:szCs w:val="24"/>
        </w:rPr>
        <w:t xml:space="preserve">1</w:t>
      </w:r>
      <w:bookmarkStart w:id="393" w:name="_Toc296346595"/>
      <w:r/>
      <w:bookmarkStart w:id="394" w:name="_Toc296503094"/>
      <w:r/>
      <w:bookmarkStart w:id="395" w:name="_Toc337558792"/>
      <w:r>
        <w:rPr>
          <w:rFonts w:ascii="宋体" w:hAnsi="宋体"/>
          <w:b w:val="0"/>
          <w:color w:val="000000"/>
          <w:sz w:val="24"/>
          <w:szCs w:val="24"/>
        </w:rPr>
        <w:t xml:space="preserve">0.5承包人的合理化建议</w:t>
      </w:r>
      <w:bookmarkEnd w:id="392"/>
      <w:r/>
      <w:bookmarkEnd w:id="393"/>
      <w:r/>
      <w:bookmarkEnd w:id="394"/>
      <w:r/>
      <w:bookmarkEnd w:id="39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承包人提出合理化建议的，应向监理人提交合理化建议说明，说明建议的内容和理由，以及实施该建议对合同价格和工期的影响。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000000"/>
          <w:sz w:val="24"/>
          <w:szCs w:val="24"/>
        </w:rPr>
        <w:t xml:space="preserve">〔</w:t>
      </w:r>
      <w:r>
        <w:rPr>
          <w:rFonts w:ascii="宋体" w:hAnsi="宋体"/>
          <w:color w:val="000000"/>
          <w:sz w:val="24"/>
          <w:szCs w:val="24"/>
        </w:rPr>
        <w:t xml:space="preserve">变更估价</w:t>
      </w:r>
      <w:r>
        <w:rPr>
          <w:rFonts w:hint="eastAsia" w:ascii="宋体" w:hAnsi="宋体"/>
          <w:color w:val="000000"/>
          <w:sz w:val="24"/>
          <w:szCs w:val="24"/>
        </w:rPr>
        <w:t xml:space="preserve">〕</w:t>
      </w:r>
      <w:r>
        <w:rPr>
          <w:rFonts w:ascii="宋体" w:hAnsi="宋体"/>
          <w:color w:val="000000"/>
          <w:sz w:val="24"/>
          <w:szCs w:val="24"/>
        </w:rPr>
        <w:t xml:space="preserve">约定执行。发包人不同意变更的，监理人应书面通知承包人。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合理化建议降低了合同价格或者提高了工程经济效益的，发包人可对承包人给予奖励，奖励的方法和金额在专用合同条款中约定。</w:t>
      </w:r>
      <w:r/>
    </w:p>
    <w:p>
      <w:pPr>
        <w:pStyle w:val="755"/>
        <w:ind w:firstLine="600"/>
        <w:spacing w:before="120" w:after="120" w:line="360" w:lineRule="auto"/>
        <w:rPr>
          <w:rFonts w:hint="eastAsia" w:ascii="宋体" w:hAnsi="宋体"/>
          <w:color w:val="000000"/>
          <w:sz w:val="24"/>
          <w:szCs w:val="24"/>
        </w:rPr>
      </w:pPr>
      <w:r/>
      <w:bookmarkStart w:id="396" w:name="_Toc351203573"/>
      <w:r>
        <w:rPr>
          <w:rFonts w:ascii="宋体" w:hAnsi="宋体"/>
          <w:b w:val="0"/>
          <w:color w:val="000000"/>
          <w:sz w:val="24"/>
          <w:szCs w:val="24"/>
        </w:rPr>
        <w:t xml:space="preserve">1</w:t>
      </w:r>
      <w:bookmarkStart w:id="397" w:name="_Toc337558793"/>
      <w:r>
        <w:rPr>
          <w:rFonts w:ascii="宋体" w:hAnsi="宋体"/>
          <w:b w:val="0"/>
          <w:color w:val="000000"/>
          <w:sz w:val="24"/>
          <w:szCs w:val="24"/>
        </w:rPr>
        <w:t xml:space="preserve">0.6变更引起的工期调整</w:t>
      </w:r>
      <w:bookmarkEnd w:id="396"/>
      <w:r>
        <w:rPr>
          <w:rFonts w:ascii="宋体" w:hAnsi="宋体"/>
          <w:b w:val="0"/>
          <w:color w:val="000000"/>
          <w:sz w:val="24"/>
          <w:szCs w:val="24"/>
        </w:rPr>
        <w:t xml:space="preserve"> </w:t>
      </w:r>
      <w:bookmarkEnd w:id="397"/>
      <w:r>
        <w:rPr>
          <w:rFonts w:ascii="宋体" w:hAnsi="宋体"/>
          <w:b w:val="0"/>
          <w:color w:val="000000"/>
          <w:sz w:val="24"/>
          <w:szCs w:val="24"/>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因变更引起工期变化的，合同当事人均可要求调整合同工期，由合同当事人按照第4.4款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并参考工程所在地的工期定额标准确定增减工期天数。</w:t>
      </w:r>
      <w:r/>
    </w:p>
    <w:p>
      <w:pPr>
        <w:pStyle w:val="755"/>
        <w:ind w:firstLine="600"/>
        <w:spacing w:before="120" w:after="120" w:line="360" w:lineRule="auto"/>
        <w:rPr>
          <w:rFonts w:hint="eastAsia" w:ascii="宋体" w:hAnsi="宋体"/>
          <w:b w:val="0"/>
          <w:color w:val="000000"/>
          <w:sz w:val="24"/>
          <w:szCs w:val="24"/>
        </w:rPr>
      </w:pPr>
      <w:r/>
      <w:bookmarkStart w:id="398" w:name="_Toc351203574"/>
      <w:r>
        <w:rPr>
          <w:rFonts w:ascii="宋体" w:hAnsi="宋体"/>
          <w:b w:val="0"/>
          <w:color w:val="000000"/>
          <w:sz w:val="24"/>
          <w:szCs w:val="24"/>
        </w:rPr>
        <w:t xml:space="preserve">10.7暂估价</w:t>
      </w:r>
      <w:bookmarkEnd w:id="3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暂估价专业分包工程、</w:t>
      </w:r>
      <w:r>
        <w:rPr>
          <w:rFonts w:hint="eastAsia" w:ascii="宋体" w:hAnsi="宋体"/>
          <w:color w:val="000000"/>
          <w:sz w:val="24"/>
          <w:szCs w:val="24"/>
        </w:rPr>
        <w:t xml:space="preserve">服务、</w:t>
      </w:r>
      <w:r>
        <w:rPr>
          <w:rFonts w:ascii="宋体" w:hAnsi="宋体"/>
          <w:color w:val="000000"/>
          <w:sz w:val="24"/>
          <w:szCs w:val="24"/>
        </w:rPr>
        <w:t xml:space="preserve">材料和工程设备的明细由合同当事人在专用合同条款中约定。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10.7.1 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对于依法必须招标的暂估价项目，采取以下第1种方式确定</w:t>
      </w:r>
      <w:r>
        <w:rPr>
          <w:rFonts w:hint="eastAsia" w:ascii="宋体" w:hAnsi="宋体"/>
          <w:color w:val="000000"/>
          <w:sz w:val="24"/>
          <w:szCs w:val="24"/>
        </w:rPr>
        <w:t xml:space="preserve">。合同当事人也可以在</w:t>
      </w:r>
      <w:r>
        <w:rPr>
          <w:rFonts w:ascii="宋体" w:hAnsi="宋体"/>
          <w:color w:val="000000"/>
          <w:sz w:val="24"/>
          <w:szCs w:val="24"/>
        </w:rPr>
        <w:t xml:space="preserve">专用合同条款</w:t>
      </w:r>
      <w:r>
        <w:rPr>
          <w:rFonts w:hint="eastAsia" w:ascii="宋体" w:hAnsi="宋体"/>
          <w:color w:val="000000"/>
          <w:sz w:val="24"/>
          <w:szCs w:val="24"/>
        </w:rPr>
        <w:t xml:space="preserve">中选择其他招标方式。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第1种方式：对于依法必须招标的暂估价项目，由承包人招标，对该暂估价项目的确认和批准按照以下约定执行：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000000"/>
          <w:sz w:val="24"/>
          <w:szCs w:val="24"/>
        </w:rPr>
        <w:t xml:space="preserve">并按照法律规定参加评标</w:t>
      </w:r>
      <w:r>
        <w:rPr>
          <w:rFonts w:ascii="宋体" w:hAnsi="宋体"/>
          <w:color w:val="000000"/>
          <w:sz w:val="24"/>
          <w:szCs w:val="24"/>
        </w:rPr>
        <w:t xml:space="preserve">；</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第2种方式：对于依法必须招标的暂估价项目，由发包人和承包人共同招标确</w:t>
      </w:r>
      <w:r>
        <w:rPr>
          <w:rFonts w:ascii="宋体" w:hAnsi="宋体"/>
          <w:color w:val="000000"/>
          <w:sz w:val="24"/>
          <w:szCs w:val="24"/>
        </w:rPr>
        <w:t xml:space="preserve">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10.7.2不属于依法必须招标的暂估价项目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除专用合同条款另有约定外，对于不属于依法必须招标的暂估价项目，采取以下第1种方式确定：</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第1种方式：对于不属于依法必须招标的暂估价项目，按本项约定确认和批准：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（2）发包人认为承包人确定的供应商、分包人无法满足工程质量或合同要求的，发包人可以要求承包人重新确定暂估价项目的供应商、分包人;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（3）承包人应当在签订暂估价合同后7天内，将暂估价合同副本报送发包人留存。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第2种方式：承包人按照第10.7.1项</w:t>
      </w:r>
      <w:r>
        <w:rPr>
          <w:rFonts w:hint="eastAsia" w:ascii="宋体" w:hAnsi="宋体"/>
          <w:color w:val="000000"/>
          <w:sz w:val="24"/>
          <w:szCs w:val="24"/>
        </w:rPr>
        <w:t xml:space="preserve">〔</w:t>
      </w:r>
      <w:r>
        <w:rPr>
          <w:rFonts w:ascii="宋体" w:hAnsi="宋体"/>
          <w:color w:val="000000"/>
          <w:sz w:val="24"/>
          <w:szCs w:val="24"/>
        </w:rPr>
        <w:t xml:space="preserve">依法必须招标的暂估价项目</w:t>
      </w:r>
      <w:r>
        <w:rPr>
          <w:rFonts w:hint="eastAsia" w:ascii="宋体" w:hAnsi="宋体"/>
          <w:color w:val="000000"/>
          <w:sz w:val="24"/>
          <w:szCs w:val="24"/>
        </w:rPr>
        <w:t xml:space="preserve">〕</w:t>
      </w:r>
      <w:r>
        <w:rPr>
          <w:rFonts w:ascii="宋体" w:hAnsi="宋体"/>
          <w:color w:val="000000"/>
          <w:sz w:val="24"/>
          <w:szCs w:val="24"/>
        </w:rPr>
        <w:t xml:space="preserve">约定的第1种方式确定暂估价项目。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承包人具备实施暂估价项目的资格和条件的，经发包人和承包人协商一致后，可由承包人自行实施暂估价项目，合同当事人可以在专用合同条款约定具体事项。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755"/>
        <w:ind w:firstLine="600"/>
        <w:spacing w:before="120" w:after="120" w:line="360" w:lineRule="auto"/>
        <w:rPr>
          <w:rFonts w:hint="eastAsia" w:ascii="宋体" w:hAnsi="宋体"/>
          <w:b w:val="0"/>
          <w:color w:val="000000"/>
          <w:sz w:val="24"/>
          <w:szCs w:val="24"/>
        </w:rPr>
      </w:pPr>
      <w:r/>
      <w:bookmarkStart w:id="399" w:name="_Toc351203575"/>
      <w:r>
        <w:rPr>
          <w:rFonts w:ascii="宋体" w:hAnsi="宋体"/>
          <w:b w:val="0"/>
          <w:color w:val="000000"/>
          <w:sz w:val="24"/>
          <w:szCs w:val="24"/>
        </w:rPr>
        <w:t xml:space="preserve">1</w:t>
      </w:r>
      <w:bookmarkStart w:id="400" w:name="_Toc337558794"/>
      <w:r/>
      <w:bookmarkStart w:id="401" w:name="_Toc296346591"/>
      <w:r/>
      <w:bookmarkStart w:id="402" w:name="_Toc296503090"/>
      <w:r/>
      <w:bookmarkStart w:id="403" w:name="_Toc322522561"/>
      <w:r>
        <w:rPr>
          <w:rFonts w:ascii="宋体" w:hAnsi="宋体"/>
          <w:b w:val="0"/>
          <w:color w:val="000000"/>
          <w:sz w:val="24"/>
          <w:szCs w:val="24"/>
        </w:rPr>
        <w:t xml:space="preserve">0.8暂列金额</w:t>
      </w:r>
      <w:bookmarkEnd w:id="399"/>
      <w:r/>
      <w:bookmarkEnd w:id="40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暂列金额应按照发包人的要求使用，发包人的要求应通过监理人发出。</w:t>
      </w:r>
      <w:r>
        <w:rPr>
          <w:rFonts w:hint="eastAsia" w:ascii="宋体" w:hAnsi="宋体"/>
          <w:color w:val="000000"/>
          <w:sz w:val="24"/>
          <w:szCs w:val="24"/>
        </w:rPr>
        <w:t xml:space="preserve">合同当事人可以在专用合同条款中协商确定有关事项。</w:t>
      </w:r>
      <w:r/>
    </w:p>
    <w:p>
      <w:pPr>
        <w:pStyle w:val="755"/>
        <w:ind w:firstLine="600"/>
        <w:spacing w:before="120" w:after="120" w:line="360" w:lineRule="auto"/>
        <w:rPr>
          <w:rFonts w:hint="eastAsia" w:ascii="宋体" w:hAnsi="宋体"/>
          <w:b w:val="0"/>
          <w:color w:val="000000"/>
          <w:sz w:val="24"/>
          <w:szCs w:val="24"/>
        </w:rPr>
      </w:pPr>
      <w:r/>
      <w:bookmarkStart w:id="404" w:name="_Toc351203576"/>
      <w:r/>
      <w:bookmarkEnd w:id="401"/>
      <w:r/>
      <w:bookmarkEnd w:id="402"/>
      <w:r/>
      <w:bookmarkEnd w:id="403"/>
      <w:r>
        <w:rPr>
          <w:rFonts w:ascii="宋体" w:hAnsi="宋体"/>
          <w:b w:val="0"/>
          <w:color w:val="000000"/>
          <w:sz w:val="24"/>
          <w:szCs w:val="24"/>
        </w:rPr>
        <w:t xml:space="preserve">1</w:t>
      </w:r>
      <w:bookmarkStart w:id="405" w:name="_Toc296346592"/>
      <w:r/>
      <w:bookmarkStart w:id="406" w:name="_Toc296503091"/>
      <w:r/>
      <w:bookmarkStart w:id="407" w:name="_Toc337558796"/>
      <w:r>
        <w:rPr>
          <w:rFonts w:ascii="宋体" w:hAnsi="宋体"/>
          <w:b w:val="0"/>
          <w:color w:val="000000"/>
          <w:sz w:val="24"/>
          <w:szCs w:val="24"/>
        </w:rPr>
        <w:t xml:space="preserve">0.9计日工</w:t>
      </w:r>
      <w:bookmarkEnd w:id="404"/>
      <w:r>
        <w:rPr>
          <w:rFonts w:ascii="宋体" w:hAnsi="宋体"/>
          <w:b w:val="0"/>
          <w:color w:val="000000"/>
          <w:sz w:val="24"/>
          <w:szCs w:val="24"/>
        </w:rPr>
        <w:t xml:space="preserve"> </w:t>
      </w:r>
      <w:bookmarkEnd w:id="405"/>
      <w:r/>
      <w:bookmarkEnd w:id="406"/>
      <w:r/>
      <w:bookmarkEnd w:id="407"/>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需要采用计日工方式的，经发包人同意后</w:t>
      </w:r>
      <w:r>
        <w:rPr>
          <w:rFonts w:ascii="宋体" w:hAnsi="宋体"/>
          <w:color w:val="000000"/>
          <w:sz w:val="24"/>
          <w:szCs w:val="24"/>
        </w:rPr>
        <w:t xml:space="preserve">，由监理人通知承包人以计日工计价</w:t>
      </w:r>
      <w:r>
        <w:rPr>
          <w:rFonts w:ascii="宋体" w:hAnsi="宋体"/>
          <w:color w:val="000000"/>
          <w:sz w:val="24"/>
          <w:szCs w:val="24"/>
        </w:rPr>
        <w:t xml:space="preserve">方式实施</w:t>
      </w:r>
      <w:r>
        <w:rPr>
          <w:rFonts w:hint="eastAsia" w:ascii="宋体" w:hAnsi="宋体"/>
          <w:color w:val="000000"/>
          <w:sz w:val="24"/>
          <w:szCs w:val="24"/>
        </w:rPr>
        <w:t xml:space="preserve">相应</w:t>
      </w:r>
      <w:r>
        <w:rPr>
          <w:rFonts w:ascii="宋体" w:hAnsi="宋体"/>
          <w:color w:val="000000"/>
          <w:sz w:val="24"/>
          <w:szCs w:val="24"/>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确定</w:t>
      </w:r>
      <w:r>
        <w:rPr>
          <w:rFonts w:hint="eastAsia" w:ascii="宋体" w:hAnsi="宋体"/>
          <w:color w:val="000000"/>
          <w:sz w:val="24"/>
          <w:szCs w:val="24"/>
        </w:rPr>
        <w:t xml:space="preserve">计日工</w:t>
      </w:r>
      <w:r>
        <w:rPr>
          <w:rFonts w:ascii="宋体" w:hAnsi="宋体"/>
          <w:color w:val="000000"/>
          <w:sz w:val="24"/>
          <w:szCs w:val="24"/>
        </w:rPr>
        <w:t xml:space="preserve">的单价。</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采用计日工计价的任何一项工作，承包人应在该项工作实施过程中，每天提交以下报表和有关凭证报送监理人审查：</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（1）工作名称、内容和数量；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（2）投入该工作的所有人员的姓名、专业、工种、级别和耗用工时；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（3）投入该工作的材料类别和数量；</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（4）投入该工作的施工设备型号、台数和耗用台时；</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（5）其他有关资料和凭证。</w:t>
      </w:r>
      <w:r/>
    </w:p>
    <w:p>
      <w:pPr>
        <w:ind w:firstLine="450"/>
        <w:jc w:val="left"/>
        <w:spacing w:line="360" w:lineRule="auto"/>
        <w:rPr>
          <w:rFonts w:hint="eastAsia" w:ascii="宋体" w:hAnsi="宋体"/>
          <w:color w:val="000000"/>
          <w:sz w:val="24"/>
          <w:szCs w:val="24"/>
        </w:rPr>
      </w:pPr>
      <w:r>
        <w:rPr>
          <w:rFonts w:ascii="宋体" w:hAnsi="宋体"/>
          <w:color w:val="000000"/>
          <w:sz w:val="24"/>
          <w:szCs w:val="24"/>
        </w:rPr>
        <w:t xml:space="preserve"> 计日工由承包人汇总后，列入最近一期进度付款申请单，由监理人审查并经发包人批准后列入进度付款。</w:t>
      </w:r>
      <w:r/>
    </w:p>
    <w:p>
      <w:pPr>
        <w:pStyle w:val="754"/>
        <w:spacing w:line="360" w:lineRule="auto"/>
        <w:rPr>
          <w:rFonts w:hint="eastAsia" w:ascii="宋体" w:hAnsi="宋体"/>
          <w:b w:val="0"/>
          <w:color w:val="000000"/>
          <w:sz w:val="24"/>
          <w:szCs w:val="24"/>
        </w:rPr>
      </w:pPr>
      <w:r/>
      <w:bookmarkStart w:id="408" w:name="_Toc351203577"/>
      <w:r>
        <w:rPr>
          <w:rFonts w:ascii="宋体" w:hAnsi="宋体"/>
          <w:b w:val="0"/>
          <w:color w:val="000000"/>
          <w:sz w:val="24"/>
          <w:szCs w:val="24"/>
        </w:rPr>
        <w:t xml:space="preserve">11. 价格调整</w:t>
      </w:r>
      <w:bookmarkEnd w:id="408"/>
      <w:r/>
      <w:r/>
    </w:p>
    <w:p>
      <w:pPr>
        <w:pStyle w:val="755"/>
        <w:ind w:firstLine="600"/>
        <w:spacing w:before="120" w:after="120" w:line="360" w:lineRule="auto"/>
        <w:rPr>
          <w:rFonts w:hint="eastAsia" w:ascii="宋体" w:hAnsi="宋体"/>
          <w:b w:val="0"/>
          <w:color w:val="000000"/>
          <w:sz w:val="24"/>
          <w:szCs w:val="24"/>
        </w:rPr>
      </w:pPr>
      <w:r/>
      <w:bookmarkStart w:id="409" w:name="_Toc351203578"/>
      <w:r/>
      <w:bookmarkStart w:id="410" w:name="_Toc296346593"/>
      <w:r/>
      <w:bookmarkStart w:id="411" w:name="_Toc296503092"/>
      <w:r/>
      <w:bookmarkStart w:id="412" w:name="_Toc337558797"/>
      <w:r>
        <w:rPr>
          <w:rFonts w:ascii="宋体" w:hAnsi="宋体"/>
          <w:b w:val="0"/>
          <w:color w:val="000000"/>
          <w:sz w:val="24"/>
          <w:szCs w:val="24"/>
        </w:rPr>
        <w:t xml:space="preserve">11.1市场价格波动引起的调整</w:t>
      </w:r>
      <w:bookmarkEnd w:id="409"/>
      <w:r/>
      <w:bookmarkEnd w:id="410"/>
      <w:r/>
      <w:bookmarkEnd w:id="411"/>
      <w:r/>
      <w:bookmarkEnd w:id="41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除专用合同条款另有约定外，市场价格波动超过合同当事人约定的范围，合同价格应当调整。合同当事人可以在专用合同条款中约定选择以下一种方式对合同价格进行调整：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（1）价格调整公式</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因人工、材料和设备等价格波动影响合同价格时，根据专用合同条款中约定的数据，按以下公式计算差额并调整合同价格：</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30"/>
          <w:sz w:val="24"/>
          <w:szCs w:val="24"/>
        </w:rPr>
      </w:r>
      <w:r>
        <w:rPr>
          <w:rFonts w:hint="eastAsia" w:ascii="宋体" w:hAnsi="宋体"/>
          <w:color w:val="000000"/>
          <w:position w:val="-30"/>
          <w:sz w:val="24"/>
          <w:szCs w:val="24"/>
        </w:rPr>
        <w:object w:dxaOrig="7200" w:dyaOrig="87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0.0pt;height:44.0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64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公式中：ΔP——需调整的价格差额；</w:t>
      </w:r>
      <w:r/>
    </w:p>
    <w:p>
      <w:pPr>
        <w:ind w:firstLine="18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6"/>
          <w:sz w:val="24"/>
          <w:szCs w:val="24"/>
        </w:rPr>
      </w:r>
      <w:r>
        <w:rPr>
          <w:rFonts w:ascii="宋体" w:hAnsi="宋体"/>
          <w:color w:val="000000"/>
          <w:position w:val="-6"/>
          <w:sz w:val="24"/>
          <w:szCs w:val="24"/>
        </w:rPr>
        <w:object w:dxaOrig="360" w:dyaOrig="36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0pt;height:18.0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ascii="宋体" w:hAnsi="宋体"/>
          <w:color w:val="000000"/>
          <w:sz w:val="24"/>
          <w:szCs w:val="24"/>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A——定值权重（即不调部分的权重）；</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24"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3pt;height:21.3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ascii="宋体" w:hAnsi="宋体"/>
          <w:color w:val="000000"/>
          <w:sz w:val="24"/>
          <w:szCs w:val="24"/>
        </w:rPr>
        <w:t xml:space="preserve">——各可调因子的变值权重（即可调部分的权重），为各可调因子在签约合同价中所占的比例；</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040"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0pt;height:20.0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ascii="宋体" w:hAnsi="宋体"/>
          <w:color w:val="000000"/>
          <w:sz w:val="24"/>
          <w:szCs w:val="24"/>
        </w:rPr>
        <w:t xml:space="preserve">——各可调因子的现行价格指数，指约定的付款证书相关周期最后一天的前42天的各可调因子的价格指数；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hint="eastAsia" w:ascii="宋体" w:hAnsi="宋体"/>
          <w:color w:val="000000"/>
          <w:position w:val="-10"/>
          <w:sz w:val="24"/>
          <w:szCs w:val="24"/>
        </w:rPr>
      </w:r>
      <w:r>
        <w:rPr>
          <w:rFonts w:ascii="宋体" w:hAnsi="宋体"/>
          <w:color w:val="000000"/>
          <w:position w:val="-10"/>
          <w:sz w:val="24"/>
          <w:szCs w:val="24"/>
        </w:rPr>
        <w:object w:dxaOrig="2176" w:dyaOrig="39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6pt;height:20.0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ascii="宋体" w:hAnsi="宋体"/>
          <w:color w:val="000000"/>
          <w:sz w:val="24"/>
          <w:szCs w:val="24"/>
        </w:rPr>
        <w:t xml:space="preserve">——各可调因子的基本价格指数，指基准日期的各可调因子的价格指数。</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（2）暂时确定调整差额</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在计算调整差额时无现行价格指数的，合同当事人同意暂用前次价格指数计算。实际价格指数有调整的，合同当事人进行相应调整。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（3）权重的调整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因变更导致合同约定的权重不合理时，按照第4.4款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（4）因承包人原因工期延误后的价格调整</w:t>
      </w:r>
      <w:r/>
    </w:p>
    <w:p>
      <w:pPr>
        <w:ind w:firstLine="600"/>
        <w:spacing w:line="360" w:lineRule="auto"/>
        <w:tabs>
          <w:tab w:val="left" w:pos="0" w:leader="none"/>
          <w:tab w:val="left" w:pos="360" w:leader="none"/>
          <w:tab w:val="left" w:pos="540" w:leader="none"/>
        </w:tabs>
        <w:rPr>
          <w:rFonts w:hint="eastAsia" w:ascii="宋体" w:hAnsi="宋体"/>
          <w:color w:val="000000"/>
          <w:sz w:val="24"/>
          <w:szCs w:val="24"/>
        </w:rPr>
      </w:pPr>
      <w:r>
        <w:rPr>
          <w:rFonts w:ascii="宋体" w:hAnsi="宋体"/>
          <w:color w:val="000000"/>
          <w:sz w:val="24"/>
          <w:szCs w:val="24"/>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第2种方式：采用造价信息</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000000"/>
          <w:sz w:val="24"/>
          <w:szCs w:val="24"/>
        </w:rPr>
        <w:t xml:space="preserve">量</w:t>
      </w:r>
      <w:r>
        <w:rPr>
          <w:rFonts w:ascii="宋体" w:hAnsi="宋体"/>
          <w:color w:val="000000"/>
          <w:sz w:val="24"/>
          <w:szCs w:val="24"/>
        </w:rPr>
        <w:t xml:space="preserve">应由发包人审批，发包人确认需调整的材料单价及数量，作为调整合同价格的依据。</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（2）材料、工程设备价格变化的价款调整按照发包人提供的基准价格，按以下风险范围规定执行:</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①</w:t>
      </w:r>
      <w:r>
        <w:rPr>
          <w:rFonts w:ascii="宋体" w:hAnsi="宋体"/>
          <w:color w:val="000000"/>
          <w:sz w:val="24"/>
          <w:szCs w:val="24"/>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②</w:t>
      </w:r>
      <w:r>
        <w:rPr>
          <w:rFonts w:ascii="宋体" w:hAnsi="宋体"/>
          <w:color w:val="000000"/>
          <w:sz w:val="24"/>
          <w:szCs w:val="24"/>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③</w:t>
      </w:r>
      <w:r>
        <w:rPr>
          <w:rFonts w:ascii="宋体" w:hAnsi="宋体"/>
          <w:color w:val="000000"/>
          <w:sz w:val="24"/>
          <w:szCs w:val="24"/>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600"/>
        <w:spacing w:line="360" w:lineRule="auto"/>
        <w:rPr>
          <w:rFonts w:hint="eastAsia" w:ascii="宋体" w:hAnsi="宋体"/>
          <w:color w:val="000000"/>
          <w:sz w:val="24"/>
          <w:szCs w:val="24"/>
        </w:rPr>
      </w:pPr>
      <w:r>
        <w:rPr>
          <w:rFonts w:hint="eastAsia" w:ascii="宋体" w:hAnsi="宋体" w:cs="宋体"/>
          <w:color w:val="000000"/>
          <w:sz w:val="24"/>
          <w:szCs w:val="24"/>
        </w:rPr>
        <w:t xml:space="preserve">④</w:t>
      </w:r>
      <w:r>
        <w:rPr>
          <w:rFonts w:ascii="宋体" w:hAnsi="宋体"/>
          <w:color w:val="000000"/>
          <w:sz w:val="24"/>
          <w:szCs w:val="24"/>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600"/>
        <w:spacing w:line="360" w:lineRule="auto"/>
        <w:rPr>
          <w:rFonts w:hint="eastAsia" w:ascii="宋体" w:hAnsi="宋体"/>
          <w:color w:val="000000"/>
          <w:sz w:val="24"/>
          <w:szCs w:val="24"/>
        </w:rPr>
      </w:pPr>
      <w:r/>
      <w:bookmarkStart w:id="413" w:name="OLE_LINK3"/>
      <w:r>
        <w:rPr>
          <w:rFonts w:ascii="宋体" w:hAnsi="宋体"/>
          <w:color w:val="000000"/>
          <w:sz w:val="24"/>
          <w:szCs w:val="24"/>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（3）施工机械台班单价或施工机械使用费发生变化超过省级或行业建设主管部门或其授权的工程造价管理机构规定的范围时，按规定调整合同价格。</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第3种方式：专用合同条款约定的其他方式。</w:t>
      </w:r>
      <w:r/>
    </w:p>
    <w:p>
      <w:pPr>
        <w:pStyle w:val="755"/>
        <w:ind w:firstLine="600"/>
        <w:spacing w:before="120" w:after="120" w:line="360" w:lineRule="auto"/>
        <w:rPr>
          <w:rFonts w:hint="eastAsia" w:ascii="宋体" w:hAnsi="宋体"/>
          <w:b w:val="0"/>
          <w:color w:val="000000"/>
          <w:sz w:val="24"/>
          <w:szCs w:val="24"/>
        </w:rPr>
      </w:pPr>
      <w:r/>
      <w:bookmarkStart w:id="414" w:name="_Toc351203579"/>
      <w:r/>
      <w:bookmarkStart w:id="415" w:name="_Toc296346594"/>
      <w:r/>
      <w:bookmarkStart w:id="416" w:name="_Toc296503093"/>
      <w:r/>
      <w:bookmarkStart w:id="417" w:name="_Toc337558798"/>
      <w:r>
        <w:rPr>
          <w:rFonts w:ascii="宋体" w:hAnsi="宋体"/>
          <w:b w:val="0"/>
          <w:color w:val="000000"/>
          <w:sz w:val="24"/>
          <w:szCs w:val="24"/>
        </w:rPr>
        <w:t xml:space="preserve">11.2法律变化引起的调整</w:t>
      </w:r>
      <w:bookmarkEnd w:id="414"/>
      <w:r/>
      <w:bookmarkEnd w:id="415"/>
      <w:r/>
      <w:bookmarkEnd w:id="416"/>
      <w:r/>
      <w:bookmarkEnd w:id="417"/>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后，法律变化</w:t>
      </w:r>
      <w:r>
        <w:rPr>
          <w:rFonts w:hint="eastAsia" w:ascii="宋体" w:hAnsi="宋体"/>
          <w:color w:val="000000"/>
          <w:sz w:val="24"/>
          <w:szCs w:val="24"/>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000000"/>
          <w:sz w:val="24"/>
          <w:szCs w:val="24"/>
        </w:rPr>
        <w:t xml:space="preserve">基准日</w:t>
      </w:r>
      <w:r>
        <w:rPr>
          <w:rFonts w:hint="eastAsia" w:ascii="宋体" w:hAnsi="宋体"/>
          <w:color w:val="000000"/>
          <w:sz w:val="24"/>
          <w:szCs w:val="24"/>
        </w:rPr>
        <w:t xml:space="preserve">期</w:t>
      </w:r>
      <w:r>
        <w:rPr>
          <w:rFonts w:ascii="宋体" w:hAnsi="宋体"/>
          <w:color w:val="000000"/>
          <w:sz w:val="24"/>
          <w:szCs w:val="24"/>
        </w:rPr>
        <w:t xml:space="preserve">后，</w:t>
      </w:r>
      <w:r>
        <w:rPr>
          <w:rFonts w:hint="eastAsia" w:ascii="宋体" w:hAnsi="宋体"/>
          <w:color w:val="000000"/>
          <w:sz w:val="24"/>
          <w:szCs w:val="24"/>
        </w:rPr>
        <w:t xml:space="preserve">因</w:t>
      </w:r>
      <w:r>
        <w:rPr>
          <w:rFonts w:ascii="宋体" w:hAnsi="宋体"/>
          <w:color w:val="000000"/>
          <w:sz w:val="24"/>
          <w:szCs w:val="24"/>
        </w:rPr>
        <w:t xml:space="preserve">法律变化</w:t>
      </w:r>
      <w:r>
        <w:rPr>
          <w:rFonts w:hint="eastAsia" w:ascii="宋体" w:hAnsi="宋体"/>
          <w:color w:val="000000"/>
          <w:sz w:val="24"/>
          <w:szCs w:val="24"/>
        </w:rPr>
        <w:t xml:space="preserve">造成工期延误时，工期应予以顺延。</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因法律变化引起的合同价格和工期调整，合同当事人无法达成一致的，由总监理工程师按第4.4款〔商定或确定〕的约定处理。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因承包人原因造成工期延误，在工期延误期间出现法律变化的，由此增加的费用和（或）延误的工期由承包人承担。</w:t>
      </w:r>
      <w:r/>
    </w:p>
    <w:p>
      <w:pPr>
        <w:pStyle w:val="754"/>
        <w:spacing w:line="360" w:lineRule="auto"/>
        <w:rPr>
          <w:rFonts w:hint="eastAsia" w:ascii="宋体" w:hAnsi="宋体"/>
          <w:b w:val="0"/>
          <w:color w:val="000000"/>
          <w:sz w:val="24"/>
          <w:szCs w:val="24"/>
        </w:rPr>
      </w:pPr>
      <w:r/>
      <w:bookmarkStart w:id="418" w:name="_Toc351203580"/>
      <w:r/>
      <w:bookmarkStart w:id="419" w:name="_Toc337558799"/>
      <w:r/>
      <w:bookmarkStart w:id="420" w:name="_Toc296346597"/>
      <w:r/>
      <w:bookmarkStart w:id="421" w:name="_Toc296503096"/>
      <w:r>
        <w:rPr>
          <w:rFonts w:ascii="宋体" w:hAnsi="宋体"/>
          <w:b w:val="0"/>
          <w:color w:val="000000"/>
          <w:sz w:val="24"/>
          <w:szCs w:val="24"/>
        </w:rPr>
        <w:t xml:space="preserve">12. 合同价格、计量与支付</w:t>
      </w:r>
      <w:bookmarkEnd w:id="418"/>
      <w:r/>
      <w:r/>
    </w:p>
    <w:p>
      <w:pPr>
        <w:pStyle w:val="755"/>
        <w:ind w:firstLine="600"/>
        <w:spacing w:before="120" w:after="120" w:line="360" w:lineRule="auto"/>
        <w:rPr>
          <w:rFonts w:hint="eastAsia" w:ascii="宋体" w:hAnsi="宋体"/>
          <w:b w:val="0"/>
          <w:color w:val="000000"/>
          <w:sz w:val="24"/>
          <w:szCs w:val="24"/>
        </w:rPr>
      </w:pPr>
      <w:r/>
      <w:bookmarkStart w:id="422" w:name="_Toc351203581"/>
      <w:r/>
      <w:bookmarkStart w:id="423" w:name="_Toc337558800"/>
      <w:r/>
      <w:bookmarkEnd w:id="419"/>
      <w:r>
        <w:rPr>
          <w:rFonts w:ascii="宋体" w:hAnsi="宋体"/>
          <w:b w:val="0"/>
          <w:color w:val="000000"/>
          <w:sz w:val="24"/>
          <w:szCs w:val="24"/>
        </w:rPr>
        <w:t xml:space="preserve">12.1 合同价</w:t>
      </w:r>
      <w:bookmarkEnd w:id="420"/>
      <w:r/>
      <w:bookmarkEnd w:id="421"/>
      <w:r>
        <w:rPr>
          <w:rFonts w:ascii="宋体" w:hAnsi="宋体"/>
          <w:b w:val="0"/>
          <w:color w:val="000000"/>
          <w:sz w:val="24"/>
          <w:szCs w:val="24"/>
        </w:rPr>
        <w:t xml:space="preserve">格形式</w:t>
      </w:r>
      <w:bookmarkEnd w:id="422"/>
      <w:r/>
      <w:bookmarkEnd w:id="42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发包人和承包人应在合同协议书中</w:t>
      </w:r>
      <w:r>
        <w:rPr>
          <w:rFonts w:hint="eastAsia" w:ascii="宋体" w:hAnsi="宋体"/>
          <w:color w:val="000000"/>
          <w:sz w:val="24"/>
          <w:szCs w:val="24"/>
        </w:rPr>
        <w:t xml:space="preserve">选择</w:t>
      </w:r>
      <w:r>
        <w:rPr>
          <w:rFonts w:ascii="宋体" w:hAnsi="宋体"/>
          <w:color w:val="000000"/>
          <w:sz w:val="24"/>
          <w:szCs w:val="24"/>
        </w:rPr>
        <w:t xml:space="preserve">下列一种合同价格形式：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单价合同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单价合同是指合同当事人约定以工程量清单及其综合单价进行合同价格计算、调整和确认的建设工程施工合同，</w:t>
      </w:r>
      <w:r>
        <w:rPr>
          <w:rFonts w:ascii="宋体" w:hAnsi="宋体"/>
          <w:sz w:val="24"/>
          <w:szCs w:val="24"/>
        </w:rPr>
        <w:t xml:space="preserve">在约定的范围内合同单价不作调整</w:t>
      </w:r>
      <w:r>
        <w:rPr>
          <w:rFonts w:ascii="宋体" w:hAnsi="宋体"/>
          <w:color w:val="000000"/>
          <w:sz w:val="24"/>
          <w:szCs w:val="24"/>
        </w:rPr>
        <w:t xml:space="preserve">。合同当事人应在专用合同条款中约定综合单价包含的风险范围和风险费用的计算方法</w:t>
      </w:r>
      <w:r>
        <w:rPr>
          <w:rFonts w:ascii="宋体" w:hAnsi="宋体"/>
          <w:sz w:val="24"/>
          <w:szCs w:val="24"/>
        </w:rPr>
        <w:t xml:space="preserve">，</w:t>
      </w:r>
      <w:r>
        <w:rPr>
          <w:rFonts w:ascii="宋体" w:hAnsi="宋体"/>
          <w:color w:val="000000"/>
          <w:sz w:val="24"/>
          <w:szCs w:val="24"/>
        </w:rPr>
        <w:t xml:space="preserve">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总价合同是指合同当事人约定以施工图、已标价工程量清单或预算书及有关条件进行合同价格计算、调整和确认的建设工程施工合同，</w:t>
      </w:r>
      <w:r>
        <w:rPr>
          <w:rFonts w:ascii="宋体" w:hAnsi="宋体"/>
          <w:sz w:val="24"/>
          <w:szCs w:val="24"/>
        </w:rPr>
        <w:t xml:space="preserve">在约定的范围内合同总价不作调整</w:t>
      </w:r>
      <w:r>
        <w:rPr>
          <w:rFonts w:ascii="宋体" w:hAnsi="宋体"/>
          <w:color w:val="000000"/>
          <w:sz w:val="24"/>
          <w:szCs w:val="24"/>
        </w:rPr>
        <w:t xml:space="preserve">。合同当事人应在专用合同条款中约定总价包含的风险范围和风险费用的计算方法，并约定风险范围以外的合同价格的调整方法，其中因市场价格波动引起的调整按第11.1款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000000"/>
          <w:sz w:val="24"/>
          <w:szCs w:val="24"/>
        </w:rPr>
        <w:t xml:space="preserve">〔</w:t>
      </w:r>
      <w:r>
        <w:rPr>
          <w:rFonts w:ascii="宋体" w:hAnsi="宋体"/>
          <w:color w:val="000000"/>
          <w:sz w:val="24"/>
          <w:szCs w:val="24"/>
        </w:rPr>
        <w:t xml:space="preserve">市场价格波动引起的调整</w:t>
      </w:r>
      <w:r>
        <w:rPr>
          <w:rFonts w:hint="eastAsia" w:ascii="宋体" w:hAnsi="宋体"/>
          <w:color w:val="000000"/>
          <w:sz w:val="24"/>
          <w:szCs w:val="24"/>
        </w:rPr>
        <w:t xml:space="preserve">〕</w:t>
      </w:r>
      <w:r>
        <w:rPr>
          <w:rFonts w:ascii="宋体" w:hAnsi="宋体"/>
          <w:color w:val="000000"/>
          <w:sz w:val="24"/>
          <w:szCs w:val="24"/>
        </w:rPr>
        <w:t xml:space="preserve">、因法律变化引起的调整按第11.2款</w:t>
      </w:r>
      <w:r>
        <w:rPr>
          <w:rFonts w:hint="eastAsia" w:ascii="宋体" w:hAnsi="宋体"/>
          <w:color w:val="000000"/>
          <w:sz w:val="24"/>
          <w:szCs w:val="24"/>
        </w:rPr>
        <w:t xml:space="preserve">〔</w:t>
      </w:r>
      <w:r>
        <w:rPr>
          <w:rFonts w:ascii="宋体" w:hAnsi="宋体"/>
          <w:color w:val="000000"/>
          <w:sz w:val="24"/>
          <w:szCs w:val="24"/>
        </w:rPr>
        <w:t xml:space="preserve">法律变化引起的调整</w:t>
      </w:r>
      <w:r>
        <w:rPr>
          <w:rFonts w:hint="eastAsia" w:ascii="宋体" w:hAnsi="宋体"/>
          <w:color w:val="000000"/>
          <w:sz w:val="24"/>
          <w:szCs w:val="24"/>
        </w:rPr>
        <w:t xml:space="preserve">〕</w:t>
      </w:r>
      <w:r>
        <w:rPr>
          <w:rFonts w:ascii="宋体" w:hAnsi="宋体"/>
          <w:color w:val="000000"/>
          <w:sz w:val="24"/>
          <w:szCs w:val="24"/>
        </w:rPr>
        <w:t xml:space="preserve">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其它价格形式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合同当事人可在专用合同条款中约定其他合同价格形式。</w:t>
      </w:r>
      <w:r/>
    </w:p>
    <w:p>
      <w:pPr>
        <w:pStyle w:val="755"/>
        <w:ind w:firstLine="600"/>
        <w:spacing w:before="120" w:after="120" w:line="360" w:lineRule="auto"/>
        <w:rPr>
          <w:rFonts w:hint="eastAsia" w:ascii="宋体" w:hAnsi="宋体"/>
          <w:b w:val="0"/>
          <w:color w:val="000000"/>
          <w:sz w:val="24"/>
          <w:szCs w:val="24"/>
        </w:rPr>
      </w:pPr>
      <w:r/>
      <w:bookmarkStart w:id="424" w:name="_Toc296503097"/>
      <w:r/>
      <w:bookmarkStart w:id="425" w:name="_Toc296346598"/>
      <w:r/>
      <w:bookmarkStart w:id="426" w:name="_Toc351203582"/>
      <w:r/>
      <w:bookmarkStart w:id="427" w:name="_Toc337558801"/>
      <w:r>
        <w:rPr>
          <w:rFonts w:ascii="宋体" w:hAnsi="宋体"/>
          <w:b w:val="0"/>
          <w:color w:val="000000"/>
          <w:sz w:val="24"/>
          <w:szCs w:val="24"/>
        </w:rPr>
        <w:t xml:space="preserve">12.2预</w:t>
      </w:r>
      <w:bookmarkStart w:id="428" w:name="_Toc296503100"/>
      <w:r/>
      <w:bookmarkStart w:id="429" w:name="_Toc296346601"/>
      <w:r/>
      <w:bookmarkEnd w:id="424"/>
      <w:r/>
      <w:bookmarkEnd w:id="425"/>
      <w:r>
        <w:rPr>
          <w:rFonts w:ascii="宋体" w:hAnsi="宋体"/>
          <w:b w:val="0"/>
          <w:color w:val="000000"/>
          <w:sz w:val="24"/>
          <w:szCs w:val="24"/>
        </w:rPr>
        <w:t xml:space="preserve">付款</w:t>
      </w:r>
      <w:bookmarkEnd w:id="426"/>
      <w:r/>
      <w:bookmarkEnd w:id="427"/>
      <w:r/>
      <w:bookmarkEnd w:id="428"/>
      <w:r/>
      <w:bookmarkEnd w:id="42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除专用合同条款另有约定外，预付款在进度付款中同比例扣回。</w:t>
      </w:r>
      <w:bookmarkEnd w:id="413"/>
      <w:r>
        <w:rPr>
          <w:rFonts w:ascii="宋体" w:hAnsi="宋体"/>
          <w:color w:val="000000"/>
          <w:sz w:val="24"/>
          <w:szCs w:val="24"/>
        </w:rPr>
        <w:t xml:space="preserve">在颁发工程接收证书前，提前解除合同的，尚未扣完的预付款应与合同价款一并结算。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发包人要求承包人提供预付款担保的</w:t>
      </w:r>
      <w:r>
        <w:rPr>
          <w:rFonts w:ascii="宋体" w:hAnsi="宋体"/>
          <w:color w:val="000000"/>
          <w:sz w:val="24"/>
          <w:szCs w:val="24"/>
        </w:rPr>
        <w:t xml:space="preserve">，承包人应在发包人支付预付款7天前提供预付款担保</w:t>
      </w:r>
      <w:r>
        <w:rPr>
          <w:rFonts w:hint="eastAsia" w:ascii="宋体" w:hAnsi="宋体"/>
          <w:color w:val="000000"/>
          <w:sz w:val="24"/>
          <w:szCs w:val="24"/>
        </w:rPr>
        <w:t xml:space="preserve">，</w:t>
      </w:r>
      <w:r>
        <w:rPr>
          <w:rFonts w:ascii="宋体" w:hAnsi="宋体"/>
          <w:color w:val="000000"/>
          <w:sz w:val="24"/>
          <w:szCs w:val="24"/>
        </w:rPr>
        <w:t xml:space="preserve">专用合同条款另有约定</w:t>
      </w:r>
      <w:r>
        <w:rPr>
          <w:rFonts w:hint="eastAsia" w:ascii="宋体" w:hAnsi="宋体"/>
          <w:color w:val="000000"/>
          <w:sz w:val="24"/>
          <w:szCs w:val="24"/>
        </w:rPr>
        <w:t xml:space="preserve">除</w:t>
      </w:r>
      <w:r>
        <w:rPr>
          <w:rFonts w:ascii="宋体" w:hAnsi="宋体"/>
          <w:color w:val="000000"/>
          <w:sz w:val="24"/>
          <w:szCs w:val="24"/>
        </w:rPr>
        <w:t xml:space="preserve">外。预付款担保可采用银行保函、担保公司担保等形式，具体由合同当事人在专用合同条款中约定。在预付款完全扣回之前，承包人应保证预付款担保持续有效。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发包人在工程款中逐期扣回预付款后，预付款担保额度应相应减少，但剩余的预付款担保金额不得低于未被扣回的预付款金额。</w:t>
      </w:r>
      <w:r/>
    </w:p>
    <w:p>
      <w:pPr>
        <w:pStyle w:val="755"/>
        <w:ind w:firstLine="600"/>
        <w:spacing w:before="120" w:after="120" w:line="360" w:lineRule="auto"/>
        <w:rPr>
          <w:rFonts w:hint="eastAsia" w:ascii="宋体" w:hAnsi="宋体"/>
          <w:b w:val="0"/>
          <w:color w:val="000000"/>
          <w:sz w:val="24"/>
          <w:szCs w:val="24"/>
        </w:rPr>
      </w:pPr>
      <w:r/>
      <w:bookmarkStart w:id="430" w:name="_Toc351203583"/>
      <w:r/>
      <w:bookmarkStart w:id="431" w:name="_Toc337558802"/>
      <w:r>
        <w:rPr>
          <w:rFonts w:ascii="宋体" w:hAnsi="宋体"/>
          <w:b w:val="0"/>
          <w:color w:val="000000"/>
          <w:sz w:val="24"/>
          <w:szCs w:val="24"/>
        </w:rPr>
        <w:t xml:space="preserve">12.3计量</w:t>
      </w:r>
      <w:bookmarkEnd w:id="430"/>
      <w:r/>
      <w:bookmarkEnd w:id="43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工程量计量按照合同约定的工程量计算规则、图纸及变更指示</w:t>
      </w:r>
      <w:r>
        <w:rPr>
          <w:rFonts w:hint="eastAsia" w:ascii="宋体" w:hAnsi="宋体"/>
          <w:color w:val="000000"/>
          <w:sz w:val="24"/>
          <w:szCs w:val="24"/>
        </w:rPr>
        <w:t xml:space="preserve">等</w:t>
      </w:r>
      <w:r>
        <w:rPr>
          <w:rFonts w:ascii="宋体" w:hAnsi="宋体"/>
          <w:color w:val="000000"/>
          <w:sz w:val="24"/>
          <w:szCs w:val="24"/>
        </w:rPr>
        <w:t xml:space="preserve">进行计量。工程量计算规则应以相关的国家标准、行业标准</w:t>
      </w:r>
      <w:r>
        <w:rPr>
          <w:rFonts w:hint="eastAsia" w:ascii="宋体" w:hAnsi="宋体"/>
          <w:color w:val="000000"/>
          <w:sz w:val="24"/>
          <w:szCs w:val="24"/>
        </w:rPr>
        <w:t xml:space="preserve">等</w:t>
      </w:r>
      <w:r>
        <w:rPr>
          <w:rFonts w:ascii="宋体" w:hAnsi="宋体"/>
          <w:color w:val="000000"/>
          <w:sz w:val="24"/>
          <w:szCs w:val="24"/>
        </w:rPr>
        <w:t xml:space="preserve">为依据，由合同当事人在专用合同条款中约定。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除专用合同条款另有约定外，工程量的计量按月进行。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除专用合同条款另有约定外，单价合同的计量按照本项约定执行：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（3）监理人未在收到承包人提交的工程量报表后的7天内完成审核的，承包人报送的工程量报告中的工程量视为承包人实际完成的工程量，据此计算工程价款。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除专用合同条款另有约定外，按</w:t>
      </w:r>
      <w:r>
        <w:rPr>
          <w:rFonts w:hint="eastAsia" w:ascii="宋体" w:hAnsi="宋体"/>
          <w:color w:val="000000"/>
          <w:sz w:val="24"/>
          <w:szCs w:val="24"/>
        </w:rPr>
        <w:t xml:space="preserve">月计量支付</w:t>
      </w:r>
      <w:r>
        <w:rPr>
          <w:rFonts w:ascii="宋体" w:hAnsi="宋体"/>
          <w:color w:val="000000"/>
          <w:sz w:val="24"/>
          <w:szCs w:val="24"/>
        </w:rPr>
        <w:t xml:space="preserve">的总价合同，按照本项约定执行：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（1）承包人应于每月25日向监理人报送上月20日至当月19日已完成的工程量报告，并附具进度付款申请单、已完成工程量报表和有关资料。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（3）监理人未在收到承包人提交的工程量报表后的7天内完成复核的，承包人提交的工程量报告中的工程量视为承包人实际完成的工程量。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 总价合同采用支付分解表计量支付的，可以按照第12.3.4项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约定进行计量，但合同价款按照支付分解表进行支付。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合同当事人可在专用合同条款中约定其他价格形式合同的计量方式和程序。</w:t>
      </w:r>
      <w:r/>
    </w:p>
    <w:p>
      <w:pPr>
        <w:pStyle w:val="755"/>
        <w:ind w:firstLine="600"/>
        <w:spacing w:before="120" w:after="120" w:line="360" w:lineRule="auto"/>
        <w:rPr>
          <w:rFonts w:hint="eastAsia" w:ascii="宋体" w:hAnsi="宋体"/>
          <w:b w:val="0"/>
          <w:color w:val="000000"/>
          <w:sz w:val="24"/>
          <w:szCs w:val="24"/>
        </w:rPr>
      </w:pPr>
      <w:r/>
      <w:bookmarkStart w:id="432" w:name="_Toc296346602"/>
      <w:r/>
      <w:bookmarkStart w:id="433" w:name="_Toc296503101"/>
      <w:r/>
      <w:bookmarkStart w:id="434" w:name="_Toc351203584"/>
      <w:r/>
      <w:bookmarkStart w:id="435" w:name="_Toc337558803"/>
      <w:r>
        <w:rPr>
          <w:rFonts w:ascii="宋体" w:hAnsi="宋体"/>
          <w:b w:val="0"/>
          <w:color w:val="000000"/>
          <w:sz w:val="24"/>
          <w:szCs w:val="24"/>
        </w:rPr>
        <w:t xml:space="preserve">12.4工程进度款支</w:t>
      </w:r>
      <w:bookmarkEnd w:id="432"/>
      <w:r/>
      <w:bookmarkEnd w:id="433"/>
      <w:r>
        <w:rPr>
          <w:rFonts w:ascii="宋体" w:hAnsi="宋体"/>
          <w:b w:val="0"/>
          <w:color w:val="000000"/>
          <w:sz w:val="24"/>
          <w:szCs w:val="24"/>
        </w:rPr>
        <w:t xml:space="preserve">付</w:t>
      </w:r>
      <w:bookmarkEnd w:id="434"/>
      <w:r/>
      <w:bookmarkEnd w:id="435"/>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除专用合同条款另有约定外，付款周期应按照第12.3.2</w:t>
      </w:r>
      <w:r>
        <w:rPr>
          <w:rFonts w:hint="eastAsia" w:ascii="宋体" w:hAnsi="宋体"/>
          <w:color w:val="000000"/>
          <w:sz w:val="24"/>
          <w:szCs w:val="24"/>
        </w:rPr>
        <w:t xml:space="preserve">项〔</w:t>
      </w:r>
      <w:r>
        <w:rPr>
          <w:rFonts w:ascii="宋体" w:hAnsi="宋体"/>
          <w:color w:val="000000"/>
          <w:sz w:val="24"/>
          <w:szCs w:val="24"/>
        </w:rPr>
        <w:t xml:space="preserve">计量周期</w:t>
      </w:r>
      <w:r>
        <w:rPr>
          <w:rFonts w:hint="eastAsia" w:ascii="宋体" w:hAnsi="宋体"/>
          <w:color w:val="000000"/>
          <w:sz w:val="24"/>
          <w:szCs w:val="24"/>
        </w:rPr>
        <w:t xml:space="preserve">〕</w:t>
      </w:r>
      <w:r>
        <w:rPr>
          <w:rFonts w:ascii="宋体" w:hAnsi="宋体"/>
          <w:color w:val="000000"/>
          <w:sz w:val="24"/>
          <w:szCs w:val="24"/>
        </w:rPr>
        <w:t xml:space="preserve">的约定与计量周期保持一致。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除专用合同条款另有约定外，进度付款申请单应包括下列内容：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（1）截至本次付款周期已完成工作对应的金额；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（2）根据第10条</w:t>
      </w:r>
      <w:r>
        <w:rPr>
          <w:rFonts w:hint="eastAsia" w:ascii="宋体" w:hAnsi="宋体"/>
          <w:color w:val="000000"/>
          <w:sz w:val="24"/>
          <w:szCs w:val="24"/>
        </w:rPr>
        <w:t xml:space="preserve">〔</w:t>
      </w:r>
      <w:r>
        <w:rPr>
          <w:rFonts w:ascii="宋体" w:hAnsi="宋体"/>
          <w:color w:val="000000"/>
          <w:sz w:val="24"/>
          <w:szCs w:val="24"/>
        </w:rPr>
        <w:t xml:space="preserve">变更</w:t>
      </w:r>
      <w:r>
        <w:rPr>
          <w:rFonts w:hint="eastAsia" w:ascii="宋体" w:hAnsi="宋体"/>
          <w:color w:val="000000"/>
          <w:sz w:val="24"/>
          <w:szCs w:val="24"/>
        </w:rPr>
        <w:t xml:space="preserve">〕</w:t>
      </w:r>
      <w:r>
        <w:rPr>
          <w:rFonts w:ascii="宋体" w:hAnsi="宋体"/>
          <w:color w:val="000000"/>
          <w:sz w:val="24"/>
          <w:szCs w:val="24"/>
        </w:rPr>
        <w:t xml:space="preserve">应增加和扣减的变更金额；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（3）根据第12.2款</w:t>
      </w:r>
      <w:r>
        <w:rPr>
          <w:rFonts w:hint="eastAsia" w:ascii="宋体" w:hAnsi="宋体"/>
          <w:color w:val="000000"/>
          <w:sz w:val="24"/>
          <w:szCs w:val="24"/>
        </w:rPr>
        <w:t xml:space="preserve">〔</w:t>
      </w:r>
      <w:r>
        <w:rPr>
          <w:rFonts w:ascii="宋体" w:hAnsi="宋体"/>
          <w:color w:val="000000"/>
          <w:sz w:val="24"/>
          <w:szCs w:val="24"/>
        </w:rPr>
        <w:t xml:space="preserve">预付款</w:t>
      </w:r>
      <w:r>
        <w:rPr>
          <w:rFonts w:hint="eastAsia" w:ascii="宋体" w:hAnsi="宋体"/>
          <w:color w:val="000000"/>
          <w:sz w:val="24"/>
          <w:szCs w:val="24"/>
        </w:rPr>
        <w:t xml:space="preserve">〕</w:t>
      </w:r>
      <w:r>
        <w:rPr>
          <w:rFonts w:ascii="宋体" w:hAnsi="宋体"/>
          <w:color w:val="000000"/>
          <w:sz w:val="24"/>
          <w:szCs w:val="24"/>
        </w:rPr>
        <w:t xml:space="preserve">约定应支付的预付款和扣减的返还预付款；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（4）根据第15.3款</w:t>
      </w:r>
      <w:r>
        <w:rPr>
          <w:rFonts w:hint="eastAsia" w:ascii="宋体" w:hAnsi="宋体"/>
          <w:color w:val="000000"/>
          <w:sz w:val="24"/>
          <w:szCs w:val="24"/>
        </w:rPr>
        <w:t xml:space="preserve">〔</w:t>
      </w:r>
      <w:r>
        <w:rPr>
          <w:rFonts w:ascii="宋体" w:hAnsi="宋体"/>
          <w:color w:val="000000"/>
          <w:sz w:val="24"/>
          <w:szCs w:val="24"/>
        </w:rPr>
        <w:t xml:space="preserve">质量保证金</w:t>
      </w:r>
      <w:r>
        <w:rPr>
          <w:rFonts w:hint="eastAsia" w:ascii="宋体" w:hAnsi="宋体"/>
          <w:color w:val="000000"/>
          <w:sz w:val="24"/>
          <w:szCs w:val="24"/>
        </w:rPr>
        <w:t xml:space="preserve">〕</w:t>
      </w:r>
      <w:r>
        <w:rPr>
          <w:rFonts w:ascii="宋体" w:hAnsi="宋体"/>
          <w:color w:val="000000"/>
          <w:sz w:val="24"/>
          <w:szCs w:val="24"/>
        </w:rPr>
        <w:t xml:space="preserve">约定应扣减的质量保证金；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（5）根据第19条</w:t>
      </w:r>
      <w:r>
        <w:rPr>
          <w:rFonts w:hint="eastAsia" w:ascii="宋体" w:hAnsi="宋体"/>
          <w:color w:val="000000"/>
          <w:sz w:val="24"/>
          <w:szCs w:val="24"/>
        </w:rPr>
        <w:t xml:space="preserve">〔</w:t>
      </w:r>
      <w:r>
        <w:rPr>
          <w:rFonts w:ascii="宋体" w:hAnsi="宋体"/>
          <w:color w:val="000000"/>
          <w:sz w:val="24"/>
          <w:szCs w:val="24"/>
        </w:rPr>
        <w:t xml:space="preserve">索赔</w:t>
      </w:r>
      <w:r>
        <w:rPr>
          <w:rFonts w:hint="eastAsia" w:ascii="宋体" w:hAnsi="宋体"/>
          <w:color w:val="000000"/>
          <w:sz w:val="24"/>
          <w:szCs w:val="24"/>
        </w:rPr>
        <w:t xml:space="preserve">〕</w:t>
      </w:r>
      <w:r>
        <w:rPr>
          <w:rFonts w:ascii="宋体" w:hAnsi="宋体"/>
          <w:color w:val="000000"/>
          <w:sz w:val="24"/>
          <w:szCs w:val="24"/>
        </w:rPr>
        <w:t xml:space="preserve">应增加和扣减的索赔金额；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（6）对已签发的进度款支付证书中出现错误的修正，应在本次进度付款中支付或扣除的金额；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（7）根据合同约定应增加和扣减的其他金额。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单价合同的进度付款申请单，按照第12.3.3项</w:t>
      </w:r>
      <w:r>
        <w:rPr>
          <w:rFonts w:hint="eastAsia" w:ascii="宋体" w:hAnsi="宋体"/>
          <w:color w:val="000000"/>
          <w:sz w:val="24"/>
          <w:szCs w:val="24"/>
        </w:rPr>
        <w:t xml:space="preserve">〔</w:t>
      </w:r>
      <w:r>
        <w:rPr>
          <w:rFonts w:ascii="宋体" w:hAnsi="宋体"/>
          <w:color w:val="000000"/>
          <w:sz w:val="24"/>
          <w:szCs w:val="24"/>
        </w:rPr>
        <w:t xml:space="preserve">单价合同的计量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约定的时间按月向监理人提交，并附上已完成工程量报表和有关资料。单价合同中的总价项目按月进行支付分解，并汇总列入当期进度付款申请单。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w:t>
      </w:r>
      <w:r>
        <w:rPr>
          <w:rFonts w:hint="eastAsia" w:ascii="宋体" w:hAnsi="宋体"/>
          <w:color w:val="000000"/>
          <w:sz w:val="24"/>
          <w:szCs w:val="24"/>
        </w:rPr>
        <w:t xml:space="preserve">月计量支付的</w:t>
      </w:r>
      <w:r>
        <w:rPr>
          <w:rFonts w:ascii="宋体" w:hAnsi="宋体"/>
          <w:color w:val="000000"/>
          <w:sz w:val="24"/>
          <w:szCs w:val="24"/>
        </w:rPr>
        <w:t xml:space="preserve">，承包人按照第12.3.4项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约定的时间按月向监理人提交进度付款申请单，并附上已完成工程量报表和有关资料。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总价合同按支付分解表支付的，承包人应按照第12.4.6项</w:t>
      </w:r>
      <w:r>
        <w:rPr>
          <w:rFonts w:hint="eastAsia" w:ascii="宋体" w:hAnsi="宋体"/>
          <w:color w:val="000000"/>
          <w:sz w:val="24"/>
          <w:szCs w:val="24"/>
        </w:rPr>
        <w:t xml:space="preserve">〔</w:t>
      </w:r>
      <w:r>
        <w:rPr>
          <w:rFonts w:ascii="宋体" w:hAnsi="宋体"/>
          <w:color w:val="000000"/>
          <w:sz w:val="24"/>
          <w:szCs w:val="24"/>
        </w:rPr>
        <w:t xml:space="preserve">支付分解表</w:t>
      </w:r>
      <w:r>
        <w:rPr>
          <w:rFonts w:hint="eastAsia" w:ascii="宋体" w:hAnsi="宋体"/>
          <w:color w:val="000000"/>
          <w:sz w:val="24"/>
          <w:szCs w:val="24"/>
        </w:rPr>
        <w:t xml:space="preserve">〕</w:t>
      </w:r>
      <w:r>
        <w:rPr>
          <w:rFonts w:ascii="宋体" w:hAnsi="宋体"/>
          <w:color w:val="000000"/>
          <w:sz w:val="24"/>
          <w:szCs w:val="24"/>
        </w:rPr>
        <w:t xml:space="preserve">及第12.4.2项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的约定向监理人提交进度付款申请单。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（3）其他价格形式合同的进度付款申请单的提交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合同当事人可在专用合同条款中约定其他价格形式合同的进度付款申请单的编制和提交程序。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000000"/>
          <w:sz w:val="24"/>
          <w:szCs w:val="24"/>
        </w:rPr>
        <w:t xml:space="preserve">审批</w:t>
      </w:r>
      <w:r>
        <w:rPr>
          <w:rFonts w:ascii="宋体" w:hAnsi="宋体"/>
          <w:color w:val="000000"/>
          <w:sz w:val="24"/>
          <w:szCs w:val="24"/>
        </w:rPr>
        <w:t xml:space="preserve">且未提出异议的，视为已签发进度款支付证书。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（3）发包人签发进度款支付证书或临时进度款支付证书，不表明发包人已同意、批准或接受了承包人完成的相应部分的工作。</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12.4.5 进度付款的修正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在对已签发的进度款支付证书进行阶段汇总和复核中发现错误、遗漏或重复</w:t>
      </w:r>
      <w:r>
        <w:rPr>
          <w:rFonts w:ascii="宋体" w:hAnsi="宋体"/>
          <w:color w:val="000000"/>
          <w:sz w:val="24"/>
          <w:szCs w:val="24"/>
        </w:rPr>
        <w:t xml:space="preserve">的，发包人和承包人均有权提出修正申请。经发包人和承包人同意的修正，应在下期进度付款中支付或扣除。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ascii="宋体" w:hAnsi="宋体"/>
          <w:color w:val="000000"/>
          <w:sz w:val="24"/>
          <w:szCs w:val="24"/>
        </w:rPr>
        <w:t xml:space="preserve">支付分解表的编制要求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（1）支付分解表中所列的每期付款金额，应为第12.4.2项</w:t>
      </w:r>
      <w:r>
        <w:rPr>
          <w:rFonts w:hint="eastAsia" w:ascii="宋体" w:hAnsi="宋体"/>
          <w:color w:val="000000"/>
          <w:sz w:val="24"/>
          <w:szCs w:val="24"/>
        </w:rPr>
        <w:t xml:space="preserve">〔</w:t>
      </w:r>
      <w:r>
        <w:rPr>
          <w:rFonts w:ascii="宋体" w:hAnsi="宋体"/>
          <w:color w:val="000000"/>
          <w:sz w:val="24"/>
          <w:szCs w:val="24"/>
        </w:rPr>
        <w:t xml:space="preserve">进度付款申请单的编制</w:t>
      </w:r>
      <w:r>
        <w:rPr>
          <w:rFonts w:hint="eastAsia" w:ascii="宋体" w:hAnsi="宋体"/>
          <w:color w:val="000000"/>
          <w:sz w:val="24"/>
          <w:szCs w:val="24"/>
        </w:rPr>
        <w:t xml:space="preserve">〕</w:t>
      </w:r>
      <w:r>
        <w:rPr>
          <w:rFonts w:ascii="宋体" w:hAnsi="宋体"/>
          <w:color w:val="000000"/>
          <w:sz w:val="24"/>
          <w:szCs w:val="24"/>
        </w:rPr>
        <w:t xml:space="preserve">第（1）</w:t>
      </w:r>
      <w:r>
        <w:rPr>
          <w:rFonts w:hint="eastAsia" w:ascii="宋体" w:hAnsi="宋体"/>
          <w:color w:val="000000"/>
          <w:sz w:val="24"/>
          <w:szCs w:val="24"/>
        </w:rPr>
        <w:t xml:space="preserve">目</w:t>
      </w:r>
      <w:r>
        <w:rPr>
          <w:rFonts w:ascii="宋体" w:hAnsi="宋体"/>
          <w:color w:val="000000"/>
          <w:sz w:val="24"/>
          <w:szCs w:val="24"/>
        </w:rPr>
        <w:t xml:space="preserve">的估算金额；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（2）实际进度与施工进度计划不一致的，合同当事人可按照第4.4款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修改支付分解表；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（3）不采用支付分解表的，承包人应向发包人和监理人提交按季度编制的支付估算分解表，用于支付参考。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总价合同支付分解表的编制与审批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（1）除专用合同条款另有约定外，承包人应根据第7.2款</w:t>
      </w:r>
      <w:r>
        <w:rPr>
          <w:rFonts w:hint="eastAsia" w:ascii="宋体" w:hAnsi="宋体"/>
          <w:color w:val="000000"/>
          <w:sz w:val="24"/>
          <w:szCs w:val="24"/>
        </w:rPr>
        <w:t xml:space="preserve">〔</w:t>
      </w:r>
      <w:r>
        <w:rPr>
          <w:rFonts w:ascii="宋体" w:hAnsi="宋体"/>
          <w:color w:val="000000"/>
          <w:sz w:val="24"/>
          <w:szCs w:val="24"/>
        </w:rPr>
        <w:t xml:space="preserve">施工进度计划</w:t>
      </w:r>
      <w:r>
        <w:rPr>
          <w:rFonts w:hint="eastAsia" w:ascii="宋体" w:hAnsi="宋体"/>
          <w:color w:val="000000"/>
          <w:sz w:val="24"/>
          <w:szCs w:val="24"/>
        </w:rPr>
        <w:t xml:space="preserve">〕</w:t>
      </w:r>
      <w:r>
        <w:rPr>
          <w:rFonts w:ascii="宋体" w:hAnsi="宋体"/>
          <w:color w:val="000000"/>
          <w:sz w:val="24"/>
          <w:szCs w:val="24"/>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（2）监理人应在收到支付分解表后7天内完成审核并报送发包人。发包人应在收到经监理人审核的支付分解表后7天内完成审批，经发包人批准的支付分解表为有约束力的支付分解表。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    （3）发包人逾期未完成支付分解表</w:t>
      </w:r>
      <w:r>
        <w:rPr>
          <w:rFonts w:hint="eastAsia" w:ascii="宋体" w:hAnsi="宋体"/>
          <w:color w:val="000000"/>
          <w:sz w:val="24"/>
          <w:szCs w:val="24"/>
        </w:rPr>
        <w:t xml:space="preserve">审批</w:t>
      </w:r>
      <w:r>
        <w:rPr>
          <w:rFonts w:ascii="宋体" w:hAnsi="宋体"/>
          <w:color w:val="000000"/>
          <w:sz w:val="24"/>
          <w:szCs w:val="24"/>
        </w:rPr>
        <w:t xml:space="preserve">的，也未及时要求承包人进行修正和提供补充资料的，则承包人提交的支付分解表视为已经获得发包人批准。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单价合同的总价项目支付分解表的编制与审批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755"/>
        <w:ind w:firstLine="600"/>
        <w:spacing w:before="120" w:after="120" w:line="360" w:lineRule="auto"/>
        <w:rPr>
          <w:rFonts w:hint="eastAsia" w:ascii="宋体" w:hAnsi="宋体"/>
          <w:b w:val="0"/>
          <w:color w:val="000000"/>
          <w:sz w:val="24"/>
          <w:szCs w:val="24"/>
        </w:rPr>
      </w:pPr>
      <w:r/>
      <w:bookmarkStart w:id="436" w:name="_Toc351203585"/>
      <w:r>
        <w:rPr>
          <w:rFonts w:ascii="宋体" w:hAnsi="宋体"/>
          <w:b w:val="0"/>
          <w:color w:val="000000"/>
          <w:sz w:val="24"/>
          <w:szCs w:val="24"/>
        </w:rPr>
        <w:t xml:space="preserve">12.5支付账户</w:t>
      </w:r>
      <w:bookmarkEnd w:id="43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发包人应将合同价款支付至合同协议书中约定的承包人账户。</w:t>
      </w:r>
      <w:r/>
    </w:p>
    <w:p>
      <w:pPr>
        <w:pStyle w:val="754"/>
        <w:spacing w:line="360" w:lineRule="auto"/>
        <w:rPr>
          <w:rFonts w:hint="eastAsia" w:ascii="宋体" w:hAnsi="宋体"/>
          <w:b w:val="0"/>
          <w:color w:val="000000"/>
          <w:sz w:val="24"/>
          <w:szCs w:val="24"/>
        </w:rPr>
      </w:pPr>
      <w:r/>
      <w:bookmarkStart w:id="437" w:name="_Toc351203586"/>
      <w:r/>
      <w:bookmarkStart w:id="438" w:name="_Toc296346607"/>
      <w:r/>
      <w:bookmarkStart w:id="439" w:name="_Toc296503106"/>
      <w:r/>
      <w:bookmarkStart w:id="440" w:name="_Toc322522574"/>
      <w:r/>
      <w:bookmarkStart w:id="441" w:name="_Toc337558804"/>
      <w:r>
        <w:rPr>
          <w:rFonts w:ascii="宋体" w:hAnsi="宋体"/>
          <w:b w:val="0"/>
          <w:color w:val="000000"/>
          <w:sz w:val="24"/>
          <w:szCs w:val="24"/>
        </w:rPr>
        <w:t xml:space="preserve">13. 验收和工程试车</w:t>
      </w:r>
      <w:bookmarkEnd w:id="437"/>
      <w:r/>
      <w:r/>
    </w:p>
    <w:p>
      <w:pPr>
        <w:pStyle w:val="755"/>
        <w:ind w:firstLine="600"/>
        <w:spacing w:before="120" w:after="120" w:line="360" w:lineRule="auto"/>
        <w:rPr>
          <w:rFonts w:hint="eastAsia" w:ascii="宋体" w:hAnsi="宋体"/>
          <w:b w:val="0"/>
          <w:color w:val="000000"/>
          <w:sz w:val="24"/>
          <w:szCs w:val="24"/>
        </w:rPr>
      </w:pPr>
      <w:r/>
      <w:bookmarkStart w:id="442" w:name="_Toc351203587"/>
      <w:r/>
      <w:bookmarkStart w:id="443" w:name="_Toc337558805"/>
      <w:r/>
      <w:bookmarkStart w:id="444" w:name="_Toc296346611"/>
      <w:r/>
      <w:bookmarkStart w:id="445" w:name="_Toc296503110"/>
      <w:r/>
      <w:bookmarkEnd w:id="438"/>
      <w:r/>
      <w:bookmarkEnd w:id="439"/>
      <w:r/>
      <w:bookmarkEnd w:id="440"/>
      <w:r/>
      <w:bookmarkEnd w:id="441"/>
      <w:r>
        <w:rPr>
          <w:rFonts w:ascii="宋体" w:hAnsi="宋体"/>
          <w:b w:val="0"/>
          <w:color w:val="000000"/>
          <w:sz w:val="24"/>
          <w:szCs w:val="24"/>
        </w:rPr>
        <w:t xml:space="preserve">13.1分部分项工程验收</w:t>
      </w:r>
      <w:bookmarkEnd w:id="442"/>
      <w:r/>
      <w:bookmarkEnd w:id="443"/>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13.1.1 分部分项工程质量应符合国家有关工程施工验收规范、标准及合同约定，承包人应按照施工组织设计的要求完成分部分项工程施工。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分部分项工程的验收资料应当作为竣工资料的组成部分。</w:t>
      </w:r>
      <w:r/>
    </w:p>
    <w:p>
      <w:pPr>
        <w:pStyle w:val="755"/>
        <w:ind w:firstLine="600"/>
        <w:spacing w:before="120" w:after="120" w:line="360" w:lineRule="auto"/>
        <w:rPr>
          <w:rFonts w:hint="eastAsia" w:ascii="宋体" w:hAnsi="宋体"/>
          <w:b w:val="0"/>
          <w:color w:val="000000"/>
          <w:sz w:val="24"/>
          <w:szCs w:val="24"/>
        </w:rPr>
      </w:pPr>
      <w:r/>
      <w:bookmarkStart w:id="446" w:name="_Toc351203588"/>
      <w:r/>
      <w:bookmarkStart w:id="447" w:name="_Toc337558806"/>
      <w:r>
        <w:rPr>
          <w:rFonts w:ascii="宋体" w:hAnsi="宋体"/>
          <w:b w:val="0"/>
          <w:color w:val="000000"/>
          <w:sz w:val="24"/>
          <w:szCs w:val="24"/>
        </w:rPr>
        <w:t xml:space="preserve">13.2竣工验收</w:t>
      </w:r>
      <w:bookmarkEnd w:id="444"/>
      <w:r/>
      <w:bookmarkEnd w:id="445"/>
      <w:r/>
      <w:bookmarkEnd w:id="446"/>
      <w:r/>
      <w:bookmarkEnd w:id="44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13.2.1竣工验收条件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工程具备以下条件的，承包人可以申请竣工验收：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（1）除发包人同意的甩项</w:t>
      </w:r>
      <w:r>
        <w:rPr>
          <w:rFonts w:hint="eastAsia" w:ascii="宋体" w:hAnsi="宋体"/>
          <w:color w:val="000000"/>
          <w:sz w:val="24"/>
          <w:szCs w:val="24"/>
        </w:rPr>
        <w:t xml:space="preserve">工作</w:t>
      </w:r>
      <w:r>
        <w:rPr>
          <w:rFonts w:ascii="宋体" w:hAnsi="宋体"/>
          <w:color w:val="000000"/>
          <w:sz w:val="24"/>
          <w:szCs w:val="24"/>
        </w:rPr>
        <w:t xml:space="preserve">和缺陷修补工作外，合同范围内的全部工程以及有关工作，包括合同要求的试验、试运行以及检验均已完成，并符合合同要求；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（2）已按合同约定编制了甩项</w:t>
      </w:r>
      <w:r>
        <w:rPr>
          <w:rFonts w:hint="eastAsia" w:ascii="宋体" w:hAnsi="宋体"/>
          <w:color w:val="000000"/>
          <w:sz w:val="24"/>
          <w:szCs w:val="24"/>
        </w:rPr>
        <w:t xml:space="preserve">工作</w:t>
      </w:r>
      <w:r>
        <w:rPr>
          <w:rFonts w:ascii="宋体" w:hAnsi="宋体"/>
          <w:color w:val="000000"/>
          <w:sz w:val="24"/>
          <w:szCs w:val="24"/>
        </w:rPr>
        <w:t xml:space="preserve">和缺陷修补工作清单以及相应的施工计划；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（3）已按合同约定的内容和份数备齐竣工资料。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13.2.2竣工验收程序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除专用合同条款另有约定外，承包人申请竣工验收的，应当按照以下程序进行：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（2）监理人审查后认为已具备竣工验收条件的，应将竣工验收申请报告提交发包人，发包人应在收到</w:t>
      </w:r>
      <w:r>
        <w:rPr>
          <w:rFonts w:hint="eastAsia" w:ascii="宋体" w:hAnsi="宋体"/>
          <w:color w:val="000000"/>
          <w:sz w:val="24"/>
          <w:szCs w:val="24"/>
        </w:rPr>
        <w:t xml:space="preserve">经</w:t>
      </w:r>
      <w:r>
        <w:rPr>
          <w:rFonts w:ascii="宋体" w:hAnsi="宋体"/>
          <w:color w:val="000000"/>
          <w:sz w:val="24"/>
          <w:szCs w:val="24"/>
        </w:rPr>
        <w:t xml:space="preserve">监理人审核的竣工验收申请报告后28天内</w:t>
      </w:r>
      <w:r>
        <w:rPr>
          <w:rFonts w:hint="eastAsia" w:ascii="宋体" w:hAnsi="宋体"/>
          <w:color w:val="000000"/>
          <w:sz w:val="24"/>
          <w:szCs w:val="24"/>
        </w:rPr>
        <w:t xml:space="preserve">审批</w:t>
      </w:r>
      <w:r>
        <w:rPr>
          <w:rFonts w:ascii="宋体" w:hAnsi="宋体"/>
          <w:color w:val="000000"/>
          <w:sz w:val="24"/>
          <w:szCs w:val="24"/>
        </w:rPr>
        <w:t xml:space="preserve">完毕并组织监理人、承包人、设计人等相关单位完成竣工验收。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（3）竣工验收合格的，发包人应在验收合格后14天内向承包人签发工程接收</w:t>
      </w:r>
      <w:r>
        <w:rPr>
          <w:rFonts w:ascii="宋体" w:hAnsi="宋体"/>
          <w:color w:val="000000"/>
          <w:sz w:val="24"/>
          <w:szCs w:val="24"/>
        </w:rPr>
        <w:t xml:space="preserve">证书。发包人无正当理由逾期不颁发工程接收证书的，自验收合格后第15天起视为已颁发工程接收证书。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13.2.3竣工日期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000000"/>
          <w:sz w:val="24"/>
          <w:szCs w:val="24"/>
        </w:rPr>
        <w:t xml:space="preserve">竣工</w:t>
      </w:r>
      <w:r>
        <w:rPr>
          <w:rFonts w:ascii="宋体" w:hAnsi="宋体"/>
          <w:color w:val="000000"/>
          <w:sz w:val="24"/>
          <w:szCs w:val="24"/>
        </w:rPr>
        <w:t xml:space="preserve">验收</w:t>
      </w:r>
      <w:r>
        <w:rPr>
          <w:rFonts w:hint="eastAsia" w:ascii="宋体" w:hAnsi="宋体"/>
          <w:color w:val="000000"/>
          <w:sz w:val="24"/>
          <w:szCs w:val="24"/>
        </w:rPr>
        <w:t xml:space="preserve">，或完成竣工验收不予签发工程接收证书</w:t>
      </w:r>
      <w:r>
        <w:rPr>
          <w:rFonts w:ascii="宋体" w:hAnsi="宋体"/>
          <w:color w:val="000000"/>
          <w:sz w:val="24"/>
          <w:szCs w:val="24"/>
        </w:rPr>
        <w:t xml:space="preserve">的，以提交竣工验</w:t>
      </w:r>
      <w:bookmarkStart w:id="448" w:name="#go14"/>
      <w:r/>
      <w:bookmarkEnd w:id="448"/>
      <w:r>
        <w:rPr>
          <w:rFonts w:ascii="宋体" w:hAnsi="宋体"/>
          <w:color w:val="000000"/>
          <w:sz w:val="24"/>
          <w:szCs w:val="24"/>
        </w:rPr>
        <w:t xml:space="preserve">收申请报告的日期为实际竣工日期；工程未经竣工验收，发包人擅自使用的，以转移占有工程之日为实际竣工日期。</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13.2.4 拒绝接收全部或部分工程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对于竣工验收不合格的工程，承包人完成整改后，</w:t>
      </w:r>
      <w:r>
        <w:rPr>
          <w:rFonts w:hint="eastAsia" w:ascii="宋体" w:hAnsi="宋体"/>
          <w:color w:val="000000"/>
          <w:sz w:val="24"/>
          <w:szCs w:val="24"/>
        </w:rPr>
        <w:t xml:space="preserve">应当</w:t>
      </w:r>
      <w:r>
        <w:rPr>
          <w:rFonts w:ascii="宋体" w:hAnsi="宋体"/>
          <w:color w:val="000000"/>
          <w:sz w:val="24"/>
          <w:szCs w:val="24"/>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 移交、接收全部与部分工程</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除专用合同条款另有约定外，</w:t>
      </w:r>
      <w:r>
        <w:rPr>
          <w:rFonts w:ascii="宋体" w:hAnsi="宋体"/>
          <w:color w:val="000000"/>
          <w:sz w:val="24"/>
          <w:szCs w:val="24"/>
        </w:rPr>
        <w:t xml:space="preserve">合同当事人应当在颁发工程接收证书</w:t>
      </w:r>
      <w:r>
        <w:rPr>
          <w:rFonts w:hint="eastAsia" w:ascii="宋体" w:hAnsi="宋体"/>
          <w:color w:val="000000"/>
          <w:sz w:val="24"/>
          <w:szCs w:val="24"/>
        </w:rPr>
        <w:t xml:space="preserve">后7天内</w:t>
      </w:r>
      <w:r>
        <w:rPr>
          <w:rFonts w:ascii="宋体" w:hAnsi="宋体"/>
          <w:color w:val="000000"/>
          <w:sz w:val="24"/>
          <w:szCs w:val="24"/>
        </w:rPr>
        <w:t xml:space="preserve">完成工程的移交。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发包人无正当理由不接收工程的，发包人自</w:t>
      </w:r>
      <w:r>
        <w:rPr>
          <w:rFonts w:hint="eastAsia" w:ascii="宋体" w:hAnsi="宋体"/>
          <w:color w:val="000000"/>
          <w:sz w:val="24"/>
          <w:szCs w:val="24"/>
        </w:rPr>
        <w:t xml:space="preserve">应当接收工程</w:t>
      </w:r>
      <w:r>
        <w:rPr>
          <w:rFonts w:ascii="宋体" w:hAnsi="宋体"/>
          <w:color w:val="000000"/>
          <w:sz w:val="24"/>
          <w:szCs w:val="24"/>
        </w:rPr>
        <w:t xml:space="preserve">之日起，承担工程照管、成品保护、保管等与工程有关的各项费用</w:t>
      </w:r>
      <w:r>
        <w:rPr>
          <w:rFonts w:hint="eastAsia" w:ascii="宋体" w:hAnsi="宋体"/>
          <w:color w:val="000000"/>
          <w:sz w:val="24"/>
          <w:szCs w:val="24"/>
        </w:rPr>
        <w:t xml:space="preserve">，合同当事人可以在专用合同条款中另行约定发包人逾期接收工程的违约责任</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承包人无正当理由不移交工程的，</w:t>
      </w:r>
      <w:r>
        <w:rPr>
          <w:rFonts w:hint="eastAsia" w:ascii="宋体" w:hAnsi="宋体"/>
          <w:color w:val="000000"/>
          <w:sz w:val="24"/>
          <w:szCs w:val="24"/>
        </w:rPr>
        <w:t xml:space="preserve">承包人应承担</w:t>
      </w:r>
      <w:r>
        <w:rPr>
          <w:rFonts w:ascii="宋体" w:hAnsi="宋体"/>
          <w:color w:val="000000"/>
          <w:sz w:val="24"/>
          <w:szCs w:val="24"/>
        </w:rPr>
        <w:t xml:space="preserve">工程照管、成品保护、保管等</w:t>
      </w:r>
      <w:r>
        <w:rPr>
          <w:rFonts w:ascii="宋体" w:hAnsi="宋体"/>
          <w:color w:val="000000"/>
          <w:sz w:val="24"/>
          <w:szCs w:val="24"/>
        </w:rPr>
        <w:t xml:space="preserve">与工程有关的各项费用</w:t>
      </w:r>
      <w:r>
        <w:rPr>
          <w:rFonts w:hint="eastAsia" w:ascii="宋体" w:hAnsi="宋体"/>
          <w:color w:val="000000"/>
          <w:sz w:val="24"/>
          <w:szCs w:val="24"/>
        </w:rPr>
        <w:t xml:space="preserve">，合同当事人可以在专用合同条款中另行约定承包人无正当理由不移交工程的违约责任</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49" w:name="_Toc351203589"/>
      <w:r/>
      <w:bookmarkStart w:id="450" w:name="_Toc296346612"/>
      <w:r/>
      <w:bookmarkStart w:id="451" w:name="_Toc296503111"/>
      <w:r/>
      <w:bookmarkStart w:id="452" w:name="_Toc337558807"/>
      <w:r>
        <w:rPr>
          <w:rFonts w:ascii="宋体" w:hAnsi="宋体"/>
          <w:b w:val="0"/>
          <w:color w:val="000000"/>
          <w:sz w:val="24"/>
          <w:szCs w:val="24"/>
        </w:rPr>
        <w:t xml:space="preserve">13.3工程试车</w:t>
      </w:r>
      <w:bookmarkEnd w:id="449"/>
      <w:r/>
      <w:bookmarkEnd w:id="450"/>
      <w:r/>
      <w:bookmarkEnd w:id="451"/>
      <w:r/>
      <w:bookmarkEnd w:id="45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工程需要试车的，除专用合同条款另有约定外，试车内容应与承包人承包范围相一致，试车费用由承包人承担。工程试车应按如下程序进行：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13.3.2 试车中的责任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如需进行投料试车的，</w:t>
      </w:r>
      <w:r>
        <w:rPr>
          <w:rFonts w:ascii="宋体" w:hAnsi="宋体"/>
          <w:color w:val="000000"/>
          <w:sz w:val="24"/>
          <w:szCs w:val="24"/>
        </w:rPr>
        <w:t xml:space="preserve">发包人</w:t>
      </w:r>
      <w:r>
        <w:rPr>
          <w:rFonts w:hint="eastAsia" w:ascii="宋体" w:hAnsi="宋体"/>
          <w:color w:val="000000"/>
          <w:sz w:val="24"/>
          <w:szCs w:val="24"/>
        </w:rPr>
        <w:t xml:space="preserve">应在</w:t>
      </w:r>
      <w:r>
        <w:rPr>
          <w:rFonts w:ascii="宋体" w:hAnsi="宋体"/>
          <w:color w:val="000000"/>
          <w:sz w:val="24"/>
          <w:szCs w:val="24"/>
        </w:rPr>
        <w:t xml:space="preserve">工程竣工验收后</w:t>
      </w:r>
      <w:r>
        <w:rPr>
          <w:rFonts w:hint="eastAsia" w:ascii="宋体" w:hAnsi="宋体"/>
          <w:color w:val="000000"/>
          <w:sz w:val="24"/>
          <w:szCs w:val="24"/>
        </w:rPr>
        <w:t xml:space="preserve">组织</w:t>
      </w:r>
      <w:r>
        <w:rPr>
          <w:rFonts w:ascii="宋体" w:hAnsi="宋体"/>
          <w:color w:val="000000"/>
          <w:sz w:val="24"/>
          <w:szCs w:val="24"/>
        </w:rPr>
        <w:t xml:space="preserve">投料试车</w:t>
      </w:r>
      <w:r>
        <w:rPr>
          <w:rFonts w:hint="eastAsia" w:ascii="宋体" w:hAnsi="宋体"/>
          <w:color w:val="000000"/>
          <w:sz w:val="24"/>
          <w:szCs w:val="24"/>
        </w:rPr>
        <w:t xml:space="preserve">。</w:t>
      </w:r>
      <w:r>
        <w:rPr>
          <w:rFonts w:ascii="宋体" w:hAnsi="宋体"/>
          <w:color w:val="000000"/>
          <w:sz w:val="24"/>
          <w:szCs w:val="24"/>
        </w:rPr>
        <w:t xml:space="preserve">发包人要求在工程竣工验收前进行或需要承包人配合时，应征得承包人同意</w:t>
      </w:r>
      <w:r>
        <w:rPr>
          <w:rFonts w:hint="eastAsia" w:ascii="宋体" w:hAnsi="宋体"/>
          <w:color w:val="000000"/>
          <w:sz w:val="24"/>
          <w:szCs w:val="24"/>
        </w:rPr>
        <w:t xml:space="preserve">，并在专用合同条</w:t>
      </w:r>
      <w:r>
        <w:rPr>
          <w:rFonts w:hint="eastAsia" w:ascii="宋体" w:hAnsi="宋体"/>
          <w:color w:val="000000"/>
          <w:sz w:val="24"/>
          <w:szCs w:val="24"/>
        </w:rPr>
        <w:t xml:space="preserve">款中约定有关事项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000000"/>
          <w:sz w:val="24"/>
          <w:szCs w:val="24"/>
        </w:rPr>
        <w:t xml:space="preserve">如</w:t>
      </w:r>
      <w:r>
        <w:rPr>
          <w:rFonts w:ascii="宋体" w:hAnsi="宋体"/>
          <w:color w:val="000000"/>
          <w:sz w:val="24"/>
          <w:szCs w:val="24"/>
        </w:rPr>
        <w:t xml:space="preserve">发包人要求承包人进行整改</w:t>
      </w:r>
      <w:r>
        <w:rPr>
          <w:rFonts w:hint="eastAsia" w:ascii="宋体" w:hAnsi="宋体"/>
          <w:color w:val="000000"/>
          <w:sz w:val="24"/>
          <w:szCs w:val="24"/>
        </w:rPr>
        <w:t xml:space="preserve">的</w:t>
      </w:r>
      <w:r>
        <w:rPr>
          <w:rFonts w:ascii="宋体" w:hAnsi="宋体"/>
          <w:color w:val="000000"/>
          <w:sz w:val="24"/>
          <w:szCs w:val="24"/>
        </w:rPr>
        <w:t xml:space="preserve">，由此产生的费用由发包人承担。</w:t>
      </w:r>
      <w:r/>
    </w:p>
    <w:p>
      <w:pPr>
        <w:pStyle w:val="755"/>
        <w:spacing w:before="120" w:after="120" w:line="360" w:lineRule="auto"/>
        <w:rPr>
          <w:rFonts w:hint="eastAsia" w:ascii="宋体" w:hAnsi="宋体"/>
          <w:b w:val="0"/>
          <w:color w:val="000000"/>
          <w:sz w:val="24"/>
          <w:szCs w:val="24"/>
        </w:rPr>
      </w:pPr>
      <w:r/>
      <w:bookmarkStart w:id="453" w:name="_Toc337558808"/>
      <w:r>
        <w:rPr>
          <w:rFonts w:ascii="宋体" w:hAnsi="宋体"/>
          <w:b w:val="0"/>
          <w:color w:val="000000"/>
          <w:sz w:val="24"/>
          <w:szCs w:val="24"/>
        </w:rPr>
        <w:t xml:space="preserve">    </w:t>
      </w:r>
      <w:bookmarkStart w:id="454" w:name="_Toc351203590"/>
      <w:r>
        <w:rPr>
          <w:rFonts w:ascii="宋体" w:hAnsi="宋体"/>
          <w:b w:val="0"/>
          <w:color w:val="000000"/>
          <w:sz w:val="24"/>
          <w:szCs w:val="24"/>
        </w:rPr>
        <w:t xml:space="preserve">13.4提前交付单位工程的验收</w:t>
      </w:r>
      <w:bookmarkEnd w:id="453"/>
      <w:r/>
      <w:bookmarkEnd w:id="45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000000"/>
          <w:sz w:val="24"/>
          <w:szCs w:val="24"/>
        </w:rPr>
        <w:t xml:space="preserve">〔</w:t>
      </w:r>
      <w:r>
        <w:rPr>
          <w:rFonts w:ascii="宋体" w:hAnsi="宋体"/>
          <w:color w:val="000000"/>
          <w:sz w:val="24"/>
          <w:szCs w:val="24"/>
        </w:rPr>
        <w:t xml:space="preserve">竣工验收</w:t>
      </w:r>
      <w:r>
        <w:rPr>
          <w:rFonts w:hint="eastAsia" w:ascii="宋体" w:hAnsi="宋体"/>
          <w:color w:val="000000"/>
          <w:sz w:val="24"/>
          <w:szCs w:val="24"/>
        </w:rPr>
        <w:t xml:space="preserve">〕</w:t>
      </w:r>
      <w:r>
        <w:rPr>
          <w:rFonts w:ascii="宋体" w:hAnsi="宋体"/>
          <w:color w:val="000000"/>
          <w:sz w:val="24"/>
          <w:szCs w:val="24"/>
        </w:rPr>
        <w:t xml:space="preserve">的约定进行。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13.4.2 发包人要求在工程竣工前交付单位工程，由此导致承包人费用增加和（或）工期延误的，由发包人承担由此增加的费用和（或）延误的工期，并支付承包人合理的利润。</w:t>
      </w:r>
      <w:r/>
    </w:p>
    <w:p>
      <w:pPr>
        <w:pStyle w:val="755"/>
        <w:ind w:firstLine="600"/>
        <w:spacing w:before="120" w:after="120" w:line="360" w:lineRule="auto"/>
        <w:rPr>
          <w:rFonts w:hint="eastAsia" w:ascii="宋体" w:hAnsi="宋体"/>
          <w:b w:val="0"/>
          <w:color w:val="000000"/>
          <w:sz w:val="24"/>
          <w:szCs w:val="24"/>
        </w:rPr>
      </w:pPr>
      <w:r/>
      <w:bookmarkStart w:id="455" w:name="_Toc351203591"/>
      <w:r>
        <w:rPr>
          <w:rFonts w:ascii="宋体" w:hAnsi="宋体"/>
          <w:b w:val="0"/>
          <w:color w:val="000000"/>
          <w:sz w:val="24"/>
          <w:szCs w:val="24"/>
        </w:rPr>
        <w:t xml:space="preserve">13.5 施工期运行</w:t>
      </w:r>
      <w:bookmarkEnd w:id="4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000000"/>
          <w:sz w:val="24"/>
          <w:szCs w:val="24"/>
        </w:rPr>
        <w:t xml:space="preserve">〔</w:t>
      </w:r>
      <w:r>
        <w:rPr>
          <w:rFonts w:ascii="宋体" w:hAnsi="宋体"/>
          <w:color w:val="000000"/>
          <w:sz w:val="24"/>
          <w:szCs w:val="24"/>
        </w:rPr>
        <w:t xml:space="preserve">提前交付单位工程的验收</w:t>
      </w:r>
      <w:r>
        <w:rPr>
          <w:rFonts w:hint="eastAsia" w:ascii="宋体" w:hAnsi="宋体"/>
          <w:color w:val="000000"/>
          <w:sz w:val="24"/>
          <w:szCs w:val="24"/>
        </w:rPr>
        <w:t xml:space="preserve">〕</w:t>
      </w:r>
      <w:r>
        <w:rPr>
          <w:rFonts w:ascii="宋体" w:hAnsi="宋体"/>
          <w:color w:val="000000"/>
          <w:sz w:val="24"/>
          <w:szCs w:val="24"/>
        </w:rPr>
        <w:t xml:space="preserve">的约定验收合格，证明能确保安全后，才能在施工期投入运行。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13.5.2 在施工期运行中发现工程或工程设备损坏或存在缺陷的，由承包人按第15.2款</w:t>
      </w:r>
      <w:r>
        <w:rPr>
          <w:rFonts w:hint="eastAsia" w:ascii="宋体" w:hAnsi="宋体"/>
          <w:color w:val="000000"/>
          <w:sz w:val="24"/>
          <w:szCs w:val="24"/>
        </w:rPr>
        <w:t xml:space="preserve">〔</w:t>
      </w:r>
      <w:r>
        <w:rPr>
          <w:rFonts w:ascii="宋体" w:hAnsi="宋体"/>
          <w:color w:val="000000"/>
          <w:sz w:val="24"/>
          <w:szCs w:val="24"/>
        </w:rPr>
        <w:t xml:space="preserve">缺陷责任期</w:t>
      </w:r>
      <w:r>
        <w:rPr>
          <w:rFonts w:hint="eastAsia" w:ascii="宋体" w:hAnsi="宋体"/>
          <w:color w:val="000000"/>
          <w:sz w:val="24"/>
          <w:szCs w:val="24"/>
        </w:rPr>
        <w:t xml:space="preserve">〕</w:t>
      </w:r>
      <w:r>
        <w:rPr>
          <w:rFonts w:ascii="宋体" w:hAnsi="宋体"/>
          <w:color w:val="000000"/>
          <w:sz w:val="24"/>
          <w:szCs w:val="24"/>
        </w:rPr>
        <w:t xml:space="preserve">约定进行修复。</w:t>
      </w:r>
      <w:r/>
    </w:p>
    <w:p>
      <w:pPr>
        <w:pStyle w:val="755"/>
        <w:ind w:firstLine="600"/>
        <w:spacing w:before="120" w:after="120" w:line="360" w:lineRule="auto"/>
        <w:rPr>
          <w:rFonts w:hint="eastAsia" w:ascii="宋体" w:hAnsi="宋体"/>
          <w:b w:val="0"/>
          <w:color w:val="000000"/>
          <w:sz w:val="24"/>
          <w:szCs w:val="24"/>
        </w:rPr>
      </w:pPr>
      <w:r/>
      <w:bookmarkStart w:id="456" w:name="_Toc296346613"/>
      <w:r/>
      <w:bookmarkStart w:id="457" w:name="_Toc296503112"/>
      <w:r/>
      <w:bookmarkStart w:id="458" w:name="_Toc351203592"/>
      <w:r/>
      <w:bookmarkStart w:id="459" w:name="_Toc337558809"/>
      <w:r>
        <w:rPr>
          <w:rFonts w:ascii="宋体" w:hAnsi="宋体"/>
          <w:b w:val="0"/>
          <w:color w:val="000000"/>
          <w:sz w:val="24"/>
          <w:szCs w:val="24"/>
        </w:rPr>
        <w:t xml:space="preserve">13.6 竣工退</w:t>
      </w:r>
      <w:bookmarkEnd w:id="456"/>
      <w:r/>
      <w:bookmarkEnd w:id="457"/>
      <w:r>
        <w:rPr>
          <w:rFonts w:ascii="宋体" w:hAnsi="宋体"/>
          <w:b w:val="0"/>
          <w:color w:val="000000"/>
          <w:sz w:val="24"/>
          <w:szCs w:val="24"/>
        </w:rPr>
        <w:t xml:space="preserve">场</w:t>
      </w:r>
      <w:bookmarkEnd w:id="458"/>
      <w:r/>
      <w:bookmarkEnd w:id="4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颁发工程接收证书后，承包人应按以下要求对施工现场进行清理：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（1）施工现场内残留的垃圾已全部清除出场；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（2）临时工程已拆除，场地已进行清理、平整或复原；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（3）按合同约定应撤离的人员、承包人施工设备和剩余的材料，包括废弃的</w:t>
      </w:r>
      <w:r>
        <w:rPr>
          <w:rFonts w:ascii="宋体" w:hAnsi="宋体"/>
          <w:color w:val="000000"/>
          <w:sz w:val="24"/>
          <w:szCs w:val="24"/>
        </w:rPr>
        <w:t xml:space="preserve">施工设备和材料，已按计划撤离施工现场；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（4）施工现场周边及其附近道路、河道的施工堆积物，已全部清理；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（5）施工现场其他场地清理工作已全部完成。</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13.6.2 地表还原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754"/>
        <w:spacing w:line="360" w:lineRule="auto"/>
        <w:rPr>
          <w:rFonts w:hint="eastAsia" w:ascii="宋体" w:hAnsi="宋体"/>
          <w:b w:val="0"/>
          <w:color w:val="000000"/>
          <w:sz w:val="24"/>
          <w:szCs w:val="24"/>
        </w:rPr>
      </w:pPr>
      <w:r/>
      <w:bookmarkStart w:id="460" w:name="_Toc351203593"/>
      <w:r/>
      <w:bookmarkStart w:id="461" w:name="_Toc337558810"/>
      <w:r/>
      <w:bookmarkStart w:id="462" w:name="_Toc296346614"/>
      <w:r/>
      <w:bookmarkStart w:id="463" w:name="_Toc296503113"/>
      <w:r>
        <w:rPr>
          <w:rFonts w:ascii="宋体" w:hAnsi="宋体"/>
          <w:b w:val="0"/>
          <w:color w:val="000000"/>
          <w:sz w:val="24"/>
          <w:szCs w:val="24"/>
        </w:rPr>
        <w:t xml:space="preserve">14. 竣工结算</w:t>
      </w:r>
      <w:bookmarkEnd w:id="460"/>
      <w:r/>
      <w:r/>
    </w:p>
    <w:p>
      <w:pPr>
        <w:pStyle w:val="755"/>
        <w:ind w:firstLine="600"/>
        <w:spacing w:before="120" w:after="120" w:line="360" w:lineRule="auto"/>
        <w:rPr>
          <w:rFonts w:hint="eastAsia" w:ascii="宋体" w:hAnsi="宋体"/>
          <w:b w:val="0"/>
          <w:color w:val="000000"/>
          <w:sz w:val="24"/>
          <w:szCs w:val="24"/>
        </w:rPr>
      </w:pPr>
      <w:r/>
      <w:bookmarkStart w:id="464" w:name="_Toc351203594"/>
      <w:r/>
      <w:bookmarkStart w:id="465" w:name="_Toc337558811"/>
      <w:r/>
      <w:bookmarkEnd w:id="461"/>
      <w:r>
        <w:rPr>
          <w:rFonts w:ascii="宋体" w:hAnsi="宋体"/>
          <w:b w:val="0"/>
          <w:color w:val="000000"/>
          <w:sz w:val="24"/>
          <w:szCs w:val="24"/>
        </w:rPr>
        <w:t xml:space="preserve">14.1 竣工结算申请</w:t>
      </w:r>
      <w:bookmarkEnd w:id="464"/>
      <w:r/>
      <w:bookmarkEnd w:id="46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除专用合同条款另有约定外，承包人应在工程竣工验收合格后28天内向发包人和监理人提交竣工结算申请单，并提交完整的结算资料，</w:t>
      </w:r>
      <w:r>
        <w:rPr>
          <w:rFonts w:hint="eastAsia" w:ascii="宋体" w:hAnsi="宋体"/>
          <w:color w:val="000000"/>
          <w:sz w:val="24"/>
          <w:szCs w:val="24"/>
        </w:rPr>
        <w:t xml:space="preserve">有关</w:t>
      </w:r>
      <w:r>
        <w:rPr>
          <w:rFonts w:ascii="宋体" w:hAnsi="宋体"/>
          <w:color w:val="000000"/>
          <w:sz w:val="24"/>
          <w:szCs w:val="24"/>
        </w:rPr>
        <w:t xml:space="preserve">竣工结算申请单</w:t>
      </w:r>
      <w:r>
        <w:rPr>
          <w:rFonts w:hint="eastAsia" w:ascii="宋体" w:hAnsi="宋体"/>
          <w:color w:val="000000"/>
          <w:sz w:val="24"/>
          <w:szCs w:val="24"/>
        </w:rPr>
        <w:t xml:space="preserve">的资料清单和</w:t>
      </w:r>
      <w:r>
        <w:rPr>
          <w:rFonts w:ascii="宋体" w:hAnsi="宋体"/>
          <w:color w:val="000000"/>
          <w:sz w:val="24"/>
          <w:szCs w:val="24"/>
        </w:rPr>
        <w:t xml:space="preserve">份数</w:t>
      </w:r>
      <w:r>
        <w:rPr>
          <w:rFonts w:hint="eastAsia" w:ascii="宋体" w:hAnsi="宋体"/>
          <w:color w:val="000000"/>
          <w:sz w:val="24"/>
          <w:szCs w:val="24"/>
        </w:rPr>
        <w:t xml:space="preserve">等要求</w:t>
      </w:r>
      <w:r>
        <w:rPr>
          <w:rFonts w:ascii="宋体" w:hAnsi="宋体"/>
          <w:color w:val="000000"/>
          <w:sz w:val="24"/>
          <w:szCs w:val="24"/>
        </w:rPr>
        <w:t xml:space="preserve">由合同当事人在专用合同条款中约定。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除专用合同条款另有约定外，竣工结算申请单应包括以下内容：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（1）竣工结算合同价格；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（2）发包人已支付承包人的款项；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（3）应扣留的质量保证金</w:t>
      </w:r>
      <w:r>
        <w:rPr>
          <w:rFonts w:hint="eastAsia" w:ascii="宋体" w:hAnsi="宋体"/>
          <w:color w:val="000000"/>
          <w:sz w:val="24"/>
          <w:szCs w:val="24"/>
        </w:rPr>
        <w:t xml:space="preserve">。已缴纳履约保证金的或提供其他工程质量担保方式的除外</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（4）发包人应支付承包人的合同价款。</w:t>
      </w:r>
      <w:r/>
    </w:p>
    <w:p>
      <w:pPr>
        <w:pStyle w:val="755"/>
        <w:ind w:firstLine="600"/>
        <w:spacing w:before="120" w:after="120" w:line="360" w:lineRule="auto"/>
        <w:rPr>
          <w:rFonts w:hint="eastAsia" w:ascii="宋体" w:hAnsi="宋体"/>
          <w:b w:val="0"/>
          <w:color w:val="000000"/>
          <w:sz w:val="24"/>
          <w:szCs w:val="24"/>
        </w:rPr>
      </w:pPr>
      <w:r/>
      <w:bookmarkStart w:id="466" w:name="_Toc351203595"/>
      <w:r/>
      <w:bookmarkStart w:id="467" w:name="_Toc337558812"/>
      <w:r>
        <w:rPr>
          <w:rFonts w:ascii="宋体" w:hAnsi="宋体"/>
          <w:b w:val="0"/>
          <w:color w:val="000000"/>
          <w:sz w:val="24"/>
          <w:szCs w:val="24"/>
        </w:rPr>
        <w:t xml:space="preserve">14.2 竣工结算审核</w:t>
      </w:r>
      <w:bookmarkEnd w:id="466"/>
      <w:r/>
      <w:bookmarkEnd w:id="46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000000"/>
          <w:sz w:val="24"/>
          <w:szCs w:val="24"/>
        </w:rPr>
        <w:t xml:space="preserve">审批</w:t>
      </w:r>
      <w:r>
        <w:rPr>
          <w:rFonts w:ascii="宋体" w:hAnsi="宋体"/>
          <w:color w:val="000000"/>
          <w:sz w:val="24"/>
          <w:szCs w:val="24"/>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发包人在收到承包人提交竣工结算申请书后28天</w:t>
      </w:r>
      <w:r>
        <w:rPr>
          <w:rFonts w:hint="eastAsia" w:ascii="宋体" w:hAnsi="宋体"/>
          <w:color w:val="000000"/>
          <w:sz w:val="24"/>
          <w:szCs w:val="24"/>
        </w:rPr>
        <w:t xml:space="preserve">内</w:t>
      </w:r>
      <w:r>
        <w:rPr>
          <w:rFonts w:ascii="宋体" w:hAnsi="宋体"/>
          <w:color w:val="000000"/>
          <w:sz w:val="24"/>
          <w:szCs w:val="24"/>
        </w:rPr>
        <w:t xml:space="preserve">未完成</w:t>
      </w:r>
      <w:r>
        <w:rPr>
          <w:rFonts w:hint="eastAsia" w:ascii="宋体" w:hAnsi="宋体"/>
          <w:color w:val="000000"/>
          <w:sz w:val="24"/>
          <w:szCs w:val="24"/>
        </w:rPr>
        <w:t xml:space="preserve">审批</w:t>
      </w:r>
      <w:r>
        <w:rPr>
          <w:rFonts w:ascii="宋体" w:hAnsi="宋体"/>
          <w:color w:val="000000"/>
          <w:sz w:val="24"/>
          <w:szCs w:val="24"/>
        </w:rPr>
        <w:t xml:space="preserve">且未提出异议</w:t>
      </w:r>
      <w:r>
        <w:rPr>
          <w:rFonts w:ascii="宋体" w:hAnsi="宋体"/>
          <w:color w:val="000000"/>
          <w:sz w:val="24"/>
          <w:szCs w:val="24"/>
        </w:rPr>
        <w:t xml:space="preserve">的，视为发包人认可承包人提交的竣工结算申请单，并自发包人收到承包人提交的竣工结算申请单后第29天起视为已签发竣工付款证书。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000000"/>
          <w:sz w:val="24"/>
          <w:szCs w:val="24"/>
        </w:rPr>
        <w:t xml:space="preserve">的方式和程序</w:t>
      </w:r>
      <w:r>
        <w:rPr>
          <w:rFonts w:ascii="宋体" w:hAnsi="宋体"/>
          <w:color w:val="000000"/>
          <w:sz w:val="24"/>
          <w:szCs w:val="24"/>
        </w:rPr>
        <w:t xml:space="preserve">进行复核，或按照第20条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约定处理。对于无异议部分，发包人应签发临时竣工付款证书，并按本款第（2）项完成付款</w:t>
      </w:r>
      <w:r>
        <w:rPr>
          <w:rFonts w:hint="eastAsia" w:ascii="宋体" w:hAnsi="宋体"/>
          <w:color w:val="000000"/>
          <w:sz w:val="24"/>
          <w:szCs w:val="24"/>
        </w:rPr>
        <w:t xml:space="preserve">。</w:t>
      </w:r>
      <w:r>
        <w:rPr>
          <w:rFonts w:ascii="宋体" w:hAnsi="宋体"/>
          <w:color w:val="000000"/>
          <w:sz w:val="24"/>
          <w:szCs w:val="24"/>
        </w:rPr>
        <w:t xml:space="preserve">承包人逾期未提出异议的，视为认可发包人的</w:t>
      </w:r>
      <w:r>
        <w:rPr>
          <w:rFonts w:hint="eastAsia" w:ascii="宋体" w:hAnsi="宋体"/>
          <w:color w:val="000000"/>
          <w:sz w:val="24"/>
          <w:szCs w:val="24"/>
        </w:rPr>
        <w:t xml:space="preserve">审批</w:t>
      </w:r>
      <w:r>
        <w:rPr>
          <w:rFonts w:ascii="宋体" w:hAnsi="宋体"/>
          <w:color w:val="000000"/>
          <w:sz w:val="24"/>
          <w:szCs w:val="24"/>
        </w:rPr>
        <w:t xml:space="preserve">结果。</w:t>
      </w:r>
      <w:r/>
    </w:p>
    <w:p>
      <w:pPr>
        <w:pStyle w:val="755"/>
        <w:ind w:firstLine="600"/>
        <w:spacing w:before="120" w:after="120" w:line="360" w:lineRule="auto"/>
        <w:rPr>
          <w:rFonts w:hint="eastAsia" w:ascii="宋体" w:hAnsi="宋体"/>
          <w:b w:val="0"/>
          <w:color w:val="000000"/>
          <w:sz w:val="24"/>
          <w:szCs w:val="24"/>
        </w:rPr>
      </w:pPr>
      <w:r/>
      <w:bookmarkStart w:id="468" w:name="_Toc351203596"/>
      <w:r/>
      <w:bookmarkStart w:id="469" w:name="_Toc337558813"/>
      <w:r>
        <w:rPr>
          <w:rFonts w:ascii="宋体" w:hAnsi="宋体"/>
          <w:b w:val="0"/>
          <w:color w:val="000000"/>
          <w:sz w:val="24"/>
          <w:szCs w:val="24"/>
        </w:rPr>
        <w:t xml:space="preserve">14.3 甩项竣工协议</w:t>
      </w:r>
      <w:bookmarkEnd w:id="468"/>
      <w:r/>
      <w:bookmarkEnd w:id="469"/>
      <w:r/>
      <w:r/>
    </w:p>
    <w:p>
      <w:pPr>
        <w:ind w:firstLine="588"/>
        <w:jc w:val="left"/>
        <w:spacing w:line="360" w:lineRule="auto"/>
        <w:rPr>
          <w:rFonts w:hint="eastAsia" w:ascii="宋体" w:hAnsi="宋体"/>
          <w:color w:val="000000"/>
          <w:sz w:val="24"/>
          <w:szCs w:val="24"/>
        </w:rPr>
      </w:pPr>
      <w:r>
        <w:rPr>
          <w:rFonts w:ascii="宋体" w:hAnsi="宋体"/>
          <w:sz w:val="24"/>
          <w:szCs w:val="24"/>
        </w:rPr>
        <w:t xml:space="preserve">发包人要求甩项竣工的，合同当事人应签订甩项竣工协议。在甩项竣工协议中应明确，合同当事人按照第14.1款</w:t>
      </w:r>
      <w:r>
        <w:rPr>
          <w:rFonts w:hint="eastAsia" w:ascii="宋体" w:hAnsi="宋体"/>
          <w:sz w:val="24"/>
          <w:szCs w:val="24"/>
        </w:rPr>
        <w:t xml:space="preserve">〔</w:t>
      </w:r>
      <w:r>
        <w:rPr>
          <w:rFonts w:ascii="宋体" w:hAnsi="宋体"/>
          <w:sz w:val="24"/>
          <w:szCs w:val="24"/>
        </w:rPr>
        <w:t xml:space="preserve">竣工</w:t>
      </w:r>
      <w:r>
        <w:rPr>
          <w:rFonts w:hint="eastAsia" w:ascii="宋体" w:hAnsi="宋体"/>
          <w:sz w:val="24"/>
          <w:szCs w:val="24"/>
        </w:rPr>
        <w:t xml:space="preserve">结算</w:t>
      </w:r>
      <w:r>
        <w:rPr>
          <w:rFonts w:ascii="宋体" w:hAnsi="宋体"/>
          <w:sz w:val="24"/>
          <w:szCs w:val="24"/>
        </w:rPr>
        <w:t xml:space="preserve">申请</w:t>
      </w:r>
      <w:r>
        <w:rPr>
          <w:rFonts w:hint="eastAsia" w:ascii="宋体" w:hAnsi="宋体"/>
          <w:sz w:val="24"/>
          <w:szCs w:val="24"/>
        </w:rPr>
        <w:t xml:space="preserve">〕</w:t>
      </w:r>
      <w:r>
        <w:rPr>
          <w:rFonts w:ascii="宋体" w:hAnsi="宋体"/>
          <w:sz w:val="24"/>
          <w:szCs w:val="24"/>
        </w:rPr>
        <w:t xml:space="preserve">及14.2款</w:t>
      </w:r>
      <w:r>
        <w:rPr>
          <w:rFonts w:hint="eastAsia" w:ascii="宋体" w:hAnsi="宋体"/>
          <w:sz w:val="24"/>
          <w:szCs w:val="24"/>
        </w:rPr>
        <w:t xml:space="preserve">〔</w:t>
      </w:r>
      <w:r>
        <w:rPr>
          <w:rFonts w:ascii="宋体" w:hAnsi="宋体"/>
          <w:sz w:val="24"/>
          <w:szCs w:val="24"/>
        </w:rPr>
        <w:t xml:space="preserve">竣工结算审核</w:t>
      </w:r>
      <w:r>
        <w:rPr>
          <w:rFonts w:hint="eastAsia" w:ascii="宋体" w:hAnsi="宋体"/>
          <w:sz w:val="24"/>
          <w:szCs w:val="24"/>
        </w:rPr>
        <w:t xml:space="preserve">〕</w:t>
      </w:r>
      <w:r>
        <w:rPr>
          <w:rFonts w:ascii="宋体" w:hAnsi="宋体"/>
          <w:sz w:val="24"/>
          <w:szCs w:val="24"/>
        </w:rPr>
        <w:t xml:space="preserve">的约定，</w:t>
      </w:r>
      <w:r>
        <w:rPr>
          <w:rFonts w:hint="eastAsia" w:ascii="宋体" w:hAnsi="宋体"/>
          <w:sz w:val="24"/>
          <w:szCs w:val="24"/>
        </w:rPr>
        <w:t xml:space="preserve">对已</w:t>
      </w:r>
      <w:r>
        <w:rPr>
          <w:rFonts w:ascii="宋体" w:hAnsi="宋体"/>
          <w:sz w:val="24"/>
          <w:szCs w:val="24"/>
        </w:rPr>
        <w:t xml:space="preserve">完合格工程</w:t>
      </w:r>
      <w:r>
        <w:rPr>
          <w:rFonts w:hint="eastAsia" w:ascii="宋体" w:hAnsi="宋体"/>
          <w:sz w:val="24"/>
          <w:szCs w:val="24"/>
        </w:rPr>
        <w:t xml:space="preserve">进行</w:t>
      </w:r>
      <w:r>
        <w:rPr>
          <w:rFonts w:ascii="宋体" w:hAnsi="宋体"/>
          <w:sz w:val="24"/>
          <w:szCs w:val="24"/>
        </w:rPr>
        <w:t xml:space="preserve">结算，并支付相应</w:t>
      </w:r>
      <w:r>
        <w:rPr>
          <w:rFonts w:hint="eastAsia" w:ascii="宋体" w:hAnsi="宋体"/>
          <w:sz w:val="24"/>
          <w:szCs w:val="24"/>
        </w:rPr>
        <w:t xml:space="preserve">合同</w:t>
      </w:r>
      <w:r>
        <w:rPr>
          <w:rFonts w:ascii="宋体" w:hAnsi="宋体"/>
          <w:sz w:val="24"/>
          <w:szCs w:val="24"/>
        </w:rPr>
        <w:t xml:space="preserve">价款。</w:t>
      </w:r>
      <w:r/>
    </w:p>
    <w:p>
      <w:pPr>
        <w:pStyle w:val="755"/>
        <w:ind w:firstLine="600"/>
        <w:spacing w:before="120" w:after="120" w:line="360" w:lineRule="auto"/>
        <w:rPr>
          <w:rFonts w:hint="eastAsia" w:ascii="宋体" w:hAnsi="宋体"/>
          <w:b w:val="0"/>
          <w:color w:val="000000"/>
          <w:sz w:val="24"/>
          <w:szCs w:val="24"/>
        </w:rPr>
      </w:pPr>
      <w:r/>
      <w:bookmarkStart w:id="470" w:name="_Toc351203597"/>
      <w:r/>
      <w:bookmarkStart w:id="471" w:name="_Toc337558814"/>
      <w:r>
        <w:rPr>
          <w:rFonts w:ascii="宋体" w:hAnsi="宋体"/>
          <w:b w:val="0"/>
          <w:color w:val="000000"/>
          <w:sz w:val="24"/>
          <w:szCs w:val="24"/>
        </w:rPr>
        <w:t xml:space="preserve">14.4 最终结清</w:t>
      </w:r>
      <w:bookmarkEnd w:id="470"/>
      <w:r/>
      <w:bookmarkEnd w:id="47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（1）除专用合同条款另有约定外，承包人应在缺陷责任期终止证书颁发后7天内，按专用合同条款约定的份数向发包人提交最终结清申请单，并提供相关证明材料。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除专用合同条款另有约定外，最终结清申请单应列明质量保证金、应扣除的质量保证金、缺陷责任期内发生的增减费用。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（2）发包人对最终结清申请单内容有异议的，有权要求承包人进行修正和提供补充资料，承包人应向发包人提交修正后的最终结清申请单。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14.4.2 最终结清证书和支付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000000"/>
          <w:sz w:val="24"/>
          <w:szCs w:val="24"/>
        </w:rPr>
        <w:t xml:space="preserve">审批</w:t>
      </w:r>
      <w:r>
        <w:rPr>
          <w:rFonts w:ascii="宋体" w:hAnsi="宋体"/>
          <w:color w:val="000000"/>
          <w:sz w:val="24"/>
          <w:szCs w:val="24"/>
        </w:rPr>
        <w:t xml:space="preserve">，又未提出修改意见的，视为发包人同意承包人提交的最终结清申请单，且自发包人收到承包人提交的最终结清申请单后15天起视为已颁发最终结清证书。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（3）承包人对发包人颁发的最终结清证书有异议的，按第20条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的约定办理。</w:t>
      </w:r>
      <w:r/>
    </w:p>
    <w:p>
      <w:pPr>
        <w:pStyle w:val="754"/>
        <w:spacing w:line="360" w:lineRule="auto"/>
        <w:rPr>
          <w:rFonts w:hint="eastAsia" w:ascii="宋体" w:hAnsi="宋体"/>
          <w:b w:val="0"/>
          <w:color w:val="000000"/>
          <w:sz w:val="24"/>
          <w:szCs w:val="24"/>
        </w:rPr>
      </w:pPr>
      <w:r/>
      <w:bookmarkStart w:id="472" w:name="_Toc351203598"/>
      <w:r/>
      <w:bookmarkStart w:id="473" w:name="_Toc337558815"/>
      <w:r>
        <w:rPr>
          <w:rFonts w:ascii="宋体" w:hAnsi="宋体"/>
          <w:b w:val="0"/>
          <w:color w:val="000000"/>
          <w:sz w:val="24"/>
          <w:szCs w:val="24"/>
        </w:rPr>
        <w:t xml:space="preserve">15. 缺陷责任与保修</w:t>
      </w:r>
      <w:bookmarkEnd w:id="472"/>
      <w:r/>
      <w:r/>
    </w:p>
    <w:p>
      <w:pPr>
        <w:pStyle w:val="755"/>
        <w:ind w:firstLine="600"/>
        <w:spacing w:before="120" w:after="120" w:line="360" w:lineRule="auto"/>
        <w:rPr>
          <w:rFonts w:hint="eastAsia" w:ascii="宋体" w:hAnsi="宋体"/>
          <w:b w:val="0"/>
          <w:color w:val="000000"/>
          <w:sz w:val="24"/>
          <w:szCs w:val="24"/>
        </w:rPr>
      </w:pPr>
      <w:r/>
      <w:bookmarkStart w:id="474" w:name="_Toc351203599"/>
      <w:r/>
      <w:bookmarkStart w:id="475" w:name="_Toc337558816"/>
      <w:r/>
      <w:bookmarkStart w:id="476" w:name="_Toc296346615"/>
      <w:r/>
      <w:bookmarkStart w:id="477" w:name="_Toc296503114"/>
      <w:r/>
      <w:bookmarkEnd w:id="462"/>
      <w:r/>
      <w:bookmarkEnd w:id="463"/>
      <w:r/>
      <w:bookmarkEnd w:id="473"/>
      <w:r>
        <w:rPr>
          <w:rFonts w:ascii="宋体" w:hAnsi="宋体"/>
          <w:b w:val="0"/>
          <w:color w:val="000000"/>
          <w:sz w:val="24"/>
          <w:szCs w:val="24"/>
        </w:rPr>
        <w:t xml:space="preserve">15.1 工程保修的原则</w:t>
      </w:r>
      <w:bookmarkEnd w:id="474"/>
      <w:r/>
      <w:bookmarkEnd w:id="47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在工程移交发包人后，因承包人原因产生的质量缺陷，承包人应承担质量缺陷责任和保修义务。缺陷责任期届满，承包人仍应按合同约定的工程各部位保修年限承担保修义务。</w:t>
      </w:r>
      <w:r/>
    </w:p>
    <w:p>
      <w:pPr>
        <w:pStyle w:val="755"/>
        <w:ind w:firstLine="600"/>
        <w:spacing w:before="120" w:after="120" w:line="360" w:lineRule="auto"/>
        <w:rPr>
          <w:rFonts w:hint="eastAsia" w:ascii="宋体" w:hAnsi="宋体"/>
          <w:b w:val="0"/>
          <w:color w:val="000000"/>
          <w:sz w:val="24"/>
          <w:szCs w:val="24"/>
        </w:rPr>
      </w:pPr>
      <w:r/>
      <w:bookmarkStart w:id="478" w:name="_Toc351203600"/>
      <w:r/>
      <w:bookmarkStart w:id="479" w:name="_Toc337558817"/>
      <w:r>
        <w:rPr>
          <w:rFonts w:ascii="宋体" w:hAnsi="宋体"/>
          <w:b w:val="0"/>
          <w:color w:val="000000"/>
          <w:sz w:val="24"/>
          <w:szCs w:val="24"/>
        </w:rPr>
        <w:t xml:space="preserve">15.2 缺陷责任期</w:t>
      </w:r>
      <w:bookmarkEnd w:id="476"/>
      <w:r/>
      <w:bookmarkEnd w:id="477"/>
      <w:r/>
      <w:bookmarkEnd w:id="478"/>
      <w:r/>
      <w:bookmarkEnd w:id="4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15.2.1 缺陷责任期</w:t>
      </w:r>
      <w:r>
        <w:rPr>
          <w:rFonts w:hint="eastAsia" w:ascii="宋体" w:hAnsi="宋体"/>
          <w:color w:val="000000"/>
          <w:sz w:val="24"/>
          <w:szCs w:val="24"/>
        </w:rPr>
        <w:t xml:space="preserve">从工程通过竣工验收之日</w:t>
      </w:r>
      <w:r>
        <w:rPr>
          <w:rFonts w:ascii="宋体" w:hAnsi="宋体"/>
          <w:color w:val="000000"/>
          <w:sz w:val="24"/>
          <w:szCs w:val="24"/>
        </w:rPr>
        <w:t xml:space="preserve">起计算，合同当事人应在专用合同条款约定缺陷责任期的具体期限，但该期限最长不超过24个月。</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单位工程先于全部工程进行验收，经验收合格并交付使用的，该单位工程缺陷责任期自单位工程验收合格之日起算。</w:t>
      </w:r>
      <w:r>
        <w:rPr>
          <w:rFonts w:hint="eastAsia" w:ascii="宋体" w:hAnsi="宋体"/>
          <w:color w:val="000000"/>
          <w:sz w:val="24"/>
          <w:szCs w:val="24"/>
        </w:rPr>
        <w:t xml:space="preserve">因承包人原因导致工程无法按合同约定期限进行竣工验收的，缺陷责任期从实际通过竣工验收之日起计算。</w:t>
      </w:r>
      <w:r>
        <w:rPr>
          <w:rFonts w:ascii="宋体" w:hAnsi="宋体"/>
          <w:color w:val="000000"/>
          <w:sz w:val="24"/>
          <w:szCs w:val="24"/>
        </w:rPr>
        <w:t xml:space="preserve">因发包人原因导致工程无法按合同约定期限进行竣工验收的，</w:t>
      </w:r>
      <w:r>
        <w:rPr>
          <w:rFonts w:hint="eastAsia" w:ascii="宋体" w:hAnsi="宋体"/>
          <w:color w:val="000000"/>
          <w:sz w:val="24"/>
          <w:szCs w:val="24"/>
        </w:rPr>
        <w:t xml:space="preserve">在承包人提交竣工验收报告90天后，工程自动进入缺陷责任期</w:t>
      </w:r>
      <w:r>
        <w:rPr>
          <w:rFonts w:ascii="宋体" w:hAnsi="宋体"/>
          <w:color w:val="000000"/>
          <w:sz w:val="24"/>
          <w:szCs w:val="24"/>
        </w:rPr>
        <w:t xml:space="preserve">；发包人未经竣工验收擅自使用工程的，缺陷责任期自工程转移占有之日起开始计算。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15.2.2</w:t>
      </w:r>
      <w:r>
        <w:rPr>
          <w:rFonts w:hint="eastAsia" w:ascii="宋体" w:hAnsi="宋体"/>
          <w:color w:val="000000"/>
          <w:sz w:val="24"/>
          <w:szCs w:val="24"/>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000000"/>
          <w:sz w:val="24"/>
          <w:szCs w:val="24"/>
        </w:rPr>
        <w:t xml:space="preserve">发包人有权要求承</w:t>
      </w:r>
      <w:r>
        <w:rPr>
          <w:rFonts w:ascii="宋体" w:hAnsi="宋体"/>
          <w:bCs/>
          <w:color w:val="000000"/>
          <w:sz w:val="24"/>
          <w:szCs w:val="24"/>
        </w:rPr>
        <w:t xml:space="preserve">包人延长缺陷责任期，</w:t>
      </w:r>
      <w:r>
        <w:rPr>
          <w:rFonts w:ascii="宋体" w:hAnsi="宋体"/>
          <w:color w:val="000000"/>
          <w:sz w:val="24"/>
          <w:szCs w:val="24"/>
        </w:rPr>
        <w:t xml:space="preserve">并应在原缺陷责任期届满前发出延长通知</w:t>
      </w:r>
      <w:r>
        <w:rPr>
          <w:rFonts w:hint="eastAsia" w:ascii="宋体" w:hAnsi="宋体"/>
          <w:color w:val="000000"/>
          <w:sz w:val="24"/>
          <w:szCs w:val="24"/>
        </w:rPr>
        <w:t xml:space="preserve">。</w:t>
      </w:r>
      <w:r>
        <w:rPr>
          <w:rFonts w:ascii="宋体" w:hAnsi="宋体"/>
          <w:bCs/>
          <w:color w:val="000000"/>
          <w:sz w:val="24"/>
          <w:szCs w:val="24"/>
        </w:rPr>
        <w:t xml:space="preserve">但缺陷责任期</w:t>
      </w:r>
      <w:r>
        <w:rPr>
          <w:rFonts w:hint="eastAsia" w:ascii="宋体" w:hAnsi="宋体"/>
          <w:bCs/>
          <w:color w:val="000000"/>
          <w:sz w:val="24"/>
          <w:szCs w:val="24"/>
        </w:rPr>
        <w:t xml:space="preserve">（含延长部分）</w:t>
      </w:r>
      <w:r>
        <w:rPr>
          <w:rFonts w:ascii="宋体" w:hAnsi="宋体"/>
          <w:bCs/>
          <w:color w:val="000000"/>
          <w:sz w:val="24"/>
          <w:szCs w:val="24"/>
        </w:rPr>
        <w:t xml:space="preserve">最长</w:t>
      </w:r>
      <w:r>
        <w:rPr>
          <w:rFonts w:ascii="宋体" w:hAnsi="宋体"/>
          <w:color w:val="000000"/>
          <w:sz w:val="24"/>
          <w:szCs w:val="24"/>
        </w:rPr>
        <w:t xml:space="preserve">不能超过24个月。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由他人原因造成的缺陷，发包人负责组织维修，承包人不承担费用，且发包人不得从保证金中扣除费用。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15.2.3 任何一项缺陷或损坏修复后，经检查证明其影响了工程或工程设备的</w:t>
      </w:r>
      <w:r>
        <w:rPr>
          <w:rFonts w:ascii="宋体" w:hAnsi="宋体"/>
          <w:color w:val="000000"/>
          <w:sz w:val="24"/>
          <w:szCs w:val="24"/>
        </w:rPr>
        <w:t xml:space="preserve">使用性能，承包人应重新进行合同约定的试验和试运行，试验和试运行的全部费用应由责任方承担。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15.2.4</w:t>
      </w:r>
      <w:r>
        <w:rPr>
          <w:rFonts w:hint="eastAsia" w:ascii="宋体" w:hAnsi="宋体"/>
          <w:color w:val="000000"/>
          <w:sz w:val="24"/>
          <w:szCs w:val="24"/>
        </w:rPr>
        <w:t xml:space="preserve"> </w:t>
      </w:r>
      <w:r>
        <w:rPr>
          <w:rFonts w:ascii="宋体" w:hAnsi="宋体"/>
          <w:color w:val="000000"/>
          <w:sz w:val="24"/>
          <w:szCs w:val="24"/>
        </w:rPr>
        <w:t xml:space="preserve">除专用合同条款另有约定外，承包人应于缺陷责任期届满后7天内向发包人发出缺陷责任期</w:t>
      </w:r>
      <w:r>
        <w:rPr>
          <w:rFonts w:hint="eastAsia" w:ascii="宋体" w:hAnsi="宋体"/>
          <w:color w:val="000000"/>
          <w:sz w:val="24"/>
          <w:szCs w:val="24"/>
        </w:rPr>
        <w:t xml:space="preserve">届</w:t>
      </w:r>
      <w:r>
        <w:rPr>
          <w:rFonts w:ascii="宋体" w:hAnsi="宋体"/>
          <w:color w:val="000000"/>
          <w:sz w:val="24"/>
          <w:szCs w:val="24"/>
        </w:rPr>
        <w:t xml:space="preserve">满通知，发包人应在</w:t>
      </w:r>
      <w:r>
        <w:rPr>
          <w:rFonts w:hint="eastAsia" w:ascii="宋体" w:hAnsi="宋体"/>
          <w:color w:val="000000"/>
          <w:sz w:val="24"/>
          <w:szCs w:val="24"/>
        </w:rPr>
        <w:t xml:space="preserve">收</w:t>
      </w:r>
      <w:r>
        <w:rPr>
          <w:rFonts w:ascii="宋体" w:hAnsi="宋体"/>
          <w:color w:val="000000"/>
          <w:sz w:val="24"/>
          <w:szCs w:val="24"/>
        </w:rPr>
        <w:t xml:space="preserve">到缺陷责任期满通知后14天内核实承包人是否履行缺陷</w:t>
      </w:r>
      <w:r>
        <w:rPr>
          <w:rFonts w:hint="eastAsia" w:ascii="宋体" w:hAnsi="宋体"/>
          <w:color w:val="000000"/>
          <w:sz w:val="24"/>
          <w:szCs w:val="24"/>
        </w:rPr>
        <w:t xml:space="preserve">修复</w:t>
      </w:r>
      <w:r>
        <w:rPr>
          <w:rFonts w:ascii="宋体" w:hAnsi="宋体"/>
          <w:color w:val="000000"/>
          <w:sz w:val="24"/>
          <w:szCs w:val="24"/>
        </w:rPr>
        <w:t xml:space="preserve">义务，承包人未能履行缺陷</w:t>
      </w:r>
      <w:r>
        <w:rPr>
          <w:rFonts w:hint="eastAsia" w:ascii="宋体" w:hAnsi="宋体"/>
          <w:color w:val="000000"/>
          <w:sz w:val="24"/>
          <w:szCs w:val="24"/>
        </w:rPr>
        <w:t xml:space="preserve">修复</w:t>
      </w:r>
      <w:r>
        <w:rPr>
          <w:rFonts w:ascii="宋体" w:hAnsi="宋体"/>
          <w:color w:val="000000"/>
          <w:sz w:val="24"/>
          <w:szCs w:val="24"/>
        </w:rPr>
        <w:t xml:space="preserve">义务的，发包人有权扣除相应金额的维修费用。发包人应在</w:t>
      </w:r>
      <w:r>
        <w:rPr>
          <w:rFonts w:hint="eastAsia" w:ascii="宋体" w:hAnsi="宋体"/>
          <w:color w:val="000000"/>
          <w:sz w:val="24"/>
          <w:szCs w:val="24"/>
        </w:rPr>
        <w:t xml:space="preserve">收到</w:t>
      </w:r>
      <w:r>
        <w:rPr>
          <w:rFonts w:ascii="宋体" w:hAnsi="宋体"/>
          <w:color w:val="000000"/>
          <w:sz w:val="24"/>
          <w:szCs w:val="24"/>
        </w:rPr>
        <w:t xml:space="preserve">缺陷责任期</w:t>
      </w:r>
      <w:r>
        <w:rPr>
          <w:rFonts w:hint="eastAsia" w:ascii="宋体" w:hAnsi="宋体"/>
          <w:color w:val="000000"/>
          <w:sz w:val="24"/>
          <w:szCs w:val="24"/>
        </w:rPr>
        <w:t xml:space="preserve">届</w:t>
      </w:r>
      <w:r>
        <w:rPr>
          <w:rFonts w:ascii="宋体" w:hAnsi="宋体"/>
          <w:color w:val="000000"/>
          <w:sz w:val="24"/>
          <w:szCs w:val="24"/>
        </w:rPr>
        <w:t xml:space="preserve">满</w:t>
      </w:r>
      <w:r>
        <w:rPr>
          <w:rFonts w:hint="eastAsia" w:ascii="宋体" w:hAnsi="宋体"/>
          <w:color w:val="000000"/>
          <w:sz w:val="24"/>
          <w:szCs w:val="24"/>
        </w:rPr>
        <w:t xml:space="preserve">通知后</w:t>
      </w:r>
      <w:r>
        <w:rPr>
          <w:rFonts w:ascii="宋体" w:hAnsi="宋体"/>
          <w:color w:val="000000"/>
          <w:sz w:val="24"/>
          <w:szCs w:val="24"/>
        </w:rPr>
        <w:t xml:space="preserve">14天内，向承包人颁发缺陷责任期终止证</w:t>
      </w:r>
      <w:r>
        <w:rPr>
          <w:rFonts w:hint="eastAsia" w:ascii="宋体" w:hAnsi="宋体"/>
          <w:color w:val="000000"/>
          <w:sz w:val="24"/>
          <w:szCs w:val="24"/>
        </w:rPr>
        <w:t xml:space="preserve">书</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80" w:name="_Toc351203601"/>
      <w:r/>
      <w:bookmarkStart w:id="481" w:name="_Toc337558818"/>
      <w:r/>
      <w:bookmarkStart w:id="482" w:name="_Toc296503115"/>
      <w:r/>
      <w:bookmarkStart w:id="483" w:name="_Toc296346616"/>
      <w:r>
        <w:rPr>
          <w:rFonts w:ascii="宋体" w:hAnsi="宋体"/>
          <w:b w:val="0"/>
          <w:color w:val="000000"/>
          <w:sz w:val="24"/>
          <w:szCs w:val="24"/>
        </w:rPr>
        <w:t xml:space="preserve">15.3 质量保证金</w:t>
      </w:r>
      <w:bookmarkEnd w:id="480"/>
      <w:r/>
      <w:bookmarkEnd w:id="481"/>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经合同当事人协商一致扣留质量保证金的，应在专用合同条款中予以明确。</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在工程项目竣工前，承包人已经提供履约担保的，发包人不得同时预留工程质量保证金。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承包人提供</w:t>
      </w:r>
      <w:r>
        <w:rPr>
          <w:rFonts w:ascii="宋体" w:hAnsi="宋体"/>
          <w:color w:val="000000"/>
          <w:sz w:val="24"/>
          <w:szCs w:val="24"/>
        </w:rPr>
        <w:t xml:space="preserve">质量保证金</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三种方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 </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2）相应比例的工程款；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w:t>
      </w:r>
      <w:r>
        <w:rPr>
          <w:rFonts w:hint="eastAsia" w:ascii="宋体" w:hAnsi="宋体"/>
          <w:color w:val="000000"/>
          <w:sz w:val="24"/>
          <w:szCs w:val="24"/>
        </w:rPr>
        <w:t xml:space="preserve">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15.3.2 质量保证金的扣留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有</w:t>
      </w:r>
      <w:r>
        <w:rPr>
          <w:rFonts w:ascii="宋体" w:hAnsi="宋体"/>
          <w:color w:val="000000"/>
          <w:sz w:val="24"/>
          <w:szCs w:val="24"/>
        </w:rPr>
        <w:t xml:space="preserve">以下</w:t>
      </w:r>
      <w:r>
        <w:rPr>
          <w:rFonts w:hint="eastAsia" w:ascii="宋体" w:hAnsi="宋体"/>
          <w:color w:val="000000"/>
          <w:sz w:val="24"/>
          <w:szCs w:val="24"/>
        </w:rPr>
        <w:t xml:space="preserve">三</w:t>
      </w:r>
      <w:r>
        <w:rPr>
          <w:rFonts w:ascii="宋体" w:hAnsi="宋体"/>
          <w:color w:val="000000"/>
          <w:sz w:val="24"/>
          <w:szCs w:val="24"/>
        </w:rPr>
        <w:t xml:space="preserve">种</w:t>
      </w:r>
      <w:r>
        <w:rPr>
          <w:rFonts w:hint="eastAsia" w:ascii="宋体" w:hAnsi="宋体"/>
          <w:color w:val="000000"/>
          <w:sz w:val="24"/>
          <w:szCs w:val="24"/>
        </w:rPr>
        <w:t xml:space="preserve">方式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（2）工</w:t>
      </w:r>
      <w:bookmarkStart w:id="484" w:name="#go6"/>
      <w:r/>
      <w:bookmarkEnd w:id="484"/>
      <w:r>
        <w:rPr>
          <w:rFonts w:ascii="宋体" w:hAnsi="宋体"/>
          <w:color w:val="000000"/>
          <w:sz w:val="24"/>
          <w:szCs w:val="24"/>
        </w:rPr>
        <w:t xml:space="preserve">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（3）双方约定的其他扣留方式。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除专用合同条款另有约定外，质量保证金</w:t>
      </w:r>
      <w:r>
        <w:rPr>
          <w:rFonts w:hint="eastAsia" w:ascii="宋体" w:hAnsi="宋体"/>
          <w:color w:val="000000"/>
          <w:sz w:val="24"/>
          <w:szCs w:val="24"/>
        </w:rPr>
        <w:t xml:space="preserve">的</w:t>
      </w:r>
      <w:r>
        <w:rPr>
          <w:rFonts w:ascii="宋体" w:hAnsi="宋体"/>
          <w:color w:val="000000"/>
          <w:sz w:val="24"/>
          <w:szCs w:val="24"/>
        </w:rPr>
        <w:t xml:space="preserve">扣留</w:t>
      </w:r>
      <w:r>
        <w:rPr>
          <w:rFonts w:hint="eastAsia" w:ascii="宋体" w:hAnsi="宋体"/>
          <w:color w:val="000000"/>
          <w:sz w:val="24"/>
          <w:szCs w:val="24"/>
        </w:rPr>
        <w:t xml:space="preserve">原则上</w:t>
      </w:r>
      <w:r>
        <w:rPr>
          <w:rFonts w:ascii="宋体" w:hAnsi="宋体"/>
          <w:color w:val="000000"/>
          <w:sz w:val="24"/>
          <w:szCs w:val="24"/>
        </w:rPr>
        <w:t xml:space="preserve">采</w:t>
      </w:r>
      <w:r>
        <w:rPr>
          <w:rFonts w:hint="eastAsia" w:ascii="宋体" w:hAnsi="宋体"/>
          <w:color w:val="000000"/>
          <w:sz w:val="24"/>
          <w:szCs w:val="24"/>
        </w:rPr>
        <w:t xml:space="preserve">用上述</w:t>
      </w:r>
      <w:r>
        <w:rPr>
          <w:rFonts w:ascii="宋体" w:hAnsi="宋体"/>
          <w:color w:val="000000"/>
          <w:sz w:val="24"/>
          <w:szCs w:val="24"/>
        </w:rPr>
        <w:t xml:space="preserve">第（1）种方式</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w:t>
      </w:r>
      <w:bookmarkStart w:id="485" w:name="#go4"/>
      <w:r/>
      <w:bookmarkEnd w:id="485"/>
      <w:r>
        <w:rPr>
          <w:rFonts w:ascii="宋体" w:hAnsi="宋体"/>
          <w:color w:val="000000"/>
          <w:sz w:val="24"/>
          <w:szCs w:val="24"/>
        </w:rPr>
        <w:t xml:space="preserve">包人累计扣留的质量保证金不得超过</w:t>
      </w:r>
      <w:r>
        <w:rPr>
          <w:rFonts w:hint="eastAsia" w:ascii="宋体" w:hAnsi="宋体"/>
          <w:color w:val="000000"/>
          <w:sz w:val="24"/>
          <w:szCs w:val="24"/>
        </w:rPr>
        <w:t xml:space="preserve">工程价款结算总额</w:t>
      </w:r>
      <w:r>
        <w:rPr>
          <w:rFonts w:ascii="宋体" w:hAnsi="宋体"/>
          <w:color w:val="000000"/>
          <w:sz w:val="24"/>
          <w:szCs w:val="24"/>
        </w:rPr>
        <w:t xml:space="preserve">的3%</w:t>
      </w:r>
      <w:r>
        <w:rPr>
          <w:rFonts w:hint="eastAsia" w:ascii="宋体" w:hAnsi="宋体"/>
          <w:color w:val="000000"/>
          <w:sz w:val="24"/>
          <w:szCs w:val="24"/>
        </w:rPr>
        <w:t xml:space="preserve">。如</w:t>
      </w:r>
      <w:r>
        <w:rPr>
          <w:rFonts w:ascii="宋体" w:hAnsi="宋体"/>
          <w:color w:val="000000"/>
          <w:sz w:val="24"/>
          <w:szCs w:val="24"/>
        </w:rPr>
        <w:t xml:space="preserve">承包人在发包人签发竣工付款证书后28天内提交质量保证金保函，发包人应同时退还扣留的作为质量保证金的工程价款</w:t>
      </w:r>
      <w:r>
        <w:rPr>
          <w:rFonts w:hint="eastAsia" w:ascii="宋体" w:hAnsi="宋体"/>
          <w:color w:val="000000"/>
          <w:sz w:val="24"/>
          <w:szCs w:val="24"/>
        </w:rPr>
        <w:t xml:space="preserve">；保函金额不得超过工程价款结算总额的3%</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发包人在退还质量保证金的同时</w:t>
      </w:r>
      <w:r>
        <w:rPr>
          <w:rFonts w:ascii="宋体" w:hAnsi="宋体"/>
          <w:color w:val="000000"/>
          <w:sz w:val="24"/>
          <w:szCs w:val="24"/>
        </w:rPr>
        <w:t xml:space="preserve">按照中国人民银行发布的同期同类贷款基准利率支付</w:t>
      </w:r>
      <w:r>
        <w:rPr>
          <w:rFonts w:hint="eastAsia" w:ascii="宋体" w:hAnsi="宋体"/>
          <w:color w:val="000000"/>
          <w:sz w:val="24"/>
          <w:szCs w:val="24"/>
        </w:rPr>
        <w:t xml:space="preserve">利息。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15.3.3 质量保证金的退还</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缺陷责任期内，承包人认真履行合同约定的责任，到期后，承包人可向发包人申请返还保证金。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发包人和承包人对保证金预留、返还以及工程维修质量、费用有争议的，按本合同第20条约定的争议和纠纷解决程序处理</w:t>
      </w:r>
      <w:r>
        <w:rPr>
          <w:rFonts w:ascii="宋体" w:hAnsi="宋体"/>
          <w:color w:val="000000"/>
          <w:sz w:val="24"/>
          <w:szCs w:val="24"/>
        </w:rPr>
        <w:t xml:space="preserve">。</w:t>
      </w:r>
      <w:r/>
    </w:p>
    <w:p>
      <w:pPr>
        <w:pStyle w:val="755"/>
        <w:ind w:firstLine="600"/>
        <w:spacing w:before="120" w:after="120" w:line="360" w:lineRule="auto"/>
        <w:rPr>
          <w:rFonts w:hint="eastAsia" w:ascii="宋体" w:hAnsi="宋体"/>
          <w:b w:val="0"/>
          <w:color w:val="000000"/>
          <w:sz w:val="24"/>
          <w:szCs w:val="24"/>
        </w:rPr>
      </w:pPr>
      <w:r/>
      <w:bookmarkStart w:id="486" w:name="_Toc351203602"/>
      <w:r/>
      <w:bookmarkStart w:id="487" w:name="_Toc337558819"/>
      <w:r>
        <w:rPr>
          <w:rFonts w:ascii="宋体" w:hAnsi="宋体"/>
          <w:b w:val="0"/>
          <w:color w:val="000000"/>
          <w:sz w:val="24"/>
          <w:szCs w:val="24"/>
        </w:rPr>
        <w:t xml:space="preserve">15.4 保修</w:t>
      </w:r>
      <w:bookmarkEnd w:id="482"/>
      <w:r/>
      <w:bookmarkEnd w:id="483"/>
      <w:r/>
      <w:bookmarkEnd w:id="486"/>
      <w:r/>
      <w:bookmarkEnd w:id="48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15.4.1保修责任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发包人未经竣工验收擅自使用工程的，保修期自转移占有之日起算。</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15.4.2 修复费用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保修期内，修复的费用按照以下约定处理：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（1）保修期内，因承包人原因造成工程的缺陷、损坏，承包人应负责修复，并承担修复的费用以及因工程的缺陷、损坏造成的人身伤害和财产损失；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（2）保修期内，因发包人使用不当造成工程的缺陷、损坏，可以委托承包人修复，但发包人应承担修复的费用，并支付承包人合理利润；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（3）因其他原因造成工程的缺陷、损坏，可以委托承包人修复，发包人应承担修复的费用，并支付承包人合理的利润，因工程的缺陷、损坏造成的人身伤害和财产损失由责任方承担。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在保修期内，发包人在使用过程中，发现已接收的工程存在缺陷或损坏的，应</w:t>
      </w:r>
      <w:r>
        <w:rPr>
          <w:rFonts w:ascii="宋体" w:hAnsi="宋体"/>
          <w:color w:val="000000"/>
          <w:sz w:val="24"/>
          <w:szCs w:val="24"/>
        </w:rPr>
        <w:t xml:space="preserve">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15.4.4 未能修复</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000000"/>
          <w:sz w:val="24"/>
          <w:szCs w:val="24"/>
        </w:rPr>
        <w:t xml:space="preserve">但修复范围超出缺陷或损坏范围的，超出范围部分的修复费用由发包人承担。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15.4.5 承包人出入权</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754"/>
        <w:spacing w:line="360" w:lineRule="auto"/>
        <w:rPr>
          <w:rFonts w:hint="eastAsia" w:ascii="宋体" w:hAnsi="宋体"/>
          <w:b w:val="0"/>
          <w:color w:val="000000"/>
          <w:sz w:val="24"/>
          <w:szCs w:val="24"/>
        </w:rPr>
      </w:pPr>
      <w:r/>
      <w:bookmarkStart w:id="488" w:name="_Toc351203603"/>
      <w:r/>
      <w:bookmarkStart w:id="489" w:name="_Toc337558820"/>
      <w:r>
        <w:rPr>
          <w:rFonts w:ascii="宋体" w:hAnsi="宋体"/>
          <w:b w:val="0"/>
          <w:color w:val="000000"/>
          <w:sz w:val="24"/>
          <w:szCs w:val="24"/>
        </w:rPr>
        <w:t xml:space="preserve">16. 违约</w:t>
      </w:r>
      <w:bookmarkEnd w:id="488"/>
      <w:r/>
      <w:r/>
    </w:p>
    <w:p>
      <w:pPr>
        <w:pStyle w:val="755"/>
        <w:ind w:firstLine="600"/>
        <w:spacing w:before="120" w:after="120" w:line="360" w:lineRule="auto"/>
        <w:rPr>
          <w:rFonts w:hint="eastAsia" w:ascii="宋体" w:hAnsi="宋体"/>
          <w:b w:val="0"/>
          <w:color w:val="000000"/>
          <w:sz w:val="24"/>
          <w:szCs w:val="24"/>
        </w:rPr>
      </w:pPr>
      <w:r/>
      <w:bookmarkStart w:id="490" w:name="_Toc296346630"/>
      <w:r/>
      <w:bookmarkStart w:id="491" w:name="_Toc296503129"/>
      <w:r/>
      <w:bookmarkStart w:id="492" w:name="_Toc351203604"/>
      <w:r/>
      <w:bookmarkStart w:id="493" w:name="_Toc337558821"/>
      <w:r/>
      <w:bookmarkEnd w:id="489"/>
      <w:r>
        <w:rPr>
          <w:rFonts w:ascii="宋体" w:hAnsi="宋体"/>
          <w:b w:val="0"/>
          <w:color w:val="000000"/>
          <w:sz w:val="24"/>
          <w:szCs w:val="24"/>
        </w:rPr>
        <w:t xml:space="preserve">16.1 发</w:t>
      </w:r>
      <w:bookmarkEnd w:id="490"/>
      <w:r/>
      <w:bookmarkEnd w:id="491"/>
      <w:r>
        <w:rPr>
          <w:rFonts w:ascii="宋体" w:hAnsi="宋体"/>
          <w:b w:val="0"/>
          <w:color w:val="000000"/>
          <w:sz w:val="24"/>
          <w:szCs w:val="24"/>
        </w:rPr>
        <w:t xml:space="preserve">包人违约</w:t>
      </w:r>
      <w:bookmarkEnd w:id="492"/>
      <w:r/>
      <w:bookmarkEnd w:id="49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 发包人违约的情形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（1）因发包人原因未能在计划开工日期前7天内下达开工通知的；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（7）发包人明确表示或者以其行为表明不履行合同主要义务的；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（8）发包人未能按照合同约定履行其他义务的。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发包人发生除本项第（7）目以外的违约情况时，承包人可向发包人发出通</w:t>
      </w:r>
      <w:r>
        <w:rPr>
          <w:rFonts w:ascii="宋体" w:hAnsi="宋体"/>
          <w:color w:val="000000"/>
          <w:sz w:val="24"/>
          <w:szCs w:val="24"/>
        </w:rPr>
        <w:t xml:space="preserve">知，要求发包人采取有效措施纠正违约行为。发包人收到承包人通知后28天内仍不纠正违约行为的，承包人有权暂停相应部位工程施工，并通知监理人。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除专用合同条款另有约定外，承包人按第16.1.1项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约定暂停施工满28天后</w:t>
      </w:r>
      <w:r>
        <w:rPr>
          <w:rFonts w:hint="eastAsia" w:ascii="宋体" w:hAnsi="宋体"/>
          <w:color w:val="000000"/>
          <w:sz w:val="24"/>
          <w:szCs w:val="24"/>
        </w:rPr>
        <w:t xml:space="preserve">，</w:t>
      </w:r>
      <w:r>
        <w:rPr>
          <w:rFonts w:ascii="宋体" w:hAnsi="宋体"/>
          <w:color w:val="000000"/>
          <w:sz w:val="24"/>
          <w:szCs w:val="24"/>
        </w:rPr>
        <w:t xml:space="preserve">发包人仍不纠正其违约行为并致使合同目的不能实现的，</w:t>
      </w:r>
      <w:r>
        <w:rPr>
          <w:rFonts w:hint="eastAsia" w:ascii="宋体" w:hAnsi="宋体"/>
          <w:color w:val="000000"/>
          <w:sz w:val="24"/>
          <w:szCs w:val="24"/>
        </w:rPr>
        <w:t xml:space="preserve">或</w:t>
      </w:r>
      <w:r>
        <w:rPr>
          <w:rFonts w:ascii="宋体" w:hAnsi="宋体"/>
          <w:color w:val="000000"/>
          <w:sz w:val="24"/>
          <w:szCs w:val="24"/>
        </w:rPr>
        <w:t xml:space="preserve">出现第16.1.1项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第（7）目约定的违约情况，承包人有权解除合同，发包人应承担由此增加的费用，并支付承包人合理的利润。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16.1.4 因发包人违约解除合同后的付款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承包人按照本款约定解除合同的，发包人应在解除合同后28天内支付下列款项，并解除履约担保：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（1）合同解除前所完成工作的价款；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（2）承包人为工程施工订购并已付款的材料、工程设备和其他物品的价款；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（3）承包人撤离施工现场以及遣散承包人人员的款项；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（4）按照合同约定在合同解除前应支付的违约金；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（5）按照合同约定应当支付给承包人的其他款项；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（6）按照合同约定应退还的质量保证金；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（7）因解除合同给承包人造成的损失。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合同当事人未能就解除合同后的结清达成一致的，按照第20条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承包人应妥善做好已完工程和与工程有关的已购材料、工程设备的保护和移交工作，并将施工设备和人员撤出施工现场，发包人应为承包人撤出提供必要条件。</w:t>
      </w:r>
      <w:r/>
    </w:p>
    <w:p>
      <w:pPr>
        <w:pStyle w:val="755"/>
        <w:ind w:firstLine="600"/>
        <w:spacing w:before="120" w:after="120" w:line="360" w:lineRule="auto"/>
        <w:rPr>
          <w:rFonts w:hint="eastAsia" w:ascii="宋体" w:hAnsi="宋体"/>
          <w:b w:val="0"/>
          <w:color w:val="000000"/>
          <w:sz w:val="24"/>
          <w:szCs w:val="24"/>
        </w:rPr>
      </w:pPr>
      <w:r/>
      <w:bookmarkStart w:id="494" w:name="_Toc351203605"/>
      <w:r/>
      <w:bookmarkStart w:id="495" w:name="_Toc296346632"/>
      <w:r/>
      <w:bookmarkStart w:id="496" w:name="_Toc296503131"/>
      <w:r/>
      <w:bookmarkStart w:id="497" w:name="_Toc337558822"/>
      <w:r>
        <w:rPr>
          <w:rFonts w:ascii="宋体" w:hAnsi="宋体"/>
          <w:b w:val="0"/>
          <w:color w:val="000000"/>
          <w:sz w:val="24"/>
          <w:szCs w:val="24"/>
        </w:rPr>
        <w:t xml:space="preserve">16.2 承包人违约</w:t>
      </w:r>
      <w:bookmarkEnd w:id="494"/>
      <w:r/>
      <w:bookmarkEnd w:id="495"/>
      <w:r/>
      <w:bookmarkEnd w:id="496"/>
      <w:r/>
      <w:bookmarkEnd w:id="49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在合同履行过程中发生的下列情形，属于承包人违约：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（1）承包人违反合同约定进行转包或违法分包的；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（2）承包人违反合同约定采购和使用不合格的材料和工程设备的；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（3）因承包人原因导致工程质量不符合合同要求的；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（4）承包人违反第8.9款</w:t>
      </w:r>
      <w:r>
        <w:rPr>
          <w:rFonts w:hint="eastAsia" w:ascii="宋体" w:hAnsi="宋体"/>
          <w:color w:val="000000"/>
          <w:sz w:val="24"/>
          <w:szCs w:val="24"/>
        </w:rPr>
        <w:t xml:space="preserve">〔</w:t>
      </w:r>
      <w:r>
        <w:rPr>
          <w:rFonts w:ascii="宋体" w:hAnsi="宋体"/>
          <w:color w:val="000000"/>
          <w:sz w:val="24"/>
          <w:szCs w:val="24"/>
        </w:rPr>
        <w:t xml:space="preserve">材料与设备专用</w:t>
      </w:r>
      <w:r>
        <w:rPr>
          <w:rFonts w:hint="eastAsia" w:ascii="宋体" w:hAnsi="宋体"/>
          <w:color w:val="000000"/>
          <w:sz w:val="24"/>
          <w:szCs w:val="24"/>
        </w:rPr>
        <w:t xml:space="preserve">要求〕</w:t>
      </w:r>
      <w:r>
        <w:rPr>
          <w:rFonts w:ascii="宋体" w:hAnsi="宋体"/>
          <w:color w:val="000000"/>
          <w:sz w:val="24"/>
          <w:szCs w:val="24"/>
        </w:rPr>
        <w:t xml:space="preserve">的约定，未经批准，私自将已按照合同约定进入施工现场的材料或设备撤离施工现场的；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（5）承包人未能按施工进度计划及时完成合同约定的工作，造成工期延误的；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（6）承包人在缺陷责任期及保修期内，未能在合理期限对工程缺陷进行修复，或拒绝按发包人要求进行修复的；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（7）承包人明确表示或者以其行为表明不履行合同主要义务的；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（8）承包人未能按照合同约定履行其他义务的。</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承包人发生除本项第（7）目约定以外的其他违约情况时，监理人可向承包人发出整改通知，要求其在指定的期限内改正。</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 承包人违约的责任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承包人应承担因其违约行为而增加的费用</w:t>
      </w:r>
      <w:r>
        <w:rPr>
          <w:rFonts w:hint="eastAsia" w:ascii="宋体" w:hAnsi="宋体"/>
          <w:color w:val="000000"/>
          <w:sz w:val="24"/>
          <w:szCs w:val="24"/>
        </w:rPr>
        <w:t xml:space="preserve">和（或）延误的</w:t>
      </w:r>
      <w:r>
        <w:rPr>
          <w:rFonts w:ascii="宋体" w:hAnsi="宋体"/>
          <w:color w:val="000000"/>
          <w:sz w:val="24"/>
          <w:szCs w:val="24"/>
        </w:rPr>
        <w:t xml:space="preserve">工期。此外，合同当事人可在专用合同条款中另行约定承包人违约责任的承担方式和计算方法。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除专用合同条款另有约定外，出现第16.2.1项</w:t>
      </w:r>
      <w:r>
        <w:rPr>
          <w:rFonts w:hint="eastAsia" w:ascii="宋体" w:hAnsi="宋体"/>
          <w:color w:val="000000"/>
          <w:sz w:val="24"/>
          <w:szCs w:val="24"/>
        </w:rPr>
        <w:t xml:space="preserve">〔</w:t>
      </w:r>
      <w:r>
        <w:rPr>
          <w:rFonts w:ascii="宋体" w:hAnsi="宋体"/>
          <w:color w:val="000000"/>
          <w:sz w:val="24"/>
          <w:szCs w:val="24"/>
        </w:rPr>
        <w:t xml:space="preserve">承包人违约的情形</w:t>
      </w:r>
      <w:r>
        <w:rPr>
          <w:rFonts w:hint="eastAsia" w:ascii="宋体" w:hAnsi="宋体"/>
          <w:color w:val="000000"/>
          <w:sz w:val="24"/>
          <w:szCs w:val="24"/>
        </w:rPr>
        <w:t xml:space="preserve">〕</w:t>
      </w:r>
      <w:r>
        <w:rPr>
          <w:rFonts w:ascii="宋体" w:hAnsi="宋体"/>
          <w:color w:val="000000"/>
          <w:sz w:val="24"/>
          <w:szCs w:val="24"/>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000000"/>
          <w:sz w:val="24"/>
          <w:szCs w:val="24"/>
        </w:rPr>
        <w:t xml:space="preserve">合同当事人应在专用合同条款约定相应费用的承担方式。</w:t>
      </w:r>
      <w:r>
        <w:rPr>
          <w:rFonts w:ascii="宋体" w:hAnsi="宋体"/>
          <w:color w:val="000000"/>
          <w:sz w:val="24"/>
          <w:szCs w:val="24"/>
        </w:rPr>
        <w:t xml:space="preserve">发包人</w:t>
      </w:r>
      <w:r>
        <w:rPr>
          <w:rFonts w:hint="eastAsia" w:ascii="宋体" w:hAnsi="宋体"/>
          <w:color w:val="000000"/>
          <w:sz w:val="24"/>
          <w:szCs w:val="24"/>
        </w:rPr>
        <w:t xml:space="preserve">继续使用的</w:t>
      </w:r>
      <w:r>
        <w:rPr>
          <w:rFonts w:ascii="宋体" w:hAnsi="宋体"/>
          <w:color w:val="000000"/>
          <w:sz w:val="24"/>
          <w:szCs w:val="24"/>
        </w:rPr>
        <w:t xml:space="preserve">行为不免除或减轻承包人应承担的违约责任。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16.2.4因承包人违约解除合同后的处理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因承包人原因导致合同解除的，则合同当事人应在合同解除后28天内完成估价、付款和清算，并按以下约定执行：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（1）合同解除后，按第4.4款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商定或确定承包人实际完成工作对应的合同价款，以及承包人已提供的材料、工程设备、施工设备和临时工程等的价值；</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（2）合同解除后，承包人应支付的违约金；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（3）合同解除后，因解除合同给发包人造成的损失；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（4）合同解除后，承包人应按照发包人要求和监理人的指示完成现场的清理和撤离；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（5）发包人和承包人应在合同解除后进行清算，出具最终结清付款证书，结清全部款项。</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因承包人违约解除合同的，</w:t>
      </w:r>
      <w:r>
        <w:rPr>
          <w:rFonts w:ascii="宋体" w:hAnsi="宋体"/>
          <w:color w:val="000000"/>
          <w:sz w:val="24"/>
          <w:szCs w:val="24"/>
        </w:rPr>
        <w:t xml:space="preserve">发包人有权暂停对承包人的付款，查清各项付款和已扣款项。发包人和承包人未能就合同解除后的清算和款项支付达成一致的，按照第20条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16.2.5采购合同权益转让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755"/>
        <w:ind w:firstLine="600"/>
        <w:spacing w:before="120" w:after="120" w:line="360" w:lineRule="auto"/>
        <w:rPr>
          <w:rFonts w:hint="eastAsia" w:ascii="宋体" w:hAnsi="宋体"/>
          <w:b w:val="0"/>
          <w:color w:val="000000"/>
          <w:sz w:val="24"/>
          <w:szCs w:val="24"/>
        </w:rPr>
      </w:pPr>
      <w:r/>
      <w:bookmarkStart w:id="498" w:name="_Toc351203606"/>
      <w:r>
        <w:rPr>
          <w:rFonts w:ascii="宋体" w:hAnsi="宋体"/>
          <w:b w:val="0"/>
          <w:color w:val="000000"/>
          <w:sz w:val="24"/>
          <w:szCs w:val="24"/>
        </w:rPr>
        <w:t xml:space="preserve">16.3 第三人造成的违约</w:t>
      </w:r>
      <w:bookmarkEnd w:id="49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在履行合同过程中，一方当事人因第三人的原因造成违约的，应当向对方当事人承担违约责任。一方当事人和第三人之间的纠纷，依照法律规定或者按照约定解决。</w:t>
      </w:r>
      <w:r/>
    </w:p>
    <w:p>
      <w:pPr>
        <w:pStyle w:val="754"/>
        <w:spacing w:line="360" w:lineRule="auto"/>
        <w:rPr>
          <w:rFonts w:hint="eastAsia" w:ascii="宋体" w:hAnsi="宋体"/>
          <w:b w:val="0"/>
          <w:color w:val="000000"/>
          <w:sz w:val="24"/>
          <w:szCs w:val="24"/>
        </w:rPr>
      </w:pPr>
      <w:r/>
      <w:bookmarkStart w:id="499" w:name="_Toc351203607"/>
      <w:r/>
      <w:bookmarkStart w:id="500" w:name="_Toc296346617"/>
      <w:r/>
      <w:bookmarkStart w:id="501" w:name="_Toc296503116"/>
      <w:r/>
      <w:bookmarkStart w:id="502" w:name="_Toc337558823"/>
      <w:r>
        <w:rPr>
          <w:rFonts w:ascii="宋体" w:hAnsi="宋体"/>
          <w:b w:val="0"/>
          <w:color w:val="000000"/>
          <w:sz w:val="24"/>
          <w:szCs w:val="24"/>
        </w:rPr>
        <w:t xml:space="preserve">17. 不可抗力</w:t>
      </w:r>
      <w:bookmarkEnd w:id="499"/>
      <w:r>
        <w:rPr>
          <w:rFonts w:ascii="宋体" w:hAnsi="宋体"/>
          <w:b w:val="0"/>
          <w:color w:val="000000"/>
          <w:sz w:val="24"/>
          <w:szCs w:val="24"/>
        </w:rPr>
        <w:t xml:space="preserve"> </w:t>
      </w:r>
      <w:bookmarkEnd w:id="500"/>
      <w:r/>
      <w:bookmarkEnd w:id="501"/>
      <w:r/>
      <w:bookmarkEnd w:id="502"/>
      <w:r/>
      <w:r/>
    </w:p>
    <w:p>
      <w:pPr>
        <w:pStyle w:val="755"/>
        <w:ind w:firstLine="600"/>
        <w:spacing w:before="120" w:after="120" w:line="360" w:lineRule="auto"/>
        <w:rPr>
          <w:rFonts w:hint="eastAsia" w:ascii="宋体" w:hAnsi="宋体"/>
          <w:b w:val="0"/>
          <w:color w:val="000000"/>
          <w:sz w:val="24"/>
          <w:szCs w:val="24"/>
        </w:rPr>
      </w:pPr>
      <w:r/>
      <w:bookmarkStart w:id="503" w:name="_Toc351203608"/>
      <w:r/>
      <w:bookmarkStart w:id="504" w:name="_Toc296346618"/>
      <w:r/>
      <w:bookmarkStart w:id="505" w:name="_Toc296503117"/>
      <w:r/>
      <w:bookmarkStart w:id="506" w:name="_Toc337558824"/>
      <w:r>
        <w:rPr>
          <w:rFonts w:ascii="宋体" w:hAnsi="宋体"/>
          <w:b w:val="0"/>
          <w:color w:val="000000"/>
          <w:sz w:val="24"/>
          <w:szCs w:val="24"/>
        </w:rPr>
        <w:t xml:space="preserve">17.1 不可抗力的确认</w:t>
      </w:r>
      <w:bookmarkEnd w:id="503"/>
      <w:r/>
      <w:bookmarkEnd w:id="504"/>
      <w:r/>
      <w:bookmarkEnd w:id="505"/>
      <w:r/>
      <w:bookmarkEnd w:id="50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的约定处理。发生争议时，按第20条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的约定处理。</w:t>
      </w:r>
      <w:r/>
    </w:p>
    <w:p>
      <w:pPr>
        <w:pStyle w:val="755"/>
        <w:ind w:firstLine="600"/>
        <w:spacing w:before="120" w:after="120" w:line="360" w:lineRule="auto"/>
        <w:rPr>
          <w:rFonts w:hint="eastAsia" w:ascii="宋体" w:hAnsi="宋体"/>
          <w:b w:val="0"/>
          <w:color w:val="000000"/>
          <w:sz w:val="24"/>
          <w:szCs w:val="24"/>
        </w:rPr>
      </w:pPr>
      <w:r/>
      <w:bookmarkStart w:id="507" w:name="_Toc351203609"/>
      <w:r/>
      <w:bookmarkStart w:id="508" w:name="_Toc296346619"/>
      <w:r/>
      <w:bookmarkStart w:id="509" w:name="_Toc296503118"/>
      <w:r/>
      <w:bookmarkStart w:id="510" w:name="_Toc337558825"/>
      <w:r>
        <w:rPr>
          <w:rFonts w:ascii="宋体" w:hAnsi="宋体"/>
          <w:b w:val="0"/>
          <w:color w:val="000000"/>
          <w:sz w:val="24"/>
          <w:szCs w:val="24"/>
        </w:rPr>
        <w:t xml:space="preserve">17.2 不可抗力的通知</w:t>
      </w:r>
      <w:bookmarkEnd w:id="507"/>
      <w:r/>
      <w:bookmarkEnd w:id="508"/>
      <w:r/>
      <w:bookmarkEnd w:id="509"/>
      <w:r/>
      <w:bookmarkEnd w:id="51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w:t>
      </w:r>
      <w:r>
        <w:rPr>
          <w:rFonts w:ascii="宋体" w:hAnsi="宋体"/>
          <w:color w:val="000000"/>
          <w:sz w:val="24"/>
          <w:szCs w:val="24"/>
        </w:rPr>
        <w:t xml:space="preserve">一方当事人遇到不可抗力事件，使其履行合同义务受到阻碍时，应立即通知合同另一方当事人和监理人，书面说明不可抗力和受阻碍的详细情况，并提供必</w:t>
      </w:r>
      <w:r>
        <w:rPr>
          <w:rFonts w:ascii="宋体" w:hAnsi="宋体"/>
          <w:color w:val="000000"/>
          <w:sz w:val="24"/>
          <w:szCs w:val="24"/>
        </w:rPr>
        <w:t xml:space="preserve">要的证明。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755"/>
        <w:ind w:firstLine="600"/>
        <w:spacing w:before="120" w:after="120" w:line="360" w:lineRule="auto"/>
        <w:rPr>
          <w:rFonts w:hint="eastAsia" w:ascii="宋体" w:hAnsi="宋体"/>
          <w:b w:val="0"/>
          <w:color w:val="000000"/>
          <w:sz w:val="24"/>
          <w:szCs w:val="24"/>
        </w:rPr>
      </w:pPr>
      <w:r/>
      <w:bookmarkStart w:id="511" w:name="_Toc351203610"/>
      <w:r/>
      <w:bookmarkStart w:id="512" w:name="_Toc296346620"/>
      <w:r/>
      <w:bookmarkStart w:id="513" w:name="_Toc296503119"/>
      <w:r/>
      <w:bookmarkStart w:id="514" w:name="_Toc337558826"/>
      <w:r>
        <w:rPr>
          <w:rFonts w:ascii="宋体" w:hAnsi="宋体"/>
          <w:b w:val="0"/>
          <w:color w:val="000000"/>
          <w:sz w:val="24"/>
          <w:szCs w:val="24"/>
        </w:rPr>
        <w:t xml:space="preserve">17.3 不可抗力后果的承担</w:t>
      </w:r>
      <w:bookmarkEnd w:id="511"/>
      <w:r/>
      <w:bookmarkEnd w:id="512"/>
      <w:r/>
      <w:bookmarkEnd w:id="513"/>
      <w:r/>
      <w:bookmarkEnd w:id="51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17.3.1 </w:t>
      </w:r>
      <w:r>
        <w:rPr>
          <w:rFonts w:hint="eastAsia" w:ascii="宋体" w:hAnsi="宋体"/>
          <w:color w:val="000000"/>
          <w:sz w:val="24"/>
          <w:szCs w:val="24"/>
        </w:rPr>
        <w:t xml:space="preserve">不可抗力引起的后果及造成的损失由合同当事人按照法律规定及合同约定各自承担。</w:t>
      </w:r>
      <w:r>
        <w:rPr>
          <w:rFonts w:ascii="宋体" w:hAnsi="宋体"/>
          <w:color w:val="000000"/>
          <w:sz w:val="24"/>
          <w:szCs w:val="24"/>
        </w:rPr>
        <w:t xml:space="preserve">不可抗力发生前已完</w:t>
      </w:r>
      <w:r>
        <w:rPr>
          <w:rFonts w:hint="eastAsia" w:ascii="宋体" w:hAnsi="宋体"/>
          <w:color w:val="000000"/>
          <w:sz w:val="24"/>
          <w:szCs w:val="24"/>
        </w:rPr>
        <w:t xml:space="preserve">成的</w:t>
      </w:r>
      <w:r>
        <w:rPr>
          <w:rFonts w:ascii="宋体" w:hAnsi="宋体"/>
          <w:color w:val="000000"/>
          <w:sz w:val="24"/>
          <w:szCs w:val="24"/>
        </w:rPr>
        <w:t xml:space="preserve">工程应当按照合同约定进行计量</w:t>
      </w:r>
      <w:r>
        <w:rPr>
          <w:rFonts w:hint="eastAsia" w:ascii="宋体" w:hAnsi="宋体"/>
          <w:color w:val="000000"/>
          <w:sz w:val="24"/>
          <w:szCs w:val="24"/>
        </w:rPr>
        <w:t xml:space="preserve">支付</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17.3.2 不可抗力导致的人员伤亡、财产损失、费用增加和（或）工期延误等后果，由合同当事人按以下原则承担：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（1）永久工程、已运至施工现场的材料和工程设备的损坏，以及因工程损坏造成的第三人人员伤亡和财产损失由发包人承担；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（2）承包人施工设备的损坏由承包人承担；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（3）发包人和承包人承担各自人员伤亡和财产的损失；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（5）因不可抗力引起或将引起工期延误，发包人要求赶工的，由此增加的赶工费用由发包人承担；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（6）承包人在停工期间按照发包人要求照管、清理和修复工程的费用由发包人承担。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不可抗力发生后，合同当事人均应采取措施尽量避免和减少损失的扩大，任何一方当事人没有采取有效措施导致损失扩大的，应对扩大的损失承担责任。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因合同一方迟延履行合同义务，在迟延履行期间遭遇不可抗力的，不免除其违约责任。</w:t>
      </w:r>
      <w:r/>
    </w:p>
    <w:p>
      <w:pPr>
        <w:pStyle w:val="755"/>
        <w:ind w:firstLine="600"/>
        <w:spacing w:before="120" w:after="120" w:line="360" w:lineRule="auto"/>
        <w:rPr>
          <w:rFonts w:hint="eastAsia" w:ascii="宋体" w:hAnsi="宋体"/>
          <w:b w:val="0"/>
          <w:color w:val="000000"/>
          <w:sz w:val="24"/>
          <w:szCs w:val="24"/>
        </w:rPr>
      </w:pPr>
      <w:r/>
      <w:bookmarkStart w:id="515" w:name="_Toc351203611"/>
      <w:r/>
      <w:bookmarkStart w:id="516" w:name="_Toc337558827"/>
      <w:r>
        <w:rPr>
          <w:rFonts w:ascii="宋体" w:hAnsi="宋体"/>
          <w:b w:val="0"/>
          <w:color w:val="000000"/>
          <w:sz w:val="24"/>
          <w:szCs w:val="24"/>
        </w:rPr>
        <w:t xml:space="preserve">17.4 因不可抗力解除合同</w:t>
      </w:r>
      <w:bookmarkEnd w:id="515"/>
      <w:r/>
      <w:bookmarkEnd w:id="51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因不可抗力导致合同无法履行连续超过84天或累计超过140天的，发包人和承包人均有权解除合同。合同解除后，由双方当事人按照第4.4款</w:t>
      </w:r>
      <w:r>
        <w:rPr>
          <w:rFonts w:hint="eastAsia" w:ascii="宋体" w:hAnsi="宋体"/>
          <w:color w:val="000000"/>
          <w:sz w:val="24"/>
          <w:szCs w:val="24"/>
        </w:rPr>
        <w:t xml:space="preserve">〔</w:t>
      </w:r>
      <w:r>
        <w:rPr>
          <w:rFonts w:ascii="宋体" w:hAnsi="宋体"/>
          <w:color w:val="000000"/>
          <w:sz w:val="24"/>
          <w:szCs w:val="24"/>
        </w:rPr>
        <w:t xml:space="preserve">商定或确定</w:t>
      </w:r>
      <w:r>
        <w:rPr>
          <w:rFonts w:hint="eastAsia" w:ascii="宋体" w:hAnsi="宋体"/>
          <w:color w:val="000000"/>
          <w:sz w:val="24"/>
          <w:szCs w:val="24"/>
        </w:rPr>
        <w:t xml:space="preserve">〕</w:t>
      </w:r>
      <w:r>
        <w:rPr>
          <w:rFonts w:ascii="宋体" w:hAnsi="宋体"/>
          <w:color w:val="000000"/>
          <w:sz w:val="24"/>
          <w:szCs w:val="24"/>
        </w:rPr>
        <w:t xml:space="preserve">商定或确定发包人应支付的款项，该款项包括：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（1）合同解除前承包人已完成工作的价款；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（2）承包人为工程订购的并已交付给承包人，或承包人有责任接受交付的材料、工程设备和其他物品的价款；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（3）发包人要求承包人退货或解除订货合同而产生的费用，或因不能退货或解除合同而产生的损失；</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（4）承包人撤离施工现场以及遣散承包人人员的费用；</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（5）按照合同约定在合同解除前应支付给承包人的其他款项；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（6）扣减承包人按照合同约定应向发包人支付的款项；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（7）双方商定或确定的其他款项。</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除专用合同条款另有约定外，合同解除后，发包人应在商定或确定上述款项后28天内完成上述款项的支付。</w:t>
      </w:r>
      <w:r/>
    </w:p>
    <w:p>
      <w:pPr>
        <w:pStyle w:val="754"/>
        <w:spacing w:line="360" w:lineRule="auto"/>
        <w:rPr>
          <w:rFonts w:hint="eastAsia" w:ascii="宋体" w:hAnsi="宋体"/>
          <w:b w:val="0"/>
          <w:color w:val="000000"/>
          <w:sz w:val="24"/>
          <w:szCs w:val="24"/>
        </w:rPr>
      </w:pPr>
      <w:r/>
      <w:bookmarkStart w:id="517" w:name="_Toc351203612"/>
      <w:r/>
      <w:bookmarkStart w:id="518" w:name="_Toc296346621"/>
      <w:r/>
      <w:bookmarkStart w:id="519" w:name="_Toc296503120"/>
      <w:r/>
      <w:bookmarkStart w:id="520" w:name="_Toc337558828"/>
      <w:r>
        <w:rPr>
          <w:rFonts w:ascii="宋体" w:hAnsi="宋体"/>
          <w:b w:val="0"/>
          <w:color w:val="000000"/>
          <w:sz w:val="24"/>
          <w:szCs w:val="24"/>
        </w:rPr>
        <w:t xml:space="preserve">18. 保险</w:t>
      </w:r>
      <w:bookmarkEnd w:id="517"/>
      <w:r/>
      <w:r/>
    </w:p>
    <w:p>
      <w:pPr>
        <w:pStyle w:val="755"/>
        <w:ind w:firstLine="600"/>
        <w:spacing w:before="120" w:after="120" w:line="360" w:lineRule="auto"/>
        <w:rPr>
          <w:rFonts w:hint="eastAsia" w:ascii="宋体" w:hAnsi="宋体"/>
          <w:b w:val="0"/>
          <w:color w:val="000000"/>
          <w:sz w:val="24"/>
          <w:szCs w:val="24"/>
        </w:rPr>
      </w:pPr>
      <w:r/>
      <w:bookmarkStart w:id="521" w:name="_Toc351203613"/>
      <w:r/>
      <w:bookmarkStart w:id="522" w:name="_Toc296346622"/>
      <w:r/>
      <w:bookmarkStart w:id="523" w:name="_Toc296503121"/>
      <w:r/>
      <w:bookmarkStart w:id="524" w:name="_Toc337558829"/>
      <w:r/>
      <w:bookmarkEnd w:id="518"/>
      <w:r/>
      <w:bookmarkEnd w:id="519"/>
      <w:r/>
      <w:bookmarkEnd w:id="520"/>
      <w:r>
        <w:rPr>
          <w:rFonts w:ascii="宋体" w:hAnsi="宋体"/>
          <w:b w:val="0"/>
          <w:color w:val="000000"/>
          <w:sz w:val="24"/>
          <w:szCs w:val="24"/>
        </w:rPr>
        <w:t xml:space="preserve">18.1 工程保险</w:t>
      </w:r>
      <w:bookmarkEnd w:id="521"/>
      <w:r/>
      <w:bookmarkEnd w:id="522"/>
      <w:r/>
      <w:bookmarkEnd w:id="523"/>
      <w:r/>
      <w:bookmarkEnd w:id="52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除专用合同条款另有约定外，发包人应投保建筑工程一切险或安装工程一切险；发包人委托承包人投保的，因投保产生的保险费和其他相关费用由发包人承担。</w:t>
      </w:r>
      <w:r/>
    </w:p>
    <w:p>
      <w:pPr>
        <w:pStyle w:val="755"/>
        <w:ind w:firstLine="600"/>
        <w:spacing w:before="120" w:after="120" w:line="360" w:lineRule="auto"/>
        <w:rPr>
          <w:rFonts w:hint="eastAsia" w:ascii="宋体" w:hAnsi="宋体"/>
          <w:b w:val="0"/>
          <w:color w:val="000000"/>
          <w:sz w:val="24"/>
          <w:szCs w:val="24"/>
        </w:rPr>
      </w:pPr>
      <w:r/>
      <w:bookmarkStart w:id="525" w:name="_Toc351203614"/>
      <w:r/>
      <w:bookmarkStart w:id="526" w:name="_Toc296346623"/>
      <w:r/>
      <w:bookmarkStart w:id="527" w:name="_Toc296503122"/>
      <w:r/>
      <w:bookmarkStart w:id="528" w:name="_Toc337558830"/>
      <w:r>
        <w:rPr>
          <w:rFonts w:ascii="宋体" w:hAnsi="宋体"/>
          <w:b w:val="0"/>
          <w:color w:val="000000"/>
          <w:sz w:val="24"/>
          <w:szCs w:val="24"/>
        </w:rPr>
        <w:t xml:space="preserve">18.2 工伤保险</w:t>
      </w:r>
      <w:bookmarkEnd w:id="525"/>
      <w:r/>
      <w:bookmarkEnd w:id="526"/>
      <w:r/>
      <w:bookmarkEnd w:id="527"/>
      <w:r/>
      <w:bookmarkEnd w:id="52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18.2.1 发包人应依照法律规定参加工伤保险，并为在施工现场的全部员工办理工伤保险，缴纳工伤保险费，并要求监理人及由发包人为履行合同聘请的第三方依法参加工伤保险。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18.2.2 承包人应依照法律规定参加工伤保险，并为其履行合同的全部员工办理工伤保险，缴纳工伤保险费，并要求分包人及由承包人为履行合同聘请的第三方依法参加工伤保险。</w:t>
      </w:r>
      <w:r/>
    </w:p>
    <w:p>
      <w:pPr>
        <w:pStyle w:val="755"/>
        <w:ind w:firstLine="600"/>
        <w:spacing w:before="120" w:after="120" w:line="360" w:lineRule="auto"/>
        <w:rPr>
          <w:rFonts w:hint="eastAsia" w:ascii="宋体" w:hAnsi="宋体"/>
          <w:b w:val="0"/>
          <w:color w:val="000000"/>
          <w:sz w:val="24"/>
          <w:szCs w:val="24"/>
        </w:rPr>
      </w:pPr>
      <w:r/>
      <w:bookmarkStart w:id="529" w:name="_Toc351203615"/>
      <w:r/>
      <w:bookmarkStart w:id="530" w:name="_Toc296346626"/>
      <w:r/>
      <w:bookmarkStart w:id="531" w:name="_Toc296503125"/>
      <w:r/>
      <w:bookmarkStart w:id="532" w:name="_Toc337558831"/>
      <w:r>
        <w:rPr>
          <w:rFonts w:ascii="宋体" w:hAnsi="宋体"/>
          <w:b w:val="0"/>
          <w:color w:val="000000"/>
          <w:sz w:val="24"/>
          <w:szCs w:val="24"/>
        </w:rPr>
        <w:t xml:space="preserve">18.3其他保险</w:t>
      </w:r>
      <w:bookmarkEnd w:id="529"/>
      <w:r/>
      <w:bookmarkEnd w:id="530"/>
      <w:r/>
      <w:bookmarkEnd w:id="531"/>
      <w:r/>
      <w:bookmarkEnd w:id="53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发包人和承包人可以为其施工现场的全部人员办理意外伤害保险并支付保险费，包括其员工及为履行合同聘请的第三方的人员，具体事项由合同当事人在专用合同条款约定。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除专用合同条款另有约定外，承包人应为其施工设备等办理财产保险。</w:t>
      </w:r>
      <w:r/>
    </w:p>
    <w:p>
      <w:pPr>
        <w:pStyle w:val="755"/>
        <w:ind w:firstLine="600"/>
        <w:spacing w:before="120" w:after="120" w:line="360" w:lineRule="auto"/>
        <w:rPr>
          <w:rFonts w:hint="eastAsia" w:ascii="宋体" w:hAnsi="宋体"/>
          <w:b w:val="0"/>
          <w:color w:val="000000"/>
          <w:sz w:val="24"/>
          <w:szCs w:val="24"/>
        </w:rPr>
      </w:pPr>
      <w:r/>
      <w:bookmarkStart w:id="533" w:name="_Toc351203616"/>
      <w:r>
        <w:rPr>
          <w:rFonts w:ascii="宋体" w:hAnsi="宋体"/>
          <w:b w:val="0"/>
          <w:color w:val="000000"/>
          <w:sz w:val="24"/>
          <w:szCs w:val="24"/>
        </w:rPr>
        <w:t xml:space="preserve">18.4持续保险</w:t>
      </w:r>
      <w:bookmarkEnd w:id="53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合同当事人应与保险人保持联系，使保险人能够随时了解工程实施中的变动，并确保按保险合同条款要求持续保险。</w:t>
      </w:r>
      <w:r/>
    </w:p>
    <w:p>
      <w:pPr>
        <w:pStyle w:val="755"/>
        <w:ind w:firstLine="600"/>
        <w:spacing w:before="120" w:after="120" w:line="360" w:lineRule="auto"/>
        <w:rPr>
          <w:rFonts w:hint="eastAsia" w:ascii="宋体" w:hAnsi="宋体"/>
          <w:b w:val="0"/>
          <w:color w:val="000000"/>
          <w:sz w:val="24"/>
          <w:szCs w:val="24"/>
        </w:rPr>
      </w:pPr>
      <w:r/>
      <w:bookmarkStart w:id="534" w:name="_Toc351203617"/>
      <w:r/>
      <w:bookmarkStart w:id="535" w:name="_Toc296346627"/>
      <w:r/>
      <w:bookmarkStart w:id="536" w:name="_Toc296503126"/>
      <w:r/>
      <w:bookmarkStart w:id="537" w:name="_Toc337558832"/>
      <w:r>
        <w:rPr>
          <w:rFonts w:ascii="宋体" w:hAnsi="宋体"/>
          <w:b w:val="0"/>
          <w:color w:val="000000"/>
          <w:sz w:val="24"/>
          <w:szCs w:val="24"/>
        </w:rPr>
        <w:t xml:space="preserve">18.5 保险凭证</w:t>
      </w:r>
      <w:bookmarkEnd w:id="534"/>
      <w:r/>
      <w:bookmarkEnd w:id="535"/>
      <w:r/>
      <w:bookmarkEnd w:id="536"/>
      <w:r/>
      <w:bookmarkEnd w:id="53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合同当事人应及时向另一方当事人提交其已投保的各项保险的凭证和保险单复印件。</w:t>
      </w:r>
      <w:r/>
    </w:p>
    <w:p>
      <w:pPr>
        <w:pStyle w:val="755"/>
        <w:ind w:firstLine="600"/>
        <w:spacing w:before="120" w:after="120" w:line="360" w:lineRule="auto"/>
        <w:rPr>
          <w:rFonts w:hint="eastAsia" w:ascii="宋体" w:hAnsi="宋体"/>
          <w:b w:val="0"/>
          <w:color w:val="000000"/>
          <w:sz w:val="24"/>
          <w:szCs w:val="24"/>
        </w:rPr>
      </w:pPr>
      <w:r/>
      <w:bookmarkStart w:id="538" w:name="_Toc351203618"/>
      <w:r/>
      <w:bookmarkStart w:id="539" w:name="_Toc296346628"/>
      <w:r/>
      <w:bookmarkStart w:id="540" w:name="_Toc296503127"/>
      <w:r/>
      <w:bookmarkStart w:id="541" w:name="_Toc337558833"/>
      <w:r>
        <w:rPr>
          <w:rFonts w:ascii="宋体" w:hAnsi="宋体"/>
          <w:b w:val="0"/>
          <w:color w:val="000000"/>
          <w:sz w:val="24"/>
          <w:szCs w:val="24"/>
        </w:rPr>
        <w:t xml:space="preserve">18.6 未按约定投保的补救</w:t>
      </w:r>
      <w:bookmarkEnd w:id="538"/>
      <w:r/>
      <w:bookmarkEnd w:id="539"/>
      <w:r/>
      <w:bookmarkEnd w:id="540"/>
      <w:r/>
      <w:bookmarkEnd w:id="54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755"/>
        <w:ind w:firstLine="600"/>
        <w:spacing w:before="120" w:after="120" w:line="360" w:lineRule="auto"/>
        <w:rPr>
          <w:rFonts w:hint="eastAsia" w:ascii="宋体" w:hAnsi="宋体"/>
          <w:b w:val="0"/>
          <w:color w:val="000000"/>
          <w:sz w:val="24"/>
          <w:szCs w:val="24"/>
        </w:rPr>
      </w:pPr>
      <w:r/>
      <w:bookmarkStart w:id="542" w:name="_Toc351203619"/>
      <w:r/>
      <w:bookmarkStart w:id="543" w:name="_Toc337558834"/>
      <w:r>
        <w:rPr>
          <w:rFonts w:ascii="宋体" w:hAnsi="宋体"/>
          <w:b w:val="0"/>
          <w:color w:val="000000"/>
          <w:sz w:val="24"/>
          <w:szCs w:val="24"/>
        </w:rPr>
        <w:t xml:space="preserve">18.7 通知义务</w:t>
      </w:r>
      <w:bookmarkEnd w:id="542"/>
      <w:r/>
      <w:bookmarkEnd w:id="54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保险事故发生时，投保人应按照保险合同规定的条件和期限及时向保险人报告。发包人和承包人应当在知道保险事故发生后及时通知对方。</w:t>
      </w:r>
      <w:r/>
    </w:p>
    <w:p>
      <w:pPr>
        <w:pStyle w:val="754"/>
        <w:spacing w:line="360" w:lineRule="auto"/>
        <w:rPr>
          <w:rFonts w:hint="eastAsia" w:ascii="宋体" w:hAnsi="宋体"/>
          <w:b w:val="0"/>
          <w:color w:val="000000"/>
          <w:sz w:val="24"/>
          <w:szCs w:val="24"/>
        </w:rPr>
      </w:pPr>
      <w:r/>
      <w:bookmarkStart w:id="544" w:name="_Toc351203620"/>
      <w:r/>
      <w:bookmarkStart w:id="545" w:name="_Toc296346641"/>
      <w:r/>
      <w:bookmarkStart w:id="546" w:name="_Toc296503140"/>
      <w:r/>
      <w:bookmarkStart w:id="547" w:name="_Toc337558835"/>
      <w:r>
        <w:rPr>
          <w:rFonts w:ascii="宋体" w:hAnsi="宋体"/>
          <w:b w:val="0"/>
          <w:color w:val="000000"/>
          <w:sz w:val="24"/>
          <w:szCs w:val="24"/>
        </w:rPr>
        <w:t xml:space="preserve">19. 索赔</w:t>
      </w:r>
      <w:bookmarkEnd w:id="544"/>
      <w:r/>
      <w:r/>
    </w:p>
    <w:p>
      <w:pPr>
        <w:pStyle w:val="755"/>
        <w:ind w:firstLine="600"/>
        <w:spacing w:before="120" w:after="120" w:line="360" w:lineRule="auto"/>
        <w:rPr>
          <w:rFonts w:hint="eastAsia" w:ascii="宋体" w:hAnsi="宋体"/>
          <w:b w:val="0"/>
          <w:color w:val="000000"/>
          <w:sz w:val="24"/>
          <w:szCs w:val="24"/>
        </w:rPr>
      </w:pPr>
      <w:r/>
      <w:bookmarkStart w:id="548" w:name="_Toc351203621"/>
      <w:r/>
      <w:bookmarkStart w:id="549" w:name="_Toc296346642"/>
      <w:r/>
      <w:bookmarkStart w:id="550" w:name="_Toc296503141"/>
      <w:r/>
      <w:bookmarkStart w:id="551" w:name="_Toc337558836"/>
      <w:r/>
      <w:bookmarkEnd w:id="545"/>
      <w:r/>
      <w:bookmarkEnd w:id="546"/>
      <w:r/>
      <w:bookmarkEnd w:id="547"/>
      <w:r>
        <w:rPr>
          <w:rFonts w:ascii="宋体" w:hAnsi="宋体"/>
          <w:b w:val="0"/>
          <w:color w:val="000000"/>
          <w:sz w:val="24"/>
          <w:szCs w:val="24"/>
        </w:rPr>
        <w:t xml:space="preserve">19.1承包人的索赔</w:t>
      </w:r>
      <w:bookmarkEnd w:id="548"/>
      <w:r/>
      <w:bookmarkEnd w:id="549"/>
      <w:r/>
      <w:bookmarkEnd w:id="550"/>
      <w:r/>
      <w:bookmarkEnd w:id="55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根据合同约定，承包人认为有权得到追加付款和（或）延长工期的，应按以下程序向</w:t>
      </w:r>
      <w:r>
        <w:rPr>
          <w:rFonts w:hint="eastAsia" w:ascii="宋体" w:hAnsi="宋体"/>
          <w:color w:val="000000"/>
          <w:sz w:val="24"/>
          <w:szCs w:val="24"/>
        </w:rPr>
        <w:t xml:space="preserve">发包</w:t>
      </w:r>
      <w:r>
        <w:rPr>
          <w:rFonts w:ascii="宋体" w:hAnsi="宋体"/>
          <w:color w:val="000000"/>
          <w:sz w:val="24"/>
          <w:szCs w:val="24"/>
        </w:rPr>
        <w:t xml:space="preserve">人提出索赔：</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（2）承包人应在发出索赔意向通知书后28天内，向监理人正式递交索赔报</w:t>
      </w:r>
      <w:r>
        <w:rPr>
          <w:rFonts w:ascii="宋体" w:hAnsi="宋体"/>
          <w:color w:val="000000"/>
          <w:sz w:val="24"/>
          <w:szCs w:val="24"/>
        </w:rPr>
        <w:t xml:space="preserve">告；索赔报告应详细说明索赔理由以及要求追加的付款金额和（或）延长的工期，并附必要的记录和证明材料；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（3）索赔事件具有持续影响的，承包人应按合理时间间隔继续递交延续索赔通知，说明持续影响的实际情况和记录，列出累计的追加付款金额和（或）工期延长天数；</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（4）在索赔事件影响结束后28天内，承包人应向监理人递交最终索赔报告，说明最终要求索赔的追加付款金额和（或）延长的工期，并附必要的记录和证明材料。</w:t>
      </w:r>
      <w:r/>
    </w:p>
    <w:p>
      <w:pPr>
        <w:pStyle w:val="755"/>
        <w:ind w:firstLine="600"/>
        <w:spacing w:before="120" w:after="120" w:line="360" w:lineRule="auto"/>
        <w:rPr>
          <w:rFonts w:hint="eastAsia" w:ascii="宋体" w:hAnsi="宋体"/>
          <w:b w:val="0"/>
          <w:color w:val="000000"/>
          <w:sz w:val="24"/>
          <w:szCs w:val="24"/>
        </w:rPr>
      </w:pPr>
      <w:r/>
      <w:bookmarkStart w:id="552" w:name="_Toc351203622"/>
      <w:r/>
      <w:bookmarkStart w:id="553" w:name="_Toc296346643"/>
      <w:r/>
      <w:bookmarkStart w:id="554" w:name="_Toc296503142"/>
      <w:r/>
      <w:bookmarkStart w:id="555" w:name="_Toc337558837"/>
      <w:r>
        <w:rPr>
          <w:rFonts w:ascii="宋体" w:hAnsi="宋体"/>
          <w:b w:val="0"/>
          <w:color w:val="000000"/>
          <w:sz w:val="24"/>
          <w:szCs w:val="24"/>
        </w:rPr>
        <w:t xml:space="preserve">19.2 对承包人索赔的处理</w:t>
      </w:r>
      <w:bookmarkEnd w:id="552"/>
      <w:r/>
      <w:bookmarkEnd w:id="553"/>
      <w:r/>
      <w:bookmarkEnd w:id="554"/>
      <w:r/>
      <w:bookmarkEnd w:id="555"/>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对承包人索赔的处理如下：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（1）监理人应在收到索赔报告后14天内完成审查并报送发包人。监理人对索赔报告存在异议的，有权要求承包人提交全部原始记录副本；</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（3）承包人接受索赔处理结果的，索赔款项在当期进度款中进行支付；承包人不接受索赔处理结果的，按照第20条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56" w:name="_Toc351203623"/>
      <w:r/>
      <w:bookmarkStart w:id="557" w:name="_Toc296346644"/>
      <w:r/>
      <w:bookmarkStart w:id="558" w:name="_Toc296503143"/>
      <w:r/>
      <w:bookmarkStart w:id="559" w:name="_Toc337558838"/>
      <w:r>
        <w:rPr>
          <w:rFonts w:ascii="宋体" w:hAnsi="宋体"/>
          <w:b w:val="0"/>
          <w:color w:val="000000"/>
          <w:sz w:val="24"/>
          <w:szCs w:val="24"/>
        </w:rPr>
        <w:t xml:space="preserve">19.3发包人的索赔</w:t>
      </w:r>
      <w:bookmarkEnd w:id="556"/>
      <w:r/>
      <w:bookmarkEnd w:id="557"/>
      <w:r/>
      <w:bookmarkEnd w:id="558"/>
      <w:r/>
      <w:bookmarkEnd w:id="55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根据合同约定，发包人认为有权得到赔付金额和（或）延长缺陷责任期的，监理人应向承包人发出通知并附有详细的证明。</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755"/>
        <w:ind w:firstLine="600"/>
        <w:spacing w:before="120" w:after="120" w:line="360" w:lineRule="auto"/>
        <w:rPr>
          <w:rFonts w:hint="eastAsia" w:ascii="宋体" w:hAnsi="宋体"/>
          <w:b w:val="0"/>
          <w:color w:val="000000"/>
          <w:sz w:val="24"/>
          <w:szCs w:val="24"/>
        </w:rPr>
      </w:pPr>
      <w:r/>
      <w:bookmarkStart w:id="560" w:name="_Toc351203624"/>
      <w:r/>
      <w:bookmarkStart w:id="561" w:name="_Toc296346645"/>
      <w:r/>
      <w:bookmarkStart w:id="562" w:name="_Toc296503144"/>
      <w:r/>
      <w:bookmarkStart w:id="563" w:name="_Toc337558839"/>
      <w:r>
        <w:rPr>
          <w:rFonts w:ascii="宋体" w:hAnsi="宋体"/>
          <w:b w:val="0"/>
          <w:color w:val="000000"/>
          <w:sz w:val="24"/>
          <w:szCs w:val="24"/>
        </w:rPr>
        <w:t xml:space="preserve">19.4 对发包人索赔的处理</w:t>
      </w:r>
      <w:bookmarkEnd w:id="560"/>
      <w:r/>
      <w:bookmarkEnd w:id="561"/>
      <w:r/>
      <w:bookmarkEnd w:id="562"/>
      <w:r/>
      <w:bookmarkEnd w:id="56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对发包人索赔的处理如下：</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（1）承包人收到发包人提交的索赔报告后，应及时审查索赔报告的内容、查验发包人证明材料；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（2）承包人应在收到索赔报告或有关索赔的进一步证明材料后28天内，将索赔处理结果答复发包人。如果承包人未在上述期限内作出答复的，则视为对发包人索赔要求的认可；</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000000"/>
          <w:sz w:val="24"/>
          <w:szCs w:val="24"/>
        </w:rPr>
        <w:t xml:space="preserve">〔</w:t>
      </w:r>
      <w:r>
        <w:rPr>
          <w:rFonts w:ascii="宋体" w:hAnsi="宋体"/>
          <w:color w:val="000000"/>
          <w:sz w:val="24"/>
          <w:szCs w:val="24"/>
        </w:rPr>
        <w:t xml:space="preserve">争议解决</w:t>
      </w:r>
      <w:r>
        <w:rPr>
          <w:rFonts w:hint="eastAsia" w:ascii="宋体" w:hAnsi="宋体"/>
          <w:color w:val="000000"/>
          <w:sz w:val="24"/>
          <w:szCs w:val="24"/>
        </w:rPr>
        <w:t xml:space="preserve">〕</w:t>
      </w:r>
      <w:r>
        <w:rPr>
          <w:rFonts w:ascii="宋体" w:hAnsi="宋体"/>
          <w:color w:val="000000"/>
          <w:sz w:val="24"/>
          <w:szCs w:val="24"/>
        </w:rPr>
        <w:t xml:space="preserve">约定处理。</w:t>
      </w:r>
      <w:r/>
    </w:p>
    <w:p>
      <w:pPr>
        <w:pStyle w:val="755"/>
        <w:ind w:firstLine="600"/>
        <w:spacing w:before="120" w:after="120" w:line="360" w:lineRule="auto"/>
        <w:rPr>
          <w:rFonts w:hint="eastAsia" w:ascii="宋体" w:hAnsi="宋体"/>
          <w:b w:val="0"/>
          <w:color w:val="000000"/>
          <w:sz w:val="24"/>
          <w:szCs w:val="24"/>
        </w:rPr>
      </w:pPr>
      <w:r/>
      <w:bookmarkStart w:id="564" w:name="_Toc351203625"/>
      <w:r>
        <w:rPr>
          <w:rFonts w:ascii="宋体" w:hAnsi="宋体"/>
          <w:b w:val="0"/>
          <w:color w:val="000000"/>
          <w:sz w:val="24"/>
          <w:szCs w:val="24"/>
        </w:rPr>
        <w:t xml:space="preserve">19.5 提出索赔的期限</w:t>
      </w:r>
      <w:bookmarkEnd w:id="564"/>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（1）承包人按第14.2款</w:t>
      </w:r>
      <w:r>
        <w:rPr>
          <w:rFonts w:hint="eastAsia" w:ascii="宋体" w:hAnsi="宋体"/>
          <w:color w:val="000000"/>
          <w:sz w:val="24"/>
          <w:szCs w:val="24"/>
        </w:rPr>
        <w:t xml:space="preserve">〔</w:t>
      </w:r>
      <w:r>
        <w:rPr>
          <w:rFonts w:ascii="宋体" w:hAnsi="宋体"/>
          <w:color w:val="000000"/>
          <w:sz w:val="24"/>
          <w:szCs w:val="24"/>
        </w:rPr>
        <w:t xml:space="preserve">竣工结算审核</w:t>
      </w:r>
      <w:r>
        <w:rPr>
          <w:rFonts w:hint="eastAsia" w:ascii="宋体" w:hAnsi="宋体"/>
          <w:color w:val="000000"/>
          <w:sz w:val="24"/>
          <w:szCs w:val="24"/>
        </w:rPr>
        <w:t xml:space="preserve">〕</w:t>
      </w:r>
      <w:r>
        <w:rPr>
          <w:rFonts w:ascii="宋体" w:hAnsi="宋体"/>
          <w:color w:val="000000"/>
          <w:sz w:val="24"/>
          <w:szCs w:val="24"/>
        </w:rPr>
        <w:t xml:space="preserve">约定接收竣工付款证书后，应被视为已无权再提出在工程接收证书颁发前所发生的任何索赔。</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（2）承包人按第14.4款</w:t>
      </w:r>
      <w:r>
        <w:rPr>
          <w:rFonts w:hint="eastAsia" w:ascii="宋体" w:hAnsi="宋体"/>
          <w:color w:val="000000"/>
          <w:sz w:val="24"/>
          <w:szCs w:val="24"/>
        </w:rPr>
        <w:t xml:space="preserve">〔</w:t>
      </w:r>
      <w:r>
        <w:rPr>
          <w:rFonts w:ascii="宋体" w:hAnsi="宋体"/>
          <w:color w:val="000000"/>
          <w:sz w:val="24"/>
          <w:szCs w:val="24"/>
        </w:rPr>
        <w:t xml:space="preserve">最终结清</w:t>
      </w:r>
      <w:r>
        <w:rPr>
          <w:rFonts w:hint="eastAsia" w:ascii="宋体" w:hAnsi="宋体"/>
          <w:color w:val="000000"/>
          <w:sz w:val="24"/>
          <w:szCs w:val="24"/>
        </w:rPr>
        <w:t xml:space="preserve">〕</w:t>
      </w:r>
      <w:r>
        <w:rPr>
          <w:rFonts w:ascii="宋体" w:hAnsi="宋体"/>
          <w:color w:val="000000"/>
          <w:sz w:val="24"/>
          <w:szCs w:val="24"/>
        </w:rPr>
        <w:t xml:space="preserve">提交的最终结清申请单中，只限于提出工程接收证书颁发后发生的索赔。提出索赔的期限自接受最终结清证书时终止。</w:t>
      </w:r>
      <w:r/>
    </w:p>
    <w:p>
      <w:pPr>
        <w:pStyle w:val="754"/>
        <w:spacing w:line="360" w:lineRule="auto"/>
        <w:rPr>
          <w:rFonts w:hint="eastAsia" w:ascii="宋体" w:hAnsi="宋体"/>
          <w:b w:val="0"/>
          <w:color w:val="000000"/>
          <w:sz w:val="24"/>
          <w:szCs w:val="24"/>
        </w:rPr>
      </w:pPr>
      <w:r/>
      <w:bookmarkStart w:id="565" w:name="_Toc351203626"/>
      <w:r>
        <w:rPr>
          <w:rFonts w:ascii="宋体" w:hAnsi="宋体"/>
          <w:b w:val="0"/>
          <w:color w:val="000000"/>
          <w:sz w:val="24"/>
          <w:szCs w:val="24"/>
        </w:rPr>
        <w:t xml:space="preserve">20</w:t>
      </w:r>
      <w:bookmarkStart w:id="566" w:name="_Toc296346647"/>
      <w:r/>
      <w:bookmarkStart w:id="567" w:name="_Toc296503146"/>
      <w:r/>
      <w:bookmarkStart w:id="568" w:name="_Toc337558840"/>
      <w:r>
        <w:rPr>
          <w:rFonts w:ascii="宋体" w:hAnsi="宋体"/>
          <w:b w:val="0"/>
          <w:color w:val="000000"/>
          <w:sz w:val="24"/>
          <w:szCs w:val="24"/>
        </w:rPr>
        <w:t xml:space="preserve">. 争议解决</w:t>
      </w:r>
      <w:bookmarkEnd w:id="565"/>
      <w:r/>
      <w:r/>
    </w:p>
    <w:p>
      <w:pPr>
        <w:pStyle w:val="755"/>
        <w:ind w:firstLine="600"/>
        <w:spacing w:before="120" w:after="120" w:line="360" w:lineRule="auto"/>
        <w:rPr>
          <w:rFonts w:hint="eastAsia" w:ascii="宋体" w:hAnsi="宋体"/>
          <w:b w:val="0"/>
          <w:color w:val="000000"/>
          <w:sz w:val="24"/>
          <w:szCs w:val="24"/>
        </w:rPr>
      </w:pPr>
      <w:r/>
      <w:bookmarkStart w:id="569" w:name="_Toc351203627"/>
      <w:r/>
      <w:bookmarkStart w:id="570" w:name="_Toc296346648"/>
      <w:r/>
      <w:bookmarkStart w:id="571" w:name="_Toc296503147"/>
      <w:r/>
      <w:bookmarkStart w:id="572" w:name="_Toc337558841"/>
      <w:r/>
      <w:bookmarkEnd w:id="566"/>
      <w:r/>
      <w:bookmarkEnd w:id="567"/>
      <w:r/>
      <w:bookmarkEnd w:id="568"/>
      <w:r>
        <w:rPr>
          <w:rFonts w:ascii="宋体" w:hAnsi="宋体"/>
          <w:b w:val="0"/>
          <w:color w:val="000000"/>
          <w:sz w:val="24"/>
          <w:szCs w:val="24"/>
        </w:rPr>
        <w:t xml:space="preserve">20.1和解</w:t>
      </w:r>
      <w:bookmarkEnd w:id="569"/>
      <w:r/>
      <w:bookmarkEnd w:id="570"/>
      <w:r/>
      <w:bookmarkEnd w:id="571"/>
      <w:r/>
      <w:bookmarkEnd w:id="57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合同当事人可以就争议自行和解，自行和解达成协议的经双方签字并盖章后作为合同补充文件，双方均应遵照执行。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3" w:name="_Toc351203628"/>
      <w:r>
        <w:rPr>
          <w:rFonts w:ascii="宋体" w:hAnsi="宋体"/>
          <w:b w:val="0"/>
          <w:color w:val="000000"/>
          <w:sz w:val="24"/>
          <w:szCs w:val="24"/>
        </w:rPr>
        <w:t xml:space="preserve">20</w:t>
      </w:r>
      <w:bookmarkStart w:id="574" w:name="_Toc296346649"/>
      <w:r/>
      <w:bookmarkStart w:id="575" w:name="_Toc296503148"/>
      <w:r/>
      <w:bookmarkStart w:id="576" w:name="_Toc337558842"/>
      <w:r>
        <w:rPr>
          <w:rFonts w:ascii="宋体" w:hAnsi="宋体"/>
          <w:b w:val="0"/>
          <w:color w:val="000000"/>
          <w:sz w:val="24"/>
          <w:szCs w:val="24"/>
        </w:rPr>
        <w:t xml:space="preserve">.2调解</w:t>
      </w:r>
      <w:bookmarkEnd w:id="573"/>
      <w:r/>
      <w:bookmarkEnd w:id="574"/>
      <w:r/>
      <w:bookmarkEnd w:id="575"/>
      <w:r/>
      <w:bookmarkEnd w:id="57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合同当事人可以就争议请求建设行政主管部门</w:t>
      </w:r>
      <w:r>
        <w:rPr>
          <w:rFonts w:hint="eastAsia" w:ascii="宋体" w:hAnsi="宋体"/>
          <w:color w:val="000000"/>
          <w:sz w:val="24"/>
          <w:szCs w:val="24"/>
        </w:rPr>
        <w:t xml:space="preserve">、行业协会</w:t>
      </w:r>
      <w:r>
        <w:rPr>
          <w:rFonts w:ascii="宋体" w:hAnsi="宋体"/>
          <w:color w:val="000000"/>
          <w:sz w:val="24"/>
          <w:szCs w:val="24"/>
        </w:rPr>
        <w:t xml:space="preserve">或</w:t>
      </w:r>
      <w:r>
        <w:rPr>
          <w:rFonts w:hint="eastAsia" w:ascii="宋体" w:hAnsi="宋体"/>
          <w:color w:val="000000"/>
          <w:sz w:val="24"/>
          <w:szCs w:val="24"/>
        </w:rPr>
        <w:t xml:space="preserve">其他</w:t>
      </w:r>
      <w:r>
        <w:rPr>
          <w:rFonts w:ascii="宋体" w:hAnsi="宋体"/>
          <w:color w:val="000000"/>
          <w:sz w:val="24"/>
          <w:szCs w:val="24"/>
        </w:rPr>
        <w:t xml:space="preserve">第三方进行调解，调解达成协议的，经双方签字并盖章后作为合同补充文件，双方均应遵照执行。</w:t>
      </w:r>
      <w:r/>
    </w:p>
    <w:p>
      <w:pPr>
        <w:pStyle w:val="755"/>
        <w:ind w:firstLine="600"/>
        <w:spacing w:before="120" w:after="120" w:line="360" w:lineRule="auto"/>
        <w:rPr>
          <w:rFonts w:hint="eastAsia" w:ascii="宋体" w:hAnsi="宋体"/>
          <w:b w:val="0"/>
          <w:color w:val="000000"/>
          <w:sz w:val="24"/>
          <w:szCs w:val="24"/>
        </w:rPr>
      </w:pPr>
      <w:r/>
      <w:bookmarkStart w:id="577" w:name="_Toc351203629"/>
      <w:r/>
      <w:bookmarkStart w:id="578" w:name="_Toc296346650"/>
      <w:r/>
      <w:bookmarkStart w:id="579" w:name="_Toc296503149"/>
      <w:r/>
      <w:bookmarkStart w:id="580" w:name="_Toc337558843"/>
      <w:r>
        <w:rPr>
          <w:rFonts w:ascii="宋体" w:hAnsi="宋体"/>
          <w:b w:val="0"/>
          <w:color w:val="000000"/>
          <w:sz w:val="24"/>
          <w:szCs w:val="24"/>
        </w:rPr>
        <w:t xml:space="preserve">20.3争议评审</w:t>
      </w:r>
      <w:bookmarkEnd w:id="577"/>
      <w:r/>
      <w:bookmarkEnd w:id="578"/>
      <w:r/>
      <w:bookmarkEnd w:id="579"/>
      <w:r/>
      <w:bookmarkEnd w:id="580"/>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合同当事人在专用合同条款中约定采取争议评审方式解决争议</w:t>
      </w:r>
      <w:r>
        <w:rPr>
          <w:rFonts w:hint="eastAsia" w:ascii="宋体" w:hAnsi="宋体"/>
          <w:color w:val="000000"/>
          <w:sz w:val="24"/>
          <w:szCs w:val="24"/>
        </w:rPr>
        <w:t xml:space="preserve">以及评审规则，并</w:t>
      </w:r>
      <w:r>
        <w:rPr>
          <w:rFonts w:ascii="宋体" w:hAnsi="宋体"/>
          <w:color w:val="000000"/>
          <w:sz w:val="24"/>
          <w:szCs w:val="24"/>
        </w:rPr>
        <w:t xml:space="preserve">按下列约定执行：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选择一名争议评审员的，由合同当事人共同确定；选择三名争议评审员的，各自选定一名，第三名成员为首席争议评审员，由合同当事人共同确定或由合同当事</w:t>
      </w:r>
      <w:r>
        <w:rPr>
          <w:rFonts w:ascii="宋体" w:hAnsi="宋体"/>
          <w:color w:val="000000"/>
          <w:sz w:val="24"/>
          <w:szCs w:val="24"/>
        </w:rPr>
        <w:t xml:space="preserve">人委托已选定的争议评审员共同确定，或由专用合同条款约定的</w:t>
      </w:r>
      <w:r>
        <w:rPr>
          <w:rFonts w:hint="eastAsia" w:ascii="宋体" w:hAnsi="宋体"/>
          <w:color w:val="000000"/>
          <w:sz w:val="24"/>
          <w:szCs w:val="24"/>
        </w:rPr>
        <w:t xml:space="preserve">评审</w:t>
      </w:r>
      <w:r>
        <w:rPr>
          <w:rFonts w:ascii="宋体" w:hAnsi="宋体"/>
          <w:color w:val="000000"/>
          <w:sz w:val="24"/>
          <w:szCs w:val="24"/>
        </w:rPr>
        <w:t xml:space="preserve">机构指定第三名首席争议评审员。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除专用合同条款另有约定外，评审员报酬由发包人和承包人各承担一半。</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20.3.3 争议评审小组决定的效力</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争议评审小组作出的书面决定经合同当事人签字确认后，对双方具有约束力，双方应遵照执行。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任何一方当事人不接受争议评审小组决定</w:t>
      </w:r>
      <w:r>
        <w:rPr>
          <w:rFonts w:hint="eastAsia" w:ascii="宋体" w:hAnsi="宋体"/>
          <w:color w:val="000000"/>
          <w:sz w:val="24"/>
          <w:szCs w:val="24"/>
        </w:rPr>
        <w:t xml:space="preserve">或不履行争议评审小组决定的</w:t>
      </w:r>
      <w:r>
        <w:rPr>
          <w:rFonts w:ascii="宋体" w:hAnsi="宋体"/>
          <w:color w:val="000000"/>
          <w:sz w:val="24"/>
          <w:szCs w:val="24"/>
        </w:rPr>
        <w:t xml:space="preserve">，双方可选择采用其他争议解决方式。</w:t>
      </w:r>
      <w:r/>
    </w:p>
    <w:p>
      <w:pPr>
        <w:pStyle w:val="755"/>
        <w:ind w:firstLine="600"/>
        <w:spacing w:before="120" w:after="120" w:line="360" w:lineRule="auto"/>
        <w:rPr>
          <w:rFonts w:hint="eastAsia" w:ascii="宋体" w:hAnsi="宋体"/>
          <w:b w:val="0"/>
          <w:color w:val="000000"/>
          <w:sz w:val="24"/>
          <w:szCs w:val="24"/>
        </w:rPr>
      </w:pPr>
      <w:r/>
      <w:bookmarkStart w:id="581" w:name="_Toc351203630"/>
      <w:r/>
      <w:bookmarkStart w:id="582" w:name="_Toc296346651"/>
      <w:r/>
      <w:bookmarkStart w:id="583" w:name="_Toc296503150"/>
      <w:r/>
      <w:bookmarkStart w:id="584" w:name="_Toc337558844"/>
      <w:r>
        <w:rPr>
          <w:rFonts w:ascii="宋体" w:hAnsi="宋体"/>
          <w:b w:val="0"/>
          <w:color w:val="000000"/>
          <w:sz w:val="24"/>
          <w:szCs w:val="24"/>
        </w:rPr>
        <w:t xml:space="preserve">20.4仲裁或诉讼</w:t>
      </w:r>
      <w:bookmarkEnd w:id="581"/>
      <w:r/>
      <w:bookmarkEnd w:id="582"/>
      <w:r/>
      <w:bookmarkEnd w:id="583"/>
      <w:r/>
      <w:bookmarkEnd w:id="584"/>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因合同及合同有关事项产生的争议，合同当事人可以在专用合同条款中约定以下一种方式解决争议：</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（1）向约定的仲裁委员会申请仲裁；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（2）向有管辖权的人民法院起诉。</w:t>
      </w:r>
      <w:r/>
    </w:p>
    <w:p>
      <w:pPr>
        <w:pStyle w:val="755"/>
        <w:ind w:firstLine="600"/>
        <w:spacing w:before="120" w:after="120" w:line="360" w:lineRule="auto"/>
        <w:rPr>
          <w:rFonts w:hint="eastAsia" w:ascii="宋体" w:hAnsi="宋体"/>
          <w:b w:val="0"/>
          <w:color w:val="000000"/>
          <w:sz w:val="24"/>
          <w:szCs w:val="24"/>
        </w:rPr>
      </w:pPr>
      <w:r/>
      <w:bookmarkStart w:id="585" w:name="_Toc351203631"/>
      <w:r/>
      <w:bookmarkStart w:id="586" w:name="_Toc296346653"/>
      <w:r/>
      <w:bookmarkStart w:id="587" w:name="_Toc296503152"/>
      <w:r/>
      <w:bookmarkStart w:id="588" w:name="_Toc337558845"/>
      <w:r>
        <w:rPr>
          <w:rFonts w:ascii="宋体" w:hAnsi="宋体"/>
          <w:b w:val="0"/>
          <w:color w:val="000000"/>
          <w:sz w:val="24"/>
          <w:szCs w:val="24"/>
        </w:rPr>
        <w:t xml:space="preserve">20.5争议解决条款效力</w:t>
      </w:r>
      <w:bookmarkEnd w:id="585"/>
      <w:r/>
      <w:bookmarkEnd w:id="586"/>
      <w:r/>
      <w:bookmarkEnd w:id="587"/>
      <w:r/>
      <w:bookmarkEnd w:id="58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合同有关争议解决的条款独立存在，合同的变更、解除、终止、无效或者被撤销均不影响其效力。 </w:t>
      </w:r>
      <w:r/>
    </w:p>
    <w:p>
      <w:pPr>
        <w:pStyle w:val="753"/>
        <w:jc w:val="center"/>
        <w:rPr>
          <w:rFonts w:hint="eastAsia" w:ascii="宋体" w:hAnsi="宋体"/>
          <w:sz w:val="24"/>
          <w:szCs w:val="24"/>
        </w:rPr>
      </w:pPr>
      <w:r/>
      <w:bookmarkStart w:id="589" w:name="_Toc351203632"/>
      <w:r>
        <w:rPr>
          <w:rFonts w:ascii="宋体" w:hAnsi="宋体"/>
          <w:sz w:val="24"/>
          <w:szCs w:val="24"/>
        </w:rPr>
        <w:br w:type="page" w:clear="all"/>
      </w:r>
      <w:r>
        <w:rPr>
          <w:rFonts w:ascii="宋体" w:hAnsi="宋体"/>
          <w:sz w:val="24"/>
          <w:szCs w:val="24"/>
        </w:rPr>
        <w:t xml:space="preserve">第三部分 </w:t>
      </w:r>
      <w:r>
        <w:rPr>
          <w:rFonts w:hint="eastAsia" w:ascii="宋体" w:hAnsi="宋体"/>
          <w:sz w:val="24"/>
          <w:szCs w:val="24"/>
        </w:rPr>
        <w:t xml:space="preserve">专用合同条款</w:t>
      </w:r>
      <w:bookmarkEnd w:id="589"/>
      <w:r/>
      <w:r/>
    </w:p>
    <w:p>
      <w:pPr>
        <w:pStyle w:val="754"/>
        <w:spacing w:line="360" w:lineRule="auto"/>
        <w:rPr>
          <w:rFonts w:hint="eastAsia" w:ascii="宋体" w:hAnsi="宋体"/>
          <w:b w:val="0"/>
          <w:color w:val="000000"/>
          <w:sz w:val="24"/>
          <w:szCs w:val="24"/>
        </w:rPr>
      </w:pPr>
      <w:r/>
      <w:bookmarkStart w:id="590" w:name="_Toc351203633"/>
      <w:r>
        <w:rPr>
          <w:rFonts w:ascii="宋体" w:hAnsi="宋体"/>
          <w:b w:val="0"/>
          <w:color w:val="000000"/>
          <w:sz w:val="24"/>
          <w:szCs w:val="24"/>
        </w:rPr>
        <w:t xml:space="preserve">1</w:t>
      </w:r>
      <w:bookmarkStart w:id="591" w:name="_Toc292559361"/>
      <w:r/>
      <w:bookmarkStart w:id="592" w:name="_Toc292559866"/>
      <w:r/>
      <w:bookmarkStart w:id="593" w:name="_Toc296346657"/>
      <w:r/>
      <w:bookmarkStart w:id="594" w:name="_Toc296347155"/>
      <w:r/>
      <w:bookmarkStart w:id="595" w:name="_Toc296503156"/>
      <w:r/>
      <w:bookmarkStart w:id="596" w:name="_Toc296890984"/>
      <w:r/>
      <w:bookmarkStart w:id="597" w:name="_Toc296891196"/>
      <w:r/>
      <w:bookmarkStart w:id="598" w:name="_Toc296944495"/>
      <w:r/>
      <w:bookmarkStart w:id="599" w:name="_Toc297048342"/>
      <w:r/>
      <w:bookmarkStart w:id="600" w:name="_Toc297120456"/>
      <w:r>
        <w:rPr>
          <w:rFonts w:ascii="宋体" w:hAnsi="宋体"/>
          <w:b w:val="0"/>
          <w:color w:val="000000"/>
          <w:sz w:val="24"/>
          <w:szCs w:val="24"/>
        </w:rPr>
        <w:t xml:space="preserve">. 一般约定</w:t>
      </w:r>
      <w:bookmarkEnd w:id="590"/>
      <w:r/>
      <w:bookmarkEnd w:id="591"/>
      <w:r/>
      <w:bookmarkEnd w:id="592"/>
      <w:r/>
      <w:bookmarkEnd w:id="593"/>
      <w:r/>
      <w:bookmarkEnd w:id="594"/>
      <w:r/>
      <w:bookmarkEnd w:id="595"/>
      <w:r/>
      <w:bookmarkEnd w:id="596"/>
      <w:r/>
      <w:bookmarkEnd w:id="597"/>
      <w:r/>
      <w:bookmarkEnd w:id="598"/>
      <w:r/>
      <w:bookmarkEnd w:id="599"/>
      <w:r/>
      <w:bookmarkEnd w:id="600"/>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 词语定义</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1.1.1合同</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1.1.1.10其他合同文件包括：</w:t>
      </w:r>
      <w:r>
        <w:rPr>
          <w:rFonts w:hint="eastAsia" w:ascii="宋体" w:hAnsi="宋体"/>
          <w:color w:val="000000"/>
          <w:sz w:val="24"/>
          <w:szCs w:val="24"/>
          <w:u w:val="single"/>
        </w:rPr>
        <w:t xml:space="preserve">（1）双方洽商的有效的会议纪要、补充协议、签证、设计变更等资料；（2）招标文件；（3）施工组织设计；（4）本合同协议书；（5）中标通知书；（6）投标响应文件及附件；（7）本合同专用条款；（8）本合同通用条款；（9）标准、规范及有关技术文件、技术要求；（10）图纸；（11）工程报价单或预算书。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 合同当事人及其他相关方</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1.1.2.4监理人：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1.1.2.5 设计人：</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名    称：</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资质类别和等级：</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1.1.3 工程和设备</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1.1.3.7 作为施工现场组成部分的其他场所包括：</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1.1.3.9 永久占地包括：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1.1.3.10 临时占地包括：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1.3法律 </w:t>
      </w:r>
      <w:r/>
    </w:p>
    <w:p>
      <w:pPr>
        <w:ind w:left="596"/>
        <w:jc w:val="left"/>
        <w:spacing w:line="360" w:lineRule="auto"/>
        <w:rPr>
          <w:rFonts w:hint="eastAsia" w:ascii="宋体" w:hAnsi="宋体"/>
          <w:color w:val="000000"/>
          <w:sz w:val="24"/>
          <w:szCs w:val="24"/>
          <w:u w:val="single"/>
        </w:rPr>
      </w:pPr>
      <w:r>
        <w:rPr>
          <w:rFonts w:ascii="宋体" w:hAnsi="宋体"/>
          <w:color w:val="000000"/>
          <w:sz w:val="24"/>
          <w:szCs w:val="24"/>
        </w:rPr>
        <w:t xml:space="preserve">适用于合同的其他规范性文件：</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 标准和规范</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1.4.1适用于工程的标准规范包括：</w:t>
      </w:r>
      <w:r>
        <w:rPr>
          <w:rFonts w:hint="eastAsia" w:ascii="宋体" w:hAnsi="宋体"/>
          <w:color w:val="000000"/>
          <w:sz w:val="24"/>
          <w:szCs w:val="24"/>
          <w:u w:val="single"/>
        </w:rPr>
        <w:t xml:space="preserve">《中华人民共和国民法典》、《中华人民共和国建筑法》、《中华人民共和国安全生产法》、《建设工程质量管理条例》以及其他有关法律、法规。 《建设工程工程量清单计价规范》（GB50500-2013）江苏省及南京市相关的工程建设管理和工程造价管理的地方性规章和政策性文件。</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outlineLvl w:val="0"/>
      </w:pPr>
      <w:r>
        <w:rPr>
          <w:rFonts w:ascii="宋体" w:hAnsi="宋体"/>
          <w:color w:val="000000"/>
          <w:sz w:val="24"/>
          <w:szCs w:val="24"/>
        </w:rPr>
        <w:t xml:space="preserve">1.4.2 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发包人提供国外标准、规范的份数：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发包人提供国外标准、规范的名称：</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1.4.3发包人对工程的技术标准和功能要求的特殊要求：</w:t>
      </w:r>
      <w:r/>
    </w:p>
    <w:p>
      <w:pPr>
        <w:spacing w:line="360" w:lineRule="auto"/>
        <w:rPr>
          <w:rFonts w:hint="eastAsia" w:ascii="宋体" w:hAns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 合同文件的优先顺序</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合同文件组成及优先顺序为：</w:t>
      </w:r>
      <w:r>
        <w:rPr>
          <w:rFonts w:hint="eastAsia" w:ascii="宋体" w:hAnsi="宋体"/>
          <w:color w:val="000000"/>
          <w:sz w:val="24"/>
          <w:szCs w:val="24"/>
          <w:u w:val="single"/>
        </w:rPr>
        <w:t xml:space="preserve">1、本合同协议书 2、中标通知书 3、本合同专用条款 4、招标文件及其附件5、本合同通用条款6、标准规范及其有关技术文件、技术要求 7、施工图纸8、工程量清单9、投标书及其附件</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 图纸和承包人文件</w:t>
      </w:r>
      <w:r>
        <w:rPr>
          <w:rFonts w:ascii="宋体" w:hAnsi="宋体"/>
          <w:color w:val="000000"/>
          <w:sz w:val="24"/>
          <w:szCs w:val="24"/>
        </w:rPr>
        <w:tab/>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1.6.1 图纸的提供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发包人向承包人提供图纸的期限：</w:t>
      </w:r>
      <w:r>
        <w:rPr>
          <w:rFonts w:hint="eastAsia" w:ascii="宋体" w:hAnsi="宋体"/>
          <w:color w:val="000000"/>
          <w:sz w:val="24"/>
          <w:szCs w:val="24"/>
          <w:u w:val="single"/>
        </w:rPr>
        <w:t xml:space="preserve">合同签订后7 日之内提供施工图纸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发包人向承包人提供图纸的数量：</w:t>
      </w:r>
      <w:r>
        <w:rPr>
          <w:rFonts w:hint="eastAsia" w:ascii="宋体" w:hAnsi="宋体"/>
          <w:color w:val="000000"/>
          <w:sz w:val="24"/>
          <w:szCs w:val="24"/>
          <w:u w:val="single"/>
        </w:rPr>
        <w:t xml:space="preserve">施工图纸6套(含竣工图3套)，其他有关资料一套。承包方若需要增加图纸套数的，施工方可代为复制，复制费用由承包方承担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发包人向承包人提供图纸的内容：</w:t>
      </w:r>
      <w:r>
        <w:rPr>
          <w:rFonts w:hint="eastAsia" w:ascii="宋体" w:hAnsi="宋体"/>
          <w:color w:val="000000"/>
          <w:sz w:val="24"/>
          <w:szCs w:val="24"/>
          <w:u w:val="single"/>
        </w:rPr>
        <w:t xml:space="preserve">施工图纸</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1.6.4 承包人文件</w:t>
      </w:r>
      <w:r/>
    </w:p>
    <w:p>
      <w:pPr>
        <w:ind w:left="596"/>
        <w:jc w:val="left"/>
        <w:spacing w:line="360" w:lineRule="auto"/>
        <w:rPr>
          <w:rFonts w:hint="eastAsia" w:ascii="宋体" w:hAnsi="宋体"/>
          <w:color w:val="000000"/>
          <w:sz w:val="24"/>
          <w:szCs w:val="24"/>
        </w:rPr>
      </w:pPr>
      <w:r>
        <w:rPr>
          <w:rFonts w:ascii="宋体" w:hAnsi="宋体"/>
          <w:color w:val="000000"/>
          <w:sz w:val="24"/>
          <w:szCs w:val="24"/>
        </w:rPr>
        <w:t xml:space="preserve">需要由承包人提供的文件，包括：</w:t>
      </w:r>
      <w:r>
        <w:rPr>
          <w:rFonts w:hint="eastAsia" w:ascii="宋体" w:hAnsi="宋体"/>
          <w:color w:val="000000"/>
          <w:sz w:val="24"/>
          <w:szCs w:val="24"/>
          <w:u w:val="single"/>
        </w:rPr>
        <w:t xml:space="preserve">开工前按施工方、监理方要求提供开工申请报告、总进度计划、设备、材料供应总计划、工程款支付计划等资料</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承包人提供的文件的期限为：</w:t>
      </w:r>
      <w:r>
        <w:rPr>
          <w:rFonts w:hint="eastAsia" w:ascii="宋体" w:hAnsi="宋体"/>
          <w:color w:val="000000"/>
          <w:sz w:val="24"/>
          <w:szCs w:val="24"/>
          <w:u w:val="single"/>
        </w:rPr>
        <w:t xml:space="preserve">每月25日提供本月实际完成工作量统计表、次月工程进度计划、次月工程建设单位供应材料使用计划及监理或发包人要求提供的</w:t>
      </w:r>
      <w:r>
        <w:rPr>
          <w:rFonts w:hint="eastAsia" w:ascii="宋体" w:hAnsi="宋体"/>
          <w:color w:val="000000"/>
          <w:sz w:val="24"/>
          <w:szCs w:val="24"/>
          <w:u w:val="single"/>
        </w:rPr>
        <w:t xml:space="preserve">其它报表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承包人提供的文件的数量为：</w:t>
      </w:r>
      <w:r>
        <w:rPr>
          <w:rFonts w:hint="eastAsia" w:ascii="宋体" w:hAnsi="宋体"/>
          <w:color w:val="000000"/>
          <w:sz w:val="24"/>
          <w:szCs w:val="24"/>
          <w:u w:val="single"/>
        </w:rPr>
        <w:t xml:space="preserve">根据发包人实际要求</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承包人提供的文件的形式为：</w:t>
      </w:r>
      <w:r>
        <w:rPr>
          <w:rFonts w:hint="eastAsia" w:ascii="宋体" w:hAnsi="宋体"/>
          <w:color w:val="000000"/>
          <w:sz w:val="24"/>
          <w:szCs w:val="24"/>
          <w:u w:val="single"/>
        </w:rPr>
        <w:t xml:space="preserve">书面形式，以上计划及报表必须经总监理工程师签字认可后报发包人</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审批</w:t>
      </w:r>
      <w:r>
        <w:rPr>
          <w:rFonts w:ascii="宋体" w:hAnsi="宋体"/>
          <w:color w:val="000000"/>
          <w:sz w:val="24"/>
          <w:szCs w:val="24"/>
        </w:rPr>
        <w:t xml:space="preserve">承包人文件的期限：</w:t>
      </w:r>
      <w:r>
        <w:rPr>
          <w:rFonts w:hint="eastAsia" w:ascii="宋体" w:hAnsi="宋体"/>
          <w:color w:val="000000"/>
          <w:sz w:val="24"/>
          <w:szCs w:val="24"/>
          <w:u w:val="single"/>
        </w:rPr>
        <w:t xml:space="preserve">一周内</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1.6.5 现场图纸准备</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关于现场图纸准备的约定：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 联络</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1.7.1发包人和承包人应当在</w:t>
      </w:r>
      <w:r>
        <w:rPr>
          <w:rFonts w:ascii="宋体" w:hAnsi="宋体"/>
          <w:color w:val="000000"/>
          <w:sz w:val="24"/>
          <w:szCs w:val="24"/>
          <w:u w:val="single"/>
        </w:rPr>
        <w:t xml:space="preserve">7 </w:t>
      </w:r>
      <w:r>
        <w:rPr>
          <w:rFonts w:ascii="宋体" w:hAnsi="宋体"/>
          <w:color w:val="000000"/>
          <w:sz w:val="24"/>
          <w:szCs w:val="24"/>
        </w:rPr>
        <w:t xml:space="preserve">天内将与合同有关的通知、批准、证明、证书、指示、指令、要求、请求、同意、意见、确定和决定等书面函件送达对方当事人</w:t>
      </w:r>
      <w:r>
        <w:rPr>
          <w:rFonts w:hint="eastAsia"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1.7.2 发包人接收文件的地点：</w:t>
      </w:r>
      <w:r>
        <w:rPr>
          <w:rFonts w:hint="eastAsia" w:ascii="宋体" w:hAnsi="宋体"/>
          <w:color w:val="000000"/>
          <w:sz w:val="24"/>
          <w:szCs w:val="24"/>
          <w:u w:val="single"/>
        </w:rPr>
        <w:t xml:space="preserve">项目所在地发包人项目部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发包人指定的接收人为：</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承包人接收文件的地点：</w:t>
      </w:r>
      <w:r>
        <w:rPr>
          <w:rFonts w:hint="eastAsia" w:ascii="宋体" w:hAnsi="宋体"/>
          <w:color w:val="000000"/>
          <w:sz w:val="24"/>
          <w:szCs w:val="24"/>
          <w:u w:val="single"/>
        </w:rPr>
        <w:t xml:space="preserve">项目所在地承包人项目部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监理人接收文件的地点：</w:t>
      </w:r>
      <w:r>
        <w:rPr>
          <w:rFonts w:hint="eastAsia" w:ascii="宋体" w:hAnsi="宋体"/>
          <w:color w:val="000000"/>
          <w:sz w:val="24"/>
          <w:szCs w:val="24"/>
          <w:u w:val="single"/>
        </w:rPr>
        <w:t xml:space="preserve">项目所在地监理人办公室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监理人指定的接收人为：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1.10 交通运输</w:t>
      </w:r>
      <w:r/>
    </w:p>
    <w:p>
      <w:pPr>
        <w:ind w:firstLine="600"/>
        <w:spacing w:line="360" w:lineRule="auto"/>
        <w:rPr>
          <w:rFonts w:hint="eastAsia" w:ascii="宋体" w:hAnsi="宋体"/>
          <w:sz w:val="24"/>
          <w:szCs w:val="24"/>
        </w:rPr>
        <w:outlineLvl w:val="0"/>
      </w:pPr>
      <w:r>
        <w:rPr>
          <w:rFonts w:ascii="宋体" w:hAnsi="宋体"/>
          <w:sz w:val="24"/>
          <w:szCs w:val="24"/>
        </w:rPr>
        <w:t xml:space="preserve">1</w:t>
      </w:r>
      <w:bookmarkStart w:id="601" w:name="_Toc300934943"/>
      <w:r/>
      <w:bookmarkStart w:id="602" w:name="_Toc303539100"/>
      <w:r/>
      <w:bookmarkStart w:id="603" w:name="_Toc304295521"/>
      <w:r/>
      <w:bookmarkStart w:id="604" w:name="_Toc312677986"/>
      <w:r/>
      <w:bookmarkStart w:id="605" w:name="_Toc318581155"/>
      <w:r>
        <w:rPr>
          <w:rFonts w:ascii="宋体" w:hAnsi="宋体"/>
          <w:sz w:val="24"/>
          <w:szCs w:val="24"/>
        </w:rPr>
        <w:t xml:space="preserve">.10.1 出入现场的权利</w:t>
      </w:r>
      <w:r/>
    </w:p>
    <w:p>
      <w:pPr>
        <w:ind w:left="596"/>
        <w:spacing w:line="360" w:lineRule="auto"/>
        <w:rPr>
          <w:rFonts w:hint="eastAsia" w:ascii="宋体" w:hAnsi="宋体"/>
          <w:sz w:val="24"/>
          <w:szCs w:val="24"/>
        </w:rPr>
      </w:pPr>
      <w:r>
        <w:rPr>
          <w:rFonts w:ascii="宋体" w:hAnsi="宋体"/>
          <w:sz w:val="24"/>
          <w:szCs w:val="24"/>
        </w:rPr>
        <w:t xml:space="preserve">关于出入现场的权利的约定：</w:t>
      </w:r>
      <w:r>
        <w:rPr>
          <w:rFonts w:hint="eastAsia" w:ascii="宋体" w:hAnsi="宋体"/>
          <w:color w:val="000000"/>
          <w:sz w:val="24"/>
          <w:szCs w:val="24"/>
          <w:u w:val="single"/>
        </w:rPr>
        <w:t xml:space="preserve">由承包人按发包人要求负责取得出入施工现场所需的批准手续和全部权利，以及取得因施工所需修建道路、桥梁以及其他基础设施的权利，并承担相关手续费用和建设费用   </w:t>
      </w:r>
      <w:r>
        <w:rPr>
          <w:rFonts w:ascii="宋体" w:hAnsi="宋体"/>
          <w:sz w:val="24"/>
          <w:szCs w:val="24"/>
        </w:rPr>
        <w:t xml:space="preserve">。</w:t>
      </w:r>
      <w:bookmarkEnd w:id="601"/>
      <w:r/>
      <w:bookmarkEnd w:id="602"/>
      <w:r/>
      <w:bookmarkEnd w:id="603"/>
      <w:r/>
      <w:bookmarkEnd w:id="604"/>
      <w:r/>
      <w:bookmarkEnd w:id="605"/>
      <w:r/>
      <w:r/>
    </w:p>
    <w:p>
      <w:pPr>
        <w:ind w:firstLine="600"/>
        <w:jc w:val="left"/>
        <w:spacing w:line="360" w:lineRule="auto"/>
        <w:rPr>
          <w:rFonts w:hint="eastAsia" w:ascii="宋体" w:hAnsi="宋体"/>
          <w:sz w:val="24"/>
          <w:szCs w:val="24"/>
        </w:rPr>
        <w:outlineLvl w:val="0"/>
      </w:pPr>
      <w:r>
        <w:rPr>
          <w:rFonts w:ascii="宋体" w:hAnsi="宋体"/>
          <w:sz w:val="24"/>
          <w:szCs w:val="24"/>
        </w:rPr>
        <w:t xml:space="preserve">1</w:t>
      </w:r>
      <w:bookmarkStart w:id="606" w:name="_Toc300934944"/>
      <w:r/>
      <w:bookmarkStart w:id="607" w:name="_Toc303539101"/>
      <w:r/>
      <w:bookmarkStart w:id="608" w:name="_Toc304295522"/>
      <w:r/>
      <w:bookmarkStart w:id="609" w:name="_Toc312677987"/>
      <w:r/>
      <w:bookmarkStart w:id="610" w:name="_Toc318581156"/>
      <w:r>
        <w:rPr>
          <w:rFonts w:ascii="宋体" w:hAnsi="宋体"/>
          <w:sz w:val="24"/>
          <w:szCs w:val="24"/>
        </w:rPr>
        <w:t xml:space="preserve">.10.3 场内交通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关于场外交通和场内交通的边界的约定：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                           </w:t>
      </w:r>
      <w:r>
        <w:rPr>
          <w:rFonts w:ascii="宋体" w:hAnsi="宋体"/>
          <w:color w:val="000000"/>
          <w:sz w:val="24"/>
          <w:szCs w:val="24"/>
          <w:u w:val="single"/>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关于发包人向承包人免费提供满足工程施工需要的场内道路和交通设施的约定：</w:t>
      </w:r>
      <w:r>
        <w:rPr>
          <w:rFonts w:hint="eastAsia" w:ascii="宋体" w:hAnsi="宋体"/>
          <w:color w:val="000000"/>
          <w:sz w:val="24"/>
          <w:szCs w:val="24"/>
          <w:u w:val="single"/>
        </w:rPr>
        <w:t xml:space="preserve">无</w:t>
      </w:r>
      <w:r>
        <w:rPr>
          <w:rFonts w:ascii="宋体" w:hAnsi="宋体"/>
          <w:sz w:val="24"/>
          <w:szCs w:val="24"/>
        </w:rPr>
        <w:t xml:space="preserve">。</w:t>
      </w:r>
      <w:bookmarkEnd w:id="606"/>
      <w:r/>
      <w:bookmarkEnd w:id="607"/>
      <w:r/>
      <w:bookmarkEnd w:id="608"/>
      <w:r/>
      <w:bookmarkEnd w:id="609"/>
      <w:r/>
      <w:bookmarkEnd w:id="610"/>
      <w:r>
        <w:rPr>
          <w:rFonts w:ascii="宋体" w:hAnsi="宋体"/>
          <w:sz w:val="24"/>
          <w:szCs w:val="24"/>
        </w:rPr>
        <w:t xml:space="preserve">  </w:t>
      </w:r>
      <w:bookmarkStart w:id="611" w:name="_Toc318581157"/>
      <w:r/>
      <w:r/>
    </w:p>
    <w:p>
      <w:pPr>
        <w:ind w:firstLine="600"/>
        <w:jc w:val="left"/>
        <w:spacing w:line="360" w:lineRule="auto"/>
        <w:rPr>
          <w:rFonts w:hint="eastAsia" w:ascii="宋体" w:hAnsi="宋体"/>
          <w:sz w:val="24"/>
          <w:szCs w:val="24"/>
        </w:rPr>
      </w:pPr>
      <w:r>
        <w:rPr>
          <w:rFonts w:ascii="宋体" w:hAnsi="宋体"/>
          <w:sz w:val="24"/>
          <w:szCs w:val="24"/>
        </w:rPr>
        <w:t xml:space="preserve">1.10.4超大件和超重件的运输</w:t>
      </w:r>
      <w:r/>
    </w:p>
    <w:p>
      <w:pPr>
        <w:ind w:firstLine="600"/>
        <w:jc w:val="left"/>
        <w:spacing w:line="360" w:lineRule="auto"/>
        <w:rPr>
          <w:rFonts w:hint="eastAsia" w:ascii="宋体" w:hAnsi="宋体"/>
          <w:sz w:val="24"/>
          <w:szCs w:val="24"/>
        </w:rPr>
      </w:pPr>
      <w:r>
        <w:rPr>
          <w:rFonts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ascii="宋体" w:hAnsi="宋体"/>
          <w:sz w:val="24"/>
          <w:szCs w:val="24"/>
          <w:u w:val="single"/>
        </w:rPr>
        <w:t xml:space="preserve"> </w:t>
      </w:r>
      <w:r>
        <w:rPr>
          <w:rFonts w:ascii="宋体" w:hAnsi="宋体"/>
          <w:sz w:val="24"/>
          <w:szCs w:val="24"/>
        </w:rPr>
        <w:t xml:space="preserve">承担。</w:t>
      </w:r>
      <w:bookmarkEnd w:id="61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1.11 知识产权</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1.11.1关于发包人提供给承包人的图纸、发包人为实施工程自行编制或委托编制的技术规范以及反映发包人关于合同要求或其他类似性质的文件的著作权的属：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pPr>
      <w:r>
        <w:rPr>
          <w:rFonts w:ascii="宋体" w:hAnsi="宋体"/>
          <w:color w:val="000000"/>
          <w:sz w:val="24"/>
          <w:szCs w:val="24"/>
        </w:rPr>
        <w:t xml:space="preserve">关于发包人提供的上述文件的使用限制的要求：</w:t>
      </w:r>
      <w:r>
        <w:rPr>
          <w:rFonts w:hint="eastAsia" w:ascii="宋体" w:hAnsi="宋体"/>
          <w:color w:val="000000"/>
          <w:sz w:val="24"/>
          <w:szCs w:val="24"/>
          <w:u w:val="single"/>
        </w:rPr>
        <w:t xml:space="preserve">未经允许，承包方不得将图纸等任何资料提供给第三方（监理工程师除外）或挪作它用</w:t>
      </w:r>
      <w:r>
        <w:rPr>
          <w:rFonts w:ascii="宋体" w:hAnsi="宋体"/>
          <w:color w:val="000000"/>
          <w:sz w:val="24"/>
          <w:szCs w:val="24"/>
        </w:rPr>
        <w:t xml:space="preserve">。</w:t>
      </w:r>
      <w:r/>
    </w:p>
    <w:p>
      <w:pPr>
        <w:ind w:left="596"/>
        <w:spacing w:line="360" w:lineRule="auto"/>
        <w:rPr>
          <w:rFonts w:hint="eastAsia" w:ascii="宋体" w:hAnsi="宋体"/>
          <w:color w:val="000000"/>
          <w:sz w:val="24"/>
          <w:szCs w:val="24"/>
        </w:rPr>
        <w:outlineLvl w:val="0"/>
      </w:pPr>
      <w:r>
        <w:rPr>
          <w:rFonts w:ascii="宋体" w:hAnsi="宋体"/>
          <w:color w:val="000000"/>
          <w:sz w:val="24"/>
          <w:szCs w:val="24"/>
        </w:rPr>
        <w:t xml:space="preserve">1.11.2 关于承包人为实施工程所编制文件的著作权的归属：</w:t>
      </w:r>
      <w:r>
        <w:rPr>
          <w:rFonts w:hint="eastAsia" w:ascii="宋体" w:hAnsi="宋体"/>
          <w:color w:val="000000"/>
          <w:sz w:val="24"/>
          <w:szCs w:val="24"/>
          <w:u w:val="single"/>
        </w:rPr>
        <w:t xml:space="preserve">归承包人所有</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关于承包人提供的上述文件的使用限制的要求：</w:t>
      </w:r>
      <w:r>
        <w:rPr>
          <w:rFonts w:hint="eastAsia" w:ascii="宋体" w:hAnsi="宋体"/>
          <w:color w:val="000000"/>
          <w:sz w:val="24"/>
          <w:szCs w:val="24"/>
          <w:u w:val="single"/>
        </w:rPr>
        <w:t xml:space="preserve">仅限于此工程项目</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1.11.4 承包人在施工过程中所采用的专利、专有技术、技术秘密的使用费的承担方式：</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1.13工程量清单错误的修正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出现工程量清单错误时，是否调整合同价格：</w:t>
      </w:r>
      <w:r>
        <w:rPr>
          <w:rFonts w:hint="eastAsia" w:ascii="宋体" w:hAnsi="宋体"/>
          <w:color w:val="000000"/>
          <w:sz w:val="24"/>
          <w:szCs w:val="24"/>
          <w:u w:val="single"/>
        </w:rPr>
        <w:t xml:space="preserve">分部分项工程量按实结算，出现工程量清单错误时，原工程量清单有子目单价或类似单价的，按原有子目单价或类似单价计算；原工程量清单无子目单价的，按《建设工程工程量清单计价规范》（2013）；《江苏省建筑与装饰工程计价定额》（2014）；《江苏省建设工程费用定额》（2014）和其它相关专业计价表 等相关规定计算，并按投标时的优惠条件同比例优惠。其中若涉及到投标报价中包含的材料，则该材料单价按投标单价计算</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允许调整合同价格的工程量偏差范围：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12" w:name="_Toc351203634"/>
      <w:r>
        <w:rPr>
          <w:rFonts w:ascii="宋体" w:hAnsi="宋体"/>
          <w:b w:val="0"/>
          <w:color w:val="000000"/>
          <w:sz w:val="24"/>
          <w:szCs w:val="24"/>
        </w:rPr>
        <w:t xml:space="preserve">2</w:t>
      </w:r>
      <w:bookmarkStart w:id="613" w:name="_Toc292559362"/>
      <w:r/>
      <w:bookmarkStart w:id="614" w:name="_Toc292559867"/>
      <w:r/>
      <w:bookmarkStart w:id="615" w:name="_Toc296346658"/>
      <w:r/>
      <w:bookmarkStart w:id="616" w:name="_Toc296347156"/>
      <w:r/>
      <w:bookmarkStart w:id="617" w:name="_Toc296503157"/>
      <w:r/>
      <w:bookmarkStart w:id="618" w:name="_Toc296890985"/>
      <w:r/>
      <w:bookmarkStart w:id="619" w:name="_Toc296891197"/>
      <w:r/>
      <w:bookmarkStart w:id="620" w:name="_Toc296944496"/>
      <w:r/>
      <w:bookmarkStart w:id="621" w:name="_Toc297048343"/>
      <w:r/>
      <w:bookmarkStart w:id="622" w:name="_Toc297120457"/>
      <w:r>
        <w:rPr>
          <w:rFonts w:ascii="宋体" w:hAnsi="宋体"/>
          <w:b w:val="0"/>
          <w:color w:val="000000"/>
          <w:sz w:val="24"/>
          <w:szCs w:val="24"/>
        </w:rPr>
        <w:t xml:space="preserve">. 发包人</w:t>
      </w:r>
      <w:bookmarkEnd w:id="612"/>
      <w:r/>
      <w:bookmarkEnd w:id="613"/>
      <w:r/>
      <w:bookmarkEnd w:id="614"/>
      <w:r/>
      <w:bookmarkEnd w:id="615"/>
      <w:r/>
      <w:bookmarkEnd w:id="616"/>
      <w:r/>
      <w:bookmarkEnd w:id="617"/>
      <w:r/>
      <w:bookmarkEnd w:id="618"/>
      <w:r/>
      <w:bookmarkEnd w:id="619"/>
      <w:r/>
      <w:bookmarkEnd w:id="620"/>
      <w:r/>
      <w:bookmarkEnd w:id="621"/>
      <w:r/>
      <w:bookmarkEnd w:id="622"/>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2.2 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发包人代表：</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b/>
          <w:color w:val="000000"/>
          <w:sz w:val="24"/>
          <w:szCs w:val="24"/>
        </w:rPr>
      </w:pPr>
      <w:r>
        <w:rPr>
          <w:rFonts w:ascii="宋体" w:hAnsi="宋体"/>
          <w:color w:val="000000"/>
          <w:sz w:val="24"/>
          <w:szCs w:val="24"/>
        </w:rPr>
        <w:t xml:space="preserve">发包人对发包人代表的授权范围如下：</w:t>
      </w:r>
      <w:r>
        <w:rPr>
          <w:rFonts w:hint="eastAsia" w:ascii="宋体" w:hAnsi="宋体"/>
          <w:color w:val="000000"/>
          <w:sz w:val="24"/>
          <w:szCs w:val="24"/>
          <w:u w:val="single"/>
        </w:rPr>
        <w:t xml:space="preserve">代表施工方履行本合同中约定的权利和义务，本工程中施工方的所有文件必须经施工方工地总代表（或授权人）签署并加</w:t>
      </w:r>
      <w:r>
        <w:rPr>
          <w:rFonts w:hint="eastAsia" w:ascii="宋体" w:hAnsi="宋体"/>
          <w:color w:val="000000"/>
          <w:sz w:val="24"/>
          <w:szCs w:val="24"/>
          <w:u w:val="single"/>
        </w:rPr>
        <w:t xml:space="preserve">盖施工方公章或专用章后方为有效</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2.4 施工现场、施工条件和基础资料的提供</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2.4.1 提供施工现场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关于发包人移交施工现场的期限要求：</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2.4.2 提供施工条件</w:t>
      </w:r>
      <w:r/>
    </w:p>
    <w:p>
      <w:pPr>
        <w:ind w:left="42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关于发包人应负责提供施工</w:t>
      </w:r>
      <w:r>
        <w:rPr>
          <w:rFonts w:hint="eastAsia" w:ascii="宋体" w:hAnsi="宋体"/>
          <w:color w:val="000000"/>
          <w:sz w:val="24"/>
          <w:szCs w:val="24"/>
        </w:rPr>
        <w:t xml:space="preserve">所需要的条件，包括：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2.5 资金来源证明及支付担保</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发包人提供资金来源证明的期限要求：</w:t>
      </w:r>
      <w:r>
        <w:rPr>
          <w:rFonts w:hint="eastAsia" w:ascii="宋体" w:hAnsi="宋体"/>
          <w:color w:val="000000"/>
          <w:sz w:val="24"/>
          <w:szCs w:val="24"/>
          <w:u w:val="single"/>
        </w:rPr>
        <w:t xml:space="preserve">开工前一周</w:t>
      </w:r>
      <w:r>
        <w:rPr>
          <w:rFonts w:ascii="宋体" w:hAnsi="宋体"/>
          <w:color w:val="000000"/>
          <w:sz w:val="24"/>
          <w:szCs w:val="24"/>
          <w:u w:val="single"/>
        </w:rPr>
        <w:t xml:space="preserve">提供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发包人是否提供支付担保：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发包人提供支付担保的形式：</w:t>
      </w:r>
      <w:r>
        <w:rPr>
          <w:rFonts w:hint="eastAsia" w:ascii="宋体" w:hAnsi="宋体"/>
          <w:color w:val="000000"/>
          <w:sz w:val="24"/>
          <w:szCs w:val="24"/>
          <w:u w:val="single"/>
        </w:rPr>
        <w:t xml:space="preserve">无</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23" w:name="_Toc351203635"/>
      <w:r>
        <w:rPr>
          <w:rFonts w:ascii="宋体" w:hAnsi="宋体"/>
          <w:b w:val="0"/>
          <w:color w:val="000000"/>
          <w:sz w:val="24"/>
          <w:szCs w:val="24"/>
        </w:rPr>
        <w:t xml:space="preserve">3</w:t>
      </w:r>
      <w:bookmarkStart w:id="624" w:name="_Toc292559363"/>
      <w:r/>
      <w:bookmarkStart w:id="625" w:name="_Toc292559868"/>
      <w:r/>
      <w:bookmarkStart w:id="626" w:name="_Toc296346659"/>
      <w:r/>
      <w:bookmarkStart w:id="627" w:name="_Toc296347157"/>
      <w:r/>
      <w:bookmarkStart w:id="628" w:name="_Toc296503158"/>
      <w:r/>
      <w:bookmarkStart w:id="629" w:name="_Toc296890986"/>
      <w:r/>
      <w:bookmarkStart w:id="630" w:name="_Toc296891198"/>
      <w:r/>
      <w:bookmarkStart w:id="631" w:name="_Toc296944497"/>
      <w:r/>
      <w:bookmarkStart w:id="632" w:name="_Toc297048344"/>
      <w:r/>
      <w:bookmarkStart w:id="633" w:name="_Toc297120458"/>
      <w:r>
        <w:rPr>
          <w:rFonts w:ascii="宋体" w:hAnsi="宋体"/>
          <w:b w:val="0"/>
          <w:color w:val="000000"/>
          <w:sz w:val="24"/>
          <w:szCs w:val="24"/>
        </w:rPr>
        <w:t xml:space="preserve">. 承包人</w:t>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3.1 承包人的一般义务</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9</w:t>
      </w:r>
      <w:r>
        <w:rPr>
          <w:rFonts w:ascii="宋体" w:hAnsi="宋体"/>
          <w:color w:val="000000"/>
          <w:sz w:val="24"/>
          <w:szCs w:val="24"/>
        </w:rPr>
        <w:t xml:space="preserve">）承包人提交的竣工资料的内容：</w:t>
      </w:r>
      <w:r>
        <w:rPr>
          <w:rFonts w:hint="eastAsia" w:ascii="宋体" w:hAnsi="宋体"/>
          <w:color w:val="000000"/>
          <w:sz w:val="24"/>
          <w:szCs w:val="24"/>
          <w:u w:val="single"/>
        </w:rPr>
        <w:t xml:space="preserve">竣工验收申请报告，并附竣工资料，结算报告和完整的结算资料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承包人需要提交的竣工资料套数：</w:t>
      </w:r>
      <w:r>
        <w:rPr>
          <w:rFonts w:hint="eastAsia" w:ascii="宋体" w:hAnsi="宋体"/>
          <w:color w:val="000000"/>
          <w:sz w:val="24"/>
          <w:szCs w:val="24"/>
          <w:u w:val="single"/>
        </w:rPr>
        <w:t xml:space="preserve">5套</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承包人提交的竣工资料的费用承担：</w:t>
      </w:r>
      <w:r>
        <w:rPr>
          <w:rFonts w:hint="eastAsia" w:ascii="宋体" w:hAnsi="宋体"/>
          <w:color w:val="000000"/>
          <w:sz w:val="24"/>
          <w:szCs w:val="24"/>
          <w:u w:val="single"/>
        </w:rPr>
        <w:t xml:space="preserve">由承包人自行承担</w:t>
      </w:r>
      <w:r>
        <w:rPr>
          <w:rFonts w:ascii="宋体" w:hAnsi="宋体"/>
          <w:color w:val="000000"/>
          <w:sz w:val="24"/>
          <w:szCs w:val="24"/>
        </w:rPr>
        <w:t xml:space="preserve">。</w:t>
      </w:r>
      <w:r/>
    </w:p>
    <w:p>
      <w:pPr>
        <w:ind w:left="638"/>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承包人提交的竣工资料移交时间：</w:t>
      </w:r>
      <w:r>
        <w:rPr>
          <w:rFonts w:hint="eastAsia" w:ascii="宋体" w:hAnsi="宋体"/>
          <w:color w:val="000000"/>
          <w:sz w:val="24"/>
          <w:szCs w:val="24"/>
          <w:u w:val="single"/>
        </w:rPr>
        <w:t xml:space="preserve">工程通过竣工验收后，承包人应在发包人对竣工验收报告签认后的7日内向发包人递交竣工结算报告和完整的结算资料</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承包人提交的竣工资料形式要求：</w:t>
      </w:r>
      <w:r>
        <w:rPr>
          <w:rFonts w:hint="eastAsia" w:ascii="宋体" w:hAnsi="宋体"/>
          <w:color w:val="000000"/>
          <w:sz w:val="24"/>
          <w:szCs w:val="24"/>
          <w:u w:val="single"/>
        </w:rPr>
        <w:t xml:space="preserve">书面和电子形式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10</w:t>
      </w:r>
      <w:r>
        <w:rPr>
          <w:rFonts w:ascii="宋体" w:hAnsi="宋体"/>
          <w:color w:val="000000"/>
          <w:sz w:val="24"/>
          <w:szCs w:val="24"/>
        </w:rPr>
        <w:t xml:space="preserve">）承包人应履行的其他义务：</w:t>
      </w:r>
      <w:r>
        <w:rPr>
          <w:rFonts w:hint="eastAsia" w:ascii="宋体" w:hAnsi="宋体"/>
          <w:color w:val="000000"/>
          <w:sz w:val="24"/>
          <w:szCs w:val="24"/>
          <w:u w:val="single"/>
        </w:rPr>
        <w:t xml:space="preserve"> 在工程竣工验收合格并接到发包人通知后15日内全部撤离现场并清除全部临时设施、建筑垃圾等，费用由承包人自理，清除的标准应征得发包人同意，否则发生再次清理的费用由承包人承担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3.2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3.2.1 项目经理：</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身份证号：</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建造师执业资格等级：</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建造师注册证书号：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建造师执业印章号：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安全生产考核合格证书号：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u w:val="single"/>
        </w:rPr>
        <w:tab/>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承包人对项目经理的授权范围如下：</w:t>
      </w:r>
      <w:r>
        <w:rPr>
          <w:rFonts w:hint="eastAsia" w:ascii="宋体" w:hAnsi="宋体"/>
          <w:color w:val="000000"/>
          <w:sz w:val="24"/>
          <w:szCs w:val="24"/>
          <w:u w:val="single"/>
        </w:rPr>
        <w:t xml:space="preserve">执行通用</w:t>
      </w:r>
      <w:r>
        <w:rPr>
          <w:rFonts w:ascii="宋体" w:hAnsi="宋体"/>
          <w:color w:val="000000"/>
          <w:sz w:val="24"/>
          <w:szCs w:val="24"/>
          <w:u w:val="single"/>
        </w:rPr>
        <w:t xml:space="preserve">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关于项目经理每月在施工现场的时间要求：</w:t>
      </w:r>
      <w:r>
        <w:rPr>
          <w:rFonts w:hint="eastAsia" w:ascii="宋体" w:hAnsi="宋体"/>
          <w:color w:val="000000"/>
          <w:sz w:val="24"/>
          <w:szCs w:val="24"/>
          <w:u w:val="single"/>
        </w:rPr>
        <w:t xml:space="preserve">每天不少于8小时，每周不少于5天</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承包人未提交劳动合同，以及没有为项目经理缴纳社会保险证明的违约责任：</w:t>
      </w:r>
      <w:r>
        <w:rPr>
          <w:rFonts w:hint="eastAsia" w:ascii="宋体" w:hAnsi="宋体"/>
          <w:color w:val="000000"/>
          <w:sz w:val="24"/>
          <w:szCs w:val="24"/>
          <w:u w:val="single"/>
        </w:rPr>
        <w:t xml:space="preserve">承包人投标响应文件所载明的项目经理必须常驻现场，不得擅自离开施工现场，否则发包人每发现1次，罚款1000元；超过5次，视为违约，发包人有权终止合同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项目经理未经批准，擅自离开施工现场的违约责任：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项目经理如离开工地，应向发包人代表请假并经批准，否则承包人向发包人支付违约金 1000元／次，累计计算，在甲方支付乙方工程款时甲方扣回。直至终止合同，并报相关建设行政主管部门</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3.2.3 承包人擅自更换项目经理的违约责任：</w:t>
      </w:r>
      <w:r>
        <w:rPr>
          <w:rFonts w:hint="eastAsia" w:ascii="宋体" w:hAnsi="宋体"/>
          <w:color w:val="000000"/>
          <w:sz w:val="24"/>
          <w:szCs w:val="24"/>
          <w:u w:val="single"/>
        </w:rPr>
        <w:t xml:space="preserve">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3.2.4 承包人无正当理由拒绝更换项目经理的违约责任：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hint="eastAsia" w:ascii="宋体" w:hAnsi="宋体"/>
          <w:color w:val="000000"/>
          <w:sz w:val="24"/>
          <w:szCs w:val="24"/>
          <w:u w:val="single"/>
        </w:rPr>
        <w:t xml:space="preserve">承包人未经监理工程师和甲方批准，不得更换项目经理。项目经理因刑事犯罪、伤病丧失工作能力等确属不能履行职责需要变更的，须经监理工程师和甲方批准更换，其接替人员的资格、业绩和信誉不得低于被替换人员，如承包人无正当理由拒绝更换项目经理，需交纳违约金1万元人民币</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3.3 承包人人员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3.3.1 承包人提交项目管理机构及施工现场管理人员安排报告的期限：</w:t>
      </w:r>
      <w:r>
        <w:rPr>
          <w:rFonts w:hint="eastAsia" w:ascii="宋体" w:hAnsi="宋体"/>
          <w:color w:val="000000"/>
          <w:sz w:val="24"/>
          <w:szCs w:val="24"/>
          <w:u w:val="single"/>
        </w:rPr>
        <w:t xml:space="preserve">承包人应在接到开工通知后28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3.3.3 承包人无正当理由拒绝撤换主要施工管理人员的违约责任：</w:t>
      </w:r>
      <w:r>
        <w:rPr>
          <w:rFonts w:hint="eastAsia" w:ascii="宋体" w:hAnsi="宋体"/>
          <w:color w:val="000000"/>
          <w:sz w:val="24"/>
          <w:szCs w:val="24"/>
          <w:u w:val="single"/>
        </w:rPr>
        <w:t xml:space="preserve">承包人应对</w:t>
      </w:r>
      <w:r>
        <w:rPr>
          <w:rFonts w:hint="eastAsia" w:ascii="宋体" w:hAnsi="宋体"/>
          <w:color w:val="000000"/>
          <w:sz w:val="24"/>
          <w:szCs w:val="24"/>
          <w:u w:val="single"/>
        </w:rPr>
        <w:t xml:space="preserve">其主要施工管理人员进行有效的管理。监理人和发包人要求撤换不能胜任本职工作、行为不端或玩忽职守的承包人主要施工管理人员的，承包人应予以撤换，否则1次罚款5000元</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u w:val="single"/>
        </w:rPr>
      </w:pPr>
      <w:r>
        <w:rPr>
          <w:rFonts w:ascii="宋体" w:hAnsi="宋体"/>
          <w:color w:val="000000"/>
          <w:sz w:val="24"/>
          <w:szCs w:val="24"/>
        </w:rPr>
        <w:t xml:space="preserve">3.3.4 承包人主要施工管理人员离开施工现场的批准要求：   </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3.3.5承包人擅自更换主要施工管理人员的违约责任：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承包人投标响应文件所载明的项目经理不得变更，如擅自变更，视为违约，发包人有权终止合同；如经发包人确认变更的，每变更1次罚款1万元，从工程款中直接扣除</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承包人主要施工管理人员擅自离开施工现场的违约责任：</w:t>
      </w:r>
      <w:r>
        <w:rPr>
          <w:rFonts w:ascii="宋体" w:hAnsi="宋体"/>
          <w:color w:val="000000"/>
          <w:sz w:val="24"/>
          <w:szCs w:val="24"/>
          <w:u w:val="single"/>
        </w:rPr>
        <w:t xml:space="preserve"> </w:t>
      </w:r>
      <w:r>
        <w:rPr>
          <w:rFonts w:ascii="宋体" w:hAnsi="宋体"/>
          <w:color w:val="000000"/>
          <w:sz w:val="24"/>
          <w:szCs w:val="24"/>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承包人投标响应文件所载明的主要施工管理人员必须常驻现场，不得擅自离开施工现场，否则发包人每发现1次，罚款1000元；超过5次，视为违约，发包人有权终止合同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w:t>
      </w:r>
      <w:bookmarkStart w:id="634" w:name="_Toc292559364"/>
      <w:r/>
      <w:bookmarkStart w:id="635" w:name="_Toc292559869"/>
      <w:r/>
      <w:bookmarkStart w:id="636" w:name="_Toc296346660"/>
      <w:r/>
      <w:bookmarkStart w:id="637" w:name="_Toc296347158"/>
      <w:r/>
      <w:bookmarkStart w:id="638" w:name="_Toc296503159"/>
      <w:r/>
      <w:bookmarkStart w:id="639" w:name="_Toc296890987"/>
      <w:r/>
      <w:bookmarkStart w:id="640" w:name="_Toc296891199"/>
      <w:r/>
      <w:bookmarkStart w:id="641" w:name="_Toc296944498"/>
      <w:r/>
      <w:bookmarkStart w:id="642" w:name="_Toc297048345"/>
      <w:r/>
      <w:bookmarkStart w:id="643" w:name="_Toc297120459"/>
      <w:r/>
      <w:bookmarkStart w:id="644" w:name="_Toc297123492"/>
      <w:r/>
      <w:bookmarkStart w:id="645" w:name="_Toc297216151"/>
      <w:r/>
      <w:bookmarkStart w:id="646" w:name="_Toc300934945"/>
      <w:r/>
      <w:bookmarkStart w:id="647" w:name="_Toc303539102"/>
      <w:r/>
      <w:bookmarkStart w:id="648" w:name="_Toc304295523"/>
      <w:r/>
      <w:bookmarkStart w:id="649" w:name="_Toc312677988"/>
      <w:r>
        <w:rPr>
          <w:rFonts w:ascii="宋体" w:hAnsi="宋体"/>
          <w:color w:val="000000"/>
          <w:sz w:val="24"/>
          <w:szCs w:val="24"/>
        </w:rPr>
        <w:t xml:space="preserve">.5 分包</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ind w:firstLine="600"/>
        <w:spacing w:line="360" w:lineRule="auto"/>
        <w:rPr>
          <w:rFonts w:hint="eastAsia" w:ascii="宋体" w:hAnsi="宋体"/>
          <w:sz w:val="24"/>
          <w:szCs w:val="24"/>
        </w:rPr>
      </w:pPr>
      <w:r>
        <w:rPr>
          <w:rFonts w:ascii="宋体" w:hAnsi="宋体"/>
          <w:sz w:val="24"/>
          <w:szCs w:val="24"/>
        </w:rPr>
        <w:t xml:space="preserve">3</w:t>
      </w:r>
      <w:bookmarkStart w:id="650" w:name="_Toc292559365"/>
      <w:r/>
      <w:bookmarkStart w:id="651" w:name="_Toc292559870"/>
      <w:r/>
      <w:bookmarkStart w:id="652" w:name="_Toc296346661"/>
      <w:r/>
      <w:bookmarkStart w:id="653" w:name="_Toc296347159"/>
      <w:r/>
      <w:bookmarkStart w:id="654" w:name="_Toc296503160"/>
      <w:r/>
      <w:bookmarkStart w:id="655" w:name="_Toc296890988"/>
      <w:r/>
      <w:bookmarkStart w:id="656" w:name="_Toc296891200"/>
      <w:r/>
      <w:bookmarkStart w:id="657" w:name="_Toc296944499"/>
      <w:r/>
      <w:bookmarkStart w:id="658" w:name="_Toc297048346"/>
      <w:r/>
      <w:bookmarkStart w:id="659" w:name="_Toc297120460"/>
      <w:r/>
      <w:bookmarkStart w:id="660" w:name="_Toc297123493"/>
      <w:r/>
      <w:bookmarkStart w:id="661" w:name="_Toc297216152"/>
      <w:r/>
      <w:bookmarkStart w:id="662" w:name="_Toc300934946"/>
      <w:r/>
      <w:bookmarkStart w:id="663" w:name="_Toc303539103"/>
      <w:r/>
      <w:bookmarkStart w:id="664" w:name="_Toc304295524"/>
      <w:r/>
      <w:bookmarkStart w:id="665" w:name="_Toc312677989"/>
      <w:r/>
      <w:bookmarkStart w:id="666" w:name="_Toc318581158"/>
      <w:r>
        <w:rPr>
          <w:rFonts w:ascii="宋体" w:hAnsi="宋体"/>
          <w:sz w:val="24"/>
          <w:szCs w:val="24"/>
        </w:rPr>
        <w:t xml:space="preserve">.5.1 分包的一般约定</w:t>
      </w:r>
      <w:r/>
    </w:p>
    <w:p>
      <w:pPr>
        <w:ind w:firstLine="600"/>
        <w:jc w:val="left"/>
        <w:spacing w:line="360" w:lineRule="auto"/>
        <w:rPr>
          <w:rFonts w:hint="eastAsia" w:ascii="宋体" w:hAnsi="宋体"/>
          <w:sz w:val="24"/>
          <w:szCs w:val="24"/>
        </w:rPr>
      </w:pPr>
      <w:r>
        <w:rPr>
          <w:rFonts w:ascii="宋体" w:hAnsi="宋体"/>
          <w:sz w:val="24"/>
          <w:szCs w:val="24"/>
        </w:rPr>
        <w:t xml:space="preserve">禁止分包的工程包括：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sz w:val="24"/>
          <w:szCs w:val="24"/>
        </w:rPr>
        <w:t xml:space="preserve">主体结构、关键性工作的范围：</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bookmarkStart w:id="667" w:name="_Toc296346662"/>
      <w:r/>
      <w:bookmarkStart w:id="668" w:name="_Toc296347160"/>
      <w:r/>
      <w:bookmarkStart w:id="669" w:name="_Toc296503161"/>
      <w:r/>
      <w:bookmarkStart w:id="670" w:name="_Toc296890989"/>
      <w:r/>
      <w:bookmarkStart w:id="671" w:name="_Toc296891201"/>
      <w:r/>
      <w:bookmarkStart w:id="672" w:name="_Toc296944500"/>
      <w:r/>
      <w:bookmarkStart w:id="673" w:name="_Toc297048347"/>
      <w:r/>
      <w:bookmarkStart w:id="674" w:name="_Toc297120461"/>
      <w:r/>
      <w:bookmarkStart w:id="675" w:name="_Toc297123494"/>
      <w:r/>
      <w:bookmarkStart w:id="676" w:name="_Toc297216153"/>
      <w:r/>
      <w:bookmarkStart w:id="677" w:name="_Toc300934947"/>
      <w:r/>
      <w:bookmarkStart w:id="678" w:name="_Toc303539104"/>
      <w:r/>
      <w:bookmarkStart w:id="679" w:name="_Toc304295525"/>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spacing w:line="360" w:lineRule="auto"/>
        <w:rPr>
          <w:rFonts w:hint="eastAsia" w:ascii="宋体" w:hAnsi="宋体"/>
          <w:sz w:val="24"/>
          <w:szCs w:val="24"/>
        </w:rPr>
      </w:pPr>
      <w:r>
        <w:rPr>
          <w:rFonts w:ascii="宋体" w:hAnsi="宋体"/>
          <w:sz w:val="24"/>
          <w:szCs w:val="24"/>
        </w:rPr>
        <w:t xml:space="preserve">    3</w:t>
      </w:r>
      <w:bookmarkStart w:id="680" w:name="_Toc312677990"/>
      <w:r/>
      <w:bookmarkStart w:id="681" w:name="_Toc318581159"/>
      <w:r>
        <w:rPr>
          <w:rFonts w:ascii="宋体" w:hAnsi="宋体"/>
          <w:sz w:val="24"/>
          <w:szCs w:val="24"/>
        </w:rPr>
        <w:t xml:space="preserve">.5.2分包的确定</w:t>
      </w:r>
      <w:r/>
    </w:p>
    <w:p>
      <w:pPr>
        <w:ind w:firstLine="600"/>
        <w:spacing w:line="360" w:lineRule="auto"/>
        <w:rPr>
          <w:rFonts w:hint="eastAsia" w:ascii="宋体" w:hAnsi="宋体"/>
          <w:color w:val="000000"/>
          <w:sz w:val="24"/>
          <w:szCs w:val="24"/>
          <w:u w:val="single"/>
        </w:rPr>
      </w:pPr>
      <w:r>
        <w:rPr>
          <w:rFonts w:ascii="宋体" w:hAnsi="宋体"/>
          <w:sz w:val="24"/>
          <w:szCs w:val="24"/>
        </w:rPr>
        <w:t xml:space="preserve">允许分包的专业工程包括：</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color w:val="000000"/>
          <w:sz w:val="24"/>
          <w:szCs w:val="24"/>
        </w:rPr>
        <w:t xml:space="preserve">其他关于分包的约定：</w:t>
      </w:r>
      <w:r>
        <w:rPr>
          <w:rFonts w:hint="eastAsia" w:ascii="宋体" w:hAnsi="宋体"/>
          <w:color w:val="000000"/>
          <w:sz w:val="24"/>
          <w:szCs w:val="24"/>
          <w:u w:val="single"/>
        </w:rPr>
        <w:t xml:space="preserve">本工程不允许承包方有任何形式的转包和未经投标方允许的分包，否则投标方有权终止合同，一切损失由承包方承担</w:t>
      </w:r>
      <w:r>
        <w:rPr>
          <w:rFonts w:ascii="宋体" w:hAnsi="宋体"/>
          <w:color w:val="000000"/>
          <w:sz w:val="24"/>
          <w:szCs w:val="24"/>
        </w:rPr>
        <w:t xml:space="preserve">。</w:t>
      </w:r>
      <w:r/>
    </w:p>
    <w:p>
      <w:pPr>
        <w:ind w:firstLine="600"/>
        <w:spacing w:line="360" w:lineRule="auto"/>
        <w:rPr>
          <w:rFonts w:hint="eastAsia" w:ascii="宋体" w:hAnsi="宋体"/>
          <w:sz w:val="24"/>
          <w:szCs w:val="24"/>
        </w:rPr>
      </w:pPr>
      <w:r>
        <w:rPr>
          <w:rFonts w:ascii="宋体" w:hAnsi="宋体"/>
          <w:sz w:val="24"/>
          <w:szCs w:val="24"/>
        </w:rPr>
        <w:t xml:space="preserve">3.5.4 分包合同价款</w:t>
      </w:r>
      <w:r/>
    </w:p>
    <w:p>
      <w:pPr>
        <w:ind w:firstLine="600"/>
        <w:spacing w:line="360" w:lineRule="auto"/>
        <w:rPr>
          <w:rFonts w:hint="eastAsia" w:ascii="宋体" w:hAnsi="宋体"/>
          <w:sz w:val="24"/>
          <w:szCs w:val="24"/>
        </w:rPr>
      </w:pPr>
      <w:r>
        <w:rPr>
          <w:rFonts w:ascii="宋体" w:hAnsi="宋体"/>
          <w:sz w:val="24"/>
          <w:szCs w:val="24"/>
        </w:rPr>
        <w:t xml:space="preserve">关于分包合同价款支付的约定：</w:t>
      </w:r>
      <w:r>
        <w:rPr>
          <w:rFonts w:hint="eastAsia" w:ascii="宋体" w:hAnsi="宋体"/>
          <w:color w:val="000000"/>
          <w:sz w:val="24"/>
          <w:szCs w:val="24"/>
          <w:u w:val="single"/>
        </w:rPr>
        <w:t xml:space="preserve">无</w:t>
      </w:r>
      <w:r>
        <w:rPr>
          <w:rFonts w:ascii="宋体" w:hAnsi="宋体"/>
          <w:color w:val="000000"/>
          <w:sz w:val="24"/>
          <w:szCs w:val="24"/>
        </w:rPr>
        <w:t xml:space="preserve">。</w:t>
      </w:r>
      <w:bookmarkEnd w:id="680"/>
      <w:r/>
      <w:bookmarkEnd w:id="68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3.6 工程照管与成品、半成品保护</w:t>
      </w:r>
      <w:r/>
    </w:p>
    <w:p>
      <w:pPr>
        <w:ind w:firstLine="600"/>
        <w:spacing w:before="120" w:after="120" w:line="360" w:lineRule="auto"/>
        <w:rPr>
          <w:rFonts w:hint="eastAsia" w:ascii="宋体" w:hAnsi="宋体"/>
          <w:color w:val="000000"/>
          <w:sz w:val="24"/>
          <w:szCs w:val="24"/>
          <w:u w:val="single"/>
        </w:rPr>
      </w:pPr>
      <w:r>
        <w:rPr>
          <w:rFonts w:ascii="宋体" w:hAnsi="宋体"/>
          <w:color w:val="000000"/>
          <w:sz w:val="24"/>
          <w:szCs w:val="24"/>
        </w:rPr>
        <w:t xml:space="preserve">承包人负责照管工程及工程相关的材料、工程设备的起始时间：</w:t>
      </w:r>
      <w:r>
        <w:rPr>
          <w:rFonts w:hint="eastAsia" w:ascii="宋体" w:hAnsi="宋体"/>
          <w:color w:val="000000"/>
          <w:sz w:val="24"/>
          <w:szCs w:val="24"/>
          <w:u w:val="single"/>
        </w:rPr>
        <w:t xml:space="preserve">承包人进场开工开始负责照管工程及工程相关的材料、工程设备，直至工程竣工</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3.7 履约担保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承包人是否提供履约担保：</w:t>
      </w:r>
      <w:r>
        <w:rPr>
          <w:rFonts w:hint="eastAsia" w:ascii="宋体" w:hAnsi="宋体"/>
          <w:color w:val="000000"/>
          <w:sz w:val="24"/>
          <w:szCs w:val="24"/>
          <w:u w:val="single"/>
        </w:rPr>
        <w:t xml:space="preserve">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承包人提供履约担保的形式</w:t>
      </w:r>
      <w:r>
        <w:rPr>
          <w:rFonts w:hint="eastAsia" w:ascii="宋体" w:hAnsi="宋体"/>
          <w:color w:val="000000"/>
          <w:sz w:val="24"/>
          <w:szCs w:val="24"/>
        </w:rPr>
        <w:t xml:space="preserve">、金额及期限的</w:t>
      </w:r>
      <w:r>
        <w:rPr>
          <w:rFonts w:hint="eastAsia" w:ascii="宋体" w:hAnsi="宋体"/>
          <w:color w:val="000000"/>
          <w:sz w:val="24"/>
          <w:szCs w:val="24"/>
        </w:rPr>
        <w:t xml:space="preserve">：</w:t>
      </w:r>
      <w:r>
        <w:rPr>
          <w:rFonts w:hint="eastAsia" w:ascii="宋体" w:hAnsi="宋体"/>
          <w:color w:val="000000"/>
          <w:sz w:val="24"/>
          <w:szCs w:val="24"/>
          <w:u w:val="single"/>
        </w:rPr>
        <w:t xml:space="preserve">无</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82" w:name="_Toc351203636"/>
      <w:r>
        <w:rPr>
          <w:rFonts w:ascii="宋体" w:hAnsi="宋体"/>
          <w:b w:val="0"/>
          <w:color w:val="000000"/>
          <w:sz w:val="24"/>
          <w:szCs w:val="24"/>
        </w:rPr>
        <w:t xml:space="preserve">4</w:t>
      </w:r>
      <w:bookmarkStart w:id="683" w:name="_Toc292559366"/>
      <w:r/>
      <w:bookmarkStart w:id="684" w:name="_Toc292559871"/>
      <w:r/>
      <w:bookmarkStart w:id="685" w:name="_Toc267251413"/>
      <w:r/>
      <w:bookmarkStart w:id="686" w:name="_Toc296346663"/>
      <w:r/>
      <w:bookmarkStart w:id="687" w:name="_Toc296347161"/>
      <w:r/>
      <w:bookmarkStart w:id="688" w:name="_Toc296503162"/>
      <w:r/>
      <w:bookmarkStart w:id="689" w:name="_Toc296890990"/>
      <w:r/>
      <w:bookmarkStart w:id="690" w:name="_Toc296891202"/>
      <w:r/>
      <w:bookmarkStart w:id="691" w:name="_Toc296944501"/>
      <w:r/>
      <w:bookmarkStart w:id="692" w:name="_Toc297048348"/>
      <w:r/>
      <w:bookmarkStart w:id="693" w:name="_Toc297120462"/>
      <w:r>
        <w:rPr>
          <w:rFonts w:ascii="宋体" w:hAnsi="宋体"/>
          <w:b w:val="0"/>
          <w:color w:val="000000"/>
          <w:sz w:val="24"/>
          <w:szCs w:val="24"/>
        </w:rPr>
        <w:t xml:space="preserve">. 监</w:t>
      </w:r>
      <w:bookmarkEnd w:id="683"/>
      <w:r/>
      <w:bookmarkEnd w:id="684"/>
      <w:r/>
      <w:bookmarkEnd w:id="685"/>
      <w:r/>
      <w:bookmarkEnd w:id="686"/>
      <w:r/>
      <w:bookmarkEnd w:id="687"/>
      <w:r/>
      <w:bookmarkEnd w:id="688"/>
      <w:r/>
      <w:bookmarkEnd w:id="689"/>
      <w:r/>
      <w:bookmarkEnd w:id="690"/>
      <w:r/>
      <w:bookmarkEnd w:id="691"/>
      <w:r/>
      <w:bookmarkEnd w:id="692"/>
      <w:r/>
      <w:bookmarkEnd w:id="693"/>
      <w:r>
        <w:rPr>
          <w:rFonts w:ascii="宋体" w:hAnsi="宋体"/>
          <w:b w:val="0"/>
          <w:color w:val="000000"/>
          <w:sz w:val="24"/>
          <w:szCs w:val="24"/>
        </w:rPr>
        <w:t xml:space="preserve">理人</w:t>
      </w:r>
      <w:bookmarkEnd w:id="682"/>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4.1监理人的一般规定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关于监理人的监理内容：</w:t>
      </w:r>
      <w:r>
        <w:rPr>
          <w:rFonts w:hint="eastAsia" w:ascii="宋体" w:hAnsi="宋体"/>
          <w:color w:val="000000"/>
          <w:sz w:val="24"/>
          <w:szCs w:val="24"/>
          <w:u w:val="single"/>
        </w:rPr>
        <w:t xml:space="preserve">施工及保修阶段工程质量、进度、造价、安全控制；信息、合同管理；现场协调，详见监理合同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关于监理人的监理权限：</w:t>
      </w:r>
      <w:r>
        <w:rPr>
          <w:rFonts w:hint="eastAsia" w:ascii="宋体" w:hAnsi="宋体"/>
          <w:color w:val="000000"/>
          <w:sz w:val="24"/>
          <w:szCs w:val="24"/>
          <w:u w:val="single"/>
        </w:rPr>
        <w:t xml:space="preserve">所有涉及工程造价的签证单、施工中和图纸中的建议、变更单及开工令、停工令、复工令等，详见监理合同。隐蔽工程验收单，标准的确认，分包单位（如有）的确认</w:t>
      </w:r>
      <w:r>
        <w:rPr>
          <w:rFonts w:ascii="宋体" w:hAnsi="宋体"/>
          <w:color w:val="000000"/>
          <w:sz w:val="24"/>
          <w:szCs w:val="24"/>
        </w:rPr>
        <w:t xml:space="preserve">。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关于监理人在施工现场的办公场所、生活场所的提供和费用承担的约定：</w:t>
      </w:r>
      <w:r>
        <w:rPr>
          <w:rFonts w:hint="eastAsia" w:ascii="宋体" w:hAnsi="宋体"/>
          <w:color w:val="000000"/>
          <w:sz w:val="24"/>
          <w:szCs w:val="24"/>
          <w:u w:val="single"/>
        </w:rPr>
        <w:t xml:space="preserve">承包人应积极配合向监理人提供施工现场的办法用房和必要的办公设施，一切费用由承包人承担</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4.2 监理人员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总监理工程师：</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姓    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职    务：</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监理工程师执业资格证书号：</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联系电话：</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电子信箱：</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通信地址：</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关于监理人的其他约定：</w:t>
      </w:r>
      <w:r>
        <w:rPr>
          <w:rFonts w:hint="eastAsia" w:ascii="宋体" w:hAnsi="宋体"/>
          <w:color w:val="000000"/>
          <w:sz w:val="24"/>
          <w:szCs w:val="24"/>
          <w:u w:val="single"/>
        </w:rPr>
        <w:t xml:space="preserve">具体详见监理合同</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4.4 商定或确定</w:t>
      </w:r>
      <w:r/>
    </w:p>
    <w:p>
      <w:pPr>
        <w:ind w:firstLine="600"/>
        <w:spacing w:line="360" w:lineRule="auto"/>
        <w:rPr>
          <w:rFonts w:hint="eastAsia" w:ascii="宋体" w:hAnsi="宋体"/>
          <w:color w:val="000000"/>
          <w:sz w:val="24"/>
          <w:szCs w:val="24"/>
        </w:rPr>
      </w:pPr>
      <w:r/>
      <w:bookmarkStart w:id="694" w:name="_Toc267251418"/>
      <w:r>
        <w:rPr>
          <w:rFonts w:ascii="宋体" w:hAnsi="宋体"/>
          <w:color w:val="000000"/>
          <w:sz w:val="24"/>
          <w:szCs w:val="24"/>
        </w:rPr>
        <w:t xml:space="preserve">在发包人和承包人不能通过协商达成一致意见时，发包人授权监理人对以下事项进行确定：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u w:val="single"/>
        </w:rPr>
        <w:t xml:space="preserve">另行协商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695" w:name="_Toc351203637"/>
      <w:r>
        <w:rPr>
          <w:rFonts w:ascii="宋体" w:hAnsi="宋体"/>
          <w:b w:val="0"/>
          <w:color w:val="000000"/>
          <w:sz w:val="24"/>
          <w:szCs w:val="24"/>
        </w:rPr>
        <w:t xml:space="preserve">5</w:t>
      </w:r>
      <w:bookmarkStart w:id="696" w:name="_Toc296891203"/>
      <w:r/>
      <w:bookmarkStart w:id="697" w:name="_Toc296944502"/>
      <w:r/>
      <w:bookmarkStart w:id="698" w:name="_Toc296503163"/>
      <w:r/>
      <w:bookmarkStart w:id="699" w:name="_Toc292559367"/>
      <w:r/>
      <w:bookmarkStart w:id="700" w:name="_Toc296346664"/>
      <w:r/>
      <w:bookmarkStart w:id="701" w:name="_Toc296347162"/>
      <w:r/>
      <w:bookmarkStart w:id="702" w:name="_Toc296890991"/>
      <w:r/>
      <w:bookmarkStart w:id="703" w:name="_Toc297120463"/>
      <w:r/>
      <w:bookmarkStart w:id="704" w:name="_Toc292559872"/>
      <w:r/>
      <w:bookmarkStart w:id="705" w:name="_Toc297048349"/>
      <w:r/>
      <w:bookmarkEnd w:id="694"/>
      <w:r>
        <w:rPr>
          <w:rFonts w:ascii="宋体" w:hAnsi="宋体"/>
          <w:b w:val="0"/>
          <w:color w:val="000000"/>
          <w:sz w:val="24"/>
          <w:szCs w:val="24"/>
        </w:rPr>
        <w:t xml:space="preserve">. 工程质量</w:t>
      </w:r>
      <w:bookmarkEnd w:id="695"/>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5.1 质量要求</w:t>
      </w:r>
      <w:r/>
    </w:p>
    <w:p>
      <w:pPr>
        <w:ind w:firstLine="600"/>
        <w:jc w:val="left"/>
        <w:spacing w:line="360" w:lineRule="auto"/>
        <w:rPr>
          <w:rFonts w:hint="eastAsia" w:ascii="宋体" w:hAnsi="宋体"/>
          <w:sz w:val="24"/>
          <w:szCs w:val="24"/>
        </w:rPr>
      </w:pPr>
      <w:r>
        <w:rPr>
          <w:rFonts w:ascii="宋体" w:hAnsi="宋体"/>
          <w:sz w:val="24"/>
          <w:szCs w:val="24"/>
        </w:rPr>
        <w:t xml:space="preserve">5</w:t>
      </w:r>
      <w:bookmarkStart w:id="706" w:name="_Toc297123496"/>
      <w:r/>
      <w:bookmarkStart w:id="707" w:name="_Toc297216155"/>
      <w:r/>
      <w:bookmarkStart w:id="708" w:name="_Toc318581164"/>
      <w:r/>
      <w:bookmarkStart w:id="709" w:name="_Toc300934949"/>
      <w:r/>
      <w:bookmarkStart w:id="710" w:name="_Toc312677997"/>
      <w:r/>
      <w:bookmarkStart w:id="711" w:name="_Toc304295527"/>
      <w:r/>
      <w:bookmarkStart w:id="712" w:name="_Toc303539106"/>
      <w:r>
        <w:rPr>
          <w:rFonts w:ascii="宋体" w:hAnsi="宋体"/>
          <w:sz w:val="24"/>
          <w:szCs w:val="24"/>
        </w:rPr>
        <w:t xml:space="preserve">.1.1 特殊质量标准和要求：</w:t>
      </w:r>
      <w:r>
        <w:rPr>
          <w:rFonts w:hint="eastAsia" w:ascii="宋体" w:hAnsi="宋体"/>
          <w:sz w:val="24"/>
          <w:szCs w:val="24"/>
          <w:u w:val="single"/>
        </w:rPr>
        <w:t xml:space="preserve">符合国家质量验收标准</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关于工程奖项的约定：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jc w:val="left"/>
        <w:spacing w:line="360" w:lineRule="auto"/>
        <w:rPr>
          <w:rFonts w:hint="eastAsia" w:ascii="宋体" w:hAnsi="宋体"/>
          <w:color w:val="000000"/>
          <w:sz w:val="24"/>
          <w:szCs w:val="24"/>
        </w:rPr>
      </w:pP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5.3 隐蔽工程检查</w:t>
      </w:r>
      <w:r/>
    </w:p>
    <w:p>
      <w:pPr>
        <w:ind w:firstLine="600"/>
        <w:jc w:val="left"/>
        <w:spacing w:line="360" w:lineRule="auto"/>
        <w:rPr>
          <w:rFonts w:hint="eastAsia" w:ascii="宋体" w:hAnsi="宋体"/>
          <w:sz w:val="24"/>
          <w:szCs w:val="24"/>
        </w:rPr>
      </w:pPr>
      <w:r>
        <w:rPr>
          <w:rFonts w:ascii="宋体" w:hAnsi="宋体"/>
          <w:sz w:val="24"/>
          <w:szCs w:val="24"/>
        </w:rPr>
        <w:t xml:space="preserve">5.3.2承包人提前通知监理人隐蔽工程检查的期限的约定：</w:t>
      </w:r>
      <w:r>
        <w:rPr>
          <w:rFonts w:hint="eastAsia" w:ascii="宋体" w:hAnsi="宋体"/>
          <w:sz w:val="24"/>
          <w:szCs w:val="24"/>
          <w:u w:val="single"/>
        </w:rPr>
        <w:t xml:space="preserve">分部分项工程具备隐蔽条件或达到本合同约定的中间验收部位时，承包方自检合格后，按规范通知施工方和监理验收，并准备验收资料</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监理人不能按时进行检查时，应提前</w:t>
      </w:r>
      <w:r>
        <w:rPr>
          <w:rFonts w:ascii="宋体" w:hAnsi="宋体"/>
          <w:sz w:val="24"/>
          <w:szCs w:val="24"/>
          <w:u w:val="single"/>
        </w:rPr>
        <w:t xml:space="preserve">24</w:t>
      </w:r>
      <w:r>
        <w:rPr>
          <w:rFonts w:ascii="宋体" w:hAnsi="宋体"/>
          <w:sz w:val="24"/>
          <w:szCs w:val="24"/>
        </w:rPr>
        <w:t xml:space="preserve">小时提交书面延期要求。</w:t>
      </w:r>
      <w:r/>
    </w:p>
    <w:p>
      <w:pPr>
        <w:ind w:firstLine="600"/>
        <w:jc w:val="left"/>
        <w:spacing w:line="360" w:lineRule="auto"/>
        <w:rPr>
          <w:rFonts w:hint="eastAsia" w:ascii="宋体" w:hAnsi="宋体"/>
          <w:sz w:val="24"/>
          <w:szCs w:val="24"/>
        </w:rPr>
      </w:pPr>
      <w:r>
        <w:rPr>
          <w:rFonts w:ascii="宋体" w:hAnsi="宋体"/>
          <w:sz w:val="24"/>
          <w:szCs w:val="24"/>
        </w:rPr>
        <w:t xml:space="preserve">关于延期最长不得超过：</w:t>
      </w:r>
      <w:r>
        <w:rPr>
          <w:rFonts w:ascii="宋体" w:hAnsi="宋体"/>
          <w:sz w:val="24"/>
          <w:szCs w:val="24"/>
          <w:u w:val="single"/>
        </w:rPr>
        <w:t xml:space="preserve">48 </w:t>
      </w:r>
      <w:r>
        <w:rPr>
          <w:rFonts w:ascii="宋体" w:hAnsi="宋体"/>
          <w:sz w:val="24"/>
          <w:szCs w:val="24"/>
        </w:rPr>
        <w:t xml:space="preserve">小时。</w:t>
      </w:r>
      <w:r/>
    </w:p>
    <w:p>
      <w:pPr>
        <w:pStyle w:val="754"/>
        <w:spacing w:line="360" w:lineRule="auto"/>
        <w:rPr>
          <w:rFonts w:hint="eastAsia" w:ascii="宋体" w:hAnsi="宋体"/>
          <w:b w:val="0"/>
          <w:color w:val="000000"/>
          <w:sz w:val="24"/>
          <w:szCs w:val="24"/>
        </w:rPr>
      </w:pPr>
      <w:r/>
      <w:bookmarkStart w:id="713" w:name="_Toc351203638"/>
      <w:r>
        <w:rPr>
          <w:rFonts w:ascii="宋体" w:hAnsi="宋体"/>
          <w:b w:val="0"/>
          <w:color w:val="000000"/>
          <w:sz w:val="24"/>
          <w:szCs w:val="24"/>
        </w:rPr>
        <w:t xml:space="preserve">6. 安全文明施工与环境保护</w:t>
      </w:r>
      <w:bookmarkEnd w:id="71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6.1安全文明施工</w:t>
      </w:r>
      <w:r/>
    </w:p>
    <w:p>
      <w:pPr>
        <w:ind w:firstLine="600"/>
        <w:jc w:val="left"/>
        <w:spacing w:line="360" w:lineRule="auto"/>
        <w:rPr>
          <w:rFonts w:hint="eastAsia" w:ascii="宋体" w:hAnsi="宋体"/>
          <w:sz w:val="24"/>
          <w:szCs w:val="24"/>
        </w:rPr>
      </w:pPr>
      <w:r>
        <w:rPr>
          <w:rFonts w:ascii="宋体" w:hAnsi="宋体"/>
          <w:sz w:val="24"/>
          <w:szCs w:val="24"/>
        </w:rPr>
        <w:t xml:space="preserve">6.1.1</w:t>
      </w:r>
      <w:r>
        <w:rPr>
          <w:rFonts w:ascii="宋体" w:hAnsi="宋体"/>
          <w:color w:val="000000"/>
          <w:sz w:val="24"/>
          <w:szCs w:val="24"/>
        </w:rPr>
        <w:t xml:space="preserve"> 项目安全生产的达标目标及相应事项的约定：</w:t>
      </w:r>
      <w:r>
        <w:rPr>
          <w:rFonts w:hint="eastAsia" w:ascii="宋体" w:hAnsi="宋体"/>
          <w:sz w:val="24"/>
          <w:szCs w:val="24"/>
          <w:u w:val="single"/>
        </w:rPr>
        <w:t xml:space="preserve">承包人必须承担施工安全保卫工作及非夜间施工照明的责任，费用含在合同价款内，由此引发的事故均由承包方负责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6.1.4 关于治安保卫的特别约定：</w:t>
      </w:r>
      <w:r>
        <w:rPr>
          <w:rFonts w:hint="eastAsia" w:ascii="宋体" w:hAnsi="宋体"/>
          <w:sz w:val="24"/>
          <w:szCs w:val="24"/>
          <w:u w:val="single"/>
        </w:rPr>
        <w:t xml:space="preserve">承包人全面负责工地安全及施工工地保卫工作，负责施工人员的治安教育和管理工作；负责外单位车辆及人员进入场地的登记和安全保卫及教育工作，由此发生的安全事故和损失均由承包人负责</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关于编制施工场地治安管理计划的约定：</w:t>
      </w:r>
      <w:r>
        <w:rPr>
          <w:rFonts w:hint="eastAsia" w:ascii="宋体" w:hAnsi="宋体"/>
          <w:sz w:val="24"/>
          <w:szCs w:val="24"/>
          <w:u w:val="single"/>
        </w:rPr>
        <w:t xml:space="preserve">发包人和承包人应在工程开工前，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hint="eastAsia" w:ascii="宋体" w:hAnsi="宋体"/>
          <w:sz w:val="24"/>
          <w:szCs w:val="24"/>
        </w:rPr>
        <w:t xml:space="preserve">6.1.5 文明施工</w:t>
      </w:r>
      <w:r/>
    </w:p>
    <w:p>
      <w:pPr>
        <w:ind w:firstLine="600"/>
        <w:jc w:val="left"/>
        <w:spacing w:line="360" w:lineRule="auto"/>
        <w:rPr>
          <w:rFonts w:hint="eastAsia" w:ascii="宋体" w:hAnsi="宋体"/>
          <w:sz w:val="24"/>
          <w:szCs w:val="24"/>
        </w:rPr>
      </w:pPr>
      <w:r>
        <w:rPr>
          <w:rFonts w:hint="eastAsia" w:ascii="宋体" w:hAnsi="宋体"/>
          <w:sz w:val="24"/>
          <w:szCs w:val="24"/>
        </w:rPr>
        <w:t xml:space="preserve">合同当事人对文明施工的要求：</w:t>
      </w:r>
      <w:r>
        <w:rPr>
          <w:rFonts w:hint="eastAsia" w:ascii="宋体" w:hAnsi="宋体"/>
          <w:sz w:val="24"/>
          <w:szCs w:val="24"/>
          <w:u w:val="single"/>
        </w:rPr>
        <w:t xml:space="preserve">按标准化施工现场要求办理。承包人所有人员进入工地后必须遵守市容等有关主管部门及发包人管理规定，做到文明施工、规范施工。承包人违反规定造成的损失和罚款由承包人负责</w:t>
      </w:r>
      <w:r>
        <w:rPr>
          <w:rFonts w:hint="eastAsia"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另行协商</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14" w:name="_Toc351203639"/>
      <w:r/>
      <w:bookmarkEnd w:id="706"/>
      <w:r/>
      <w:bookmarkEnd w:id="707"/>
      <w:r/>
      <w:bookmarkEnd w:id="708"/>
      <w:r/>
      <w:bookmarkEnd w:id="709"/>
      <w:r/>
      <w:bookmarkEnd w:id="710"/>
      <w:r/>
      <w:bookmarkEnd w:id="711"/>
      <w:r/>
      <w:bookmarkEnd w:id="712"/>
      <w:r>
        <w:rPr>
          <w:rFonts w:ascii="宋体" w:hAnsi="宋体"/>
          <w:b w:val="0"/>
          <w:color w:val="000000"/>
          <w:sz w:val="24"/>
          <w:szCs w:val="24"/>
        </w:rPr>
        <w:t xml:space="preserve">7. 工期和进度</w:t>
      </w:r>
      <w:bookmarkEnd w:id="71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7.1 施工组织设计</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w:t>
      </w:r>
      <w:r>
        <w:rPr>
          <w:rFonts w:hint="eastAsia" w:ascii="宋体" w:hAnsi="宋体"/>
          <w:sz w:val="24"/>
          <w:szCs w:val="24"/>
        </w:rPr>
        <w:t xml:space="preserve">1 </w:t>
      </w:r>
      <w:r>
        <w:rPr>
          <w:rFonts w:hint="eastAsia" w:ascii="宋体" w:hAnsi="宋体"/>
          <w:color w:val="000000"/>
          <w:sz w:val="24"/>
          <w:szCs w:val="24"/>
        </w:rPr>
        <w:t xml:space="preserve">合同当事人约定的</w:t>
      </w:r>
      <w:r>
        <w:rPr>
          <w:rFonts w:ascii="宋体" w:hAnsi="宋体"/>
          <w:color w:val="000000"/>
          <w:sz w:val="24"/>
          <w:szCs w:val="24"/>
        </w:rPr>
        <w:t xml:space="preserve">施工组织设计</w:t>
      </w:r>
      <w:r>
        <w:rPr>
          <w:rFonts w:hint="eastAsia" w:ascii="宋体" w:hAnsi="宋体"/>
          <w:color w:val="000000"/>
          <w:sz w:val="24"/>
          <w:szCs w:val="24"/>
        </w:rPr>
        <w:t xml:space="preserve">应包括的其他内容</w:t>
      </w:r>
      <w:r>
        <w:rPr>
          <w:rFonts w:ascii="宋体" w:hAnsi="宋体"/>
          <w:color w:val="000000"/>
          <w:sz w:val="24"/>
          <w:szCs w:val="24"/>
        </w:rPr>
        <w:t xml:space="preserve">：</w:t>
      </w:r>
      <w:r>
        <w:rPr>
          <w:rFonts w:hint="eastAsia" w:ascii="宋体" w:hAnsi="宋体"/>
          <w:sz w:val="24"/>
          <w:szCs w:val="24"/>
          <w:u w:val="single"/>
        </w:rPr>
        <w:t xml:space="preserve">主要技术经济指</w:t>
      </w:r>
      <w:r>
        <w:rPr>
          <w:rFonts w:hint="eastAsia" w:ascii="宋体" w:hAnsi="宋体"/>
          <w:sz w:val="24"/>
          <w:szCs w:val="24"/>
          <w:u w:val="single"/>
        </w:rPr>
        <w:t xml:space="preserve">标、工程概况、各项资源需求量计划</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sz w:val="24"/>
          <w:szCs w:val="24"/>
        </w:rPr>
        <w:t xml:space="preserve">7.1.2</w:t>
      </w:r>
      <w:r>
        <w:rPr>
          <w:rFonts w:ascii="宋体" w:hAnsi="宋体"/>
          <w:color w:val="000000"/>
          <w:sz w:val="24"/>
          <w:szCs w:val="24"/>
        </w:rPr>
        <w:t xml:space="preserve"> 施工组织设计的提交和修改</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承包人提交详细施工组织设计的期限的约定：</w:t>
      </w:r>
      <w:r>
        <w:rPr>
          <w:rFonts w:hint="eastAsia" w:ascii="宋体" w:hAnsi="宋体"/>
          <w:sz w:val="24"/>
          <w:szCs w:val="24"/>
          <w:u w:val="single"/>
        </w:rPr>
        <w:t xml:space="preserve">发包人提供全套施工图纸后七天内</w:t>
      </w:r>
      <w:r>
        <w:rPr>
          <w:rFonts w:ascii="宋体" w:hAnsi="宋体"/>
          <w:sz w:val="24"/>
          <w:szCs w:val="24"/>
          <w:u w:val="single"/>
        </w:rPr>
        <w:t xml:space="preserve"> </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w:t>
      </w:r>
      <w:r>
        <w:rPr>
          <w:rFonts w:hint="eastAsia" w:ascii="宋体" w:hAnsi="宋体"/>
          <w:color w:val="000000"/>
          <w:sz w:val="24"/>
          <w:szCs w:val="24"/>
        </w:rPr>
        <w:t xml:space="preserve">详细的施工组织设计</w:t>
      </w:r>
      <w:r>
        <w:rPr>
          <w:rFonts w:ascii="宋体" w:hAnsi="宋体"/>
          <w:color w:val="000000"/>
          <w:sz w:val="24"/>
          <w:szCs w:val="24"/>
        </w:rPr>
        <w:t xml:space="preserve">后确认或提出修改意见的期限：</w:t>
      </w:r>
      <w:r>
        <w:rPr>
          <w:rFonts w:hint="eastAsia" w:ascii="宋体" w:hAnsi="宋体"/>
          <w:sz w:val="24"/>
          <w:szCs w:val="24"/>
          <w:u w:val="single"/>
        </w:rPr>
        <w:t xml:space="preserve">1周内</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15" w:name="_Toc300934966"/>
      <w:r/>
      <w:bookmarkStart w:id="716" w:name="_Toc297123514"/>
      <w:r/>
      <w:bookmarkStart w:id="717" w:name="_Toc304295541"/>
      <w:r/>
      <w:bookmarkStart w:id="718" w:name="_Toc303539123"/>
      <w:r/>
      <w:bookmarkStart w:id="719" w:name="_Toc312678005"/>
      <w:r/>
      <w:bookmarkStart w:id="720" w:name="_Toc312677479"/>
      <w:r/>
      <w:bookmarkStart w:id="721" w:name="_Toc297216173"/>
      <w:r>
        <w:rPr>
          <w:rFonts w:ascii="宋体" w:hAnsi="宋体"/>
          <w:color w:val="000000"/>
          <w:sz w:val="24"/>
          <w:szCs w:val="24"/>
        </w:rPr>
        <w:t xml:space="preserve">.2 施工进度计划</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7.2.2 施工进度计划的修订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发包人和监理人在收到修订的施工进度计划后确认或提出修改意见的期限：</w:t>
      </w:r>
      <w:r>
        <w:rPr>
          <w:rFonts w:hint="eastAsia" w:ascii="宋体" w:hAnsi="宋体"/>
          <w:sz w:val="24"/>
          <w:szCs w:val="24"/>
          <w:u w:val="single"/>
        </w:rPr>
        <w:t xml:space="preserve">执行通用条款</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7.3 开工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7.3.1 开工准备</w:t>
      </w:r>
      <w:r/>
    </w:p>
    <w:p>
      <w:pPr>
        <w:ind w:firstLine="645"/>
        <w:jc w:val="left"/>
        <w:spacing w:line="360" w:lineRule="auto"/>
        <w:rPr>
          <w:rFonts w:hint="eastAsia" w:ascii="宋体" w:hAnsi="宋体"/>
          <w:sz w:val="24"/>
          <w:szCs w:val="24"/>
          <w:u w:val="single"/>
        </w:rPr>
      </w:pPr>
      <w:r>
        <w:rPr>
          <w:rFonts w:ascii="宋体" w:hAnsi="宋体"/>
          <w:color w:val="000000"/>
          <w:sz w:val="24"/>
          <w:szCs w:val="24"/>
        </w:rPr>
        <w:t xml:space="preserve">关于承包人提交工程开工报审表的期限：</w:t>
      </w:r>
      <w:r>
        <w:rPr>
          <w:rFonts w:hint="eastAsia" w:ascii="宋体" w:hAnsi="宋体"/>
          <w:sz w:val="24"/>
          <w:szCs w:val="24"/>
          <w:u w:val="single"/>
        </w:rPr>
        <w:t xml:space="preserve">在工程准备工作完成后，计划开工日期前7天提交开工报审表</w:t>
      </w:r>
      <w:r>
        <w:rPr>
          <w:rFonts w:ascii="宋体" w:hAnsi="宋体"/>
          <w:sz w:val="24"/>
          <w:szCs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关于发包人应完成的其他开工准备工作及期限：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关于承包人应完成的其他开工准备工作及期限：</w:t>
      </w:r>
      <w:r>
        <w:rPr>
          <w:rFonts w:hint="eastAsia" w:ascii="宋体" w:hAnsi="宋体"/>
          <w:sz w:val="24"/>
          <w:szCs w:val="24"/>
          <w:u w:val="single"/>
        </w:rPr>
        <w:t xml:space="preserve">计划开工日期前7天</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7.3.2开工通知</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因发包人原因造成监理人未能在计划开工日期之日起</w:t>
      </w:r>
      <w:r>
        <w:rPr>
          <w:rFonts w:ascii="宋体" w:hAnsi="宋体"/>
          <w:sz w:val="24"/>
          <w:szCs w:val="24"/>
          <w:u w:val="single"/>
        </w:rPr>
        <w:t xml:space="preserve">30</w:t>
      </w:r>
      <w:r>
        <w:rPr>
          <w:rFonts w:ascii="宋体" w:hAnsi="宋体"/>
          <w:color w:val="000000"/>
          <w:sz w:val="24"/>
          <w:szCs w:val="24"/>
        </w:rPr>
        <w:t xml:space="preserve">天内发出开工通知的，承包人有权提出价格调整要求，或者解除合同。</w:t>
      </w:r>
      <w:bookmarkEnd w:id="715"/>
      <w:r/>
      <w:bookmarkEnd w:id="716"/>
      <w:r/>
      <w:bookmarkEnd w:id="717"/>
      <w:r/>
      <w:bookmarkEnd w:id="718"/>
      <w:r/>
      <w:bookmarkEnd w:id="719"/>
      <w:r/>
      <w:bookmarkEnd w:id="720"/>
      <w:r/>
      <w:bookmarkEnd w:id="72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7.4 测量放线</w:t>
      </w:r>
      <w:r/>
    </w:p>
    <w:p>
      <w:pPr>
        <w:ind w:firstLine="600"/>
        <w:jc w:val="left"/>
        <w:spacing w:line="360" w:lineRule="auto"/>
        <w:rPr>
          <w:rFonts w:hint="eastAsia" w:ascii="宋体" w:hAnsi="宋体"/>
          <w:sz w:val="24"/>
          <w:szCs w:val="24"/>
          <w:u w:val="single"/>
        </w:rPr>
      </w:pPr>
      <w:r>
        <w:rPr>
          <w:rFonts w:ascii="宋体" w:hAnsi="宋体"/>
          <w:sz w:val="24"/>
          <w:szCs w:val="24"/>
        </w:rPr>
        <w:t xml:space="preserve">7.4.1发包人通过监理人向承包人提供测量基准点、基准线和水准点及其书面资料的期限：</w:t>
      </w:r>
      <w:r>
        <w:rPr>
          <w:rFonts w:hint="eastAsia" w:ascii="宋体" w:hAnsi="宋体"/>
          <w:sz w:val="24"/>
          <w:szCs w:val="24"/>
          <w:u w:val="single"/>
        </w:rPr>
        <w:t xml:space="preserve">开工前一周由投标方、承包方在监理单位见证下现场交验，并以书面形式提供给承包方。水准点、座标控制点交验完毕，即由承包方自费负责保护，此后由于破坏或失准带来的重新测量、放点费用及由此造成的其他损失均由承包方承担</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22" w:name="_Toc297123516"/>
      <w:r/>
      <w:bookmarkStart w:id="723" w:name="_Toc297216175"/>
      <w:r/>
      <w:bookmarkStart w:id="724" w:name="_Toc300934968"/>
      <w:r/>
      <w:bookmarkStart w:id="725" w:name="_Toc303539125"/>
      <w:r/>
      <w:bookmarkStart w:id="726" w:name="_Toc304295546"/>
      <w:r/>
      <w:bookmarkStart w:id="727" w:name="_Toc312677484"/>
      <w:r/>
      <w:bookmarkStart w:id="728" w:name="_Toc312678010"/>
      <w:r>
        <w:rPr>
          <w:rFonts w:ascii="宋体" w:hAnsi="宋体"/>
          <w:color w:val="000000"/>
          <w:sz w:val="24"/>
          <w:szCs w:val="24"/>
        </w:rPr>
        <w:t xml:space="preserve">.5 工期延误</w:t>
      </w:r>
      <w:bookmarkEnd w:id="722"/>
      <w:r/>
      <w:bookmarkEnd w:id="723"/>
      <w:r/>
      <w:bookmarkEnd w:id="724"/>
      <w:r/>
      <w:bookmarkEnd w:id="725"/>
      <w:r/>
      <w:bookmarkEnd w:id="726"/>
      <w:r/>
      <w:bookmarkEnd w:id="727"/>
      <w:r/>
      <w:bookmarkEnd w:id="728"/>
      <w:r/>
      <w:r/>
    </w:p>
    <w:p>
      <w:pPr>
        <w:ind w:firstLine="600"/>
        <w:jc w:val="left"/>
        <w:spacing w:line="360" w:lineRule="auto"/>
        <w:rPr>
          <w:rFonts w:hint="eastAsia" w:ascii="宋体" w:hAnsi="宋体"/>
          <w:sz w:val="24"/>
          <w:szCs w:val="24"/>
        </w:rPr>
      </w:pPr>
      <w:r>
        <w:rPr>
          <w:rFonts w:ascii="宋体" w:hAnsi="宋体"/>
          <w:sz w:val="24"/>
          <w:szCs w:val="24"/>
        </w:rPr>
        <w:t xml:space="preserve">7.5.1 因发包人原因导致工期延误</w:t>
      </w:r>
      <w:r/>
    </w:p>
    <w:p>
      <w:pPr>
        <w:ind w:firstLine="600"/>
        <w:jc w:val="left"/>
        <w:spacing w:line="360" w:lineRule="auto"/>
        <w:rPr>
          <w:rFonts w:hint="eastAsia" w:ascii="宋体" w:hAnsi="宋体"/>
          <w:sz w:val="24"/>
          <w:szCs w:val="24"/>
        </w:rPr>
      </w:pPr>
      <w:r>
        <w:rPr>
          <w:rFonts w:ascii="宋体" w:hAnsi="宋体"/>
          <w:sz w:val="24"/>
          <w:szCs w:val="24"/>
        </w:rPr>
        <w:t xml:space="preserve">（7）因发包人原因导致工期延误的其他情形：</w:t>
      </w:r>
      <w:r>
        <w:rPr>
          <w:rFonts w:hint="eastAsia" w:ascii="宋体" w:hAnsi="宋体"/>
          <w:sz w:val="24"/>
          <w:szCs w:val="24"/>
          <w:u w:val="single"/>
        </w:rPr>
        <w:t xml:space="preserve">由于施工方原因延误，工期相应顺延。承包方应在情况发生后2天内，就延误的工期以书面报告向施工方提出。</w:t>
      </w:r>
      <w:r>
        <w:rPr>
          <w:rFonts w:hint="eastAsia" w:ascii="宋体" w:hAnsi="宋体"/>
          <w:sz w:val="24"/>
          <w:szCs w:val="24"/>
          <w:u w:val="single"/>
        </w:rPr>
        <w:t xml:space="preserve">施工方在收到报告后14天内予以确认，逾期不予确认也不提出意见，视为同意顺延工期</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7</w:t>
      </w:r>
      <w:bookmarkStart w:id="729" w:name="_Toc312678012"/>
      <w:r/>
      <w:bookmarkStart w:id="730" w:name="_Toc318581169"/>
      <w:r/>
      <w:bookmarkStart w:id="731" w:name="_Toc312677486"/>
      <w:r/>
      <w:bookmarkStart w:id="732" w:name="_Toc297123518"/>
      <w:r/>
      <w:bookmarkStart w:id="733" w:name="_Toc297216177"/>
      <w:r/>
      <w:bookmarkStart w:id="734" w:name="_Toc300934970"/>
      <w:r/>
      <w:bookmarkStart w:id="735" w:name="_Toc303539127"/>
      <w:r/>
      <w:bookmarkStart w:id="736" w:name="_Toc304295548"/>
      <w:r>
        <w:rPr>
          <w:rFonts w:ascii="宋体" w:hAnsi="宋体"/>
          <w:sz w:val="24"/>
          <w:szCs w:val="24"/>
        </w:rPr>
        <w:t xml:space="preserve">.5.2 因承包人原因导致工期延误</w:t>
      </w:r>
      <w:bookmarkEnd w:id="729"/>
      <w:r/>
      <w:bookmarkEnd w:id="730"/>
      <w:r/>
      <w:bookmarkEnd w:id="731"/>
      <w:r/>
      <w:r/>
    </w:p>
    <w:p>
      <w:pPr>
        <w:ind w:firstLine="600"/>
        <w:jc w:val="left"/>
        <w:spacing w:line="360" w:lineRule="auto"/>
        <w:rPr>
          <w:rFonts w:hint="eastAsia" w:ascii="宋体" w:hAnsi="宋体"/>
          <w:sz w:val="24"/>
          <w:szCs w:val="24"/>
          <w:u w:val="single"/>
        </w:rPr>
      </w:pPr>
      <w:r>
        <w:rPr>
          <w:rFonts w:ascii="宋体" w:hAnsi="宋体"/>
          <w:sz w:val="24"/>
          <w:szCs w:val="24"/>
        </w:rPr>
        <w:t xml:space="preserve">因</w:t>
      </w:r>
      <w:bookmarkStart w:id="737" w:name="_Toc312677487"/>
      <w:r/>
      <w:bookmarkStart w:id="738" w:name="_Toc312678013"/>
      <w:r/>
      <w:bookmarkStart w:id="739" w:name="_Toc318581170"/>
      <w:r>
        <w:rPr>
          <w:rFonts w:ascii="宋体" w:hAnsi="宋体"/>
          <w:sz w:val="24"/>
          <w:szCs w:val="24"/>
        </w:rPr>
        <w:t xml:space="preserve">承包人原因造成工期延误，逾期竣工违约金的计算方法为：</w:t>
      </w:r>
      <w:r/>
    </w:p>
    <w:p>
      <w:pPr>
        <w:jc w:val="left"/>
        <w:spacing w:line="360" w:lineRule="auto"/>
        <w:rPr>
          <w:rFonts w:hint="eastAsia" w:ascii="宋体" w:hAnsi="宋体"/>
          <w:sz w:val="24"/>
          <w:szCs w:val="24"/>
        </w:rPr>
      </w:pPr>
      <w:r>
        <w:rPr>
          <w:rFonts w:hint="eastAsia" w:ascii="宋体" w:hAnsi="宋体"/>
          <w:sz w:val="24"/>
          <w:szCs w:val="24"/>
          <w:u w:val="single"/>
        </w:rPr>
        <w:t xml:space="preserve">凡由于承包方造成的工期延误（不可抗力除外），工期不能顺延，由此引起的赶工措施等费用增加均由承包方自行承担；同时承包方应承担违约责任,并向施工方支付违约金,按照该合同工期每推迟一天,违约金为1000元/天。施工方可从应向承包方支付的任何款项中扣除此违约金,此违约金的支付并不能解除承包方完成工程的责任和合同规定的其它责任</w:t>
      </w:r>
      <w:r>
        <w:rPr>
          <w:rFonts w:ascii="宋体" w:hAnsi="宋体"/>
          <w:sz w:val="24"/>
          <w:szCs w:val="24"/>
        </w:rPr>
        <w:t xml:space="preserve">。</w:t>
      </w:r>
      <w:bookmarkEnd w:id="732"/>
      <w:r/>
      <w:bookmarkEnd w:id="733"/>
      <w:r/>
      <w:bookmarkEnd w:id="734"/>
      <w:r/>
      <w:bookmarkEnd w:id="735"/>
      <w:r/>
      <w:bookmarkEnd w:id="736"/>
      <w:r/>
      <w:bookmarkEnd w:id="737"/>
      <w:r/>
      <w:bookmarkEnd w:id="738"/>
      <w:r/>
      <w:bookmarkEnd w:id="739"/>
      <w:r/>
      <w:r/>
    </w:p>
    <w:p>
      <w:pPr>
        <w:ind w:firstLine="600"/>
        <w:jc w:val="left"/>
        <w:spacing w:line="360" w:lineRule="auto"/>
        <w:rPr>
          <w:rFonts w:hint="eastAsia" w:ascii="宋体" w:hAnsi="宋体"/>
          <w:sz w:val="24"/>
          <w:szCs w:val="24"/>
        </w:rPr>
      </w:pPr>
      <w:r>
        <w:rPr>
          <w:rFonts w:ascii="宋体" w:hAnsi="宋体"/>
          <w:sz w:val="24"/>
          <w:szCs w:val="24"/>
        </w:rPr>
        <w:t xml:space="preserve">因承包人原因造成工期延误，逾</w:t>
      </w:r>
      <w:bookmarkStart w:id="740" w:name="_Toc312678014"/>
      <w:r/>
      <w:bookmarkStart w:id="741" w:name="_Toc318581171"/>
      <w:r>
        <w:rPr>
          <w:rFonts w:ascii="宋体" w:hAnsi="宋体"/>
          <w:sz w:val="24"/>
          <w:szCs w:val="24"/>
        </w:rPr>
        <w:t xml:space="preserve">期竣工违约金的上限：</w:t>
      </w:r>
      <w:r>
        <w:rPr>
          <w:rFonts w:hint="eastAsia" w:ascii="宋体" w:hAnsi="宋体"/>
          <w:sz w:val="24"/>
          <w:szCs w:val="24"/>
          <w:u w:val="single"/>
        </w:rPr>
        <w:t xml:space="preserve">不设上限</w:t>
      </w:r>
      <w:r>
        <w:rPr>
          <w:rFonts w:ascii="宋体" w:hAnsi="宋体"/>
          <w:sz w:val="24"/>
          <w:szCs w:val="24"/>
        </w:rPr>
        <w:t xml:space="preserve">。</w:t>
      </w:r>
      <w:bookmarkEnd w:id="740"/>
      <w:r/>
      <w:bookmarkEnd w:id="74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42" w:name="_Toc303539128"/>
      <w:r/>
      <w:bookmarkStart w:id="743" w:name="_Toc300934971"/>
      <w:r/>
      <w:bookmarkStart w:id="744" w:name="_Toc312678015"/>
      <w:r/>
      <w:bookmarkStart w:id="745" w:name="_Toc297123519"/>
      <w:r/>
      <w:bookmarkStart w:id="746" w:name="_Toc297216178"/>
      <w:r/>
      <w:bookmarkStart w:id="747" w:name="_Toc304295549"/>
      <w:r>
        <w:rPr>
          <w:rFonts w:ascii="宋体" w:hAnsi="宋体"/>
          <w:color w:val="000000"/>
          <w:sz w:val="24"/>
          <w:szCs w:val="24"/>
        </w:rPr>
        <w:t xml:space="preserve">.6 不</w:t>
      </w:r>
      <w:bookmarkEnd w:id="742"/>
      <w:r/>
      <w:bookmarkEnd w:id="743"/>
      <w:r/>
      <w:bookmarkEnd w:id="744"/>
      <w:r/>
      <w:bookmarkEnd w:id="745"/>
      <w:r/>
      <w:bookmarkEnd w:id="746"/>
      <w:r/>
      <w:bookmarkEnd w:id="747"/>
      <w:r>
        <w:rPr>
          <w:rFonts w:ascii="宋体" w:hAnsi="宋体"/>
          <w:color w:val="000000"/>
          <w:sz w:val="24"/>
          <w:szCs w:val="24"/>
        </w:rPr>
        <w:t xml:space="preserve">利物质条件</w:t>
      </w:r>
      <w:r/>
    </w:p>
    <w:p>
      <w:pPr>
        <w:ind w:firstLine="600"/>
        <w:jc w:val="left"/>
        <w:spacing w:line="360" w:lineRule="auto"/>
        <w:rPr>
          <w:rFonts w:hint="eastAsia" w:ascii="宋体" w:hAnsi="宋体"/>
          <w:sz w:val="24"/>
          <w:szCs w:val="24"/>
        </w:rPr>
      </w:pPr>
      <w:r/>
      <w:bookmarkStart w:id="748" w:name="_Toc304295550"/>
      <w:r/>
      <w:bookmarkStart w:id="749" w:name="_Toc312678016"/>
      <w:r/>
      <w:bookmarkStart w:id="750" w:name="_Toc318581172"/>
      <w:r/>
      <w:bookmarkStart w:id="751" w:name="_Toc297123520"/>
      <w:r/>
      <w:bookmarkStart w:id="752" w:name="_Toc300934972"/>
      <w:r/>
      <w:bookmarkStart w:id="753" w:name="_Toc303539129"/>
      <w:r/>
      <w:bookmarkStart w:id="754" w:name="_Toc297216179"/>
      <w:r>
        <w:rPr>
          <w:rFonts w:ascii="宋体" w:hAnsi="宋体"/>
          <w:sz w:val="24"/>
          <w:szCs w:val="24"/>
        </w:rPr>
        <w:t xml:space="preserve">不利物质条件的其他情形和有关约定：</w:t>
      </w:r>
      <w:r>
        <w:rPr>
          <w:rFonts w:hint="eastAsia" w:ascii="宋体" w:hAnsi="宋体"/>
          <w:sz w:val="24"/>
          <w:szCs w:val="24"/>
          <w:u w:val="single"/>
        </w:rPr>
        <w:t xml:space="preserve">按通用条款执行</w:t>
      </w:r>
      <w:r>
        <w:rPr>
          <w:rFonts w:ascii="宋体" w:hAnsi="宋体"/>
          <w:sz w:val="24"/>
          <w:szCs w:val="24"/>
        </w:rPr>
        <w:t xml:space="preserve">。</w:t>
      </w:r>
      <w:bookmarkEnd w:id="748"/>
      <w:r/>
      <w:bookmarkEnd w:id="749"/>
      <w:r/>
      <w:bookmarkEnd w:id="750"/>
      <w:r/>
      <w:bookmarkEnd w:id="751"/>
      <w:r/>
      <w:bookmarkEnd w:id="752"/>
      <w:r/>
      <w:bookmarkEnd w:id="753"/>
      <w:r/>
      <w:bookmarkEnd w:id="75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7</w:t>
      </w:r>
      <w:bookmarkStart w:id="755" w:name="_Toc297216180"/>
      <w:r/>
      <w:bookmarkStart w:id="756" w:name="_Toc300934973"/>
      <w:r/>
      <w:bookmarkStart w:id="757" w:name="_Toc297123521"/>
      <w:r/>
      <w:bookmarkStart w:id="758" w:name="_Toc304295551"/>
      <w:r/>
      <w:bookmarkStart w:id="759" w:name="_Toc312678017"/>
      <w:r/>
      <w:bookmarkStart w:id="760" w:name="_Toc303539130"/>
      <w:r>
        <w:rPr>
          <w:rFonts w:ascii="宋体" w:hAnsi="宋体"/>
          <w:color w:val="000000"/>
          <w:sz w:val="24"/>
          <w:szCs w:val="24"/>
        </w:rPr>
        <w:t xml:space="preserve">.7异常恶劣的气候条件</w:t>
      </w:r>
      <w:bookmarkEnd w:id="755"/>
      <w:r/>
      <w:bookmarkEnd w:id="756"/>
      <w:r/>
      <w:bookmarkEnd w:id="757"/>
      <w:r/>
      <w:bookmarkEnd w:id="758"/>
      <w:r/>
      <w:bookmarkEnd w:id="759"/>
      <w:r/>
      <w:bookmarkEnd w:id="760"/>
      <w:r/>
      <w:r/>
    </w:p>
    <w:p>
      <w:pPr>
        <w:ind w:firstLine="600"/>
        <w:jc w:val="left"/>
        <w:spacing w:line="360" w:lineRule="auto"/>
        <w:rPr>
          <w:rFonts w:hint="eastAsia" w:ascii="宋体" w:hAnsi="宋体"/>
          <w:sz w:val="24"/>
          <w:szCs w:val="24"/>
        </w:rPr>
      </w:pPr>
      <w:r>
        <w:rPr>
          <w:rFonts w:ascii="宋体" w:hAnsi="宋体"/>
          <w:sz w:val="24"/>
          <w:szCs w:val="24"/>
        </w:rPr>
        <w:t xml:space="preserve">发包人和承包人同意以下情形视为异常恶劣的气候条件：</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（1）6级以上持续24小时的大风；</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（2）持续降雨24小时且降雨量200 mm以上；下雪为30mm以上；</w:t>
      </w:r>
      <w:r/>
    </w:p>
    <w:p>
      <w:pPr>
        <w:ind w:firstLine="600"/>
        <w:spacing w:after="120" w:line="360" w:lineRule="auto"/>
        <w:rPr>
          <w:rFonts w:hint="eastAsia" w:ascii="宋体" w:hAnsi="宋体"/>
          <w:sz w:val="24"/>
          <w:szCs w:val="24"/>
        </w:rPr>
        <w:outlineLvl w:val="0"/>
      </w:pPr>
      <w:r>
        <w:rPr>
          <w:rFonts w:hint="eastAsia" w:ascii="宋体" w:hAnsi="宋体"/>
          <w:sz w:val="24"/>
          <w:szCs w:val="24"/>
        </w:rPr>
        <w:t xml:space="preserve">（3）40℃及以上持续24小时的高温。</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7.9 提前竣工的奖励</w:t>
      </w:r>
      <w:r/>
    </w:p>
    <w:p>
      <w:pPr>
        <w:ind w:firstLine="600"/>
        <w:jc w:val="left"/>
        <w:spacing w:line="360" w:lineRule="auto"/>
        <w:rPr>
          <w:rFonts w:hint="eastAsia" w:ascii="宋体" w:hAnsi="宋体"/>
          <w:sz w:val="24"/>
          <w:szCs w:val="24"/>
        </w:rPr>
      </w:pPr>
      <w:r>
        <w:rPr>
          <w:rFonts w:ascii="宋体" w:hAnsi="宋体"/>
          <w:sz w:val="24"/>
          <w:szCs w:val="24"/>
        </w:rPr>
        <w:t xml:space="preserve">7.9.2提前竣工的奖励：</w:t>
      </w:r>
      <w:r>
        <w:rPr>
          <w:rFonts w:hint="eastAsia" w:ascii="宋体" w:hAnsi="宋体"/>
          <w:sz w:val="24"/>
          <w:szCs w:val="24"/>
          <w:u w:val="single"/>
        </w:rPr>
        <w:t xml:space="preserve">无</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761" w:name="_Toc351203640"/>
      <w:r>
        <w:rPr>
          <w:rFonts w:ascii="宋体" w:hAnsi="宋体"/>
          <w:b w:val="0"/>
          <w:color w:val="000000"/>
          <w:sz w:val="24"/>
          <w:szCs w:val="24"/>
        </w:rPr>
        <w:t xml:space="preserve">8. 材料与设备</w:t>
      </w:r>
      <w:bookmarkEnd w:id="696"/>
      <w:r/>
      <w:bookmarkEnd w:id="697"/>
      <w:r/>
      <w:bookmarkEnd w:id="698"/>
      <w:r/>
      <w:bookmarkEnd w:id="699"/>
      <w:r/>
      <w:bookmarkEnd w:id="700"/>
      <w:r/>
      <w:bookmarkEnd w:id="701"/>
      <w:r/>
      <w:bookmarkEnd w:id="702"/>
      <w:r/>
      <w:bookmarkEnd w:id="703"/>
      <w:r/>
      <w:bookmarkEnd w:id="704"/>
      <w:r/>
      <w:bookmarkEnd w:id="705"/>
      <w:r/>
      <w:bookmarkEnd w:id="761"/>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8</w:t>
      </w:r>
      <w:bookmarkStart w:id="762" w:name="_Toc280868654"/>
      <w:r/>
      <w:bookmarkStart w:id="763" w:name="_Toc292559372"/>
      <w:r/>
      <w:bookmarkStart w:id="764" w:name="_Toc292559877"/>
      <w:r/>
      <w:bookmarkStart w:id="765" w:name="_Toc296346668"/>
      <w:r/>
      <w:bookmarkStart w:id="766" w:name="_Toc296347166"/>
      <w:r/>
      <w:bookmarkStart w:id="767" w:name="_Toc296503167"/>
      <w:r/>
      <w:bookmarkStart w:id="768" w:name="_Toc296890995"/>
      <w:r/>
      <w:bookmarkStart w:id="769" w:name="_Toc296891207"/>
      <w:r/>
      <w:bookmarkStart w:id="770" w:name="_Toc296944506"/>
      <w:r/>
      <w:bookmarkStart w:id="771" w:name="_Toc297048353"/>
      <w:r/>
      <w:bookmarkStart w:id="772" w:name="_Toc297120467"/>
      <w:r/>
      <w:bookmarkStart w:id="773" w:name="_Toc297123527"/>
      <w:r/>
      <w:bookmarkStart w:id="774" w:name="_Toc297216186"/>
      <w:r/>
      <w:bookmarkStart w:id="775" w:name="_Toc300934979"/>
      <w:r/>
      <w:bookmarkStart w:id="776" w:name="_Toc303539136"/>
      <w:r/>
      <w:bookmarkStart w:id="777" w:name="_Toc304295556"/>
      <w:r/>
      <w:bookmarkStart w:id="778" w:name="_Toc312677493"/>
      <w:r/>
      <w:bookmarkStart w:id="779" w:name="_Toc312678019"/>
      <w:r/>
      <w:bookmarkStart w:id="780" w:name="_Toc280868656"/>
      <w:r/>
      <w:bookmarkStart w:id="781" w:name="_Toc267251424"/>
      <w:r/>
      <w:bookmarkStart w:id="782" w:name="_Toc280868655"/>
      <w:r>
        <w:rPr>
          <w:rFonts w:ascii="宋体" w:hAnsi="宋体"/>
          <w:color w:val="000000"/>
          <w:sz w:val="24"/>
          <w:szCs w:val="24"/>
        </w:rPr>
        <w:t xml:space="preserve">.4材料与工程设备的保管与使用</w:t>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ind w:firstLine="600"/>
        <w:jc w:val="left"/>
        <w:spacing w:line="360" w:lineRule="auto"/>
        <w:rPr>
          <w:rFonts w:hint="eastAsia" w:ascii="宋体" w:hAnsi="宋体"/>
          <w:sz w:val="24"/>
          <w:szCs w:val="24"/>
        </w:rPr>
      </w:pPr>
      <w:r>
        <w:rPr>
          <w:rFonts w:ascii="宋体" w:hAnsi="宋体"/>
          <w:sz w:val="24"/>
          <w:szCs w:val="24"/>
        </w:rPr>
        <w:t xml:space="preserve">8</w:t>
      </w:r>
      <w:bookmarkStart w:id="783" w:name="_Toc292559373"/>
      <w:r/>
      <w:bookmarkStart w:id="784" w:name="_Toc292559878"/>
      <w:r/>
      <w:bookmarkStart w:id="785" w:name="_Toc304295557"/>
      <w:r/>
      <w:bookmarkStart w:id="786" w:name="_Toc303539137"/>
      <w:r/>
      <w:bookmarkStart w:id="787" w:name="_Toc312677494"/>
      <w:r/>
      <w:bookmarkStart w:id="788" w:name="_Toc312678020"/>
      <w:r/>
      <w:bookmarkStart w:id="789" w:name="_Toc318581173"/>
      <w:r/>
      <w:bookmarkStart w:id="790" w:name="_Toc296346669"/>
      <w:r/>
      <w:bookmarkStart w:id="791" w:name="_Toc296347167"/>
      <w:r/>
      <w:bookmarkStart w:id="792" w:name="_Toc296503168"/>
      <w:r/>
      <w:bookmarkStart w:id="793" w:name="_Toc296890996"/>
      <w:r/>
      <w:bookmarkStart w:id="794" w:name="_Toc296891208"/>
      <w:r/>
      <w:bookmarkStart w:id="795" w:name="_Toc297048354"/>
      <w:r/>
      <w:bookmarkStart w:id="796" w:name="_Toc296944507"/>
      <w:r/>
      <w:bookmarkStart w:id="797" w:name="_Toc297123528"/>
      <w:r/>
      <w:bookmarkStart w:id="798" w:name="_Toc297120468"/>
      <w:r/>
      <w:bookmarkStart w:id="799" w:name="_Toc300934980"/>
      <w:r/>
      <w:bookmarkStart w:id="800" w:name="_Toc297216187"/>
      <w:r>
        <w:rPr>
          <w:rFonts w:ascii="宋体" w:hAnsi="宋体"/>
          <w:sz w:val="24"/>
          <w:szCs w:val="24"/>
        </w:rPr>
        <w:t xml:space="preserve">.4.1发包人供应的材料设备的保管费用的承担：</w:t>
      </w:r>
      <w:r>
        <w:rPr>
          <w:rFonts w:hint="eastAsia" w:ascii="宋体" w:hAnsi="宋体"/>
          <w:sz w:val="24"/>
          <w:szCs w:val="24"/>
          <w:u w:val="single"/>
        </w:rPr>
        <w:t xml:space="preserve">无</w:t>
      </w:r>
      <w:r>
        <w:rPr>
          <w:rFonts w:ascii="宋体" w:hAnsi="宋体"/>
          <w:sz w:val="24"/>
          <w:szCs w:val="24"/>
        </w:rPr>
        <w:t xml:space="preserve">。</w:t>
      </w:r>
      <w:bookmarkEnd w:id="783"/>
      <w:r/>
      <w:bookmarkEnd w:id="784"/>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8.6 样品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8.6.1</w:t>
      </w:r>
      <w:r>
        <w:rPr>
          <w:rFonts w:ascii="宋体" w:hAnsi="宋体"/>
          <w:color w:val="000000"/>
          <w:sz w:val="24"/>
          <w:szCs w:val="24"/>
        </w:rPr>
        <w:tab/>
        <w:t xml:space="preserve">样品的报送</w:t>
      </w:r>
      <w:r>
        <w:rPr>
          <w:rFonts w:hint="eastAsia" w:ascii="宋体" w:hAnsi="宋体"/>
          <w:color w:val="000000"/>
          <w:sz w:val="24"/>
          <w:szCs w:val="24"/>
        </w:rPr>
        <w:t xml:space="preserve">与封存</w:t>
      </w:r>
      <w:r/>
    </w:p>
    <w:p>
      <w:pPr>
        <w:ind w:firstLine="600"/>
        <w:jc w:val="left"/>
        <w:spacing w:line="360" w:lineRule="auto"/>
        <w:rPr>
          <w:rFonts w:hint="eastAsia" w:ascii="宋体" w:hAnsi="宋体"/>
          <w:sz w:val="24"/>
          <w:szCs w:val="24"/>
        </w:rPr>
      </w:pPr>
      <w:r>
        <w:rPr>
          <w:rFonts w:ascii="宋体" w:hAnsi="宋体"/>
          <w:color w:val="000000"/>
          <w:sz w:val="24"/>
          <w:szCs w:val="24"/>
        </w:rPr>
        <w:t xml:space="preserve">需要承包人报送样品的材料或工程设备，样品的种类、名称、规格、数量要求：</w:t>
      </w:r>
      <w:r>
        <w:rPr>
          <w:rFonts w:hint="eastAsia" w:ascii="宋体" w:hAnsi="宋体"/>
          <w:sz w:val="24"/>
          <w:szCs w:val="24"/>
          <w:u w:val="single"/>
        </w:rPr>
        <w:t xml:space="preserve">无</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8.8 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8.8.1 承包人提供的施工设备和临时设施</w:t>
      </w:r>
      <w:r/>
    </w:p>
    <w:p>
      <w:pPr>
        <w:ind w:firstLine="600"/>
        <w:jc w:val="left"/>
        <w:spacing w:line="360" w:lineRule="auto"/>
        <w:rPr>
          <w:rFonts w:hint="eastAsia" w:ascii="宋体" w:hAnsi="宋体"/>
          <w:sz w:val="24"/>
          <w:szCs w:val="24"/>
        </w:rPr>
      </w:pPr>
      <w:r>
        <w:rPr>
          <w:rFonts w:ascii="宋体" w:hAnsi="宋体"/>
          <w:sz w:val="24"/>
          <w:szCs w:val="24"/>
        </w:rPr>
        <w:t xml:space="preserve">关于修建临时设施费用承担的约定：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801" w:name="_Toc351203641"/>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rPr>
          <w:rFonts w:ascii="宋体" w:hAnsi="宋体"/>
          <w:b w:val="0"/>
          <w:color w:val="000000"/>
          <w:sz w:val="24"/>
          <w:szCs w:val="24"/>
        </w:rPr>
        <w:t xml:space="preserve">9</w:t>
      </w:r>
      <w:bookmarkStart w:id="802" w:name="_Toc297123533"/>
      <w:r/>
      <w:bookmarkStart w:id="803" w:name="_Toc297216192"/>
      <w:r/>
      <w:bookmarkStart w:id="804" w:name="_Toc300934982"/>
      <w:r/>
      <w:bookmarkStart w:id="805" w:name="_Toc303539139"/>
      <w:r/>
      <w:bookmarkStart w:id="806" w:name="_Toc304295559"/>
      <w:r/>
      <w:bookmarkStart w:id="807" w:name="_Toc312677495"/>
      <w:r/>
      <w:bookmarkStart w:id="808" w:name="_Toc312678021"/>
      <w:r/>
      <w:bookmarkStart w:id="809" w:name="_Toc267251428"/>
      <w:r/>
      <w:bookmarkStart w:id="810" w:name="_Toc296944512"/>
      <w:r/>
      <w:bookmarkStart w:id="811" w:name="_Toc267251427"/>
      <w:r/>
      <w:bookmarkStart w:id="812" w:name="_Toc296346674"/>
      <w:r/>
      <w:bookmarkStart w:id="813" w:name="_Toc296347172"/>
      <w:r/>
      <w:bookmarkStart w:id="814" w:name="_Toc297120473"/>
      <w:r/>
      <w:bookmarkStart w:id="815" w:name="_Toc296891001"/>
      <w:r/>
      <w:bookmarkStart w:id="816" w:name="_Toc292559378"/>
      <w:r/>
      <w:bookmarkStart w:id="817" w:name="_Toc296891213"/>
      <w:r/>
      <w:bookmarkStart w:id="818" w:name="_Toc297048359"/>
      <w:r/>
      <w:bookmarkStart w:id="819" w:name="_Toc296503173"/>
      <w:r/>
      <w:bookmarkStart w:id="820" w:name="_Toc292559883"/>
      <w:r/>
      <w:bookmarkEnd w:id="780"/>
      <w:r/>
      <w:bookmarkEnd w:id="781"/>
      <w:r/>
      <w:bookmarkEnd w:id="782"/>
      <w:r>
        <w:rPr>
          <w:rFonts w:ascii="宋体" w:hAnsi="宋体"/>
          <w:b w:val="0"/>
          <w:color w:val="000000"/>
          <w:sz w:val="24"/>
          <w:szCs w:val="24"/>
        </w:rPr>
        <w:t xml:space="preserve">. 试验与检验</w:t>
      </w:r>
      <w:bookmarkEnd w:id="801"/>
      <w:r/>
      <w:bookmarkEnd w:id="802"/>
      <w:r/>
      <w:bookmarkEnd w:id="803"/>
      <w:r/>
      <w:bookmarkEnd w:id="804"/>
      <w:r/>
      <w:bookmarkEnd w:id="805"/>
      <w:r/>
      <w:bookmarkEnd w:id="806"/>
      <w:r/>
      <w:bookmarkEnd w:id="807"/>
      <w:r/>
      <w:bookmarkEnd w:id="80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9</w:t>
      </w:r>
      <w:bookmarkStart w:id="821" w:name="_Toc297216193"/>
      <w:r/>
      <w:bookmarkStart w:id="822" w:name="_Toc300934983"/>
      <w:r/>
      <w:bookmarkStart w:id="823" w:name="_Toc303539140"/>
      <w:r/>
      <w:bookmarkStart w:id="824" w:name="_Toc312677496"/>
      <w:r/>
      <w:bookmarkStart w:id="825" w:name="_Toc297123534"/>
      <w:r/>
      <w:bookmarkStart w:id="826" w:name="_Toc312678022"/>
      <w:r/>
      <w:bookmarkStart w:id="827" w:name="_Toc304295560"/>
      <w:r>
        <w:rPr>
          <w:rFonts w:ascii="宋体" w:hAnsi="宋体"/>
          <w:color w:val="000000"/>
          <w:sz w:val="24"/>
          <w:szCs w:val="24"/>
        </w:rPr>
        <w:t xml:space="preserve">.1试验设备与试验人员</w:t>
      </w:r>
      <w:bookmarkEnd w:id="821"/>
      <w:r/>
      <w:bookmarkEnd w:id="822"/>
      <w:r/>
      <w:bookmarkEnd w:id="823"/>
      <w:r/>
      <w:bookmarkEnd w:id="824"/>
      <w:r/>
      <w:bookmarkEnd w:id="825"/>
      <w:r/>
      <w:bookmarkEnd w:id="826"/>
      <w:r/>
      <w:bookmarkEnd w:id="827"/>
      <w:r/>
      <w:r/>
    </w:p>
    <w:p>
      <w:pPr>
        <w:ind w:firstLine="600"/>
        <w:jc w:val="left"/>
        <w:spacing w:line="360" w:lineRule="auto"/>
        <w:rPr>
          <w:rFonts w:hint="eastAsia" w:ascii="宋体" w:hAnsi="宋体"/>
          <w:sz w:val="24"/>
          <w:szCs w:val="24"/>
        </w:rPr>
      </w:pPr>
      <w:r>
        <w:rPr>
          <w:rFonts w:ascii="宋体" w:hAnsi="宋体"/>
          <w:sz w:val="24"/>
          <w:szCs w:val="24"/>
        </w:rPr>
        <w:t xml:space="preserve">9</w:t>
      </w:r>
      <w:bookmarkStart w:id="828" w:name="_Toc297123535"/>
      <w:r/>
      <w:bookmarkStart w:id="829" w:name="_Toc312677497"/>
      <w:r/>
      <w:bookmarkStart w:id="830" w:name="_Toc300934984"/>
      <w:r/>
      <w:bookmarkStart w:id="831" w:name="_Toc297216194"/>
      <w:r/>
      <w:bookmarkStart w:id="832" w:name="_Toc304295561"/>
      <w:r/>
      <w:bookmarkStart w:id="833" w:name="_Toc303539141"/>
      <w:r/>
      <w:bookmarkStart w:id="834" w:name="_Toc312678023"/>
      <w:r/>
      <w:bookmarkStart w:id="835" w:name="_Toc318581174"/>
      <w:r>
        <w:rPr>
          <w:rFonts w:ascii="宋体" w:hAnsi="宋体"/>
          <w:sz w:val="24"/>
          <w:szCs w:val="24"/>
        </w:rPr>
        <w:t xml:space="preserve">.1.2 试验设备</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施工现场需要配置的试验场所：</w:t>
      </w:r>
      <w:bookmarkStart w:id="836" w:name="_Toc304295562"/>
      <w:r/>
      <w:bookmarkStart w:id="837" w:name="_Toc312677498"/>
      <w:r/>
      <w:bookmarkStart w:id="838" w:name="_Toc297123536"/>
      <w:r/>
      <w:bookmarkStart w:id="839" w:name="_Toc297216195"/>
      <w:r/>
      <w:bookmarkStart w:id="840" w:name="_Toc300934985"/>
      <w:r/>
      <w:bookmarkStart w:id="841" w:name="_Toc303539142"/>
      <w:r/>
      <w:bookmarkStart w:id="842" w:name="_Toc312678024"/>
      <w:r/>
      <w:bookmarkEnd w:id="828"/>
      <w:r/>
      <w:bookmarkEnd w:id="829"/>
      <w:r/>
      <w:bookmarkEnd w:id="830"/>
      <w:r/>
      <w:bookmarkEnd w:id="831"/>
      <w:r/>
      <w:bookmarkEnd w:id="832"/>
      <w:r/>
      <w:bookmarkEnd w:id="833"/>
      <w:r/>
      <w:bookmarkEnd w:id="834"/>
      <w:r>
        <w:rPr>
          <w:rFonts w:hint="eastAsia" w:ascii="宋体" w:hAnsi="宋体"/>
          <w:sz w:val="24"/>
          <w:szCs w:val="24"/>
          <w:u w:val="single"/>
        </w:rPr>
        <w:t xml:space="preserve">根据实际现场需要</w:t>
      </w:r>
      <w:r>
        <w:rPr>
          <w:rFonts w:ascii="宋体" w:hAnsi="宋体"/>
          <w:sz w:val="24"/>
          <w:szCs w:val="24"/>
        </w:rPr>
        <w:t xml:space="preserve">。</w:t>
      </w:r>
      <w:r>
        <w:rPr>
          <w:rFonts w:hint="eastAsia"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施工现场需要配备的试验设备：</w:t>
      </w:r>
      <w:r>
        <w:rPr>
          <w:rFonts w:hint="eastAsia" w:ascii="宋体" w:hAnsi="宋体"/>
          <w:sz w:val="24"/>
          <w:szCs w:val="24"/>
          <w:u w:val="single"/>
        </w:rPr>
        <w:t xml:space="preserve">根据实际现场需要</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施工现场需要具备的其他试验条件：</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9.4 现场工艺试验</w:t>
      </w:r>
      <w:r>
        <w:rPr>
          <w:rFonts w:hint="eastAsia" w:ascii="宋体" w:hAnsi="宋体"/>
          <w:color w:val="000000"/>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现场工艺试验的有关约定：</w:t>
      </w:r>
      <w:r>
        <w:rPr>
          <w:rFonts w:hint="eastAsia" w:ascii="宋体" w:hAnsi="宋体"/>
          <w:sz w:val="24"/>
          <w:szCs w:val="24"/>
          <w:u w:val="single"/>
        </w:rPr>
        <w:t xml:space="preserve">执行通用条款</w:t>
      </w:r>
      <w:r>
        <w:rPr>
          <w:rFonts w:ascii="宋体" w:hAnsi="宋体"/>
          <w:sz w:val="24"/>
          <w:szCs w:val="24"/>
        </w:rPr>
        <w:t xml:space="preserve">。</w:t>
      </w:r>
      <w:r/>
    </w:p>
    <w:p>
      <w:pPr>
        <w:pStyle w:val="754"/>
        <w:spacing w:line="360" w:lineRule="auto"/>
        <w:rPr>
          <w:rFonts w:hint="eastAsia" w:ascii="宋体" w:hAnsi="宋体"/>
          <w:b w:val="0"/>
          <w:color w:val="000000"/>
          <w:sz w:val="24"/>
          <w:szCs w:val="24"/>
        </w:rPr>
      </w:pPr>
      <w:r/>
      <w:bookmarkStart w:id="843" w:name="_Toc351203642"/>
      <w:r/>
      <w:bookmarkEnd w:id="835"/>
      <w:r/>
      <w:bookmarkEnd w:id="836"/>
      <w:r/>
      <w:bookmarkEnd w:id="837"/>
      <w:r/>
      <w:bookmarkEnd w:id="838"/>
      <w:r/>
      <w:bookmarkEnd w:id="839"/>
      <w:r/>
      <w:bookmarkEnd w:id="840"/>
      <w:r/>
      <w:bookmarkEnd w:id="841"/>
      <w:r/>
      <w:bookmarkEnd w:id="842"/>
      <w:r>
        <w:rPr>
          <w:rFonts w:ascii="宋体" w:hAnsi="宋体"/>
          <w:b w:val="0"/>
          <w:color w:val="000000"/>
          <w:sz w:val="24"/>
          <w:szCs w:val="24"/>
        </w:rPr>
        <w:t xml:space="preserve">1</w:t>
      </w:r>
      <w:bookmarkStart w:id="844" w:name="_Toc292559398"/>
      <w:r/>
      <w:bookmarkStart w:id="845" w:name="_Toc292559903"/>
      <w:r/>
      <w:bookmarkStart w:id="846" w:name="_Toc296346694"/>
      <w:r/>
      <w:bookmarkStart w:id="847" w:name="_Toc296347192"/>
      <w:r/>
      <w:bookmarkStart w:id="848" w:name="_Toc296503193"/>
      <w:r/>
      <w:bookmarkStart w:id="849" w:name="_Toc296891021"/>
      <w:r/>
      <w:bookmarkStart w:id="850" w:name="_Toc296891233"/>
      <w:r/>
      <w:bookmarkStart w:id="851" w:name="_Toc296944532"/>
      <w:r/>
      <w:bookmarkStart w:id="852" w:name="_Toc297048379"/>
      <w:r/>
      <w:bookmarkStart w:id="853" w:name="_Toc297120493"/>
      <w:r/>
      <w:bookmarkStart w:id="854" w:name="_Toc297123540"/>
      <w:r/>
      <w:bookmarkStart w:id="855" w:name="_Toc297216199"/>
      <w:r/>
      <w:bookmarkStart w:id="856" w:name="_Toc300934989"/>
      <w:r/>
      <w:bookmarkStart w:id="857" w:name="_Toc303539146"/>
      <w:r/>
      <w:bookmarkStart w:id="858" w:name="_Toc304295566"/>
      <w:r/>
      <w:bookmarkStart w:id="859" w:name="_Toc312677499"/>
      <w:r/>
      <w:bookmarkStart w:id="860" w:name="_Toc312678025"/>
      <w:r/>
      <w:bookmarkStart w:id="861" w:name="_Toc267251439"/>
      <w:r/>
      <w:bookmarkStart w:id="862" w:name="_Toc267251437"/>
      <w:r/>
      <w:bookmarkStart w:id="863" w:name="_Toc267251435"/>
      <w:r/>
      <w:bookmarkStart w:id="864" w:name="_Toc267251433"/>
      <w:r/>
      <w:bookmarkStart w:id="865" w:name="_Toc267251441"/>
      <w:r/>
      <w:bookmarkStart w:id="866" w:name="_Toc267251440"/>
      <w:r/>
      <w:bookmarkStart w:id="867" w:name="_Toc267251442"/>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ascii="宋体" w:hAnsi="宋体"/>
          <w:b w:val="0"/>
          <w:color w:val="000000"/>
          <w:sz w:val="24"/>
          <w:szCs w:val="24"/>
        </w:rPr>
        <w:t xml:space="preserve">0. 变更</w:t>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68" w:name="_Toc300934990"/>
      <w:r/>
      <w:bookmarkStart w:id="869" w:name="_Toc296503194"/>
      <w:r/>
      <w:bookmarkStart w:id="870" w:name="_Toc296891022"/>
      <w:r/>
      <w:bookmarkStart w:id="871" w:name="_Toc297123541"/>
      <w:r/>
      <w:bookmarkStart w:id="872" w:name="_Toc296891234"/>
      <w:r/>
      <w:bookmarkStart w:id="873" w:name="_Toc312678026"/>
      <w:r/>
      <w:bookmarkStart w:id="874" w:name="_Toc297048380"/>
      <w:r/>
      <w:bookmarkStart w:id="875" w:name="_Toc292559399"/>
      <w:r/>
      <w:bookmarkStart w:id="876" w:name="_Toc297216200"/>
      <w:r/>
      <w:bookmarkStart w:id="877" w:name="_Toc296346695"/>
      <w:r/>
      <w:bookmarkStart w:id="878" w:name="_Toc303539147"/>
      <w:r/>
      <w:bookmarkStart w:id="879" w:name="_Toc304295567"/>
      <w:r/>
      <w:bookmarkStart w:id="880" w:name="_Toc312677500"/>
      <w:r/>
      <w:bookmarkStart w:id="881" w:name="_Toc296347193"/>
      <w:r/>
      <w:bookmarkStart w:id="882" w:name="_Toc296944533"/>
      <w:r/>
      <w:bookmarkStart w:id="883" w:name="_Toc292559904"/>
      <w:r/>
      <w:bookmarkStart w:id="884" w:name="_Toc297120494"/>
      <w:r>
        <w:rPr>
          <w:rFonts w:ascii="宋体" w:hAnsi="宋体"/>
          <w:color w:val="000000"/>
          <w:sz w:val="24"/>
          <w:szCs w:val="24"/>
        </w:rPr>
        <w:t xml:space="preserve">0.1变更的范围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关于变更的范围的约定：</w:t>
      </w:r>
      <w:r>
        <w:rPr>
          <w:rFonts w:hint="eastAsia" w:ascii="宋体" w:hAnsi="宋体"/>
          <w:color w:val="000000"/>
          <w:sz w:val="24"/>
          <w:szCs w:val="24"/>
          <w:u w:val="single"/>
        </w:rPr>
        <w:t xml:space="preserve">施工中发包人需对原工程设计变更的，原则上应提前24小时以书面形式向承包人发出变更通知。特殊情况下由相关各方协商解决，如协商不成，应以发包人意见作为最终的施工依据，承包人应无条件服从。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设计变更须有设计方的设计变更通知单、技术核定单，并经发包人签字盖章后认可。</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现场签证须有总监理工程师和发包人派驻现场工程师签字盖章后生效。</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承包人不得随意更改设计，因承包人原因导致的工程变更，承包人无权要求追加合同价款和工期损失，对因此产生的发包人的损失由承包人承担。</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10.4 变更估价</w:t>
      </w:r>
      <w:r/>
    </w:p>
    <w:p>
      <w:pPr>
        <w:ind w:firstLine="600"/>
        <w:jc w:val="left"/>
        <w:spacing w:line="360" w:lineRule="auto"/>
        <w:rPr>
          <w:rFonts w:hint="eastAsia" w:ascii="宋体" w:hAnsi="宋体"/>
          <w:sz w:val="24"/>
          <w:szCs w:val="24"/>
        </w:rPr>
      </w:pPr>
      <w:r>
        <w:rPr>
          <w:rFonts w:hint="eastAsia" w:ascii="宋体" w:hAnsi="宋体"/>
          <w:sz w:val="24"/>
          <w:szCs w:val="24"/>
        </w:rPr>
        <w:t xml:space="preserve">10.4.1 变更估价原则</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关于变更估价的约定: </w:t>
      </w:r>
      <w:r>
        <w:rPr>
          <w:rFonts w:hint="eastAsia" w:ascii="宋体" w:hAnsi="宋体"/>
          <w:color w:val="000000"/>
          <w:sz w:val="24"/>
          <w:szCs w:val="24"/>
          <w:u w:val="single"/>
        </w:rPr>
        <w:t xml:space="preserve">执行通用条款和招标文件有关约定</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w:t>
      </w:r>
      <w:bookmarkStart w:id="885" w:name="_Toc296347196"/>
      <w:r/>
      <w:bookmarkStart w:id="886" w:name="_Toc296891237"/>
      <w:r/>
      <w:bookmarkStart w:id="887" w:name="_Toc300934993"/>
      <w:r/>
      <w:bookmarkStart w:id="888" w:name="_Toc296944536"/>
      <w:r/>
      <w:bookmarkStart w:id="889" w:name="_Toc297048383"/>
      <w:r/>
      <w:bookmarkStart w:id="890" w:name="_Toc297120497"/>
      <w:r/>
      <w:bookmarkStart w:id="891" w:name="_Toc296346698"/>
      <w:r/>
      <w:bookmarkStart w:id="892" w:name="_Toc297123544"/>
      <w:r/>
      <w:bookmarkStart w:id="893" w:name="_Toc303539150"/>
      <w:r/>
      <w:bookmarkStart w:id="894" w:name="_Toc296503197"/>
      <w:r/>
      <w:bookmarkStart w:id="895" w:name="_Toc296891025"/>
      <w:r/>
      <w:bookmarkStart w:id="896" w:name="_Toc292559402"/>
      <w:r/>
      <w:bookmarkStart w:id="897" w:name="_Toc292559907"/>
      <w:r/>
      <w:bookmarkStart w:id="898" w:name="_Toc297216203"/>
      <w:r/>
      <w:bookmarkStart w:id="899" w:name="_Toc304295570"/>
      <w:r/>
      <w:bookmarkStart w:id="900" w:name="_Toc312677503"/>
      <w:r/>
      <w:bookmarkStart w:id="901" w:name="_Toc312678029"/>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ascii="宋体" w:hAnsi="宋体"/>
          <w:color w:val="000000"/>
          <w:sz w:val="24"/>
          <w:szCs w:val="24"/>
        </w:rPr>
        <w:t xml:space="preserve">0.5承</w:t>
      </w:r>
      <w:bookmarkStart w:id="902" w:name="_Toc296503203"/>
      <w:r/>
      <w:bookmarkStart w:id="903" w:name="_Toc292559913"/>
      <w:r/>
      <w:bookmarkStart w:id="904" w:name="_Toc296347202"/>
      <w:r/>
      <w:bookmarkStart w:id="905" w:name="_Toc292559408"/>
      <w:r/>
      <w:bookmarkStart w:id="906" w:name="_Toc297048389"/>
      <w:r/>
      <w:bookmarkStart w:id="907" w:name="_Toc296891243"/>
      <w:r/>
      <w:bookmarkStart w:id="908" w:name="_Toc300934994"/>
      <w:r/>
      <w:bookmarkStart w:id="909" w:name="_Toc297216204"/>
      <w:r/>
      <w:bookmarkStart w:id="910" w:name="_Toc297120503"/>
      <w:r/>
      <w:bookmarkStart w:id="911" w:name="_Toc297123545"/>
      <w:r/>
      <w:bookmarkStart w:id="912" w:name="_Toc296944542"/>
      <w:r/>
      <w:bookmarkStart w:id="913" w:name="_Toc296346704"/>
      <w:r/>
      <w:bookmarkStart w:id="914" w:name="_Toc303539151"/>
      <w:r/>
      <w:bookmarkStart w:id="915" w:name="_Toc296891031"/>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color w:val="000000"/>
          <w:sz w:val="24"/>
          <w:szCs w:val="24"/>
        </w:rPr>
        <w:t xml:space="preserve">包人的合理化建议</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
    </w:p>
    <w:p>
      <w:pPr>
        <w:ind w:firstLine="600"/>
        <w:jc w:val="left"/>
        <w:spacing w:line="360" w:lineRule="auto"/>
        <w:rPr>
          <w:rFonts w:hint="eastAsia" w:ascii="宋体" w:hAnsi="宋体"/>
          <w:sz w:val="24"/>
          <w:szCs w:val="24"/>
        </w:rPr>
      </w:pPr>
      <w:r>
        <w:rPr>
          <w:rFonts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收到承包人书面合理化建议后7天内</w:t>
      </w:r>
      <w:r>
        <w:rPr>
          <w:rFonts w:ascii="宋体" w:hAnsi="宋体"/>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收到承包人书面合理化建议后，且收到监理人书面意见后7天内</w:t>
      </w:r>
      <w:r>
        <w:rPr>
          <w:rFonts w:ascii="宋体" w:hAnsi="宋体"/>
          <w:sz w:val="24"/>
          <w:szCs w:val="24"/>
        </w:rPr>
        <w:t xml:space="preserve">。</w:t>
      </w:r>
      <w:r/>
    </w:p>
    <w:p>
      <w:pPr>
        <w:ind w:firstLine="600"/>
        <w:jc w:val="left"/>
        <w:spacing w:line="360" w:lineRule="auto"/>
        <w:rPr>
          <w:rFonts w:hint="eastAsia" w:ascii="宋体" w:hAnsi="宋体"/>
          <w:sz w:val="24"/>
          <w:szCs w:val="24"/>
          <w:u w:val="single"/>
        </w:rPr>
      </w:pPr>
      <w:r>
        <w:rPr>
          <w:rFonts w:ascii="宋体" w:hAnsi="宋体"/>
          <w:sz w:val="24"/>
          <w:szCs w:val="24"/>
        </w:rPr>
        <w:t xml:space="preserve">承</w:t>
      </w:r>
      <w:bookmarkStart w:id="916" w:name="_Toc297216205"/>
      <w:r/>
      <w:bookmarkStart w:id="917" w:name="_Toc300934995"/>
      <w:r/>
      <w:bookmarkStart w:id="918" w:name="_Toc303539152"/>
      <w:r/>
      <w:bookmarkStart w:id="919" w:name="_Toc304295571"/>
      <w:r/>
      <w:bookmarkStart w:id="920" w:name="_Toc312677504"/>
      <w:r/>
      <w:bookmarkStart w:id="921" w:name="_Toc312678030"/>
      <w:r/>
      <w:bookmarkStart w:id="922" w:name="_Toc318581175"/>
      <w:r/>
      <w:bookmarkStart w:id="923" w:name="_Toc292559409"/>
      <w:r/>
      <w:bookmarkStart w:id="924" w:name="_Toc292559914"/>
      <w:r/>
      <w:bookmarkStart w:id="925" w:name="_Toc296891244"/>
      <w:r/>
      <w:bookmarkStart w:id="926" w:name="_Toc296944543"/>
      <w:r/>
      <w:bookmarkStart w:id="927" w:name="_Toc297048390"/>
      <w:r/>
      <w:bookmarkStart w:id="928" w:name="_Toc297120504"/>
      <w:r/>
      <w:bookmarkStart w:id="929" w:name="_Toc296346705"/>
      <w:r/>
      <w:bookmarkStart w:id="930" w:name="_Toc296347203"/>
      <w:r/>
      <w:bookmarkStart w:id="931" w:name="_Toc296503204"/>
      <w:r/>
      <w:bookmarkStart w:id="932" w:name="_Toc296891032"/>
      <w:r/>
      <w:bookmarkStart w:id="933" w:name="_Toc297123546"/>
      <w:r>
        <w:rPr>
          <w:rFonts w:ascii="宋体" w:hAnsi="宋体"/>
          <w:sz w:val="24"/>
          <w:szCs w:val="24"/>
        </w:rPr>
        <w:t xml:space="preserve">包人提出的合理化建议降低了合同价格或者提高了工程经济效益的奖励的方</w:t>
      </w:r>
      <w:r>
        <w:rPr>
          <w:rFonts w:ascii="宋体" w:hAnsi="宋体"/>
          <w:sz w:val="24"/>
          <w:szCs w:val="24"/>
        </w:rPr>
        <w:t xml:space="preserve">法和金额为：</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w:t>
      </w:r>
      <w:bookmarkStart w:id="934" w:name="_Toc300934997"/>
      <w:r/>
      <w:bookmarkStart w:id="935" w:name="_Toc312677507"/>
      <w:r/>
      <w:bookmarkStart w:id="936" w:name="_Toc297123548"/>
      <w:r/>
      <w:bookmarkStart w:id="937" w:name="_Toc303539154"/>
      <w:r/>
      <w:bookmarkStart w:id="938" w:name="_Toc312678033"/>
      <w:r/>
      <w:bookmarkStart w:id="939" w:name="_Toc292559404"/>
      <w:r/>
      <w:bookmarkStart w:id="940" w:name="_Toc304295574"/>
      <w:r/>
      <w:bookmarkStart w:id="941" w:name="_Toc296346700"/>
      <w:r/>
      <w:bookmarkStart w:id="942" w:name="_Toc296891027"/>
      <w:r/>
      <w:bookmarkStart w:id="943" w:name="_Toc292559909"/>
      <w:r/>
      <w:bookmarkStart w:id="944" w:name="_Toc296347198"/>
      <w:r/>
      <w:bookmarkStart w:id="945" w:name="_Toc296503199"/>
      <w:r/>
      <w:bookmarkStart w:id="946" w:name="_Toc297048385"/>
      <w:r/>
      <w:bookmarkStart w:id="947" w:name="_Toc296891239"/>
      <w:r/>
      <w:bookmarkStart w:id="948" w:name="_Toc297120499"/>
      <w:r/>
      <w:bookmarkStart w:id="949" w:name="_Toc297216207"/>
      <w:r/>
      <w:bookmarkStart w:id="950" w:name="_Toc296944538"/>
      <w:r>
        <w:rPr>
          <w:rFonts w:ascii="宋体" w:hAnsi="宋体"/>
          <w:color w:val="000000"/>
          <w:sz w:val="24"/>
          <w:szCs w:val="24"/>
        </w:rPr>
        <w:t xml:space="preserve">0.7 暂估价</w:t>
      </w:r>
      <w:bookmarkEnd w:id="934"/>
      <w:r/>
      <w:bookmarkEnd w:id="935"/>
      <w:r/>
      <w:bookmarkEnd w:id="936"/>
      <w:r/>
      <w:bookmarkEnd w:id="937"/>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r/>
    </w:p>
    <w:p>
      <w:pPr>
        <w:ind w:firstLine="600"/>
        <w:jc w:val="left"/>
        <w:spacing w:line="360" w:lineRule="auto"/>
        <w:rPr>
          <w:rFonts w:hint="eastAsia" w:ascii="宋体" w:hAnsi="宋体"/>
          <w:sz w:val="24"/>
          <w:szCs w:val="24"/>
        </w:rPr>
      </w:pPr>
      <w:r>
        <w:rPr>
          <w:rFonts w:ascii="宋体" w:hAnsi="宋体"/>
          <w:sz w:val="24"/>
          <w:szCs w:val="24"/>
        </w:rPr>
        <w:t xml:space="preserve">暂</w:t>
      </w:r>
      <w:bookmarkStart w:id="951" w:name="_Toc318581176"/>
      <w:r/>
      <w:bookmarkStart w:id="952" w:name="_Toc312677508"/>
      <w:r/>
      <w:bookmarkStart w:id="953" w:name="_Toc312678034"/>
      <w:r>
        <w:rPr>
          <w:rFonts w:ascii="宋体" w:hAnsi="宋体"/>
          <w:sz w:val="24"/>
          <w:szCs w:val="24"/>
        </w:rPr>
        <w:t xml:space="preserve">估价材料和工程设备的明细详见</w:t>
      </w:r>
      <w:r>
        <w:rPr>
          <w:rFonts w:hint="eastAsia" w:ascii="宋体" w:hAnsi="宋体"/>
          <w:sz w:val="24"/>
          <w:szCs w:val="24"/>
        </w:rPr>
        <w:t xml:space="preserve">：/。</w:t>
      </w:r>
      <w:bookmarkEnd w:id="951"/>
      <w:r/>
      <w:bookmarkEnd w:id="952"/>
      <w:r/>
      <w:bookmarkEnd w:id="953"/>
      <w:r/>
      <w:r/>
    </w:p>
    <w:p>
      <w:pPr>
        <w:ind w:firstLine="600"/>
        <w:jc w:val="left"/>
        <w:spacing w:line="360" w:lineRule="auto"/>
        <w:rPr>
          <w:rFonts w:hint="eastAsia" w:ascii="宋体" w:hAnsi="宋体"/>
          <w:sz w:val="24"/>
          <w:szCs w:val="24"/>
        </w:rPr>
      </w:pPr>
      <w:r>
        <w:rPr>
          <w:rFonts w:ascii="宋体" w:hAnsi="宋体"/>
          <w:sz w:val="24"/>
          <w:szCs w:val="24"/>
        </w:rPr>
        <w:t xml:space="preserve">1</w:t>
      </w:r>
      <w:bookmarkStart w:id="954" w:name="_Toc312677509"/>
      <w:r/>
      <w:bookmarkStart w:id="955" w:name="_Toc312678035"/>
      <w:r/>
      <w:bookmarkStart w:id="956" w:name="_Toc318581177"/>
      <w:r>
        <w:rPr>
          <w:rFonts w:ascii="宋体" w:hAnsi="宋体"/>
          <w:sz w:val="24"/>
          <w:szCs w:val="24"/>
        </w:rPr>
        <w:t xml:space="preserve">0.7.1 依法必须招标的暂估价项目</w:t>
      </w:r>
      <w:bookmarkEnd w:id="954"/>
      <w:r/>
      <w:bookmarkEnd w:id="955"/>
      <w:r/>
      <w:bookmarkEnd w:id="956"/>
      <w:r/>
      <w:r/>
    </w:p>
    <w:p>
      <w:pPr>
        <w:ind w:firstLine="600"/>
        <w:jc w:val="left"/>
        <w:spacing w:line="360" w:lineRule="auto"/>
        <w:rPr>
          <w:rFonts w:hint="eastAsia" w:ascii="宋体" w:hAnsi="宋体"/>
          <w:sz w:val="24"/>
          <w:szCs w:val="24"/>
        </w:rPr>
      </w:pPr>
      <w:r>
        <w:rPr>
          <w:rFonts w:ascii="宋体" w:hAnsi="宋体"/>
          <w:sz w:val="24"/>
          <w:szCs w:val="24"/>
        </w:rPr>
        <w:t xml:space="preserve">对于依法必须招标的暂估价项目的确认和批准采取第</w:t>
      </w:r>
      <w:r>
        <w:rPr>
          <w:rFonts w:ascii="宋体" w:hAnsi="宋体"/>
          <w:sz w:val="24"/>
          <w:szCs w:val="24"/>
          <w:u w:val="single"/>
        </w:rPr>
        <w:t xml:space="preserve"> / </w:t>
      </w:r>
      <w:r>
        <w:rPr>
          <w:rFonts w:ascii="宋体" w:hAnsi="宋体"/>
          <w:sz w:val="24"/>
          <w:szCs w:val="24"/>
        </w:rPr>
        <w:t xml:space="preserve">种方式确定。</w:t>
      </w:r>
      <w:r/>
    </w:p>
    <w:p>
      <w:pPr>
        <w:ind w:firstLine="600"/>
        <w:jc w:val="left"/>
        <w:spacing w:line="360" w:lineRule="auto"/>
        <w:rPr>
          <w:rFonts w:hint="eastAsia" w:ascii="宋体" w:hAnsi="宋体"/>
          <w:sz w:val="24"/>
          <w:szCs w:val="24"/>
        </w:rPr>
      </w:pPr>
      <w:r>
        <w:rPr>
          <w:rFonts w:ascii="宋体" w:hAnsi="宋体"/>
          <w:sz w:val="24"/>
          <w:szCs w:val="24"/>
        </w:rPr>
        <w:t xml:space="preserve">10.7.2 不属于依法必须招标的暂估价项目</w:t>
      </w:r>
      <w:r/>
    </w:p>
    <w:p>
      <w:pPr>
        <w:ind w:firstLine="600"/>
        <w:jc w:val="left"/>
        <w:spacing w:line="360" w:lineRule="auto"/>
        <w:rPr>
          <w:rFonts w:hint="eastAsia" w:ascii="宋体" w:hAnsi="宋体"/>
          <w:sz w:val="24"/>
          <w:szCs w:val="24"/>
        </w:rPr>
      </w:pPr>
      <w:r>
        <w:rPr>
          <w:rFonts w:ascii="宋体" w:hAnsi="宋体"/>
          <w:sz w:val="24"/>
          <w:szCs w:val="24"/>
        </w:rPr>
        <w:t xml:space="preserve">对于不属于依法必须招标的暂估价项目的确认和批准采取第</w:t>
      </w:r>
      <w:r>
        <w:rPr>
          <w:rFonts w:ascii="宋体" w:hAnsi="宋体"/>
          <w:sz w:val="24"/>
          <w:szCs w:val="24"/>
          <w:u w:val="single"/>
        </w:rPr>
        <w:t xml:space="preserve"> /</w:t>
      </w:r>
      <w:r>
        <w:rPr>
          <w:rFonts w:ascii="宋体" w:hAnsi="宋体"/>
          <w:sz w:val="24"/>
          <w:szCs w:val="24"/>
        </w:rPr>
        <w:t xml:space="preserve"> 种方式确定。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第3种方式：承包人直接实施的暂估价项目</w:t>
      </w:r>
      <w:r/>
    </w:p>
    <w:p>
      <w:pPr>
        <w:ind w:firstLine="600"/>
        <w:jc w:val="left"/>
        <w:spacing w:line="360" w:lineRule="auto"/>
        <w:rPr>
          <w:rFonts w:hint="eastAsia" w:ascii="宋体" w:hAnsi="宋体"/>
          <w:sz w:val="24"/>
          <w:szCs w:val="24"/>
          <w:u w:val="single"/>
        </w:rPr>
      </w:pPr>
      <w:r>
        <w:rPr>
          <w:rFonts w:ascii="宋体" w:hAnsi="宋体"/>
          <w:sz w:val="24"/>
          <w:szCs w:val="24"/>
        </w:rPr>
        <w:t xml:space="preserve">承包人直接实施的暂估价项目的约定：</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10.8 暂列金额</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合同当事人关于暂列金额使用的约定：</w:t>
      </w:r>
      <w:r>
        <w:rPr>
          <w:rFonts w:hint="eastAsia" w:ascii="宋体" w:hAnsi="宋体"/>
          <w:sz w:val="24"/>
          <w:szCs w:val="24"/>
          <w:u w:val="single"/>
        </w:rPr>
        <w:t xml:space="preserve">按规范处理</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57" w:name="_Toc351203643"/>
      <w:r>
        <w:rPr>
          <w:rFonts w:ascii="宋体" w:hAnsi="宋体"/>
          <w:b w:val="0"/>
          <w:color w:val="000000"/>
          <w:sz w:val="24"/>
          <w:szCs w:val="24"/>
        </w:rPr>
        <w:t xml:space="preserve">11. 价格调整</w:t>
      </w:r>
      <w:bookmarkEnd w:id="957"/>
      <w:r/>
      <w:r/>
    </w:p>
    <w:p>
      <w:pPr>
        <w:ind w:firstLine="600"/>
        <w:spacing w:after="120" w:line="360" w:lineRule="auto"/>
        <w:rPr>
          <w:rFonts w:hint="eastAsia" w:ascii="宋体" w:hAnsi="宋体"/>
          <w:color w:val="000000"/>
          <w:sz w:val="24"/>
          <w:szCs w:val="24"/>
        </w:rPr>
      </w:pPr>
      <w:r/>
      <w:bookmarkStart w:id="958" w:name="_Toc296503201"/>
      <w:r/>
      <w:bookmarkStart w:id="959" w:name="_Toc297120501"/>
      <w:r/>
      <w:bookmarkStart w:id="960" w:name="_Toc292559406"/>
      <w:r/>
      <w:bookmarkStart w:id="961" w:name="_Toc312678039"/>
      <w:r/>
      <w:bookmarkStart w:id="962" w:name="_Toc297123550"/>
      <w:r/>
      <w:bookmarkStart w:id="963" w:name="_Toc292559911"/>
      <w:r/>
      <w:bookmarkStart w:id="964" w:name="_Toc296891029"/>
      <w:r/>
      <w:bookmarkStart w:id="965" w:name="_Toc296346702"/>
      <w:r/>
      <w:bookmarkStart w:id="966" w:name="_Toc303539157"/>
      <w:r/>
      <w:bookmarkStart w:id="967" w:name="_Toc296944540"/>
      <w:r/>
      <w:bookmarkStart w:id="968" w:name="_Toc300935000"/>
      <w:r/>
      <w:bookmarkStart w:id="969" w:name="_Toc296891241"/>
      <w:r/>
      <w:bookmarkStart w:id="970" w:name="_Toc304295577"/>
      <w:r/>
      <w:bookmarkStart w:id="971" w:name="_Toc297216209"/>
      <w:r/>
      <w:bookmarkStart w:id="972" w:name="_Toc297048387"/>
      <w:r/>
      <w:bookmarkStart w:id="973" w:name="_Toc296347200"/>
      <w:r>
        <w:rPr>
          <w:rFonts w:ascii="宋体" w:hAnsi="宋体"/>
          <w:color w:val="000000"/>
          <w:sz w:val="24"/>
          <w:szCs w:val="24"/>
        </w:rPr>
        <w:t xml:space="preserve">11.1 市场价格波动引起的调整</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市场价格波动是否调整合同价格的约定：</w:t>
      </w:r>
      <w:r>
        <w:rPr>
          <w:rFonts w:hint="eastAsia" w:ascii="宋体" w:hAnsi="宋体"/>
          <w:sz w:val="24"/>
          <w:szCs w:val="24"/>
          <w:u w:val="single"/>
        </w:rPr>
        <w:t xml:space="preserve">人工、材料、设备、机械费用的市场价格变化在投标综合单价里已考虑，不做调整</w:t>
      </w:r>
      <w:r>
        <w:rPr>
          <w:rFonts w:ascii="宋体" w:hAnsi="宋体"/>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因市场价格波动调整合同价格，采用以下</w:t>
      </w:r>
      <w:r>
        <w:rPr>
          <w:rFonts w:ascii="宋体" w:hAnsi="宋体"/>
          <w:sz w:val="24"/>
          <w:szCs w:val="24"/>
        </w:rPr>
        <w:t xml:space="preserve">第</w:t>
      </w:r>
      <w:r>
        <w:rPr>
          <w:rFonts w:hint="eastAsia" w:ascii="宋体" w:hAnsi="宋体"/>
          <w:sz w:val="24"/>
          <w:szCs w:val="24"/>
          <w:u w:val="single"/>
        </w:rPr>
        <w:t xml:space="preserve">2</w:t>
      </w:r>
      <w:r>
        <w:rPr>
          <w:rFonts w:ascii="宋体" w:hAnsi="宋体"/>
          <w:color w:val="000000"/>
          <w:sz w:val="24"/>
          <w:szCs w:val="24"/>
        </w:rPr>
        <w:t xml:space="preserve">种方式对合同价格进行调整：</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第1种方式：采用价格指数</w:t>
      </w:r>
      <w:r>
        <w:rPr>
          <w:rFonts w:hint="eastAsia" w:ascii="宋体" w:hAnsi="宋体"/>
          <w:color w:val="000000"/>
          <w:sz w:val="24"/>
          <w:szCs w:val="24"/>
        </w:rPr>
        <w:t xml:space="preserve">进行价格</w:t>
      </w:r>
      <w:r>
        <w:rPr>
          <w:rFonts w:ascii="宋体" w:hAnsi="宋体"/>
          <w:color w:val="000000"/>
          <w:sz w:val="24"/>
          <w:szCs w:val="24"/>
        </w:rPr>
        <w:t xml:space="preserve">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关于各可调因子、定值和变值权重，以及基本价格指数及其来源的约定：</w:t>
      </w:r>
      <w:r>
        <w:rPr>
          <w:rFonts w:ascii="宋体" w:hAnsi="宋体"/>
          <w:color w:val="000000"/>
          <w:sz w:val="24"/>
          <w:szCs w:val="24"/>
          <w:u w:val="single"/>
        </w:rPr>
        <w:t xml:space="preserve"> / </w:t>
      </w:r>
      <w:r>
        <w:rPr>
          <w:rFonts w:ascii="宋体" w:hAnsi="宋体"/>
          <w:color w:val="000000"/>
          <w:sz w:val="24"/>
          <w:szCs w:val="24"/>
        </w:rPr>
        <w:t xml:space="preserve">；  </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第2种方式：</w:t>
      </w:r>
      <w:r>
        <w:rPr>
          <w:rFonts w:ascii="宋体" w:hAnsi="宋体" w:cs="宋体"/>
          <w:color w:val="000000"/>
          <w:sz w:val="24"/>
          <w:u w:val="single"/>
        </w:rPr>
        <w:t xml:space="preserve">采用造价信息进行价格调整。具体按本合同12.1.1条执行。</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1）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2）主要材料市场价格波动超过《关于加强建筑材料价格风险控制的指导意见》苏建价[2008]67号文规定的范围，合同价格采用造价信息进行价格调整。需要进行价格调整的材料，其单价和采购数量应由发包人审批，发包人确认需调整的材</w:t>
      </w:r>
      <w:r>
        <w:rPr>
          <w:rFonts w:ascii="宋体" w:hAnsi="宋体" w:cs="宋体"/>
          <w:color w:val="000000"/>
          <w:sz w:val="24"/>
          <w:u w:val="single"/>
        </w:rPr>
        <w:t xml:space="preserve">料单价及数量，作为调整合同价格的依据。</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关于基准价格的约定：</w:t>
      </w:r>
      <w:r>
        <w:rPr>
          <w:rFonts w:ascii="宋体" w:hAnsi="宋体" w:cs="宋体"/>
          <w:color w:val="000000"/>
          <w:sz w:val="24"/>
          <w:u w:val="single"/>
        </w:rPr>
        <w:t xml:space="preserve">材料、设备按合同基准期（投标截止日28天前）的南京市建设工程造价管理处与南京市工程造价管理协会共同发布的《南京工程造价管理》中的指导价（缺指导价的材料以发包人确认的市场信息价）执行；人工价格按合同基准期（投标截止日28天前）的江苏省、南京市的相关文件规定执行</w:t>
      </w:r>
      <w:r>
        <w:rPr>
          <w:rFonts w:ascii="宋体" w:hAnsi="宋体" w:cs="宋体"/>
          <w:color w:val="000000"/>
          <w:sz w:val="24"/>
        </w:rPr>
        <w:t xml:space="preserve">。</w:t>
      </w:r>
      <w:r/>
    </w:p>
    <w:p>
      <w:pPr>
        <w:ind w:firstLine="645"/>
        <w:jc w:val="left"/>
        <w:spacing w:line="360" w:lineRule="auto"/>
        <w:rPr>
          <w:rFonts w:hint="eastAsia" w:ascii="宋体" w:hAnsi="宋体"/>
          <w:color w:val="000000"/>
          <w:sz w:val="24"/>
          <w:szCs w:val="24"/>
        </w:rPr>
      </w:pPr>
      <w:r>
        <w:rPr>
          <w:rFonts w:ascii="宋体" w:hAnsi="宋体"/>
          <w:color w:val="000000"/>
          <w:sz w:val="24"/>
          <w:szCs w:val="24"/>
        </w:rPr>
        <w:t xml:space="preserve">第3种方式：其他价格调整方式：</w:t>
      </w:r>
      <w:r>
        <w:rPr>
          <w:rFonts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974" w:name="_Toc296346706"/>
      <w:r/>
      <w:bookmarkStart w:id="975" w:name="_Toc297120505"/>
      <w:r/>
      <w:bookmarkStart w:id="976" w:name="_Toc292559915"/>
      <w:r/>
      <w:bookmarkStart w:id="977" w:name="_Toc296891033"/>
      <w:r/>
      <w:bookmarkStart w:id="978" w:name="_Toc296891245"/>
      <w:r/>
      <w:bookmarkStart w:id="979" w:name="_Toc297048391"/>
      <w:r/>
      <w:bookmarkStart w:id="980" w:name="_Toc296944544"/>
      <w:r/>
      <w:bookmarkStart w:id="981" w:name="_Toc296347204"/>
      <w:r/>
      <w:bookmarkStart w:id="982" w:name="_Toc296503205"/>
      <w:r/>
      <w:bookmarkStart w:id="983" w:name="_Toc292559410"/>
      <w:r/>
      <w:bookmarkStart w:id="984" w:name="_Toc351203644"/>
      <w:r/>
      <w:bookmarkStart w:id="985" w:name="_Toc312678040"/>
      <w:r/>
      <w:bookmarkStart w:id="986" w:name="_Toc297123552"/>
      <w:r/>
      <w:bookmarkStart w:id="987" w:name="_Toc297216211"/>
      <w:r/>
      <w:bookmarkStart w:id="988" w:name="_Toc300935002"/>
      <w:r/>
      <w:bookmarkStart w:id="989" w:name="_Toc303539159"/>
      <w:r/>
      <w:bookmarkStart w:id="990" w:name="_Toc304295579"/>
      <w:r/>
      <w:bookmarkEnd w:id="861"/>
      <w:r/>
      <w:bookmarkEnd w:id="862"/>
      <w:r/>
      <w:bookmarkEnd w:id="863"/>
      <w:r/>
      <w:bookmarkEnd w:id="864"/>
      <w:r/>
      <w:bookmarkEnd w:id="865"/>
      <w:r/>
      <w:bookmarkEnd w:id="866"/>
      <w:r>
        <w:rPr>
          <w:rFonts w:ascii="宋体" w:hAnsi="宋体"/>
          <w:b w:val="0"/>
          <w:color w:val="000000"/>
          <w:sz w:val="24"/>
          <w:szCs w:val="24"/>
        </w:rPr>
        <w:t xml:space="preserve">12. </w:t>
      </w:r>
      <w:bookmarkEnd w:id="974"/>
      <w:r/>
      <w:bookmarkEnd w:id="975"/>
      <w:r/>
      <w:bookmarkEnd w:id="976"/>
      <w:r/>
      <w:bookmarkEnd w:id="977"/>
      <w:r/>
      <w:bookmarkEnd w:id="978"/>
      <w:r/>
      <w:bookmarkEnd w:id="979"/>
      <w:r/>
      <w:bookmarkEnd w:id="980"/>
      <w:r/>
      <w:bookmarkEnd w:id="981"/>
      <w:r/>
      <w:bookmarkEnd w:id="982"/>
      <w:r/>
      <w:bookmarkEnd w:id="983"/>
      <w:r>
        <w:rPr>
          <w:rFonts w:ascii="宋体" w:hAnsi="宋体"/>
          <w:b w:val="0"/>
          <w:color w:val="000000"/>
          <w:sz w:val="24"/>
          <w:szCs w:val="24"/>
        </w:rPr>
        <w:t xml:space="preserve">合同价格、计量与支付</w:t>
      </w:r>
      <w:bookmarkEnd w:id="984"/>
      <w:r/>
      <w:r/>
    </w:p>
    <w:p>
      <w:pPr>
        <w:ind w:firstLine="600"/>
        <w:spacing w:after="120" w:line="360" w:lineRule="auto"/>
        <w:rPr>
          <w:rFonts w:hint="eastAsia" w:ascii="宋体" w:hAnsi="宋体"/>
          <w:color w:val="000000"/>
          <w:sz w:val="24"/>
          <w:szCs w:val="24"/>
        </w:rPr>
      </w:pPr>
      <w:r/>
      <w:bookmarkStart w:id="991" w:name="_Toc267251461"/>
      <w:r/>
      <w:bookmarkStart w:id="992" w:name="_Toc292559411"/>
      <w:r/>
      <w:bookmarkStart w:id="993" w:name="_Toc292559916"/>
      <w:r/>
      <w:bookmarkStart w:id="994" w:name="_Toc296346707"/>
      <w:r/>
      <w:bookmarkStart w:id="995" w:name="_Toc296347205"/>
      <w:r/>
      <w:bookmarkStart w:id="996" w:name="_Toc296503206"/>
      <w:r/>
      <w:bookmarkStart w:id="997" w:name="_Toc296891034"/>
      <w:r/>
      <w:bookmarkStart w:id="998" w:name="_Toc296891246"/>
      <w:r/>
      <w:bookmarkStart w:id="999" w:name="_Toc296944545"/>
      <w:r/>
      <w:bookmarkStart w:id="1000" w:name="_Toc297048392"/>
      <w:r/>
      <w:bookmarkStart w:id="1001" w:name="_Toc297120506"/>
      <w:r/>
      <w:bookmarkStart w:id="1002" w:name="_Toc297123553"/>
      <w:r/>
      <w:bookmarkStart w:id="1003" w:name="_Toc297216212"/>
      <w:r/>
      <w:bookmarkStart w:id="1004" w:name="_Toc300935003"/>
      <w:r/>
      <w:bookmarkStart w:id="1005" w:name="_Toc303539160"/>
      <w:r/>
      <w:bookmarkStart w:id="1006" w:name="_Toc304295580"/>
      <w:r/>
      <w:bookmarkStart w:id="1007" w:name="_Toc312678041"/>
      <w:r/>
      <w:bookmarkEnd w:id="985"/>
      <w:r/>
      <w:bookmarkEnd w:id="986"/>
      <w:r/>
      <w:bookmarkEnd w:id="987"/>
      <w:r/>
      <w:bookmarkEnd w:id="988"/>
      <w:r/>
      <w:bookmarkEnd w:id="989"/>
      <w:r/>
      <w:bookmarkEnd w:id="990"/>
      <w:r>
        <w:rPr>
          <w:rFonts w:ascii="宋体" w:hAnsi="宋体"/>
          <w:color w:val="000000"/>
          <w:sz w:val="24"/>
          <w:szCs w:val="24"/>
        </w:rPr>
        <w:t xml:space="preserve">12.1 合</w:t>
      </w:r>
      <w:bookmarkEnd w:id="991"/>
      <w:r/>
      <w:bookmarkEnd w:id="992"/>
      <w:r/>
      <w:bookmarkEnd w:id="993"/>
      <w:r>
        <w:rPr>
          <w:rFonts w:ascii="宋体" w:hAnsi="宋体"/>
          <w:color w:val="000000"/>
          <w:sz w:val="24"/>
          <w:szCs w:val="24"/>
        </w:rPr>
        <w:t xml:space="preserve">同价</w:t>
      </w:r>
      <w:bookmarkEnd w:id="994"/>
      <w:r/>
      <w:bookmarkEnd w:id="995"/>
      <w:r/>
      <w:bookmarkEnd w:id="996"/>
      <w:r/>
      <w:bookmarkEnd w:id="997"/>
      <w:r/>
      <w:bookmarkEnd w:id="998"/>
      <w:r/>
      <w:bookmarkEnd w:id="999"/>
      <w:r/>
      <w:bookmarkEnd w:id="1000"/>
      <w:r/>
      <w:bookmarkEnd w:id="1001"/>
      <w:r>
        <w:rPr>
          <w:rFonts w:ascii="宋体" w:hAnsi="宋体"/>
          <w:color w:val="000000"/>
          <w:sz w:val="24"/>
          <w:szCs w:val="24"/>
        </w:rPr>
        <w:t xml:space="preserve">格形式</w:t>
      </w:r>
      <w:bookmarkEnd w:id="1002"/>
      <w:r/>
      <w:bookmarkEnd w:id="1003"/>
      <w:r/>
      <w:bookmarkEnd w:id="1004"/>
      <w:r/>
      <w:bookmarkEnd w:id="1005"/>
      <w:r/>
      <w:bookmarkEnd w:id="1006"/>
      <w:r/>
      <w:bookmarkEnd w:id="1007"/>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综合单价包含的风险范围：</w:t>
      </w:r>
      <w:r>
        <w:rPr>
          <w:rFonts w:hint="eastAsia" w:ascii="宋体" w:hAnsi="宋体"/>
          <w:color w:val="000000"/>
          <w:sz w:val="24"/>
          <w:szCs w:val="24"/>
          <w:u w:val="single"/>
        </w:rPr>
        <w:t xml:space="preserve">政府文件规定的不可竞争费用、人工工资价单价执行《建筑工程工程量清单计价规范》(GB50500-2013)、《建设工程工程量清单计价规范》（2013）；《江苏省建筑与装饰工程计价定额》（2014）、《江苏省安装工程计价定额》（2014）；《江苏省建设工程费用定额》（2014）和其它相关专业计价表。"人工执行苏建函价[2020]115号文"文件、机械台班价格的投标报价风险、部分市场浮动的风险和部分政策性调整。政府文件规定的不可竞争费用、政策性调整及不可预见外的一切风险。</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风险费用的计算方法：</w:t>
      </w:r>
      <w:r>
        <w:rPr>
          <w:rFonts w:hint="eastAsia" w:ascii="宋体" w:hAnsi="宋体"/>
          <w:color w:val="000000"/>
          <w:sz w:val="24"/>
          <w:szCs w:val="24"/>
          <w:u w:val="single"/>
        </w:rPr>
        <w:t xml:space="preserve">承包人已充分考虑风险范围及风险程度，风险已含在合同价内，结算时不作调整。</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hint="eastAsia" w:ascii="宋体" w:hAnsi="宋体"/>
          <w:color w:val="000000"/>
          <w:sz w:val="24"/>
          <w:szCs w:val="24"/>
          <w:u w:val="single"/>
        </w:rPr>
        <w:t xml:space="preserve">1、材料价格风险控制费用的计算方法执行"苏建价【2008】67号文"（关于加强建筑材料价格风险控制的指导意见）。承包人投标时充分考虑风险范围并计算风险费用进入报价。判断是否为主要材料的比例计算依据：以招标时发包人设定招标控制价的施工图预算中材料费占工程造价的比例作为计算依据。因发包人原因造成工期延误的，延误期间发生的材料价格上涨差额由发包人承担；因承包人原因造成工期延误的，延误期间发生的材料价格上涨差额由承包人承担。</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本项目工程量清单"汇总表"中预留金，各投标人报价时不可以进行让利，否则按废标处理。预留金为发包人掌握使用的一笔款项，在用于各项价款调整、索赔与现场签证后，若有余额，则余额归发包人；若出现差额，则由发包人补足并反映在相应项目的工程价款中。</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3、本项目未使用的暂列金额和暂估价部分所发生的含规费在内的各项费用，由投标人承担，请各投标人在投标报价中进行考虑，结算时不做调整。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4、发包人将施工用电接至本项目总平图规划用地红线边，承包人负责将施工用电从红线边接至施工标段范围内。因施工范围离规划用地红线距离比较远，施工电缆由各家投标单位按现场的实际情况，充分考虑后列入投标报价中，结算时不予调整。工程中泥浆外运的场地各投标人自行考虑，倾倒泥浆的场地费用及相关其他费用各投标人自行考虑进报价中，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5、本工程投标报价时，措施项目清单中企业检验试验费除已考虑施工企业按规定进行建筑材料、构配件等试样的制作、封样和其它为保证工程质量进行的材料检验试验工作所发生的费用外，也同时考虑根据有关国家标准或施工验收规范要求对地材、钢材、砼试块等所有材料、构配件和建筑物工程质量检测检验发生的支付给检测机构的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6、本工程投标报价时，承包人已充分考虑发包人控制风险范围内的独立费、暂估工程价和暂列金额项目所发生的各项费用（如由此部分所缴纳的交易服务费、安监费、社会保障费及利息等），在措施项目清单中其他项目措施费用中列项报价，结算时不予调整。</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7、承包人漏报发包人工程量清单中某分项工程特征描述中某项内容的价款，当实际施工中未发生时，结算时也须将该项费用按定额预算价格扣除。</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8、工程量清单中未做项目，结算时按照招标文件规定执行怎么进怎么出的原则进行扣除。</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9、工程结算时须执行招标文件中投标报价编制要求中有关工程价款计价与结算的规定</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总价包含的风险范围：</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风险费用的计算方法：</w:t>
      </w:r>
      <w:r>
        <w:rPr>
          <w:rFonts w:hint="eastAsia" w:ascii="宋体" w:hAnsi="宋体"/>
          <w:color w:val="000000"/>
          <w:sz w:val="24"/>
          <w:szCs w:val="24"/>
          <w:u w:val="single"/>
        </w:rPr>
        <w:t xml:space="preserve"> 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风险范围以外合同价格的调整方法：</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3、其他价格方式：</w:t>
      </w:r>
      <w:bookmarkStart w:id="1008" w:name="_Toc303539161"/>
      <w:r/>
      <w:bookmarkStart w:id="1009" w:name="_Toc304295581"/>
      <w:r/>
      <w:bookmarkStart w:id="1010" w:name="_Toc312678042"/>
      <w:r/>
      <w:bookmarkStart w:id="1011" w:name="_Toc297123554"/>
      <w:r/>
      <w:bookmarkStart w:id="1012" w:name="_Toc297216213"/>
      <w:r/>
      <w:bookmarkStart w:id="1013" w:name="_Toc300935004"/>
      <w:r/>
      <w:bookmarkStart w:id="1014" w:name="_Toc292559412"/>
      <w:r/>
      <w:bookmarkStart w:id="1015" w:name="_Toc292559917"/>
      <w:r/>
      <w:bookmarkStart w:id="1016" w:name="_Toc296346708"/>
      <w:r/>
      <w:bookmarkStart w:id="1017" w:name="_Toc296347206"/>
      <w:r/>
      <w:bookmarkStart w:id="1018" w:name="_Toc296503207"/>
      <w:r/>
      <w:bookmarkStart w:id="1019" w:name="_Toc296891035"/>
      <w:r/>
      <w:bookmarkStart w:id="1020" w:name="_Toc296891247"/>
      <w:r/>
      <w:bookmarkStart w:id="1021" w:name="_Toc296944546"/>
      <w:r/>
      <w:bookmarkStart w:id="1022" w:name="_Toc297048393"/>
      <w:r/>
      <w:bookmarkStart w:id="1023" w:name="_Toc297120507"/>
      <w:r>
        <w:rPr>
          <w:rFonts w:hint="eastAsia" w:ascii="宋体" w:hAnsi="宋体"/>
          <w:color w:val="000000"/>
          <w:sz w:val="24"/>
          <w:szCs w:val="24"/>
          <w:u w:val="single"/>
        </w:rPr>
        <w:t xml:space="preserve">无</w:t>
      </w:r>
      <w:bookmarkEnd w:id="1008"/>
      <w:r/>
      <w:bookmarkEnd w:id="1009"/>
      <w:r/>
      <w:bookmarkEnd w:id="1010"/>
      <w:r/>
      <w:bookmarkEnd w:id="1011"/>
      <w:r/>
      <w:bookmarkEnd w:id="1012"/>
      <w:r/>
      <w:bookmarkEnd w:id="1013"/>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12.2.1 预付款的支付</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预付款支付比例或金额：</w:t>
      </w:r>
      <w:r>
        <w:rPr>
          <w:rFonts w:hint="eastAsia" w:ascii="宋体" w:hAnsi="宋体"/>
          <w:color w:val="000000"/>
          <w:sz w:val="24"/>
          <w:szCs w:val="24"/>
          <w:u w:val="single"/>
        </w:rPr>
        <w:t xml:space="preserve">合同签订后14天内（但不迟于开工7天前），支付合同价（扣除暂列金额）的1</w:t>
      </w:r>
      <w:r>
        <w:rPr>
          <w:rFonts w:hint="eastAsia" w:ascii="宋体" w:hAnsi="宋体"/>
          <w:color w:val="000000"/>
          <w:sz w:val="24"/>
          <w:szCs w:val="24"/>
          <w:u w:val="single"/>
        </w:rPr>
        <w:t xml:space="preserve">0</w:t>
      </w:r>
      <w:r>
        <w:rPr>
          <w:rFonts w:hint="eastAsia" w:ascii="宋体" w:hAnsi="宋体"/>
          <w:color w:val="000000"/>
          <w:sz w:val="24"/>
          <w:szCs w:val="24"/>
          <w:u w:val="single"/>
        </w:rPr>
        <w:t xml:space="preserve">%作为预付款（含安全文明施工费）</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预付款支付期限：</w:t>
      </w:r>
      <w:r>
        <w:rPr>
          <w:rFonts w:hint="eastAsia" w:ascii="宋体" w:hAnsi="宋体"/>
          <w:color w:val="000000"/>
          <w:sz w:val="24"/>
          <w:szCs w:val="24"/>
          <w:u w:val="single"/>
        </w:rPr>
        <w:t xml:space="preserve">施工合同签订后14天内（但不迟于开工七天前）</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预付款扣回的方式：</w:t>
      </w:r>
      <w:r>
        <w:rPr>
          <w:rFonts w:hint="eastAsia" w:ascii="宋体" w:hAnsi="宋体"/>
          <w:color w:val="000000"/>
          <w:sz w:val="24"/>
          <w:szCs w:val="24"/>
          <w:u w:val="single"/>
        </w:rPr>
        <w:t xml:space="preserve">按付款比例扣除。工程竣工验收合格后扣回全部工程预付款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12.2.2 预付款担保</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承包人提交预付款担保的期限：</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预付款担保的形式为：</w:t>
      </w:r>
      <w:r>
        <w:rPr>
          <w:rFonts w:ascii="宋体" w:hAnsi="宋体"/>
          <w:color w:val="000000"/>
          <w:sz w:val="24"/>
          <w:szCs w:val="24"/>
          <w:u w:val="single"/>
        </w:rPr>
        <w:t xml:space="preserve"> </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bookmarkEnd w:id="1014"/>
      <w:r/>
      <w:bookmarkEnd w:id="1015"/>
      <w:r/>
      <w:bookmarkEnd w:id="1016"/>
      <w:r/>
      <w:bookmarkEnd w:id="1017"/>
      <w:r/>
      <w:bookmarkEnd w:id="1018"/>
      <w:r/>
      <w:bookmarkEnd w:id="1019"/>
      <w:r/>
      <w:bookmarkEnd w:id="1020"/>
      <w:r/>
      <w:bookmarkEnd w:id="1021"/>
      <w:r/>
      <w:bookmarkEnd w:id="1022"/>
      <w:r/>
      <w:bookmarkEnd w:id="1023"/>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12.3 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12.3.1 计量原则</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工程量计算规则：</w:t>
      </w:r>
      <w:r>
        <w:rPr>
          <w:rFonts w:hint="eastAsia" w:ascii="宋体" w:hAnsi="宋体"/>
          <w:color w:val="000000"/>
          <w:sz w:val="24"/>
          <w:szCs w:val="24"/>
          <w:u w:val="single"/>
        </w:rPr>
        <w:t xml:space="preserve">工程量计算规则执行国家标准"《建设工程工程量清单计价规范》（2013）；江苏省建筑与装饰工程计价定额》（2014）、《江苏省安装工程计价定额》（2014）；《江苏省建设工程费用定额》（2014）和其它相关专业计价表。承包人实际完成的工程量按约定的工程量计算规则和有合同约束力的图纸进行计量</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12.3.2 计量周期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关于计量周期的约定：</w:t>
      </w:r>
      <w:r>
        <w:rPr>
          <w:rFonts w:hint="eastAsia" w:ascii="宋体" w:hAnsi="宋体"/>
          <w:color w:val="000000"/>
          <w:sz w:val="24"/>
          <w:szCs w:val="24"/>
          <w:u w:val="single"/>
        </w:rPr>
        <w:t xml:space="preserve">本合同的计量周期为月,每月25日为当月计量截止日期(不含当日)和下月计量起始日期(含当日)</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12.3.3 单价合同的计量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关于单价合同计量的约定：</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12.3.4 总价合同的计量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关于总价合同计量的约定：</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12.3.5总价合同采用支付分解表计量支付的，是否适用第12.3.4 项</w:t>
      </w:r>
      <w:r>
        <w:rPr>
          <w:rFonts w:hint="eastAsia" w:ascii="宋体" w:hAnsi="宋体"/>
          <w:color w:val="000000"/>
          <w:sz w:val="24"/>
          <w:szCs w:val="24"/>
        </w:rPr>
        <w:t xml:space="preserve">〔</w:t>
      </w:r>
      <w:r>
        <w:rPr>
          <w:rFonts w:ascii="宋体" w:hAnsi="宋体"/>
          <w:color w:val="000000"/>
          <w:sz w:val="24"/>
          <w:szCs w:val="24"/>
        </w:rPr>
        <w:t xml:space="preserve">总价合同的计量</w:t>
      </w:r>
      <w:r>
        <w:rPr>
          <w:rFonts w:hint="eastAsia" w:ascii="宋体" w:hAnsi="宋体"/>
          <w:color w:val="000000"/>
          <w:sz w:val="24"/>
          <w:szCs w:val="24"/>
        </w:rPr>
        <w:t xml:space="preserve">〕</w:t>
      </w:r>
      <w:r>
        <w:rPr>
          <w:rFonts w:ascii="宋体" w:hAnsi="宋体"/>
          <w:color w:val="000000"/>
          <w:sz w:val="24"/>
          <w:szCs w:val="24"/>
        </w:rPr>
        <w:t xml:space="preserve">约定</w:t>
      </w:r>
      <w:r>
        <w:rPr>
          <w:rFonts w:hint="eastAsia" w:ascii="宋体" w:hAnsi="宋体"/>
          <w:color w:val="000000"/>
          <w:sz w:val="24"/>
          <w:szCs w:val="24"/>
        </w:rPr>
        <w:t xml:space="preserve">进行计量：</w:t>
      </w:r>
      <w:r>
        <w:rPr>
          <w:rFonts w:hint="eastAsia" w:ascii="宋体" w:hAnsi="宋体"/>
          <w:color w:val="000000"/>
          <w:sz w:val="24"/>
          <w:szCs w:val="24"/>
          <w:u w:val="single"/>
        </w:rPr>
        <w:t xml:space="preserve">无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12.3.6 其他价格形式合同的计量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其他价格形式的计量方式和程序：</w:t>
      </w:r>
      <w:r>
        <w:rPr>
          <w:rFonts w:hint="eastAsia" w:ascii="宋体" w:hAnsi="宋体"/>
          <w:color w:val="000000"/>
          <w:sz w:val="24"/>
          <w:szCs w:val="24"/>
          <w:u w:val="single"/>
        </w:rPr>
        <w:t xml:space="preserve">无</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12.4 工程进度款支付</w:t>
      </w:r>
      <w:r/>
    </w:p>
    <w:p>
      <w:pPr>
        <w:ind w:firstLine="600"/>
        <w:jc w:val="left"/>
        <w:spacing w:line="360" w:lineRule="auto"/>
        <w:rPr>
          <w:rFonts w:hint="eastAsia" w:ascii="宋体" w:hAnsi="宋体"/>
          <w:color w:val="000000"/>
          <w:sz w:val="24"/>
          <w:szCs w:val="24"/>
        </w:rPr>
      </w:pPr>
      <w:r/>
      <w:bookmarkStart w:id="1024" w:name="_Toc297216215"/>
      <w:r/>
      <w:bookmarkStart w:id="1025" w:name="_Toc300935006"/>
      <w:r/>
      <w:bookmarkStart w:id="1026" w:name="_Toc303539163"/>
      <w:r/>
      <w:bookmarkStart w:id="1027" w:name="_Toc292559921"/>
      <w:r/>
      <w:bookmarkStart w:id="1028" w:name="_Toc296346712"/>
      <w:r/>
      <w:bookmarkStart w:id="1029" w:name="_Toc296347210"/>
      <w:r/>
      <w:bookmarkStart w:id="1030" w:name="_Toc296503211"/>
      <w:r/>
      <w:bookmarkStart w:id="1031" w:name="_Toc292559416"/>
      <w:r/>
      <w:bookmarkStart w:id="1032" w:name="_Toc296891039"/>
      <w:r/>
      <w:bookmarkStart w:id="1033" w:name="_Toc296891251"/>
      <w:r/>
      <w:bookmarkStart w:id="1034" w:name="_Toc296944550"/>
      <w:r/>
      <w:bookmarkStart w:id="1035" w:name="_Toc297048397"/>
      <w:r/>
      <w:bookmarkStart w:id="1036" w:name="_Toc297120511"/>
      <w:r/>
      <w:bookmarkStart w:id="1037" w:name="_Toc297123556"/>
      <w:r>
        <w:rPr>
          <w:rFonts w:ascii="宋体" w:hAnsi="宋体"/>
          <w:color w:val="000000"/>
          <w:sz w:val="24"/>
          <w:szCs w:val="24"/>
        </w:rPr>
        <w:t xml:space="preserve">12.4.1 付款周期</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关于付款周期的约定：</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（1）竣工验收合格后付至合同价款的</w:t>
      </w:r>
      <w:r>
        <w:rPr>
          <w:rFonts w:hint="eastAsia" w:ascii="宋体" w:hAnsi="宋体"/>
          <w:color w:val="000000"/>
          <w:sz w:val="24"/>
          <w:szCs w:val="24"/>
          <w:u w:val="single"/>
        </w:rPr>
        <w:t xml:space="preserve">6</w:t>
      </w:r>
      <w:r>
        <w:rPr>
          <w:rFonts w:hint="eastAsia" w:ascii="宋体" w:hAnsi="宋体"/>
          <w:color w:val="000000"/>
          <w:sz w:val="24"/>
          <w:szCs w:val="24"/>
          <w:u w:val="single"/>
        </w:rPr>
        <w:t xml:space="preserve">0%（扣除暂列金）；</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（2）审计结束后付至审计价款的97%；</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（3）余款3%作为质量保修金，待缺陷责任期满2年后一月内无息付清。</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发包人支付给承包人的工程进度款，承包人只能用于本工程有关的劳力、材料、机械等费用，不得移作它用。发包人有权对承包人工程款的使用进行监督，如工程进度款用于支付与本工程无关的费用，发包人将立即停止付款。进度款的支付需经发包人、监理认可</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12.4.2 进度付款申请单的编制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关于进度付款申请单编制的约定：</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w:t>
      </w:r>
      <w:bookmarkEnd w:id="1024"/>
      <w:r/>
      <w:bookmarkEnd w:id="1025"/>
      <w:r/>
      <w:bookmarkEnd w:id="1026"/>
      <w:r/>
      <w:bookmarkEnd w:id="1027"/>
      <w:r/>
      <w:bookmarkEnd w:id="1028"/>
      <w:r/>
      <w:bookmarkEnd w:id="1029"/>
      <w:r/>
      <w:bookmarkEnd w:id="1030"/>
      <w:r/>
      <w:bookmarkEnd w:id="1031"/>
      <w:r/>
      <w:bookmarkEnd w:id="1032"/>
      <w:r/>
      <w:bookmarkEnd w:id="1033"/>
      <w:r/>
      <w:bookmarkEnd w:id="1034"/>
      <w:r/>
      <w:bookmarkEnd w:id="1035"/>
      <w:r/>
      <w:bookmarkEnd w:id="1036"/>
      <w:r/>
      <w:bookmarkEnd w:id="1037"/>
      <w:r>
        <w:rPr>
          <w:rFonts w:ascii="宋体" w:hAnsi="宋体"/>
          <w:color w:val="000000"/>
          <w:sz w:val="24"/>
          <w:szCs w:val="24"/>
        </w:rPr>
        <w:t xml:space="preserve">2.4.3 进度付款申请单的提交</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（1）单价合同进度付款申请单提交的约定</w:t>
      </w:r>
      <w:r>
        <w:rPr>
          <w:rFonts w:hint="eastAsia" w:ascii="宋体" w:hAnsi="宋体"/>
          <w:color w:val="000000"/>
          <w:sz w:val="24"/>
          <w:szCs w:val="24"/>
        </w:rPr>
        <w:t xml:space="preserve">：</w:t>
      </w:r>
      <w:r>
        <w:rPr>
          <w:rFonts w:hint="eastAsia" w:ascii="宋体" w:hAnsi="宋体"/>
          <w:color w:val="000000"/>
          <w:sz w:val="24"/>
          <w:szCs w:val="24"/>
          <w:u w:val="single"/>
        </w:rPr>
        <w:t xml:space="preserve">由承包人提交，经甲方现场代表和监理单位确认</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（2）总价合同进度付款申请单提交的约定</w:t>
      </w:r>
      <w:r>
        <w:rPr>
          <w:rFonts w:hint="eastAsia" w:ascii="宋体" w:hAnsi="宋体"/>
          <w:color w:val="000000"/>
          <w:sz w:val="24"/>
          <w:szCs w:val="24"/>
        </w:rPr>
        <w:t xml:space="preserve">：</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（3）其他价格形式合同进度付款申请单提交的约定：</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12.4.4 进度款审核和支付</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（1）监理人审查并报送发包人的期限：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发包人完成审批并签发进度款支付证书的期限：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（2）发包人支付进度款的期限：</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发包人逾期支付进度款的违约金的计算方式：</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750"/>
        <w:jc w:val="left"/>
        <w:spacing w:line="360" w:lineRule="auto"/>
        <w:rPr>
          <w:rFonts w:hint="eastAsia" w:ascii="宋体" w:hAnsi="宋体"/>
          <w:color w:val="000000"/>
          <w:sz w:val="24"/>
          <w:szCs w:val="24"/>
        </w:rPr>
      </w:pPr>
      <w:r>
        <w:rPr>
          <w:rFonts w:ascii="宋体" w:hAnsi="宋体"/>
          <w:color w:val="000000"/>
          <w:sz w:val="24"/>
          <w:szCs w:val="24"/>
        </w:rPr>
        <w:t xml:space="preserve">12.4.6 支付分解表的编制</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2、总价合同支付分解表的编制与审批：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3、单价合同的总价项目支付分解表的编制与审批：</w:t>
      </w:r>
      <w:r>
        <w:rPr>
          <w:rFonts w:hint="eastAsia" w:ascii="宋体" w:hAnsi="宋体"/>
          <w:color w:val="000000"/>
          <w:sz w:val="24"/>
          <w:szCs w:val="24"/>
          <w:u w:val="single"/>
        </w:rPr>
        <w:t xml:space="preserve">执行通用条款</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38" w:name="_Toc351203645"/>
      <w:r/>
      <w:bookmarkStart w:id="1039" w:name="_Toc292559424"/>
      <w:r/>
      <w:bookmarkStart w:id="1040" w:name="_Toc292559929"/>
      <w:r/>
      <w:bookmarkStart w:id="1041" w:name="_Toc296346720"/>
      <w:r/>
      <w:bookmarkStart w:id="1042" w:name="_Toc296347218"/>
      <w:r/>
      <w:bookmarkStart w:id="1043" w:name="_Toc296503219"/>
      <w:r/>
      <w:bookmarkStart w:id="1044" w:name="_Toc296891047"/>
      <w:r/>
      <w:bookmarkStart w:id="1045" w:name="_Toc296891259"/>
      <w:r/>
      <w:bookmarkStart w:id="1046" w:name="_Toc296944558"/>
      <w:r/>
      <w:bookmarkStart w:id="1047" w:name="_Toc297048405"/>
      <w:r/>
      <w:bookmarkStart w:id="1048" w:name="_Toc297120519"/>
      <w:r/>
      <w:bookmarkStart w:id="1049" w:name="_Toc297123564"/>
      <w:r/>
      <w:bookmarkStart w:id="1050" w:name="_Toc297216223"/>
      <w:r/>
      <w:bookmarkStart w:id="1051" w:name="_Toc300935015"/>
      <w:r/>
      <w:bookmarkStart w:id="1052" w:name="_Toc303539172"/>
      <w:r/>
      <w:bookmarkStart w:id="1053" w:name="_Toc304295593"/>
      <w:r/>
      <w:bookmarkStart w:id="1054" w:name="_Toc312678053"/>
      <w:r/>
      <w:bookmarkEnd w:id="867"/>
      <w:r>
        <w:rPr>
          <w:rFonts w:ascii="宋体" w:hAnsi="宋体"/>
          <w:b w:val="0"/>
          <w:color w:val="000000"/>
          <w:sz w:val="24"/>
          <w:szCs w:val="24"/>
        </w:rPr>
        <w:t xml:space="preserve">13.</w:t>
      </w:r>
      <w:r>
        <w:rPr>
          <w:rFonts w:hint="eastAsia" w:ascii="宋体" w:hAnsi="宋体"/>
          <w:b w:val="0"/>
          <w:color w:val="000000"/>
          <w:sz w:val="24"/>
          <w:szCs w:val="24"/>
        </w:rPr>
        <w:t xml:space="preserve"> </w:t>
      </w:r>
      <w:r>
        <w:rPr>
          <w:rFonts w:ascii="宋体" w:hAnsi="宋体"/>
          <w:b w:val="0"/>
          <w:color w:val="000000"/>
          <w:sz w:val="24"/>
          <w:szCs w:val="24"/>
        </w:rPr>
        <w:t xml:space="preserve">验收和工程试车</w:t>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bookmarkEnd w:id="1052"/>
      <w:r/>
      <w:bookmarkEnd w:id="1053"/>
      <w:r/>
      <w:bookmarkEnd w:id="105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13.1 分部分项工程验收</w:t>
      </w:r>
      <w:r/>
    </w:p>
    <w:p>
      <w:pPr>
        <w:ind w:firstLine="600"/>
        <w:jc w:val="left"/>
        <w:spacing w:line="360" w:lineRule="auto"/>
        <w:rPr>
          <w:rFonts w:hint="eastAsia" w:ascii="宋体" w:hAnsi="宋体"/>
          <w:sz w:val="24"/>
          <w:szCs w:val="24"/>
        </w:rPr>
      </w:pPr>
      <w:r>
        <w:rPr>
          <w:rFonts w:ascii="宋体" w:hAnsi="宋体"/>
          <w:sz w:val="24"/>
          <w:szCs w:val="24"/>
        </w:rPr>
        <w:t xml:space="preserve">13.1.2监理人不能按时进行验收时，应提前</w:t>
      </w:r>
      <w:r>
        <w:rPr>
          <w:rFonts w:ascii="宋体" w:hAnsi="宋体"/>
          <w:sz w:val="24"/>
          <w:szCs w:val="24"/>
          <w:u w:val="single"/>
        </w:rPr>
        <w:t xml:space="preserve"> 24 </w:t>
      </w:r>
      <w:r>
        <w:rPr>
          <w:rFonts w:ascii="宋体" w:hAnsi="宋体"/>
          <w:sz w:val="24"/>
          <w:szCs w:val="24"/>
        </w:rPr>
        <w:t xml:space="preserve">小时提交书面延期要求。</w:t>
      </w:r>
      <w:r/>
    </w:p>
    <w:p>
      <w:pPr>
        <w:ind w:firstLine="600"/>
        <w:jc w:val="left"/>
        <w:spacing w:line="360" w:lineRule="auto"/>
        <w:rPr>
          <w:rFonts w:hint="eastAsia" w:ascii="宋体" w:hAnsi="宋体"/>
          <w:b/>
          <w:color w:val="000000"/>
          <w:sz w:val="24"/>
          <w:szCs w:val="24"/>
        </w:rPr>
      </w:pPr>
      <w:r>
        <w:rPr>
          <w:rFonts w:ascii="宋体" w:hAnsi="宋体"/>
          <w:sz w:val="24"/>
          <w:szCs w:val="24"/>
        </w:rPr>
        <w:t xml:space="preserve">关于延期最长不得超过：</w:t>
      </w:r>
      <w:r>
        <w:rPr>
          <w:rFonts w:ascii="宋体" w:hAnsi="宋体"/>
          <w:sz w:val="24"/>
          <w:szCs w:val="24"/>
          <w:u w:val="single"/>
        </w:rPr>
        <w:t xml:space="preserve">48</w:t>
      </w:r>
      <w:r>
        <w:rPr>
          <w:rFonts w:ascii="宋体" w:hAnsi="宋体"/>
          <w:sz w:val="24"/>
          <w:szCs w:val="24"/>
        </w:rPr>
        <w:t xml:space="preserve">小时。</w:t>
      </w:r>
      <w:r/>
    </w:p>
    <w:p>
      <w:pPr>
        <w:ind w:firstLine="600"/>
        <w:spacing w:after="120" w:line="360" w:lineRule="auto"/>
        <w:rPr>
          <w:rFonts w:hint="eastAsia" w:ascii="宋体" w:hAnsi="宋体"/>
          <w:color w:val="000000"/>
          <w:sz w:val="24"/>
          <w:szCs w:val="24"/>
        </w:rPr>
      </w:pPr>
      <w:r/>
      <w:bookmarkStart w:id="1055" w:name="_Toc292559428"/>
      <w:r/>
      <w:bookmarkStart w:id="1056" w:name="_Toc292559933"/>
      <w:r/>
      <w:bookmarkStart w:id="1057" w:name="_Toc296346724"/>
      <w:r/>
      <w:bookmarkStart w:id="1058" w:name="_Toc296347222"/>
      <w:r/>
      <w:bookmarkStart w:id="1059" w:name="_Toc296503223"/>
      <w:r/>
      <w:bookmarkStart w:id="1060" w:name="_Toc296891051"/>
      <w:r/>
      <w:bookmarkStart w:id="1061" w:name="_Toc296891263"/>
      <w:r/>
      <w:bookmarkStart w:id="1062" w:name="_Toc296944562"/>
      <w:r/>
      <w:bookmarkStart w:id="1063" w:name="_Toc297048409"/>
      <w:r/>
      <w:bookmarkStart w:id="1064" w:name="_Toc297120523"/>
      <w:r/>
      <w:bookmarkStart w:id="1065" w:name="_Toc297123565"/>
      <w:r/>
      <w:bookmarkStart w:id="1066" w:name="_Toc297216224"/>
      <w:r/>
      <w:bookmarkStart w:id="1067" w:name="_Toc300935016"/>
      <w:r/>
      <w:bookmarkStart w:id="1068" w:name="_Toc303539173"/>
      <w:r/>
      <w:bookmarkStart w:id="1069" w:name="_Toc304295596"/>
      <w:r/>
      <w:bookmarkStart w:id="1070" w:name="_Toc312678056"/>
      <w:r/>
      <w:bookmarkStart w:id="1071" w:name="_Toc267251476"/>
      <w:r/>
      <w:bookmarkStart w:id="1072" w:name="_Toc267251475"/>
      <w:r/>
      <w:bookmarkStart w:id="1073" w:name="_Toc267251474"/>
      <w:r/>
      <w:bookmarkStart w:id="1074" w:name="_Toc267251473"/>
      <w:r/>
      <w:bookmarkStart w:id="1075" w:name="_Toc267251472"/>
      <w:r/>
      <w:bookmarkStart w:id="1076" w:name="_Toc267251471"/>
      <w:r/>
      <w:bookmarkStart w:id="1077" w:name="_Toc267251470"/>
      <w:r>
        <w:rPr>
          <w:rFonts w:ascii="宋体" w:hAnsi="宋体"/>
          <w:color w:val="000000"/>
          <w:sz w:val="24"/>
          <w:szCs w:val="24"/>
        </w:rPr>
        <w:t xml:space="preserve">13.2 竣工验收</w:t>
      </w:r>
      <w:r/>
    </w:p>
    <w:p>
      <w:pPr>
        <w:ind w:firstLine="600"/>
        <w:jc w:val="left"/>
        <w:spacing w:line="360" w:lineRule="auto"/>
        <w:rPr>
          <w:rFonts w:hint="eastAsia" w:ascii="宋体" w:hAnsi="宋体"/>
          <w:color w:val="000000"/>
          <w:sz w:val="24"/>
          <w:szCs w:val="24"/>
        </w:rPr>
      </w:pPr>
      <w:r/>
      <w:bookmarkStart w:id="1078" w:name="_Toc280868704"/>
      <w:r/>
      <w:bookmarkStart w:id="1079" w:name="_Toc280868705"/>
      <w:r/>
      <w:bookmarkStart w:id="1080" w:name="_Toc280868706"/>
      <w:r/>
      <w:bookmarkStart w:id="1081" w:name="_Toc280868707"/>
      <w:r/>
      <w:bookmarkStart w:id="1082" w:name="_Toc280868708"/>
      <w:r/>
      <w:bookmarkStart w:id="1083" w:name="_Toc280868709"/>
      <w:r/>
      <w:bookmarkEnd w:id="1055"/>
      <w:r/>
      <w:bookmarkEnd w:id="1056"/>
      <w:r/>
      <w:bookmarkEnd w:id="1057"/>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rPr>
          <w:rFonts w:ascii="宋体" w:hAnsi="宋体"/>
          <w:color w:val="000000"/>
          <w:sz w:val="24"/>
          <w:szCs w:val="24"/>
        </w:rPr>
        <w:t xml:space="preserve">13.2.2竣工验收程序</w:t>
      </w:r>
      <w:bookmarkEnd w:id="1078"/>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关于竣工验收程序的约定：</w:t>
      </w:r>
      <w:r>
        <w:rPr>
          <w:rFonts w:hint="eastAsia" w:ascii="宋体" w:hAnsi="宋体"/>
          <w:color w:val="000000"/>
          <w:sz w:val="24"/>
          <w:szCs w:val="24"/>
          <w:u w:val="single"/>
        </w:rPr>
        <w:t xml:space="preserve">执行通用条款</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发包人不按照本项约定组织竣工验收、颁发工程接收证书的违约金的计算方</w:t>
      </w:r>
      <w:r>
        <w:rPr>
          <w:rFonts w:ascii="宋体" w:hAnsi="宋体"/>
          <w:color w:val="000000"/>
          <w:sz w:val="24"/>
          <w:szCs w:val="24"/>
        </w:rPr>
        <w:t xml:space="preserve">法：</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79"/>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13.2.5移交、接收全部与部分工程</w:t>
      </w:r>
      <w:bookmarkEnd w:id="1080"/>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承包人向发包人移交工程的期限：</w:t>
      </w:r>
      <w:r>
        <w:rPr>
          <w:rFonts w:hint="eastAsia" w:ascii="宋体" w:hAnsi="宋体"/>
          <w:color w:val="000000"/>
          <w:sz w:val="24"/>
          <w:szCs w:val="24"/>
          <w:u w:val="single"/>
        </w:rPr>
        <w:t xml:space="preserve">承包方在竣工验收后10天内向施工方移交完整的竣工资料及竣工图纸三套及相应的电子磁盘资料（竣工资料及竣工图纸必须准确真实的反映实际施工情况）。另外，承包方应及时向城市档案馆办理工程资料验收和移交，属于施工方应提供的资料由施工方负责及时提供给承包方，由承包方汇总整理后移交档案馆，承包方未按规定向档案馆移交资料造成的损失由承包方承担。</w:t>
      </w:r>
      <w:r>
        <w:rPr>
          <w:rFonts w:hint="eastAsia"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发包人未按本合同约定接收全部或部分工程的，违约金的计算方法为：</w:t>
      </w:r>
      <w:r>
        <w:rPr>
          <w:rFonts w:hint="eastAsia" w:ascii="宋体" w:hAnsi="宋体"/>
          <w:color w:val="000000"/>
          <w:sz w:val="24"/>
          <w:szCs w:val="24"/>
          <w:u w:val="single"/>
        </w:rPr>
        <w:t xml:space="preserve">逾期付款违约金按中国人民银行同期计收逾期贷款利息标准计算</w:t>
      </w:r>
      <w:r>
        <w:rPr>
          <w:rFonts w:ascii="宋体" w:hAnsi="宋体"/>
          <w:color w:val="000000"/>
          <w:sz w:val="24"/>
          <w:szCs w:val="24"/>
        </w:rPr>
        <w:t xml:space="preserve">。</w:t>
      </w:r>
      <w:bookmarkEnd w:id="1081"/>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承包人未按时移交工程的，违约金的计算方法为：</w:t>
      </w:r>
      <w:r>
        <w:rPr>
          <w:rFonts w:hint="eastAsia" w:ascii="宋体" w:hAnsi="宋体"/>
          <w:color w:val="000000"/>
          <w:sz w:val="24"/>
          <w:szCs w:val="24"/>
          <w:u w:val="single"/>
        </w:rPr>
        <w:t xml:space="preserve">逾期付款违约金按中国人民银行同期计收2倍逾期贷款利息标准计算</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13.3 工程试车</w:t>
      </w:r>
      <w:bookmarkEnd w:id="1082"/>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13.3.1 试车程序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工程试车内容：</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（1）单机无负荷试车费用由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（2）无负荷联动试车费用由</w:t>
      </w:r>
      <w:r>
        <w:rPr>
          <w:rFonts w:ascii="宋体" w:hAnsi="宋体"/>
          <w:color w:val="000000"/>
          <w:sz w:val="24"/>
          <w:szCs w:val="24"/>
          <w:u w:val="single"/>
        </w:rPr>
        <w:t xml:space="preserve">     </w:t>
      </w:r>
      <w:r>
        <w:rPr>
          <w:rFonts w:ascii="宋体" w:hAnsi="宋体"/>
          <w:color w:val="000000"/>
          <w:sz w:val="24"/>
          <w:szCs w:val="24"/>
        </w:rPr>
        <w:t xml:space="preserve">承担。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13.3.3 投料试车</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rPr>
        <w:t xml:space="preserve">关于投料试车相关事项的约定：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13.6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13.6.1 竣工退场</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承包人完成竣工退场的期限：</w:t>
      </w:r>
      <w:r>
        <w:rPr>
          <w:rFonts w:hint="eastAsia" w:ascii="宋体" w:hAnsi="宋体"/>
          <w:color w:val="000000"/>
          <w:sz w:val="24"/>
          <w:szCs w:val="24"/>
          <w:u w:val="single"/>
        </w:rPr>
        <w:t xml:space="preserve">提交竣工材料之日</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4" w:name="_Toc351203646"/>
      <w:r>
        <w:rPr>
          <w:rFonts w:ascii="宋体" w:hAnsi="宋体"/>
          <w:b w:val="0"/>
          <w:color w:val="000000"/>
          <w:sz w:val="24"/>
          <w:szCs w:val="24"/>
        </w:rPr>
        <w:t xml:space="preserve">14. 竣工结算</w:t>
      </w:r>
      <w:bookmarkEnd w:id="1084"/>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14.1 竣工</w:t>
      </w:r>
      <w:r>
        <w:rPr>
          <w:rFonts w:hint="eastAsia" w:ascii="宋体" w:hAnsi="宋体"/>
          <w:color w:val="000000"/>
          <w:sz w:val="24"/>
          <w:szCs w:val="24"/>
        </w:rPr>
        <w:t xml:space="preserve">结算</w:t>
      </w:r>
      <w:r>
        <w:rPr>
          <w:rFonts w:ascii="宋体" w:hAnsi="宋体"/>
          <w:color w:val="000000"/>
          <w:sz w:val="24"/>
          <w:szCs w:val="24"/>
        </w:rPr>
        <w:t xml:space="preserve">申请</w:t>
      </w:r>
      <w:r/>
    </w:p>
    <w:p>
      <w:pPr>
        <w:ind w:firstLine="600"/>
        <w:jc w:val="left"/>
        <w:spacing w:line="360" w:lineRule="auto"/>
        <w:rPr>
          <w:rFonts w:hint="eastAsia" w:ascii="宋体" w:hAnsi="宋体"/>
          <w:color w:val="000000"/>
          <w:sz w:val="24"/>
          <w:szCs w:val="24"/>
        </w:rPr>
      </w:pPr>
      <w:r>
        <w:rPr>
          <w:rFonts w:ascii="宋体" w:hAnsi="宋体"/>
          <w:sz w:val="24"/>
          <w:szCs w:val="24"/>
        </w:rPr>
        <w:t xml:space="preserve">承包人提交竣工</w:t>
      </w:r>
      <w:r>
        <w:rPr>
          <w:rFonts w:hint="eastAsia" w:ascii="宋体" w:hAnsi="宋体"/>
          <w:sz w:val="24"/>
          <w:szCs w:val="24"/>
        </w:rPr>
        <w:t xml:space="preserve">结算</w:t>
      </w:r>
      <w:r>
        <w:rPr>
          <w:rFonts w:ascii="宋体" w:hAnsi="宋体"/>
          <w:sz w:val="24"/>
          <w:szCs w:val="24"/>
        </w:rPr>
        <w:t xml:space="preserve">申请单的期限：</w:t>
      </w:r>
      <w:r>
        <w:rPr>
          <w:rFonts w:hint="eastAsia" w:ascii="宋体" w:hAnsi="宋体"/>
          <w:color w:val="000000"/>
          <w:sz w:val="24"/>
          <w:szCs w:val="24"/>
          <w:u w:val="single"/>
        </w:rPr>
        <w:t xml:space="preserve">在工程接受证书颁发后 14 天内</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竣工</w:t>
      </w:r>
      <w:r>
        <w:rPr>
          <w:rFonts w:hint="eastAsia" w:ascii="宋体" w:hAnsi="宋体"/>
          <w:color w:val="000000"/>
          <w:sz w:val="24"/>
          <w:szCs w:val="24"/>
        </w:rPr>
        <w:t xml:space="preserve">结算</w:t>
      </w:r>
      <w:r>
        <w:rPr>
          <w:rFonts w:ascii="宋体" w:hAnsi="宋体"/>
          <w:color w:val="000000"/>
          <w:sz w:val="24"/>
          <w:szCs w:val="24"/>
        </w:rPr>
        <w:t xml:space="preserve">申请单应包括的内容：</w:t>
      </w:r>
      <w:r>
        <w:rPr>
          <w:rFonts w:hint="eastAsia" w:ascii="宋体" w:hAnsi="宋体"/>
          <w:color w:val="000000"/>
          <w:sz w:val="24"/>
          <w:szCs w:val="24"/>
          <w:u w:val="single"/>
        </w:rPr>
        <w:t xml:space="preserve">竣工结算合同总价、已支付的工程价款、应扣回的质量保证金、应支付的竣工付款金额等</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14.2 竣工结算审核</w:t>
      </w:r>
      <w:r/>
    </w:p>
    <w:p>
      <w:pPr>
        <w:ind w:firstLine="600"/>
        <w:jc w:val="left"/>
        <w:spacing w:line="360" w:lineRule="auto"/>
        <w:rPr>
          <w:rFonts w:hint="eastAsia" w:ascii="宋体" w:hAnsi="宋体"/>
          <w:sz w:val="24"/>
          <w:szCs w:val="24"/>
        </w:rPr>
      </w:pPr>
      <w:r>
        <w:rPr>
          <w:rFonts w:hint="eastAsia" w:ascii="宋体" w:hAnsi="宋体"/>
          <w:sz w:val="24"/>
          <w:szCs w:val="24"/>
        </w:rPr>
        <w:t xml:space="preserve">14.2.1</w:t>
      </w: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color w:val="000000"/>
          <w:sz w:val="24"/>
          <w:szCs w:val="24"/>
          <w:u w:val="single"/>
        </w:rPr>
        <w:t xml:space="preserve">监理人在收到承包人提交的竣工付款申请单后的14天内成核查，提出发包人到期应支付给承包人的价款送发包人审核并抄送承包人。发包人应在收到后14天内审核完毕，由监理人向承包人出具经发包人签认的竣工付款证书</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sz w:val="24"/>
          <w:szCs w:val="24"/>
        </w:rPr>
        <w:t xml:space="preserve">14.2.2</w:t>
      </w:r>
      <w:r>
        <w:rPr>
          <w:rFonts w:ascii="宋体" w:hAnsi="宋体"/>
          <w:sz w:val="24"/>
          <w:szCs w:val="24"/>
        </w:rPr>
        <w:t xml:space="preserve">发包人完成竣工付款的期限：</w:t>
      </w:r>
      <w:r>
        <w:rPr>
          <w:rFonts w:hint="eastAsia" w:ascii="宋体" w:hAnsi="宋体"/>
          <w:color w:val="000000"/>
          <w:sz w:val="24"/>
          <w:szCs w:val="24"/>
          <w:u w:val="single"/>
        </w:rPr>
        <w:t xml:space="preserve">发包人应在监理人出具竣工付款证书后的14天内，将应支付款支付给承包人。发包人不按期支付的，按合同约定，将逾期付款违约金支付给承包人</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14.2.3关于竣工付款证书异议部分复核的方式和程序：</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14.2.4承包人在工程完工后21天内出具结算送审材料，并于14天内完成审计，每延迟1天罚款1000元。</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14.2.5承包人提供的结算书，送审价不得超过合同价的10%，如发包人最终确认的审减额（审减额指最终审计结果与承包人提交的结算价款的差值）小于送审额（送审额指承包人提交的结算价款）的5%(不含），审计费用由发包人承担；如发包人最终确认的审减额超过送审额5%且小于10%（含），所有审计费由承包人承担；如发包人最终确认的审减额超过送审额的10%，除审计费由承包人全额承担外，承包人还应按审计费的2倍承担罚金。</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14.4 最终结清</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14.4.1 最终结清申请单</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承包人提交最终结清申请单的份数：</w:t>
      </w:r>
      <w:r>
        <w:rPr>
          <w:rFonts w:hint="eastAsia" w:ascii="宋体" w:hAnsi="宋体"/>
          <w:color w:val="000000"/>
          <w:sz w:val="24"/>
          <w:szCs w:val="24"/>
          <w:u w:val="single"/>
        </w:rPr>
        <w:t xml:space="preserve">5份</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color w:val="000000"/>
          <w:sz w:val="24"/>
          <w:szCs w:val="24"/>
        </w:rPr>
        <w:t xml:space="preserve">承包人提交最终结算申请单的期限：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rPr>
          <w:rFonts w:ascii="宋体" w:hAnsi="宋体"/>
          <w:sz w:val="24"/>
          <w:szCs w:val="24"/>
        </w:rPr>
        <w:t xml:space="preserve"> </w:t>
      </w:r>
      <w:r/>
    </w:p>
    <w:p>
      <w:pPr>
        <w:ind w:firstLine="600"/>
        <w:jc w:val="left"/>
        <w:spacing w:line="360" w:lineRule="auto"/>
        <w:rPr>
          <w:rFonts w:hint="eastAsia" w:ascii="宋体" w:hAnsi="宋体"/>
          <w:sz w:val="24"/>
          <w:szCs w:val="24"/>
        </w:rPr>
      </w:pPr>
      <w:r>
        <w:rPr>
          <w:rFonts w:ascii="宋体" w:hAnsi="宋体"/>
          <w:sz w:val="24"/>
          <w:szCs w:val="24"/>
        </w:rPr>
        <w:t xml:space="preserve">14.4.2 最终结清证书和支付</w:t>
      </w:r>
      <w:r/>
    </w:p>
    <w:p>
      <w:pPr>
        <w:ind w:firstLine="600"/>
        <w:jc w:val="left"/>
        <w:spacing w:line="360" w:lineRule="auto"/>
        <w:rPr>
          <w:rFonts w:hint="eastAsia" w:ascii="宋体" w:hAnsi="宋体"/>
          <w:sz w:val="24"/>
          <w:szCs w:val="24"/>
        </w:rPr>
      </w:pPr>
      <w:r>
        <w:rPr>
          <w:rFonts w:ascii="宋体" w:hAnsi="宋体"/>
          <w:sz w:val="24"/>
          <w:szCs w:val="24"/>
        </w:rPr>
        <w:t xml:space="preserve">（1）发包人完成最终结清申请单的</w:t>
      </w:r>
      <w:r>
        <w:rPr>
          <w:rFonts w:hint="eastAsia" w:ascii="宋体" w:hAnsi="宋体"/>
          <w:sz w:val="24"/>
          <w:szCs w:val="24"/>
        </w:rPr>
        <w:t xml:space="preserve">审批</w:t>
      </w:r>
      <w:r>
        <w:rPr>
          <w:rFonts w:ascii="宋体" w:hAnsi="宋体"/>
          <w:sz w:val="24"/>
          <w:szCs w:val="24"/>
        </w:rPr>
        <w:t xml:space="preserve">并颁发最终结清证书的期限：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ind w:firstLine="600"/>
        <w:jc w:val="left"/>
        <w:spacing w:line="360" w:lineRule="auto"/>
        <w:rPr>
          <w:rFonts w:hint="eastAsia" w:ascii="宋体" w:hAnsi="宋体"/>
          <w:sz w:val="24"/>
          <w:szCs w:val="24"/>
        </w:rPr>
      </w:pPr>
      <w:r>
        <w:rPr>
          <w:rFonts w:ascii="宋体" w:hAnsi="宋体"/>
          <w:sz w:val="24"/>
          <w:szCs w:val="24"/>
        </w:rPr>
        <w:t xml:space="preserve">（2）发包人完成支付的期限：</w:t>
      </w:r>
      <w:r>
        <w:rPr>
          <w:rFonts w:hint="eastAsia" w:ascii="宋体" w:hAnsi="宋体"/>
          <w:color w:val="000000"/>
          <w:sz w:val="24"/>
          <w:szCs w:val="24"/>
          <w:u w:val="single"/>
        </w:rPr>
        <w:t xml:space="preserve">按通用条款执行</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085" w:name="_Toc351203647"/>
      <w:r/>
      <w:bookmarkStart w:id="1086" w:name="_Toc267251483"/>
      <w:r/>
      <w:bookmarkStart w:id="1087" w:name="_Toc267251482"/>
      <w:r/>
      <w:bookmarkStart w:id="1088" w:name="_Toc267251484"/>
      <w:r/>
      <w:bookmarkStart w:id="1089" w:name="_Toc267251485"/>
      <w:r/>
      <w:bookmarkStart w:id="1090" w:name="_Toc267251490"/>
      <w:r/>
      <w:bookmarkStart w:id="1091" w:name="_Toc267251489"/>
      <w:r/>
      <w:bookmarkStart w:id="1092" w:name="_Toc267251488"/>
      <w:r/>
      <w:bookmarkStart w:id="1093" w:name="_Toc267251486"/>
      <w:r/>
      <w:bookmarkStart w:id="1094" w:name="_Toc267251491"/>
      <w:r/>
      <w:bookmarkStart w:id="1095" w:name="_Toc267251492"/>
      <w:r/>
      <w:bookmarkStart w:id="1096" w:name="_Toc267251497"/>
      <w:r/>
      <w:bookmarkStart w:id="1097" w:name="_Toc267251493"/>
      <w:r/>
      <w:bookmarkStart w:id="1098" w:name="_Toc267251494"/>
      <w:r/>
      <w:bookmarkStart w:id="1099" w:name="_Toc267251495"/>
      <w:r/>
      <w:bookmarkStart w:id="1100" w:name="_Toc267251496"/>
      <w:r/>
      <w:bookmarkStart w:id="1101" w:name="_Toc267251498"/>
      <w:r/>
      <w:bookmarkStart w:id="1102" w:name="_Toc267251499"/>
      <w:r/>
      <w:bookmarkStart w:id="1103" w:name="_Toc267251503"/>
      <w:r/>
      <w:bookmarkStart w:id="1104" w:name="_Toc267251502"/>
      <w:r/>
      <w:bookmarkStart w:id="1105" w:name="_Toc267251501"/>
      <w:r/>
      <w:bookmarkStart w:id="1106" w:name="_Toc267251506"/>
      <w:r/>
      <w:bookmarkStart w:id="1107" w:name="_Toc267251504"/>
      <w:r/>
      <w:bookmarkStart w:id="1108" w:name="_Toc267251507"/>
      <w:r/>
      <w:bookmarkStart w:id="1109" w:name="_Toc267251508"/>
      <w:r/>
      <w:bookmarkStart w:id="1110" w:name="_Toc267251511"/>
      <w:r/>
      <w:bookmarkStart w:id="1111" w:name="_Toc267251514"/>
      <w:r/>
      <w:bookmarkStart w:id="1112" w:name="_Toc267251513"/>
      <w:r/>
      <w:bookmarkStart w:id="1113" w:name="_Toc267251515"/>
      <w:r/>
      <w:bookmarkStart w:id="1114" w:name="_Toc267251509"/>
      <w:r/>
      <w:bookmarkStart w:id="1115" w:name="_Toc267251510"/>
      <w:r/>
      <w:bookmarkEnd w:id="1071"/>
      <w:r/>
      <w:bookmarkEnd w:id="1072"/>
      <w:r/>
      <w:bookmarkEnd w:id="1073"/>
      <w:r/>
      <w:bookmarkEnd w:id="1074"/>
      <w:r/>
      <w:bookmarkEnd w:id="1075"/>
      <w:r/>
      <w:bookmarkEnd w:id="1076"/>
      <w:r/>
      <w:bookmarkEnd w:id="1077"/>
      <w:r/>
      <w:bookmarkEnd w:id="1083"/>
      <w:r>
        <w:rPr>
          <w:rFonts w:ascii="宋体" w:hAnsi="宋体"/>
          <w:b w:val="0"/>
          <w:color w:val="000000"/>
          <w:sz w:val="24"/>
          <w:szCs w:val="24"/>
        </w:rPr>
        <w:t xml:space="preserve">15. 缺陷责任期与保修</w:t>
      </w:r>
      <w:bookmarkEnd w:id="1085"/>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15.2缺陷责任期</w:t>
      </w:r>
      <w:bookmarkEnd w:id="1086"/>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缺陷责任期的具体期限：</w:t>
      </w:r>
      <w:r>
        <w:rPr>
          <w:rFonts w:hint="eastAsia" w:ascii="宋体" w:hAnsi="宋体"/>
          <w:color w:val="000000"/>
          <w:sz w:val="24"/>
          <w:szCs w:val="24"/>
          <w:u w:val="single"/>
        </w:rPr>
        <w:t xml:space="preserve">工程竣工验收合格后2年</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hint="eastAsia" w:ascii="宋体" w:hAnsi="宋体"/>
          <w:color w:val="000000"/>
          <w:sz w:val="24"/>
          <w:szCs w:val="24"/>
        </w:rPr>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15.3 质量保证金</w:t>
      </w:r>
      <w:r/>
    </w:p>
    <w:p>
      <w:pPr>
        <w:ind w:firstLine="600"/>
        <w:jc w:val="left"/>
        <w:spacing w:line="360" w:lineRule="auto"/>
        <w:rPr>
          <w:rFonts w:hint="eastAsia" w:ascii="宋体" w:hAnsi="宋体"/>
          <w:color w:val="000000"/>
          <w:sz w:val="24"/>
          <w:szCs w:val="24"/>
        </w:rPr>
      </w:pPr>
      <w:r>
        <w:rPr>
          <w:rFonts w:hint="eastAsia" w:ascii="宋体" w:hAnsi="宋体"/>
          <w:color w:val="000000"/>
          <w:sz w:val="24"/>
          <w:szCs w:val="24"/>
        </w:rPr>
        <w:t xml:space="preserve">关于是否扣留质量保证金的约定：</w:t>
      </w:r>
      <w:r>
        <w:rPr>
          <w:rFonts w:hint="eastAsia" w:ascii="宋体" w:hAnsi="宋体"/>
          <w:color w:val="000000"/>
          <w:sz w:val="24"/>
          <w:szCs w:val="24"/>
          <w:u w:val="single"/>
        </w:rPr>
        <w:t xml:space="preserve">扣留工程</w:t>
      </w:r>
      <w:r>
        <w:rPr>
          <w:rFonts w:ascii="宋体" w:hAnsi="宋体"/>
          <w:color w:val="000000"/>
          <w:sz w:val="24"/>
          <w:szCs w:val="24"/>
          <w:u w:val="single"/>
        </w:rPr>
        <w:t xml:space="preserve">审定价</w:t>
      </w:r>
      <w:r>
        <w:rPr>
          <w:rFonts w:hint="eastAsia" w:ascii="宋体" w:hAnsi="宋体"/>
          <w:color w:val="000000"/>
          <w:sz w:val="24"/>
          <w:szCs w:val="24"/>
          <w:u w:val="single"/>
        </w:rPr>
        <w:t xml:space="preserve">3%作为质量保证</w:t>
      </w:r>
      <w:r>
        <w:rPr>
          <w:rFonts w:ascii="宋体" w:hAnsi="宋体"/>
          <w:color w:val="000000"/>
          <w:sz w:val="24"/>
          <w:szCs w:val="24"/>
        </w:rPr>
        <w:t xml:space="preserve">。</w:t>
      </w:r>
      <w:r>
        <w:rPr>
          <w:rFonts w:hint="eastAsia" w:ascii="宋体" w:hAnsi="宋体"/>
          <w:color w:val="000000"/>
          <w:sz w:val="24"/>
          <w:szCs w:val="24"/>
        </w:rPr>
        <w:t xml:space="preserve">在工程项目竣工前，承包人按专用合同条款第3.7条提供履约担保的，发包人不得同时预留工程质量保证金。</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15.3.1 </w:t>
      </w:r>
      <w:r>
        <w:rPr>
          <w:rFonts w:hint="eastAsia" w:ascii="宋体" w:hAnsi="宋体"/>
          <w:color w:val="000000"/>
          <w:sz w:val="24"/>
          <w:szCs w:val="24"/>
        </w:rPr>
        <w:t xml:space="preserve">承包人提供</w:t>
      </w:r>
      <w:r>
        <w:rPr>
          <w:rFonts w:ascii="宋体" w:hAnsi="宋体"/>
          <w:color w:val="000000"/>
          <w:sz w:val="24"/>
          <w:szCs w:val="24"/>
        </w:rPr>
        <w:t xml:space="preserve">质量保证金的</w:t>
      </w:r>
      <w:r>
        <w:rPr>
          <w:rFonts w:hint="eastAsia" w:ascii="宋体" w:hAnsi="宋体"/>
          <w:color w:val="000000"/>
          <w:sz w:val="24"/>
          <w:szCs w:val="24"/>
        </w:rPr>
        <w:t xml:space="preserve">方</w:t>
      </w:r>
      <w:r>
        <w:rPr>
          <w:rFonts w:ascii="宋体" w:hAnsi="宋体"/>
          <w:color w:val="000000"/>
          <w:sz w:val="24"/>
          <w:szCs w:val="24"/>
        </w:rPr>
        <w:t xml:space="preserve">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质量保证金采用以下第</w:t>
      </w:r>
      <w:r>
        <w:rPr>
          <w:rFonts w:ascii="宋体" w:hAnsi="宋体"/>
          <w:color w:val="000000"/>
          <w:sz w:val="24"/>
          <w:szCs w:val="24"/>
          <w:u w:val="single"/>
        </w:rPr>
        <w:t xml:space="preserve">2</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（1）质量保证金保函，保证金额为：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u w:val="single"/>
        </w:rPr>
        <w:t xml:space="preserve">3 </w:t>
      </w:r>
      <w:r>
        <w:rPr>
          <w:rFonts w:ascii="宋体" w:hAnsi="宋体"/>
          <w:color w:val="000000"/>
          <w:sz w:val="24"/>
          <w:szCs w:val="24"/>
        </w:rPr>
        <w:t xml:space="preserve">%的工程款；</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w:t>
      </w:r>
      <w:r>
        <w:rPr>
          <w:rFonts w:hint="eastAsia" w:ascii="宋体" w:hAnsi="宋体"/>
          <w:color w:val="000000"/>
          <w:sz w:val="24"/>
          <w:szCs w:val="24"/>
        </w:rPr>
        <w:t xml:space="preserve">方</w:t>
      </w:r>
      <w:r>
        <w:rPr>
          <w:rFonts w:ascii="宋体" w:hAnsi="宋体"/>
          <w:color w:val="000000"/>
          <w:sz w:val="24"/>
          <w:szCs w:val="24"/>
        </w:rPr>
        <w:t xml:space="preserve">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15.3.2 质量保证金的扣留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质量保证金的扣留采取以下第</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2</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种方式：</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（1）在支付工程进度款时逐次扣留，在此情形下，质量保证金的计算基数不包括预付款的支付、扣回以及价格调整的金额；</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（2）工程竣工结算时一次性扣留质量保证金；</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（3）其他扣留方式:</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关于质量保证金的补充约定：</w:t>
      </w:r>
      <w:r>
        <w:rPr>
          <w:rFonts w:hint="eastAsia" w:ascii="宋体" w:hAnsi="宋体"/>
          <w:color w:val="000000"/>
          <w:sz w:val="24"/>
          <w:szCs w:val="24"/>
          <w:u w:val="single"/>
        </w:rPr>
        <w:t xml:space="preserve">3%的质量保修金于缺陷责任期满后1个月内付清</w:t>
      </w:r>
      <w:r>
        <w:rPr>
          <w:rFonts w:ascii="宋体" w:hAnsi="宋体"/>
          <w:color w:val="000000"/>
          <w:sz w:val="24"/>
          <w:szCs w:val="24"/>
        </w:rPr>
        <w:t xml:space="preserve">。</w:t>
      </w:r>
      <w:bookmarkEnd w:id="1087"/>
      <w:r/>
      <w:bookmarkEnd w:id="1088"/>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15.4保修</w:t>
      </w:r>
      <w:bookmarkEnd w:id="1089"/>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15.4.1 保修责任</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工程保修期为：</w:t>
      </w:r>
      <w:r>
        <w:rPr>
          <w:rFonts w:hint="eastAsia" w:ascii="宋体" w:hAnsi="宋体"/>
          <w:color w:val="000000"/>
          <w:sz w:val="24"/>
          <w:szCs w:val="24"/>
          <w:u w:val="single"/>
        </w:rPr>
        <w:t xml:space="preserve">详见附件3工程质量保修书</w:t>
      </w:r>
      <w:r>
        <w:rPr>
          <w:rFonts w:ascii="宋体" w:hAnsi="宋体"/>
          <w:color w:val="000000"/>
          <w:sz w:val="24"/>
          <w:szCs w:val="24"/>
        </w:rPr>
        <w:t xml:space="preserve">。</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15.4.3 修复通知</w:t>
      </w:r>
      <w:r/>
    </w:p>
    <w:p>
      <w:pPr>
        <w:ind w:firstLine="585"/>
        <w:jc w:val="left"/>
        <w:spacing w:line="360" w:lineRule="auto"/>
        <w:rPr>
          <w:rFonts w:hint="eastAsia" w:ascii="宋体" w:hAnsi="宋体"/>
          <w:color w:val="000000"/>
          <w:sz w:val="24"/>
          <w:szCs w:val="24"/>
        </w:rPr>
      </w:pPr>
      <w:r>
        <w:rPr>
          <w:rFonts w:ascii="宋体" w:hAnsi="宋体"/>
          <w:color w:val="000000"/>
          <w:sz w:val="24"/>
          <w:szCs w:val="24"/>
        </w:rPr>
        <w:t xml:space="preserve">承包人收到保修通知并到达工程现场的合理时间：</w:t>
      </w:r>
      <w:r>
        <w:rPr>
          <w:rFonts w:hint="eastAsia" w:ascii="宋体" w:hAnsi="宋体"/>
          <w:color w:val="000000"/>
          <w:sz w:val="24"/>
          <w:szCs w:val="24"/>
          <w:u w:val="single"/>
        </w:rPr>
        <w:t xml:space="preserve">承包人收到保修通知后24小时内到达工程现场</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6" w:name="_Toc351203648"/>
      <w:r/>
      <w:bookmarkStart w:id="1117" w:name="_Toc280868717"/>
      <w:r/>
      <w:bookmarkStart w:id="1118" w:name="_Toc280868718"/>
      <w:r/>
      <w:bookmarkEnd w:id="1090"/>
      <w:r/>
      <w:bookmarkEnd w:id="1091"/>
      <w:r/>
      <w:bookmarkEnd w:id="1092"/>
      <w:r/>
      <w:bookmarkEnd w:id="1093"/>
      <w:r>
        <w:rPr>
          <w:rFonts w:ascii="宋体" w:hAnsi="宋体"/>
          <w:b w:val="0"/>
          <w:color w:val="000000"/>
          <w:sz w:val="24"/>
          <w:szCs w:val="24"/>
        </w:rPr>
        <w:t xml:space="preserve">16. 违约</w:t>
      </w:r>
      <w:bookmarkEnd w:id="1116"/>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16.1 发包人违约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16.1.1发包人违约的情形</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发包人违约的其他情形：</w:t>
      </w:r>
      <w:r>
        <w:rPr>
          <w:rFonts w:ascii="宋体" w:hAnsi="宋体"/>
          <w:color w:val="000000"/>
          <w:sz w:val="24"/>
          <w:szCs w:val="24"/>
          <w:u w:val="single"/>
        </w:rPr>
        <w:t xml:space="preserve">                            </w:t>
      </w:r>
      <w:r>
        <w:rPr>
          <w:rFonts w:ascii="宋体" w:hAnsi="宋体"/>
          <w:color w:val="000000"/>
          <w:sz w:val="24"/>
          <w:szCs w:val="24"/>
        </w:rPr>
        <w:t xml:space="preserve">。</w:t>
      </w:r>
      <w:r/>
    </w:p>
    <w:p>
      <w:pPr>
        <w:ind w:left="1500" w:hanging="1500"/>
        <w:jc w:val="left"/>
        <w:spacing w:line="360" w:lineRule="auto"/>
        <w:rPr>
          <w:rFonts w:hint="eastAsia" w:ascii="宋体" w:hAnsi="宋体"/>
          <w:color w:val="000000"/>
          <w:sz w:val="24"/>
          <w:szCs w:val="24"/>
        </w:rPr>
      </w:pPr>
      <w:r>
        <w:rPr>
          <w:rFonts w:ascii="宋体" w:hAnsi="宋体"/>
          <w:color w:val="000000"/>
          <w:sz w:val="24"/>
          <w:szCs w:val="24"/>
        </w:rPr>
        <w:t xml:space="preserve">    16.1.2 发包人违约的责任</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发包人违约责任的承担方式和计算方法：</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（1）因发包人原因未能在计划开工日期前7天内下达开工通知的违约责任：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（2）因发包人原因未能按合同约定支付合同价款的违约责任：</w:t>
      </w:r>
      <w:r>
        <w:rPr>
          <w:rFonts w:ascii="宋体" w:hAnsi="宋体"/>
          <w:color w:val="000000"/>
          <w:sz w:val="24"/>
          <w:szCs w:val="24"/>
          <w:u w:val="single"/>
        </w:rPr>
        <w:t xml:space="preserve">  </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（3）发包人违反第10.1款</w:t>
      </w:r>
      <w:r>
        <w:rPr>
          <w:rFonts w:hint="eastAsia" w:ascii="宋体" w:hAnsi="宋体"/>
          <w:color w:val="000000"/>
          <w:sz w:val="24"/>
          <w:szCs w:val="24"/>
        </w:rPr>
        <w:t xml:space="preserve">〔</w:t>
      </w:r>
      <w:r>
        <w:rPr>
          <w:rFonts w:ascii="宋体" w:hAnsi="宋体"/>
          <w:color w:val="000000"/>
          <w:sz w:val="24"/>
          <w:szCs w:val="24"/>
        </w:rPr>
        <w:t xml:space="preserve">变更的范围</w:t>
      </w:r>
      <w:r>
        <w:rPr>
          <w:rFonts w:hint="eastAsia" w:ascii="宋体" w:hAnsi="宋体"/>
          <w:color w:val="000000"/>
          <w:sz w:val="24"/>
          <w:szCs w:val="24"/>
        </w:rPr>
        <w:t xml:space="preserve">〕</w:t>
      </w:r>
      <w:r>
        <w:rPr>
          <w:rFonts w:ascii="宋体" w:hAnsi="宋体"/>
          <w:color w:val="000000"/>
          <w:sz w:val="24"/>
          <w:szCs w:val="24"/>
        </w:rPr>
        <w:t xml:space="preserve">第（2）项约定，自行实施被取消的工作或转由他人实施的违约责任：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（5）因发包人违反合同约定造成暂停施工的违约责任：</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（6）发包人无正当理由没有在约定期限内发出复工指示，导致承包人无法复工的违约责任：</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其他：</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16.1.3 因发包人违约解除合同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承包人按16.1.1项</w:t>
      </w:r>
      <w:r>
        <w:rPr>
          <w:rFonts w:hint="eastAsia" w:ascii="宋体" w:hAnsi="宋体"/>
          <w:color w:val="000000"/>
          <w:sz w:val="24"/>
          <w:szCs w:val="24"/>
        </w:rPr>
        <w:t xml:space="preserve">〔</w:t>
      </w:r>
      <w:r>
        <w:rPr>
          <w:rFonts w:ascii="宋体" w:hAnsi="宋体"/>
          <w:color w:val="000000"/>
          <w:sz w:val="24"/>
          <w:szCs w:val="24"/>
        </w:rPr>
        <w:t xml:space="preserve">发包人违约的情形</w:t>
      </w:r>
      <w:r>
        <w:rPr>
          <w:rFonts w:hint="eastAsia" w:ascii="宋体" w:hAnsi="宋体"/>
          <w:color w:val="000000"/>
          <w:sz w:val="24"/>
          <w:szCs w:val="24"/>
        </w:rPr>
        <w:t xml:space="preserve">〕</w:t>
      </w:r>
      <w:r>
        <w:rPr>
          <w:rFonts w:ascii="宋体" w:hAnsi="宋体"/>
          <w:color w:val="000000"/>
          <w:sz w:val="24"/>
          <w:szCs w:val="24"/>
        </w:rPr>
        <w:t xml:space="preserve">约定暂停施工满</w:t>
      </w:r>
      <w:r>
        <w:rPr>
          <w:rFonts w:ascii="宋体" w:hAnsi="宋体"/>
          <w:color w:val="000000"/>
          <w:sz w:val="24"/>
          <w:szCs w:val="24"/>
          <w:u w:val="single"/>
        </w:rPr>
        <w:t xml:space="preserve">  /  </w:t>
      </w:r>
      <w:r>
        <w:rPr>
          <w:rFonts w:ascii="宋体" w:hAnsi="宋体"/>
          <w:color w:val="000000"/>
          <w:sz w:val="24"/>
          <w:szCs w:val="24"/>
        </w:rPr>
        <w:t xml:space="preserve">天后发包人仍不纠正其违约行为并致使合同目的不能实现的，承包人有权解除合同。</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16.2 承包人违约</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16.2.1 承包人违约的情形</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承包人违约的其他情形：</w:t>
      </w:r>
      <w:r>
        <w:rPr>
          <w:rFonts w:hint="eastAsia" w:ascii="宋体" w:hAnsi="宋体"/>
          <w:color w:val="000000"/>
          <w:sz w:val="24"/>
          <w:szCs w:val="24"/>
          <w:u w:val="single"/>
        </w:rPr>
        <w:t xml:space="preserve">另行协商</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16.2.2承包人违约的责任</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承包人违约责任的承担方式和计算方法：</w:t>
      </w:r>
      <w:r>
        <w:rPr>
          <w:rFonts w:hint="eastAsia" w:ascii="宋体" w:hAnsi="宋体"/>
          <w:color w:val="000000"/>
          <w:sz w:val="24"/>
          <w:szCs w:val="24"/>
          <w:u w:val="single"/>
        </w:rPr>
        <w:t xml:space="preserve">按照该合同工期每推迟一天, 向发包人方支付1</w:t>
      </w:r>
      <w:r>
        <w:rPr>
          <w:rFonts w:ascii="宋体" w:hAnsi="宋体"/>
          <w:color w:val="000000"/>
          <w:sz w:val="24"/>
          <w:szCs w:val="24"/>
          <w:u w:val="single"/>
        </w:rPr>
        <w:t xml:space="preserve">000</w:t>
      </w:r>
      <w:r>
        <w:rPr>
          <w:rFonts w:hint="eastAsia" w:ascii="宋体" w:hAnsi="宋体"/>
          <w:color w:val="000000"/>
          <w:sz w:val="24"/>
          <w:szCs w:val="24"/>
          <w:u w:val="single"/>
        </w:rPr>
        <w:t xml:space="preserve">元/天</w:t>
      </w:r>
      <w:r>
        <w:rPr>
          <w:rFonts w:ascii="宋体" w:hAnsi="宋体"/>
          <w:color w:val="000000"/>
          <w:sz w:val="24"/>
          <w:szCs w:val="24"/>
        </w:rPr>
        <w:t xml:space="preserve">。    </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16.2.3 因承包人违约解除合同</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关于承包人违约解除合同的特别约定：</w:t>
      </w:r>
      <w:r>
        <w:rPr>
          <w:rFonts w:hint="eastAsia" w:ascii="宋体" w:hAnsi="宋体"/>
          <w:color w:val="000000"/>
          <w:sz w:val="24"/>
          <w:szCs w:val="24"/>
          <w:u w:val="single"/>
        </w:rPr>
        <w:t xml:space="preserve">另行协商</w:t>
      </w:r>
      <w:r>
        <w:rPr>
          <w:rFonts w:ascii="宋体" w:hAnsi="宋体"/>
          <w:color w:val="000000"/>
          <w:sz w:val="24"/>
          <w:szCs w:val="24"/>
        </w:rPr>
        <w:t xml:space="preserve">。</w:t>
      </w:r>
      <w:r/>
    </w:p>
    <w:p>
      <w:pPr>
        <w:ind w:firstLine="600"/>
        <w:spacing w:before="120" w:after="120" w:line="360" w:lineRule="auto"/>
        <w:rPr>
          <w:rFonts w:hint="eastAsia" w:ascii="宋体" w:hAnsi="宋体"/>
          <w:color w:val="000000"/>
          <w:sz w:val="24"/>
          <w:szCs w:val="24"/>
        </w:rPr>
      </w:pPr>
      <w:r>
        <w:rPr>
          <w:rFonts w:ascii="宋体" w:hAnsi="宋体"/>
          <w:color w:val="000000"/>
          <w:sz w:val="24"/>
          <w:szCs w:val="24"/>
        </w:rPr>
        <w:t xml:space="preserve">发包人</w:t>
      </w:r>
      <w:r>
        <w:rPr>
          <w:rFonts w:hint="eastAsia" w:ascii="宋体" w:hAnsi="宋体"/>
          <w:color w:val="000000"/>
          <w:sz w:val="24"/>
          <w:szCs w:val="24"/>
        </w:rPr>
        <w:t xml:space="preserve">继续</w:t>
      </w:r>
      <w:r>
        <w:rPr>
          <w:rFonts w:ascii="宋体" w:hAnsi="宋体"/>
          <w:color w:val="000000"/>
          <w:sz w:val="24"/>
          <w:szCs w:val="24"/>
        </w:rPr>
        <w:t xml:space="preserve">使用承包人在施工现场的材料、设备、临时工程、承包人文件和由承包人或以其名义编制的其他文件</w:t>
      </w:r>
      <w:r>
        <w:rPr>
          <w:rFonts w:hint="eastAsia" w:ascii="宋体" w:hAnsi="宋体"/>
          <w:color w:val="000000"/>
          <w:sz w:val="24"/>
          <w:szCs w:val="24"/>
        </w:rPr>
        <w:t xml:space="preserve">的费用承担方式</w:t>
      </w:r>
      <w:r>
        <w:rPr>
          <w:rFonts w:ascii="宋体" w:hAnsi="宋体"/>
          <w:color w:val="000000"/>
          <w:sz w:val="24"/>
          <w:szCs w:val="24"/>
        </w:rPr>
        <w:t xml:space="preserve">：</w:t>
      </w:r>
      <w:r>
        <w:rPr>
          <w:rFonts w:hint="eastAsia" w:ascii="宋体" w:hAnsi="宋体"/>
          <w:color w:val="000000"/>
          <w:sz w:val="24"/>
          <w:szCs w:val="24"/>
          <w:u w:val="single"/>
        </w:rPr>
        <w:t xml:space="preserve">另行协商               </w:t>
      </w:r>
      <w:r>
        <w:rPr>
          <w:rFonts w:ascii="宋体" w:hAnsi="宋体"/>
          <w:color w:val="000000"/>
          <w:sz w:val="24"/>
          <w:szCs w:val="24"/>
          <w:u w:val="single"/>
        </w:rPr>
        <w:t xml:space="preserve">   </w:t>
      </w:r>
      <w:r>
        <w:rPr>
          <w:rFonts w:hint="eastAsia"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19" w:name="_Toc351203649"/>
      <w:r>
        <w:rPr>
          <w:rFonts w:ascii="宋体" w:hAnsi="宋体"/>
          <w:b w:val="0"/>
          <w:color w:val="000000"/>
          <w:sz w:val="24"/>
          <w:szCs w:val="24"/>
        </w:rPr>
        <w:t xml:space="preserve">17. 不可抗力</w:t>
      </w:r>
      <w:bookmarkEnd w:id="1119"/>
      <w:r>
        <w:rPr>
          <w:rFonts w:ascii="宋体" w:hAnsi="宋体"/>
          <w:b w:val="0"/>
          <w:color w:val="000000"/>
          <w:sz w:val="24"/>
          <w:szCs w:val="24"/>
        </w:rPr>
        <w:t xml:space="preserve"> </w:t>
      </w:r>
      <w:bookmarkEnd w:id="1117"/>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17.1 不可抗力的确认</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除通用合同条款约定的不可抗力事件之外，视为不可抗力的其他情形</w:t>
      </w:r>
      <w:r>
        <w:rPr>
          <w:rFonts w:ascii="宋体" w:hAnsi="宋体"/>
          <w:color w:val="000000"/>
          <w:sz w:val="24"/>
          <w:szCs w:val="24"/>
          <w:u w:val="single"/>
        </w:rPr>
        <w:t xml:space="preserve">：</w:t>
      </w:r>
      <w:r>
        <w:rPr>
          <w:rFonts w:hint="eastAsia" w:ascii="宋体" w:hAnsi="宋体"/>
          <w:color w:val="000000"/>
          <w:sz w:val="24"/>
          <w:szCs w:val="24"/>
          <w:u w:val="single"/>
        </w:rPr>
        <w:t xml:space="preserve">1、不可抗力包括因战争、动乱、空中飞行物体坠落或其他非施工方承包方责任造成的爆炸、火灾，以及以下方面的自然灾害：</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1.1 烈度为6级以上的地震；</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1.2 6级以上持续24小时的大风；</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1.3 持续降雨24小时且降雨量200 mm以上；下雪为30mm以上；</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1.4 40℃及以上持续24小时的高温；</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2.不可抗力事件发生后，承包方应立即通知监理，在力所能及的条件下迅速采取措施，尽力减少损失，施工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3.因不可抗力事件导致的费用由双方按以下方法分别承担：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3.1 工程本身（承包方施工质量未达标准除外）的损害、因工程损害导致第三人人员伤亡和财产损失以及运至施工场地用于施工的材料和待安装的设备的损害、清理、修复费用，由施工方承担；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3.2 施工方承包方人员伤亡由其所在单位负责，并承担相应费用；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3.3 承包方机械设备损坏及停工损失，由承包方承担；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3.4 停工期间，承包方应监理要求留在施工场地的必要的管理人员及保卫人员的费用由施工方承担； </w:t>
      </w:r>
      <w:r/>
    </w:p>
    <w:p>
      <w:pPr>
        <w:ind w:firstLine="600"/>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t xml:space="preserve">3.5 因合同一方迟延履行合同后发生不可抗力的，不能免除迟延履行方的相应责任</w:t>
      </w:r>
      <w:r>
        <w:rPr>
          <w:rFonts w:ascii="宋体" w:hAnsi="宋体"/>
          <w:color w:val="000000"/>
          <w:sz w:val="24"/>
          <w:szCs w:val="24"/>
          <w:u w:val="single"/>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17.4 因不可抗力解除合同</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合同解除后，发包人应在商定或确定发包人应支付款项后</w:t>
      </w:r>
      <w:r>
        <w:rPr>
          <w:rFonts w:ascii="宋体" w:hAnsi="宋体"/>
          <w:color w:val="000000"/>
          <w:sz w:val="24"/>
          <w:szCs w:val="24"/>
          <w:u w:val="single"/>
        </w:rPr>
        <w:t xml:space="preserve">30</w:t>
      </w:r>
      <w:r>
        <w:rPr>
          <w:rFonts w:ascii="宋体" w:hAnsi="宋体"/>
          <w:color w:val="000000"/>
          <w:sz w:val="24"/>
          <w:szCs w:val="24"/>
        </w:rPr>
        <w:t xml:space="preserve">天内完成款项的支付。</w:t>
      </w:r>
      <w:r/>
    </w:p>
    <w:p>
      <w:pPr>
        <w:pStyle w:val="754"/>
        <w:spacing w:line="360" w:lineRule="auto"/>
        <w:rPr>
          <w:rFonts w:hint="eastAsia" w:ascii="宋体" w:hAnsi="宋体"/>
          <w:b w:val="0"/>
          <w:color w:val="000000"/>
          <w:sz w:val="24"/>
          <w:szCs w:val="24"/>
        </w:rPr>
      </w:pPr>
      <w:r/>
      <w:bookmarkStart w:id="1120" w:name="_Toc351203650"/>
      <w:r>
        <w:rPr>
          <w:rFonts w:ascii="宋体" w:hAnsi="宋体"/>
          <w:b w:val="0"/>
          <w:color w:val="000000"/>
          <w:sz w:val="24"/>
          <w:szCs w:val="24"/>
        </w:rPr>
        <w:t xml:space="preserve">18. 保险</w:t>
      </w:r>
      <w:bookmarkEnd w:id="1118"/>
      <w:r/>
      <w:bookmarkEnd w:id="1120"/>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18.1 工程保险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关于工程保险的特别约定：</w:t>
      </w:r>
      <w:r>
        <w:rPr>
          <w:rFonts w:hint="eastAsia" w:ascii="宋体" w:hAnsi="宋体"/>
          <w:color w:val="000000"/>
          <w:sz w:val="24"/>
          <w:szCs w:val="24"/>
          <w:u w:val="single"/>
        </w:rPr>
        <w:t xml:space="preserve">承包人应按照国家强制性规定和自身需要，以承包人或承包人和发包人共同名义投保有关险种，所需费用包含在投标报价中</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18.3 其他保险</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关于其他保险的约定：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承包人是否应为其施工设备等办理财产保险：</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18.7 通知义务</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关于变更保险合同时的通知义务的约定：</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t xml:space="preserve">。</w:t>
      </w:r>
      <w:r/>
    </w:p>
    <w:p>
      <w:pPr>
        <w:pStyle w:val="754"/>
        <w:spacing w:line="360" w:lineRule="auto"/>
        <w:rPr>
          <w:rFonts w:hint="eastAsia" w:ascii="宋体" w:hAnsi="宋体"/>
          <w:b w:val="0"/>
          <w:color w:val="000000"/>
          <w:sz w:val="24"/>
          <w:szCs w:val="24"/>
        </w:rPr>
      </w:pPr>
      <w:r/>
      <w:bookmarkStart w:id="1121" w:name="_Toc351203651"/>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rPr>
          <w:rFonts w:ascii="宋体" w:hAnsi="宋体"/>
          <w:b w:val="0"/>
          <w:color w:val="000000"/>
          <w:sz w:val="24"/>
          <w:szCs w:val="24"/>
        </w:rPr>
        <w:t xml:space="preserve">20. 争议解决</w:t>
      </w:r>
      <w:bookmarkEnd w:id="1106"/>
      <w:r/>
      <w:bookmarkEnd w:id="1107"/>
      <w:r/>
      <w:bookmarkEnd w:id="1121"/>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20.3 争</w:t>
      </w:r>
      <w:bookmarkEnd w:id="1108"/>
      <w:r>
        <w:rPr>
          <w:rFonts w:ascii="宋体" w:hAnsi="宋体"/>
          <w:color w:val="000000"/>
          <w:sz w:val="24"/>
          <w:szCs w:val="24"/>
        </w:rPr>
        <w:t xml:space="preserve">议评审</w:t>
      </w:r>
      <w:r/>
    </w:p>
    <w:p>
      <w:pPr>
        <w:ind w:left="149" w:firstLine="450"/>
        <w:jc w:val="left"/>
        <w:spacing w:line="360" w:lineRule="auto"/>
        <w:rPr>
          <w:rFonts w:hint="eastAsia" w:ascii="宋体" w:hAnsi="宋体"/>
          <w:color w:val="000000"/>
          <w:sz w:val="24"/>
          <w:szCs w:val="24"/>
          <w:u w:val="single"/>
        </w:rPr>
      </w:pPr>
      <w:r>
        <w:rPr>
          <w:rFonts w:ascii="宋体" w:hAnsi="宋体"/>
          <w:color w:val="000000"/>
          <w:sz w:val="24"/>
          <w:szCs w:val="24"/>
        </w:rPr>
        <w:t xml:space="preserve">合同当事人是否同意将工程争议提交争议评审小组决</w:t>
      </w:r>
      <w:r>
        <w:rPr>
          <w:rFonts w:hint="eastAsia" w:ascii="宋体" w:hAnsi="宋体"/>
          <w:color w:val="000000"/>
          <w:sz w:val="24"/>
          <w:szCs w:val="24"/>
        </w:rPr>
        <w:t xml:space="preserve">定：</w:t>
      </w:r>
      <w:r>
        <w:rPr>
          <w:rFonts w:hint="eastAsia" w:ascii="宋体" w:hAnsi="宋体"/>
          <w:color w:val="000000"/>
          <w:sz w:val="24"/>
          <w:szCs w:val="24"/>
          <w:u w:val="single"/>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20.3.1 争议评审小组的确定</w:t>
      </w:r>
      <w:r/>
    </w:p>
    <w:p>
      <w:pPr>
        <w:ind w:firstLine="600"/>
        <w:jc w:val="left"/>
        <w:spacing w:line="360" w:lineRule="auto"/>
        <w:rPr>
          <w:rFonts w:hint="eastAsia" w:ascii="宋体" w:hAnsi="宋体"/>
          <w:color w:val="000000"/>
          <w:sz w:val="24"/>
          <w:szCs w:val="24"/>
          <w:u w:val="single"/>
        </w:rPr>
      </w:pPr>
      <w:r>
        <w:rPr>
          <w:rFonts w:ascii="宋体" w:hAnsi="宋体"/>
          <w:color w:val="000000"/>
          <w:sz w:val="24"/>
          <w:szCs w:val="24"/>
        </w:rPr>
        <w:t xml:space="preserve">争议评审小组成员的确定：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选定争议评审员的期限：</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争议评审小组成员的报酬承担方式：</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其他事项的约定：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jc w:val="left"/>
        <w:spacing w:line="360" w:lineRule="auto"/>
        <w:rPr>
          <w:rFonts w:hint="eastAsia" w:ascii="宋体" w:hAnsi="宋体"/>
          <w:color w:val="000000"/>
          <w:sz w:val="24"/>
          <w:szCs w:val="24"/>
        </w:rPr>
        <w:outlineLvl w:val="0"/>
      </w:pPr>
      <w:r>
        <w:rPr>
          <w:rFonts w:ascii="宋体" w:hAnsi="宋体"/>
          <w:color w:val="000000"/>
          <w:sz w:val="24"/>
          <w:szCs w:val="24"/>
        </w:rPr>
        <w:t xml:space="preserve">20.3.2 争议评审小组的决定</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合同当事人关于本项的约定：</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after="120" w:line="360" w:lineRule="auto"/>
        <w:rPr>
          <w:rFonts w:hint="eastAsia" w:ascii="宋体" w:hAnsi="宋体"/>
          <w:color w:val="000000"/>
          <w:sz w:val="24"/>
          <w:szCs w:val="24"/>
        </w:rPr>
        <w:outlineLvl w:val="0"/>
      </w:pPr>
      <w:r>
        <w:rPr>
          <w:rFonts w:ascii="宋体" w:hAnsi="宋体"/>
          <w:color w:val="000000"/>
          <w:sz w:val="24"/>
          <w:szCs w:val="24"/>
        </w:rPr>
        <w:t xml:space="preserve">20.4仲裁或诉讼</w:t>
      </w:r>
      <w:bookmarkEnd w:id="1109"/>
      <w:r/>
      <w:r/>
    </w:p>
    <w:p>
      <w:pPr>
        <w:ind w:firstLine="600"/>
        <w:spacing w:after="120" w:line="360" w:lineRule="auto"/>
        <w:rPr>
          <w:rFonts w:hint="eastAsia" w:ascii="宋体" w:hAnsi="宋体"/>
          <w:color w:val="000000"/>
          <w:sz w:val="24"/>
          <w:szCs w:val="24"/>
        </w:rPr>
      </w:pPr>
      <w:r>
        <w:rPr>
          <w:rFonts w:ascii="宋体" w:hAnsi="宋体"/>
          <w:color w:val="000000"/>
          <w:sz w:val="24"/>
          <w:szCs w:val="24"/>
        </w:rPr>
        <w:t xml:space="preserve">因合同及合同有关事项发生的争议，按下列第</w:t>
      </w:r>
      <w:r>
        <w:rPr>
          <w:rFonts w:ascii="宋体" w:hAnsi="宋体"/>
          <w:color w:val="000000"/>
          <w:sz w:val="24"/>
          <w:szCs w:val="24"/>
          <w:u w:val="single"/>
        </w:rPr>
        <w:t xml:space="preserve">  </w:t>
      </w:r>
      <w:r>
        <w:rPr>
          <w:rFonts w:hint="eastAsia" w:ascii="宋体" w:hAnsi="宋体"/>
          <w:color w:val="000000"/>
          <w:sz w:val="24"/>
          <w:szCs w:val="24"/>
          <w:u w:val="single"/>
        </w:rPr>
        <w:t xml:space="preserve">（2）</w:t>
      </w:r>
      <w:r>
        <w:rPr>
          <w:rFonts w:ascii="宋体" w:hAnsi="宋体"/>
          <w:color w:val="000000"/>
          <w:sz w:val="24"/>
          <w:szCs w:val="24"/>
          <w:u w:val="single"/>
        </w:rPr>
        <w:t xml:space="preserve">   </w:t>
      </w:r>
      <w:r>
        <w:rPr>
          <w:rFonts w:ascii="宋体" w:hAnsi="宋体"/>
          <w:color w:val="000000"/>
          <w:sz w:val="24"/>
          <w:szCs w:val="24"/>
        </w:rPr>
        <w:t xml:space="preserve">种方式</w:t>
      </w:r>
      <w:r>
        <w:rPr>
          <w:rFonts w:hint="eastAsia" w:ascii="宋体" w:hAnsi="宋体"/>
          <w:color w:val="000000"/>
          <w:sz w:val="24"/>
          <w:szCs w:val="24"/>
        </w:rPr>
        <w:t xml:space="preserve">解</w:t>
      </w:r>
      <w:r>
        <w:rPr>
          <w:rFonts w:ascii="宋体" w:hAnsi="宋体"/>
          <w:color w:val="000000"/>
          <w:sz w:val="24"/>
          <w:szCs w:val="24"/>
        </w:rPr>
        <w:t xml:space="preserve">决：</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（1）向</w:t>
      </w:r>
      <w:r>
        <w:rPr>
          <w:rFonts w:hint="eastAsia" w:ascii="宋体" w:hAnsi="宋体"/>
          <w:color w:val="000000"/>
          <w:sz w:val="24"/>
          <w:szCs w:val="24"/>
          <w:u w:val="single"/>
        </w:rPr>
        <w:t xml:space="preserve">工程所在地</w:t>
      </w:r>
      <w:r>
        <w:rPr>
          <w:rFonts w:ascii="宋体" w:hAnsi="宋体"/>
          <w:color w:val="000000"/>
          <w:sz w:val="24"/>
          <w:szCs w:val="24"/>
        </w:rPr>
        <w:t xml:space="preserve">仲裁委员会申请仲裁；</w:t>
      </w:r>
      <w:r/>
    </w:p>
    <w:p>
      <w:pPr>
        <w:ind w:firstLine="600"/>
        <w:jc w:val="left"/>
        <w:spacing w:line="360" w:lineRule="auto"/>
        <w:rPr>
          <w:rFonts w:hint="eastAsia" w:ascii="宋体" w:hAnsi="宋体"/>
          <w:color w:val="000000"/>
          <w:sz w:val="24"/>
          <w:szCs w:val="24"/>
        </w:rPr>
      </w:pPr>
      <w:r>
        <w:rPr>
          <w:rFonts w:ascii="宋体" w:hAnsi="宋体"/>
          <w:color w:val="000000"/>
          <w:sz w:val="24"/>
          <w:szCs w:val="24"/>
        </w:rPr>
        <w:t xml:space="preserve">（2）向</w:t>
      </w:r>
      <w:r>
        <w:rPr>
          <w:rFonts w:ascii="宋体" w:hAnsi="宋体"/>
          <w:color w:val="000000"/>
          <w:sz w:val="24"/>
          <w:szCs w:val="24"/>
          <w:u w:val="single"/>
        </w:rPr>
        <w:t xml:space="preserve"> </w:t>
      </w:r>
      <w:r>
        <w:rPr>
          <w:rFonts w:hint="eastAsia" w:ascii="宋体" w:hAnsi="宋体"/>
          <w:color w:val="000000"/>
          <w:sz w:val="24"/>
          <w:szCs w:val="24"/>
          <w:u w:val="single"/>
        </w:rPr>
        <w:t xml:space="preserve">六合区</w:t>
      </w:r>
      <w:r>
        <w:rPr>
          <w:rFonts w:ascii="宋体" w:hAnsi="宋体"/>
          <w:color w:val="000000"/>
          <w:sz w:val="24"/>
          <w:szCs w:val="24"/>
        </w:rPr>
        <w:t xml:space="preserve">人民法院起诉。</w:t>
      </w:r>
      <w:bookmarkEnd w:id="1110"/>
      <w:r/>
      <w:bookmarkEnd w:id="1111"/>
      <w:r/>
      <w:bookmarkEnd w:id="1112"/>
      <w:r/>
      <w:bookmarkEnd w:id="1113"/>
      <w:r/>
      <w:bookmarkEnd w:id="1114"/>
      <w:r/>
      <w:bookmarkEnd w:id="1115"/>
      <w:r/>
      <w:r/>
    </w:p>
    <w:p>
      <w:pPr>
        <w:jc w:val="left"/>
        <w:spacing w:line="360" w:lineRule="auto"/>
        <w:rPr>
          <w:rFonts w:hint="eastAsia" w:ascii="宋体" w:hAnsi="宋体"/>
          <w:b/>
          <w:color w:val="000000"/>
          <w:sz w:val="24"/>
          <w:szCs w:val="24"/>
        </w:rPr>
      </w:pPr>
      <w:r>
        <w:rPr>
          <w:rFonts w:ascii="宋体" w:hAnsi="宋体"/>
          <w:color w:val="000000"/>
          <w:sz w:val="24"/>
          <w:szCs w:val="24"/>
        </w:rPr>
        <w:br w:type="page" w:clear="all"/>
      </w:r>
      <w:bookmarkStart w:id="1122" w:name="_Toc351203652"/>
      <w:r>
        <w:rPr>
          <w:rFonts w:ascii="宋体" w:hAnsi="宋体"/>
          <w:b/>
          <w:color w:val="000000"/>
          <w:sz w:val="24"/>
          <w:szCs w:val="24"/>
        </w:rPr>
        <w:t xml:space="preserve">附件</w:t>
      </w:r>
      <w:bookmarkEnd w:id="1122"/>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协议书附件：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附件1：承包人承揽工程项目一览表</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专用合同条款附件：</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附件2：发包人供应材料设备一览表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附件3：工程质量保修书</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附件4：主要建设工程文件目录</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附件5：承包人用于本工程施工的机械设备表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附件6：承包人主要施工管理人员表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附件7：分包人主要施工管理人员表</w:t>
      </w:r>
      <w:r/>
    </w:p>
    <w:p>
      <w:pPr>
        <w:jc w:val="left"/>
        <w:spacing w:line="360" w:lineRule="auto"/>
        <w:rPr>
          <w:rFonts w:hint="eastAsia" w:ascii="宋体" w:hAnsi="宋体"/>
          <w:color w:val="000000"/>
          <w:sz w:val="24"/>
          <w:szCs w:val="24"/>
        </w:rPr>
      </w:pPr>
      <w:r>
        <w:rPr>
          <w:rFonts w:ascii="宋体" w:hAnsi="宋体"/>
          <w:color w:val="000000"/>
          <w:sz w:val="24"/>
          <w:szCs w:val="24"/>
        </w:rPr>
        <w:t xml:space="preserve">附件8：履约担保格式</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附件9：廉洁合同 </w:t>
      </w:r>
      <w:r/>
    </w:p>
    <w:p>
      <w:pPr>
        <w:jc w:val="left"/>
        <w:spacing w:line="360" w:lineRule="auto"/>
        <w:rPr>
          <w:rFonts w:hint="eastAsia" w:ascii="宋体" w:hAnsi="宋体"/>
          <w:color w:val="000000"/>
          <w:sz w:val="24"/>
          <w:szCs w:val="24"/>
        </w:rPr>
      </w:pPr>
      <w:r>
        <w:rPr>
          <w:rFonts w:hint="eastAsia" w:ascii="宋体" w:hAnsi="宋体"/>
          <w:color w:val="000000"/>
          <w:sz w:val="24"/>
          <w:szCs w:val="24"/>
        </w:rPr>
        <w:t xml:space="preserve">附件10：建设工程安全管理协议</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pPr>
      <w:r>
        <w:rPr>
          <w:rFonts w:hint="eastAsia" w:ascii="宋体" w:hAnsi="宋体"/>
          <w:color w:val="000000"/>
          <w:sz w:val="24"/>
          <w:szCs w:val="24"/>
        </w:rPr>
      </w:r>
      <w:r/>
    </w:p>
    <w:p>
      <w:pPr>
        <w:jc w:val="left"/>
        <w:spacing w:before="156" w:after="156" w:line="440" w:lineRule="exact"/>
        <w:rPr>
          <w:rFonts w:hint="eastAsia" w:ascii="宋体" w:hAnsi="宋体"/>
          <w:color w:val="000000"/>
          <w:sz w:val="24"/>
          <w:szCs w:val="24"/>
        </w:rPr>
        <w:sectPr>
          <w:footerReference w:type="first" r:id="rId10"/>
          <w:footnotePr/>
          <w:endnotePr/>
          <w:type w:val="nextPage"/>
          <w:pgSz w:w="11906" w:h="16838" w:orient="portrait"/>
          <w:pgMar w:top="1418" w:right="1531" w:bottom="1418" w:left="1554" w:header="851" w:footer="992" w:gutter="0"/>
          <w:cols w:num="1" w:sep="0" w:space="720" w:equalWidth="1"/>
          <w:docGrid w:linePitch="360"/>
          <w:titlePg/>
        </w:sectPr>
      </w:pPr>
      <w:r>
        <w:rPr>
          <w:rFonts w:hint="eastAsia" w:ascii="宋体" w:hAnsi="宋体"/>
          <w:color w:val="000000"/>
          <w:sz w:val="24"/>
          <w:szCs w:val="24"/>
        </w:rPr>
      </w:r>
      <w:r/>
    </w:p>
    <w:p>
      <w:pPr>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附件1：</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承包人承揽工程项目一览表</w:t>
      </w:r>
      <w:r/>
    </w:p>
    <w:tbl>
      <w:tblPr>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建设规模</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结构</w:t>
            </w:r>
            <w:r>
              <w:rPr>
                <w:rFonts w:hint="eastAsia" w:ascii="宋体" w:hAnsi="宋体"/>
                <w:color w:val="000000"/>
                <w:sz w:val="24"/>
                <w:szCs w:val="24"/>
              </w:rPr>
              <w:t xml:space="preserve">形式</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层数</w:t>
            </w:r>
            <w:r/>
          </w:p>
        </w:tc>
        <w:tc>
          <w:tcPr>
            <w:tcBorders>
              <w:top w:val="single" w:color="auto" w:sz="12"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开工日期</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27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8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41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56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212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b/>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b/>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23" w:name="_Toc267261692"/>
      <w:r/>
      <w:bookmarkStart w:id="1124" w:name="_Toc296346726"/>
      <w:r/>
      <w:bookmarkStart w:id="1125" w:name="_Toc296347224"/>
      <w:r/>
      <w:bookmarkStart w:id="1126" w:name="_Toc296503225"/>
      <w:r/>
      <w:bookmarkStart w:id="1127" w:name="_Toc296891053"/>
      <w:r/>
      <w:bookmarkStart w:id="1128" w:name="_Toc296891265"/>
      <w:r/>
      <w:bookmarkStart w:id="1129" w:name="_Toc296944564"/>
      <w:r>
        <w:rPr>
          <w:rFonts w:ascii="宋体" w:hAnsi="宋体"/>
          <w:color w:val="000000"/>
          <w:sz w:val="24"/>
          <w:szCs w:val="24"/>
        </w:rPr>
        <w:t xml:space="preserve">件2：</w:t>
      </w:r>
      <w:bookmarkEnd w:id="1123"/>
      <w:r/>
      <w:bookmarkEnd w:id="1124"/>
      <w:r/>
      <w:bookmarkEnd w:id="1125"/>
      <w:r/>
      <w:bookmarkEnd w:id="1126"/>
      <w:r/>
      <w:bookmarkEnd w:id="1127"/>
      <w:r/>
      <w:bookmarkEnd w:id="1128"/>
      <w:r/>
      <w:bookmarkEnd w:id="1129"/>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发包人供应材料设备一览表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材料、</w:t>
            </w:r>
            <w:r/>
          </w:p>
          <w:p>
            <w:pPr>
              <w:pStyle w:val="955"/>
              <w:ind w:right="63"/>
              <w:keepNext/>
              <w:spacing w:line="440" w:lineRule="exact"/>
              <w:rPr>
                <w:rFonts w:hint="eastAsia" w:ascii="宋体" w:hAnsi="宋体"/>
                <w:color w:val="000000"/>
                <w:sz w:val="24"/>
                <w:szCs w:val="24"/>
              </w:rPr>
            </w:pPr>
            <w:r>
              <w:rPr>
                <w:rFonts w:ascii="宋体" w:hAnsi="宋体"/>
                <w:color w:val="000000"/>
                <w:sz w:val="24"/>
                <w:szCs w:val="24"/>
              </w:rPr>
              <w:t xml:space="preserve">设备品种</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单价</w:t>
            </w:r>
            <w:r>
              <w:rPr>
                <w:rFonts w:hint="eastAsia" w:ascii="宋体" w:hAnsi="宋体"/>
                <w:color w:val="000000"/>
                <w:sz w:val="24"/>
                <w:szCs w:val="24"/>
              </w:rPr>
              <w:t xml:space="preserve">（元）</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供应时间</w:t>
            </w:r>
            <w:r/>
          </w:p>
        </w:tc>
        <w:tc>
          <w:tcPr>
            <w:tcBorders>
              <w:top w:val="single" w:color="auto" w:sz="12"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送达地点</w:t>
            </w:r>
            <w:r/>
          </w:p>
        </w:tc>
        <w:tc>
          <w:tcPr>
            <w:tcBorders>
              <w:top w:val="single" w:color="auto" w:sz="12"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4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04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8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99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sectPr>
          <w:footnotePr/>
          <w:endnotePr/>
          <w:type w:val="nextPage"/>
          <w:pgSz w:w="16838" w:h="11906" w:orient="landscape"/>
          <w:pgMar w:top="1418" w:right="1418" w:bottom="1418" w:left="1418" w:header="851" w:footer="992" w:gutter="0"/>
          <w:cols w:num="1" w:sep="0" w:space="720" w:equalWidth="1"/>
          <w:docGrid w:linePitch="360"/>
          <w:titlePg/>
        </w:sect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30" w:name="_Toc267261693"/>
      <w:r/>
      <w:bookmarkStart w:id="1131" w:name="_Toc296346727"/>
      <w:r/>
      <w:bookmarkStart w:id="1132" w:name="_Toc296347225"/>
      <w:r/>
      <w:bookmarkStart w:id="1133" w:name="_Toc296503226"/>
      <w:r/>
      <w:bookmarkStart w:id="1134" w:name="_Toc296891054"/>
      <w:r/>
      <w:bookmarkStart w:id="1135" w:name="_Toc296891266"/>
      <w:r/>
      <w:bookmarkStart w:id="1136" w:name="_Toc296944565"/>
      <w:r>
        <w:rPr>
          <w:rFonts w:ascii="宋体" w:hAnsi="宋体"/>
          <w:color w:val="000000"/>
          <w:sz w:val="24"/>
          <w:szCs w:val="24"/>
        </w:rPr>
        <w:t xml:space="preserve">件3：</w:t>
      </w:r>
      <w:bookmarkEnd w:id="1130"/>
      <w:r/>
      <w:bookmarkEnd w:id="1131"/>
      <w:r/>
      <w:bookmarkEnd w:id="1132"/>
      <w:r/>
      <w:bookmarkEnd w:id="1133"/>
      <w:r/>
      <w:bookmarkEnd w:id="1134"/>
      <w:r/>
      <w:bookmarkEnd w:id="1135"/>
      <w:r/>
      <w:bookmarkEnd w:id="1136"/>
      <w:r>
        <w:rPr>
          <w:rFonts w:ascii="宋体" w:hAnsi="宋体"/>
          <w:color w:val="000000"/>
          <w:sz w:val="24"/>
          <w:szCs w:val="24"/>
        </w:rPr>
        <w:t xml:space="preserve">    </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工程质量保修书</w:t>
      </w:r>
      <w:r/>
    </w:p>
    <w:p>
      <w:pPr>
        <w:ind w:firstLine="600"/>
        <w:spacing w:line="440" w:lineRule="exact"/>
        <w:rPr>
          <w:rFonts w:hint="eastAsia" w:ascii="宋体" w:hAnsi="宋体"/>
          <w:color w:val="000000"/>
          <w:sz w:val="24"/>
          <w:szCs w:val="24"/>
        </w:rPr>
      </w:pPr>
      <w:r>
        <w:rPr>
          <w:rFonts w:ascii="宋体" w:hAnsi="宋体"/>
          <w:color w:val="000000"/>
          <w:sz w:val="24"/>
          <w:szCs w:val="24"/>
        </w:rPr>
        <w:t xml:space="preserve">发包人（全称）：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ascii="宋体" w:hAnsi="宋体"/>
          <w:color w:val="000000"/>
          <w:sz w:val="24"/>
          <w:szCs w:val="24"/>
        </w:rPr>
        <w:t xml:space="preserve">　　承包人（全称）：</w:t>
      </w:r>
      <w:r>
        <w:rPr>
          <w:rFonts w:ascii="宋体" w:hAnsi="宋体"/>
          <w:color w:val="000000"/>
          <w:sz w:val="24"/>
          <w:szCs w:val="24"/>
          <w:u w:val="single"/>
        </w:rPr>
        <w:t xml:space="preserve">                                </w:t>
      </w:r>
      <w:r>
        <w:rPr>
          <w:rFonts w:ascii="宋体" w:hAnsi="宋体"/>
          <w:color w:val="000000"/>
          <w:sz w:val="24"/>
          <w:szCs w:val="24"/>
        </w:rPr>
        <w:t xml:space="preserve"> </w:t>
      </w:r>
      <w:r/>
    </w:p>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　　发包人和承包人根据《中华人民共和国建筑法》和《建设工程质量管理条例》，经协商一致就</w:t>
      </w:r>
      <w:r>
        <w:rPr>
          <w:rFonts w:ascii="宋体" w:hAnsi="宋体"/>
          <w:color w:val="000000"/>
          <w:sz w:val="24"/>
          <w:szCs w:val="24"/>
          <w:u w:val="single"/>
        </w:rPr>
        <w:t xml:space="preserve">                </w:t>
      </w:r>
      <w:r>
        <w:rPr>
          <w:rFonts w:ascii="宋体" w:hAnsi="宋体"/>
          <w:color w:val="000000"/>
          <w:sz w:val="24"/>
          <w:szCs w:val="24"/>
        </w:rPr>
        <w:t xml:space="preserve">（工程全称）签订工程质量保修书。</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一、工程质量保修范围和内容</w:t>
      </w:r>
      <w:r/>
    </w:p>
    <w:p>
      <w:pPr>
        <w:spacing w:line="360" w:lineRule="auto"/>
        <w:rPr>
          <w:rFonts w:hint="eastAsia" w:ascii="宋体" w:hAnsi="宋体"/>
          <w:color w:val="000000"/>
          <w:sz w:val="24"/>
          <w:szCs w:val="24"/>
        </w:rPr>
      </w:pPr>
      <w:r>
        <w:rPr>
          <w:rFonts w:ascii="宋体" w:hAnsi="宋体"/>
          <w:color w:val="000000"/>
          <w:sz w:val="24"/>
          <w:szCs w:val="24"/>
        </w:rPr>
        <w:t xml:space="preserve">　　承包人在质量保修期内，按照有关法律规定和合同约定，承担工程质量保修责任。</w:t>
      </w:r>
      <w:r/>
    </w:p>
    <w:p>
      <w:pPr>
        <w:spacing w:line="360" w:lineRule="auto"/>
        <w:rPr>
          <w:rFonts w:hint="eastAsia" w:ascii="宋体" w:hAnsi="宋体"/>
          <w:color w:val="000000"/>
          <w:sz w:val="24"/>
          <w:szCs w:val="24"/>
        </w:rPr>
      </w:pPr>
      <w:r>
        <w:rPr>
          <w:rFonts w:ascii="宋体" w:hAnsi="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b/>
          <w:color w:val="000000"/>
          <w:sz w:val="24"/>
          <w:szCs w:val="24"/>
          <w:u w:val="single"/>
        </w:rPr>
        <w:t xml:space="preserve">质量保修期依据国务院2000年1月30日颁发的279号令执行，其余按承诺书及甲乙双方协商约定。</w:t>
      </w:r>
      <w:r/>
    </w:p>
    <w:p>
      <w:pPr>
        <w:spacing w:line="360" w:lineRule="auto"/>
        <w:rPr>
          <w:rFonts w:hint="eastAsia" w:ascii="宋体" w:hAnsi="宋体"/>
          <w:color w:val="000000"/>
          <w:sz w:val="24"/>
          <w:szCs w:val="24"/>
        </w:rPr>
        <w:outlineLvl w:val="0"/>
      </w:pPr>
      <w:r>
        <w:rPr>
          <w:rFonts w:ascii="宋体" w:hAnsi="宋体"/>
          <w:b/>
          <w:color w:val="000000"/>
          <w:sz w:val="24"/>
          <w:szCs w:val="24"/>
        </w:rPr>
        <w:t xml:space="preserve">　　</w:t>
      </w:r>
      <w:r>
        <w:rPr>
          <w:rFonts w:ascii="宋体" w:hAnsi="宋体"/>
          <w:color w:val="000000"/>
          <w:sz w:val="24"/>
          <w:szCs w:val="24"/>
        </w:rPr>
        <w:t xml:space="preserve">二、质量保修期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根据《建设工程质量管理条例》及有关规定，工程的质量保修期如下：</w:t>
      </w:r>
      <w:r/>
    </w:p>
    <w:p>
      <w:pPr>
        <w:ind w:firstLine="600"/>
        <w:rPr>
          <w:rFonts w:hint="eastAsia" w:ascii="宋体" w:hAnsi="宋体"/>
          <w:sz w:val="24"/>
          <w:szCs w:val="24"/>
        </w:rPr>
      </w:pPr>
      <w:r>
        <w:rPr>
          <w:rFonts w:hint="eastAsia" w:ascii="宋体" w:hAnsi="宋体"/>
          <w:sz w:val="24"/>
          <w:szCs w:val="24"/>
        </w:rPr>
        <w:t xml:space="preserve">1</w:t>
      </w:r>
      <w:r>
        <w:rPr>
          <w:rFonts w:hint="eastAsia" w:ascii="宋体" w:hAnsi="宋体"/>
          <w:color w:val="000000"/>
          <w:sz w:val="24"/>
          <w:szCs w:val="24"/>
        </w:rPr>
        <w:t xml:space="preserve">．</w:t>
      </w:r>
      <w:r>
        <w:rPr>
          <w:rFonts w:hint="eastAsia" w:ascii="宋体" w:hAnsi="宋体"/>
          <w:sz w:val="24"/>
          <w:szCs w:val="24"/>
        </w:rPr>
        <w:t xml:space="preserve">地基基础工程和主体结构工程为设计文件规定的工程合理使用年限；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屋面防水工程、有防水要求的卫生间、房间和外墙面的防渗</w:t>
      </w:r>
      <w:r>
        <w:rPr>
          <w:rFonts w:hint="eastAsia" w:ascii="宋体" w:hAnsi="宋体"/>
          <w:color w:val="000000"/>
          <w:sz w:val="24"/>
          <w:szCs w:val="24"/>
        </w:rPr>
        <w:t xml:space="preserve">     为</w:t>
      </w:r>
      <w:r>
        <w:rPr>
          <w:rFonts w:ascii="宋体" w:hAnsi="宋体"/>
          <w:color w:val="000000"/>
          <w:sz w:val="24"/>
          <w:szCs w:val="24"/>
          <w:u w:val="single"/>
        </w:rPr>
        <w:t xml:space="preserve">5</w:t>
      </w:r>
      <w:r>
        <w:rPr>
          <w:rFonts w:hint="eastAsia" w:ascii="宋体" w:hAnsi="宋体"/>
          <w:color w:val="000000"/>
          <w:sz w:val="24"/>
          <w:szCs w:val="24"/>
          <w:u w:val="single"/>
        </w:rPr>
        <w:t xml:space="preserve">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装修工程为</w:t>
      </w:r>
      <w:r>
        <w:rPr>
          <w:rFonts w:ascii="宋体" w:hAnsi="宋体"/>
          <w:color w:val="000000"/>
          <w:sz w:val="24"/>
          <w:szCs w:val="24"/>
          <w:u w:val="single"/>
        </w:rPr>
        <w:t xml:space="preserve">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电气管线、给排水管道、设备安装工程为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sz w:val="24"/>
          <w:szCs w:val="24"/>
        </w:rPr>
        <w:t xml:space="preserve">．</w:t>
      </w:r>
      <w:r>
        <w:rPr>
          <w:rFonts w:ascii="宋体" w:hAnsi="宋体"/>
          <w:color w:val="000000"/>
          <w:sz w:val="24"/>
          <w:szCs w:val="24"/>
        </w:rPr>
        <w:t xml:space="preserve">供热与供冷系统为</w:t>
      </w:r>
      <w:r>
        <w:rPr>
          <w:rFonts w:ascii="宋体" w:hAnsi="宋体"/>
          <w:color w:val="000000"/>
          <w:sz w:val="24"/>
          <w:szCs w:val="24"/>
          <w:u w:val="single"/>
        </w:rPr>
        <w:t xml:space="preserve"> 2 </w:t>
      </w:r>
      <w:r>
        <w:rPr>
          <w:rFonts w:ascii="宋体" w:hAnsi="宋体"/>
          <w:color w:val="000000"/>
          <w:sz w:val="24"/>
          <w:szCs w:val="24"/>
        </w:rPr>
        <w:t xml:space="preserve">个采暖期、供冷期；</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sz w:val="24"/>
          <w:szCs w:val="24"/>
        </w:rPr>
        <w:t xml:space="preserve">．</w:t>
      </w:r>
      <w:r>
        <w:rPr>
          <w:rFonts w:ascii="宋体" w:hAnsi="宋体"/>
          <w:color w:val="000000"/>
          <w:sz w:val="24"/>
          <w:szCs w:val="24"/>
        </w:rPr>
        <w:t xml:space="preserve">住宅小区内的给排水设施、道路等配套工程为</w:t>
      </w:r>
      <w:r>
        <w:rPr>
          <w:rFonts w:ascii="宋体" w:hAnsi="宋体"/>
          <w:color w:val="000000"/>
          <w:sz w:val="24"/>
          <w:szCs w:val="24"/>
          <w:u w:val="single"/>
        </w:rPr>
        <w:t xml:space="preserve"> 2 </w:t>
      </w:r>
      <w:r>
        <w:rPr>
          <w:rFonts w:ascii="宋体" w:hAnsi="宋体"/>
          <w:color w:val="000000"/>
          <w:sz w:val="24"/>
          <w:szCs w:val="24"/>
        </w:rPr>
        <w:t xml:space="preserve">年；</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sz w:val="24"/>
          <w:szCs w:val="24"/>
        </w:rPr>
        <w:t xml:space="preserve">．</w:t>
      </w:r>
      <w:r>
        <w:rPr>
          <w:rFonts w:ascii="宋体" w:hAnsi="宋体"/>
          <w:color w:val="000000"/>
          <w:sz w:val="24"/>
          <w:szCs w:val="24"/>
        </w:rPr>
        <w:t xml:space="preserve">其他项目保修期限约定如下：</w:t>
      </w:r>
      <w:r/>
    </w:p>
    <w:p>
      <w:pPr>
        <w:spacing w:line="360" w:lineRule="auto"/>
        <w:rPr>
          <w:rFonts w:hint="eastAsia" w:ascii="宋体" w:hAnsi="宋体"/>
          <w:color w:val="000000"/>
          <w:sz w:val="24"/>
          <w:szCs w:val="24"/>
        </w:rPr>
      </w:pPr>
      <w:r>
        <w:rPr>
          <w:rFonts w:hint="eastAsia" w:ascii="宋体" w:hAnsi="宋体"/>
          <w:color w:val="000000"/>
          <w:sz w:val="24"/>
          <w:szCs w:val="24"/>
          <w:u w:val="single"/>
        </w:rPr>
        <w:t xml:space="preserve">由发包方</w:t>
      </w:r>
      <w:r>
        <w:rPr>
          <w:rFonts w:ascii="宋体" w:hAnsi="宋体"/>
          <w:color w:val="000000"/>
          <w:sz w:val="24"/>
          <w:szCs w:val="24"/>
          <w:u w:val="single"/>
        </w:rPr>
        <w:t xml:space="preserve">与承包方约定 </w:t>
      </w:r>
      <w:r>
        <w:rPr>
          <w:rFonts w:ascii="宋体" w:hAnsi="宋体"/>
          <w:color w:val="000000"/>
          <w:sz w:val="24"/>
          <w:szCs w:val="24"/>
        </w:rPr>
        <w:t xml:space="preserve">。</w:t>
      </w:r>
      <w:r/>
    </w:p>
    <w:p>
      <w:pPr>
        <w:spacing w:line="360" w:lineRule="auto"/>
        <w:rPr>
          <w:rFonts w:hint="eastAsia" w:ascii="宋体" w:hAnsi="宋体"/>
          <w:color w:val="000000"/>
          <w:sz w:val="24"/>
          <w:szCs w:val="24"/>
        </w:rPr>
      </w:pPr>
      <w:r>
        <w:rPr>
          <w:rFonts w:ascii="宋体" w:hAnsi="宋体"/>
          <w:color w:val="000000"/>
          <w:sz w:val="24"/>
          <w:szCs w:val="24"/>
        </w:rPr>
        <w:t xml:space="preserve">　　质量保修期自工程竣工验收合格之日起计算。</w:t>
      </w:r>
      <w:r/>
    </w:p>
    <w:p>
      <w:pPr>
        <w:ind w:firstLine="600"/>
        <w:spacing w:line="360" w:lineRule="auto"/>
        <w:rPr>
          <w:rFonts w:hint="eastAsia" w:ascii="宋体" w:hAnsi="宋体"/>
          <w:color w:val="000000"/>
          <w:sz w:val="24"/>
          <w:szCs w:val="24"/>
        </w:rPr>
        <w:outlineLvl w:val="0"/>
      </w:pPr>
      <w:r>
        <w:rPr>
          <w:rFonts w:ascii="宋体" w:hAnsi="宋体"/>
          <w:color w:val="000000"/>
          <w:sz w:val="24"/>
          <w:szCs w:val="24"/>
        </w:rPr>
        <w:t xml:space="preserve">三、缺陷责任期</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工程缺陷责任期为</w:t>
      </w:r>
      <w:r>
        <w:rPr>
          <w:rFonts w:ascii="宋体" w:hAnsi="宋体"/>
          <w:color w:val="000000"/>
          <w:sz w:val="24"/>
          <w:szCs w:val="24"/>
          <w:u w:val="single"/>
        </w:rPr>
        <w:t xml:space="preserve">24 </w:t>
      </w:r>
      <w:r>
        <w:rPr>
          <w:rFonts w:ascii="宋体" w:hAnsi="宋体"/>
          <w:color w:val="000000"/>
          <w:sz w:val="24"/>
          <w:szCs w:val="24"/>
        </w:rPr>
        <w:t xml:space="preserve">个月，缺陷责任期自工程</w:t>
      </w:r>
      <w:r>
        <w:rPr>
          <w:rFonts w:hint="eastAsia" w:ascii="宋体" w:hAnsi="宋体"/>
          <w:color w:val="000000"/>
          <w:sz w:val="24"/>
          <w:szCs w:val="24"/>
        </w:rPr>
        <w:t xml:space="preserve">通过竣工验收</w:t>
      </w:r>
      <w:r>
        <w:rPr>
          <w:rFonts w:ascii="宋体" w:hAnsi="宋体"/>
          <w:color w:val="000000"/>
          <w:sz w:val="24"/>
          <w:szCs w:val="24"/>
        </w:rPr>
        <w:t xml:space="preserve">之日起计算。单位工程先于全部工程进行验收，单位工程缺陷责任期自单位工程验收合格之日起算。</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缺陷责任期终止后，发包人应退还剩余的质量保证金。</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四、质量保修责任</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sz w:val="24"/>
          <w:szCs w:val="24"/>
        </w:rPr>
        <w:t xml:space="preserve">．</w:t>
      </w:r>
      <w:r>
        <w:rPr>
          <w:rFonts w:ascii="宋体" w:hAnsi="宋体"/>
          <w:color w:val="000000"/>
          <w:sz w:val="24"/>
          <w:szCs w:val="24"/>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sz w:val="24"/>
          <w:szCs w:val="24"/>
        </w:rPr>
        <w:t xml:space="preserve">．</w:t>
      </w:r>
      <w:r>
        <w:rPr>
          <w:rFonts w:ascii="宋体" w:hAnsi="宋体"/>
          <w:color w:val="000000"/>
          <w:sz w:val="24"/>
          <w:szCs w:val="24"/>
        </w:rPr>
        <w:t xml:space="preserve">发生紧急事故需抢修的，承包人在接到事故通知后，应当立即到达事故现场抢修。</w:t>
      </w:r>
      <w:r/>
    </w:p>
    <w:p>
      <w:pPr>
        <w:ind w:left="105" w:firstLine="615"/>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sz w:val="24"/>
          <w:szCs w:val="24"/>
        </w:rPr>
        <w:t xml:space="preserve">．</w:t>
      </w:r>
      <w:r>
        <w:rPr>
          <w:rFonts w:ascii="宋体" w:hAnsi="宋体"/>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sz w:val="24"/>
          <w:szCs w:val="24"/>
        </w:rPr>
        <w:t xml:space="preserve">．</w:t>
      </w:r>
      <w:r>
        <w:rPr>
          <w:rFonts w:ascii="宋体" w:hAnsi="宋体"/>
          <w:color w:val="000000"/>
          <w:sz w:val="24"/>
          <w:szCs w:val="24"/>
        </w:rPr>
        <w:t xml:space="preserve">质量保修完成后，由发包人组织验收。</w:t>
      </w:r>
      <w:r/>
    </w:p>
    <w:p>
      <w:pPr>
        <w:spacing w:line="360" w:lineRule="auto"/>
        <w:rPr>
          <w:rFonts w:hint="eastAsia" w:ascii="宋体" w:hAnsi="宋体"/>
          <w:color w:val="000000"/>
          <w:sz w:val="24"/>
          <w:szCs w:val="24"/>
        </w:rPr>
        <w:outlineLvl w:val="0"/>
      </w:pPr>
      <w:r>
        <w:rPr>
          <w:rFonts w:ascii="宋体" w:hAnsi="宋体"/>
          <w:color w:val="000000"/>
          <w:sz w:val="24"/>
          <w:szCs w:val="24"/>
        </w:rPr>
        <w:t xml:space="preserve">　　五、保修费用</w:t>
      </w:r>
      <w:r/>
    </w:p>
    <w:p>
      <w:pPr>
        <w:spacing w:line="360" w:lineRule="auto"/>
        <w:rPr>
          <w:rFonts w:hint="eastAsia" w:ascii="宋体" w:hAnsi="宋体"/>
          <w:color w:val="000000"/>
          <w:sz w:val="24"/>
          <w:szCs w:val="24"/>
        </w:rPr>
      </w:pPr>
      <w:r>
        <w:rPr>
          <w:rFonts w:ascii="宋体" w:hAnsi="宋体"/>
          <w:color w:val="000000"/>
          <w:sz w:val="24"/>
          <w:szCs w:val="24"/>
        </w:rPr>
        <w:t xml:space="preserve">　　保修费用由造成质量缺陷的责任方承担。</w:t>
      </w:r>
      <w:r/>
    </w:p>
    <w:p>
      <w:pPr>
        <w:ind w:firstLine="600"/>
        <w:jc w:val="left"/>
        <w:spacing w:line="360" w:lineRule="auto"/>
        <w:rPr>
          <w:rFonts w:hint="eastAsia" w:ascii="宋体" w:hAnsi="宋体"/>
          <w:color w:val="000000"/>
          <w:sz w:val="24"/>
          <w:szCs w:val="24"/>
        </w:rPr>
        <w:outlineLvl w:val="0"/>
      </w:pPr>
      <w:r>
        <w:rPr>
          <w:rFonts w:ascii="宋体" w:hAnsi="宋体"/>
          <w:b/>
          <w:color w:val="000000"/>
          <w:sz w:val="24"/>
          <w:szCs w:val="24"/>
        </w:rPr>
        <w:t xml:space="preserve">六</w:t>
      </w:r>
      <w:r>
        <w:rPr>
          <w:rFonts w:ascii="宋体" w:hAnsi="宋体"/>
          <w:color w:val="000000"/>
          <w:sz w:val="24"/>
          <w:szCs w:val="24"/>
        </w:rPr>
        <w:t xml:space="preserve">、双方约定的其他工程质量保修事项：</w:t>
      </w:r>
      <w:r>
        <w:rPr>
          <w:rFonts w:ascii="宋体" w:hAnsi="宋体"/>
          <w:color w:val="000000"/>
          <w:sz w:val="24"/>
          <w:szCs w:val="24"/>
          <w:u w:val="single"/>
        </w:rPr>
        <w:t xml:space="preserve">/   </w:t>
      </w:r>
      <w:r>
        <w:rPr>
          <w:rFonts w:ascii="宋体" w:hAnsi="宋体"/>
          <w:color w:val="000000"/>
          <w:sz w:val="24"/>
          <w:szCs w:val="24"/>
        </w:rPr>
        <w:t xml:space="preserve">。</w:t>
      </w:r>
      <w:r/>
    </w:p>
    <w:p>
      <w:pPr>
        <w:ind w:firstLine="570"/>
        <w:spacing w:line="360" w:lineRule="auto"/>
        <w:rPr>
          <w:rFonts w:hint="eastAsia" w:ascii="宋体" w:hAnsi="宋体"/>
          <w:color w:val="000000"/>
          <w:sz w:val="24"/>
          <w:szCs w:val="24"/>
        </w:rPr>
      </w:pPr>
      <w:r>
        <w:rPr>
          <w:rFonts w:ascii="宋体" w:hAnsi="宋体"/>
          <w:color w:val="000000"/>
          <w:sz w:val="24"/>
          <w:szCs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发包人(公章)：</w:t>
      </w:r>
      <w:r>
        <w:rPr>
          <w:rFonts w:ascii="宋体" w:hAnsi="宋体"/>
          <w:color w:val="000000"/>
          <w:sz w:val="24"/>
          <w:szCs w:val="24"/>
          <w:u w:val="single"/>
        </w:rPr>
        <w:t xml:space="preserve">         </w:t>
      </w:r>
      <w:r>
        <w:rPr>
          <w:rFonts w:ascii="宋体" w:hAnsi="宋体"/>
          <w:color w:val="000000"/>
          <w:sz w:val="24"/>
          <w:szCs w:val="24"/>
        </w:rPr>
        <w:t xml:space="preserve"> 承包人(公章)：</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地  址：</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 法定代表人(签字)：</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委托代理人(签字)：</w:t>
      </w:r>
      <w:r>
        <w:rPr>
          <w:rFonts w:ascii="宋体" w:hAnsi="宋体"/>
          <w:color w:val="000000"/>
          <w:sz w:val="24"/>
          <w:szCs w:val="24"/>
          <w:u w:val="single"/>
        </w:rPr>
        <w:t xml:space="preserve">      </w:t>
      </w:r>
      <w:r>
        <w:rPr>
          <w:rFonts w:ascii="宋体" w:hAnsi="宋体"/>
          <w:color w:val="000000"/>
          <w:sz w:val="24"/>
          <w:szCs w:val="24"/>
        </w:rPr>
        <w:t xml:space="preserve"> 委托代理人(签字)：</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电  话：</w:t>
      </w:r>
      <w:r>
        <w:rPr>
          <w:rFonts w:ascii="宋体" w:hAnsi="宋体"/>
          <w:color w:val="000000"/>
          <w:sz w:val="24"/>
          <w:szCs w:val="24"/>
          <w:u w:val="single"/>
        </w:rPr>
        <w:t xml:space="preserve">   </w:t>
      </w:r>
      <w:r>
        <w:rPr>
          <w:rFonts w:ascii="宋体" w:hAnsi="宋体"/>
          <w:color w:val="000000"/>
          <w:sz w:val="24"/>
          <w:szCs w:val="24"/>
        </w:rPr>
        <w:t xml:space="preserve"> 电  话：</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ascii="宋体" w:hAnsi="宋体"/>
          <w:color w:val="000000"/>
          <w:sz w:val="24"/>
          <w:szCs w:val="24"/>
        </w:rPr>
        <w:t xml:space="preserve"> 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开户银行：</w:t>
      </w:r>
      <w:r>
        <w:rPr>
          <w:rFonts w:ascii="宋体" w:hAnsi="宋体"/>
          <w:color w:val="000000"/>
          <w:sz w:val="24"/>
          <w:szCs w:val="24"/>
          <w:u w:val="single"/>
        </w:rPr>
        <w:t xml:space="preserve">    </w:t>
      </w:r>
      <w:r>
        <w:rPr>
          <w:rFonts w:ascii="宋体" w:hAnsi="宋体"/>
          <w:color w:val="000000"/>
          <w:sz w:val="24"/>
          <w:szCs w:val="24"/>
        </w:rPr>
        <w:t xml:space="preserve"> 开户银行：</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账  号：</w:t>
      </w:r>
      <w:r>
        <w:rPr>
          <w:rFonts w:ascii="宋体" w:hAnsi="宋体"/>
          <w:color w:val="000000"/>
          <w:sz w:val="24"/>
          <w:szCs w:val="24"/>
          <w:u w:val="single"/>
        </w:rPr>
        <w:t xml:space="preserve">       </w:t>
      </w:r>
      <w:r>
        <w:rPr>
          <w:rFonts w:hint="eastAsia" w:ascii="宋体" w:hAnsi="宋体"/>
          <w:color w:val="000000"/>
          <w:sz w:val="24"/>
          <w:szCs w:val="24"/>
        </w:rPr>
        <w:t xml:space="preserve">  </w:t>
      </w:r>
      <w:r>
        <w:rPr>
          <w:rFonts w:ascii="宋体" w:hAnsi="宋体"/>
          <w:color w:val="000000"/>
          <w:sz w:val="24"/>
          <w:szCs w:val="24"/>
        </w:rPr>
        <w:t xml:space="preserve">账</w:t>
      </w:r>
      <w:r>
        <w:rPr>
          <w:rFonts w:hint="eastAsia" w:ascii="宋体" w:hAnsi="宋体"/>
          <w:color w:val="000000"/>
          <w:sz w:val="24"/>
          <w:szCs w:val="24"/>
        </w:rPr>
        <w:t xml:space="preserve"> </w:t>
      </w:r>
      <w:r>
        <w:rPr>
          <w:rFonts w:ascii="宋体" w:hAnsi="宋体"/>
          <w:color w:val="000000"/>
          <w:sz w:val="24"/>
          <w:szCs w:val="24"/>
        </w:rPr>
        <w:t xml:space="preserve"> 号：</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ascii="宋体" w:hAnsi="宋体"/>
          <w:color w:val="000000"/>
          <w:sz w:val="24"/>
          <w:szCs w:val="24"/>
        </w:rPr>
        <w:t xml:space="preserve"> 邮政编码：</w:t>
      </w:r>
      <w:r>
        <w:rPr>
          <w:rFonts w:ascii="宋体" w:hAnsi="宋体"/>
          <w:color w:val="000000"/>
          <w:sz w:val="24"/>
          <w:szCs w:val="24"/>
          <w:u w:val="single"/>
        </w:rPr>
        <w:t xml:space="preserve">   </w:t>
      </w:r>
      <w:r/>
    </w:p>
    <w:p>
      <w:pPr>
        <w:spacing w:line="440" w:lineRule="exact"/>
        <w:rPr>
          <w:rFonts w:hint="eastAsia" w:ascii="宋体" w:hAnsi="宋体"/>
          <w:color w:val="000000"/>
          <w:sz w:val="24"/>
          <w:szCs w:val="24"/>
        </w:rPr>
      </w:pPr>
      <w:r>
        <w:rPr>
          <w:rFonts w:ascii="宋体" w:hAnsi="宋体"/>
          <w:b/>
          <w:color w:val="000000"/>
          <w:sz w:val="24"/>
          <w:szCs w:val="24"/>
        </w:rPr>
        <w:br w:type="page" w:clear="all"/>
      </w:r>
      <w:r>
        <w:rPr>
          <w:rFonts w:ascii="宋体" w:hAnsi="宋体"/>
          <w:color w:val="000000"/>
          <w:sz w:val="24"/>
          <w:szCs w:val="24"/>
        </w:rPr>
        <w:t xml:space="preserve">附件4：</w:t>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主要建设工程文件目录</w:t>
      </w:r>
      <w:r/>
    </w:p>
    <w:tbl>
      <w:tblPr>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953"/>
        <w:gridCol w:w="1276"/>
        <w:gridCol w:w="1450"/>
        <w:gridCol w:w="1243"/>
        <w:gridCol w:w="1450"/>
        <w:gridCol w:w="1667"/>
      </w:tblGrid>
      <w:tr>
        <w:trPr/>
        <w:tc>
          <w:tcPr>
            <w:tcBorders>
              <w:top w:val="single" w:color="auto" w:sz="12"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费用</w:t>
            </w:r>
            <w:r>
              <w:rPr>
                <w:rFonts w:hint="eastAsia" w:ascii="宋体" w:hAnsi="宋体"/>
                <w:color w:val="000000"/>
                <w:sz w:val="24"/>
                <w:szCs w:val="24"/>
              </w:rPr>
              <w:t xml:space="preserve">（元）</w:t>
            </w:r>
            <w:r/>
          </w:p>
        </w:tc>
        <w:tc>
          <w:tcPr>
            <w:tcBorders>
              <w:top w:val="single" w:color="auto" w:sz="12"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hint="eastAsia" w:ascii="宋体" w:hAnsi="宋体"/>
                <w:color w:val="000000"/>
                <w:sz w:val="24"/>
                <w:szCs w:val="24"/>
              </w:rPr>
            </w:pPr>
            <w:r>
              <w:rPr>
                <w:rFonts w:ascii="宋体" w:hAnsi="宋体"/>
                <w:color w:val="000000"/>
                <w:sz w:val="24"/>
                <w:szCs w:val="24"/>
              </w:rPr>
              <w:t xml:space="preserve">责任人</w:t>
            </w:r>
            <w:r/>
          </w:p>
        </w:tc>
      </w:tr>
      <w:tr>
        <w:trPr>
          <w:trHeight w:val="567"/>
        </w:trPr>
        <w:tc>
          <w:tcPr>
            <w:tcBorders>
              <w:top w:val="single" w:color="auto" w:sz="6" w:space="0"/>
              <w:bottom w:val="single" w:color="auto" w:sz="6"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Borders>
              <w:top w:val="none" w:color="000000" w:sz="4" w:space="0"/>
            </w:tcBorders>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76"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243"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667"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trHeight w:val="567"/>
        </w:trPr>
        <w:tc>
          <w:tcPr>
            <w:tcW w:w="195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76"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24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667"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hint="eastAsia" w:ascii="宋体" w:hAnsi="宋体"/>
          <w:color w:val="000000"/>
          <w:sz w:val="24"/>
          <w:szCs w:val="24"/>
        </w:rPr>
      </w:r>
      <w:r/>
    </w:p>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37" w:name="_Toc267261698"/>
      <w:r/>
      <w:bookmarkStart w:id="1138" w:name="_Toc296346728"/>
      <w:r/>
      <w:bookmarkStart w:id="1139" w:name="_Toc296347226"/>
      <w:r/>
      <w:bookmarkStart w:id="1140" w:name="_Toc296503227"/>
      <w:r/>
      <w:bookmarkStart w:id="1141" w:name="_Toc296891055"/>
      <w:r/>
      <w:bookmarkStart w:id="1142" w:name="_Toc296891267"/>
      <w:r/>
      <w:bookmarkStart w:id="1143" w:name="_Toc296944566"/>
      <w:r>
        <w:rPr>
          <w:rFonts w:ascii="宋体" w:hAnsi="宋体"/>
          <w:color w:val="000000"/>
          <w:sz w:val="24"/>
          <w:szCs w:val="24"/>
        </w:rPr>
        <w:t xml:space="preserve">件5：</w:t>
      </w:r>
      <w:bookmarkEnd w:id="1137"/>
      <w:r/>
      <w:bookmarkEnd w:id="1138"/>
      <w:r/>
      <w:bookmarkEnd w:id="1139"/>
      <w:r/>
      <w:bookmarkEnd w:id="1140"/>
      <w:r/>
      <w:bookmarkEnd w:id="1141"/>
      <w:r/>
      <w:bookmarkEnd w:id="1142"/>
      <w:r/>
      <w:bookmarkEnd w:id="114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承包人用于本工程施工的机械设备表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single" w:color="auto" w:sz="6" w:space="0"/>
              <w:bottom w:val="single" w:color="auto" w:sz="6"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Borders>
              <w:top w:val="none" w:color="000000" w:sz="4" w:space="0"/>
            </w:tcBorders>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5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8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8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92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jc w:val="center"/>
          <w:trHeight w:val="567"/>
        </w:trPr>
        <w:tc>
          <w:tcPr>
            <w:tcW w:w="1162"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8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020"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21"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t xml:space="preserve">附</w:t>
      </w:r>
      <w:bookmarkStart w:id="1144" w:name="_Toc267261699"/>
      <w:r/>
      <w:bookmarkStart w:id="1145" w:name="_Toc296346729"/>
      <w:r/>
      <w:bookmarkStart w:id="1146" w:name="_Toc296347227"/>
      <w:r/>
      <w:bookmarkStart w:id="1147" w:name="_Toc296503228"/>
      <w:r/>
      <w:bookmarkStart w:id="1148" w:name="_Toc296891056"/>
      <w:r/>
      <w:bookmarkStart w:id="1149" w:name="_Toc296891268"/>
      <w:r/>
      <w:bookmarkStart w:id="1150" w:name="_Toc296944567"/>
      <w:r>
        <w:rPr>
          <w:rFonts w:ascii="宋体" w:hAnsi="宋体"/>
          <w:color w:val="000000"/>
          <w:sz w:val="24"/>
          <w:szCs w:val="24"/>
        </w:rPr>
        <w:t xml:space="preserve">件6：</w:t>
      </w:r>
      <w:bookmarkEnd w:id="1144"/>
      <w:r/>
      <w:bookmarkEnd w:id="1145"/>
      <w:r/>
      <w:bookmarkEnd w:id="1146"/>
      <w:r/>
      <w:bookmarkEnd w:id="1147"/>
      <w:r/>
      <w:bookmarkEnd w:id="1148"/>
      <w:r/>
      <w:bookmarkEnd w:id="1149"/>
      <w:r/>
      <w:bookmarkEnd w:id="1150"/>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r>
        <w:rPr>
          <w:rFonts w:ascii="宋体" w:hAnsi="宋体"/>
          <w:color w:val="000000"/>
          <w:sz w:val="24"/>
          <w:szCs w:val="24"/>
        </w:rPr>
        <w:t xml:space="preserve">附</w:t>
      </w:r>
      <w:bookmarkStart w:id="1151" w:name="_Toc296346730"/>
      <w:r/>
      <w:bookmarkStart w:id="1152" w:name="_Toc296347228"/>
      <w:r/>
      <w:bookmarkStart w:id="1153" w:name="_Toc296503229"/>
      <w:r/>
      <w:bookmarkStart w:id="1154" w:name="_Toc296891057"/>
      <w:r/>
      <w:bookmarkStart w:id="1155" w:name="_Toc296891269"/>
      <w:r/>
      <w:bookmarkStart w:id="1156" w:name="_Toc296944568"/>
      <w:r>
        <w:rPr>
          <w:rFonts w:ascii="宋体" w:hAnsi="宋体"/>
          <w:color w:val="000000"/>
          <w:sz w:val="24"/>
          <w:szCs w:val="24"/>
        </w:rPr>
        <w:t xml:space="preserve">件7：</w:t>
      </w:r>
      <w:bookmarkEnd w:id="1151"/>
      <w:r/>
      <w:bookmarkEnd w:id="1152"/>
      <w:r/>
      <w:bookmarkEnd w:id="1153"/>
      <w:r/>
      <w:bookmarkEnd w:id="1154"/>
      <w:r/>
      <w:bookmarkEnd w:id="1155"/>
      <w:r/>
      <w:bookmarkEnd w:id="1156"/>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名    称</w:t>
            </w:r>
            <w:r/>
          </w:p>
        </w:tc>
        <w:tc>
          <w:tcPr>
            <w:tcBorders>
              <w:top w:val="single" w:color="auto" w:sz="12" w:space="0"/>
              <w:bottom w:val="single" w:color="auto" w:sz="6"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姓名</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职务</w:t>
            </w:r>
            <w:r/>
          </w:p>
        </w:tc>
        <w:tc>
          <w:tcPr>
            <w:tcBorders>
              <w:top w:val="single" w:color="auto" w:sz="12" w:space="0"/>
              <w:bottom w:val="single" w:color="auto" w:sz="6"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职称</w:t>
            </w:r>
            <w:r/>
          </w:p>
        </w:tc>
        <w:tc>
          <w:tcPr>
            <w:tcBorders>
              <w:top w:val="single" w:color="auto" w:sz="12" w:space="0"/>
              <w:bottom w:val="single" w:color="auto" w:sz="6"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项目主管</w:t>
            </w:r>
            <w:r/>
          </w:p>
        </w:tc>
        <w:tc>
          <w:tcPr>
            <w:tcBorders>
              <w:top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top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none" w:color="000000" w:sz="4" w:space="0"/>
              <w:bottom w:val="none" w:color="000000" w:sz="4"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项目副经理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技术负责人</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造价管理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质量管理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材料管理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计划管理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bottom w:val="single" w:color="auto" w:sz="6" w:space="0"/>
            </w:tcBorders>
            <w:tcW w:w="1871"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安全管理</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top w:val="single" w:color="auto" w:sz="6" w:space="0"/>
            </w:tcBorders>
            <w:tcW w:w="1871" w:type="dxa"/>
            <w:vAlign w:val="center"/>
            <w:vMerge w:val="restart"/>
            <w:textDirection w:val="lrTb"/>
            <w:noWrap w:val="false"/>
          </w:tcPr>
          <w:p>
            <w:pPr>
              <w:pStyle w:val="955"/>
              <w:ind w:left="63" w:right="63"/>
              <w:keepNext/>
              <w:spacing w:line="440" w:lineRule="exact"/>
              <w:rPr>
                <w:rFonts w:hint="eastAsia" w:ascii="宋体" w:hAnsi="宋体"/>
                <w:color w:val="000000"/>
                <w:sz w:val="24"/>
                <w:szCs w:val="24"/>
              </w:rPr>
            </w:pPr>
            <w:r>
              <w:rPr>
                <w:rFonts w:ascii="宋体" w:hAnsi="宋体"/>
                <w:color w:val="000000"/>
                <w:sz w:val="24"/>
                <w:szCs w:val="24"/>
              </w:rPr>
              <w:t xml:space="preserve">其他人员</w:t>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none" w:color="000000" w:sz="4"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r>
        <w:trPr>
          <w:jc w:val="center"/>
        </w:trPr>
        <w:tc>
          <w:tcPr>
            <w:tcBorders>
              <w:bottom w:val="single" w:color="auto" w:sz="12" w:space="0"/>
            </w:tcBorders>
            <w:tcW w:w="1871" w:type="dxa"/>
            <w:vAlign w:val="center"/>
            <w:vMerge w:val="continue"/>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418"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1134"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c>
          <w:tcPr>
            <w:tcBorders>
              <w:bottom w:val="single" w:color="auto" w:sz="12" w:space="0"/>
            </w:tcBorders>
            <w:tcW w:w="4252" w:type="dxa"/>
            <w:vAlign w:val="center"/>
            <w:textDirection w:val="lrTb"/>
            <w:noWrap w:val="false"/>
          </w:tcPr>
          <w:p>
            <w:pPr>
              <w:pStyle w:val="955"/>
              <w:ind w:left="63" w:right="63"/>
              <w:keepNext/>
              <w:spacing w:line="440" w:lineRule="exact"/>
              <w:rPr>
                <w:rFonts w:hint="eastAsia" w:ascii="宋体" w:hAnsi="宋体"/>
                <w:color w:val="000000"/>
                <w:sz w:val="24"/>
                <w:szCs w:val="24"/>
              </w:rPr>
            </w:pPr>
            <w:r>
              <w:rPr>
                <w:rFonts w:hint="eastAsia" w:ascii="宋体" w:hAnsi="宋体"/>
                <w:color w:val="000000"/>
                <w:sz w:val="24"/>
                <w:szCs w:val="24"/>
              </w:rPr>
            </w:r>
            <w:r/>
          </w:p>
        </w:tc>
      </w:tr>
    </w:tbl>
    <w:p>
      <w:pPr>
        <w:spacing w:line="440" w:lineRule="exact"/>
        <w:rPr>
          <w:rFonts w:hint="eastAsia" w:ascii="宋体" w:hAnsi="宋体"/>
          <w:color w:val="000000"/>
          <w:sz w:val="24"/>
          <w:szCs w:val="24"/>
        </w:rPr>
      </w:pPr>
      <w:r>
        <w:rPr>
          <w:rFonts w:ascii="宋体" w:hAnsi="宋体"/>
          <w:color w:val="000000"/>
          <w:sz w:val="24"/>
          <w:szCs w:val="24"/>
        </w:rPr>
        <w:br w:type="page" w:clear="all"/>
      </w:r>
      <w:bookmarkStart w:id="1157" w:name="_Toc267261701"/>
      <w:r>
        <w:rPr>
          <w:rFonts w:ascii="宋体" w:hAnsi="宋体"/>
          <w:color w:val="000000"/>
          <w:sz w:val="24"/>
          <w:szCs w:val="24"/>
        </w:rPr>
        <w:t xml:space="preserve">附</w:t>
      </w:r>
      <w:bookmarkStart w:id="1158" w:name="_Toc296346732"/>
      <w:r/>
      <w:bookmarkStart w:id="1159" w:name="_Toc296347230"/>
      <w:r/>
      <w:bookmarkStart w:id="1160" w:name="_Toc296503231"/>
      <w:r/>
      <w:bookmarkStart w:id="1161" w:name="_Toc296891059"/>
      <w:r/>
      <w:bookmarkStart w:id="1162" w:name="_Toc296891271"/>
      <w:r/>
      <w:bookmarkStart w:id="1163" w:name="_Toc296944570"/>
      <w:r>
        <w:rPr>
          <w:rFonts w:ascii="宋体" w:hAnsi="宋体"/>
          <w:color w:val="000000"/>
          <w:sz w:val="24"/>
          <w:szCs w:val="24"/>
        </w:rPr>
        <w:t xml:space="preserve">件8：</w:t>
      </w:r>
      <w:bookmarkEnd w:id="1157"/>
      <w:r/>
      <w:bookmarkEnd w:id="1158"/>
      <w:r/>
      <w:bookmarkEnd w:id="1159"/>
      <w:r/>
      <w:bookmarkEnd w:id="1160"/>
      <w:r/>
      <w:bookmarkEnd w:id="1161"/>
      <w:r/>
      <w:bookmarkEnd w:id="1162"/>
      <w:r/>
      <w:bookmarkEnd w:id="1163"/>
      <w:r/>
      <w:r/>
    </w:p>
    <w:p>
      <w:pPr>
        <w:jc w:val="center"/>
        <w:spacing w:before="120" w:after="120" w:line="440" w:lineRule="exact"/>
        <w:rPr>
          <w:rFonts w:hint="eastAsia" w:ascii="宋体" w:hAnsi="宋体"/>
          <w:color w:val="000000"/>
          <w:sz w:val="24"/>
          <w:szCs w:val="24"/>
        </w:rPr>
      </w:pPr>
      <w:r>
        <w:rPr>
          <w:rFonts w:ascii="宋体" w:hAnsi="宋体"/>
          <w:color w:val="000000"/>
          <w:sz w:val="24"/>
          <w:szCs w:val="24"/>
        </w:rPr>
        <w:t xml:space="preserve">履约担保</w:t>
      </w:r>
      <w:r/>
    </w:p>
    <w:p>
      <w:pPr>
        <w:spacing w:line="440" w:lineRule="exact"/>
        <w:rPr>
          <w:rFonts w:hint="eastAsia" w:ascii="宋体" w:hAnsi="宋体"/>
          <w:color w:val="000000"/>
          <w:sz w:val="24"/>
          <w:szCs w:val="24"/>
        </w:rPr>
      </w:pPr>
      <w:r>
        <w:rPr>
          <w:rFonts w:ascii="宋体" w:hAnsi="宋体"/>
          <w:color w:val="000000"/>
          <w:sz w:val="24"/>
          <w:szCs w:val="24"/>
          <w:u w:val="single"/>
        </w:rPr>
        <w:t xml:space="preserve">             </w:t>
      </w:r>
      <w:r>
        <w:rPr>
          <w:rFonts w:ascii="宋体" w:hAnsi="宋体"/>
          <w:color w:val="000000"/>
          <w:sz w:val="24"/>
          <w:szCs w:val="24"/>
          <w:u w:val="single"/>
        </w:rPr>
        <w:tab/>
      </w:r>
      <w:r>
        <w:rPr>
          <w:rFonts w:ascii="宋体" w:hAnsi="宋体"/>
          <w:color w:val="000000"/>
          <w:sz w:val="24"/>
          <w:szCs w:val="24"/>
        </w:rPr>
        <w:t xml:space="preserve">（发包人名称）：</w:t>
      </w:r>
      <w:r/>
    </w:p>
    <w:p>
      <w:pPr>
        <w:spacing w:line="440" w:lineRule="exact"/>
        <w:rPr>
          <w:rFonts w:hint="eastAsia" w:ascii="宋体" w:hAnsi="宋体"/>
          <w:color w:val="000000"/>
          <w:sz w:val="24"/>
          <w:szCs w:val="24"/>
        </w:rPr>
      </w:pPr>
      <w:r>
        <w:rPr>
          <w:rFonts w:hint="eastAsia" w:ascii="宋体" w:hAnsi="宋体"/>
          <w:color w:val="000000"/>
          <w:sz w:val="24"/>
          <w:szCs w:val="24"/>
        </w:rPr>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鉴于</w:t>
      </w:r>
      <w:r>
        <w:rPr>
          <w:rFonts w:ascii="宋体" w:hAnsi="宋体"/>
          <w:color w:val="000000"/>
          <w:sz w:val="24"/>
          <w:szCs w:val="24"/>
          <w:u w:val="single"/>
        </w:rPr>
        <w:t xml:space="preserve">                </w:t>
      </w:r>
      <w:r>
        <w:rPr>
          <w:rFonts w:ascii="宋体" w:hAnsi="宋体"/>
          <w:color w:val="000000"/>
          <w:sz w:val="24"/>
          <w:szCs w:val="24"/>
        </w:rPr>
        <w:t xml:space="preserve">（发包人名称，以下简称“发包人”）与</w:t>
      </w:r>
      <w:r/>
    </w:p>
    <w:p>
      <w:pPr>
        <w:spacing w:line="360" w:lineRule="auto"/>
        <w:rPr>
          <w:rFonts w:hint="eastAsia" w:ascii="宋体" w:hAnsi="宋体"/>
          <w:color w:val="000000"/>
          <w:sz w:val="24"/>
          <w:szCs w:val="24"/>
        </w:rPr>
      </w:pPr>
      <w:r>
        <w:rPr>
          <w:rFonts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（承包人名称）（以下称“承包人”）于</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日就</w:t>
      </w:r>
      <w:r>
        <w:rPr>
          <w:rFonts w:ascii="宋体" w:hAnsi="宋体"/>
          <w:color w:val="000000"/>
          <w:sz w:val="24"/>
          <w:szCs w:val="24"/>
          <w:u w:val="single"/>
        </w:rPr>
        <w:t xml:space="preserve">                         </w:t>
      </w:r>
      <w:r>
        <w:rPr>
          <w:rFonts w:ascii="宋体" w:hAnsi="宋体"/>
          <w:color w:val="000000"/>
          <w:sz w:val="24"/>
          <w:szCs w:val="24"/>
        </w:rPr>
        <w:t xml:space="preserve">（工程名称）施工及有关事项协商一致共同签订《建设工程施工合同》。我方愿意无条件地、不可撤销地就承包人履行与你方签订的合同，向你方提供连带责任担保。 </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1. 担保金额人民币（大写）</w:t>
      </w:r>
      <w:r>
        <w:rPr>
          <w:rFonts w:ascii="宋体" w:hAnsi="宋体"/>
          <w:color w:val="000000"/>
          <w:sz w:val="24"/>
          <w:szCs w:val="24"/>
          <w:u w:val="single"/>
        </w:rPr>
        <w:t xml:space="preserve">                 </w:t>
      </w:r>
      <w:r>
        <w:rPr>
          <w:rFonts w:ascii="宋体" w:hAnsi="宋体"/>
          <w:color w:val="000000"/>
          <w:sz w:val="24"/>
          <w:szCs w:val="24"/>
        </w:rPr>
        <w:t xml:space="preserve">元（¥</w:t>
      </w:r>
      <w:r>
        <w:rPr>
          <w:rFonts w:ascii="宋体" w:hAnsi="宋体"/>
          <w:color w:val="000000"/>
          <w:sz w:val="24"/>
          <w:szCs w:val="24"/>
          <w:u w:val="single"/>
        </w:rPr>
        <w:t xml:space="preserve">             </w:t>
      </w:r>
      <w:r>
        <w:rPr>
          <w:rFonts w:ascii="宋体" w:hAnsi="宋体"/>
          <w:color w:val="000000"/>
          <w:sz w:val="24"/>
          <w:szCs w:val="24"/>
        </w:rPr>
        <w:t xml:space="preserve">）。</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2. 担保有效期自你方与承包人签订的合同生效之日起至你方签发或应签发工程接收证书之日止。</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3. 在本担保有效期内，因承包人违反合同约定的义务给你方造成经济损失时，我方在收到你方以书面形式提出的在担保金额内的赔偿要求后，在7天内无条件支付。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4. 你方和承包人按合同约定变更合同时，我方承担本担保规定的义务不变。</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5. 因本保函发生的纠纷，可由双方协商解决，协商不成的，任何一方均可提请</w:t>
      </w:r>
      <w:r>
        <w:rPr>
          <w:rFonts w:ascii="宋体" w:hAnsi="宋体"/>
          <w:color w:val="000000"/>
          <w:sz w:val="24"/>
          <w:szCs w:val="24"/>
          <w:u w:val="single"/>
        </w:rPr>
        <w:t xml:space="preserve">        </w:t>
      </w:r>
      <w:r>
        <w:rPr>
          <w:rFonts w:ascii="宋体" w:hAnsi="宋体"/>
          <w:color w:val="000000"/>
          <w:sz w:val="24"/>
          <w:szCs w:val="24"/>
        </w:rPr>
        <w:t xml:space="preserve">仲裁委员会仲裁。</w:t>
      </w:r>
      <w:r/>
    </w:p>
    <w:p>
      <w:pPr>
        <w:ind w:firstLine="600"/>
        <w:spacing w:line="360" w:lineRule="auto"/>
        <w:rPr>
          <w:rFonts w:hint="eastAsia" w:ascii="宋体" w:hAnsi="宋体"/>
          <w:color w:val="000000"/>
          <w:sz w:val="24"/>
          <w:szCs w:val="24"/>
        </w:rPr>
      </w:pPr>
      <w:r>
        <w:rPr>
          <w:rFonts w:ascii="宋体" w:hAnsi="宋体"/>
          <w:color w:val="000000"/>
          <w:sz w:val="24"/>
          <w:szCs w:val="24"/>
        </w:rPr>
        <w:t xml:space="preserve">6. 本保函自我方法定代表人（或其授权代理人）签字并加盖公章之日起生效。</w:t>
      </w:r>
      <w:r/>
    </w:p>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rPr>
          <w:rFonts w:ascii="宋体" w:hAnsi="宋体"/>
          <w:color w:val="000000"/>
          <w:sz w:val="24"/>
          <w:szCs w:val="24"/>
        </w:rPr>
        <w:t xml:space="preserve">担 保 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（盖单位章）</w:t>
      </w:r>
      <w:r/>
    </w:p>
    <w:p>
      <w:pPr>
        <w:spacing w:line="360" w:lineRule="auto"/>
        <w:rPr>
          <w:rFonts w:hint="eastAsia" w:ascii="宋体" w:hAnsi="宋体"/>
          <w:color w:val="000000"/>
          <w:sz w:val="24"/>
          <w:szCs w:val="24"/>
        </w:rPr>
      </w:pPr>
      <w:r>
        <w:rPr>
          <w:rFonts w:ascii="宋体" w:hAnsi="宋体"/>
          <w:color w:val="000000"/>
          <w:sz w:val="24"/>
          <w:szCs w:val="24"/>
        </w:rPr>
        <w:t xml:space="preserve">法定代表人或其委托代理人：</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ascii="宋体" w:hAnsi="宋体"/>
          <w:color w:val="000000"/>
          <w:sz w:val="24"/>
          <w:szCs w:val="24"/>
        </w:rPr>
        <w:t xml:space="preserve">（签字）</w:t>
      </w:r>
      <w:r/>
    </w:p>
    <w:p>
      <w:pPr>
        <w:spacing w:line="360" w:lineRule="auto"/>
        <w:rPr>
          <w:rFonts w:hint="eastAsia" w:ascii="宋体" w:hAnsi="宋体"/>
          <w:color w:val="000000"/>
          <w:sz w:val="24"/>
          <w:szCs w:val="24"/>
        </w:rPr>
      </w:pPr>
      <w:r>
        <w:rPr>
          <w:rFonts w:ascii="宋体" w:hAnsi="宋体"/>
          <w:color w:val="000000"/>
          <w:sz w:val="24"/>
          <w:szCs w:val="24"/>
        </w:rPr>
        <w:t xml:space="preserve">地    址：</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邮政编码：</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u w:val="single"/>
        </w:rPr>
      </w:pPr>
      <w:r>
        <w:rPr>
          <w:rFonts w:ascii="宋体" w:hAnsi="宋体"/>
          <w:color w:val="000000"/>
          <w:sz w:val="24"/>
          <w:szCs w:val="24"/>
        </w:rPr>
        <w:t xml:space="preserve">电    话：</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spacing w:line="360" w:lineRule="auto"/>
        <w:rPr>
          <w:rFonts w:hint="eastAsia" w:ascii="宋体" w:hAnsi="宋体"/>
          <w:color w:val="000000"/>
          <w:sz w:val="24"/>
          <w:szCs w:val="24"/>
        </w:rPr>
      </w:pPr>
      <w:r>
        <w:rPr>
          <w:rFonts w:ascii="宋体" w:hAnsi="宋体"/>
          <w:color w:val="000000"/>
          <w:sz w:val="24"/>
          <w:szCs w:val="24"/>
        </w:rPr>
        <w:t xml:space="preserve">传    真：</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p>
    <w:p>
      <w:pPr>
        <w:jc w:val="left"/>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ind w:left="1899" w:hanging="1899"/>
        <w:spacing w:line="360" w:lineRule="auto"/>
        <w:rPr>
          <w:rFonts w:hint="eastAsia" w:ascii="宋体" w:hAnsi="宋体"/>
          <w:color w:val="000000"/>
          <w:sz w:val="24"/>
          <w:szCs w:val="24"/>
        </w:rPr>
      </w:pPr>
      <w:r>
        <w:rPr>
          <w:rFonts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u w:val="single"/>
        </w:rPr>
        <w:t xml:space="preserve">           </w:t>
      </w:r>
      <w:r>
        <w:rPr>
          <w:rFonts w:ascii="宋体" w:hAnsi="宋体"/>
          <w:color w:val="000000"/>
          <w:sz w:val="24"/>
          <w:szCs w:val="24"/>
        </w:rPr>
        <w:t xml:space="preserve">年</w:t>
      </w:r>
      <w:r>
        <w:rPr>
          <w:rFonts w:ascii="宋体" w:hAnsi="宋体"/>
          <w:color w:val="000000"/>
          <w:sz w:val="24"/>
          <w:szCs w:val="24"/>
          <w:u w:val="single"/>
        </w:rPr>
        <w:t xml:space="preserve">        </w:t>
      </w:r>
      <w:r>
        <w:rPr>
          <w:rFonts w:ascii="宋体" w:hAnsi="宋体"/>
          <w:color w:val="000000"/>
          <w:sz w:val="24"/>
          <w:szCs w:val="24"/>
        </w:rPr>
        <w:t xml:space="preserve">月</w:t>
      </w:r>
      <w:r>
        <w:rPr>
          <w:rFonts w:ascii="宋体" w:hAnsi="宋体"/>
          <w:color w:val="000000"/>
          <w:sz w:val="24"/>
          <w:szCs w:val="24"/>
          <w:u w:val="single"/>
        </w:rPr>
        <w:t xml:space="preserve">        </w:t>
      </w:r>
      <w:r>
        <w:rPr>
          <w:rFonts w:ascii="宋体" w:hAnsi="宋体"/>
          <w:color w:val="000000"/>
          <w:sz w:val="24"/>
          <w:szCs w:val="24"/>
        </w:rPr>
        <w:t xml:space="preserve">日</w:t>
      </w:r>
      <w:r/>
    </w:p>
    <w:p>
      <w:pPr>
        <w:ind w:left="1899" w:hanging="1899"/>
        <w:spacing w:line="360" w:lineRule="auto"/>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t xml:space="preserve">附件</w:t>
      </w:r>
      <w:r>
        <w:rPr>
          <w:rFonts w:ascii="宋体" w:hAnsi="宋体"/>
          <w:color w:val="000000"/>
          <w:sz w:val="24"/>
          <w:szCs w:val="24"/>
        </w:rPr>
        <w:t xml:space="preserve">9</w:t>
      </w:r>
      <w:r>
        <w:rPr>
          <w:rFonts w:hint="eastAsia" w:ascii="宋体" w:hAnsi="宋体"/>
          <w:color w:val="000000"/>
          <w:sz w:val="24"/>
          <w:szCs w:val="24"/>
        </w:rPr>
        <w:t xml:space="preserve">：</w:t>
      </w:r>
      <w:r/>
    </w:p>
    <w:p>
      <w:pPr>
        <w:ind w:firstLine="435"/>
        <w:jc w:val="center"/>
        <w:spacing w:line="300" w:lineRule="auto"/>
        <w:rPr>
          <w:rFonts w:hint="eastAsia" w:ascii="宋体" w:hAnsi="宋体"/>
          <w:color w:val="000000"/>
          <w:sz w:val="24"/>
          <w:szCs w:val="24"/>
        </w:rPr>
      </w:pPr>
      <w:r>
        <w:rPr>
          <w:rFonts w:hint="eastAsia" w:ascii="宋体" w:hAnsi="宋体"/>
          <w:color w:val="000000"/>
          <w:sz w:val="24"/>
          <w:szCs w:val="24"/>
        </w:rPr>
        <w:t xml:space="preserve">廉  洁  合  同</w:t>
      </w:r>
      <w:r/>
    </w:p>
    <w:p>
      <w:pPr>
        <w:ind w:firstLine="600"/>
        <w:spacing w:line="300" w:lineRule="auto"/>
        <w:rPr>
          <w:rFonts w:hint="eastAsia" w:ascii="宋体" w:hAnsi="宋体"/>
          <w:color w:val="000000"/>
          <w:sz w:val="24"/>
          <w:szCs w:val="24"/>
        </w:rPr>
      </w:pPr>
      <w:r>
        <w:rPr>
          <w:rFonts w:hint="eastAsia" w:ascii="宋体" w:hAnsi="宋体"/>
          <w:color w:val="000000"/>
          <w:sz w:val="24"/>
          <w:szCs w:val="24"/>
        </w:rPr>
        <w:t xml:space="preserve">甲方： </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乙方：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为了在工程项目建设中保持廉洁自律的工作作风，防止各种不正当行为的发生，根据廉政建设的各项规定，结合工程项目的特点，特定立本合同如下：</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一、甲乙双方应当自觉遵守国家和所在地区关于工程承包工作规则和廉政建设的各项规定。</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二、甲方及其工作人员不得以任何形式向乙方索要和收受回扣等好处费。</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三、甲方工作人员应当保持与乙方的正常业务交往，不得接受乙方的礼金、有价证券和贵重物品，不得在乙方报销任何应由个人支付的费用。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四、甲方工作人员不得参加可能对公正执行公务有影响的宴请和娱乐活动。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五、甲方工作人员不得要求或者接受乙方为其住房装修、婚丧嫁娶、家属和子女的工作安排以及出国提供方便。</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六、甲方工作人员不得向乙方介绍家属或者亲友从事与甲方工程有关的材料设备供应、工程分包等经济活动。</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七、乙方应当通过正常途径开展相对业务工作，不得为获取某些不正当利益而向甲方工作人员赠送礼金、有价证券和贵重物品等。</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八、乙方不得为谋取私利擅自与甲方工作人员就工程承包、工程费用、材料设备供应、工程量变动、工程验收、工程质量问题等进行私下商谈或者达成默契。</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九、乙方不得以洽谈业务、签订经济合同为借口，邀请甲方工作人员外出旅游和进入营业性高档娱乐场所。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十、乙方不得为甲方单位和个人购置或者提供通讯工具、交通工具、家电、高档办公用品等物品。</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权。</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十二、甲方发现乙方有违反本协议或者采取不正当的手段行贿甲方工作人员，甲方根据具体情节和造成的后果追究乙方工程合同造价1－5％的违约金。由此给甲方单</w:t>
      </w:r>
      <w:r>
        <w:rPr>
          <w:rFonts w:hint="eastAsia" w:ascii="宋体" w:hAnsi="宋体"/>
          <w:color w:val="000000"/>
          <w:sz w:val="24"/>
          <w:szCs w:val="24"/>
        </w:rPr>
        <w:t xml:space="preserve">位造成的损失均有乙方承担，乙方用不正当手段获取的非法所得由甲方单位予以追缴。</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十三、本廉洁合同作为本工程承包合同的附件，与工程承包合同具有同等法律效力。经协议双方签署后立即生效。</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十四、本合同一式三份，甲、乙双方各持一份，送交见证部门一份。</w:t>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法定代表人：                          法定代表人：</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通讯地址：                             通讯地址：</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联系电话                                 联系电话：</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签约日期：     年  月  日              年  月  日</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ind w:firstLine="600"/>
        <w:spacing w:line="480" w:lineRule="exact"/>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 w:val="24"/>
          <w:szCs w:val="24"/>
        </w:rPr>
      </w:pPr>
      <w:r/>
      <w:bookmarkStart w:id="1164" w:name="安全协议"/>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r/>
      <w:r/>
    </w:p>
    <w:p>
      <w:pPr>
        <w:pStyle w:val="931"/>
      </w:pPr>
      <w:r/>
      <w:r/>
    </w:p>
    <w:p>
      <w:pPr>
        <w:spacing w:line="360" w:lineRule="auto"/>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10</w:t>
      </w:r>
      <w:r>
        <w:rPr>
          <w:rFonts w:hint="eastAsia" w:ascii="宋体" w:hAnsi="宋体"/>
          <w:color w:val="000000"/>
          <w:sz w:val="24"/>
          <w:szCs w:val="24"/>
        </w:rPr>
        <w:t xml:space="preserve">：      </w:t>
      </w:r>
      <w:r/>
    </w:p>
    <w:p>
      <w:pPr>
        <w:jc w:val="center"/>
        <w:spacing w:line="360" w:lineRule="auto"/>
        <w:rPr>
          <w:rFonts w:hint="eastAsia" w:ascii="宋体" w:hAnsi="宋体"/>
          <w:color w:val="000000"/>
          <w:sz w:val="24"/>
          <w:szCs w:val="24"/>
        </w:rPr>
      </w:pPr>
      <w:r>
        <w:rPr>
          <w:rFonts w:hint="eastAsia" w:ascii="宋体" w:hAnsi="宋体"/>
          <w:color w:val="000000"/>
          <w:sz w:val="24"/>
          <w:szCs w:val="24"/>
        </w:rPr>
        <w:t xml:space="preserve">建设工程安全管理协议</w:t>
      </w:r>
      <w:bookmarkEnd w:id="1164"/>
      <w:r/>
      <w:r/>
    </w:p>
    <w:p>
      <w:pPr>
        <w:ind w:firstLine="480"/>
        <w:rPr>
          <w:rFonts w:hint="eastAsia" w:ascii="宋体" w:hAnsi="宋体"/>
          <w:color w:val="000000"/>
          <w:sz w:val="24"/>
          <w:szCs w:val="24"/>
        </w:rPr>
      </w:pPr>
      <w:r>
        <w:rPr>
          <w:rFonts w:hint="eastAsia" w:ascii="宋体" w:hAnsi="宋体"/>
          <w:color w:val="000000"/>
          <w:sz w:val="24"/>
          <w:szCs w:val="24"/>
        </w:rPr>
        <w:t xml:space="preserve">建设单位：（以下简称甲方）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承包单位：（以下简称乙方）</w:t>
      </w:r>
      <w:r/>
    </w:p>
    <w:p>
      <w:pPr>
        <w:spacing w:line="360" w:lineRule="auto"/>
        <w:rPr>
          <w:rFonts w:hint="eastAsia" w:ascii="宋体" w:hAnsi="宋体"/>
          <w:color w:val="000000"/>
          <w:sz w:val="24"/>
          <w:szCs w:val="24"/>
        </w:rPr>
      </w:pPr>
      <w:r>
        <w:rPr>
          <w:rFonts w:hint="eastAsia" w:ascii="宋体" w:hAnsi="宋体"/>
          <w:color w:val="000000"/>
          <w:sz w:val="24"/>
          <w:szCs w:val="24"/>
        </w:rPr>
        <w:t xml:space="preserve">甲方将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一、承包施工项目</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工程项目名称：   </w:t>
      </w:r>
      <w:r/>
    </w:p>
    <w:p>
      <w:pPr>
        <w:ind w:left="1979" w:hanging="1500"/>
        <w:spacing w:line="360" w:lineRule="auto"/>
        <w:rPr>
          <w:rFonts w:hint="eastAsia" w:ascii="宋体" w:hAnsi="宋体"/>
          <w:color w:val="000000"/>
          <w:sz w:val="24"/>
          <w:szCs w:val="24"/>
        </w:rPr>
      </w:pPr>
      <w:r>
        <w:rPr>
          <w:rFonts w:hint="eastAsia" w:ascii="宋体" w:hAnsi="宋体"/>
          <w:color w:val="000000"/>
          <w:sz w:val="24"/>
          <w:szCs w:val="24"/>
        </w:rPr>
        <w:t xml:space="preserve">工程地址：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承包范围：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承包方式：包工包料</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二、工程项目施工期限</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自    年   月   日起开工至     年   月    日完工。</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三、协议内容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1、乙方必须认真贯彻国家、江苏省和上级劳动保护、安全生产主管部门颁发的有关安全生产、消防工作的方针、政策、严格执行有关劳动保护法规、条例、规定。</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3、乙方在施工前要认真勘察现场，进场后首先必须做好施工现场围护，防止闲杂人员进入施工现场，发生安全事故。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6、施工前由监理对乙方的管理、施工人员进行安全生产进场教育，介绍有关安</w:t>
      </w:r>
      <w:r>
        <w:rPr>
          <w:rFonts w:hint="eastAsia" w:ascii="宋体" w:hAnsi="宋体"/>
          <w:color w:val="000000"/>
          <w:sz w:val="24"/>
          <w:szCs w:val="24"/>
        </w:rPr>
        <w:t xml:space="preserve">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7、根据工程项目内容、特点，甲乙双方应做好安全技术交底，并有交底的书面材料。 </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8、交底材料一式三份，由甲乙双方和监理各执一份。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9、施工期间，乙方指派        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11、在生产操作过程中的个人防护用品，由各方自理，甲乙双方都应督促施工现场人员自觉穿戴好防护用品。</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15、特种作业必须执行《特种作业人员安全技术培训考核管理规定》，经省、</w:t>
      </w:r>
      <w:r>
        <w:rPr>
          <w:rFonts w:hint="eastAsia" w:ascii="宋体" w:hAnsi="宋体"/>
          <w:color w:val="000000"/>
          <w:sz w:val="24"/>
          <w:szCs w:val="24"/>
        </w:rPr>
        <w:t xml:space="preserve">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20．本协议经双方签字、盖章有效。作为合同正本的附件一式四份，甲、乙双方各执二份。</w:t>
      </w:r>
      <w:r/>
    </w:p>
    <w:p>
      <w:pPr>
        <w:ind w:firstLine="600"/>
        <w:spacing w:line="360" w:lineRule="auto"/>
        <w:rPr>
          <w:rFonts w:hint="eastAsia" w:ascii="宋体" w:hAnsi="宋体"/>
          <w:color w:val="000000"/>
          <w:sz w:val="24"/>
          <w:szCs w:val="24"/>
        </w:rPr>
      </w:pPr>
      <w:r>
        <w:rPr>
          <w:rFonts w:hint="eastAsia" w:ascii="宋体" w:hAnsi="宋体"/>
          <w:color w:val="000000"/>
          <w:sz w:val="24"/>
          <w:szCs w:val="24"/>
        </w:rPr>
        <w:t xml:space="preserve">21．本协议同工程合同正本同日生效，甲、乙双方必须严格执行，由于违反本协议而造成伤亡事故，由违约方承担一切责任。</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甲方（盖章）：                             乙方（盖章）：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法定代表人（签章）：                  法定代表人（签章）：</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代      表（签字）                    代      表（签字）</w:t>
      </w:r>
      <w:r/>
    </w:p>
    <w:p>
      <w:pPr>
        <w:ind w:firstLine="576"/>
        <w:spacing w:line="360" w:lineRule="auto"/>
        <w:rPr>
          <w:rFonts w:hint="eastAsia" w:ascii="宋体" w:hAnsi="宋体"/>
          <w:color w:val="000000"/>
          <w:sz w:val="24"/>
          <w:szCs w:val="24"/>
        </w:rPr>
      </w:pPr>
      <w:r>
        <w:rPr>
          <w:rFonts w:hint="eastAsia" w:ascii="宋体" w:hAnsi="宋体"/>
          <w:color w:val="000000"/>
          <w:sz w:val="24"/>
          <w:szCs w:val="24"/>
        </w:rPr>
        <w:t xml:space="preserve">                           日期：   年    月    日</w:t>
      </w:r>
      <w:r/>
    </w:p>
    <w:p>
      <w:pPr>
        <w:pStyle w:val="751"/>
        <w:ind w:firstLine="0"/>
        <w:jc w:val="center"/>
        <w:spacing w:before="240" w:after="240"/>
        <w:tabs>
          <w:tab w:val="left" w:pos="1663" w:leader="none"/>
        </w:tabs>
        <w:rPr>
          <w:sz w:val="36"/>
          <w:szCs w:val="36"/>
        </w:rPr>
      </w:pPr>
      <w:r>
        <w:rPr>
          <w:sz w:val="36"/>
          <w:szCs w:val="36"/>
        </w:rPr>
        <w:t xml:space="preserve">第六章</w:t>
      </w:r>
      <w:r>
        <w:rPr>
          <w:rFonts w:hint="eastAsia"/>
          <w:sz w:val="36"/>
          <w:szCs w:val="36"/>
        </w:rPr>
        <w:t xml:space="preserve">   </w:t>
      </w:r>
      <w:r>
        <w:rPr>
          <w:sz w:val="36"/>
          <w:szCs w:val="36"/>
        </w:rPr>
        <w:t xml:space="preserve">响应文件的组成和格式</w:t>
      </w:r>
      <w:r/>
    </w:p>
    <w:p>
      <w:pPr>
        <w:ind w:left="781"/>
        <w:jc w:val="center"/>
        <w:spacing w:before="250"/>
        <w:rPr>
          <w:rFonts w:ascii="宋体"/>
          <w:b/>
          <w:sz w:val="72"/>
        </w:rPr>
      </w:pPr>
      <w:r>
        <w:rPr>
          <w:rFonts w:ascii="宋体"/>
          <w:b/>
          <w:sz w:val="72"/>
        </w:rPr>
      </w:r>
      <w:r/>
    </w:p>
    <w:p>
      <w:pPr>
        <w:ind w:left="781"/>
        <w:jc w:val="center"/>
        <w:spacing w:before="250"/>
        <w:rPr>
          <w:rFonts w:ascii="宋体"/>
          <w:b/>
          <w:sz w:val="72"/>
        </w:rPr>
      </w:pPr>
      <w:r>
        <w:rPr>
          <w:rFonts w:ascii="宋体"/>
          <w:b/>
          <w:sz w:val="72"/>
        </w:rPr>
      </w:r>
      <w:r/>
    </w:p>
    <w:p>
      <w:pPr>
        <w:ind w:left="61" w:right="15"/>
        <w:jc w:val="center"/>
        <w:spacing w:before="12"/>
        <w:rPr>
          <w:rFonts w:ascii="黑体" w:eastAsia="黑体"/>
          <w:b/>
          <w:sz w:val="72"/>
        </w:rPr>
        <w:outlineLvl w:val="0"/>
      </w:pPr>
      <w:r>
        <w:rPr>
          <w:rFonts w:hint="eastAsia" w:ascii="黑体" w:eastAsia="黑体"/>
          <w:b/>
          <w:sz w:val="72"/>
        </w:rPr>
        <w:t xml:space="preserve">竞争性磋商响应文件</w:t>
      </w:r>
      <w:r/>
    </w:p>
    <w:p>
      <w:pPr>
        <w:pStyle w:val="955"/>
        <w:spacing w:before="9"/>
        <w:rPr>
          <w:rFonts w:ascii="黑体"/>
          <w:b/>
          <w:sz w:val="67"/>
        </w:rPr>
      </w:pPr>
      <w:r>
        <w:rPr>
          <w:rFonts w:ascii="黑体"/>
          <w:b/>
          <w:sz w:val="67"/>
        </w:rPr>
      </w:r>
      <w:r/>
    </w:p>
    <w:p>
      <w:pPr>
        <w:pStyle w:val="955"/>
        <w:spacing w:before="9"/>
        <w:rPr>
          <w:rFonts w:ascii="黑体"/>
          <w:b/>
          <w:sz w:val="67"/>
        </w:rPr>
      </w:pPr>
      <w:r>
        <w:rPr>
          <w:rFonts w:ascii="黑体"/>
          <w:b/>
          <w:sz w:val="67"/>
        </w:rPr>
      </w:r>
      <w:r/>
    </w:p>
    <w:p>
      <w:pPr>
        <w:ind w:left="2126" w:right="1918"/>
        <w:jc w:val="center"/>
        <w:rPr>
          <w:rFonts w:ascii="黑体" w:eastAsia="黑体"/>
          <w:b/>
          <w:sz w:val="36"/>
        </w:rPr>
        <w:outlineLvl w:val="0"/>
      </w:pPr>
      <w:r>
        <w:rPr>
          <w:rFonts w:hint="eastAsia" w:ascii="黑体" w:eastAsia="黑体"/>
          <w:b/>
          <w:sz w:val="36"/>
        </w:rPr>
        <w:t xml:space="preserve">【正/副本】</w:t>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pStyle w:val="955"/>
        <w:spacing w:before="12"/>
        <w:rPr>
          <w:rFonts w:ascii="黑体"/>
          <w:b/>
          <w:sz w:val="36"/>
        </w:rPr>
      </w:pPr>
      <w:r>
        <w:rPr>
          <w:rFonts w:ascii="黑体"/>
          <w:b/>
          <w:sz w:val="36"/>
        </w:rPr>
      </w:r>
      <w:r/>
    </w:p>
    <w:p>
      <w:pPr>
        <w:ind w:right="5410"/>
        <w:spacing w:line="364" w:lineRule="auto"/>
        <w:rPr>
          <w:b/>
          <w:sz w:val="36"/>
        </w:rPr>
        <w:outlineLvl w:val="1"/>
      </w:pPr>
      <w:r>
        <w:rPr>
          <w:b/>
          <w:sz w:val="36"/>
        </w:rPr>
        <w:t xml:space="preserve">项</w:t>
      </w:r>
      <w:r>
        <w:rPr>
          <w:b/>
          <w:sz w:val="36"/>
        </w:rPr>
        <w:t xml:space="preserve"> </w:t>
      </w:r>
      <w:r>
        <w:rPr>
          <w:b/>
          <w:sz w:val="36"/>
        </w:rPr>
        <w:t xml:space="preserve">目</w:t>
      </w:r>
      <w:r>
        <w:rPr>
          <w:b/>
          <w:sz w:val="36"/>
        </w:rPr>
        <w:t xml:space="preserve"> </w:t>
      </w:r>
      <w:r>
        <w:rPr>
          <w:b/>
          <w:sz w:val="36"/>
        </w:rPr>
        <w:t xml:space="preserve">名</w:t>
      </w:r>
      <w:r>
        <w:rPr>
          <w:b/>
          <w:sz w:val="36"/>
        </w:rPr>
        <w:t xml:space="preserve"> </w:t>
      </w:r>
      <w:r>
        <w:rPr>
          <w:b/>
          <w:sz w:val="36"/>
        </w:rPr>
        <w:t xml:space="preserve">称：</w:t>
      </w:r>
      <w:r/>
    </w:p>
    <w:p>
      <w:pPr>
        <w:spacing w:line="461" w:lineRule="exact"/>
        <w:rPr>
          <w:b/>
          <w:sz w:val="36"/>
        </w:rPr>
        <w:outlineLvl w:val="1"/>
      </w:pPr>
      <w:r>
        <w:rPr>
          <w:b/>
          <w:spacing w:val="-1"/>
          <w:sz w:val="36"/>
        </w:rPr>
        <w:t xml:space="preserve">项</w:t>
      </w:r>
      <w:r>
        <w:rPr>
          <w:b/>
          <w:spacing w:val="-1"/>
          <w:sz w:val="36"/>
        </w:rPr>
        <w:t xml:space="preserve"> </w:t>
      </w:r>
      <w:r>
        <w:rPr>
          <w:b/>
          <w:spacing w:val="-1"/>
          <w:sz w:val="36"/>
        </w:rPr>
        <w:t xml:space="preserve">目</w:t>
      </w:r>
      <w:r>
        <w:rPr>
          <w:b/>
          <w:spacing w:val="-1"/>
          <w:sz w:val="36"/>
        </w:rPr>
        <w:t xml:space="preserve"> </w:t>
      </w:r>
      <w:r>
        <w:rPr>
          <w:b/>
          <w:spacing w:val="-1"/>
          <w:sz w:val="36"/>
        </w:rPr>
        <w:t xml:space="preserve">编</w:t>
      </w:r>
      <w:r>
        <w:rPr>
          <w:b/>
          <w:spacing w:val="-1"/>
          <w:sz w:val="36"/>
        </w:rPr>
        <w:t xml:space="preserve"> </w:t>
      </w:r>
      <w:r>
        <w:rPr>
          <w:b/>
          <w:spacing w:val="-1"/>
          <w:sz w:val="36"/>
        </w:rPr>
        <w:t xml:space="preserve">号：</w:t>
      </w:r>
      <w:r/>
    </w:p>
    <w:p>
      <w:pPr>
        <w:ind w:right="4325"/>
        <w:spacing w:before="239" w:line="362" w:lineRule="auto"/>
        <w:rPr>
          <w:b/>
          <w:spacing w:val="-2"/>
          <w:sz w:val="36"/>
        </w:rPr>
        <w:outlineLvl w:val="1"/>
      </w:pPr>
      <w:r>
        <w:rPr>
          <w:b/>
          <w:spacing w:val="-2"/>
          <w:sz w:val="36"/>
        </w:rPr>
        <w:t xml:space="preserve">供应商</w:t>
      </w:r>
      <w:r>
        <w:rPr>
          <w:rFonts w:hint="eastAsia"/>
          <w:b/>
          <w:spacing w:val="-2"/>
          <w:sz w:val="36"/>
        </w:rPr>
        <w:t xml:space="preserve">（单位名称）：</w:t>
      </w:r>
      <w:r/>
    </w:p>
    <w:p>
      <w:pPr>
        <w:spacing w:before="7"/>
        <w:tabs>
          <w:tab w:val="left" w:pos="3448" w:leader="none"/>
        </w:tabs>
        <w:rPr>
          <w:b/>
          <w:sz w:val="36"/>
        </w:rPr>
        <w:outlineLvl w:val="1"/>
      </w:pPr>
      <w:r>
        <w:rPr>
          <w:b/>
          <w:sz w:val="36"/>
        </w:rPr>
        <w:t xml:space="preserve">日</w:t>
      </w:r>
      <w:r>
        <w:rPr>
          <w:rFonts w:hint="eastAsia"/>
          <w:b/>
          <w:sz w:val="36"/>
        </w:rPr>
        <w:t xml:space="preserve">     </w:t>
      </w:r>
      <w:r>
        <w:rPr>
          <w:b/>
          <w:sz w:val="36"/>
        </w:rPr>
        <w:t xml:space="preserve">期：</w:t>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rFonts w:ascii="黑体" w:hAnsi="Verdana" w:eastAsia="黑体"/>
          <w:sz w:val="36"/>
          <w:szCs w:val="36"/>
          <w:lang w:val="zh-CN"/>
        </w:rPr>
      </w:pPr>
      <w:r>
        <w:rPr>
          <w:rFonts w:ascii="黑体" w:hAnsi="Verdana" w:eastAsia="黑体"/>
          <w:sz w:val="36"/>
          <w:szCs w:val="36"/>
          <w:lang w:val="zh-CN"/>
        </w:rPr>
      </w:r>
      <w:r/>
    </w:p>
    <w:p>
      <w:pPr>
        <w:pStyle w:val="931"/>
        <w:rPr>
          <w:lang w:val="zh-CN"/>
        </w:rPr>
      </w:pPr>
      <w:r>
        <w:rPr>
          <w:lang w:val="zh-CN"/>
        </w:rPr>
      </w:r>
      <w:r/>
    </w:p>
    <w:p>
      <w:pPr>
        <w:ind w:right="1949"/>
        <w:spacing w:before="56" w:after="7"/>
        <w:rPr>
          <w:rFonts w:ascii="黑体" w:hAnsi="Verdana" w:eastAsia="黑体"/>
          <w:sz w:val="36"/>
          <w:szCs w:val="36"/>
          <w:lang w:val="zh-CN"/>
        </w:rPr>
      </w:pPr>
      <w:r>
        <w:rPr>
          <w:rFonts w:ascii="黑体" w:hAnsi="Verdana" w:eastAsia="黑体"/>
          <w:sz w:val="36"/>
          <w:szCs w:val="36"/>
          <w:lang w:val="zh-CN"/>
        </w:rPr>
      </w:r>
      <w:r/>
    </w:p>
    <w:p>
      <w:pPr>
        <w:ind w:left="2005" w:right="1949"/>
        <w:jc w:val="center"/>
        <w:spacing w:before="56" w:after="7"/>
        <w:rPr>
          <w:b/>
          <w:sz w:val="30"/>
        </w:rPr>
      </w:pPr>
      <w:r>
        <w:rPr>
          <w:b/>
          <w:sz w:val="30"/>
        </w:rPr>
        <w:t xml:space="preserve">评分索引表</w:t>
      </w:r>
      <w:r/>
    </w:p>
    <w:tbl>
      <w:tblPr>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5949"/>
        <w:gridCol w:w="2698"/>
      </w:tblGrid>
      <w:tr>
        <w:trPr>
          <w:trHeight w:val="530"/>
        </w:trPr>
        <w:tc>
          <w:tcPr>
            <w:tcW w:w="5949" w:type="dxa"/>
            <w:textDirection w:val="lrTb"/>
            <w:noWrap w:val="false"/>
          </w:tcPr>
          <w:p>
            <w:pPr>
              <w:pStyle w:val="1099"/>
              <w:ind w:left="2534"/>
              <w:rPr>
                <w:rFonts w:hint="eastAsia"/>
                <w:b/>
                <w:sz w:val="24"/>
              </w:rPr>
            </w:pPr>
            <w:r>
              <w:rPr>
                <w:b/>
                <w:sz w:val="24"/>
              </w:rPr>
              <w:t xml:space="preserve">评分项目</w:t>
            </w:r>
            <w:r/>
          </w:p>
        </w:tc>
        <w:tc>
          <w:tcPr>
            <w:tcW w:w="2698" w:type="dxa"/>
            <w:textDirection w:val="lrTb"/>
            <w:noWrap w:val="false"/>
          </w:tcPr>
          <w:p>
            <w:pPr>
              <w:pStyle w:val="1099"/>
              <w:ind w:left="477"/>
              <w:spacing w:before="1"/>
              <w:rPr>
                <w:rFonts w:hint="eastAsia"/>
                <w:b/>
                <w:sz w:val="21"/>
              </w:rPr>
            </w:pPr>
            <w:r>
              <w:rPr>
                <w:b/>
                <w:sz w:val="21"/>
              </w:rPr>
              <w:t xml:space="preserve">在投标文件中的页码位置</w:t>
            </w:r>
            <w:r/>
          </w:p>
        </w:tc>
      </w:tr>
      <w:tr>
        <w:trPr>
          <w:trHeight w:val="51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451"/>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68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373"/>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4"/>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71"/>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366"/>
        </w:trPr>
        <w:tc>
          <w:tcPr>
            <w:gridSpan w:val="2"/>
            <w:tcW w:w="8647" w:type="dxa"/>
            <w:textDirection w:val="lrTb"/>
            <w:noWrap w:val="false"/>
          </w:tcPr>
          <w:p>
            <w:pPr>
              <w:pStyle w:val="1099"/>
              <w:rPr>
                <w:rFonts w:hint="eastAsia" w:ascii="Times New Roman"/>
              </w:rPr>
            </w:pPr>
            <w:r>
              <w:rPr>
                <w:rFonts w:hint="eastAsia" w:ascii="Times New Roman"/>
              </w:rPr>
            </w:r>
            <w:r/>
          </w:p>
        </w:tc>
      </w:tr>
      <w:tr>
        <w:trPr>
          <w:trHeight w:val="575"/>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r>
        <w:trPr>
          <w:trHeight w:val="530"/>
        </w:trPr>
        <w:tc>
          <w:tcPr>
            <w:tcW w:w="5949" w:type="dxa"/>
            <w:textDirection w:val="lrTb"/>
            <w:noWrap w:val="false"/>
          </w:tcPr>
          <w:p>
            <w:pPr>
              <w:pStyle w:val="1099"/>
              <w:rPr>
                <w:rFonts w:hint="eastAsia" w:ascii="Times New Roman"/>
              </w:rPr>
            </w:pPr>
            <w:r>
              <w:rPr>
                <w:rFonts w:hint="eastAsia" w:ascii="Times New Roman"/>
              </w:rPr>
            </w:r>
            <w:r/>
          </w:p>
        </w:tc>
        <w:tc>
          <w:tcPr>
            <w:tcW w:w="2698" w:type="dxa"/>
            <w:textDirection w:val="lrTb"/>
            <w:noWrap w:val="false"/>
          </w:tcPr>
          <w:p>
            <w:pPr>
              <w:pStyle w:val="1099"/>
              <w:rPr>
                <w:rFonts w:hint="eastAsia" w:ascii="Times New Roman"/>
              </w:rPr>
            </w:pPr>
            <w:r>
              <w:rPr>
                <w:rFonts w:hint="eastAsia" w:ascii="Times New Roman"/>
              </w:rPr>
            </w:r>
            <w:r/>
          </w:p>
        </w:tc>
      </w:tr>
    </w:tbl>
    <w:p>
      <w:pPr>
        <w:jc w:val="center"/>
        <w:spacing w:line="276" w:lineRule="auto"/>
        <w:rPr>
          <w:rFonts w:ascii="黑体" w:hAnsi="Verdana" w:eastAsia="黑体"/>
          <w:sz w:val="36"/>
          <w:szCs w:val="36"/>
          <w:lang w:val="zh-CN"/>
        </w:rPr>
      </w:pPr>
      <w:r>
        <w:rPr>
          <w:rFonts w:ascii="黑体" w:hAnsi="Verdana" w:eastAsia="黑体"/>
          <w:sz w:val="36"/>
          <w:szCs w:val="36"/>
          <w:lang w:val="zh-CN"/>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ind w:firstLine="2289"/>
        <w:spacing w:before="56"/>
        <w:rPr>
          <w:rFonts w:hint="eastAsia" w:ascii="宋体" w:hAnsi="宋体"/>
          <w:b/>
          <w:bCs/>
          <w:sz w:val="24"/>
        </w:rPr>
        <w:outlineLvl w:val="1"/>
      </w:pPr>
      <w:r>
        <w:rPr>
          <w:rFonts w:hint="eastAsia" w:ascii="宋体" w:hAnsi="宋体"/>
          <w:b/>
          <w:bCs/>
          <w:sz w:val="24"/>
        </w:rPr>
      </w:r>
      <w:r/>
    </w:p>
    <w:p>
      <w:pPr>
        <w:spacing w:before="56"/>
        <w:rPr>
          <w:rFonts w:hint="eastAsia" w:ascii="宋体" w:hAnsi="宋体"/>
          <w:b/>
          <w:bCs/>
          <w:sz w:val="24"/>
        </w:rPr>
        <w:outlineLvl w:val="1"/>
      </w:pPr>
      <w:r>
        <w:rPr>
          <w:rFonts w:hint="eastAsia" w:ascii="宋体" w:hAnsi="宋体"/>
          <w:b/>
          <w:bCs/>
          <w:sz w:val="24"/>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r>
      <w:r/>
    </w:p>
    <w:p>
      <w:pPr>
        <w:jc w:val="center"/>
        <w:spacing w:before="56"/>
        <w:rPr>
          <w:b/>
          <w:sz w:val="36"/>
        </w:rPr>
        <w:outlineLvl w:val="1"/>
      </w:pPr>
      <w:r>
        <w:rPr>
          <w:b/>
          <w:sz w:val="36"/>
        </w:rPr>
        <w:t xml:space="preserve">响应主要文件目录</w:t>
      </w:r>
      <w:r/>
    </w:p>
    <w:p>
      <w:pPr>
        <w:ind w:left="875"/>
        <w:spacing w:before="8"/>
        <w:rPr>
          <w:sz w:val="28"/>
        </w:rPr>
        <w:outlineLvl w:val="1"/>
      </w:pPr>
      <w:r>
        <w:rPr>
          <w:sz w:val="28"/>
        </w:rPr>
        <w:t xml:space="preserve">请投标单位编制目录及页码，否则可能将影响对投标文件的评价。</w:t>
      </w:r>
      <w:r/>
    </w:p>
    <w:p>
      <w:pPr>
        <w:ind w:firstLine="470"/>
        <w:spacing w:line="360" w:lineRule="auto"/>
        <w:shd w:val="clear" w:color="auto" w:fill="ffffff"/>
        <w:widowControl/>
        <w:rPr>
          <w:rFonts w:hint="eastAsia" w:ascii="宋体" w:hAnsi="宋体"/>
          <w:sz w:val="24"/>
        </w:rPr>
      </w:pPr>
      <w:r>
        <w:rPr>
          <w:rFonts w:hint="eastAsia" w:ascii="宋体" w:hAnsi="宋体"/>
          <w:sz w:val="24"/>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b/>
          <w:sz w:val="36"/>
        </w:rPr>
      </w:pPr>
      <w:r>
        <w:rPr>
          <w:b/>
          <w:sz w:val="36"/>
        </w:rPr>
      </w:r>
      <w:r/>
    </w:p>
    <w:p>
      <w:pPr>
        <w:ind w:firstLine="3614"/>
        <w:rPr>
          <w:b/>
          <w:sz w:val="36"/>
        </w:rPr>
      </w:pPr>
      <w:r>
        <w:rPr>
          <w:rFonts w:hint="eastAsia"/>
          <w:b/>
          <w:sz w:val="36"/>
        </w:rPr>
        <w:t xml:space="preserve">资格符合条件</w:t>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996"/>
        <w:ind w:firstLine="210"/>
        <w:rPr>
          <w:lang w:val="zh-CN"/>
        </w:rPr>
      </w:pPr>
      <w:r>
        <w:rPr>
          <w:lang w:val="zh-CN"/>
        </w:rPr>
      </w:r>
      <w:r/>
    </w:p>
    <w:p>
      <w:pPr>
        <w:pStyle w:val="996"/>
        <w:ind w:firstLine="210"/>
        <w:rPr>
          <w:lang w:val="zh-CN"/>
        </w:rPr>
      </w:pPr>
      <w:r>
        <w:rPr>
          <w:lang w:val="zh-CN"/>
        </w:rPr>
      </w:r>
      <w:r/>
    </w:p>
    <w:p>
      <w:pPr>
        <w:pStyle w:val="996"/>
        <w:ind w:firstLine="210"/>
        <w:rPr>
          <w:lang w:val="zh-CN"/>
        </w:rPr>
      </w:pPr>
      <w:r>
        <w:rPr>
          <w:lang w:val="zh-CN"/>
        </w:rPr>
      </w:r>
      <w:r/>
    </w:p>
    <w:p>
      <w:pPr>
        <w:rPr>
          <w:rFonts w:hint="eastAsia" w:ascii="宋体" w:hAnsi="宋体"/>
          <w:b/>
          <w:szCs w:val="21"/>
          <w:lang w:val="zh-CN"/>
        </w:rPr>
      </w:pPr>
      <w:r>
        <w:rPr>
          <w:rFonts w:hint="eastAsia" w:ascii="宋体" w:hAnsi="宋体"/>
          <w:b/>
          <w:szCs w:val="21"/>
          <w:lang w:val="zh-CN"/>
        </w:rPr>
      </w:r>
      <w:r/>
    </w:p>
    <w:p>
      <w:pPr>
        <w:rPr>
          <w:rFonts w:hint="eastAsia" w:ascii="宋体" w:hAnsi="宋体"/>
          <w:b/>
          <w:szCs w:val="21"/>
          <w:lang w:val="zh-CN"/>
        </w:rPr>
      </w:pPr>
      <w:r>
        <w:rPr>
          <w:rFonts w:hint="eastAsia" w:ascii="宋体" w:hAnsi="宋体"/>
          <w:b/>
          <w:szCs w:val="21"/>
          <w:lang w:val="zh-CN"/>
        </w:rPr>
      </w:r>
      <w:r/>
    </w:p>
    <w:p>
      <w:pPr>
        <w:pStyle w:val="1008"/>
        <w:ind w:firstLine="0"/>
        <w:rPr>
          <w:rFonts w:ascii="黑体" w:eastAsia="黑体"/>
          <w:b/>
          <w:i/>
          <w:sz w:val="23"/>
          <w:u w:val="single"/>
        </w:rPr>
      </w:pPr>
      <w:r>
        <w:rPr>
          <w:rFonts w:ascii="黑体" w:eastAsia="黑体"/>
          <w:b/>
          <w:i/>
          <w:sz w:val="23"/>
          <w:u w:val="single"/>
        </w:rPr>
      </w:r>
      <w:r/>
    </w:p>
    <w:p>
      <w:pPr>
        <w:pStyle w:val="753"/>
        <w:spacing w:line="600" w:lineRule="exact"/>
        <w:rPr>
          <w:rFonts w:hint="eastAsia" w:ascii="宋体" w:hAnsi="宋体"/>
          <w:b w:val="0"/>
          <w:szCs w:val="21"/>
          <w:lang w:val="zh-CN"/>
        </w:rPr>
      </w:pPr>
      <w:r>
        <w:rPr>
          <w:rFonts w:hint="eastAsia" w:ascii="宋体" w:hAnsi="宋体"/>
          <w:b w:val="0"/>
          <w:sz w:val="24"/>
          <w:szCs w:val="24"/>
          <w:lang w:val="zh-CN"/>
        </w:rPr>
        <w:t xml:space="preserve">附件一、磋商申请及声明</w:t>
      </w:r>
      <w:r/>
    </w:p>
    <w:p>
      <w:pPr>
        <w:jc w:val="center"/>
        <w:rPr>
          <w:rFonts w:hint="eastAsia" w:ascii="宋体" w:hAnsi="宋体"/>
          <w:sz w:val="36"/>
          <w:szCs w:val="36"/>
        </w:rPr>
      </w:pPr>
      <w:r>
        <w:rPr>
          <w:rFonts w:hint="eastAsia" w:ascii="宋体" w:hAnsi="宋体"/>
          <w:sz w:val="36"/>
          <w:szCs w:val="36"/>
        </w:rPr>
        <w:t xml:space="preserve">磋商申请及声明</w:t>
      </w:r>
      <w:r/>
    </w:p>
    <w:p>
      <w:pPr>
        <w:spacing w:line="360" w:lineRule="auto"/>
        <w:rPr>
          <w:sz w:val="24"/>
          <w:szCs w:val="24"/>
        </w:rPr>
      </w:pPr>
      <w:r>
        <w:rPr>
          <w:rFonts w:hint="eastAsia"/>
          <w:sz w:val="24"/>
          <w:szCs w:val="24"/>
        </w:rPr>
        <w:t xml:space="preserve">致：</w:t>
      </w:r>
      <w:r>
        <w:rPr>
          <w:rFonts w:hint="eastAsia"/>
          <w:sz w:val="24"/>
          <w:szCs w:val="24"/>
        </w:rPr>
        <w:t xml:space="preserve">南京市金陵中学龙湖分校</w:t>
      </w:r>
      <w:r/>
    </w:p>
    <w:p>
      <w:pPr>
        <w:ind w:firstLine="420"/>
        <w:spacing w:line="360" w:lineRule="auto"/>
        <w:rPr>
          <w:sz w:val="24"/>
          <w:szCs w:val="24"/>
        </w:rPr>
      </w:pPr>
      <w:r>
        <w:rPr>
          <w:rFonts w:hint="eastAsia"/>
          <w:sz w:val="24"/>
          <w:szCs w:val="24"/>
        </w:rPr>
        <w:t xml:space="preserve">根据贵方</w:t>
      </w:r>
      <w:r>
        <w:rPr>
          <w:rFonts w:hint="eastAsia"/>
          <w:sz w:val="24"/>
          <w:szCs w:val="24"/>
        </w:rPr>
        <w:t xml:space="preserve"> </w:t>
      </w:r>
      <w:r>
        <w:rPr>
          <w:rFonts w:hint="eastAsia"/>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（项目编号）磋商邀请，正式授权下述签字人</w:t>
      </w:r>
      <w:r>
        <w:rPr>
          <w:sz w:val="24"/>
          <w:szCs w:val="24"/>
          <w:u w:val="single"/>
        </w:rPr>
        <w:t xml:space="preserve">           </w:t>
      </w:r>
      <w:r>
        <w:rPr>
          <w:sz w:val="24"/>
          <w:szCs w:val="24"/>
        </w:rPr>
        <w:t xml:space="preserve">(</w:t>
      </w:r>
      <w:r>
        <w:rPr>
          <w:rFonts w:hint="eastAsia"/>
          <w:sz w:val="24"/>
          <w:szCs w:val="24"/>
        </w:rPr>
        <w:t xml:space="preserve">姓名和职务</w:t>
      </w:r>
      <w:r>
        <w:rPr>
          <w:sz w:val="24"/>
          <w:szCs w:val="24"/>
        </w:rPr>
        <w:t xml:space="preserve">)</w:t>
      </w:r>
      <w:r>
        <w:rPr>
          <w:rFonts w:hint="eastAsia"/>
          <w:sz w:val="24"/>
          <w:szCs w:val="24"/>
        </w:rPr>
        <w:t xml:space="preserve">代表</w:t>
      </w:r>
      <w:r>
        <w:rPr>
          <w:sz w:val="24"/>
          <w:szCs w:val="24"/>
        </w:rPr>
        <w:t xml:space="preserve"> </w:t>
      </w:r>
      <w:r>
        <w:rPr>
          <w:sz w:val="24"/>
          <w:szCs w:val="24"/>
          <w:u w:val="single"/>
        </w:rPr>
        <w:t xml:space="preserve">          </w:t>
      </w:r>
      <w:r>
        <w:rPr>
          <w:rFonts w:hint="eastAsia"/>
          <w:sz w:val="24"/>
          <w:szCs w:val="24"/>
        </w:rPr>
        <w:t xml:space="preserve">（供应商名称），提交响应性文件并参加磋商。</w:t>
      </w:r>
      <w:r/>
    </w:p>
    <w:p>
      <w:pPr>
        <w:ind w:firstLine="480"/>
        <w:spacing w:line="360" w:lineRule="auto"/>
        <w:rPr>
          <w:sz w:val="24"/>
          <w:szCs w:val="24"/>
        </w:rPr>
      </w:pPr>
      <w:r>
        <w:rPr>
          <w:rFonts w:hint="eastAsia"/>
          <w:sz w:val="24"/>
          <w:szCs w:val="24"/>
        </w:rPr>
        <w:t xml:space="preserve">据此函，签字人兹宣布同意如下：</w:t>
      </w:r>
      <w:r/>
    </w:p>
    <w:p>
      <w:pPr>
        <w:ind w:firstLine="480"/>
        <w:spacing w:line="360" w:lineRule="auto"/>
        <w:rPr>
          <w:sz w:val="24"/>
          <w:szCs w:val="24"/>
        </w:rPr>
      </w:pPr>
      <w:r>
        <w:rPr>
          <w:rFonts w:hint="eastAsia"/>
          <w:sz w:val="24"/>
          <w:szCs w:val="24"/>
        </w:rPr>
        <w:t xml:space="preserve">1</w:t>
      </w:r>
      <w:r>
        <w:rPr>
          <w:rFonts w:hint="eastAsia"/>
          <w:sz w:val="24"/>
          <w:szCs w:val="24"/>
        </w:rPr>
        <w:t xml:space="preserve">、我们的资格条件完全符合政府采购法和本次采购要求，我们同意并向贵方提供了与本次采购活动有关的所有证据和资料。</w:t>
      </w:r>
      <w:r/>
    </w:p>
    <w:p>
      <w:pPr>
        <w:ind w:firstLine="480"/>
        <w:spacing w:line="360" w:lineRule="auto"/>
        <w:rPr>
          <w:sz w:val="24"/>
          <w:szCs w:val="24"/>
        </w:rPr>
      </w:pPr>
      <w:r>
        <w:rPr>
          <w:rFonts w:hint="eastAsia"/>
          <w:sz w:val="24"/>
          <w:szCs w:val="24"/>
        </w:rPr>
        <w:t xml:space="preserve">2</w:t>
      </w:r>
      <w:r>
        <w:rPr>
          <w:rFonts w:hint="eastAsia"/>
          <w:sz w:val="24"/>
          <w:szCs w:val="24"/>
        </w:rPr>
        <w:t xml:space="preserve">、我们已详细审核全部磋商文件及其有效补充文件，我们放弃对磋商文件任何误解的权利，提交响应文件后，不对磋商文件本身提出质疑。</w:t>
      </w:r>
      <w:r/>
    </w:p>
    <w:p>
      <w:pPr>
        <w:ind w:firstLine="480"/>
        <w:spacing w:line="360" w:lineRule="auto"/>
        <w:rPr>
          <w:sz w:val="24"/>
          <w:szCs w:val="24"/>
        </w:rPr>
      </w:pPr>
      <w:r>
        <w:rPr>
          <w:rFonts w:hint="eastAsia"/>
          <w:sz w:val="24"/>
          <w:szCs w:val="24"/>
        </w:rPr>
        <w:t xml:space="preserve">3</w:t>
      </w:r>
      <w:r>
        <w:rPr>
          <w:rFonts w:hint="eastAsia"/>
          <w:sz w:val="24"/>
          <w:szCs w:val="24"/>
        </w:rPr>
        <w:t xml:space="preserve">、一旦我方成交，我方将根据磋商文件的规定，严格履行合同，保证于承诺的时间内完成货物的启动、调试等服务，并交付采购人验收、使用。</w:t>
      </w:r>
      <w:r/>
    </w:p>
    <w:p>
      <w:pPr>
        <w:ind w:firstLine="480"/>
        <w:spacing w:line="360" w:lineRule="auto"/>
        <w:rPr>
          <w:sz w:val="24"/>
          <w:szCs w:val="24"/>
        </w:rPr>
      </w:pPr>
      <w:r>
        <w:rPr>
          <w:rFonts w:hint="eastAsia"/>
          <w:sz w:val="24"/>
          <w:szCs w:val="24"/>
        </w:rPr>
        <w:t xml:space="preserve">4</w:t>
      </w:r>
      <w:r>
        <w:rPr>
          <w:rFonts w:hint="eastAsia"/>
          <w:sz w:val="24"/>
          <w:szCs w:val="24"/>
        </w:rPr>
        <w:t xml:space="preserve">、我方决不提供虚假材料谋取成交、决不采取不正当手段诋毁、排挤其他供应商、决不与采购人、其它供应商或者代理机构恶意串通、决不向采购人、政府代理机构工作人员和磋商小组进行商业贿赂、决不拒绝有关部门监督检查或提供虚假情况，如有违反，无条件接受贵方及相关管理部门的处罚。</w:t>
      </w:r>
      <w:r/>
    </w:p>
    <w:p>
      <w:pPr>
        <w:ind w:firstLine="480"/>
        <w:spacing w:line="360" w:lineRule="auto"/>
        <w:rPr>
          <w:sz w:val="24"/>
          <w:szCs w:val="24"/>
        </w:rPr>
      </w:pPr>
      <w:r>
        <w:rPr>
          <w:rFonts w:hint="eastAsia"/>
          <w:sz w:val="24"/>
          <w:szCs w:val="24"/>
        </w:rPr>
        <w:t xml:space="preserve">5</w:t>
      </w:r>
      <w:r>
        <w:rPr>
          <w:rFonts w:hint="eastAsia"/>
          <w:sz w:val="24"/>
          <w:szCs w:val="24"/>
        </w:rPr>
        <w:t xml:space="preserve">、我方正式通讯方式为：</w:t>
      </w:r>
      <w:r/>
    </w:p>
    <w:p>
      <w:pPr>
        <w:ind w:firstLine="480"/>
        <w:spacing w:line="360" w:lineRule="auto"/>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sz w:val="24"/>
          <w:szCs w:val="24"/>
        </w:rPr>
        <w:t xml:space="preserve">                       </w:t>
      </w:r>
      <w:r/>
    </w:p>
    <w:p>
      <w:pPr>
        <w:ind w:firstLine="480"/>
        <w:spacing w:line="360" w:lineRule="auto"/>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sz w:val="24"/>
          <w:szCs w:val="24"/>
        </w:rPr>
        <w:t xml:space="preserve">                       </w:t>
      </w:r>
      <w:r/>
    </w:p>
    <w:p>
      <w:pPr>
        <w:ind w:firstLine="480"/>
        <w:spacing w:line="360" w:lineRule="auto"/>
        <w:rPr>
          <w:sz w:val="24"/>
          <w:szCs w:val="24"/>
        </w:rPr>
      </w:pPr>
      <w:r>
        <w:rPr>
          <w:rFonts w:hint="eastAsia"/>
          <w:sz w:val="24"/>
          <w:szCs w:val="24"/>
        </w:rPr>
        <w:t xml:space="preserve">传</w:t>
      </w:r>
      <w:r>
        <w:rPr>
          <w:rFonts w:hint="eastAsia"/>
          <w:sz w:val="24"/>
          <w:szCs w:val="24"/>
        </w:rPr>
        <w:t xml:space="preserve">   </w:t>
      </w:r>
      <w:r>
        <w:rPr>
          <w:rFonts w:hint="eastAsia"/>
          <w:sz w:val="24"/>
          <w:szCs w:val="24"/>
        </w:rPr>
        <w:t xml:space="preserve">真：</w:t>
      </w:r>
      <w:r>
        <w:rPr>
          <w:rFonts w:hint="eastAsia"/>
          <w:sz w:val="24"/>
          <w:szCs w:val="24"/>
        </w:rPr>
        <w:t xml:space="preserve">                       </w:t>
      </w:r>
      <w:r/>
    </w:p>
    <w:p>
      <w:pPr>
        <w:ind w:firstLine="480"/>
        <w:spacing w:line="360" w:lineRule="auto"/>
        <w:rPr>
          <w:sz w:val="24"/>
          <w:szCs w:val="24"/>
        </w:rPr>
      </w:pPr>
      <w:r>
        <w:rPr>
          <w:rFonts w:hint="eastAsia"/>
          <w:sz w:val="24"/>
          <w:szCs w:val="24"/>
        </w:rPr>
        <w:t xml:space="preserve">6</w:t>
      </w:r>
      <w:r>
        <w:rPr>
          <w:rFonts w:hint="eastAsia"/>
          <w:sz w:val="24"/>
          <w:szCs w:val="24"/>
        </w:rPr>
        <w:t xml:space="preserve">、我方正式开户银行和帐号为：</w:t>
      </w:r>
      <w:r/>
    </w:p>
    <w:p>
      <w:pPr>
        <w:ind w:firstLine="480"/>
        <w:spacing w:line="360" w:lineRule="auto"/>
        <w:rPr>
          <w:sz w:val="24"/>
          <w:szCs w:val="24"/>
        </w:rPr>
      </w:pPr>
      <w:r>
        <w:rPr>
          <w:rFonts w:hint="eastAsia"/>
          <w:sz w:val="24"/>
          <w:szCs w:val="24"/>
        </w:rPr>
        <w:t xml:space="preserve">开户银行：</w:t>
      </w:r>
      <w:r>
        <w:rPr>
          <w:rFonts w:hint="eastAsia"/>
          <w:sz w:val="24"/>
          <w:szCs w:val="24"/>
        </w:rPr>
        <w:t xml:space="preserve">                       </w:t>
      </w:r>
      <w:r/>
    </w:p>
    <w:p>
      <w:pPr>
        <w:ind w:firstLine="480"/>
        <w:spacing w:line="360" w:lineRule="auto"/>
        <w:rPr>
          <w:sz w:val="24"/>
          <w:szCs w:val="24"/>
        </w:rPr>
      </w:pPr>
      <w:r>
        <w:rPr>
          <w:rFonts w:hint="eastAsia"/>
          <w:sz w:val="24"/>
          <w:szCs w:val="24"/>
        </w:rPr>
        <w:t xml:space="preserve">帐</w:t>
      </w:r>
      <w:r>
        <w:rPr>
          <w:rFonts w:hint="eastAsia"/>
          <w:sz w:val="24"/>
          <w:szCs w:val="24"/>
        </w:rPr>
        <w:t xml:space="preserve">    </w:t>
      </w:r>
      <w:r>
        <w:rPr>
          <w:rFonts w:hint="eastAsia"/>
          <w:sz w:val="24"/>
          <w:szCs w:val="24"/>
        </w:rPr>
        <w:t xml:space="preserve">号：</w:t>
      </w:r>
      <w:r>
        <w:rPr>
          <w:rFonts w:hint="eastAsia"/>
          <w:sz w:val="24"/>
          <w:szCs w:val="24"/>
        </w:rPr>
        <w:t xml:space="preserve">                                </w:t>
      </w:r>
      <w:r/>
    </w:p>
    <w:p>
      <w:pPr>
        <w:ind w:firstLine="480"/>
        <w:spacing w:line="360" w:lineRule="auto"/>
        <w:rPr>
          <w:sz w:val="24"/>
          <w:szCs w:val="24"/>
        </w:rPr>
      </w:pPr>
      <w:r>
        <w:rPr>
          <w:rFonts w:hint="eastAsia"/>
          <w:sz w:val="24"/>
          <w:szCs w:val="24"/>
        </w:rPr>
        <w:t xml:space="preserve">供应商名称：</w:t>
      </w:r>
      <w:r>
        <w:rPr>
          <w:rFonts w:hint="eastAsia"/>
          <w:sz w:val="24"/>
          <w:szCs w:val="24"/>
        </w:rPr>
        <w:t xml:space="preserve">                 </w:t>
      </w:r>
      <w:r/>
    </w:p>
    <w:p>
      <w:pPr>
        <w:ind w:firstLine="480"/>
        <w:spacing w:line="360" w:lineRule="auto"/>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68"/>
        <w:ind w:left="0"/>
        <w:spacing w:line="520" w:lineRule="exact"/>
        <w:rPr>
          <w:rFonts w:hint="eastAsia" w:ascii="楷体" w:hAnsi="楷体" w:eastAsia="楷体" w:cs="楷体"/>
          <w:b/>
          <w:bCs/>
          <w:color w:val="ff0000"/>
          <w:sz w:val="28"/>
          <w:szCs w:val="28"/>
        </w:rPr>
      </w:pPr>
      <w:r>
        <w:rPr>
          <w:rFonts w:hint="eastAsia" w:ascii="宋体" w:hAnsi="宋体"/>
          <w:b/>
          <w:sz w:val="24"/>
          <w:szCs w:val="24"/>
          <w:lang w:val="zh-CN"/>
        </w:rPr>
        <w:t xml:space="preserve">附件二、法定代表人授权书格式</w:t>
      </w:r>
      <w:r/>
    </w:p>
    <w:p>
      <w:pPr>
        <w:rPr>
          <w:rFonts w:hint="eastAsia" w:ascii="宋体" w:hAnsi="宋体"/>
          <w:b/>
          <w:szCs w:val="21"/>
          <w:lang w:val="zh-CN"/>
        </w:rPr>
      </w:pPr>
      <w:r>
        <w:rPr>
          <w:rFonts w:hint="eastAsia" w:ascii="宋体" w:hAnsi="宋体"/>
          <w:b/>
          <w:szCs w:val="21"/>
          <w:lang w:val="zh-CN"/>
        </w:rPr>
      </w:r>
      <w:r/>
    </w:p>
    <w:p>
      <w:pPr>
        <w:jc w:val="center"/>
        <w:rPr>
          <w:rFonts w:hint="eastAsia" w:ascii="宋体" w:hAnsi="宋体"/>
          <w:sz w:val="30"/>
          <w:szCs w:val="30"/>
        </w:rPr>
      </w:pPr>
      <w:r>
        <w:rPr>
          <w:rFonts w:hint="eastAsia" w:ascii="宋体" w:hAnsi="宋体"/>
          <w:sz w:val="30"/>
          <w:szCs w:val="30"/>
        </w:rPr>
        <w:t xml:space="preserve">法定代表人授权书</w:t>
      </w:r>
      <w:r/>
    </w:p>
    <w:p>
      <w:pPr>
        <w:jc w:val="center"/>
        <w:rPr>
          <w:rFonts w:hint="eastAsia" w:ascii="宋体" w:hAnsi="宋体"/>
          <w:sz w:val="30"/>
          <w:szCs w:val="30"/>
        </w:rPr>
      </w:pPr>
      <w:r>
        <w:rPr>
          <w:rFonts w:hint="eastAsia" w:ascii="宋体" w:hAnsi="宋体"/>
          <w:sz w:val="30"/>
          <w:szCs w:val="30"/>
        </w:rPr>
      </w:r>
      <w:r/>
    </w:p>
    <w:p>
      <w:pPr>
        <w:spacing w:line="360" w:lineRule="auto"/>
        <w:rPr>
          <w:sz w:val="24"/>
          <w:szCs w:val="24"/>
        </w:rPr>
      </w:pPr>
      <w:r>
        <w:rPr>
          <w:rFonts w:hint="eastAsia"/>
          <w:sz w:val="24"/>
          <w:szCs w:val="24"/>
        </w:rPr>
        <w:t xml:space="preserve">南京市金陵中学龙湖分校</w:t>
      </w:r>
      <w:r>
        <w:rPr>
          <w:rFonts w:hint="eastAsia"/>
          <w:sz w:val="24"/>
          <w:szCs w:val="24"/>
        </w:rPr>
        <w:t xml:space="preserve">：</w:t>
      </w:r>
      <w:r/>
    </w:p>
    <w:p>
      <w:pPr>
        <w:ind w:firstLine="480"/>
        <w:spacing w:line="360" w:lineRule="auto"/>
        <w:rPr>
          <w:sz w:val="24"/>
          <w:szCs w:val="24"/>
        </w:rPr>
      </w:pPr>
      <w:r>
        <w:rPr>
          <w:rFonts w:hint="eastAsia"/>
          <w:sz w:val="24"/>
          <w:szCs w:val="24"/>
        </w:rPr>
        <w:t xml:space="preserve">本授权书声明：注册于</w:t>
      </w:r>
      <w:r>
        <w:rPr>
          <w:sz w:val="24"/>
          <w:szCs w:val="24"/>
        </w:rPr>
        <w:t xml:space="preserve"> </w:t>
      </w:r>
      <w:r>
        <w:rPr>
          <w:sz w:val="24"/>
          <w:szCs w:val="24"/>
          <w:u w:val="single"/>
        </w:rPr>
        <w:t xml:space="preserve">              </w:t>
      </w:r>
      <w:r>
        <w:rPr>
          <w:rFonts w:hint="eastAsia"/>
          <w:sz w:val="24"/>
          <w:szCs w:val="24"/>
        </w:rPr>
        <w:t xml:space="preserve">（供应商住址）的</w:t>
      </w:r>
      <w:r>
        <w:rPr>
          <w:sz w:val="24"/>
          <w:szCs w:val="24"/>
          <w:u w:val="single"/>
        </w:rPr>
        <w:t xml:space="preserve">               </w:t>
      </w:r>
      <w:r>
        <w:rPr>
          <w:rFonts w:hint="eastAsia"/>
          <w:sz w:val="24"/>
          <w:szCs w:val="24"/>
          <w:u w:val="single"/>
        </w:rPr>
        <w:t xml:space="preserve">（</w:t>
      </w:r>
      <w:r>
        <w:rPr>
          <w:rFonts w:hint="eastAsia"/>
          <w:sz w:val="24"/>
          <w:szCs w:val="24"/>
        </w:rPr>
        <w:t xml:space="preserve">供应商名称）法定代表人</w:t>
      </w:r>
      <w:r>
        <w:rPr>
          <w:sz w:val="24"/>
          <w:szCs w:val="24"/>
          <w:u w:val="single"/>
        </w:rPr>
        <w:t xml:space="preserve">                      </w:t>
      </w:r>
      <w:r>
        <w:rPr>
          <w:rFonts w:hint="eastAsia"/>
          <w:sz w:val="24"/>
          <w:szCs w:val="24"/>
        </w:rPr>
        <w:t xml:space="preserve">（法定代表人姓名、职务）代表本公司授权在下面签字的</w:t>
      </w:r>
      <w:r>
        <w:rPr>
          <w:sz w:val="24"/>
          <w:szCs w:val="24"/>
        </w:rPr>
        <w:t xml:space="preserve"> </w:t>
      </w:r>
      <w:r>
        <w:rPr>
          <w:sz w:val="24"/>
          <w:szCs w:val="24"/>
          <w:u w:val="single"/>
        </w:rPr>
        <w:t xml:space="preserve">                     </w:t>
      </w:r>
      <w:r>
        <w:rPr>
          <w:rFonts w:hint="eastAsia"/>
          <w:sz w:val="24"/>
          <w:szCs w:val="24"/>
          <w:u w:val="single"/>
        </w:rPr>
        <w:t xml:space="preserve"> </w:t>
      </w:r>
      <w:r>
        <w:rPr>
          <w:rFonts w:hint="eastAsia"/>
          <w:sz w:val="24"/>
          <w:szCs w:val="24"/>
        </w:rPr>
        <w:t xml:space="preserve">（供应商代表姓名、职务）</w:t>
      </w:r>
      <w:r>
        <w:rPr>
          <w:rFonts w:hint="eastAsia"/>
          <w:sz w:val="24"/>
          <w:szCs w:val="24"/>
          <w:u w:val="single"/>
        </w:rPr>
        <w:t xml:space="preserve">       </w:t>
      </w:r>
      <w:r>
        <w:rPr>
          <w:rFonts w:hint="eastAsia"/>
          <w:sz w:val="24"/>
          <w:szCs w:val="24"/>
        </w:rPr>
        <w:t xml:space="preserve">为本公司的合法代理人，就贵方组织的项目名称</w:t>
      </w:r>
      <w:r>
        <w:rPr>
          <w:sz w:val="24"/>
          <w:szCs w:val="24"/>
        </w:rPr>
        <w:t xml:space="preserve"> </w:t>
      </w:r>
      <w:r>
        <w:rPr>
          <w:sz w:val="24"/>
          <w:szCs w:val="24"/>
          <w:u w:val="single"/>
        </w:rPr>
        <w:t xml:space="preserve">                  </w:t>
      </w:r>
      <w:r>
        <w:rPr>
          <w:sz w:val="24"/>
          <w:szCs w:val="24"/>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磋商，以本公司名义处理一切与之有关的事务。</w:t>
      </w:r>
      <w:r/>
    </w:p>
    <w:p>
      <w:pPr>
        <w:spacing w:line="360" w:lineRule="auto"/>
        <w:rPr>
          <w:sz w:val="24"/>
          <w:szCs w:val="24"/>
        </w:rPr>
      </w:pPr>
      <w:r>
        <w:rPr>
          <w:sz w:val="24"/>
          <w:szCs w:val="24"/>
        </w:rPr>
        <w:t xml:space="preserve">    </w:t>
      </w:r>
      <w:r>
        <w:rPr>
          <w:rFonts w:hint="eastAsia"/>
          <w:sz w:val="24"/>
          <w:szCs w:val="24"/>
        </w:rPr>
        <w:t xml:space="preserve">本授权书于</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日签字生效，特此声明。</w:t>
      </w:r>
      <w:r/>
    </w:p>
    <w:p>
      <w:pPr>
        <w:spacing w:line="360" w:lineRule="auto"/>
        <w:rPr>
          <w:sz w:val="24"/>
          <w:szCs w:val="24"/>
        </w:rPr>
      </w:pPr>
      <w:r>
        <w:rPr>
          <w:sz w:val="24"/>
          <w:szCs w:val="24"/>
        </w:rPr>
        <w:t xml:space="preserve">    </w:t>
      </w:r>
      <w:r>
        <w:rPr>
          <w:rFonts w:hint="eastAsia"/>
          <w:sz w:val="24"/>
          <w:szCs w:val="24"/>
        </w:rPr>
        <w:t xml:space="preserve">法定代表人签字：</w:t>
      </w:r>
      <w:r/>
    </w:p>
    <w:p>
      <w:pPr>
        <w:ind w:firstLine="480"/>
        <w:spacing w:line="360" w:lineRule="auto"/>
        <w:rPr>
          <w:sz w:val="24"/>
          <w:szCs w:val="24"/>
        </w:rPr>
      </w:pPr>
      <w:r>
        <w:rPr>
          <w:rFonts w:hint="eastAsia"/>
          <w:sz w:val="24"/>
          <w:szCs w:val="24"/>
        </w:rPr>
        <w:t xml:space="preserve">被授权人签字：</w:t>
      </w:r>
      <w:r>
        <w:rPr>
          <w:sz w:val="24"/>
          <w:szCs w:val="24"/>
        </w:rPr>
        <w:t xml:space="preserve">      </w:t>
      </w:r>
      <w:r/>
    </w:p>
    <w:p>
      <w:pPr>
        <w:ind w:firstLine="480"/>
        <w:spacing w:line="360" w:lineRule="auto"/>
        <w:rPr>
          <w:sz w:val="24"/>
          <w:szCs w:val="24"/>
        </w:rPr>
      </w:pPr>
      <w:r>
        <w:rPr>
          <w:rFonts w:hint="eastAsia"/>
          <w:sz w:val="24"/>
          <w:szCs w:val="24"/>
        </w:rPr>
        <w:t xml:space="preserve">单位盖章：</w:t>
      </w:r>
      <w:r>
        <w:rPr>
          <w:sz w:val="24"/>
          <w:szCs w:val="24"/>
        </w:rPr>
        <w:t xml:space="preserve">              </w:t>
      </w:r>
      <w:r/>
    </w:p>
    <w:p>
      <w:pPr>
        <w:ind w:firstLine="420"/>
        <w:spacing w:line="360" w:lineRule="auto"/>
        <w:tabs>
          <w:tab w:val="left" w:pos="1440" w:leader="none"/>
        </w:tabs>
      </w:pPr>
      <w:r>
        <w:rPr>
          <w:rFonts w:hint="eastAsia"/>
          <w:sz w:val="24"/>
          <w:szCs w:val="24"/>
        </w:rPr>
        <w:t xml:space="preserve"> </w:t>
      </w:r>
      <w:r>
        <w:rPr>
          <w:rFonts w:hint="eastAsia"/>
          <w:sz w:val="24"/>
          <w:szCs w:val="24"/>
        </w:rPr>
        <w:t xml:space="preserve">日</w:t>
      </w:r>
      <w:r>
        <w:rPr>
          <w:sz w:val="24"/>
          <w:szCs w:val="24"/>
        </w:rPr>
        <w:t xml:space="preserve">       </w:t>
      </w:r>
      <w:r>
        <w:rPr>
          <w:rFonts w:hint="eastAsia"/>
          <w:sz w:val="24"/>
          <w:szCs w:val="24"/>
        </w:rPr>
        <w:t xml:space="preserve">期：</w:t>
      </w:r>
      <w:r>
        <w:rPr>
          <w:sz w:val="24"/>
          <w:szCs w:val="24"/>
        </w:rPr>
        <w:t xml:space="preserve">        </w:t>
      </w:r>
      <w:r>
        <w:rPr>
          <w:rFonts w:hint="eastAsia"/>
          <w:sz w:val="24"/>
          <w:szCs w:val="24"/>
        </w:rPr>
        <w:t xml:space="preserve">年</w:t>
      </w:r>
      <w:r>
        <w:rPr>
          <w:sz w:val="24"/>
          <w:szCs w:val="24"/>
        </w:rPr>
        <w:t xml:space="preserve">    </w:t>
      </w:r>
      <w:r>
        <w:rPr>
          <w:rFonts w:hint="eastAsia"/>
          <w:sz w:val="24"/>
          <w:szCs w:val="24"/>
        </w:rPr>
        <w:t xml:space="preserve">月</w:t>
      </w:r>
      <w:r>
        <w:rPr>
          <w:sz w:val="24"/>
          <w:szCs w:val="24"/>
        </w:rPr>
        <w:t xml:space="preserve">    </w:t>
      </w:r>
      <w:r>
        <w:rPr>
          <w:rFonts w:hint="eastAsia"/>
          <w:sz w:val="24"/>
          <w:szCs w:val="24"/>
        </w:rPr>
        <w:t xml:space="preserve">日</w:t>
      </w:r>
      <w:r/>
    </w:p>
    <w:p>
      <w:pPr>
        <w:pStyle w:val="996"/>
        <w:ind w:firstLine="210"/>
      </w:pPr>
      <w:r/>
      <w:r/>
    </w:p>
    <w:p>
      <w:pPr>
        <w:pStyle w:val="996"/>
        <w:ind w:firstLine="210"/>
      </w:pPr>
      <w:r/>
      <w:r/>
    </w:p>
    <w:p>
      <w:pPr>
        <w:spacing w:line="360" w:lineRule="auto"/>
        <w:rPr>
          <w:rFonts w:hint="eastAsia" w:ascii="宋体" w:hAnsi="宋体"/>
          <w:szCs w:val="21"/>
          <w:lang w:val="zh-CN"/>
        </w:rPr>
      </w:pPr>
      <w:r>
        <w:rPr>
          <w:rFonts w:hint="eastAsia" w:ascii="宋体" w:hAnsi="宋体" w:cs="宋体"/>
          <w:b/>
          <w:sz w:val="24"/>
          <w:szCs w:val="24"/>
          <w:lang w:val="zh-CN"/>
        </w:rPr>
        <w:t xml:space="preserve">法定代表人身份证明文件的复印件：</w:t>
      </w:r>
      <w:r/>
    </w:p>
    <w:p>
      <w:pPr>
        <w:spacing w:line="360" w:lineRule="auto"/>
        <w:rPr>
          <w:rFonts w:hint="eastAsia" w:ascii="宋体" w:hAnsi="宋体"/>
          <w:b/>
          <w:szCs w:val="21"/>
          <w:lang w:val="zh-CN"/>
        </w:rPr>
      </w:pPr>
      <w:r>
        <w:rPr>
          <w:rFonts w:hint="eastAsia" w:ascii="宋体" w:hAnsi="宋体" w:cs="宋体"/>
          <w:b/>
          <w:color w:val="ff0000"/>
          <w:sz w:val="24"/>
          <w:szCs w:val="24"/>
          <w:lang w:val="zh-CN"/>
        </w:rPr>
        <w:t xml:space="preserve">授权代理人的身份证明文件的复印件及由投标供应商缴纳的近半年内任意一个月社保证明资料。</w:t>
      </w:r>
      <w:r/>
    </w:p>
    <w:p>
      <w:pPr>
        <w:rPr>
          <w:rFonts w:hint="eastAsia" w:ascii="宋体" w:hAnsi="宋体"/>
          <w:b/>
          <w:szCs w:val="21"/>
          <w:lang w:val="zh-CN"/>
        </w:rPr>
      </w:pPr>
      <w:r>
        <w:rPr>
          <w:rFonts w:ascii="宋体" w:hAnsi="宋体"/>
          <w:szCs w:val="21"/>
          <w:lang w:val="zh-CN"/>
        </w:rPr>
        <w:br w:type="page" w:clear="all"/>
      </w:r>
      <w:r>
        <w:rPr>
          <w:rFonts w:hint="eastAsia" w:ascii="宋体" w:hAnsi="宋体"/>
          <w:b/>
          <w:szCs w:val="21"/>
          <w:lang w:val="zh-CN"/>
        </w:rPr>
        <w:t xml:space="preserve">三、报价表</w:t>
      </w:r>
      <w:r/>
    </w:p>
    <w:p>
      <w:pPr>
        <w:jc w:val="center"/>
        <w:rPr>
          <w:rFonts w:hint="eastAsia" w:ascii="宋体" w:hAnsi="宋体"/>
          <w:sz w:val="36"/>
          <w:szCs w:val="36"/>
        </w:rPr>
      </w:pPr>
      <w:r>
        <w:rPr>
          <w:rFonts w:hint="eastAsia" w:ascii="宋体" w:hAnsi="宋体"/>
          <w:sz w:val="36"/>
          <w:szCs w:val="36"/>
        </w:rPr>
        <w:t xml:space="preserve">报  价  表（第  轮）</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项目编号：</w:t>
      </w:r>
      <w:r/>
    </w:p>
    <w:p>
      <w:pPr>
        <w:pStyle w:val="934"/>
        <w:ind w:firstLine="472"/>
        <w:spacing w:line="440" w:lineRule="exact"/>
        <w:rPr>
          <w:rFonts w:hint="eastAsia" w:ascii="宋体" w:hAnsi="宋体" w:cs="Arial"/>
          <w:szCs w:val="24"/>
        </w:rPr>
      </w:pPr>
      <w:r>
        <w:rPr>
          <w:rFonts w:hint="eastAsia" w:ascii="宋体" w:hAnsi="宋体" w:cs="Arial"/>
          <w:szCs w:val="24"/>
        </w:rPr>
        <w:t xml:space="preserve">项目名称：</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79"/>
        <w:gridCol w:w="7263"/>
      </w:tblGrid>
      <w:tr>
        <w:trPr>
          <w:cantSplit/>
          <w:trHeight w:val="1690"/>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投标报价</w:t>
            </w:r>
            <w:r/>
          </w:p>
        </w:tc>
        <w:tc>
          <w:tcPr>
            <w:tcW w:w="7263"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小写：人民币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大写：人民币</w:t>
            </w:r>
            <w:r>
              <w:rPr>
                <w:rFonts w:hint="eastAsia" w:ascii="宋体" w:hAnsi="宋体" w:cs="Arial"/>
                <w:sz w:val="24"/>
                <w:szCs w:val="24"/>
                <w:u w:val="single"/>
              </w:rPr>
              <w:t xml:space="preserve">                                </w:t>
            </w:r>
            <w:r>
              <w:rPr>
                <w:rFonts w:hint="eastAsia" w:ascii="宋体" w:hAnsi="宋体" w:cs="Arial"/>
                <w:sz w:val="24"/>
                <w:szCs w:val="24"/>
              </w:rPr>
              <w:t xml:space="preserve">元 </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工   期</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t xml:space="preserve">                 天</w:t>
            </w:r>
            <w:r/>
          </w:p>
        </w:tc>
      </w:tr>
      <w:tr>
        <w:trPr>
          <w:trHeight w:val="847"/>
        </w:trPr>
        <w:tc>
          <w:tcPr>
            <w:tcW w:w="1779" w:type="dxa"/>
            <w:vAlign w:val="center"/>
            <w:textDirection w:val="lrTb"/>
            <w:noWrap w:val="false"/>
          </w:tcPr>
          <w:p>
            <w:pPr>
              <w:pStyle w:val="934"/>
              <w:ind w:firstLine="240"/>
              <w:spacing w:line="440" w:lineRule="exact"/>
              <w:rPr>
                <w:rFonts w:hint="eastAsia" w:ascii="宋体" w:hAnsi="宋体" w:cs="Arial"/>
                <w:sz w:val="24"/>
                <w:szCs w:val="24"/>
              </w:rPr>
            </w:pPr>
            <w:r>
              <w:rPr>
                <w:rFonts w:hint="eastAsia" w:ascii="宋体" w:hAnsi="宋体" w:cs="Arial"/>
                <w:sz w:val="24"/>
                <w:szCs w:val="24"/>
              </w:rPr>
              <w:t xml:space="preserve">项目经理</w:t>
            </w:r>
            <w:r/>
          </w:p>
        </w:tc>
        <w:tc>
          <w:tcPr>
            <w:tcW w:w="7263" w:type="dxa"/>
            <w:vAlign w:val="center"/>
            <w:textDirection w:val="lrTb"/>
            <w:noWrap w:val="false"/>
          </w:tcPr>
          <w:p>
            <w:pPr>
              <w:pStyle w:val="934"/>
              <w:ind w:firstLine="540"/>
              <w:spacing w:line="440" w:lineRule="exact"/>
              <w:rPr>
                <w:rFonts w:hint="eastAsia" w:ascii="宋体" w:hAnsi="宋体" w:cs="Arial"/>
                <w:sz w:val="24"/>
                <w:szCs w:val="24"/>
                <w:u w:val="single"/>
              </w:rPr>
            </w:pPr>
            <w:r>
              <w:rPr>
                <w:rFonts w:hint="eastAsia" w:ascii="宋体" w:hAnsi="宋体" w:cs="Arial"/>
                <w:sz w:val="24"/>
                <w:szCs w:val="24"/>
                <w:u w:val="single"/>
              </w:rPr>
            </w:r>
            <w:r/>
          </w:p>
        </w:tc>
      </w:tr>
      <w:tr>
        <w:trPr>
          <w:trHeight w:val="1275"/>
        </w:trPr>
        <w:tc>
          <w:tcPr>
            <w:tcW w:w="1779" w:type="dxa"/>
            <w:vAlign w:val="center"/>
            <w:textDirection w:val="lrTb"/>
            <w:noWrap w:val="false"/>
          </w:tcPr>
          <w:p>
            <w:pPr>
              <w:pStyle w:val="934"/>
              <w:ind w:firstLine="0"/>
              <w:spacing w:line="440" w:lineRule="exact"/>
              <w:rPr>
                <w:rFonts w:hint="eastAsia" w:ascii="宋体" w:hAnsi="宋体" w:cs="Arial"/>
                <w:sz w:val="24"/>
                <w:szCs w:val="24"/>
              </w:rPr>
            </w:pPr>
            <w:r>
              <w:rPr>
                <w:rFonts w:hint="eastAsia" w:ascii="宋体" w:hAnsi="宋体" w:cs="Arial"/>
                <w:sz w:val="24"/>
                <w:szCs w:val="24"/>
              </w:rPr>
              <w:t xml:space="preserve">投标人是否属于小、微型企业</w:t>
            </w:r>
            <w:r/>
          </w:p>
        </w:tc>
        <w:tc>
          <w:tcPr>
            <w:tcW w:w="7263" w:type="dxa"/>
            <w:vAlign w:val="center"/>
            <w:textDirection w:val="lrTb"/>
            <w:noWrap w:val="false"/>
          </w:tcPr>
          <w:p>
            <w:pPr>
              <w:pStyle w:val="934"/>
              <w:ind w:firstLine="540"/>
              <w:spacing w:line="440" w:lineRule="exact"/>
              <w:rPr>
                <w:rFonts w:hint="eastAsia" w:ascii="宋体" w:hAnsi="宋体" w:cs="Arial"/>
                <w:sz w:val="24"/>
                <w:szCs w:val="24"/>
              </w:rPr>
            </w:pPr>
            <w:r>
              <w:rPr>
                <w:rFonts w:hint="eastAsia" w:ascii="宋体" w:hAnsi="宋体" w:cs="Arial"/>
                <w:sz w:val="24"/>
                <w:szCs w:val="24"/>
              </w:rPr>
              <w:t xml:space="preserve">（</w:t>
            </w:r>
            <w:r>
              <w:rPr>
                <w:rFonts w:hint="eastAsia" w:ascii="宋体" w:hAnsi="宋体" w:cs="Arial"/>
                <w:sz w:val="24"/>
                <w:szCs w:val="24"/>
                <w:lang w:val="zh-CN"/>
              </w:rPr>
              <w:t xml:space="preserve">填写“是”或“否</w:t>
            </w:r>
            <w:r>
              <w:rPr>
                <w:rFonts w:hint="eastAsia" w:ascii="宋体" w:hAnsi="宋体" w:cs="Arial"/>
                <w:sz w:val="24"/>
                <w:szCs w:val="24"/>
              </w:rPr>
              <w:t xml:space="preserve">）</w:t>
            </w:r>
            <w:r/>
          </w:p>
        </w:tc>
      </w:tr>
    </w:tbl>
    <w:p>
      <w:pPr>
        <w:jc w:val="left"/>
        <w:spacing w:line="360" w:lineRule="auto"/>
        <w:shd w:val="clear" w:color="auto" w:fill="ffffff"/>
        <w:widowControl/>
        <w:rPr>
          <w:rFonts w:hint="eastAsia" w:ascii="宋体" w:hAnsi="宋体"/>
          <w:sz w:val="24"/>
        </w:rPr>
      </w:pPr>
      <w:r>
        <w:rPr>
          <w:rFonts w:hint="eastAsia" w:ascii="宋体" w:hAnsi="宋体"/>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投标单位（盖章）:</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u w:val="single"/>
        </w:rPr>
      </w:pPr>
      <w:r>
        <w:rPr>
          <w:rFonts w:hint="eastAsia" w:ascii="宋体" w:hAnsi="宋体"/>
          <w:sz w:val="24"/>
        </w:rPr>
        <w:t xml:space="preserve">授权代表（签字）：</w:t>
      </w:r>
      <w:r>
        <w:rPr>
          <w:rFonts w:hint="eastAsia" w:ascii="宋体" w:hAnsi="宋体"/>
          <w:sz w:val="24"/>
          <w:u w:val="single"/>
        </w:rPr>
        <w:t xml:space="preserve">                      </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日            期：          年    月    日</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说明：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1、本服务仅接受一个价格，不得填报有选择性报价方案。若有优惠条款须注明，但不得影响报价，影响产品整体功能。</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2、“供应商是否属于中小微型企业</w:t>
      </w:r>
      <w:r>
        <w:rPr>
          <w:rFonts w:hint="eastAsia" w:ascii="宋体" w:hAnsi="宋体"/>
          <w:b/>
          <w:szCs w:val="21"/>
          <w:lang w:val="zh-CN"/>
        </w:rPr>
        <w:t xml:space="preserve">”栏内填写“是”或“否”。如填写“是”，</w:t>
      </w:r>
      <w:r>
        <w:rPr>
          <w:rFonts w:hint="eastAsia" w:ascii="宋体" w:hAnsi="宋体"/>
          <w:b/>
          <w:szCs w:val="21"/>
        </w:rPr>
        <w:t xml:space="preserve">投标人需提供</w:t>
      </w:r>
      <w:r>
        <w:rPr>
          <w:rFonts w:hint="eastAsia" w:ascii="宋体" w:hAnsi="宋体"/>
          <w:b/>
          <w:szCs w:val="21"/>
          <w:lang w:val="zh-CN"/>
        </w:rPr>
        <w:t xml:space="preserve">《中小企业声明函》，</w:t>
      </w:r>
      <w:r>
        <w:rPr>
          <w:rFonts w:hint="eastAsia" w:ascii="宋体" w:hAnsi="宋体"/>
          <w:b/>
          <w:szCs w:val="21"/>
        </w:rPr>
        <w:t xml:space="preserve">如未按要求填写或</w:t>
      </w:r>
      <w:r>
        <w:rPr>
          <w:rFonts w:hint="eastAsia" w:ascii="宋体" w:hAnsi="宋体"/>
          <w:b/>
          <w:szCs w:val="21"/>
          <w:lang w:val="zh-CN"/>
        </w:rPr>
        <w:t xml:space="preserve">相关内容表述不清的，</w:t>
      </w:r>
      <w:r>
        <w:rPr>
          <w:rFonts w:hint="eastAsia" w:ascii="宋体" w:hAnsi="宋体"/>
          <w:b/>
          <w:szCs w:val="21"/>
        </w:rPr>
        <w:t xml:space="preserve">不得享受价格扣除。</w:t>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ind w:firstLine="422"/>
        <w:jc w:val="left"/>
        <w:spacing w:line="360" w:lineRule="auto"/>
        <w:shd w:val="clear" w:color="auto" w:fill="ffffff"/>
        <w:widowControl/>
        <w:rPr>
          <w:rFonts w:hint="eastAsia" w:ascii="宋体" w:hAnsi="宋体"/>
          <w:b/>
          <w:color w:val="ff0000"/>
          <w:szCs w:val="21"/>
        </w:rPr>
      </w:pPr>
      <w:r>
        <w:rPr>
          <w:rFonts w:hint="eastAsia" w:ascii="宋体" w:hAnsi="宋体"/>
          <w:b/>
          <w:color w:val="ff0000"/>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pStyle w:val="934"/>
        <w:ind w:firstLine="474"/>
        <w:spacing w:line="440" w:lineRule="exact"/>
        <w:rPr>
          <w:rFonts w:hint="eastAsia" w:ascii="宋体" w:hAnsi="宋体"/>
          <w:b/>
          <w:szCs w:val="21"/>
        </w:rPr>
      </w:pPr>
      <w:r>
        <w:rPr>
          <w:rFonts w:hint="eastAsia" w:ascii="宋体" w:hAnsi="宋体"/>
          <w:b/>
          <w:szCs w:val="21"/>
        </w:rPr>
      </w:r>
      <w:r/>
    </w:p>
    <w:p>
      <w:pPr>
        <w:rPr>
          <w:rFonts w:hint="eastAsia" w:ascii="宋体" w:hAnsi="宋体"/>
          <w:b/>
          <w:color w:val="ff0000"/>
          <w:szCs w:val="21"/>
          <w:lang w:val="zh-CN"/>
        </w:rPr>
      </w:pPr>
      <w:r>
        <w:rPr>
          <w:rFonts w:hint="eastAsia" w:ascii="宋体" w:hAnsi="宋体"/>
          <w:color w:val="ff0000"/>
          <w:sz w:val="36"/>
          <w:szCs w:val="36"/>
        </w:rPr>
        <w:t xml:space="preserve">分项报价表</w:t>
      </w:r>
      <w:r>
        <w:rPr>
          <w:rFonts w:hint="eastAsia" w:ascii="宋体" w:hAnsi="宋体"/>
          <w:b/>
          <w:color w:val="ff0000"/>
          <w:szCs w:val="21"/>
          <w:lang w:val="zh-CN"/>
        </w:rPr>
        <w:t xml:space="preserve">：</w:t>
      </w:r>
      <w:r/>
    </w:p>
    <w:p>
      <w:pPr>
        <w:rPr>
          <w:rFonts w:hint="eastAsia" w:ascii="宋体" w:hAnsi="宋体"/>
          <w:b/>
          <w:color w:val="ff0000"/>
          <w:szCs w:val="21"/>
          <w:lang w:val="zh-CN"/>
        </w:rPr>
      </w:pPr>
      <w:r>
        <w:rPr>
          <w:rFonts w:hint="eastAsia" w:ascii="宋体" w:hAnsi="宋体"/>
          <w:b/>
          <w:color w:val="ff0000"/>
          <w:szCs w:val="21"/>
          <w:lang w:val="zh-CN"/>
        </w:rPr>
      </w:r>
      <w:r/>
    </w:p>
    <w:p>
      <w:pPr>
        <w:ind w:firstLine="361"/>
        <w:spacing w:line="360" w:lineRule="auto"/>
        <w:rPr>
          <w:rFonts w:hint="eastAsia" w:ascii="宋体" w:hAnsi="宋体"/>
          <w:sz w:val="24"/>
          <w:szCs w:val="24"/>
        </w:rPr>
      </w:pPr>
      <w:r>
        <w:rPr>
          <w:rFonts w:hint="eastAsia" w:ascii="宋体" w:hAnsi="宋体"/>
          <w:b/>
          <w:color w:val="ff0000"/>
          <w:sz w:val="24"/>
          <w:szCs w:val="24"/>
          <w:lang w:val="zh-CN"/>
        </w:rPr>
        <w:t xml:space="preserve">投标供应商须提供已标价工程量清单。</w:t>
      </w:r>
      <w:r>
        <w:rPr>
          <w:rFonts w:hint="eastAsia" w:ascii="宋体" w:hAnsi="宋体"/>
          <w:sz w:val="24"/>
          <w:szCs w:val="24"/>
        </w:rPr>
        <w:t xml:space="preserve">  </w:t>
      </w:r>
      <w:r/>
    </w:p>
    <w:p>
      <w:pPr>
        <w:spacing w:line="360" w:lineRule="auto"/>
        <w:rPr>
          <w:sz w:val="24"/>
          <w:szCs w:val="24"/>
        </w:rPr>
      </w:pPr>
      <w:r>
        <w:rPr>
          <w:rFonts w:hint="eastAsia" w:ascii="宋体" w:hAnsi="宋体" w:cs="宋体"/>
          <w:sz w:val="24"/>
          <w:szCs w:val="24"/>
          <w:lang w:val="zh-CN"/>
        </w:rPr>
        <w:t xml:space="preserve">注：</w:t>
      </w:r>
      <w:r>
        <w:rPr>
          <w:rFonts w:hint="eastAsia"/>
          <w:sz w:val="24"/>
          <w:szCs w:val="24"/>
        </w:rPr>
        <w:t xml:space="preserve">1 </w:t>
      </w:r>
      <w:r>
        <w:rPr>
          <w:rFonts w:hint="eastAsia"/>
          <w:sz w:val="24"/>
          <w:szCs w:val="24"/>
        </w:rPr>
        <w:t xml:space="preserve">、工程量清单中的每一子目须填入单价或价格，且只允许有一个报价。</w:t>
      </w:r>
      <w:r/>
    </w:p>
    <w:p>
      <w:pPr>
        <w:ind w:firstLine="360"/>
        <w:spacing w:line="360" w:lineRule="auto"/>
        <w:rPr>
          <w:sz w:val="24"/>
          <w:szCs w:val="24"/>
        </w:rPr>
      </w:pPr>
      <w:r>
        <w:rPr>
          <w:rFonts w:hint="eastAsia"/>
          <w:sz w:val="24"/>
          <w:szCs w:val="24"/>
        </w:rPr>
        <w:t xml:space="preserve">2 </w:t>
      </w:r>
      <w:r>
        <w:rPr>
          <w:rFonts w:hint="eastAsia"/>
          <w:sz w:val="24"/>
          <w:szCs w:val="24"/>
        </w:rPr>
        <w:t xml:space="preserve">、工程量清单中标价的单价或金额，应包括所需人工费、施工机械使用费、材料费、其他（运杂费、质检费、安装费、缺陷修复费、保险费，以及合同明示或暗示的风险、责任和义务等），以及管理费、利润等。</w:t>
      </w:r>
      <w:r/>
    </w:p>
    <w:p>
      <w:pPr>
        <w:ind w:firstLine="240"/>
        <w:spacing w:line="360" w:lineRule="auto"/>
        <w:rPr>
          <w:sz w:val="24"/>
          <w:szCs w:val="24"/>
        </w:rPr>
      </w:pPr>
      <w:r>
        <w:rPr>
          <w:rFonts w:hint="eastAsia"/>
          <w:sz w:val="24"/>
          <w:szCs w:val="24"/>
        </w:rPr>
        <w:t xml:space="preserve">3</w:t>
      </w:r>
      <w:r>
        <w:rPr>
          <w:rFonts w:hint="eastAsia"/>
          <w:sz w:val="24"/>
          <w:szCs w:val="24"/>
        </w:rPr>
        <w:t xml:space="preserve">、</w:t>
      </w:r>
      <w:r>
        <w:rPr>
          <w:rFonts w:hint="eastAsia"/>
          <w:sz w:val="24"/>
          <w:szCs w:val="24"/>
        </w:rPr>
        <w:t xml:space="preserve"> </w:t>
      </w:r>
      <w:r>
        <w:rPr>
          <w:rFonts w:hint="eastAsia"/>
          <w:sz w:val="24"/>
          <w:szCs w:val="24"/>
        </w:rPr>
        <w:t xml:space="preserve">工程量清单中投标人没有填入单价或价格的子目，其费用视为已分摊在工程量清单中其他相关子目的单价或价格之中。</w:t>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pStyle w:val="996"/>
        <w:ind w:firstLine="0"/>
      </w:pPr>
      <w:r/>
      <w:r/>
    </w:p>
    <w:p>
      <w:pPr>
        <w:rPr>
          <w:rFonts w:hint="eastAsia" w:ascii="宋体" w:hAnsi="宋体"/>
          <w:szCs w:val="21"/>
          <w:lang w:val="zh-CN"/>
        </w:rPr>
      </w:pPr>
      <w:r>
        <w:rPr>
          <w:rFonts w:hint="eastAsia" w:ascii="宋体" w:hAnsi="宋体"/>
          <w:b/>
          <w:sz w:val="24"/>
          <w:szCs w:val="24"/>
        </w:rPr>
        <w:t xml:space="preserve">四、商务条款偏离表格式</w:t>
      </w:r>
      <w:r/>
    </w:p>
    <w:p>
      <w:pPr>
        <w:rPr>
          <w:rFonts w:hint="eastAsia" w:ascii="宋体" w:hAnsi="宋体"/>
          <w:szCs w:val="21"/>
          <w:lang w:val="zh-CN"/>
        </w:rPr>
      </w:pPr>
      <w:r>
        <w:rPr>
          <w:rFonts w:hint="eastAsia" w:ascii="宋体" w:hAnsi="宋体"/>
          <w:szCs w:val="21"/>
          <w:lang w:val="zh-CN"/>
        </w:rPr>
      </w:r>
      <w:r/>
    </w:p>
    <w:p>
      <w:pPr>
        <w:jc w:val="center"/>
        <w:rPr>
          <w:rFonts w:hint="eastAsia" w:ascii="宋体" w:hAnsi="宋体"/>
          <w:sz w:val="36"/>
          <w:szCs w:val="36"/>
        </w:rPr>
      </w:pPr>
      <w:r>
        <w:rPr>
          <w:rFonts w:hint="eastAsia" w:ascii="宋体" w:hAnsi="宋体"/>
          <w:sz w:val="36"/>
          <w:szCs w:val="36"/>
        </w:rPr>
        <w:t xml:space="preserve">商务条款偏离表</w:t>
      </w:r>
      <w:r/>
    </w:p>
    <w:p>
      <w:pPr>
        <w:rPr>
          <w:rFonts w:hint="eastAsia" w:ascii="宋体" w:hAnsi="宋体"/>
          <w:szCs w:val="21"/>
          <w:lang w:val="zh-CN"/>
        </w:rPr>
      </w:pPr>
      <w:r>
        <w:rPr>
          <w:rFonts w:hint="eastAsia" w:ascii="宋体" w:hAnsi="宋体"/>
          <w:szCs w:val="21"/>
          <w:lang w:val="zh-CN"/>
        </w:rPr>
      </w:r>
      <w:r/>
    </w:p>
    <w:tbl>
      <w:tblPr>
        <w:tblW w:w="0" w:type="auto"/>
        <w:jc w:val="center"/>
        <w:tblLayout w:type="fixed"/>
        <w:tblCellMar>
          <w:left w:w="10" w:type="dxa"/>
          <w:right w:w="1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采购文件要求的商务条款</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Cs w:val="21"/>
          <w:lang w:val="zh-CN"/>
        </w:rPr>
      </w:pPr>
      <w:r>
        <w:rPr>
          <w:rFonts w:hint="eastAsia" w:ascii="宋体" w:hAnsi="宋体"/>
          <w:sz w:val="24"/>
          <w:szCs w:val="24"/>
          <w:lang w:val="zh-CN"/>
        </w:rPr>
        <w:t xml:space="preserve">供应商名称：（公章）</w:t>
      </w:r>
      <w:r/>
    </w:p>
    <w:p>
      <w:pPr>
        <w:rPr>
          <w:rFonts w:hint="eastAsia" w:ascii="宋体" w:hAnsi="宋体"/>
          <w:b/>
        </w:rPr>
      </w:pPr>
      <w:r>
        <w:rPr>
          <w:rFonts w:hint="eastAsia" w:ascii="宋体" w:hAnsi="宋体"/>
          <w:b/>
        </w:rPr>
      </w:r>
      <w:r/>
    </w:p>
    <w:p>
      <w:pPr>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r>
      <w:r/>
    </w:p>
    <w:p>
      <w:pPr>
        <w:pStyle w:val="996"/>
        <w:ind w:firstLine="211"/>
        <w:rPr>
          <w:rFonts w:hint="eastAsia" w:ascii="宋体" w:hAnsi="宋体"/>
          <w:b/>
        </w:rPr>
      </w:pPr>
      <w:r>
        <w:rPr>
          <w:rFonts w:hint="eastAsia" w:ascii="宋体" w:hAnsi="宋体"/>
          <w:b/>
        </w:rPr>
        <w:t xml:space="preserve">                    </w:t>
      </w:r>
      <w:r>
        <w:rPr>
          <w:rFonts w:hint="eastAsia" w:ascii="宋体" w:hAnsi="宋体"/>
          <w:b/>
        </w:rPr>
        <w:t xml:space="preserve">                                                                                                                                                                                                                                                                </w:t>
      </w:r>
      <w:r/>
    </w:p>
    <w:p>
      <w:pPr>
        <w:pStyle w:val="996"/>
        <w:ind w:firstLine="211"/>
        <w:rPr>
          <w:rFonts w:hint="eastAsia" w:ascii="宋体" w:hAnsi="宋体"/>
          <w:b/>
        </w:rPr>
      </w:pPr>
      <w:r>
        <w:rPr>
          <w:rFonts w:hint="eastAsia" w:ascii="宋体" w:hAnsi="宋体"/>
          <w:b/>
        </w:rPr>
      </w:r>
      <w:r/>
    </w:p>
    <w:p>
      <w:pPr>
        <w:rPr>
          <w:rFonts w:hint="eastAsia" w:ascii="宋体" w:hAnsi="宋体"/>
          <w:b/>
        </w:rPr>
      </w:pPr>
      <w:r>
        <w:rPr>
          <w:rFonts w:hint="eastAsia" w:ascii="宋体" w:hAnsi="宋体"/>
          <w:b/>
          <w:sz w:val="24"/>
          <w:szCs w:val="24"/>
        </w:rPr>
        <w:t xml:space="preserve">五、技术条款偏离表格式</w:t>
      </w:r>
      <w:r/>
    </w:p>
    <w:p>
      <w:pPr>
        <w:rPr>
          <w:rFonts w:hint="eastAsia" w:ascii="宋体" w:hAnsi="宋体"/>
          <w:b/>
        </w:rPr>
      </w:pPr>
      <w:r>
        <w:rPr>
          <w:rFonts w:hint="eastAsia" w:ascii="宋体" w:hAnsi="宋体"/>
          <w:b/>
        </w:rPr>
      </w:r>
      <w:r/>
    </w:p>
    <w:p>
      <w:pPr>
        <w:jc w:val="center"/>
        <w:rPr>
          <w:rFonts w:hint="eastAsia" w:ascii="宋体" w:hAnsi="宋体"/>
          <w:sz w:val="36"/>
          <w:szCs w:val="36"/>
        </w:rPr>
      </w:pPr>
      <w:r>
        <w:rPr>
          <w:rFonts w:hint="eastAsia" w:ascii="宋体" w:hAnsi="宋体"/>
          <w:sz w:val="36"/>
          <w:szCs w:val="36"/>
        </w:rPr>
        <w:t xml:space="preserve">技术条款偏离表</w:t>
      </w:r>
      <w:r/>
    </w:p>
    <w:p>
      <w:pPr>
        <w:rPr>
          <w:rFonts w:hint="eastAsia"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p>
    <w:tbl>
      <w:tblPr>
        <w:tblW w:w="9424" w:type="dxa"/>
        <w:jc w:val="center"/>
        <w:tblLayout w:type="fixed"/>
        <w:tblCellMar>
          <w:left w:w="10" w:type="dxa"/>
          <w:right w:w="10" w:type="dxa"/>
        </w:tblCellMar>
        <w:tblLook w:val="04A0" w:firstRow="1" w:lastRow="0" w:firstColumn="1" w:lastColumn="0" w:noHBand="0" w:noVBand="1"/>
      </w:tblPr>
      <w:tblGrid>
        <w:gridCol w:w="758"/>
        <w:gridCol w:w="1915"/>
        <w:gridCol w:w="2405"/>
        <w:gridCol w:w="1620"/>
        <w:gridCol w:w="1620"/>
        <w:gridCol w:w="1106"/>
      </w:tblGrid>
      <w:tr>
        <w:trPr>
          <w:jc w:val="center"/>
          <w:trHeight w:val="284"/>
          <w:tblHeader/>
        </w:trPr>
        <w:tc>
          <w:tcPr>
            <w:gridSpan w:val="4"/>
            <w:tcBorders>
              <w:top w:val="none" w:color="000000" w:sz="0" w:space="0"/>
              <w:left w:val="none" w:color="000000" w:sz="0" w:space="0"/>
              <w:bottom w:val="single" w:color="000000" w:sz="6" w:space="0"/>
              <w:right w:val="none" w:color="000000" w:sz="0" w:space="0"/>
            </w:tcBorders>
            <w:tcW w:w="6698"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项目名称：</w:t>
            </w:r>
            <w:r/>
          </w:p>
        </w:tc>
        <w:tc>
          <w:tcPr>
            <w:gridSpan w:val="2"/>
            <w:tcBorders>
              <w:top w:val="none" w:color="000000" w:sz="0" w:space="0"/>
              <w:left w:val="none" w:color="000000" w:sz="0" w:space="0"/>
              <w:bottom w:val="single" w:color="000000" w:sz="6" w:space="0"/>
              <w:right w:val="none" w:color="000000" w:sz="0" w:space="0"/>
            </w:tcBorders>
            <w:tcW w:w="2726" w:type="dxa"/>
            <w:vAlign w:val="center"/>
            <w:textDirection w:val="lrTb"/>
            <w:noWrap w:val="false"/>
          </w:tcPr>
          <w:p>
            <w:pPr>
              <w:jc w:val="left"/>
              <w:rPr>
                <w:rFonts w:hint="eastAsia" w:ascii="宋体" w:hAnsi="宋体"/>
                <w:sz w:val="24"/>
                <w:szCs w:val="24"/>
                <w:lang w:val="zh-CN"/>
              </w:rPr>
            </w:pPr>
            <w:r>
              <w:rPr>
                <w:rFonts w:hint="eastAsia" w:ascii="宋体" w:hAnsi="宋体"/>
                <w:sz w:val="24"/>
                <w:szCs w:val="24"/>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采购要求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58"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91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2405"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06" w:type="dxa"/>
            <w:vAlign w:val="center"/>
            <w:textDirection w:val="lrTb"/>
            <w:noWrap w:val="false"/>
          </w:tcPr>
          <w:p>
            <w:pPr>
              <w:jc w:val="center"/>
              <w:rPr>
                <w:rFonts w:hint="eastAsia" w:ascii="宋体" w:hAnsi="宋体"/>
                <w:sz w:val="24"/>
                <w:szCs w:val="24"/>
                <w:lang w:val="zh-CN"/>
              </w:rPr>
            </w:pPr>
            <w:r>
              <w:rPr>
                <w:rFonts w:hint="eastAsia" w:ascii="宋体" w:hAnsi="宋体"/>
                <w:sz w:val="24"/>
                <w:szCs w:val="24"/>
                <w:lang w:val="zh-CN"/>
              </w:rPr>
            </w:r>
            <w:r/>
          </w:p>
        </w:tc>
      </w:tr>
    </w:tbl>
    <w:p>
      <w:pPr>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（公章）</w:t>
      </w:r>
      <w:r/>
    </w:p>
    <w:p>
      <w:pPr>
        <w:rPr>
          <w:rFonts w:hint="eastAsia" w:ascii="宋体" w:hAnsi="宋体"/>
          <w:b/>
          <w:sz w:val="24"/>
          <w:szCs w:val="24"/>
        </w:rPr>
      </w:pPr>
      <w:r>
        <w:rPr>
          <w:rFonts w:hint="eastAsia" w:ascii="宋体" w:hAnsi="宋体"/>
          <w:b/>
          <w:sz w:val="24"/>
          <w:szCs w:val="24"/>
        </w:rPr>
      </w:r>
      <w:r/>
    </w:p>
    <w:p>
      <w:pPr>
        <w:jc w:val="left"/>
        <w:spacing w:line="360" w:lineRule="auto"/>
        <w:shd w:val="clear" w:color="auto" w:fill="ffffff"/>
        <w:widowControl/>
        <w:rPr>
          <w:rFonts w:hint="eastAsia" w:ascii="宋体" w:hAnsi="宋体"/>
          <w:b/>
          <w:sz w:val="24"/>
        </w:rPr>
      </w:pPr>
      <w:r>
        <w:rPr>
          <w:rFonts w:hint="eastAsia" w:ascii="宋体" w:hAnsi="宋体"/>
          <w:b/>
          <w:sz w:val="24"/>
        </w:rPr>
      </w:r>
      <w:r/>
    </w:p>
    <w:p>
      <w:pPr>
        <w:pStyle w:val="931"/>
      </w:pPr>
      <w:r/>
      <w:r/>
    </w:p>
    <w:p>
      <w:r/>
      <w:r/>
    </w:p>
    <w:p>
      <w:pPr>
        <w:pStyle w:val="931"/>
      </w:pPr>
      <w:r/>
      <w:r/>
    </w:p>
    <w:p>
      <w:pPr>
        <w:jc w:val="left"/>
        <w:spacing w:line="360" w:lineRule="auto"/>
        <w:shd w:val="clear" w:color="auto" w:fill="ffffff"/>
        <w:widowControl/>
        <w:rPr>
          <w:rFonts w:hint="eastAsia" w:ascii="宋体" w:hAnsi="宋体"/>
          <w:sz w:val="24"/>
        </w:rPr>
      </w:pPr>
      <w:r>
        <w:rPr>
          <w:rFonts w:hint="eastAsia" w:ascii="宋体" w:hAnsi="宋体"/>
          <w:b/>
          <w:sz w:val="24"/>
        </w:rPr>
        <w:t xml:space="preserve">六、拟</w:t>
      </w:r>
      <w:r>
        <w:rPr>
          <w:rFonts w:hint="eastAsia" w:ascii="宋体" w:hAnsi="宋体" w:cs="黑体"/>
          <w:b/>
          <w:bCs/>
          <w:sz w:val="24"/>
          <w:lang w:val="zh-CN"/>
        </w:rPr>
        <w:t xml:space="preserve">参与本项目人员一览表</w:t>
      </w:r>
      <w:r/>
    </w:p>
    <w:p>
      <w:pPr>
        <w:jc w:val="center"/>
        <w:rPr>
          <w:rFonts w:hint="eastAsia" w:ascii="宋体" w:hAnsi="宋体" w:cs="黑体"/>
          <w:b/>
          <w:bCs/>
          <w:sz w:val="24"/>
          <w:lang w:val="zh-CN"/>
        </w:rPr>
      </w:pPr>
      <w:r>
        <w:rPr>
          <w:rFonts w:hint="eastAsia" w:ascii="宋体" w:hAnsi="宋体"/>
          <w:b/>
          <w:sz w:val="24"/>
        </w:rPr>
        <w:t xml:space="preserve">拟</w:t>
      </w:r>
      <w:r>
        <w:rPr>
          <w:rFonts w:hint="eastAsia" w:ascii="宋体" w:hAnsi="宋体" w:cs="黑体"/>
          <w:b/>
          <w:bCs/>
          <w:sz w:val="24"/>
          <w:lang w:val="zh-CN"/>
        </w:rPr>
        <w:t xml:space="preserve">参与本项目人员一览表</w:t>
      </w:r>
      <w:r/>
    </w:p>
    <w:p>
      <w:pPr>
        <w:rPr>
          <w:rFonts w:hint="eastAsia" w:ascii="宋体" w:hAnsi="宋体"/>
          <w:sz w:val="24"/>
          <w:lang w:val="zh-CN"/>
        </w:rPr>
      </w:pPr>
      <w:r>
        <w:rPr>
          <w:rFonts w:hint="eastAsia" w:ascii="宋体" w:hAnsi="宋体"/>
          <w:sz w:val="24"/>
          <w:lang w:val="zh-CN"/>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896"/>
        <w:gridCol w:w="663"/>
        <w:gridCol w:w="709"/>
        <w:gridCol w:w="1134"/>
        <w:gridCol w:w="1263"/>
        <w:gridCol w:w="1167"/>
        <w:gridCol w:w="1622"/>
        <w:gridCol w:w="1177"/>
      </w:tblGrid>
      <w:tr>
        <w:trPr>
          <w:jc w:val="center"/>
          <w:trHeight w:val="1107"/>
        </w:trPr>
        <w:tc>
          <w:tcPr>
            <w:tcW w:w="5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序号</w:t>
            </w:r>
            <w:r/>
          </w:p>
        </w:tc>
        <w:tc>
          <w:tcPr>
            <w:tcW w:w="896"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姓名</w:t>
            </w:r>
            <w:r/>
          </w:p>
        </w:tc>
        <w:tc>
          <w:tcPr>
            <w:tcW w:w="6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性别</w:t>
            </w:r>
            <w:r/>
          </w:p>
        </w:tc>
        <w:tc>
          <w:tcPr>
            <w:tcW w:w="709"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年龄</w:t>
            </w:r>
            <w:r/>
          </w:p>
        </w:tc>
        <w:tc>
          <w:tcPr>
            <w:tcW w:w="1134"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学历及</w:t>
            </w:r>
            <w:r/>
          </w:p>
          <w:p>
            <w:pPr>
              <w:jc w:val="center"/>
              <w:rPr>
                <w:rFonts w:hint="eastAsia" w:ascii="宋体" w:hAnsi="宋体"/>
                <w:b/>
                <w:sz w:val="24"/>
                <w:szCs w:val="24"/>
                <w:lang w:val="zh-CN"/>
              </w:rPr>
            </w:pPr>
            <w:r>
              <w:rPr>
                <w:rFonts w:hint="eastAsia" w:ascii="宋体" w:hAnsi="宋体"/>
                <w:b/>
                <w:sz w:val="24"/>
                <w:szCs w:val="24"/>
                <w:lang w:val="zh-CN"/>
              </w:rPr>
              <w:t xml:space="preserve">专业</w:t>
            </w:r>
            <w:r/>
          </w:p>
        </w:tc>
        <w:tc>
          <w:tcPr>
            <w:tcW w:w="1263"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执业</w:t>
            </w:r>
            <w:r/>
          </w:p>
          <w:p>
            <w:pPr>
              <w:jc w:val="center"/>
              <w:rPr>
                <w:rFonts w:hint="eastAsia" w:ascii="宋体" w:hAnsi="宋体"/>
                <w:b/>
                <w:sz w:val="24"/>
                <w:szCs w:val="24"/>
                <w:lang w:val="zh-CN"/>
              </w:rPr>
            </w:pPr>
            <w:r>
              <w:rPr>
                <w:rFonts w:hint="eastAsia" w:ascii="宋体" w:hAnsi="宋体"/>
                <w:b/>
                <w:sz w:val="24"/>
                <w:szCs w:val="24"/>
                <w:lang w:val="zh-CN"/>
              </w:rPr>
              <w:t xml:space="preserve">资格或上岗证书号</w:t>
            </w:r>
            <w:r/>
          </w:p>
        </w:tc>
        <w:tc>
          <w:tcPr>
            <w:tcW w:w="116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技术</w:t>
            </w:r>
            <w:r/>
          </w:p>
          <w:p>
            <w:pPr>
              <w:jc w:val="center"/>
              <w:rPr>
                <w:rFonts w:hint="eastAsia" w:ascii="宋体" w:hAnsi="宋体"/>
                <w:b/>
                <w:sz w:val="24"/>
                <w:szCs w:val="24"/>
                <w:lang w:val="zh-CN"/>
              </w:rPr>
            </w:pPr>
            <w:r>
              <w:rPr>
                <w:rFonts w:hint="eastAsia" w:ascii="宋体" w:hAnsi="宋体"/>
                <w:b/>
                <w:sz w:val="24"/>
                <w:szCs w:val="24"/>
                <w:lang w:val="zh-CN"/>
              </w:rPr>
              <w:t xml:space="preserve">职称</w:t>
            </w:r>
            <w:r/>
          </w:p>
        </w:tc>
        <w:tc>
          <w:tcPr>
            <w:tcW w:w="1622"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1177" w:type="dxa"/>
            <w:vAlign w:val="center"/>
            <w:textDirection w:val="lrTb"/>
            <w:noWrap w:val="false"/>
          </w:tcPr>
          <w:p>
            <w:pPr>
              <w:jc w:val="center"/>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r>
        <w:trPr>
          <w:jc w:val="center"/>
        </w:trPr>
        <w:tc>
          <w:tcPr>
            <w:tcW w:w="534" w:type="dxa"/>
            <w:textDirection w:val="lrTb"/>
            <w:noWrap w:val="false"/>
          </w:tcPr>
          <w:p>
            <w:pPr>
              <w:rPr>
                <w:rFonts w:hint="eastAsia" w:ascii="宋体" w:hAnsi="宋体"/>
                <w:sz w:val="24"/>
                <w:lang w:val="zh-CN"/>
              </w:rPr>
            </w:pPr>
            <w:r>
              <w:rPr>
                <w:rFonts w:hint="eastAsia" w:ascii="宋体" w:hAnsi="宋体"/>
                <w:sz w:val="24"/>
                <w:lang w:val="zh-CN"/>
              </w:rPr>
            </w:r>
            <w:r/>
          </w:p>
        </w:tc>
        <w:tc>
          <w:tcPr>
            <w:tcW w:w="896" w:type="dxa"/>
            <w:textDirection w:val="lrTb"/>
            <w:noWrap w:val="false"/>
          </w:tcPr>
          <w:p>
            <w:pPr>
              <w:rPr>
                <w:rFonts w:hint="eastAsia" w:ascii="宋体" w:hAnsi="宋体"/>
                <w:sz w:val="24"/>
                <w:lang w:val="zh-CN"/>
              </w:rPr>
            </w:pPr>
            <w:r>
              <w:rPr>
                <w:rFonts w:hint="eastAsia" w:ascii="宋体" w:hAnsi="宋体"/>
                <w:sz w:val="24"/>
                <w:lang w:val="zh-CN"/>
              </w:rPr>
            </w:r>
            <w:r/>
          </w:p>
        </w:tc>
        <w:tc>
          <w:tcPr>
            <w:tcW w:w="663" w:type="dxa"/>
            <w:textDirection w:val="lrTb"/>
            <w:noWrap w:val="false"/>
          </w:tcPr>
          <w:p>
            <w:pPr>
              <w:rPr>
                <w:rFonts w:hint="eastAsia" w:ascii="宋体" w:hAnsi="宋体"/>
                <w:sz w:val="24"/>
                <w:lang w:val="zh-CN"/>
              </w:rPr>
            </w:pPr>
            <w:r>
              <w:rPr>
                <w:rFonts w:hint="eastAsia" w:ascii="宋体" w:hAnsi="宋体"/>
                <w:sz w:val="24"/>
                <w:lang w:val="zh-CN"/>
              </w:rPr>
            </w:r>
            <w:r/>
          </w:p>
        </w:tc>
        <w:tc>
          <w:tcPr>
            <w:tcW w:w="709" w:type="dxa"/>
            <w:textDirection w:val="lrTb"/>
            <w:noWrap w:val="false"/>
          </w:tcPr>
          <w:p>
            <w:pPr>
              <w:rPr>
                <w:rFonts w:hint="eastAsia" w:ascii="宋体" w:hAnsi="宋体"/>
                <w:sz w:val="24"/>
                <w:lang w:val="zh-CN"/>
              </w:rPr>
            </w:pPr>
            <w:r>
              <w:rPr>
                <w:rFonts w:hint="eastAsia" w:ascii="宋体" w:hAnsi="宋体"/>
                <w:sz w:val="24"/>
                <w:lang w:val="zh-CN"/>
              </w:rPr>
            </w:r>
            <w:r/>
          </w:p>
        </w:tc>
        <w:tc>
          <w:tcPr>
            <w:tcW w:w="1134" w:type="dxa"/>
            <w:textDirection w:val="lrTb"/>
            <w:noWrap w:val="false"/>
          </w:tcPr>
          <w:p>
            <w:pPr>
              <w:rPr>
                <w:rFonts w:hint="eastAsia" w:ascii="宋体" w:hAnsi="宋体"/>
                <w:sz w:val="24"/>
                <w:lang w:val="zh-CN"/>
              </w:rPr>
            </w:pPr>
            <w:r>
              <w:rPr>
                <w:rFonts w:hint="eastAsia" w:ascii="宋体" w:hAnsi="宋体"/>
                <w:sz w:val="24"/>
                <w:lang w:val="zh-CN"/>
              </w:rPr>
            </w:r>
            <w:r/>
          </w:p>
        </w:tc>
        <w:tc>
          <w:tcPr>
            <w:tcW w:w="1263" w:type="dxa"/>
            <w:textDirection w:val="lrTb"/>
            <w:noWrap w:val="false"/>
          </w:tcPr>
          <w:p>
            <w:pPr>
              <w:rPr>
                <w:rFonts w:hint="eastAsia" w:ascii="宋体" w:hAnsi="宋体"/>
                <w:sz w:val="24"/>
                <w:lang w:val="zh-CN"/>
              </w:rPr>
            </w:pPr>
            <w:r>
              <w:rPr>
                <w:rFonts w:hint="eastAsia" w:ascii="宋体" w:hAnsi="宋体"/>
                <w:sz w:val="24"/>
                <w:lang w:val="zh-CN"/>
              </w:rPr>
            </w:r>
            <w:r/>
          </w:p>
        </w:tc>
        <w:tc>
          <w:tcPr>
            <w:tcW w:w="1167" w:type="dxa"/>
            <w:textDirection w:val="lrTb"/>
            <w:noWrap w:val="false"/>
          </w:tcPr>
          <w:p>
            <w:pPr>
              <w:rPr>
                <w:rFonts w:hint="eastAsia" w:ascii="宋体" w:hAnsi="宋体"/>
                <w:sz w:val="24"/>
                <w:lang w:val="zh-CN"/>
              </w:rPr>
            </w:pPr>
            <w:r>
              <w:rPr>
                <w:rFonts w:hint="eastAsia" w:ascii="宋体" w:hAnsi="宋体"/>
                <w:sz w:val="24"/>
                <w:lang w:val="zh-CN"/>
              </w:rPr>
            </w:r>
            <w:r/>
          </w:p>
        </w:tc>
        <w:tc>
          <w:tcPr>
            <w:tcW w:w="1622" w:type="dxa"/>
            <w:textDirection w:val="lrTb"/>
            <w:noWrap w:val="false"/>
          </w:tcPr>
          <w:p>
            <w:pPr>
              <w:rPr>
                <w:rFonts w:hint="eastAsia" w:ascii="宋体" w:hAnsi="宋体"/>
                <w:sz w:val="24"/>
                <w:lang w:val="zh-CN"/>
              </w:rPr>
            </w:pPr>
            <w:r>
              <w:rPr>
                <w:rFonts w:hint="eastAsia" w:ascii="宋体" w:hAnsi="宋体"/>
                <w:sz w:val="24"/>
                <w:lang w:val="zh-CN"/>
              </w:rPr>
            </w:r>
            <w:r/>
          </w:p>
        </w:tc>
        <w:tc>
          <w:tcPr>
            <w:tcW w:w="1177" w:type="dxa"/>
            <w:textDirection w:val="lrTb"/>
            <w:noWrap w:val="false"/>
          </w:tcPr>
          <w:p>
            <w:pPr>
              <w:rPr>
                <w:rFonts w:hint="eastAsia" w:ascii="宋体" w:hAnsi="宋体"/>
                <w:sz w:val="24"/>
                <w:lang w:val="zh-CN"/>
              </w:rPr>
            </w:pPr>
            <w:r>
              <w:rPr>
                <w:rFonts w:hint="eastAsia" w:ascii="宋体" w:hAnsi="宋体"/>
                <w:sz w:val="24"/>
                <w:lang w:val="zh-CN"/>
              </w:rPr>
            </w:r>
            <w:r/>
          </w:p>
        </w:tc>
      </w:tr>
    </w:tbl>
    <w:p>
      <w:pPr>
        <w:rPr>
          <w:rFonts w:hint="eastAsia" w:ascii="宋体" w:hAnsi="宋体"/>
          <w:sz w:val="24"/>
          <w:lang w:val="zh-CN"/>
        </w:rPr>
      </w:pPr>
      <w:r>
        <w:rPr>
          <w:rFonts w:hint="eastAsia" w:ascii="宋体" w:hAnsi="宋体"/>
          <w:sz w:val="24"/>
          <w:lang w:val="zh-CN"/>
        </w:rPr>
      </w:r>
      <w:r/>
    </w:p>
    <w:p>
      <w:pPr>
        <w:rPr>
          <w:rFonts w:hint="eastAsia" w:ascii="宋体" w:hAnsi="宋体"/>
          <w:sz w:val="24"/>
          <w:lang w:val="zh-CN"/>
        </w:rPr>
      </w:pPr>
      <w:r>
        <w:rPr>
          <w:rFonts w:hint="eastAsia" w:ascii="宋体" w:hAnsi="宋体"/>
          <w:sz w:val="24"/>
          <w:lang w:val="zh-CN"/>
        </w:rPr>
        <w:t xml:space="preserve">供应商名称：（章）</w:t>
      </w:r>
      <w:r/>
    </w:p>
    <w:p>
      <w:pPr>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b/>
          <w:sz w:val="24"/>
          <w:lang w:val="zh-CN"/>
        </w:rPr>
      </w:pPr>
      <w:r>
        <w:rPr>
          <w:rFonts w:hint="eastAsia" w:ascii="宋体" w:hAnsi="宋体"/>
          <w:b/>
          <w:sz w:val="24"/>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rPr>
          <w:lang w:val="zh-CN"/>
        </w:rPr>
      </w:pPr>
      <w:r>
        <w:rPr>
          <w:lang w:val="zh-CN"/>
        </w:rPr>
      </w:r>
      <w:r/>
    </w:p>
    <w:p>
      <w:pPr>
        <w:pStyle w:val="931"/>
        <w:rPr>
          <w:lang w:val="zh-CN"/>
        </w:rPr>
      </w:pPr>
      <w:r>
        <w:rPr>
          <w:lang w:val="zh-CN"/>
        </w:rPr>
      </w:r>
      <w:r/>
    </w:p>
    <w:p>
      <w:pPr>
        <w:spacing w:line="360" w:lineRule="auto"/>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pStyle w:val="996"/>
        <w:ind w:firstLine="241"/>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jc w:val="left"/>
        <w:spacing w:line="360" w:lineRule="auto"/>
        <w:rPr>
          <w:rFonts w:ascii="黑体" w:eastAsia="黑体"/>
          <w:color w:val="000000"/>
          <w:sz w:val="32"/>
          <w:szCs w:val="32"/>
          <w:lang w:val="zh-CN"/>
        </w:rPr>
      </w:pPr>
      <w:r>
        <w:rPr>
          <w:rFonts w:hint="eastAsia" w:ascii="宋体" w:hAnsi="宋体"/>
          <w:b/>
          <w:sz w:val="24"/>
        </w:rPr>
        <w:t xml:space="preserve">七、无</w:t>
      </w:r>
      <w:r>
        <w:rPr>
          <w:rFonts w:hint="eastAsia" w:ascii="宋体" w:hAnsi="宋体" w:cs="宋体"/>
          <w:b/>
          <w:bCs/>
          <w:color w:val="000000"/>
          <w:sz w:val="24"/>
          <w:szCs w:val="24"/>
        </w:rPr>
        <w:t xml:space="preserve">在建工程</w:t>
      </w:r>
      <w:r>
        <w:rPr>
          <w:rFonts w:hint="eastAsia" w:ascii="宋体" w:hAnsi="宋体" w:cs="宋体"/>
          <w:b/>
          <w:bCs/>
          <w:color w:val="000000"/>
          <w:sz w:val="24"/>
          <w:szCs w:val="24"/>
          <w:lang w:val="zh-CN"/>
        </w:rPr>
        <w:t xml:space="preserve">承诺书</w:t>
      </w:r>
      <w:r/>
    </w:p>
    <w:p>
      <w:pPr>
        <w:ind w:firstLine="480"/>
        <w:spacing w:line="62"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投标的项目负责人无在建工程，如有在建工程必须符合苏建规字〔2017〕1号文规定。（提供承诺书，格式自拟）</w:t>
      </w:r>
      <w:r/>
    </w:p>
    <w:p>
      <w:pPr>
        <w:pStyle w:val="931"/>
        <w:ind w:firstLine="0"/>
      </w:pPr>
      <w:r/>
      <w:r/>
    </w:p>
    <w:p>
      <w:pPr>
        <w:pStyle w:val="996"/>
        <w:ind w:firstLine="0"/>
      </w:pPr>
      <w:r/>
      <w:r/>
    </w:p>
    <w:p>
      <w:pPr>
        <w:jc w:val="left"/>
        <w:spacing w:line="360" w:lineRule="auto"/>
        <w:rPr>
          <w:rFonts w:hint="eastAsia" w:ascii="宋体" w:hAnsi="宋体"/>
          <w:b/>
          <w:bCs/>
          <w:szCs w:val="21"/>
        </w:rPr>
      </w:pPr>
      <w:r>
        <w:rPr>
          <w:rFonts w:hint="eastAsia" w:ascii="宋体" w:hAnsi="宋体"/>
          <w:b/>
          <w:sz w:val="24"/>
        </w:rPr>
        <w:t xml:space="preserve">八、其他必要的材料（投标文件中需提供复印件并加盖公章，可提供原件备查）</w:t>
      </w:r>
      <w:r/>
    </w:p>
    <w:p>
      <w:pPr>
        <w:jc w:val="left"/>
        <w:spacing w:line="360" w:lineRule="auto"/>
        <w:rPr>
          <w:rFonts w:hint="eastAsia" w:ascii="宋体" w:hAnsi="宋体"/>
          <w:b/>
          <w:bCs/>
          <w:szCs w:val="21"/>
        </w:rPr>
      </w:pPr>
      <w:r>
        <w:rPr>
          <w:rFonts w:hint="eastAsia" w:ascii="宋体" w:hAnsi="宋体"/>
          <w:b/>
          <w:bCs/>
          <w:szCs w:val="21"/>
        </w:rPr>
      </w:r>
      <w:r/>
    </w:p>
    <w:p>
      <w:pPr>
        <w:ind w:firstLine="480"/>
        <w:spacing w:line="360" w:lineRule="auto"/>
        <w:shd w:val="clear" w:color="auto" w:fill="ffffff"/>
        <w:widowControl/>
        <w:rPr>
          <w:rFonts w:hint="eastAsia" w:ascii="宋体" w:hAnsi="宋体"/>
          <w:sz w:val="24"/>
        </w:rPr>
      </w:pPr>
      <w:r>
        <w:rPr>
          <w:rFonts w:hint="eastAsia" w:ascii="宋体" w:hAnsi="宋体"/>
          <w:sz w:val="24"/>
        </w:rPr>
        <w:t xml:space="preserve">投标单位根据本单位情况认为其他必要的材料。</w:t>
      </w:r>
      <w:r/>
    </w:p>
    <w:p>
      <w:pPr>
        <w:pStyle w:val="996"/>
        <w:ind w:firstLine="210"/>
      </w:pPr>
      <w:r/>
      <w:r/>
    </w:p>
    <w:p>
      <w:pPr>
        <w:pStyle w:val="1138"/>
        <w:numPr>
          <w:ilvl w:val="0"/>
          <w:numId w:val="10"/>
        </w:numPr>
        <w:spacing w:before="151" w:after="151" w:line="600" w:lineRule="exact"/>
        <w:rPr>
          <w:rFonts w:hint="eastAsia" w:ascii="宋体" w:hAnsi="宋体"/>
          <w:b/>
          <w:sz w:val="24"/>
          <w:szCs w:val="20"/>
        </w:rPr>
      </w:pPr>
      <w:r>
        <w:rPr>
          <w:rFonts w:hint="eastAsia" w:ascii="宋体" w:hAnsi="宋体"/>
          <w:b/>
          <w:sz w:val="24"/>
          <w:szCs w:val="20"/>
        </w:rPr>
        <w:t xml:space="preserve">附件                  </w:t>
      </w:r>
      <w:r/>
    </w:p>
    <w:p>
      <w:pPr>
        <w:pStyle w:val="1138"/>
        <w:ind w:firstLine="3213"/>
        <w:spacing w:before="151" w:after="151" w:line="600" w:lineRule="exact"/>
        <w:rPr>
          <w:rFonts w:ascii="宋体"/>
          <w:b/>
          <w:bCs/>
          <w:sz w:val="28"/>
          <w:szCs w:val="28"/>
        </w:rPr>
      </w:pPr>
      <w:r>
        <w:rPr>
          <w:rFonts w:hint="eastAsia" w:ascii="宋体"/>
          <w:b/>
          <w:bCs/>
          <w:sz w:val="32"/>
          <w:szCs w:val="32"/>
        </w:rPr>
        <w:t xml:space="preserve">一、 </w:t>
      </w:r>
      <w:r>
        <w:rPr>
          <w:rFonts w:hint="eastAsia" w:ascii="宋体"/>
          <w:b/>
          <w:bCs/>
          <w:sz w:val="28"/>
          <w:szCs w:val="28"/>
        </w:rPr>
        <w:t xml:space="preserve">中小企业声明函</w:t>
      </w:r>
      <w:r/>
    </w:p>
    <w:p>
      <w:pPr>
        <w:pStyle w:val="1138"/>
        <w:ind w:firstLine="480"/>
        <w:spacing w:line="500" w:lineRule="exact"/>
        <w:rPr>
          <w:rFonts w:hint="eastAsia" w:ascii="宋体" w:hAnsi="宋体"/>
          <w:sz w:val="24"/>
        </w:rPr>
      </w:pPr>
      <w:r>
        <w:rPr>
          <w:rFonts w:hint="eastAsia" w:ascii="宋体" w:hAnsi="宋体"/>
          <w:sz w:val="24"/>
        </w:rPr>
        <w:t xml:space="preserve">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 xml:space="preserve">(单位名称）的</w:t>
      </w:r>
      <w:r>
        <w:rPr>
          <w:rFonts w:hint="eastAsia" w:ascii="宋体" w:hAnsi="宋体"/>
          <w:sz w:val="24"/>
          <w:u w:val="single"/>
        </w:rPr>
        <w:t xml:space="preserve">                      _                      </w:t>
      </w:r>
      <w:r>
        <w:rPr>
          <w:rFonts w:hint="eastAsia" w:ascii="宋体" w:hAnsi="宋体"/>
          <w:sz w:val="24"/>
        </w:rPr>
        <w:t xml:space="preserve">(项目名称）采购活动，服务全部由符合政策要求的中小企业承接。相关企业的具体情况如下:</w:t>
      </w:r>
      <w:r/>
    </w:p>
    <w:p>
      <w:pPr>
        <w:pStyle w:val="1138"/>
        <w:ind w:firstLine="480"/>
        <w:spacing w:line="500" w:lineRule="exact"/>
        <w:rPr>
          <w:rFonts w:hint="eastAsia" w:ascii="宋体" w:hAnsi="宋体"/>
          <w:sz w:val="24"/>
        </w:rPr>
      </w:pPr>
      <w:r>
        <w:rPr>
          <w:rFonts w:hint="eastAsia" w:ascii="宋体" w:hAnsi="宋体"/>
          <w:sz w:val="24"/>
        </w:rPr>
        <w:t xml:space="preserve">(标的名称）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建筑业       </w:t>
      </w:r>
      <w:r>
        <w:rPr>
          <w:rFonts w:hint="eastAsia" w:ascii="宋体" w:hAnsi="宋体"/>
          <w:sz w:val="24"/>
        </w:rPr>
        <w:t xml:space="preserve">;承建（承接）企业为(企业名称）</w:t>
      </w:r>
      <w:r>
        <w:rPr>
          <w:rFonts w:hint="eastAsia" w:ascii="宋体" w:hAnsi="宋体"/>
          <w:sz w:val="24"/>
          <w:u w:val="single"/>
        </w:rPr>
        <w:t xml:space="preserve">      </w:t>
      </w:r>
      <w:r>
        <w:rPr>
          <w:rFonts w:hint="eastAsia" w:ascii="宋体" w:hAnsi="宋体"/>
          <w:sz w:val="24"/>
        </w:rPr>
        <w:t xml:space="preserve">_，从业人员___人，营业收入为___万元，资产总额为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      </w:t>
      </w:r>
      <w:r>
        <w:rPr>
          <w:rFonts w:hint="eastAsia" w:ascii="宋体" w:hAnsi="宋体"/>
          <w:sz w:val="24"/>
        </w:rPr>
        <w:t xml:space="preserve">（中型企业、小型企业、微型企业);</w:t>
      </w:r>
      <w:r/>
    </w:p>
    <w:p>
      <w:pPr>
        <w:pStyle w:val="1138"/>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以上企业，不属于大企业的分支机构，不存在控股股东为大企业的情形，也不存在与大企业的负责人为同一人的情形。本公司对上述声明的真实性负责。如有虚假，将依法承担相应责任。</w:t>
      </w:r>
      <w:r/>
    </w:p>
    <w:p>
      <w:pPr>
        <w:pStyle w:val="1138"/>
        <w:ind w:firstLine="480"/>
        <w:jc w:val="center"/>
        <w:spacing w:before="151" w:after="151" w:line="500" w:lineRule="exact"/>
        <w:widowControl/>
        <w:rPr>
          <w:rFonts w:hint="eastAsia" w:ascii="宋体" w:hAnsi="宋体"/>
          <w:sz w:val="24"/>
        </w:rPr>
      </w:pPr>
      <w:r>
        <w:rPr>
          <w:rFonts w:hint="eastAsia" w:ascii="宋体" w:hAnsi="宋体"/>
          <w:sz w:val="24"/>
        </w:rPr>
      </w:r>
      <w:r/>
    </w:p>
    <w:p>
      <w:pPr>
        <w:pStyle w:val="1139"/>
        <w:ind w:firstLine="3628"/>
        <w:spacing w:line="7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（盖章）</w:t>
      </w:r>
      <w:r/>
    </w:p>
    <w:p>
      <w:pPr>
        <w:pStyle w:val="1140"/>
        <w:ind w:firstLine="4320"/>
        <w:rPr>
          <w:rFonts w:hint="eastAsia" w:ascii="宋体" w:hAnsi="宋体"/>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left="2126" w:right="1651"/>
        <w:jc w:val="center"/>
        <w:spacing w:before="55"/>
        <w:rPr>
          <w:rFonts w:hint="eastAsia" w:ascii="宋体" w:hAnsi="宋体"/>
          <w:szCs w:val="21"/>
        </w:rPr>
        <w:outlineLvl w:val="0"/>
      </w:pPr>
      <w:r>
        <w:rPr>
          <w:rFonts w:hint="eastAsia" w:ascii="宋体" w:hAnsi="宋体"/>
          <w:szCs w:val="21"/>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pStyle w:val="931"/>
        <w:ind w:firstLine="422"/>
        <w:rPr>
          <w:rFonts w:hint="eastAsia" w:hAnsi="宋体" w:cs="宋体"/>
          <w:b/>
          <w:color w:val="000000"/>
        </w:rPr>
      </w:pPr>
      <w:r>
        <w:rPr>
          <w:rFonts w:hint="eastAsia" w:hAnsi="宋体" w:cs="宋体"/>
          <w:b/>
          <w:color w:val="000000"/>
        </w:rPr>
      </w:r>
      <w:r/>
    </w:p>
    <w:p>
      <w:pPr>
        <w:pStyle w:val="931"/>
        <w:ind w:firstLine="0"/>
      </w:pPr>
      <w:r/>
      <w:r/>
    </w:p>
    <w:p>
      <w:pPr>
        <w:jc w:val="center"/>
        <w:spacing w:line="360" w:lineRule="auto"/>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二、残疾人福利性单位声明函</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本单位郑重声明，根据《财政部民政部中国残疾人联合会关于促进残疾人就业政府采购政策的通知》（财库〔2017〕141 号）的规定，本单位为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（符合/不符合） 条件的残疾人福利性单位，且本单位参加</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供应商（盖章）：</w:t>
      </w:r>
      <w:r/>
    </w:p>
    <w:p>
      <w:pPr>
        <w:ind w:firstLine="48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         期：</w:t>
      </w:r>
      <w:r/>
    </w:p>
    <w:p>
      <w:pPr>
        <w:spacing w:line="360" w:lineRule="auto"/>
        <w:widowControl/>
        <w:rPr>
          <w:rFonts w:hint="eastAsia" w:ascii="宋体" w:hAnsi="宋体" w:cs="宋体"/>
          <w:b/>
          <w:color w:val="000000"/>
          <w:szCs w:val="21"/>
        </w:rPr>
      </w:pPr>
      <w:r>
        <w:rPr>
          <w:rFonts w:hint="eastAsia" w:ascii="宋体" w:hAnsi="宋体" w:cs="宋体"/>
          <w:b/>
          <w:color w:val="000000"/>
          <w:szCs w:val="21"/>
        </w:rPr>
      </w:r>
      <w:r/>
    </w:p>
    <w:p>
      <w:pPr>
        <w:pStyle w:val="1008"/>
        <w:ind w:firstLine="422"/>
        <w:rPr>
          <w:rFonts w:cs="宋体"/>
          <w:b/>
          <w:color w:val="000000"/>
          <w:szCs w:val="21"/>
        </w:rPr>
      </w:pPr>
      <w:r>
        <w:rPr>
          <w:rFonts w:cs="宋体"/>
          <w:b/>
          <w:color w:val="000000"/>
          <w:szCs w:val="21"/>
        </w:rPr>
      </w:r>
      <w:r/>
    </w:p>
    <w:p>
      <w:pPr>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三、属于监狱企业的证明文件</w:t>
      </w:r>
      <w:r/>
    </w:p>
    <w:p>
      <w:pPr>
        <w:jc w:val="center"/>
        <w:spacing w:line="360" w:lineRule="auto"/>
        <w:shd w:val="clear" w:color="auto" w:fill="ffffff"/>
        <w:widowControl/>
        <w:rPr>
          <w:rFonts w:hint="eastAsia" w:ascii="宋体" w:hAnsi="宋体"/>
          <w:b/>
          <w:bCs/>
          <w:sz w:val="24"/>
        </w:rPr>
      </w:pPr>
      <w:r>
        <w:rPr>
          <w:rFonts w:hint="eastAsia" w:ascii="宋体" w:hAnsi="宋体" w:cs="宋体"/>
          <w:bCs/>
          <w:color w:val="000000"/>
          <w:sz w:val="24"/>
          <w:szCs w:val="24"/>
        </w:rPr>
        <w:t xml:space="preserve">提供由省级以上监狱管理局、戒毒管理局(含新疆生产建设兵团)出具的属于监狱企业的证明文件。</w:t>
      </w:r>
      <w:r/>
    </w:p>
    <w:p>
      <w:pPr>
        <w:pStyle w:val="996"/>
        <w:ind w:firstLine="241"/>
        <w:rPr>
          <w:rFonts w:hint="eastAsia" w:ascii="宋体" w:hAnsi="宋体"/>
          <w:b/>
          <w:bCs/>
          <w:sz w:val="24"/>
        </w:rPr>
      </w:pPr>
      <w:r>
        <w:rPr>
          <w:rFonts w:hint="eastAsia" w:ascii="宋体" w:hAnsi="宋体"/>
          <w:b/>
          <w:bCs/>
          <w:sz w:val="24"/>
        </w:rPr>
      </w:r>
      <w:r/>
    </w:p>
    <w:p>
      <w:pPr>
        <w:pStyle w:val="996"/>
        <w:ind w:firstLine="241"/>
        <w:rPr>
          <w:rFonts w:hint="eastAsia" w:ascii="宋体" w:hAnsi="宋体"/>
          <w:b/>
          <w:bCs/>
          <w:sz w:val="24"/>
        </w:rPr>
      </w:pPr>
      <w:r>
        <w:rPr>
          <w:rFonts w:hint="eastAsia" w:ascii="宋体" w:hAnsi="宋体"/>
          <w:b/>
          <w:bCs/>
          <w:sz w:val="24"/>
        </w:rPr>
      </w:r>
      <w:r/>
    </w:p>
    <w:p>
      <w:pPr>
        <w:pStyle w:val="996"/>
        <w:ind w:firstLine="0"/>
        <w:rPr>
          <w:rFonts w:hint="eastAsia" w:ascii="宋体" w:hAnsi="宋体"/>
          <w:b/>
          <w:bCs/>
          <w:sz w:val="24"/>
        </w:rPr>
      </w:pPr>
      <w:r>
        <w:rPr>
          <w:rFonts w:hint="eastAsia" w:ascii="宋体" w:hAnsi="宋体"/>
          <w:b/>
          <w:bCs/>
          <w:sz w:val="24"/>
        </w:rPr>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t xml:space="preserve">四、没有重大违法记录的书面声明</w:t>
      </w:r>
      <w:r/>
    </w:p>
    <w:p>
      <w:pPr>
        <w:jc w:val="center"/>
        <w:spacing w:line="360" w:lineRule="auto"/>
        <w:shd w:val="clear" w:color="auto" w:fill="ffffff"/>
        <w:widowControl/>
        <w:rPr>
          <w:rFonts w:hint="eastAsia" w:ascii="宋体" w:hAnsi="宋体"/>
          <w:b/>
          <w:bCs/>
          <w:sz w:val="24"/>
        </w:rPr>
      </w:pPr>
      <w:r>
        <w:rPr>
          <w:rFonts w:hint="eastAsia" w:ascii="宋体" w:hAnsi="宋体"/>
          <w:b/>
          <w:bCs/>
          <w:sz w:val="24"/>
        </w:rPr>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采购单位名称    </w:t>
      </w:r>
      <w:r>
        <w:rPr>
          <w:rFonts w:hint="eastAsia" w:ascii="宋体" w:hAnsi="宋体"/>
          <w:sz w:val="24"/>
        </w:rPr>
        <w:t xml:space="preserve">：</w:t>
      </w:r>
      <w:r/>
    </w:p>
    <w:p>
      <w:pPr>
        <w:jc w:val="left"/>
        <w:spacing w:line="360" w:lineRule="auto"/>
        <w:shd w:val="clear" w:color="auto" w:fill="ffffff"/>
        <w:widowControl/>
        <w:rPr>
          <w:rFonts w:hint="eastAsia"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 xml:space="preserve">（项目编号：）我方郑重声明如下：</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我方在参加本次招标采购活动前三年内，在经营活动中没有重大违法记录。</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t xml:space="preserve">如与本声明内容不符，采购人与代理机构有权取消我方中标资格，已签订合同的，采购人有权中止（终止）；我方愿承担给采购人与代理机构带来的一切损失。</w:t>
      </w:r>
      <w:r/>
    </w:p>
    <w:p>
      <w:pPr>
        <w:ind w:firstLine="480"/>
        <w:jc w:val="left"/>
        <w:spacing w:line="360" w:lineRule="auto"/>
        <w:shd w:val="clear" w:color="auto" w:fill="ffffff"/>
        <w:widowControl/>
        <w:rPr>
          <w:rFonts w:hint="eastAsia" w:ascii="宋体" w:hAnsi="宋体"/>
          <w:sz w:val="24"/>
        </w:rPr>
      </w:pPr>
      <w:r>
        <w:rPr>
          <w:rFonts w:hint="eastAsia" w:ascii="宋体" w:hAnsi="宋体"/>
          <w:sz w:val="24"/>
        </w:rPr>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投标人名称(公章)：</w:t>
      </w:r>
      <w:r/>
    </w:p>
    <w:p>
      <w:pPr>
        <w:ind w:firstLine="4800"/>
        <w:jc w:val="left"/>
        <w:spacing w:line="360" w:lineRule="auto"/>
        <w:shd w:val="clear" w:color="auto" w:fill="ffffff"/>
        <w:widowControl/>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800"/>
        <w:jc w:val="left"/>
        <w:spacing w:line="360" w:lineRule="auto"/>
        <w:shd w:val="clear" w:color="auto" w:fill="ffffff"/>
        <w:widowControl/>
        <w:rPr>
          <w:rFonts w:hint="eastAsia" w:ascii="宋体" w:hAnsi="宋体"/>
          <w:sz w:val="24"/>
        </w:rPr>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ind w:firstLine="1325"/>
        <w:spacing w:before="56"/>
        <w:rPr>
          <w:rFonts w:hint="eastAsia" w:ascii="宋体" w:hAnsi="宋体"/>
          <w:b/>
          <w:bCs/>
          <w:sz w:val="24"/>
        </w:rPr>
        <w:outlineLvl w:val="0"/>
      </w:pPr>
      <w:r>
        <w:rPr>
          <w:rFonts w:hint="eastAsia" w:ascii="宋体" w:hAnsi="宋体"/>
          <w:b/>
          <w:bCs/>
          <w:sz w:val="24"/>
        </w:rPr>
      </w:r>
      <w:r/>
    </w:p>
    <w:p>
      <w:pPr>
        <w:ind w:firstLine="1325"/>
        <w:spacing w:before="56"/>
        <w:rPr>
          <w:rFonts w:hint="eastAsia" w:ascii="宋体" w:hAnsi="宋体"/>
          <w:b/>
          <w:bCs/>
          <w:sz w:val="24"/>
        </w:rPr>
        <w:outlineLvl w:val="0"/>
      </w:pPr>
      <w:r>
        <w:rPr>
          <w:rFonts w:hint="eastAsia" w:ascii="宋体" w:hAnsi="宋体"/>
          <w:b/>
          <w:bCs/>
          <w:sz w:val="24"/>
        </w:rPr>
        <w:t xml:space="preserve">五、</w:t>
      </w:r>
      <w:r>
        <w:rPr>
          <w:rFonts w:ascii="宋体" w:hAnsi="宋体"/>
          <w:b/>
          <w:bCs/>
          <w:sz w:val="24"/>
        </w:rPr>
        <w:t xml:space="preserve">具备履行合同所必需的设备和专业技术能力的书面声明</w:t>
      </w:r>
      <w:r/>
    </w:p>
    <w:p>
      <w:pPr>
        <w:pStyle w:val="955"/>
        <w:rPr>
          <w:rFonts w:hint="eastAsia" w:ascii="宋体" w:hAnsi="宋体"/>
          <w:b/>
          <w:bCs/>
          <w:sz w:val="24"/>
        </w:rPr>
      </w:pPr>
      <w:r>
        <w:rPr>
          <w:rFonts w:hint="eastAsia" w:ascii="宋体" w:hAnsi="宋体"/>
          <w:b/>
          <w:bCs/>
          <w:sz w:val="24"/>
        </w:rPr>
      </w:r>
      <w:r/>
    </w:p>
    <w:p>
      <w:pPr>
        <w:pStyle w:val="955"/>
        <w:spacing w:before="7"/>
        <w:rPr>
          <w:b/>
          <w:sz w:val="32"/>
        </w:rPr>
      </w:pPr>
      <w:r>
        <w:rPr>
          <w:b/>
          <w:sz w:val="32"/>
        </w:rPr>
      </w:r>
      <w:r/>
    </w:p>
    <w:p>
      <w:pPr>
        <w:pStyle w:val="955"/>
        <w:ind w:right="610" w:firstLine="492"/>
        <w:spacing w:line="362" w:lineRule="auto"/>
        <w:rPr>
          <w:rFonts w:hint="eastAsia" w:ascii="宋体" w:hAnsi="宋体"/>
          <w:sz w:val="24"/>
        </w:rPr>
      </w:pPr>
      <w:r>
        <w:rPr>
          <w:rFonts w:hint="eastAsia" w:ascii="宋体" w:hAnsi="宋体"/>
          <w:sz w:val="24"/>
        </w:rPr>
        <w:t xml:space="preserve">我公司郑重声明：我公司具备履行本项采购合同所必需的设备和专业技术能力。</w:t>
      </w:r>
      <w:r/>
    </w:p>
    <w:p>
      <w:pPr>
        <w:pStyle w:val="955"/>
        <w:spacing w:before="11"/>
        <w:rPr>
          <w:rFonts w:hint="eastAsia" w:ascii="宋体" w:hAnsi="宋体"/>
          <w:sz w:val="24"/>
        </w:rPr>
      </w:pPr>
      <w:r>
        <w:rPr>
          <w:rFonts w:hint="eastAsia" w:ascii="宋体" w:hAnsi="宋体"/>
          <w:sz w:val="24"/>
        </w:rPr>
      </w:r>
      <w:r/>
    </w:p>
    <w:p>
      <w:pPr>
        <w:spacing w:line="364" w:lineRule="auto"/>
        <w:rPr>
          <w:rFonts w:hint="eastAsia" w:ascii="宋体" w:hAnsi="宋体"/>
          <w:sz w:val="24"/>
        </w:rPr>
      </w:pPr>
      <w:r>
        <w:rPr>
          <w:rFonts w:hint="eastAsia" w:ascii="宋体" w:hAnsi="宋体"/>
          <w:sz w:val="24"/>
        </w:rPr>
      </w:r>
      <w:r/>
    </w:p>
    <w:p>
      <w:pPr>
        <w:ind w:right="480" w:firstLine="4468"/>
        <w:rPr>
          <w:rFonts w:hint="eastAsia" w:ascii="宋体" w:hAnsi="宋体"/>
          <w:sz w:val="24"/>
        </w:rPr>
      </w:pPr>
      <w:r>
        <w:rPr>
          <w:rFonts w:hint="eastAsia" w:ascii="宋体" w:hAnsi="宋体"/>
          <w:sz w:val="24"/>
          <w:lang w:val="zh-CN"/>
        </w:rPr>
        <w:t xml:space="preserve">投标人名称(公章)：</w:t>
      </w:r>
      <w:r/>
    </w:p>
    <w:p>
      <w:pPr>
        <w:ind w:firstLine="4440"/>
        <w:rPr>
          <w:rFonts w:hint="eastAsia" w:ascii="宋体" w:hAnsi="宋体"/>
          <w:sz w:val="24"/>
        </w:rPr>
      </w:pPr>
      <w:r>
        <w:rPr>
          <w:rFonts w:hint="eastAsia" w:ascii="宋体" w:hAnsi="宋体"/>
          <w:sz w:val="24"/>
        </w:rPr>
        <w:t xml:space="preserve">法定代表人或授权委托人</w:t>
      </w:r>
      <w:r>
        <w:rPr>
          <w:rFonts w:hint="eastAsia" w:ascii="宋体" w:hAnsi="宋体"/>
          <w:sz w:val="24"/>
          <w:lang w:val="zh-CN"/>
        </w:rPr>
        <w:t xml:space="preserve">(签字)：</w:t>
      </w:r>
      <w:r/>
    </w:p>
    <w:p>
      <w:pPr>
        <w:ind w:firstLine="4440"/>
        <w:spacing w:before="56"/>
        <w:rPr>
          <w:rFonts w:hint="eastAsia" w:ascii="宋体" w:hAnsi="宋体"/>
          <w:sz w:val="24"/>
          <w:lang w:val="zh-CN"/>
        </w:rPr>
        <w:outlineLvl w:val="0"/>
      </w:pPr>
      <w:r>
        <w:rPr>
          <w:rFonts w:hint="eastAsia" w:ascii="宋体" w:hAnsi="宋体"/>
          <w:sz w:val="24"/>
          <w:lang w:val="zh-CN"/>
        </w:rPr>
        <w:t xml:space="preserve"> 日期：</w:t>
      </w:r>
      <w:r>
        <w:rPr>
          <w:rFonts w:hint="eastAsia" w:ascii="宋体" w:hAnsi="宋体"/>
          <w:sz w:val="24"/>
        </w:rPr>
        <w:t xml:space="preserve"> </w:t>
      </w:r>
      <w:r>
        <w:rPr>
          <w:rFonts w:hint="eastAsia" w:ascii="宋体" w:hAnsi="宋体"/>
          <w:sz w:val="24"/>
          <w:lang w:val="zh-CN"/>
        </w:rPr>
        <w:t xml:space="preserve">年  月   日</w:t>
      </w:r>
      <w:r/>
    </w:p>
    <w:p>
      <w:pPr>
        <w:jc w:val="center"/>
        <w:rPr>
          <w:b/>
          <w:sz w:val="32"/>
          <w:szCs w:val="32"/>
          <w:highlight w:val="white"/>
        </w:rPr>
      </w:pPr>
      <w:r>
        <w:rPr>
          <w:b/>
          <w:sz w:val="32"/>
          <w:szCs w:val="32"/>
          <w:highlight w:val="white"/>
        </w:rPr>
      </w:r>
      <w:r/>
    </w:p>
    <w:p>
      <w:pPr>
        <w:jc w:val="center"/>
        <w:rPr>
          <w:b/>
          <w:sz w:val="32"/>
          <w:szCs w:val="32"/>
          <w:highlight w:val="white"/>
        </w:rPr>
      </w:pPr>
      <w:r>
        <w:rPr>
          <w:b/>
          <w:sz w:val="32"/>
          <w:szCs w:val="32"/>
          <w:highlight w:val="white"/>
        </w:rPr>
      </w:r>
      <w:r/>
    </w:p>
    <w:p>
      <w:pPr>
        <w:spacing w:line="360" w:lineRule="auto"/>
        <w:rPr>
          <w:rFonts w:hint="eastAsia" w:ascii="宋体" w:hAnsi="宋体"/>
          <w:sz w:val="24"/>
          <w:lang w:val="zh-CN"/>
        </w:rPr>
      </w:pPr>
      <w:r>
        <w:rPr>
          <w:rFonts w:hint="eastAsia" w:ascii="宋体" w:hAnsi="宋体"/>
          <w:sz w:val="24"/>
          <w:lang w:val="zh-CN"/>
        </w:rPr>
      </w:r>
      <w:r/>
    </w:p>
    <w:p>
      <w:pPr>
        <w:jc w:val="center"/>
        <w:spacing w:line="360" w:lineRule="auto"/>
        <w:rPr>
          <w:rFonts w:ascii="黑体" w:eastAsia="黑体"/>
          <w:color w:val="000000"/>
          <w:sz w:val="32"/>
          <w:szCs w:val="32"/>
          <w:lang w:val="zh-CN"/>
        </w:rPr>
      </w:pPr>
      <w:r>
        <w:rPr>
          <w:rFonts w:hint="eastAsia" w:ascii="宋体" w:hAnsi="宋体" w:cs="宋体"/>
          <w:b/>
          <w:bCs/>
          <w:color w:val="000000"/>
          <w:sz w:val="24"/>
          <w:szCs w:val="24"/>
        </w:rPr>
        <w:t xml:space="preserve">六、</w:t>
      </w:r>
      <w:r>
        <w:rPr>
          <w:rFonts w:hint="eastAsia" w:ascii="宋体" w:hAnsi="宋体" w:cs="宋体"/>
          <w:b/>
          <w:bCs/>
          <w:color w:val="000000"/>
          <w:sz w:val="24"/>
          <w:szCs w:val="24"/>
          <w:lang w:val="zh-CN"/>
        </w:rPr>
        <w:t xml:space="preserve">承诺书</w:t>
      </w:r>
      <w:r/>
    </w:p>
    <w:p>
      <w:pPr>
        <w:spacing w:line="360" w:lineRule="auto"/>
        <w:rPr>
          <w:rFonts w:hint="eastAsia" w:ascii="宋体" w:hAnsi="宋体"/>
          <w:sz w:val="24"/>
        </w:rPr>
      </w:pPr>
      <w:r>
        <w:rPr>
          <w:rFonts w:hint="eastAsia" w:ascii="宋体" w:hAnsi="宋体"/>
          <w:sz w:val="24"/>
        </w:rPr>
        <w:t xml:space="preserve">南京市金陵中学龙湖分校</w:t>
      </w:r>
      <w:r>
        <w:rPr>
          <w:rFonts w:hint="eastAsia" w:ascii="宋体" w:hAnsi="宋体"/>
          <w:sz w:val="24"/>
        </w:rPr>
        <w:t xml:space="preserve">：</w:t>
      </w:r>
      <w:r/>
    </w:p>
    <w:p>
      <w:pPr>
        <w:ind w:firstLine="240"/>
        <w:spacing w:before="50" w:after="50" w:line="360" w:lineRule="auto"/>
        <w:rPr>
          <w:rFonts w:hint="eastAsia" w:ascii="宋体" w:hAnsi="宋体"/>
          <w:sz w:val="24"/>
        </w:rPr>
      </w:pPr>
      <w:r>
        <w:rPr>
          <w:rFonts w:hint="eastAsia" w:ascii="宋体" w:hAnsi="宋体"/>
          <w:sz w:val="24"/>
        </w:rPr>
        <w:t xml:space="preserve">我单位</w:t>
      </w:r>
      <w:r>
        <w:rPr>
          <w:rFonts w:hint="eastAsia" w:ascii="宋体" w:hAnsi="宋体"/>
          <w:sz w:val="24"/>
          <w:u w:val="single"/>
        </w:rPr>
        <w:t xml:space="preserve">                        </w:t>
      </w:r>
      <w:r>
        <w:rPr>
          <w:rFonts w:hint="eastAsia" w:ascii="宋体" w:hAnsi="宋体"/>
          <w:sz w:val="24"/>
        </w:rPr>
        <w:t xml:space="preserve">（供应商名称）承诺不存在以下任何一种情况：</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（1）</w:t>
      </w:r>
      <w:r>
        <w:rPr>
          <w:rFonts w:hint="eastAsia" w:ascii="宋体" w:hAnsi="宋体"/>
          <w:sz w:val="24"/>
        </w:rPr>
        <w:t xml:space="preserve">单位负责人为同一人或者存在直接控股、管理关系的不同供应商，不得参加同一合同项下的政府采购活动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（2）</w:t>
      </w:r>
      <w:r>
        <w:rPr>
          <w:rFonts w:hint="eastAsia" w:ascii="宋体" w:hAnsi="宋体"/>
          <w:sz w:val="24"/>
        </w:rPr>
        <w:t xml:space="preserve">为采购项目提供整体设计、规范编制或者项目管理、监理、检测等服务的供应商，不得参加本项目的采购活动</w:t>
      </w:r>
      <w:r>
        <w:rPr>
          <w:rFonts w:hint="eastAsia" w:ascii="宋体" w:hAnsi="宋体"/>
          <w:sz w:val="24"/>
        </w:rPr>
        <w:t xml:space="preserve">。</w:t>
      </w:r>
      <w:r/>
    </w:p>
    <w:p>
      <w:pPr>
        <w:jc w:val="left"/>
        <w:spacing w:before="75" w:after="75" w:line="360" w:lineRule="auto"/>
        <w:shd w:val="clear" w:color="auto" w:fill="ffffff"/>
        <w:widowControl/>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rPr>
        <w:t xml:space="preserve">。</w:t>
      </w:r>
      <w:r/>
    </w:p>
    <w:p>
      <w:pPr>
        <w:pStyle w:val="931"/>
      </w:pPr>
      <w:r/>
      <w:r/>
    </w:p>
    <w:p>
      <w:pPr>
        <w:spacing w:line="360" w:lineRule="auto"/>
        <w:rPr>
          <w:rFonts w:hint="eastAsia" w:ascii="宋体" w:hAnsi="宋体"/>
          <w:sz w:val="24"/>
          <w:lang w:eastAsia="zh-TW"/>
        </w:rPr>
      </w:pPr>
      <w:r>
        <w:rPr>
          <w:rFonts w:hint="eastAsia" w:ascii="宋体" w:hAnsi="宋体"/>
          <w:sz w:val="24"/>
          <w:lang w:eastAsia="zh-TW"/>
        </w:rPr>
      </w:r>
      <w:r/>
    </w:p>
    <w:p>
      <w:pPr>
        <w:jc w:val="center"/>
        <w:spacing w:line="360" w:lineRule="auto"/>
        <w:rPr>
          <w:rFonts w:hint="eastAsia" w:ascii="宋体" w:hAnsi="宋体"/>
          <w:sz w:val="24"/>
        </w:rPr>
      </w:pPr>
      <w:r>
        <w:rPr>
          <w:rFonts w:hint="eastAsia" w:ascii="宋体" w:hAnsi="宋体"/>
          <w:sz w:val="24"/>
          <w:lang w:eastAsia="zh-TW"/>
        </w:rPr>
        <w:t xml:space="preserve">                                   </w:t>
      </w:r>
      <w:r>
        <w:rPr>
          <w:rFonts w:hint="eastAsia" w:ascii="宋体" w:hAnsi="宋体"/>
          <w:sz w:val="24"/>
        </w:rPr>
        <w:t xml:space="preserve">声明人：（公章）</w:t>
      </w:r>
      <w:r/>
    </w:p>
    <w:p>
      <w:pPr>
        <w:ind w:firstLine="4560"/>
        <w:rPr>
          <w:rFonts w:hint="eastAsia" w:ascii="宋体" w:hAnsi="宋体"/>
          <w:sz w:val="24"/>
        </w:rPr>
      </w:pPr>
      <w:r>
        <w:rPr>
          <w:rFonts w:hint="eastAsia" w:ascii="宋体" w:hAnsi="宋体"/>
          <w:sz w:val="24"/>
        </w:rPr>
        <w:t xml:space="preserve">日 期：______年 _____月_____日</w:t>
      </w:r>
      <w:r/>
    </w:p>
    <w:p>
      <w:pPr>
        <w:pStyle w:val="931"/>
        <w:rPr>
          <w:rFonts w:hint="eastAsia" w:hAnsi="宋体"/>
          <w:sz w:val="24"/>
        </w:rPr>
      </w:pPr>
      <w:r>
        <w:rPr>
          <w:rFonts w:hint="eastAsia" w:hAnsi="宋体"/>
          <w:sz w:val="24"/>
        </w:rPr>
      </w:r>
      <w:r/>
    </w:p>
    <w:p>
      <w:pPr>
        <w:rPr>
          <w:rFonts w:hint="eastAsia" w:ascii="宋体" w:hAnsi="宋体"/>
          <w:sz w:val="24"/>
        </w:rPr>
      </w:pPr>
      <w:r>
        <w:rPr>
          <w:rFonts w:hint="eastAsia" w:ascii="宋体" w:hAnsi="宋体"/>
          <w:sz w:val="24"/>
        </w:rPr>
      </w:r>
      <w:r/>
    </w:p>
    <w:p>
      <w:pPr>
        <w:pStyle w:val="931"/>
        <w:rPr>
          <w:rFonts w:hint="eastAsia" w:hAnsi="宋体"/>
          <w:sz w:val="24"/>
        </w:rPr>
      </w:pPr>
      <w:r>
        <w:rPr>
          <w:rFonts w:hint="eastAsia" w:hAnsi="宋体"/>
          <w:sz w:val="24"/>
        </w:rPr>
      </w:r>
      <w:r/>
    </w:p>
    <w:p>
      <w:pPr>
        <w:rPr>
          <w:lang w:val="zh-CN"/>
        </w:rPr>
      </w:pPr>
      <w:r>
        <w:rPr>
          <w:lang w:val="zh-CN"/>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rPr>
      </w:pPr>
      <w:r>
        <w:rPr>
          <w:rFonts w:hint="eastAsia" w:ascii="宋体" w:hAnsi="宋体" w:cs="宋体"/>
          <w:b/>
          <w:bCs/>
          <w:sz w:val="30"/>
          <w:szCs w:val="30"/>
        </w:rPr>
      </w:r>
      <w:r/>
    </w:p>
    <w:p>
      <w:pPr>
        <w:ind w:firstLine="1205"/>
        <w:rPr>
          <w:rFonts w:hint="eastAsia" w:ascii="宋体" w:hAnsi="宋体" w:cs="宋体"/>
          <w:b/>
          <w:bCs/>
          <w:sz w:val="30"/>
          <w:szCs w:val="30"/>
          <w:lang w:val="zh-CN"/>
        </w:rPr>
      </w:pPr>
      <w:r>
        <w:rPr>
          <w:rFonts w:hint="eastAsia" w:ascii="宋体" w:hAnsi="宋体" w:cs="宋体"/>
          <w:b/>
          <w:bCs/>
          <w:sz w:val="30"/>
          <w:szCs w:val="30"/>
        </w:rPr>
        <w:t xml:space="preserve">十</w:t>
      </w:r>
      <w:r>
        <w:rPr>
          <w:rFonts w:hint="eastAsia" w:ascii="宋体" w:hAnsi="宋体" w:cs="宋体"/>
          <w:b/>
          <w:bCs/>
          <w:sz w:val="30"/>
          <w:szCs w:val="30"/>
          <w:lang w:val="zh-CN"/>
        </w:rPr>
        <w:t xml:space="preserve">、南京市政府采购供应商信用记录表暨信用承诺书</w:t>
      </w:r>
      <w:r/>
    </w:p>
    <w:p>
      <w:pPr>
        <w:pStyle w:val="996"/>
        <w:ind w:firstLine="210"/>
        <w:jc w:val="right"/>
      </w:pPr>
      <w:r/>
      <w:r/>
    </w:p>
    <w:p>
      <w:pPr>
        <w:pStyle w:val="996"/>
        <w:ind w:firstLine="210"/>
        <w:jc w:val="right"/>
      </w:pPr>
      <w:r>
        <w:rPr>
          <w:rFonts w:hint="eastAsia"/>
        </w:rPr>
        <w:t xml:space="preserve">202</w:t>
      </w:r>
      <w:r>
        <w:rPr>
          <w:rFonts w:hint="eastAsia"/>
        </w:rPr>
        <w:t xml:space="preserve">6</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21"/>
        <w:gridCol w:w="2321"/>
        <w:gridCol w:w="2322"/>
        <w:gridCol w:w="2322"/>
      </w:tblGrid>
      <w:tr>
        <w:trPr>
          <w:jc w:val="center"/>
          <w:trHeight w:val="47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单位名称</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统一社会信用代码</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19"/>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法定代表人</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联系人</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95"/>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联系地址</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联系电话</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430"/>
        </w:trPr>
        <w:tc>
          <w:tcPr>
            <w:tcW w:w="2422"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信用得分</w:t>
            </w:r>
            <w:r/>
          </w:p>
        </w:tc>
        <w:tc>
          <w:tcPr>
            <w:tcW w:w="2422" w:type="dxa"/>
            <w:vAlign w:val="center"/>
            <w:textDirection w:val="lrTb"/>
            <w:noWrap/>
          </w:tcPr>
          <w:p>
            <w:pPr>
              <w:ind w:firstLine="482"/>
              <w:jc w:val="left"/>
              <w:rPr>
                <w:rFonts w:hint="eastAsia" w:ascii="宋体" w:hAnsi="宋体" w:cs="宋体"/>
                <w:b/>
                <w:bCs/>
                <w:sz w:val="24"/>
                <w:lang w:val="zh-CN"/>
              </w:rPr>
            </w:pPr>
            <w:r>
              <w:rPr>
                <w:rFonts w:hint="eastAsia" w:ascii="宋体" w:hAnsi="宋体" w:cs="宋体"/>
                <w:b/>
                <w:bCs/>
                <w:sz w:val="24"/>
                <w:lang w:val="zh-CN"/>
              </w:rPr>
            </w:r>
            <w:r/>
          </w:p>
        </w:tc>
        <w:tc>
          <w:tcPr>
            <w:tcW w:w="2423" w:type="dxa"/>
            <w:vAlign w:val="center"/>
            <w:textDirection w:val="lrTb"/>
            <w:noWrap/>
          </w:tcPr>
          <w:p>
            <w:pPr>
              <w:jc w:val="left"/>
              <w:rPr>
                <w:rFonts w:hint="eastAsia" w:ascii="宋体" w:hAnsi="宋体" w:cs="宋体"/>
                <w:b/>
                <w:bCs/>
                <w:sz w:val="24"/>
                <w:lang w:val="zh-CN"/>
              </w:rPr>
            </w:pPr>
            <w:r>
              <w:rPr>
                <w:rFonts w:hint="eastAsia" w:ascii="宋体" w:hAnsi="宋体" w:cs="宋体"/>
                <w:b/>
                <w:bCs/>
                <w:sz w:val="24"/>
                <w:lang w:val="zh-CN"/>
              </w:rPr>
              <w:t xml:space="preserve">星级</w:t>
            </w:r>
            <w:r/>
          </w:p>
        </w:tc>
        <w:tc>
          <w:tcPr>
            <w:tcW w:w="2423" w:type="dxa"/>
            <w:textDirection w:val="lrTb"/>
            <w:noWrap/>
          </w:tcPr>
          <w:p>
            <w:pPr>
              <w:ind w:firstLine="482"/>
              <w:spacing w:line="329" w:lineRule="exact"/>
              <w:rPr>
                <w:rFonts w:hint="eastAsia" w:ascii="宋体" w:hAnsi="宋体" w:cs="宋体"/>
                <w:b/>
                <w:bCs/>
                <w:sz w:val="24"/>
                <w:lang w:val="zh-CN"/>
              </w:rPr>
            </w:pPr>
            <w:r>
              <w:rPr>
                <w:rFonts w:hint="eastAsia" w:ascii="宋体" w:hAnsi="宋体" w:cs="宋体"/>
                <w:b/>
                <w:bCs/>
                <w:sz w:val="24"/>
                <w:lang w:val="zh-CN"/>
              </w:rPr>
            </w:r>
            <w:r/>
          </w:p>
        </w:tc>
      </w:tr>
      <w:tr>
        <w:trPr>
          <w:jc w:val="center"/>
          <w:trHeight w:val="1809"/>
        </w:trPr>
        <w:tc>
          <w:tcPr>
            <w:tcW w:w="2422" w:type="dxa"/>
            <w:vAlign w:val="center"/>
            <w:textDirection w:val="lrTb"/>
            <w:noWrap/>
          </w:tcPr>
          <w:p>
            <w:pPr>
              <w:jc w:val="center"/>
              <w:rPr>
                <w:rFonts w:hint="eastAsia" w:ascii="宋体" w:hAnsi="宋体" w:cs="宋体"/>
                <w:b/>
                <w:bCs/>
                <w:sz w:val="24"/>
                <w:lang w:val="zh-CN"/>
              </w:rPr>
            </w:pPr>
            <w:r>
              <w:rPr>
                <w:rFonts w:hint="eastAsia" w:ascii="宋体" w:hAnsi="宋体" w:cs="宋体"/>
                <w:b/>
                <w:bCs/>
                <w:sz w:val="24"/>
                <w:lang w:val="zh-CN"/>
              </w:rPr>
              <w:t xml:space="preserve">诚信档案记录情况</w:t>
            </w:r>
            <w:r/>
          </w:p>
        </w:tc>
        <w:tc>
          <w:tcPr>
            <w:gridSpan w:val="3"/>
            <w:tcW w:w="7268" w:type="dxa"/>
            <w:textDirection w:val="lrTb"/>
            <w:noWrap/>
          </w:tcPr>
          <w:p>
            <w:pPr>
              <w:ind w:firstLine="482"/>
              <w:rPr>
                <w:rFonts w:hint="eastAsia" w:ascii="宋体" w:hAnsi="宋体" w:cs="宋体"/>
                <w:b/>
                <w:bCs/>
                <w:sz w:val="24"/>
                <w:lang w:val="zh-CN"/>
              </w:rPr>
            </w:pPr>
            <w:r>
              <w:rPr>
                <w:rFonts w:hint="eastAsia" w:ascii="宋体" w:hAnsi="宋体" w:cs="宋体"/>
                <w:b/>
                <w:bCs/>
                <w:sz w:val="24"/>
                <w:lang w:val="zh-CN"/>
              </w:rPr>
            </w:r>
            <w:r/>
          </w:p>
        </w:tc>
      </w:tr>
      <w:tr>
        <w:trPr>
          <w:jc w:val="center"/>
          <w:trHeight w:val="6657"/>
        </w:trPr>
        <w:tc>
          <w:tcPr>
            <w:tcW w:w="2422" w:type="dxa"/>
            <w:vAlign w:val="center"/>
            <w:textDirection w:val="lrTb"/>
            <w:noWrap/>
          </w:tcPr>
          <w:p>
            <w:pPr>
              <w:ind w:firstLine="482"/>
              <w:rPr>
                <w:rFonts w:hint="eastAsia" w:ascii="宋体" w:hAnsi="宋体" w:cs="宋体"/>
                <w:b/>
                <w:bCs/>
                <w:sz w:val="24"/>
                <w:lang w:val="zh-CN"/>
              </w:rPr>
            </w:pPr>
            <w:r>
              <w:rPr>
                <w:rFonts w:hint="eastAsia" w:ascii="宋体" w:hAnsi="宋体" w:cs="宋体"/>
                <w:b/>
                <w:bCs/>
                <w:sz w:val="24"/>
                <w:lang w:val="zh-CN"/>
              </w:rPr>
              <w:t xml:space="preserve">信用承诺</w:t>
            </w:r>
            <w:r/>
          </w:p>
        </w:tc>
        <w:tc>
          <w:tcPr>
            <w:gridSpan w:val="3"/>
            <w:tcW w:w="7268" w:type="dxa"/>
            <w:textDirection w:val="lrTb"/>
            <w:noWrap/>
          </w:tcPr>
          <w:p>
            <w:pPr>
              <w:ind w:firstLine="480"/>
              <w:rPr>
                <w:rFonts w:hint="eastAsia" w:ascii="宋体" w:hAnsi="宋体" w:cs="宋体"/>
                <w:bCs/>
                <w:sz w:val="24"/>
                <w:lang w:val="zh-CN"/>
              </w:rPr>
            </w:pPr>
            <w:r>
              <w:rPr>
                <w:rFonts w:hint="eastAsia" w:ascii="宋体" w:hAnsi="宋体" w:cs="宋体"/>
                <w:bCs/>
                <w:sz w:val="24"/>
                <w:lang w:val="zh-CN"/>
              </w:rPr>
            </w:r>
            <w:r/>
          </w:p>
          <w:p>
            <w:pPr>
              <w:ind w:firstLine="480"/>
              <w:rPr>
                <w:rFonts w:hint="eastAsia" w:ascii="宋体" w:hAnsi="宋体" w:cs="宋体"/>
                <w:bCs/>
                <w:sz w:val="24"/>
                <w:lang w:val="zh-CN"/>
              </w:rPr>
            </w:pPr>
            <w:r>
              <w:rPr>
                <w:rFonts w:hint="eastAsia" w:ascii="宋体" w:hAnsi="宋体" w:cs="宋体"/>
                <w:bCs/>
                <w:sz w:val="24"/>
                <w:lang w:val="zh-CN"/>
              </w:rPr>
              <w:t xml:space="preserve">我公司自愿参加贵中心(公司)组织的本次采购活动，严格遵守《中华人民共和国政府采购法》及相关</w:t>
            </w:r>
            <w:r>
              <w:rPr>
                <w:rFonts w:hint="eastAsia" w:ascii="宋体" w:hAnsi="宋体" w:cs="宋体"/>
                <w:bCs/>
                <w:sz w:val="24"/>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pStyle w:val="996"/>
              <w:ind w:firstLine="480"/>
              <w:rPr>
                <w:rFonts w:hint="eastAsia" w:ascii="宋体" w:hAnsi="宋体" w:cs="宋体"/>
                <w:bCs/>
                <w:sz w:val="24"/>
                <w:lang w:val="zh-CN"/>
              </w:rPr>
            </w:pPr>
            <w:r>
              <w:rPr>
                <w:rFonts w:hint="eastAsia" w:ascii="宋体" w:hAnsi="宋体" w:cs="宋体"/>
                <w:bCs/>
                <w:sz w:val="24"/>
                <w:lang w:val="zh-CN"/>
              </w:rPr>
            </w:r>
            <w:r/>
          </w:p>
          <w:p>
            <w:pPr>
              <w:ind w:right="1080" w:firstLine="480"/>
              <w:jc w:val="right"/>
              <w:rPr>
                <w:rFonts w:hint="eastAsia" w:ascii="宋体" w:hAnsi="宋体" w:cs="宋体"/>
                <w:bCs/>
                <w:sz w:val="24"/>
                <w:lang w:val="zh-CN"/>
              </w:rPr>
            </w:pPr>
            <w:r>
              <w:rPr>
                <w:rFonts w:hint="eastAsia" w:ascii="宋体" w:hAnsi="宋体" w:cs="宋体"/>
                <w:bCs/>
                <w:sz w:val="24"/>
                <w:lang w:val="zh-CN"/>
              </w:rPr>
              <w:t xml:space="preserve">供应商名称（盖章）：</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r/>
          </w:p>
          <w:p>
            <w:pPr>
              <w:pStyle w:val="996"/>
              <w:ind w:right="480" w:firstLine="480"/>
              <w:jc w:val="center"/>
              <w:rPr>
                <w:rFonts w:hint="eastAsia" w:ascii="宋体" w:hAnsi="宋体" w:cs="宋体"/>
                <w:bCs/>
                <w:sz w:val="24"/>
                <w:lang w:val="zh-CN"/>
              </w:rPr>
            </w:pPr>
            <w:r>
              <w:rPr>
                <w:rFonts w:hint="eastAsia" w:ascii="宋体" w:hAnsi="宋体" w:cs="宋体"/>
                <w:bCs/>
                <w:sz w:val="24"/>
                <w:lang w:val="zh-CN"/>
              </w:rPr>
              <w:t xml:space="preserve">                       年   月    日</w:t>
            </w:r>
            <w:r/>
          </w:p>
        </w:tc>
      </w:tr>
    </w:tbl>
    <w:p>
      <w:pPr>
        <w:spacing w:before="75" w:after="75" w:line="360" w:lineRule="auto"/>
        <w:shd w:val="clear" w:color="auto" w:fill="ffffff"/>
        <w:rPr>
          <w:rFonts w:hint="eastAsia" w:ascii="宋体" w:hAnsi="宋体" w:cs="宋体"/>
          <w:szCs w:val="21"/>
        </w:rPr>
      </w:pPr>
      <w:r>
        <w:rPr>
          <w:rFonts w:hint="eastAsia" w:ascii="宋体" w:hAnsi="宋体" w:cs="宋体"/>
          <w:szCs w:val="21"/>
        </w:rPr>
        <w:t xml:space="preserve">供应商在中标（成交）后，应按照采购文件要求，将上述由信用承诺替代的证明材料提交采购人或采购代理机构核验。经核验无误后，由采购人或采购代理机构发出中标（成交）通知书。</w:t>
      </w:r>
      <w:r/>
    </w:p>
    <w:p>
      <w:pPr>
        <w:pStyle w:val="931"/>
      </w:pPr>
      <w:r/>
      <w:r/>
    </w:p>
    <w:p>
      <w:r/>
      <w:r/>
    </w:p>
    <w:p>
      <w:pPr>
        <w:pStyle w:val="931"/>
      </w:pPr>
      <w:r/>
      <w:r/>
    </w:p>
    <w:p>
      <w:r/>
      <w:r/>
    </w:p>
    <w:p>
      <w:pPr>
        <w:pStyle w:val="931"/>
      </w:pPr>
      <w:r/>
      <w:r/>
    </w:p>
    <w:p>
      <w:r/>
      <w:r/>
    </w:p>
    <w:p>
      <w:pPr>
        <w:jc w:val="center"/>
        <w:rPr>
          <w:rFonts w:hint="eastAsia" w:ascii="宋体" w:hAnsi="宋体" w:cs="宋体"/>
          <w:b/>
          <w:bCs/>
          <w:sz w:val="30"/>
          <w:szCs w:val="30"/>
          <w:lang w:val="zh-CN"/>
        </w:rPr>
        <w:pBdr>
          <w:top w:val="none" w:color="000000" w:sz="0" w:space="0"/>
          <w:left w:val="none" w:color="000000" w:sz="0" w:space="0"/>
          <w:bottom w:val="none" w:color="000000" w:sz="0" w:space="0"/>
          <w:right w:val="none" w:color="000000" w:sz="0" w:space="0"/>
        </w:pBdr>
      </w:pPr>
      <w:r>
        <w:rPr>
          <w:rFonts w:hint="eastAsia" w:ascii="宋体" w:hAnsi="宋体" w:cs="宋体"/>
          <w:b/>
          <w:bCs/>
          <w:sz w:val="30"/>
          <w:szCs w:val="30"/>
          <w:lang w:val="zh-CN"/>
        </w:rPr>
        <w:t xml:space="preserve">十一、</w:t>
      </w:r>
      <w:r>
        <w:rPr>
          <w:rFonts w:ascii="宋体" w:hAnsi="宋体" w:cs="宋体"/>
          <w:b/>
          <w:bCs/>
          <w:sz w:val="30"/>
          <w:szCs w:val="30"/>
          <w:lang w:val="zh-CN"/>
        </w:rPr>
        <w:t xml:space="preserve">质疑函范本</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一、质疑供应商基本信息</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二、质疑项目基本情况</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rPr>
          <w:rFonts w:ascii="宋体" w:hAnsi="宋体" w:cs="宋体"/>
          <w:color w:val="000000"/>
          <w:sz w:val="24"/>
          <w:u w:val="single"/>
        </w:rPr>
        <w:t xml:space="preserve">                               </w:t>
      </w:r>
      <w:r>
        <w:rPr>
          <w:rFonts w:ascii="宋体" w:hAnsi="宋体" w:cs="宋体"/>
          <w:color w:val="000000"/>
          <w:sz w:val="24"/>
        </w:rPr>
        <w:t xml:space="preserve">分包号：</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三、质疑事项具体内容</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rPr>
          <w:rFonts w:ascii="宋体" w:hAnsi="宋体" w:cs="宋体"/>
          <w:color w:val="000000"/>
          <w:sz w:val="24"/>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spacing w:before="29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四、质疑事项相关请求</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  字(签章)：                                 公  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相关说明：</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1.供应商提出质疑，应提交《质疑函》和必要的证明材料。</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2.由授权代表负责质疑事宜的，《质疑函》附件中应提交由质疑供应商法定代表人签署的《授权委托书》。</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3.质疑供应商针对项目的某一分包进行质疑的，《质疑函》中应明确分包号。</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7.质疑供应商为联合体的，则《质疑函》中要求加盖公章之处，联合体各方均须按要求加盖公章。</w:t>
      </w:r>
      <w:r/>
    </w:p>
    <w:p>
      <w:pPr>
        <w:pStyle w:val="931"/>
      </w:pPr>
      <w:r/>
      <w:r/>
    </w:p>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MS Gothic">
    <w:panose1 w:val="020B0609070205080204"/>
  </w:font>
  <w:font w:name="Calibri Light">
    <w:panose1 w:val="020F0302020204030204"/>
  </w:font>
  <w:font w:name="楷体_GB2312">
    <w:panose1 w:val="02010609060101010101"/>
  </w:font>
  <w:font w:name="Tahoma">
    <w:panose1 w:val="020B0604030504040204"/>
  </w:font>
  <w:font w:name="等线">
    <w:panose1 w:val="02010600030101010101"/>
  </w:font>
  <w:font w:name="Calibri">
    <w:panose1 w:val="020F0502020204030204"/>
  </w:font>
  <w:font w:name="微软雅黑">
    <w:panose1 w:val="020B0503020204020204"/>
  </w:font>
  <w:font w:name="Courier New">
    <w:panose1 w:val="02070309020205020404"/>
  </w:font>
  <w:font w:name="Microsoft YaHei UI">
    <w:panose1 w:val="020B0503020204020204"/>
  </w:font>
  <w:font w:name="Arial">
    <w:panose1 w:val="020B0604020202020204"/>
  </w:font>
  <w:font w:name="Adobe 仿宋 Std R">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wps:txbx>
                    <wps:bodyPr wrap="square" lIns="0" tIns="0" rIns="0" bIns="0" upright="1"/>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25</w:t>
                    </w:r>
                    <w:r>
                      <w:rPr>
                        <w:rFonts w:hint="eastAsia"/>
                        <w:sz w:val="18"/>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hint="eastAsia"/>
      </w:rPr>
      <w:fldChar w:fldCharType="begin"/>
    </w:r>
    <w:r>
      <w:rPr>
        <w:rFonts w:hint="eastAsia"/>
      </w:rPr>
      <w:instrText xml:space="preserve"> PAGE  \* MERGEFORMAT </w:instrText>
    </w:r>
    <w:r>
      <w:rPr>
        <w:rFonts w:hint="eastAsia"/>
      </w:rPr>
      <w:fldChar w:fldCharType="separate"/>
    </w:r>
    <w:r>
      <w:t xml:space="preserve">158</w:t>
    </w:r>
    <w:r>
      <w:rPr>
        <w:rFonts w:hint="eastAsia"/>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68</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1"/>
      <w:isLgl w:val="false"/>
      <w:suff w:val="tab"/>
      <w:lvlText w:val=""/>
      <w:lvlJc w:val="left"/>
      <w:pPr>
        <w:ind w:left="420" w:hanging="420"/>
        <w:tabs>
          <w:tab w:val="num" w:pos="420" w:leader="none"/>
        </w:tabs>
      </w:pPr>
      <w:rPr>
        <w:rFonts w:ascii="Wingdings" w:hAnsi="Wingdings"/>
      </w:rPr>
    </w:lvl>
    <w:lvl w:ilvl="1">
      <w:start w:val="1"/>
      <w:numFmt w:val="decimal"/>
      <w:isLgl w:val="false"/>
      <w:suff w:val="tab"/>
      <w:lvlText w:val="（%2）"/>
      <w:lvlJc w:val="left"/>
      <w:pPr>
        <w:ind w:left="1500" w:hanging="1080"/>
        <w:tabs>
          <w:tab w:val="num" w:pos="1500" w:leader="none"/>
        </w:tabs>
      </w:pPr>
      <w:rPr>
        <w:rFonts w:hint="eastAsia" w:cs="Times New Roman"/>
      </w:rPr>
    </w:lvl>
    <w:lvl w:ilvl="2">
      <w:start w:val="1"/>
      <w:numFmt w:val="decimal"/>
      <w:isLgl w:val="false"/>
      <w:suff w:val="tab"/>
      <w:lvlText w:val="（%3）"/>
      <w:lvlJc w:val="left"/>
      <w:pPr>
        <w:ind w:left="1560" w:hanging="720"/>
        <w:tabs>
          <w:tab w:val="num" w:pos="1560" w:leader="none"/>
        </w:tabs>
      </w:pPr>
      <w:rPr>
        <w:rFonts w:hint="eastAsia"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
    <w:multiLevelType w:val="hybridMultilevel"/>
    <w:lvl w:ilvl="0">
      <w:start w:val="1"/>
      <w:numFmt w:val="bullet"/>
      <w:pStyle w:val="947"/>
      <w:isLgl w:val="false"/>
      <w:suff w:val="tab"/>
      <w:lvlText w:val=""/>
      <w:lvlJc w:val="left"/>
      <w:pPr>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417" w:hanging="360"/>
      </w:pPr>
      <w:rPr>
        <w:rFonts w:hint="default" w:ascii="Courier New" w:hAnsi="Courier New" w:eastAsia="Courier New" w:cs="Courier New"/>
      </w:rPr>
    </w:lvl>
    <w:lvl w:ilvl="2">
      <w:start w:val="1"/>
      <w:numFmt w:val="bullet"/>
      <w:isLgl w:val="false"/>
      <w:suff w:val="tab"/>
      <w:lvlText w:val="§"/>
      <w:lvlJc w:val="left"/>
      <w:pPr>
        <w:ind w:left="5137" w:hanging="360"/>
      </w:pPr>
      <w:rPr>
        <w:rFonts w:hint="default" w:ascii="Wingdings" w:hAnsi="Wingdings" w:eastAsia="Wingdings" w:cs="Wingdings"/>
      </w:rPr>
    </w:lvl>
    <w:lvl w:ilvl="3">
      <w:start w:val="1"/>
      <w:numFmt w:val="bullet"/>
      <w:isLgl w:val="false"/>
      <w:suff w:val="tab"/>
      <w:lvlText w:val="·"/>
      <w:lvlJc w:val="left"/>
      <w:pPr>
        <w:ind w:left="5857" w:hanging="360"/>
      </w:pPr>
      <w:rPr>
        <w:rFonts w:hint="default" w:ascii="Symbol" w:hAnsi="Symbol" w:eastAsia="Symbol" w:cs="Symbol"/>
      </w:rPr>
    </w:lvl>
    <w:lvl w:ilvl="4">
      <w:start w:val="1"/>
      <w:numFmt w:val="bullet"/>
      <w:isLgl w:val="false"/>
      <w:suff w:val="tab"/>
      <w:lvlText w:val="o"/>
      <w:lvlJc w:val="left"/>
      <w:pPr>
        <w:ind w:left="6577" w:hanging="360"/>
      </w:pPr>
      <w:rPr>
        <w:rFonts w:hint="default" w:ascii="Courier New" w:hAnsi="Courier New" w:eastAsia="Courier New" w:cs="Courier New"/>
      </w:rPr>
    </w:lvl>
    <w:lvl w:ilvl="5">
      <w:start w:val="1"/>
      <w:numFmt w:val="bullet"/>
      <w:isLgl w:val="false"/>
      <w:suff w:val="tab"/>
      <w:lvlText w:val="§"/>
      <w:lvlJc w:val="left"/>
      <w:pPr>
        <w:ind w:left="7297" w:hanging="360"/>
      </w:pPr>
      <w:rPr>
        <w:rFonts w:hint="default" w:ascii="Wingdings" w:hAnsi="Wingdings" w:eastAsia="Wingdings" w:cs="Wingdings"/>
      </w:rPr>
    </w:lvl>
    <w:lvl w:ilvl="6">
      <w:start w:val="1"/>
      <w:numFmt w:val="bullet"/>
      <w:isLgl w:val="false"/>
      <w:suff w:val="tab"/>
      <w:lvlText w:val="·"/>
      <w:lvlJc w:val="left"/>
      <w:pPr>
        <w:ind w:left="8017" w:hanging="360"/>
      </w:pPr>
      <w:rPr>
        <w:rFonts w:hint="default" w:ascii="Symbol" w:hAnsi="Symbol" w:eastAsia="Symbol" w:cs="Symbol"/>
      </w:rPr>
    </w:lvl>
    <w:lvl w:ilvl="7">
      <w:start w:val="1"/>
      <w:numFmt w:val="bullet"/>
      <w:isLgl w:val="false"/>
      <w:suff w:val="tab"/>
      <w:lvlText w:val="o"/>
      <w:lvlJc w:val="left"/>
      <w:pPr>
        <w:ind w:left="8737" w:hanging="360"/>
      </w:pPr>
      <w:rPr>
        <w:rFonts w:hint="default" w:ascii="Courier New" w:hAnsi="Courier New" w:eastAsia="Courier New" w:cs="Courier New"/>
      </w:rPr>
    </w:lvl>
    <w:lvl w:ilvl="8">
      <w:start w:val="1"/>
      <w:numFmt w:val="bullet"/>
      <w:isLgl w:val="false"/>
      <w:suff w:val="tab"/>
      <w:lvlText w:val="§"/>
      <w:lvlJc w:val="left"/>
      <w:pPr>
        <w:ind w:left="9457"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tab"/>
      <w:lvlText w:val="(%1)"/>
      <w:lvlJc w:val="left"/>
      <w:pPr>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98"/>
      <w:isLgl w:val="false"/>
      <w:suff w:val="tab"/>
      <w:lvlText w:val=""/>
      <w:lvlJc w:val="left"/>
      <w:pPr>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2"/>
      <w:isLgl w:val="false"/>
      <w:suff w:val="tab"/>
      <w:lvlText w:val="%1"/>
      <w:lvlJc w:val="left"/>
      <w:pPr>
        <w:ind w:left="567" w:hanging="567"/>
        <w:tabs>
          <w:tab w:val="num" w:pos="567" w:leader="none"/>
        </w:tabs>
      </w:pPr>
      <w:rPr>
        <w:rFonts w:hint="eastAsia" w:cs="Times New Roman"/>
      </w:rPr>
    </w:lvl>
    <w:lvl w:ilvl="1">
      <w:start w:val="1"/>
      <w:numFmt w:val="decimal"/>
      <w:pStyle w:val="1040"/>
      <w:isLgl w:val="false"/>
      <w:suff w:val="tab"/>
      <w:lvlText w:val="%1.%2"/>
      <w:lvlJc w:val="left"/>
      <w:pPr>
        <w:ind w:left="567" w:hanging="283"/>
        <w:tabs>
          <w:tab w:val="num" w:pos="1004" w:leader="none"/>
        </w:tabs>
      </w:pPr>
      <w:rPr>
        <w:rFonts w:hint="eastAsia" w:cs="Times New Roman"/>
      </w:rPr>
    </w:lvl>
    <w:lvl w:ilvl="2">
      <w:start w:val="1"/>
      <w:numFmt w:val="decimal"/>
      <w:isLgl w:val="false"/>
      <w:suff w:val="tab"/>
      <w:lvlText w:val="%1.%2.%3"/>
      <w:lvlJc w:val="left"/>
      <w:pPr>
        <w:ind w:left="1134" w:hanging="567"/>
        <w:tabs>
          <w:tab w:val="num" w:pos="1647" w:leader="none"/>
        </w:tabs>
      </w:pPr>
      <w:rPr>
        <w:rFonts w:hint="eastAsia" w:cs="Times New Roman"/>
      </w:rPr>
    </w:lvl>
    <w:lvl w:ilvl="3">
      <w:start w:val="1"/>
      <w:numFmt w:val="decimal"/>
      <w:isLgl w:val="false"/>
      <w:suff w:val="tab"/>
      <w:lvlText w:val="%1.%2.%3.%4"/>
      <w:lvlJc w:val="left"/>
      <w:pPr>
        <w:ind w:left="2851" w:hanging="708"/>
        <w:tabs>
          <w:tab w:val="num" w:pos="3223" w:leader="none"/>
        </w:tabs>
      </w:pPr>
      <w:rPr>
        <w:rFonts w:hint="eastAsia" w:cs="Times New Roman"/>
      </w:rPr>
    </w:lvl>
    <w:lvl w:ilvl="4">
      <w:start w:val="1"/>
      <w:numFmt w:val="decimal"/>
      <w:isLgl w:val="false"/>
      <w:suff w:val="tab"/>
      <w:lvlText w:val="%1.%2.%3.%4.%5"/>
      <w:lvlJc w:val="left"/>
      <w:pPr>
        <w:ind w:left="3418" w:hanging="850"/>
        <w:tabs>
          <w:tab w:val="num" w:pos="3648" w:leader="none"/>
        </w:tabs>
      </w:pPr>
      <w:rPr>
        <w:rFonts w:hint="eastAsia" w:cs="Times New Roman"/>
      </w:rPr>
    </w:lvl>
    <w:lvl w:ilvl="5">
      <w:start w:val="1"/>
      <w:numFmt w:val="decimal"/>
      <w:isLgl w:val="false"/>
      <w:suff w:val="tab"/>
      <w:lvlText w:val="%1.%2.%3.%4.%5.%6"/>
      <w:lvlJc w:val="left"/>
      <w:pPr>
        <w:ind w:left="4127" w:hanging="1134"/>
        <w:tabs>
          <w:tab w:val="num" w:pos="4433" w:leader="none"/>
        </w:tabs>
      </w:pPr>
      <w:rPr>
        <w:rFonts w:hint="eastAsia" w:cs="Times New Roman"/>
      </w:rPr>
    </w:lvl>
    <w:lvl w:ilvl="6">
      <w:start w:val="1"/>
      <w:numFmt w:val="decimal"/>
      <w:isLgl w:val="false"/>
      <w:suff w:val="tab"/>
      <w:lvlText w:val="%1.%2.%3.%4.%5.%6.%7"/>
      <w:lvlJc w:val="left"/>
      <w:pPr>
        <w:ind w:left="4694" w:hanging="1276"/>
        <w:tabs>
          <w:tab w:val="num" w:pos="4858" w:leader="none"/>
        </w:tabs>
      </w:pPr>
      <w:rPr>
        <w:rFonts w:hint="eastAsia" w:cs="Times New Roman"/>
      </w:rPr>
    </w:lvl>
    <w:lvl w:ilvl="7">
      <w:start w:val="1"/>
      <w:numFmt w:val="decimal"/>
      <w:isLgl w:val="false"/>
      <w:suff w:val="tab"/>
      <w:lvlText w:val="%1.%2.%3.%4.%5.%6.%7.%8"/>
      <w:lvlJc w:val="left"/>
      <w:pPr>
        <w:ind w:left="5261" w:hanging="1418"/>
        <w:tabs>
          <w:tab w:val="num" w:pos="5643" w:leader="none"/>
        </w:tabs>
      </w:pPr>
      <w:rPr>
        <w:rFonts w:hint="eastAsia" w:cs="Times New Roman"/>
      </w:rPr>
    </w:lvl>
    <w:lvl w:ilvl="8">
      <w:start w:val="1"/>
      <w:numFmt w:val="decimal"/>
      <w:isLgl w:val="false"/>
      <w:suff w:val="tab"/>
      <w:lvlText w:val="%1.%2.%3.%4.%5.%6.%7.%8.%9"/>
      <w:lvlJc w:val="left"/>
      <w:pPr>
        <w:ind w:left="5969" w:hanging="1700"/>
        <w:tabs>
          <w:tab w:val="num" w:pos="6429" w:leader="none"/>
        </w:tabs>
      </w:pPr>
      <w:rPr>
        <w:rFonts w:hint="eastAsia" w:cs="Times New Roman"/>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0"/>
  </w:num>
  <w:num w:numId="3">
    <w:abstractNumId w:val="6"/>
  </w:num>
  <w:num w:numId="4">
    <w:abstractNumId w:val="1"/>
  </w:num>
  <w:num w:numId="5">
    <w:abstractNumId w:val="4"/>
  </w:num>
  <w:num w:numId="6">
    <w:abstractNumId w:val="9"/>
  </w:num>
  <w:num w:numId="7">
    <w:abstractNumId w:val="0"/>
  </w:num>
  <w:num w:numId="8">
    <w:abstractNumId w:val="8"/>
  </w:num>
  <w:num w:numId="9">
    <w:abstractNumId w:val="3"/>
  </w:num>
  <w:num w:numId="10">
    <w:abstractNumId w:val="7"/>
  </w:num>
  <w:num w:numId="11">
    <w:abstractNumId w:val="5"/>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Footnote Text Char"/>
    <w:link w:val="914"/>
    <w:uiPriority w:val="99"/>
    <w:rPr>
      <w:sz w:val="18"/>
    </w:rPr>
  </w:style>
  <w:style w:type="character" w:styleId="749">
    <w:name w:val="Endnote Text Char"/>
    <w:link w:val="917"/>
    <w:uiPriority w:val="99"/>
    <w:rPr>
      <w:sz w:val="20"/>
    </w:rPr>
  </w:style>
  <w:style w:type="paragraph" w:styleId="750" w:default="1">
    <w:name w:val="Normal"/>
    <w:next w:val="931"/>
    <w:qFormat/>
    <w:pPr>
      <w:jc w:val="both"/>
      <w:widowControl w:val="off"/>
    </w:pPr>
    <w:rPr>
      <w:sz w:val="21"/>
    </w:rPr>
  </w:style>
  <w:style w:type="paragraph" w:styleId="751">
    <w:name w:val="Heading 1"/>
    <w:basedOn w:val="750"/>
    <w:next w:val="750"/>
    <w:link w:val="932"/>
    <w:qFormat/>
    <w:pPr>
      <w:ind w:firstLine="2890"/>
      <w:keepNext/>
      <w:spacing w:before="312" w:after="312"/>
      <w:tabs>
        <w:tab w:val="left" w:pos="1440" w:leader="none"/>
        <w:tab w:val="left" w:pos="5670" w:leader="none"/>
      </w:tabs>
      <w:outlineLvl w:val="0"/>
    </w:pPr>
    <w:rPr>
      <w:rFonts w:ascii="黑体" w:eastAsia="黑体"/>
      <w:b/>
      <w:sz w:val="28"/>
    </w:rPr>
  </w:style>
  <w:style w:type="paragraph" w:styleId="752">
    <w:name w:val="Heading 2"/>
    <w:basedOn w:val="750"/>
    <w:next w:val="934"/>
    <w:link w:val="933"/>
    <w:qFormat/>
    <w:pPr>
      <w:jc w:val="left"/>
      <w:keepLines/>
      <w:keepNext/>
      <w:spacing w:before="120" w:after="120"/>
      <w:outlineLvl w:val="1"/>
    </w:pPr>
    <w:rPr>
      <w:rFonts w:ascii="Cambria" w:hAnsi="Cambria"/>
      <w:b/>
      <w:bCs/>
      <w:sz w:val="32"/>
      <w:szCs w:val="32"/>
    </w:rPr>
  </w:style>
  <w:style w:type="paragraph" w:styleId="753">
    <w:name w:val="Heading 3"/>
    <w:basedOn w:val="750"/>
    <w:next w:val="934"/>
    <w:link w:val="936"/>
    <w:qFormat/>
    <w:pPr>
      <w:keepLines/>
      <w:keepNext/>
      <w:spacing w:before="120" w:after="120"/>
      <w:outlineLvl w:val="2"/>
    </w:pPr>
    <w:rPr>
      <w:b/>
      <w:bCs/>
      <w:sz w:val="32"/>
      <w:szCs w:val="32"/>
    </w:rPr>
  </w:style>
  <w:style w:type="paragraph" w:styleId="754">
    <w:name w:val="Heading 4"/>
    <w:basedOn w:val="750"/>
    <w:next w:val="750"/>
    <w:link w:val="937"/>
    <w:qFormat/>
    <w:pPr>
      <w:keepLines/>
      <w:keepNext/>
      <w:spacing w:before="120" w:after="120"/>
      <w:outlineLvl w:val="3"/>
    </w:pPr>
    <w:rPr>
      <w:rFonts w:ascii="Cambria" w:hAnsi="Cambria"/>
      <w:b/>
      <w:bCs/>
      <w:sz w:val="28"/>
      <w:szCs w:val="28"/>
    </w:rPr>
  </w:style>
  <w:style w:type="paragraph" w:styleId="755">
    <w:name w:val="Heading 5"/>
    <w:basedOn w:val="750"/>
    <w:next w:val="934"/>
    <w:link w:val="938"/>
    <w:qFormat/>
    <w:pPr>
      <w:keepNext/>
      <w:spacing w:before="156" w:after="156"/>
      <w:outlineLvl w:val="4"/>
    </w:pPr>
    <w:rPr>
      <w:b/>
      <w:bCs/>
      <w:sz w:val="28"/>
      <w:szCs w:val="28"/>
    </w:rPr>
  </w:style>
  <w:style w:type="paragraph" w:styleId="756">
    <w:name w:val="Heading 6"/>
    <w:basedOn w:val="750"/>
    <w:next w:val="750"/>
    <w:link w:val="939"/>
    <w:qFormat/>
    <w:pPr>
      <w:keepLines/>
      <w:keepNext/>
      <w:spacing w:before="240" w:after="64" w:line="320" w:lineRule="auto"/>
      <w:outlineLvl w:val="5"/>
    </w:pPr>
    <w:rPr>
      <w:rFonts w:ascii="Cambria" w:hAnsi="Cambria"/>
      <w:b/>
      <w:bCs/>
      <w:sz w:val="24"/>
      <w:szCs w:val="24"/>
    </w:rPr>
  </w:style>
  <w:style w:type="paragraph" w:styleId="757">
    <w:name w:val="Heading 7"/>
    <w:basedOn w:val="750"/>
    <w:next w:val="750"/>
    <w:link w:val="940"/>
    <w:qFormat/>
    <w:pPr>
      <w:keepLines/>
      <w:keepNext/>
      <w:spacing w:before="240" w:after="64" w:line="320" w:lineRule="auto"/>
      <w:outlineLvl w:val="6"/>
    </w:pPr>
    <w:rPr>
      <w:b/>
      <w:bCs/>
      <w:sz w:val="24"/>
      <w:szCs w:val="24"/>
    </w:rPr>
  </w:style>
  <w:style w:type="paragraph" w:styleId="758">
    <w:name w:val="Heading 8"/>
    <w:basedOn w:val="750"/>
    <w:next w:val="750"/>
    <w:link w:val="941"/>
    <w:qFormat/>
    <w:pPr>
      <w:keepLines/>
      <w:keepNext/>
      <w:spacing w:before="240" w:after="64" w:line="320" w:lineRule="auto"/>
      <w:outlineLvl w:val="7"/>
    </w:pPr>
    <w:rPr>
      <w:rFonts w:ascii="Cambria" w:hAnsi="Cambria"/>
      <w:sz w:val="24"/>
      <w:szCs w:val="24"/>
    </w:rPr>
  </w:style>
  <w:style w:type="paragraph" w:styleId="759">
    <w:name w:val="Heading 9"/>
    <w:basedOn w:val="750"/>
    <w:next w:val="750"/>
    <w:link w:val="942"/>
    <w:qFormat/>
    <w:pPr>
      <w:keepLines/>
      <w:keepNext/>
      <w:spacing w:before="240" w:after="64" w:line="320" w:lineRule="auto"/>
      <w:outlineLvl w:val="8"/>
    </w:pPr>
    <w:rPr>
      <w:rFonts w:ascii="Cambria" w:hAnsi="Cambria"/>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character" w:styleId="763" w:customStyle="1">
    <w:name w:val="Heading 1 Char"/>
    <w:uiPriority w:val="9"/>
    <w:rPr>
      <w:rFonts w:ascii="Arial" w:hAnsi="Arial" w:eastAsia="Arial" w:cs="Arial"/>
      <w:sz w:val="40"/>
      <w:szCs w:val="40"/>
    </w:rPr>
  </w:style>
  <w:style w:type="character" w:styleId="764" w:customStyle="1">
    <w:name w:val="Heading 2 Char"/>
    <w:uiPriority w:val="9"/>
    <w:rPr>
      <w:rFonts w:ascii="Arial" w:hAnsi="Arial" w:eastAsia="Arial" w:cs="Arial"/>
      <w:sz w:val="34"/>
    </w:rPr>
  </w:style>
  <w:style w:type="character" w:styleId="765" w:customStyle="1">
    <w:name w:val="Heading 3 Char"/>
    <w:uiPriority w:val="9"/>
    <w:rPr>
      <w:rFonts w:ascii="Arial" w:hAnsi="Arial" w:eastAsia="Arial" w:cs="Arial"/>
      <w:sz w:val="30"/>
      <w:szCs w:val="30"/>
    </w:rPr>
  </w:style>
  <w:style w:type="character" w:styleId="766" w:customStyle="1">
    <w:name w:val="Heading 4 Char"/>
    <w:uiPriority w:val="9"/>
    <w:rPr>
      <w:rFonts w:ascii="Arial" w:hAnsi="Arial" w:eastAsia="Arial" w:cs="Arial"/>
      <w:b/>
      <w:bCs/>
      <w:sz w:val="26"/>
      <w:szCs w:val="26"/>
    </w:rPr>
  </w:style>
  <w:style w:type="character" w:styleId="767" w:customStyle="1">
    <w:name w:val="Heading 5 Char"/>
    <w:uiPriority w:val="9"/>
    <w:rPr>
      <w:rFonts w:ascii="Arial" w:hAnsi="Arial" w:eastAsia="Arial" w:cs="Arial"/>
      <w:b/>
      <w:bCs/>
      <w:sz w:val="24"/>
      <w:szCs w:val="24"/>
    </w:rPr>
  </w:style>
  <w:style w:type="character" w:styleId="768" w:customStyle="1">
    <w:name w:val="Heading 6 Char"/>
    <w:uiPriority w:val="9"/>
    <w:rPr>
      <w:rFonts w:ascii="Arial" w:hAnsi="Arial" w:eastAsia="Arial" w:cs="Arial"/>
      <w:b/>
      <w:bCs/>
      <w:sz w:val="22"/>
      <w:szCs w:val="22"/>
    </w:rPr>
  </w:style>
  <w:style w:type="character" w:styleId="769" w:customStyle="1">
    <w:name w:val="Heading 7 Char"/>
    <w:uiPriority w:val="9"/>
    <w:rPr>
      <w:rFonts w:ascii="Arial" w:hAnsi="Arial" w:eastAsia="Arial" w:cs="Arial"/>
      <w:b/>
      <w:bCs/>
      <w:i/>
      <w:iCs/>
      <w:sz w:val="22"/>
      <w:szCs w:val="22"/>
    </w:rPr>
  </w:style>
  <w:style w:type="character" w:styleId="770" w:customStyle="1">
    <w:name w:val="Heading 8 Char"/>
    <w:uiPriority w:val="9"/>
    <w:rPr>
      <w:rFonts w:ascii="Arial" w:hAnsi="Arial" w:eastAsia="Arial" w:cs="Arial"/>
      <w:i/>
      <w:iCs/>
      <w:sz w:val="22"/>
      <w:szCs w:val="22"/>
    </w:rPr>
  </w:style>
  <w:style w:type="character" w:styleId="771" w:customStyle="1">
    <w:name w:val="Heading 9 Char"/>
    <w:uiPriority w:val="9"/>
    <w:rPr>
      <w:rFonts w:ascii="Arial" w:hAnsi="Arial" w:eastAsia="Arial" w:cs="Arial"/>
      <w:i/>
      <w:iCs/>
      <w:sz w:val="21"/>
      <w:szCs w:val="21"/>
    </w:rPr>
  </w:style>
  <w:style w:type="paragraph" w:styleId="772">
    <w:name w:val="No Spacing"/>
    <w:qFormat/>
  </w:style>
  <w:style w:type="paragraph" w:styleId="773">
    <w:name w:val="Title"/>
    <w:basedOn w:val="750"/>
    <w:link w:val="993"/>
    <w:qFormat/>
    <w:pPr>
      <w:jc w:val="center"/>
      <w:spacing w:line="420" w:lineRule="exact"/>
      <w:widowControl/>
    </w:pPr>
    <w:rPr>
      <w:rFonts w:eastAsia="黑体"/>
      <w:b/>
      <w:sz w:val="28"/>
      <w:lang w:val="en-GB"/>
    </w:rPr>
  </w:style>
  <w:style w:type="character" w:styleId="774" w:customStyle="1">
    <w:name w:val="Title Char"/>
    <w:uiPriority w:val="10"/>
    <w:rPr>
      <w:sz w:val="48"/>
      <w:szCs w:val="48"/>
    </w:rPr>
  </w:style>
  <w:style w:type="paragraph" w:styleId="775">
    <w:name w:val="Subtitle"/>
    <w:basedOn w:val="750"/>
    <w:next w:val="750"/>
    <w:link w:val="776"/>
    <w:qFormat/>
    <w:pPr>
      <w:spacing w:before="200" w:after="200"/>
    </w:pPr>
    <w:rPr>
      <w:sz w:val="24"/>
      <w:szCs w:val="24"/>
    </w:rPr>
  </w:style>
  <w:style w:type="character" w:styleId="776" w:customStyle="1">
    <w:name w:val="副标题 字符"/>
    <w:link w:val="775"/>
    <w:rPr>
      <w:sz w:val="24"/>
      <w:szCs w:val="24"/>
    </w:rPr>
  </w:style>
  <w:style w:type="paragraph" w:styleId="777">
    <w:name w:val="Quote"/>
    <w:basedOn w:val="750"/>
    <w:next w:val="750"/>
    <w:link w:val="778"/>
    <w:qFormat/>
    <w:pPr>
      <w:ind w:left="720" w:right="720"/>
    </w:pPr>
    <w:rPr>
      <w:i/>
    </w:rPr>
  </w:style>
  <w:style w:type="character" w:styleId="778" w:customStyle="1">
    <w:name w:val="引用 字符"/>
    <w:link w:val="777"/>
    <w:rPr>
      <w:i/>
    </w:rPr>
  </w:style>
  <w:style w:type="paragraph" w:styleId="779">
    <w:name w:val="Intense Quote"/>
    <w:basedOn w:val="750"/>
    <w:next w:val="750"/>
    <w:link w:val="78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rPr>
      <w:i/>
    </w:rPr>
  </w:style>
  <w:style w:type="paragraph" w:styleId="781">
    <w:name w:val="Header"/>
    <w:basedOn w:val="750"/>
    <w:link w:val="975"/>
    <w:pPr>
      <w:jc w:val="center"/>
      <w:tabs>
        <w:tab w:val="center" w:pos="4153" w:leader="none"/>
        <w:tab w:val="right" w:pos="8306" w:leader="none"/>
      </w:tabs>
      <w:pBdr>
        <w:bottom w:val="single" w:color="000000" w:sz="6" w:space="1"/>
      </w:pBdr>
    </w:pPr>
    <w:rPr>
      <w:sz w:val="18"/>
    </w:rPr>
  </w:style>
  <w:style w:type="character" w:styleId="782" w:customStyle="1">
    <w:name w:val="Header Char"/>
    <w:uiPriority w:val="99"/>
  </w:style>
  <w:style w:type="paragraph" w:styleId="783">
    <w:name w:val="Footer"/>
    <w:basedOn w:val="750"/>
    <w:link w:val="974"/>
    <w:pPr>
      <w:jc w:val="left"/>
      <w:tabs>
        <w:tab w:val="center" w:pos="4153" w:leader="none"/>
        <w:tab w:val="right" w:pos="8306" w:leader="none"/>
      </w:tabs>
    </w:pPr>
    <w:rPr>
      <w:sz w:val="18"/>
    </w:rPr>
  </w:style>
  <w:style w:type="character" w:styleId="784" w:customStyle="1">
    <w:name w:val="Footer Char"/>
    <w:uiPriority w:val="99"/>
  </w:style>
  <w:style w:type="paragraph" w:styleId="785">
    <w:name w:val="Caption"/>
    <w:basedOn w:val="750"/>
    <w:next w:val="750"/>
    <w:unhideWhenUsed/>
    <w:qFormat/>
    <w:pPr>
      <w:spacing w:line="276" w:lineRule="auto"/>
    </w:pPr>
    <w:rPr>
      <w:b/>
      <w:bCs/>
      <w:color w:val="4f81bd"/>
      <w:sz w:val="18"/>
      <w:szCs w:val="18"/>
    </w:rPr>
  </w:style>
  <w:style w:type="character" w:styleId="786" w:customStyle="1">
    <w:name w:val="Caption Char"/>
    <w:uiPriority w:val="99"/>
  </w:style>
  <w:style w:type="table" w:styleId="787">
    <w:name w:val="Table Grid"/>
    <w:basedOn w:val="761"/>
    <w:uiPriority w:val="59"/>
    <w:qFormat/>
    <w:pPr>
      <w:jc w:val="both"/>
      <w:widowControl w:val="off"/>
    </w:pPr>
    <w:tblPr/>
  </w:style>
  <w:style w:type="table" w:styleId="788"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0">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1">
    <w:name w:val="Plain Table 3"/>
    <w:uiPriority w:val="99"/>
    <w:tblPr>
      <w:tblStyleRowBandSize w:val="1"/>
      <w:tblStyleColBandSize w:val="1"/>
      <w:tblInd w:w="0" w:type="dxa"/>
      <w:tblCellMar>
        <w:left w:w="0" w:type="dxa"/>
        <w:top w:w="0" w:type="dxa"/>
        <w:right w:w="0" w:type="dxa"/>
        <w:bottom w:w="0" w:type="dxa"/>
      </w:tblCellMar>
    </w:tblPr>
  </w:style>
  <w:style w:type="table" w:styleId="792">
    <w:name w:val="Plain Table 4"/>
    <w:uiPriority w:val="99"/>
    <w:tblPr>
      <w:tblStyleRowBandSize w:val="1"/>
      <w:tblStyleColBandSize w:val="1"/>
      <w:tblInd w:w="0" w:type="dxa"/>
      <w:tblCellMar>
        <w:left w:w="0" w:type="dxa"/>
        <w:top w:w="0" w:type="dxa"/>
        <w:right w:w="0" w:type="dxa"/>
        <w:bottom w:w="0" w:type="dxa"/>
      </w:tblCellMar>
    </w:tblPr>
  </w:style>
  <w:style w:type="table" w:styleId="793">
    <w:name w:val="Plain Table 5"/>
    <w:uiPriority w:val="99"/>
    <w:tblPr>
      <w:tblStyleRowBandSize w:val="1"/>
      <w:tblStyleColBandSize w:val="1"/>
      <w:tblInd w:w="0" w:type="dxa"/>
      <w:tblCellMar>
        <w:left w:w="0" w:type="dxa"/>
        <w:top w:w="0" w:type="dxa"/>
        <w:right w:w="0" w:type="dxa"/>
        <w:bottom w:w="0" w:type="dxa"/>
      </w:tblCellMar>
    </w:tblPr>
  </w:style>
  <w:style w:type="table" w:styleId="794">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5"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6"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7"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8"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9"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0"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2"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3"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4"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5"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6"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7"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8">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6"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7"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8"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9"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0"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1"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23"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824"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825"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826"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827"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828"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829">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0"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1"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name w:val="List Table 1 Light"/>
    <w:uiPriority w:val="99"/>
    <w:tblPr>
      <w:tblStyleRowBandSize w:val="1"/>
      <w:tblStyleColBandSize w:val="1"/>
      <w:tblInd w:w="0" w:type="dxa"/>
      <w:tblCellMar>
        <w:left w:w="0" w:type="dxa"/>
        <w:top w:w="0" w:type="dxa"/>
        <w:right w:w="0" w:type="dxa"/>
        <w:bottom w:w="0" w:type="dxa"/>
      </w:tblCellMar>
    </w:tblPr>
  </w:style>
  <w:style w:type="table" w:styleId="844"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845"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846"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847"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848"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849"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850">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1"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2"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3"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4"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5"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6"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8"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9"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0"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1"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2"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3"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4">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5"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6"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7"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8"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9"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0"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72"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73"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74"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75"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76"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77"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78">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79"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80"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81"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82"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83"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84"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85">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86"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87"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88"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89"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90"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91"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92"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9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9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9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9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9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9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99"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0"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1"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2"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3"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4"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5"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6"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7"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3">
    <w:name w:val="Hyperlink"/>
    <w:rPr>
      <w:rFonts w:cs="Times New Roman"/>
      <w:color w:val="0000ff"/>
      <w:u w:val="single"/>
    </w:rPr>
  </w:style>
  <w:style w:type="paragraph" w:styleId="914">
    <w:name w:val="footnote text"/>
    <w:basedOn w:val="750"/>
    <w:link w:val="915"/>
    <w:uiPriority w:val="99"/>
    <w:semiHidden/>
    <w:unhideWhenUsed/>
    <w:pPr>
      <w:spacing w:after="40"/>
    </w:pPr>
    <w:rPr>
      <w:sz w:val="18"/>
    </w:rPr>
  </w:style>
  <w:style w:type="character" w:styleId="915" w:customStyle="1">
    <w:name w:val="脚注文本 字符"/>
    <w:link w:val="914"/>
    <w:uiPriority w:val="99"/>
    <w:rPr>
      <w:sz w:val="18"/>
    </w:rPr>
  </w:style>
  <w:style w:type="character" w:styleId="916">
    <w:name w:val="footnote reference"/>
    <w:uiPriority w:val="99"/>
    <w:unhideWhenUsed/>
    <w:rPr>
      <w:vertAlign w:val="superscript"/>
    </w:rPr>
  </w:style>
  <w:style w:type="paragraph" w:styleId="917">
    <w:name w:val="endnote text"/>
    <w:basedOn w:val="750"/>
    <w:link w:val="918"/>
    <w:uiPriority w:val="99"/>
    <w:semiHidden/>
    <w:unhideWhenUsed/>
    <w:rPr>
      <w:sz w:val="20"/>
    </w:rPr>
  </w:style>
  <w:style w:type="character" w:styleId="918" w:customStyle="1">
    <w:name w:val="尾注文本 字符"/>
    <w:link w:val="917"/>
    <w:uiPriority w:val="99"/>
    <w:rPr>
      <w:sz w:val="20"/>
    </w:rPr>
  </w:style>
  <w:style w:type="character" w:styleId="919">
    <w:name w:val="endnote reference"/>
    <w:uiPriority w:val="99"/>
    <w:semiHidden/>
    <w:unhideWhenUsed/>
    <w:rPr>
      <w:vertAlign w:val="superscript"/>
    </w:rPr>
  </w:style>
  <w:style w:type="paragraph" w:styleId="920">
    <w:name w:val="toc 1"/>
    <w:basedOn w:val="750"/>
    <w:next w:val="750"/>
    <w:unhideWhenUsed/>
    <w:pPr>
      <w:spacing w:after="57"/>
    </w:pPr>
  </w:style>
  <w:style w:type="paragraph" w:styleId="921">
    <w:name w:val="toc 2"/>
    <w:basedOn w:val="750"/>
    <w:next w:val="750"/>
    <w:unhideWhenUsed/>
    <w:pPr>
      <w:ind w:left="283"/>
      <w:spacing w:after="57"/>
    </w:pPr>
  </w:style>
  <w:style w:type="paragraph" w:styleId="922">
    <w:name w:val="toc 3"/>
    <w:basedOn w:val="750"/>
    <w:next w:val="750"/>
    <w:unhideWhenUsed/>
    <w:pPr>
      <w:ind w:left="567"/>
      <w:spacing w:after="57"/>
    </w:pPr>
  </w:style>
  <w:style w:type="paragraph" w:styleId="923">
    <w:name w:val="toc 4"/>
    <w:basedOn w:val="750"/>
    <w:next w:val="750"/>
    <w:unhideWhenUsed/>
    <w:pPr>
      <w:ind w:left="850"/>
      <w:spacing w:after="57"/>
    </w:pPr>
  </w:style>
  <w:style w:type="paragraph" w:styleId="924">
    <w:name w:val="toc 5"/>
    <w:basedOn w:val="750"/>
    <w:next w:val="750"/>
    <w:unhideWhenUsed/>
    <w:pPr>
      <w:ind w:left="1134"/>
      <w:spacing w:after="57"/>
    </w:pPr>
  </w:style>
  <w:style w:type="paragraph" w:styleId="925">
    <w:name w:val="toc 6"/>
    <w:basedOn w:val="750"/>
    <w:next w:val="750"/>
    <w:unhideWhenUsed/>
    <w:pPr>
      <w:ind w:left="1417"/>
      <w:spacing w:after="57"/>
    </w:pPr>
  </w:style>
  <w:style w:type="paragraph" w:styleId="926">
    <w:name w:val="toc 7"/>
    <w:basedOn w:val="750"/>
    <w:next w:val="750"/>
    <w:unhideWhenUsed/>
    <w:pPr>
      <w:ind w:left="1701"/>
      <w:spacing w:after="57"/>
    </w:pPr>
  </w:style>
  <w:style w:type="paragraph" w:styleId="927">
    <w:name w:val="toc 8"/>
    <w:basedOn w:val="750"/>
    <w:next w:val="750"/>
    <w:unhideWhenUsed/>
    <w:pPr>
      <w:ind w:left="1984"/>
      <w:spacing w:after="57"/>
    </w:pPr>
  </w:style>
  <w:style w:type="paragraph" w:styleId="928">
    <w:name w:val="toc 9"/>
    <w:basedOn w:val="750"/>
    <w:next w:val="750"/>
    <w:unhideWhenUsed/>
    <w:pPr>
      <w:ind w:left="2268"/>
      <w:spacing w:after="57"/>
    </w:pPr>
  </w:style>
  <w:style w:type="paragraph" w:styleId="929">
    <w:name w:val="TOC Heading"/>
    <w:unhideWhenUsed/>
    <w:qFormat/>
  </w:style>
  <w:style w:type="paragraph" w:styleId="930">
    <w:name w:val="table of figures"/>
    <w:basedOn w:val="750"/>
    <w:next w:val="750"/>
    <w:uiPriority w:val="99"/>
    <w:pPr>
      <w:ind w:left="840" w:hanging="420"/>
    </w:pPr>
  </w:style>
  <w:style w:type="paragraph" w:styleId="931" w:customStyle="1">
    <w:name w:val="段"/>
    <w:next w:val="750"/>
    <w:qFormat/>
    <w:pPr>
      <w:ind w:firstLine="200"/>
      <w:jc w:val="both"/>
    </w:pPr>
    <w:rPr>
      <w:rFonts w:ascii="宋体"/>
      <w:sz w:val="21"/>
    </w:rPr>
  </w:style>
  <w:style w:type="character" w:styleId="932" w:customStyle="1">
    <w:name w:val="标题 1 字符"/>
    <w:link w:val="751"/>
    <w:rPr>
      <w:rFonts w:ascii="黑体" w:eastAsia="黑体" w:cs="Times New Roman"/>
      <w:b/>
      <w:sz w:val="28"/>
      <w:lang w:val="en-US" w:eastAsia="zh-CN"/>
    </w:rPr>
  </w:style>
  <w:style w:type="character" w:styleId="933" w:customStyle="1">
    <w:name w:val="标题 2 字符"/>
    <w:link w:val="752"/>
    <w:rPr>
      <w:rFonts w:ascii="Cambria" w:hAnsi="Cambria" w:eastAsia="宋体" w:cs="Times New Roman"/>
      <w:b/>
      <w:bCs/>
      <w:sz w:val="32"/>
      <w:szCs w:val="32"/>
    </w:rPr>
  </w:style>
  <w:style w:type="paragraph" w:styleId="934">
    <w:name w:val="Normal Indent"/>
    <w:basedOn w:val="750"/>
    <w:link w:val="935"/>
    <w:pPr>
      <w:ind w:firstLine="420"/>
    </w:pPr>
  </w:style>
  <w:style w:type="character" w:styleId="935" w:customStyle="1">
    <w:name w:val="正文缩进 字符1"/>
    <w:link w:val="934"/>
    <w:rPr>
      <w:rFonts w:eastAsia="宋体" w:cs="Times New Roman"/>
      <w:sz w:val="21"/>
      <w:lang w:val="en-US" w:eastAsia="zh-CN" w:bidi="ar-SA"/>
    </w:rPr>
  </w:style>
  <w:style w:type="character" w:styleId="936" w:customStyle="1">
    <w:name w:val="标题 3 字符"/>
    <w:link w:val="753"/>
    <w:rPr>
      <w:rFonts w:cs="Times New Roman"/>
      <w:b/>
      <w:bCs/>
      <w:sz w:val="32"/>
      <w:szCs w:val="32"/>
    </w:rPr>
  </w:style>
  <w:style w:type="character" w:styleId="937" w:customStyle="1">
    <w:name w:val="标题 4 字符"/>
    <w:link w:val="754"/>
    <w:rPr>
      <w:rFonts w:ascii="Cambria" w:hAnsi="Cambria" w:eastAsia="宋体" w:cs="Times New Roman"/>
      <w:b/>
      <w:bCs/>
      <w:sz w:val="28"/>
      <w:szCs w:val="28"/>
    </w:rPr>
  </w:style>
  <w:style w:type="character" w:styleId="938" w:customStyle="1">
    <w:name w:val="标题 5 字符"/>
    <w:link w:val="755"/>
    <w:rPr>
      <w:rFonts w:cs="Times New Roman"/>
      <w:b/>
      <w:bCs/>
      <w:sz w:val="28"/>
      <w:szCs w:val="28"/>
    </w:rPr>
  </w:style>
  <w:style w:type="character" w:styleId="939" w:customStyle="1">
    <w:name w:val="标题 6 字符"/>
    <w:link w:val="756"/>
    <w:rPr>
      <w:rFonts w:ascii="Cambria" w:hAnsi="Cambria" w:eastAsia="宋体" w:cs="Times New Roman"/>
      <w:b/>
      <w:bCs/>
      <w:sz w:val="24"/>
      <w:szCs w:val="24"/>
    </w:rPr>
  </w:style>
  <w:style w:type="character" w:styleId="940" w:customStyle="1">
    <w:name w:val="标题 7 字符"/>
    <w:link w:val="757"/>
    <w:rPr>
      <w:rFonts w:cs="Times New Roman"/>
      <w:b/>
      <w:bCs/>
      <w:sz w:val="24"/>
      <w:szCs w:val="24"/>
    </w:rPr>
  </w:style>
  <w:style w:type="character" w:styleId="941" w:customStyle="1">
    <w:name w:val="标题 8 字符"/>
    <w:link w:val="758"/>
    <w:rPr>
      <w:rFonts w:ascii="Cambria" w:hAnsi="Cambria" w:eastAsia="宋体" w:cs="Times New Roman"/>
      <w:sz w:val="24"/>
      <w:szCs w:val="24"/>
    </w:rPr>
  </w:style>
  <w:style w:type="character" w:styleId="942" w:customStyle="1">
    <w:name w:val="标题 9 字符"/>
    <w:link w:val="759"/>
    <w:rPr>
      <w:rFonts w:ascii="Cambria" w:hAnsi="Cambria" w:eastAsia="宋体" w:cs="Times New Roman"/>
      <w:sz w:val="21"/>
      <w:szCs w:val="21"/>
    </w:rPr>
  </w:style>
  <w:style w:type="paragraph" w:styleId="943">
    <w:name w:val="List 3"/>
    <w:basedOn w:val="750"/>
    <w:uiPriority w:val="99"/>
    <w:pPr>
      <w:ind w:left="1260" w:hanging="420"/>
    </w:pPr>
  </w:style>
  <w:style w:type="paragraph" w:styleId="944" w:customStyle="1">
    <w:name w:val="目录 7"/>
    <w:basedOn w:val="750"/>
    <w:next w:val="750"/>
    <w:uiPriority w:val="99"/>
    <w:semiHidden/>
    <w:pPr>
      <w:ind w:left="1260"/>
      <w:jc w:val="left"/>
    </w:pPr>
    <w:rPr>
      <w:sz w:val="18"/>
    </w:rPr>
  </w:style>
  <w:style w:type="paragraph" w:styleId="945">
    <w:name w:val="index 8"/>
    <w:basedOn w:val="750"/>
    <w:next w:val="750"/>
    <w:uiPriority w:val="99"/>
    <w:semiHidden/>
    <w:pPr>
      <w:ind w:left="2940"/>
    </w:pPr>
  </w:style>
  <w:style w:type="paragraph" w:styleId="946">
    <w:name w:val="index 5"/>
    <w:basedOn w:val="750"/>
    <w:next w:val="750"/>
    <w:uiPriority w:val="99"/>
    <w:semiHidden/>
    <w:pPr>
      <w:ind w:left="1680"/>
    </w:pPr>
  </w:style>
  <w:style w:type="paragraph" w:styleId="947">
    <w:name w:val="List Bullet"/>
    <w:basedOn w:val="750"/>
    <w:unhideWhenUsed/>
    <w:pPr>
      <w:numPr>
        <w:numId w:val="1"/>
      </w:numPr>
      <w:tabs>
        <w:tab w:val="left" w:pos="360" w:leader="none"/>
      </w:tabs>
    </w:pPr>
  </w:style>
  <w:style w:type="paragraph" w:styleId="948">
    <w:name w:val="Document Map"/>
    <w:basedOn w:val="750"/>
    <w:link w:val="949"/>
    <w:pPr>
      <w:shd w:val="clear" w:color="auto" w:fill="000080"/>
    </w:pPr>
    <w:rPr>
      <w:sz w:val="2"/>
    </w:rPr>
  </w:style>
  <w:style w:type="character" w:styleId="949" w:customStyle="1">
    <w:name w:val="文档结构图 字符"/>
    <w:link w:val="948"/>
    <w:rPr>
      <w:rFonts w:cs="Times New Roman"/>
      <w:sz w:val="2"/>
    </w:rPr>
  </w:style>
  <w:style w:type="paragraph" w:styleId="950">
    <w:name w:val="annotation text"/>
    <w:basedOn w:val="750"/>
    <w:link w:val="951"/>
    <w:qFormat/>
    <w:pPr>
      <w:jc w:val="left"/>
    </w:pPr>
    <w:rPr>
      <w:sz w:val="20"/>
    </w:rPr>
  </w:style>
  <w:style w:type="character" w:styleId="951" w:customStyle="1">
    <w:name w:val="批注文字 字符1"/>
    <w:link w:val="950"/>
    <w:qFormat/>
    <w:rPr>
      <w:rFonts w:cs="Times New Roman"/>
      <w:sz w:val="20"/>
      <w:szCs w:val="20"/>
    </w:rPr>
  </w:style>
  <w:style w:type="paragraph" w:styleId="952">
    <w:name w:val="index 6"/>
    <w:basedOn w:val="750"/>
    <w:next w:val="750"/>
    <w:uiPriority w:val="99"/>
    <w:semiHidden/>
    <w:pPr>
      <w:ind w:left="2100"/>
    </w:pPr>
  </w:style>
  <w:style w:type="paragraph" w:styleId="953">
    <w:name w:val="Body Text 3"/>
    <w:basedOn w:val="750"/>
    <w:link w:val="954"/>
    <w:uiPriority w:val="99"/>
    <w:rPr>
      <w:sz w:val="16"/>
      <w:szCs w:val="16"/>
    </w:rPr>
  </w:style>
  <w:style w:type="character" w:styleId="954" w:customStyle="1">
    <w:name w:val="正文文本 3 字符"/>
    <w:link w:val="953"/>
    <w:uiPriority w:val="99"/>
    <w:semiHidden/>
    <w:rPr>
      <w:rFonts w:cs="Times New Roman"/>
      <w:sz w:val="16"/>
      <w:szCs w:val="16"/>
    </w:rPr>
  </w:style>
  <w:style w:type="paragraph" w:styleId="955">
    <w:name w:val="Body Text"/>
    <w:basedOn w:val="750"/>
    <w:next w:val="957"/>
    <w:link w:val="956"/>
    <w:rPr>
      <w:sz w:val="20"/>
    </w:rPr>
  </w:style>
  <w:style w:type="character" w:styleId="956" w:customStyle="1">
    <w:name w:val="正文文本 字符"/>
    <w:link w:val="955"/>
    <w:rPr>
      <w:rFonts w:cs="Times New Roman"/>
      <w:sz w:val="20"/>
      <w:szCs w:val="20"/>
    </w:rPr>
  </w:style>
  <w:style w:type="paragraph" w:styleId="957" w:customStyle="1">
    <w:name w:val="一级条标题"/>
    <w:basedOn w:val="958"/>
    <w:next w:val="931"/>
    <w:qFormat/>
    <w:pPr>
      <w:ind w:left="907" w:hanging="907"/>
      <w:tabs>
        <w:tab w:val="left" w:pos="810" w:leader="none"/>
        <w:tab w:val="left" w:pos="907" w:leader="none"/>
        <w:tab w:val="left" w:pos="1265" w:leader="none"/>
      </w:tabs>
      <w:outlineLvl w:val="2"/>
    </w:pPr>
    <w:rPr>
      <w:rFonts w:hAnsi="宋体"/>
      <w:sz w:val="20"/>
    </w:rPr>
  </w:style>
  <w:style w:type="paragraph" w:styleId="958" w:customStyle="1">
    <w:name w:val="章标题"/>
    <w:next w:val="750"/>
    <w:qFormat/>
    <w:pPr>
      <w:jc w:val="both"/>
      <w:spacing w:before="156" w:after="156"/>
      <w:outlineLvl w:val="1"/>
    </w:pPr>
    <w:rPr>
      <w:rFonts w:eastAsia="黑体"/>
      <w:sz w:val="21"/>
    </w:rPr>
  </w:style>
  <w:style w:type="paragraph" w:styleId="959">
    <w:name w:val="Body Text Indent"/>
    <w:basedOn w:val="750"/>
    <w:link w:val="960"/>
    <w:uiPriority w:val="99"/>
    <w:pPr>
      <w:ind w:firstLine="645"/>
    </w:pPr>
    <w:rPr>
      <w:sz w:val="20"/>
    </w:rPr>
  </w:style>
  <w:style w:type="character" w:styleId="960" w:customStyle="1">
    <w:name w:val="正文文本缩进 字符"/>
    <w:link w:val="959"/>
    <w:uiPriority w:val="99"/>
    <w:semiHidden/>
    <w:rPr>
      <w:rFonts w:cs="Times New Roman"/>
      <w:sz w:val="20"/>
      <w:szCs w:val="20"/>
    </w:rPr>
  </w:style>
  <w:style w:type="paragraph" w:styleId="961">
    <w:name w:val="index 4"/>
    <w:basedOn w:val="750"/>
    <w:next w:val="750"/>
    <w:pPr>
      <w:ind w:left="1260"/>
    </w:pPr>
  </w:style>
  <w:style w:type="paragraph" w:styleId="962" w:customStyle="1">
    <w:name w:val="目录 5"/>
    <w:basedOn w:val="750"/>
    <w:next w:val="750"/>
    <w:uiPriority w:val="99"/>
    <w:semiHidden/>
    <w:pPr>
      <w:ind w:left="840"/>
      <w:jc w:val="left"/>
    </w:pPr>
    <w:rPr>
      <w:sz w:val="18"/>
    </w:rPr>
  </w:style>
  <w:style w:type="paragraph" w:styleId="963" w:customStyle="1">
    <w:name w:val="目录 3"/>
    <w:basedOn w:val="750"/>
    <w:next w:val="750"/>
    <w:uiPriority w:val="99"/>
    <w:semiHidden/>
    <w:pPr>
      <w:ind w:left="420"/>
      <w:jc w:val="left"/>
    </w:pPr>
    <w:rPr>
      <w:i/>
      <w:sz w:val="20"/>
    </w:rPr>
  </w:style>
  <w:style w:type="paragraph" w:styleId="964">
    <w:name w:val="Plain Text"/>
    <w:basedOn w:val="750"/>
    <w:link w:val="965"/>
    <w:rPr>
      <w:rFonts w:ascii="宋体" w:hAnsi="Courier New"/>
      <w:szCs w:val="21"/>
    </w:rPr>
  </w:style>
  <w:style w:type="character" w:styleId="965" w:customStyle="1">
    <w:name w:val="纯文本 字符"/>
    <w:link w:val="964"/>
    <w:rPr>
      <w:rFonts w:ascii="宋体" w:hAnsi="Courier New" w:cs="Courier New"/>
      <w:sz w:val="21"/>
      <w:szCs w:val="21"/>
    </w:rPr>
  </w:style>
  <w:style w:type="paragraph" w:styleId="966" w:customStyle="1">
    <w:name w:val="目录 8"/>
    <w:basedOn w:val="750"/>
    <w:next w:val="750"/>
    <w:uiPriority w:val="99"/>
    <w:semiHidden/>
    <w:pPr>
      <w:ind w:left="1470"/>
      <w:jc w:val="left"/>
    </w:pPr>
    <w:rPr>
      <w:sz w:val="18"/>
    </w:rPr>
  </w:style>
  <w:style w:type="paragraph" w:styleId="967">
    <w:name w:val="index 3"/>
    <w:basedOn w:val="750"/>
    <w:next w:val="750"/>
    <w:uiPriority w:val="99"/>
    <w:semiHidden/>
    <w:pPr>
      <w:ind w:left="840"/>
    </w:pPr>
  </w:style>
  <w:style w:type="paragraph" w:styleId="968">
    <w:name w:val="Date"/>
    <w:basedOn w:val="750"/>
    <w:next w:val="750"/>
    <w:link w:val="969"/>
    <w:pPr>
      <w:ind w:left="100"/>
    </w:pPr>
    <w:rPr>
      <w:sz w:val="20"/>
    </w:rPr>
  </w:style>
  <w:style w:type="character" w:styleId="969" w:customStyle="1">
    <w:name w:val="日期 字符"/>
    <w:link w:val="968"/>
    <w:rPr>
      <w:rFonts w:cs="Times New Roman"/>
      <w:sz w:val="20"/>
      <w:szCs w:val="20"/>
    </w:rPr>
  </w:style>
  <w:style w:type="paragraph" w:styleId="970">
    <w:name w:val="Body Text Indent 2"/>
    <w:basedOn w:val="750"/>
    <w:link w:val="971"/>
    <w:uiPriority w:val="99"/>
    <w:pPr>
      <w:ind w:left="630" w:firstLine="645"/>
    </w:pPr>
    <w:rPr>
      <w:sz w:val="20"/>
    </w:rPr>
  </w:style>
  <w:style w:type="character" w:styleId="971" w:customStyle="1">
    <w:name w:val="正文文本缩进 2 字符"/>
    <w:link w:val="970"/>
    <w:uiPriority w:val="99"/>
    <w:semiHidden/>
    <w:rPr>
      <w:rFonts w:cs="Times New Roman"/>
      <w:sz w:val="20"/>
      <w:szCs w:val="20"/>
    </w:rPr>
  </w:style>
  <w:style w:type="paragraph" w:styleId="972">
    <w:name w:val="Balloon Text"/>
    <w:basedOn w:val="750"/>
    <w:link w:val="973"/>
    <w:rPr>
      <w:sz w:val="18"/>
      <w:szCs w:val="18"/>
    </w:rPr>
  </w:style>
  <w:style w:type="character" w:styleId="973" w:customStyle="1">
    <w:name w:val="批注框文本 字符1"/>
    <w:link w:val="972"/>
    <w:uiPriority w:val="99"/>
    <w:semiHidden/>
    <w:rPr>
      <w:sz w:val="18"/>
      <w:szCs w:val="18"/>
    </w:rPr>
  </w:style>
  <w:style w:type="character" w:styleId="974" w:customStyle="1">
    <w:name w:val="页脚 字符"/>
    <w:link w:val="783"/>
    <w:rPr>
      <w:rFonts w:eastAsia="宋体" w:cs="Times New Roman"/>
      <w:sz w:val="18"/>
      <w:lang w:val="en-US" w:eastAsia="zh-CN" w:bidi="ar-SA"/>
    </w:rPr>
  </w:style>
  <w:style w:type="character" w:styleId="975" w:customStyle="1">
    <w:name w:val="页眉 字符"/>
    <w:link w:val="781"/>
    <w:rPr>
      <w:rFonts w:eastAsia="宋体" w:cs="Times New Roman"/>
      <w:sz w:val="18"/>
      <w:lang w:val="en-US" w:eastAsia="zh-CN" w:bidi="ar-SA"/>
    </w:rPr>
  </w:style>
  <w:style w:type="paragraph" w:styleId="976" w:customStyle="1">
    <w:name w:val="目录 1"/>
    <w:basedOn w:val="750"/>
    <w:next w:val="750"/>
    <w:uiPriority w:val="99"/>
    <w:semiHidden/>
    <w:pPr>
      <w:jc w:val="left"/>
      <w:spacing w:before="120" w:after="120"/>
    </w:pPr>
    <w:rPr>
      <w:b/>
      <w:caps/>
      <w:sz w:val="20"/>
    </w:rPr>
  </w:style>
  <w:style w:type="paragraph" w:styleId="977" w:customStyle="1">
    <w:name w:val="目录 4"/>
    <w:basedOn w:val="750"/>
    <w:next w:val="750"/>
    <w:uiPriority w:val="99"/>
    <w:semiHidden/>
    <w:pPr>
      <w:ind w:left="630"/>
      <w:jc w:val="left"/>
    </w:pPr>
    <w:rPr>
      <w:sz w:val="18"/>
    </w:rPr>
  </w:style>
  <w:style w:type="paragraph" w:styleId="978">
    <w:name w:val="index heading"/>
    <w:basedOn w:val="750"/>
    <w:next w:val="979"/>
    <w:uiPriority w:val="99"/>
    <w:semiHidden/>
  </w:style>
  <w:style w:type="paragraph" w:styleId="979">
    <w:name w:val="index 1"/>
    <w:basedOn w:val="750"/>
    <w:next w:val="750"/>
    <w:uiPriority w:val="99"/>
    <w:semiHidden/>
    <w:pPr>
      <w:jc w:val="center"/>
    </w:pPr>
    <w:rPr>
      <w:rFonts w:ascii="仿宋_GB2312" w:hAnsi="宋体" w:eastAsia="仿宋_GB2312"/>
      <w:sz w:val="30"/>
      <w:szCs w:val="24"/>
    </w:rPr>
  </w:style>
  <w:style w:type="paragraph" w:styleId="980" w:customStyle="1">
    <w:name w:val="目录 6"/>
    <w:basedOn w:val="750"/>
    <w:next w:val="750"/>
    <w:uiPriority w:val="99"/>
    <w:semiHidden/>
    <w:pPr>
      <w:ind w:left="1050"/>
      <w:jc w:val="left"/>
    </w:pPr>
    <w:rPr>
      <w:sz w:val="18"/>
    </w:rPr>
  </w:style>
  <w:style w:type="paragraph" w:styleId="981">
    <w:name w:val="Body Text Indent 3"/>
    <w:basedOn w:val="750"/>
    <w:link w:val="982"/>
    <w:uiPriority w:val="99"/>
    <w:qFormat/>
    <w:pPr>
      <w:ind w:left="645" w:firstLine="645"/>
    </w:pPr>
    <w:rPr>
      <w:sz w:val="16"/>
      <w:szCs w:val="16"/>
    </w:rPr>
  </w:style>
  <w:style w:type="character" w:styleId="982" w:customStyle="1">
    <w:name w:val="正文文本缩进 3 字符"/>
    <w:link w:val="981"/>
    <w:uiPriority w:val="99"/>
    <w:semiHidden/>
    <w:rPr>
      <w:rFonts w:cs="Times New Roman"/>
      <w:sz w:val="16"/>
      <w:szCs w:val="16"/>
    </w:rPr>
  </w:style>
  <w:style w:type="paragraph" w:styleId="983">
    <w:name w:val="index 7"/>
    <w:basedOn w:val="750"/>
    <w:next w:val="750"/>
    <w:uiPriority w:val="99"/>
    <w:semiHidden/>
    <w:pPr>
      <w:ind w:left="2520"/>
    </w:pPr>
  </w:style>
  <w:style w:type="paragraph" w:styleId="984">
    <w:name w:val="index 9"/>
    <w:basedOn w:val="750"/>
    <w:next w:val="750"/>
    <w:uiPriority w:val="99"/>
    <w:semiHidden/>
    <w:pPr>
      <w:ind w:left="3360"/>
    </w:pPr>
  </w:style>
  <w:style w:type="paragraph" w:styleId="985" w:customStyle="1">
    <w:name w:val="目录 2"/>
    <w:basedOn w:val="750"/>
    <w:next w:val="750"/>
    <w:uiPriority w:val="99"/>
    <w:semiHidden/>
    <w:pPr>
      <w:ind w:left="210"/>
      <w:jc w:val="left"/>
    </w:pPr>
    <w:rPr>
      <w:smallCaps/>
      <w:sz w:val="20"/>
    </w:rPr>
  </w:style>
  <w:style w:type="paragraph" w:styleId="986" w:customStyle="1">
    <w:name w:val="目录 9"/>
    <w:basedOn w:val="750"/>
    <w:next w:val="750"/>
    <w:uiPriority w:val="99"/>
    <w:semiHidden/>
    <w:pPr>
      <w:ind w:left="1680"/>
      <w:jc w:val="left"/>
    </w:pPr>
    <w:rPr>
      <w:sz w:val="18"/>
    </w:rPr>
  </w:style>
  <w:style w:type="paragraph" w:styleId="987">
    <w:name w:val="Body Text 2"/>
    <w:basedOn w:val="750"/>
    <w:link w:val="988"/>
    <w:uiPriority w:val="99"/>
    <w:pPr>
      <w:jc w:val="center"/>
      <w:widowControl/>
    </w:pPr>
    <w:rPr>
      <w:sz w:val="20"/>
    </w:rPr>
  </w:style>
  <w:style w:type="character" w:styleId="988" w:customStyle="1">
    <w:name w:val="正文文本 2 字符"/>
    <w:link w:val="987"/>
    <w:uiPriority w:val="99"/>
    <w:semiHidden/>
    <w:rPr>
      <w:rFonts w:cs="Times New Roman"/>
      <w:sz w:val="20"/>
      <w:szCs w:val="20"/>
    </w:rPr>
  </w:style>
  <w:style w:type="paragraph" w:styleId="989">
    <w:name w:val="HTML Preformatted"/>
    <w:basedOn w:val="750"/>
    <w:link w:val="99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990" w:customStyle="1">
    <w:name w:val="HTML 预设格式 字符"/>
    <w:link w:val="989"/>
    <w:uiPriority w:val="99"/>
    <w:semiHidden/>
    <w:rPr>
      <w:rFonts w:ascii="Courier New" w:hAnsi="Courier New" w:cs="Courier New"/>
      <w:sz w:val="20"/>
      <w:szCs w:val="20"/>
    </w:rPr>
  </w:style>
  <w:style w:type="paragraph" w:styleId="991">
    <w:name w:val="Normal (Web)"/>
    <w:basedOn w:val="750"/>
    <w:qFormat/>
    <w:pPr>
      <w:jc w:val="left"/>
      <w:spacing w:before="100" w:beforeAutospacing="1" w:after="100" w:afterAutospacing="1"/>
      <w:widowControl/>
    </w:pPr>
    <w:rPr>
      <w:rFonts w:ascii="Arial" w:hAnsi="Arial" w:cs="Arial"/>
      <w:sz w:val="24"/>
      <w:szCs w:val="24"/>
    </w:rPr>
  </w:style>
  <w:style w:type="paragraph" w:styleId="992">
    <w:name w:val="index 2"/>
    <w:basedOn w:val="750"/>
    <w:next w:val="750"/>
    <w:uiPriority w:val="99"/>
    <w:semiHidden/>
    <w:pPr>
      <w:ind w:left="420"/>
    </w:pPr>
  </w:style>
  <w:style w:type="character" w:styleId="993" w:customStyle="1">
    <w:name w:val="标题 字符"/>
    <w:link w:val="773"/>
    <w:rPr>
      <w:rFonts w:eastAsia="黑体"/>
      <w:b/>
      <w:sz w:val="28"/>
      <w:lang w:val="en-GB"/>
    </w:rPr>
  </w:style>
  <w:style w:type="paragraph" w:styleId="994">
    <w:name w:val="annotation subject"/>
    <w:basedOn w:val="950"/>
    <w:next w:val="950"/>
    <w:link w:val="995"/>
    <w:rPr>
      <w:b/>
      <w:bCs/>
    </w:rPr>
  </w:style>
  <w:style w:type="character" w:styleId="995" w:customStyle="1">
    <w:name w:val="批注主题 字符1"/>
    <w:link w:val="994"/>
    <w:uiPriority w:val="99"/>
    <w:semiHidden/>
    <w:rPr>
      <w:rFonts w:cs="Times New Roman"/>
      <w:b/>
      <w:bCs/>
      <w:sz w:val="20"/>
      <w:szCs w:val="20"/>
    </w:rPr>
  </w:style>
  <w:style w:type="paragraph" w:styleId="996" w:customStyle="1">
    <w:name w:val="正文首行缩进"/>
    <w:basedOn w:val="955"/>
    <w:link w:val="997"/>
    <w:uiPriority w:val="99"/>
    <w:pPr>
      <w:ind w:firstLine="420"/>
      <w:spacing w:after="120"/>
    </w:pPr>
    <w:rPr>
      <w:sz w:val="21"/>
      <w:szCs w:val="24"/>
    </w:rPr>
  </w:style>
  <w:style w:type="character" w:styleId="997" w:customStyle="1">
    <w:name w:val="正文文本首行缩进 字符"/>
    <w:link w:val="996"/>
    <w:uiPriority w:val="99"/>
    <w:semiHidden/>
  </w:style>
  <w:style w:type="paragraph" w:styleId="998" w:customStyle="1">
    <w:name w:val="正文首行缩进 2"/>
    <w:basedOn w:val="959"/>
    <w:unhideWhenUsed/>
    <w:qFormat/>
    <w:pPr>
      <w:ind w:left="420" w:firstLine="420"/>
      <w:spacing w:after="120"/>
    </w:pPr>
    <w:rPr>
      <w:sz w:val="21"/>
    </w:rPr>
  </w:style>
  <w:style w:type="character" w:styleId="999">
    <w:name w:val="Strong"/>
    <w:qFormat/>
    <w:rPr>
      <w:b/>
    </w:rPr>
  </w:style>
  <w:style w:type="character" w:styleId="1000">
    <w:name w:val="page number"/>
    <w:qFormat/>
    <w:rPr>
      <w:rFonts w:cs="Times New Roman"/>
    </w:rPr>
  </w:style>
  <w:style w:type="character" w:styleId="1001" w:customStyle="1">
    <w:name w:val="已访问的超链接"/>
    <w:uiPriority w:val="99"/>
    <w:rPr>
      <w:rFonts w:cs="Times New Roman"/>
      <w:color w:val="800080"/>
      <w:u w:val="single"/>
    </w:rPr>
  </w:style>
  <w:style w:type="character" w:styleId="1002">
    <w:name w:val="HTML Typewriter"/>
    <w:unhideWhenUsed/>
    <w:rPr>
      <w:rFonts w:ascii="monospace" w:hAnsi="monospace" w:eastAsia="monospace" w:cs="monospace"/>
      <w:sz w:val="20"/>
    </w:rPr>
  </w:style>
  <w:style w:type="character" w:styleId="1003">
    <w:name w:val="HTML Acronym"/>
    <w:basedOn w:val="760"/>
    <w:unhideWhenUsed/>
  </w:style>
  <w:style w:type="character" w:styleId="1004">
    <w:name w:val="HTML Code"/>
    <w:unhideWhenUsed/>
    <w:rPr>
      <w:rFonts w:ascii="monospace" w:hAnsi="monospace" w:eastAsia="monospace" w:cs="monospace"/>
      <w:sz w:val="20"/>
    </w:rPr>
  </w:style>
  <w:style w:type="character" w:styleId="1005">
    <w:name w:val="annotation reference"/>
    <w:rPr>
      <w:rFonts w:cs="Times New Roman"/>
      <w:sz w:val="21"/>
    </w:rPr>
  </w:style>
  <w:style w:type="character" w:styleId="1006">
    <w:name w:val="HTML Keyboard"/>
    <w:unhideWhenUsed/>
    <w:rPr>
      <w:rFonts w:ascii="monospace" w:hAnsi="monospace" w:eastAsia="monospace" w:cs="monospace"/>
      <w:sz w:val="20"/>
    </w:rPr>
  </w:style>
  <w:style w:type="character" w:styleId="1007">
    <w:name w:val="HTML Sample"/>
    <w:unhideWhenUsed/>
    <w:rPr>
      <w:rFonts w:ascii="monospace" w:hAnsi="monospace" w:eastAsia="monospace" w:cs="monospace"/>
    </w:rPr>
  </w:style>
  <w:style w:type="paragraph" w:styleId="1008" w:customStyle="1">
    <w:name w:val="首行缩进"/>
    <w:basedOn w:val="750"/>
    <w:qFormat/>
    <w:pPr>
      <w:ind w:firstLine="480"/>
    </w:pPr>
    <w:rPr>
      <w:lang w:val="zh-CN"/>
    </w:rPr>
  </w:style>
  <w:style w:type="paragraph" w:styleId="1009" w:customStyle="1">
    <w:name w:val="正文（缩进）"/>
    <w:basedOn w:val="750"/>
    <w:next w:val="1010"/>
    <w:qFormat/>
    <w:pPr>
      <w:ind w:firstLine="200"/>
      <w:spacing w:line="360" w:lineRule="auto"/>
    </w:pPr>
    <w:rPr>
      <w:rFonts w:ascii="宋体" w:hAnsi="宋体"/>
    </w:rPr>
  </w:style>
  <w:style w:type="paragraph" w:styleId="1010" w:customStyle="1">
    <w:name w:val="Char Char Char Char Char Char Char Char Char"/>
    <w:basedOn w:val="750"/>
    <w:next w:val="1011"/>
    <w:pPr>
      <w:ind w:left="360" w:hanging="360"/>
      <w:tabs>
        <w:tab w:val="left" w:pos="360" w:leader="none"/>
      </w:tabs>
    </w:pPr>
    <w:rPr>
      <w:rFonts w:ascii="Calibri" w:hAnsi="Calibri" w:eastAsia="Calibri" w:cs="宋体"/>
      <w:sz w:val="24"/>
      <w:szCs w:val="24"/>
      <w:lang w:val="zh-CN"/>
    </w:rPr>
  </w:style>
  <w:style w:type="paragraph" w:styleId="1011" w:customStyle="1">
    <w:name w:val="正文文本 21"/>
    <w:basedOn w:val="750"/>
    <w:next w:val="1012"/>
    <w:qFormat/>
    <w:pPr>
      <w:ind w:left="720" w:hanging="720"/>
      <w:widowControl/>
    </w:pPr>
    <w:rPr>
      <w:rFonts w:ascii="Calibri" w:hAnsi="Calibri" w:eastAsia="Calibri" w:cs="宋体"/>
      <w:sz w:val="24"/>
      <w:lang w:val="en-GB"/>
    </w:rPr>
  </w:style>
  <w:style w:type="paragraph" w:styleId="1012" w:customStyle="1">
    <w:name w:val="默认段落字体 Para Char Char Char Char Char Char Char"/>
    <w:basedOn w:val="750"/>
    <w:next w:val="1013"/>
    <w:uiPriority w:val="99"/>
  </w:style>
  <w:style w:type="paragraph" w:styleId="1013" w:customStyle="1">
    <w:name w:val="样式 首行缩进:  2 字符"/>
    <w:basedOn w:val="750"/>
    <w:next w:val="1014"/>
    <w:pPr>
      <w:ind w:firstLine="480"/>
      <w:spacing w:line="360" w:lineRule="auto"/>
    </w:pPr>
    <w:rPr>
      <w:sz w:val="24"/>
    </w:rPr>
  </w:style>
  <w:style w:type="paragraph" w:styleId="1014" w:customStyle="1">
    <w:name w:val="样式 段后: 0.25 行"/>
    <w:basedOn w:val="750"/>
    <w:next w:val="1015"/>
    <w:pPr>
      <w:ind w:firstLine="420"/>
      <w:spacing w:line="300" w:lineRule="auto"/>
      <w:widowControl/>
    </w:pPr>
    <w:rPr>
      <w:rFonts w:ascii="Arial" w:hAnsi="Arial" w:eastAsia="Calibri" w:cs="宋体"/>
      <w:sz w:val="22"/>
      <w:lang w:val="zh-CN" w:eastAsia="en-US" w:bidi="en-US"/>
    </w:rPr>
  </w:style>
  <w:style w:type="paragraph" w:styleId="1015" w:customStyle="1">
    <w:name w:val="正文 New New New New New New New New New New New New New New"/>
    <w:next w:val="986"/>
    <w:pPr>
      <w:jc w:val="both"/>
      <w:widowControl w:val="off"/>
    </w:pPr>
    <w:rPr>
      <w:rFonts w:hint="eastAsia" w:ascii="Calibri" w:hAnsi="Calibri"/>
      <w:sz w:val="21"/>
    </w:rPr>
  </w:style>
  <w:style w:type="character" w:styleId="1016" w:customStyle="1">
    <w:name w:val="font21"/>
    <w:rPr>
      <w:rFonts w:ascii="Times New Roman" w:hAnsi="Times New Roman" w:cs="Times New Roman"/>
      <w:b/>
      <w:i w:val="0"/>
      <w:color w:val="000000"/>
      <w:sz w:val="21"/>
      <w:szCs w:val="21"/>
      <w:u w:val="none"/>
    </w:rPr>
  </w:style>
  <w:style w:type="character" w:styleId="1017" w:customStyle="1">
    <w:name w:val="标题 3 Char"/>
    <w:uiPriority w:val="99"/>
    <w:rPr>
      <w:rFonts w:ascii="宋体" w:hAnsi="宋体" w:eastAsia="宋体" w:cs="Times New Roman"/>
      <w:b/>
      <w:bCs/>
      <w:sz w:val="32"/>
      <w:szCs w:val="32"/>
      <w:lang w:val="en-US" w:eastAsia="zh-CN" w:bidi="ar-SA"/>
    </w:rPr>
  </w:style>
  <w:style w:type="character" w:styleId="1018" w:customStyle="1">
    <w:name w:val="font31"/>
    <w:rPr>
      <w:rFonts w:hint="eastAsia" w:ascii="宋体" w:hAnsi="宋体" w:eastAsia="宋体" w:cs="宋体"/>
      <w:b/>
      <w:i w:val="0"/>
      <w:color w:val="000000"/>
      <w:sz w:val="21"/>
      <w:szCs w:val="21"/>
      <w:u w:val="none"/>
    </w:rPr>
  </w:style>
  <w:style w:type="character" w:styleId="1019" w:customStyle="1">
    <w:name w:val="批注框文本 字符"/>
    <w:rPr>
      <w:sz w:val="18"/>
      <w:szCs w:val="18"/>
    </w:rPr>
  </w:style>
  <w:style w:type="character" w:styleId="1020" w:customStyle="1">
    <w:name w:val="正文缩进 字符"/>
    <w:rPr>
      <w:rFonts w:ascii="Times New Roman" w:hAnsi="Times New Roman"/>
      <w:sz w:val="24"/>
    </w:rPr>
  </w:style>
  <w:style w:type="character" w:styleId="1021" w:customStyle="1">
    <w:name w:val="二级目录 Char"/>
    <w:link w:val="1022"/>
    <w:uiPriority w:val="99"/>
    <w:rPr>
      <w:b/>
      <w:sz w:val="30"/>
      <w:szCs w:val="28"/>
      <w:lang w:val="en-US" w:eastAsia="zh-CN" w:bidi="ar-SA"/>
    </w:rPr>
  </w:style>
  <w:style w:type="paragraph" w:styleId="1022" w:customStyle="1">
    <w:name w:val="二级目录"/>
    <w:next w:val="750"/>
    <w:link w:val="1021"/>
    <w:uiPriority w:val="99"/>
    <w:pPr>
      <w:numPr>
        <w:numId w:val="2"/>
      </w:numPr>
      <w:tabs>
        <w:tab w:val="left" w:pos="720" w:leader="none"/>
      </w:tabs>
      <w:outlineLvl w:val="1"/>
    </w:pPr>
    <w:rPr>
      <w:b/>
      <w:sz w:val="30"/>
      <w:szCs w:val="28"/>
    </w:rPr>
  </w:style>
  <w:style w:type="character" w:styleId="1023" w:customStyle="1">
    <w:name w:val="point_normal1"/>
    <w:uiPriority w:val="99"/>
    <w:rPr>
      <w:rFonts w:ascii="Arial" w:hAnsi="Arial" w:cs="Arial"/>
      <w:sz w:val="18"/>
      <w:szCs w:val="18"/>
    </w:rPr>
  </w:style>
  <w:style w:type="character" w:styleId="1024" w:customStyle="1">
    <w:name w:val="para_small"/>
    <w:uiPriority w:val="99"/>
    <w:rPr>
      <w:rFonts w:cs="Times New Roman"/>
    </w:rPr>
  </w:style>
  <w:style w:type="character" w:styleId="1025" w:customStyle="1">
    <w:name w:val="style4"/>
    <w:qFormat/>
  </w:style>
  <w:style w:type="character" w:styleId="1026" w:customStyle="1">
    <w:name w:val="纯文本 Char1"/>
    <w:rPr>
      <w:rFonts w:ascii="宋体" w:hAnsi="Courier New" w:eastAsia="宋体"/>
      <w:sz w:val="21"/>
      <w:lang w:val="en-US" w:eastAsia="zh-CN" w:bidi="ar-SA"/>
    </w:rPr>
  </w:style>
  <w:style w:type="character" w:styleId="1027" w:customStyle="1">
    <w:name w:val="font41"/>
    <w:rPr>
      <w:rFonts w:hint="eastAsia" w:ascii="宋体" w:hAnsi="宋体" w:eastAsia="宋体" w:cs="宋体"/>
      <w:i w:val="0"/>
      <w:color w:val="000000"/>
      <w:sz w:val="21"/>
      <w:szCs w:val="21"/>
      <w:u w:val="none"/>
    </w:rPr>
  </w:style>
  <w:style w:type="character" w:styleId="1028" w:customStyle="1">
    <w:name w:val="font81"/>
    <w:rPr>
      <w:rFonts w:ascii="Times New Roman" w:hAnsi="Times New Roman" w:cs="Times New Roman"/>
      <w:i w:val="0"/>
      <w:color w:val="000000"/>
      <w:sz w:val="21"/>
      <w:szCs w:val="21"/>
      <w:u w:val="none"/>
    </w:rPr>
  </w:style>
  <w:style w:type="character" w:styleId="1029" w:customStyle="1">
    <w:name w:val="批注文字 字符"/>
    <w:uiPriority w:val="99"/>
    <w:rPr>
      <w:sz w:val="21"/>
      <w:szCs w:val="24"/>
    </w:rPr>
  </w:style>
  <w:style w:type="character" w:styleId="1030" w:customStyle="1">
    <w:name w:val="22 C"/>
    <w:qFormat/>
    <w:rPr>
      <w:rFonts w:ascii="Arial" w:hAnsi="Arial" w:eastAsia="黑体"/>
      <w:b/>
      <w:color w:val="000000"/>
      <w:sz w:val="30"/>
      <w:lang w:val="en-US" w:eastAsia="zh-CN"/>
    </w:rPr>
  </w:style>
  <w:style w:type="character" w:styleId="1031" w:customStyle="1">
    <w:name w:val="正文2 Char"/>
    <w:link w:val="1032"/>
    <w:rPr>
      <w:sz w:val="24"/>
    </w:rPr>
  </w:style>
  <w:style w:type="paragraph" w:styleId="1032" w:customStyle="1">
    <w:name w:val="正文2"/>
    <w:basedOn w:val="750"/>
    <w:link w:val="1031"/>
    <w:pPr>
      <w:ind w:firstLine="510"/>
      <w:spacing w:before="156" w:line="360" w:lineRule="auto"/>
    </w:pPr>
    <w:rPr>
      <w:sz w:val="24"/>
    </w:rPr>
  </w:style>
  <w:style w:type="character" w:styleId="1033" w:customStyle="1">
    <w:name w:val="*正文 Char"/>
    <w:link w:val="1034"/>
    <w:rPr>
      <w:rFonts w:ascii="宋体" w:hAnsi="宋体" w:cs="仿宋_GB2312"/>
      <w:sz w:val="28"/>
      <w:szCs w:val="28"/>
    </w:rPr>
  </w:style>
  <w:style w:type="paragraph" w:styleId="1034" w:customStyle="1">
    <w:name w:val="*正文"/>
    <w:basedOn w:val="750"/>
    <w:link w:val="1033"/>
    <w:qFormat/>
    <w:pPr>
      <w:ind w:firstLine="560"/>
      <w:spacing w:line="300" w:lineRule="auto"/>
    </w:pPr>
    <w:rPr>
      <w:rFonts w:ascii="宋体" w:hAnsi="宋体"/>
      <w:sz w:val="28"/>
      <w:szCs w:val="28"/>
    </w:rPr>
  </w:style>
  <w:style w:type="character" w:styleId="1035" w:customStyle="1">
    <w:name w:val="批注主题 字符"/>
    <w:rPr>
      <w:b/>
      <w:bCs/>
      <w:sz w:val="21"/>
      <w:szCs w:val="24"/>
    </w:rPr>
  </w:style>
  <w:style w:type="paragraph" w:styleId="1036" w:customStyle="1">
    <w:name w:val="列出段落1"/>
    <w:basedOn w:val="750"/>
    <w:uiPriority w:val="99"/>
    <w:qFormat/>
    <w:pPr>
      <w:contextualSpacing/>
      <w:ind w:left="720"/>
      <w:jc w:val="left"/>
      <w:widowControl/>
    </w:pPr>
    <w:rPr>
      <w:rFonts w:ascii="Arial" w:hAnsi="Arial" w:eastAsia="黑体"/>
      <w:sz w:val="24"/>
      <w:szCs w:val="24"/>
      <w:lang w:eastAsia="en-US"/>
    </w:rPr>
  </w:style>
  <w:style w:type="paragraph" w:styleId="1037" w:customStyle="1">
    <w:name w:val="xl83"/>
    <w:basedOn w:val="75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038" w:customStyle="1">
    <w:name w:val="xl65"/>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39" w:customStyle="1">
    <w:name w:val="丁华标题3"/>
    <w:basedOn w:val="1040"/>
    <w:next w:val="1041"/>
    <w:uiPriority w:val="99"/>
    <w:pPr>
      <w:numPr>
        <w:numId w:val="0"/>
      </w:numPr>
      <w:ind w:left="1980" w:hanging="420"/>
      <w:spacing w:after="0"/>
      <w:tabs>
        <w:tab w:val="left" w:pos="1470" w:leader="none"/>
        <w:tab w:val="left" w:pos="1980" w:leader="none"/>
      </w:tabs>
      <w:outlineLvl w:val="2"/>
    </w:pPr>
    <w:rPr>
      <w:sz w:val="24"/>
    </w:rPr>
  </w:style>
  <w:style w:type="paragraph" w:styleId="1040" w:customStyle="1">
    <w:name w:val="丁华标题2"/>
    <w:basedOn w:val="752"/>
    <w:next w:val="1041"/>
    <w:uiPriority w:val="99"/>
    <w:pPr>
      <w:numPr>
        <w:ilvl w:val="1"/>
        <w:numId w:val="2"/>
      </w:numPr>
      <w:spacing w:line="415" w:lineRule="auto"/>
      <w:tabs>
        <w:tab w:val="left" w:pos="567" w:leader="none"/>
      </w:tabs>
    </w:pPr>
    <w:rPr>
      <w:rFonts w:ascii="Arial" w:hAnsi="Arial" w:eastAsia="黑体"/>
      <w:b w:val="0"/>
      <w:sz w:val="28"/>
      <w:szCs w:val="20"/>
    </w:rPr>
  </w:style>
  <w:style w:type="paragraph" w:styleId="1041" w:customStyle="1">
    <w:name w:val="丁华正文"/>
    <w:basedOn w:val="981"/>
    <w:uiPriority w:val="99"/>
    <w:pPr>
      <w:ind w:left="0" w:firstLine="510"/>
      <w:spacing w:line="360" w:lineRule="auto"/>
    </w:pPr>
    <w:rPr>
      <w:color w:val="000000"/>
      <w:sz w:val="24"/>
    </w:rPr>
  </w:style>
  <w:style w:type="paragraph" w:styleId="1042" w:customStyle="1">
    <w:name w:val="xl76"/>
    <w:basedOn w:val="75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19"/>
      <w:szCs w:val="19"/>
    </w:rPr>
  </w:style>
  <w:style w:type="paragraph" w:styleId="1043" w:customStyle="1">
    <w:name w:val="丁华标题1"/>
    <w:basedOn w:val="751"/>
    <w:next w:val="1041"/>
    <w:uiPriority w:val="99"/>
    <w:pPr>
      <w:ind w:left="567" w:firstLine="0"/>
      <w:jc w:val="left"/>
      <w:keepLines/>
      <w:spacing w:before="0" w:line="578" w:lineRule="auto"/>
    </w:pPr>
    <w:rPr>
      <w:rFonts w:ascii="Times New Roman"/>
      <w:b w:val="0"/>
      <w:sz w:val="32"/>
    </w:rPr>
  </w:style>
  <w:style w:type="paragraph" w:styleId="1044" w:customStyle="1">
    <w:name w:val="xl116"/>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5" w:customStyle="1">
    <w:name w:val="首行缩进:  2 字符"/>
    <w:basedOn w:val="750"/>
    <w:qFormat/>
    <w:pPr>
      <w:ind w:firstLine="200"/>
      <w:spacing w:line="360" w:lineRule="auto"/>
    </w:pPr>
    <w:rPr>
      <w:rFonts w:ascii="等线" w:hAnsi="等线" w:eastAsia="仿宋_GB2312"/>
      <w:sz w:val="28"/>
      <w:szCs w:val="24"/>
    </w:rPr>
  </w:style>
  <w:style w:type="paragraph" w:styleId="1046" w:customStyle="1">
    <w:name w:val="xl6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047" w:customStyle="1">
    <w:name w:val="xl73"/>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48" w:customStyle="1">
    <w:name w:val="xl25"/>
    <w:basedOn w:val="750"/>
    <w:uiPriority w:val="99"/>
    <w:pPr>
      <w:jc w:val="center"/>
      <w:spacing w:before="100" w:beforeAutospacing="1" w:after="100" w:afterAutospacing="1"/>
      <w:widowControl/>
      <w:pBdr>
        <w:right w:val="single" w:color="000000" w:sz="4" w:space="0"/>
      </w:pBdr>
    </w:pPr>
    <w:rPr>
      <w:szCs w:val="21"/>
    </w:rPr>
  </w:style>
  <w:style w:type="paragraph" w:styleId="1049" w:customStyle="1">
    <w:name w:val="xl117"/>
    <w:basedOn w:val="75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50" w:customStyle="1">
    <w:name w:val="论文正文"/>
    <w:basedOn w:val="970"/>
    <w:uiPriority w:val="99"/>
    <w:pPr>
      <w:ind w:left="0" w:firstLine="200"/>
      <w:jc w:val="left"/>
      <w:spacing w:line="360" w:lineRule="auto"/>
    </w:pPr>
    <w:rPr>
      <w:sz w:val="28"/>
      <w:szCs w:val="24"/>
    </w:rPr>
  </w:style>
  <w:style w:type="paragraph" w:styleId="1051" w:customStyle="1">
    <w:name w:val="正文_0_0"/>
    <w:qFormat/>
    <w:pPr>
      <w:jc w:val="both"/>
      <w:widowControl w:val="off"/>
    </w:pPr>
    <w:rPr>
      <w:sz w:val="21"/>
    </w:rPr>
  </w:style>
  <w:style w:type="paragraph" w:styleId="1052" w:customStyle="1">
    <w:name w:val="彩色列表 - 强调文字颜色 11"/>
    <w:basedOn w:val="750"/>
    <w:uiPriority w:val="99"/>
    <w:qFormat/>
    <w:pPr>
      <w:ind w:firstLine="420"/>
    </w:pPr>
    <w:rPr>
      <w:rFonts w:ascii="Calibri" w:hAnsi="Calibri"/>
      <w:szCs w:val="22"/>
    </w:rPr>
  </w:style>
  <w:style w:type="paragraph" w:styleId="1053" w:customStyle="1">
    <w:name w:val="font5"/>
    <w:basedOn w:val="750"/>
    <w:pPr>
      <w:jc w:val="left"/>
      <w:spacing w:before="100" w:beforeAutospacing="1" w:after="100" w:afterAutospacing="1"/>
      <w:widowControl/>
    </w:pPr>
    <w:rPr>
      <w:rFonts w:ascii="宋体" w:hAnsi="宋体" w:cs="宋体"/>
      <w:sz w:val="18"/>
      <w:szCs w:val="18"/>
    </w:rPr>
  </w:style>
  <w:style w:type="paragraph" w:styleId="1054" w:customStyle="1">
    <w:name w:val="xl90"/>
    <w:basedOn w:val="750"/>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55" w:customStyle="1">
    <w:name w:val="xl85"/>
    <w:basedOn w:val="750"/>
    <w:pPr>
      <w:jc w:val="left"/>
      <w:spacing w:before="100" w:beforeAutospacing="1" w:after="100" w:afterAutospacing="1"/>
      <w:widowControl/>
    </w:pPr>
    <w:rPr>
      <w:rFonts w:ascii="宋体" w:hAnsi="宋体" w:cs="宋体"/>
      <w:color w:val="000000"/>
      <w:sz w:val="24"/>
      <w:szCs w:val="24"/>
    </w:rPr>
  </w:style>
  <w:style w:type="paragraph" w:styleId="1056" w:customStyle="1">
    <w:name w:val="xl93"/>
    <w:basedOn w:val="750"/>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57" w:customStyle="1">
    <w:name w:val="Char Char2 Char Char"/>
    <w:basedOn w:val="948"/>
    <w:uiPriority w:val="99"/>
    <w:pPr>
      <w:spacing w:line="436" w:lineRule="exact"/>
    </w:pPr>
    <w:rPr>
      <w:rFonts w:ascii="Tahoma" w:hAnsi="Tahoma"/>
      <w:sz w:val="24"/>
    </w:rPr>
  </w:style>
  <w:style w:type="paragraph" w:styleId="1058" w:customStyle="1">
    <w:name w:val="段落"/>
    <w:basedOn w:val="750"/>
    <w:uiPriority w:val="99"/>
    <w:pPr>
      <w:ind w:firstLine="480"/>
      <w:spacing w:line="460" w:lineRule="exact"/>
    </w:pPr>
    <w:rPr>
      <w:sz w:val="24"/>
    </w:rPr>
  </w:style>
  <w:style w:type="paragraph" w:styleId="1059" w:customStyle="1">
    <w:name w:val="xl79"/>
    <w:basedOn w:val="750"/>
    <w:pPr>
      <w:jc w:val="right"/>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9"/>
      <w:szCs w:val="19"/>
    </w:rPr>
  </w:style>
  <w:style w:type="paragraph" w:styleId="1060" w:customStyle="1">
    <w:name w:val="xl64"/>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061" w:customStyle="1">
    <w:name w:val="xl84"/>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062" w:customStyle="1">
    <w:name w:val="xl112"/>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3" w:customStyle="1">
    <w:name w:val="样式"/>
    <w:basedOn w:val="750"/>
    <w:next w:val="955"/>
    <w:uiPriority w:val="99"/>
    <w:rPr>
      <w:rFonts w:ascii="楷体_GB2312" w:hAnsi="Arial" w:eastAsia="楷体_GB2312"/>
      <w:sz w:val="28"/>
    </w:rPr>
  </w:style>
  <w:style w:type="paragraph" w:styleId="1064" w:customStyle="1">
    <w:name w:val="xl8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65" w:customStyle="1">
    <w:name w:val="我的正文"/>
    <w:basedOn w:val="750"/>
    <w:qFormat/>
    <w:pPr>
      <w:ind w:firstLine="420"/>
      <w:jc w:val="left"/>
      <w:spacing w:line="360" w:lineRule="auto"/>
      <w:widowControl/>
    </w:pPr>
    <w:rPr>
      <w:rFonts w:hAnsi="宋体"/>
      <w:szCs w:val="21"/>
    </w:rPr>
  </w:style>
  <w:style w:type="paragraph" w:styleId="1066" w:customStyle="1">
    <w:name w:val="Char Char Char"/>
    <w:basedOn w:val="948"/>
    <w:uiPriority w:val="99"/>
    <w:pPr>
      <w:spacing w:line="436" w:lineRule="exact"/>
    </w:pPr>
    <w:rPr>
      <w:szCs w:val="24"/>
    </w:rPr>
  </w:style>
  <w:style w:type="paragraph" w:styleId="1067" w:customStyle="1">
    <w:name w:val="xl110"/>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68" w:customStyle="1">
    <w:name w:val="列出段落3"/>
    <w:basedOn w:val="750"/>
    <w:uiPriority w:val="34"/>
    <w:qFormat/>
    <w:pPr>
      <w:ind w:firstLine="420"/>
    </w:pPr>
  </w:style>
  <w:style w:type="paragraph" w:styleId="1069" w:customStyle="1">
    <w:name w:val="xl115"/>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0" w:customStyle="1">
    <w:name w:val="msolistparagraph"/>
    <w:basedOn w:val="750"/>
    <w:uiPriority w:val="99"/>
    <w:pPr>
      <w:ind w:firstLine="420"/>
    </w:pPr>
    <w:rPr>
      <w:rFonts w:ascii="Calibri" w:hAnsi="Calibri"/>
      <w:szCs w:val="22"/>
    </w:rPr>
  </w:style>
  <w:style w:type="paragraph" w:styleId="1071" w:customStyle="1">
    <w:name w:val="xl113"/>
    <w:basedOn w:val="75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72" w:customStyle="1">
    <w:name w:val="xl94"/>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073" w:customStyle="1">
    <w:name w:val="正文1"/>
    <w:qFormat/>
    <w:pPr>
      <w:contextualSpacing/>
      <w:ind w:firstLine="200"/>
      <w:spacing w:before="120" w:after="120" w:line="180" w:lineRule="auto"/>
    </w:pPr>
    <w:rPr>
      <w:rFonts w:eastAsia="Adobe 仿宋 Std R"/>
      <w:sz w:val="21"/>
      <w:szCs w:val="21"/>
    </w:rPr>
  </w:style>
  <w:style w:type="paragraph" w:styleId="1074" w:customStyle="1">
    <w:name w:val="_Style 100"/>
    <w:next w:val="750"/>
    <w:uiPriority w:val="99"/>
    <w:pPr>
      <w:jc w:val="both"/>
      <w:widowControl w:val="off"/>
    </w:pPr>
    <w:rPr>
      <w:sz w:val="21"/>
    </w:rPr>
  </w:style>
  <w:style w:type="paragraph" w:styleId="1075" w:customStyle="1">
    <w:name w:val="二级标题"/>
    <w:basedOn w:val="750"/>
    <w:qFormat/>
    <w:pPr>
      <w:ind w:firstLine="420"/>
      <w:tabs>
        <w:tab w:val="left" w:pos="851" w:leader="none"/>
        <w:tab w:val="left" w:pos="1418" w:leader="none"/>
      </w:tabs>
    </w:pPr>
    <w:rPr>
      <w:rFonts w:ascii="宋体" w:hAnsi="宋体"/>
      <w:szCs w:val="21"/>
    </w:rPr>
  </w:style>
  <w:style w:type="paragraph" w:styleId="1076" w:customStyle="1">
    <w:name w:val="xl72"/>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077" w:customStyle="1">
    <w:name w:val="xl114"/>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8" w:customStyle="1">
    <w:name w:val="Char Char Char Char"/>
    <w:basedOn w:val="948"/>
    <w:uiPriority w:val="99"/>
    <w:pPr>
      <w:spacing w:line="360" w:lineRule="auto"/>
    </w:pPr>
    <w:rPr>
      <w:rFonts w:ascii="Tahoma" w:hAnsi="Tahoma"/>
      <w:sz w:val="24"/>
      <w:szCs w:val="24"/>
    </w:rPr>
  </w:style>
  <w:style w:type="paragraph" w:styleId="1079" w:customStyle="1">
    <w:name w:val="xl108"/>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0" w:customStyle="1">
    <w:name w:val="xl82"/>
    <w:basedOn w:val="750"/>
    <w:pPr>
      <w:jc w:val="left"/>
      <w:spacing w:before="100" w:beforeAutospacing="1" w:after="100" w:afterAutospacing="1"/>
      <w:widowControl/>
      <w:pBdr>
        <w:top w:val="single" w:color="000000" w:sz="8" w:space="0"/>
      </w:pBdr>
    </w:pPr>
    <w:rPr>
      <w:rFonts w:ascii="宋体" w:hAnsi="宋体" w:cs="宋体"/>
      <w:sz w:val="24"/>
      <w:szCs w:val="24"/>
    </w:rPr>
  </w:style>
  <w:style w:type="paragraph" w:styleId="1081" w:customStyle="1">
    <w:name w:val="xl69"/>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0"/>
    </w:rPr>
  </w:style>
  <w:style w:type="paragraph" w:styleId="1082" w:customStyle="1">
    <w:name w:val="xl66"/>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83" w:customStyle="1">
    <w:name w:val="Char Char Char Char Char Char Char Char Char Char Char1 Char Char Char1"/>
    <w:basedOn w:val="750"/>
    <w:uiPriority w:val="99"/>
    <w:semiHidden/>
    <w:pPr>
      <w:ind w:firstLine="200"/>
      <w:jc w:val="left"/>
    </w:pPr>
    <w:rPr>
      <w:rFonts w:ascii="Tahoma" w:hAnsi="Tahoma"/>
      <w:sz w:val="24"/>
      <w:szCs w:val="24"/>
    </w:rPr>
  </w:style>
  <w:style w:type="paragraph" w:styleId="1084" w:customStyle="1">
    <w:name w:val="xl80"/>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085" w:customStyle="1">
    <w:name w:val="Char"/>
    <w:basedOn w:val="750"/>
    <w:rPr>
      <w:rFonts w:ascii="Tahoma" w:hAnsi="Tahoma" w:cs="仿宋_GB2312"/>
      <w:sz w:val="24"/>
      <w:szCs w:val="28"/>
    </w:rPr>
  </w:style>
  <w:style w:type="paragraph" w:styleId="1086" w:customStyle="1">
    <w:name w:val="xl91"/>
    <w:basedOn w:val="750"/>
    <w:pPr>
      <w:jc w:val="lef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87" w:customStyle="1">
    <w:name w:val="中等深浅网格 21"/>
    <w:uiPriority w:val="1"/>
    <w:qFormat/>
    <w:pPr>
      <w:jc w:val="both"/>
      <w:widowControl w:val="off"/>
    </w:pPr>
    <w:rPr>
      <w:sz w:val="21"/>
    </w:rPr>
  </w:style>
  <w:style w:type="paragraph" w:styleId="1088" w:customStyle="1">
    <w:name w:val="font6"/>
    <w:basedOn w:val="750"/>
    <w:pPr>
      <w:jc w:val="left"/>
      <w:spacing w:before="100" w:beforeAutospacing="1" w:after="100" w:afterAutospacing="1"/>
      <w:widowControl/>
    </w:pPr>
    <w:rPr>
      <w:rFonts w:ascii="宋体" w:hAnsi="宋体" w:cs="宋体"/>
      <w:color w:val="000000"/>
      <w:sz w:val="20"/>
    </w:rPr>
  </w:style>
  <w:style w:type="paragraph" w:styleId="1089" w:customStyle="1">
    <w:name w:val="xl92"/>
    <w:basedOn w:val="750"/>
    <w:pPr>
      <w:jc w:val="right"/>
      <w:spacing w:before="100" w:beforeAutospacing="1" w:after="100" w:afterAutospacing="1"/>
      <w:widowControl/>
      <w:pBdr>
        <w:bottom w:val="single" w:color="000000" w:sz="8" w:space="0"/>
      </w:pBdr>
    </w:pPr>
    <w:rPr>
      <w:rFonts w:ascii="宋体" w:hAnsi="宋体" w:cs="宋体"/>
      <w:b/>
      <w:bCs/>
      <w:color w:val="000000"/>
      <w:sz w:val="24"/>
      <w:szCs w:val="24"/>
    </w:rPr>
  </w:style>
  <w:style w:type="paragraph" w:styleId="1090" w:customStyle="1">
    <w:name w:val="xl107"/>
    <w:basedOn w:val="750"/>
    <w:pPr>
      <w:jc w:val="left"/>
      <w:spacing w:before="100" w:beforeAutospacing="1" w:after="100" w:afterAutospacing="1"/>
      <w:widowControl/>
    </w:pPr>
    <w:rPr>
      <w:rFonts w:ascii="Arial" w:hAnsi="Arial" w:cs="Arial"/>
      <w:sz w:val="20"/>
    </w:rPr>
  </w:style>
  <w:style w:type="paragraph" w:styleId="1091" w:customStyle="1">
    <w:name w:val="List Paragraph1"/>
    <w:basedOn w:val="750"/>
    <w:uiPriority w:val="99"/>
    <w:pPr>
      <w:ind w:firstLine="420"/>
    </w:pPr>
    <w:rPr>
      <w:szCs w:val="24"/>
    </w:rPr>
  </w:style>
  <w:style w:type="paragraph" w:styleId="1092" w:customStyle="1">
    <w:name w:val="标书正文"/>
    <w:basedOn w:val="750"/>
    <w:qFormat/>
    <w:pPr>
      <w:ind w:firstLine="200"/>
      <w:spacing w:line="360" w:lineRule="auto"/>
    </w:pPr>
    <w:rPr>
      <w:sz w:val="24"/>
      <w:szCs w:val="22"/>
    </w:rPr>
  </w:style>
  <w:style w:type="paragraph" w:styleId="1093" w:customStyle="1">
    <w:name w:val="Body text|1"/>
    <w:basedOn w:val="750"/>
    <w:qFormat/>
    <w:pPr>
      <w:ind w:firstLine="400"/>
      <w:spacing w:line="425" w:lineRule="auto"/>
    </w:pPr>
    <w:rPr>
      <w:rFonts w:ascii="宋体" w:hAnsi="宋体" w:cs="宋体"/>
      <w:sz w:val="28"/>
      <w:szCs w:val="28"/>
      <w:lang w:val="zh-TW" w:eastAsia="zh-TW" w:bidi="zh-TW"/>
    </w:rPr>
  </w:style>
  <w:style w:type="paragraph" w:styleId="1094" w:customStyle="1">
    <w:name w:val="xl86"/>
    <w:basedOn w:val="750"/>
    <w:pPr>
      <w:jc w:val="right"/>
      <w:spacing w:before="100" w:beforeAutospacing="1" w:after="100" w:afterAutospacing="1"/>
      <w:widowControl/>
    </w:pPr>
    <w:rPr>
      <w:rFonts w:ascii="宋体" w:hAnsi="宋体" w:cs="宋体"/>
      <w:color w:val="000000"/>
      <w:sz w:val="24"/>
      <w:szCs w:val="24"/>
    </w:rPr>
  </w:style>
  <w:style w:type="paragraph" w:styleId="1095" w:customStyle="1">
    <w:name w:val="xl6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6" w:customStyle="1">
    <w:name w:val="xl96"/>
    <w:basedOn w:val="750"/>
    <w:pPr>
      <w:jc w:val="center"/>
      <w:spacing w:before="100" w:beforeAutospacing="1" w:after="100" w:afterAutospacing="1"/>
      <w:widowControl/>
    </w:pPr>
    <w:rPr>
      <w:rFonts w:ascii="宋体" w:hAnsi="宋体" w:cs="宋体"/>
      <w:b/>
      <w:bCs/>
      <w:color w:val="000000"/>
      <w:sz w:val="36"/>
      <w:szCs w:val="36"/>
    </w:rPr>
  </w:style>
  <w:style w:type="paragraph" w:styleId="1097" w:customStyle="1">
    <w:name w:val="xl89"/>
    <w:basedOn w:val="750"/>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color w:val="000000"/>
      <w:sz w:val="18"/>
      <w:szCs w:val="18"/>
    </w:rPr>
  </w:style>
  <w:style w:type="paragraph" w:styleId="1098" w:customStyle="1">
    <w:name w:val="Char Char Char Char Char Char Char Char Char Char Char Char Char"/>
    <w:basedOn w:val="750"/>
    <w:pPr>
      <w:numPr>
        <w:numId w:val="3"/>
      </w:numPr>
      <w:tabs>
        <w:tab w:val="left" w:pos="360" w:leader="none"/>
      </w:tabs>
    </w:pPr>
    <w:rPr>
      <w:rFonts w:eastAsia="仿宋_GB2312"/>
      <w:sz w:val="24"/>
      <w:szCs w:val="30"/>
    </w:rPr>
  </w:style>
  <w:style w:type="paragraph" w:styleId="1099" w:customStyle="1">
    <w:name w:val="Table Paragraph"/>
    <w:basedOn w:val="750"/>
    <w:uiPriority w:val="1"/>
    <w:qFormat/>
    <w:pPr>
      <w:jc w:val="left"/>
    </w:pPr>
    <w:rPr>
      <w:rFonts w:ascii="宋体" w:hAnsi="宋体" w:cs="宋体"/>
      <w:sz w:val="22"/>
      <w:szCs w:val="22"/>
      <w:lang w:val="zh-CN" w:bidi="zh-CN"/>
    </w:rPr>
  </w:style>
  <w:style w:type="paragraph" w:styleId="1100" w:customStyle="1">
    <w:name w:val="xl7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101" w:customStyle="1">
    <w:name w:val="retrait3"/>
    <w:basedOn w:val="750"/>
    <w:uiPriority w:val="99"/>
    <w:pPr>
      <w:ind w:left="851"/>
      <w:jc w:val="left"/>
      <w:spacing w:before="20" w:after="20"/>
      <w:widowControl/>
    </w:pPr>
    <w:rPr>
      <w:rFonts w:ascii="Arial" w:hAnsi="Arial"/>
      <w:sz w:val="24"/>
    </w:rPr>
  </w:style>
  <w:style w:type="paragraph" w:styleId="1102">
    <w:name w:val="List Paragraph"/>
    <w:basedOn w:val="750"/>
    <w:uiPriority w:val="34"/>
    <w:qFormat/>
    <w:pPr>
      <w:ind w:firstLine="420"/>
    </w:pPr>
  </w:style>
  <w:style w:type="paragraph" w:styleId="1103" w:customStyle="1">
    <w:name w:val="表格1"/>
    <w:basedOn w:val="750"/>
    <w:uiPriority w:val="99"/>
    <w:rPr>
      <w:rFonts w:ascii="宋体"/>
      <w:szCs w:val="21"/>
    </w:rPr>
  </w:style>
  <w:style w:type="paragraph" w:styleId="1104" w:customStyle="1">
    <w:name w:val="xl78"/>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105" w:customStyle="1">
    <w:name w:val="xl67"/>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106" w:customStyle="1">
    <w:name w:val="xl81"/>
    <w:basedOn w:val="750"/>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107" w:customStyle="1">
    <w:name w:val="Char1"/>
    <w:basedOn w:val="750"/>
    <w:uiPriority w:val="99"/>
    <w:pPr>
      <w:jc w:val="left"/>
      <w:spacing w:after="160" w:line="240" w:lineRule="exact"/>
      <w:widowControl/>
    </w:pPr>
    <w:rPr>
      <w:rFonts w:ascii="Verdana" w:hAnsi="Verdana" w:eastAsia="仿宋_GB2312"/>
      <w:sz w:val="24"/>
      <w:lang w:eastAsia="en-US"/>
    </w:rPr>
  </w:style>
  <w:style w:type="paragraph" w:styleId="1108" w:customStyle="1">
    <w:name w:val="xl111"/>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9" w:customStyle="1">
    <w:name w:val="Default"/>
    <w:qFormat/>
    <w:pPr>
      <w:widowControl w:val="off"/>
    </w:pPr>
    <w:rPr>
      <w:rFonts w:ascii="宋体" w:cs="宋体"/>
      <w:color w:val="000000"/>
      <w:sz w:val="24"/>
      <w:szCs w:val="24"/>
    </w:rPr>
  </w:style>
  <w:style w:type="paragraph" w:styleId="1110" w:customStyle="1">
    <w:name w:val="普通正文"/>
    <w:basedOn w:val="750"/>
    <w:pPr>
      <w:ind w:firstLine="480"/>
      <w:jc w:val="left"/>
      <w:spacing w:before="120" w:after="120" w:line="360" w:lineRule="auto"/>
    </w:pPr>
    <w:rPr>
      <w:rFonts w:ascii="Arial" w:hAnsi="Arial" w:cs="Arial"/>
      <w:sz w:val="24"/>
      <w:szCs w:val="24"/>
    </w:rPr>
  </w:style>
  <w:style w:type="paragraph" w:styleId="1111" w:customStyle="1">
    <w:name w:val="标题6"/>
    <w:basedOn w:val="755"/>
    <w:uiPriority w:val="99"/>
    <w:pPr>
      <w:numPr>
        <w:numId w:val="4"/>
      </w:numPr>
      <w:keepLines/>
      <w:tabs>
        <w:tab w:val="left" w:pos="420" w:leader="none"/>
      </w:tabs>
    </w:pPr>
    <w:rPr>
      <w:b w:val="0"/>
      <w:color w:val="000000"/>
      <w:sz w:val="24"/>
    </w:rPr>
  </w:style>
  <w:style w:type="paragraph" w:styleId="1112" w:customStyle="1">
    <w:name w:val="xl109"/>
    <w:basedOn w:val="75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3" w:customStyle="1">
    <w:name w:val="xl75"/>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114" w:customStyle="1">
    <w:name w:val="font7"/>
    <w:basedOn w:val="750"/>
    <w:pPr>
      <w:jc w:val="left"/>
      <w:spacing w:before="100" w:beforeAutospacing="1" w:after="100" w:afterAutospacing="1"/>
      <w:widowControl/>
    </w:pPr>
    <w:rPr>
      <w:rFonts w:ascii="Arial" w:hAnsi="Arial" w:cs="Arial"/>
      <w:color w:val="000000"/>
      <w:sz w:val="20"/>
    </w:rPr>
  </w:style>
  <w:style w:type="paragraph" w:styleId="1115" w:customStyle="1">
    <w:name w:val="tableau"/>
    <w:basedOn w:val="750"/>
    <w:uiPriority w:val="99"/>
    <w:pPr>
      <w:jc w:val="center"/>
      <w:spacing w:before="20" w:after="20"/>
      <w:widowControl/>
    </w:pPr>
    <w:rPr>
      <w:rFonts w:ascii="Arial" w:hAnsi="Arial"/>
      <w:sz w:val="16"/>
      <w:lang w:eastAsia="en-US"/>
    </w:rPr>
  </w:style>
  <w:style w:type="paragraph" w:styleId="1116" w:customStyle="1">
    <w:name w:val="xl87"/>
    <w:basedOn w:val="750"/>
    <w:pPr>
      <w:jc w:val="right"/>
      <w:spacing w:before="100" w:beforeAutospacing="1" w:after="100" w:afterAutospacing="1"/>
      <w:widowControl/>
    </w:pPr>
    <w:rPr>
      <w:rFonts w:ascii="宋体" w:hAnsi="宋体" w:cs="宋体"/>
      <w:color w:val="000000"/>
      <w:sz w:val="24"/>
      <w:szCs w:val="24"/>
    </w:rPr>
  </w:style>
  <w:style w:type="paragraph" w:styleId="1117" w:customStyle="1">
    <w:name w:val="Char Char Char Char Char Char Char Char Char Char Char Char Char"/>
    <w:basedOn w:val="948"/>
    <w:uiPriority w:val="99"/>
    <w:rPr>
      <w:rFonts w:ascii="Tahoma" w:hAnsi="Tahoma"/>
      <w:sz w:val="24"/>
      <w:szCs w:val="24"/>
    </w:rPr>
  </w:style>
  <w:style w:type="paragraph" w:styleId="1118" w:customStyle="1">
    <w:name w:val="ÕýÎÄ"/>
    <w:qFormat/>
    <w:pPr>
      <w:ind w:firstLine="419"/>
      <w:jc w:val="both"/>
      <w:spacing w:line="351" w:lineRule="atLeast"/>
      <w:widowControl w:val="off"/>
    </w:pPr>
    <w:rPr>
      <w:color w:val="000000"/>
      <w:sz w:val="21"/>
    </w:rPr>
  </w:style>
  <w:style w:type="paragraph" w:styleId="1119" w:customStyle="1">
    <w:name w:val="Item Step in Table"/>
    <w:uiPriority w:val="99"/>
    <w:pPr>
      <w:numPr>
        <w:numId w:val="5"/>
      </w:numPr>
      <w:jc w:val="both"/>
      <w:spacing w:before="40" w:after="40"/>
      <w:tabs>
        <w:tab w:val="left" w:pos="397" w:leader="none"/>
      </w:tabs>
    </w:pPr>
    <w:rPr>
      <w:rFonts w:ascii="Arial" w:hAnsi="Arial" w:cs="Arial"/>
      <w:sz w:val="18"/>
      <w:szCs w:val="18"/>
    </w:rPr>
  </w:style>
  <w:style w:type="paragraph" w:styleId="1120" w:customStyle="1">
    <w:name w:val="xl71"/>
    <w:basedOn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21" w:customStyle="1">
    <w:name w:val="样式 样式 样式 首行缩进:  0.85 厘米 + 首行缩进:  2 字符 + 宋体"/>
    <w:basedOn w:val="750"/>
    <w:qFormat/>
    <w:pPr>
      <w:ind w:firstLine="480"/>
      <w:spacing w:line="360" w:lineRule="auto"/>
    </w:pPr>
    <w:rPr>
      <w:rFonts w:ascii="宋体" w:hAnsi="宋体"/>
      <w:sz w:val="24"/>
      <w:szCs w:val="24"/>
    </w:rPr>
  </w:style>
  <w:style w:type="paragraph" w:styleId="1122" w:customStyle="1">
    <w:name w:val="Bullets L1"/>
    <w:basedOn w:val="750"/>
    <w:uiPriority w:val="99"/>
    <w:pPr>
      <w:ind w:left="360" w:hanging="360"/>
      <w:jc w:val="left"/>
      <w:spacing w:before="60" w:after="60"/>
      <w:widowControl/>
      <w:tabs>
        <w:tab w:val="left" w:pos="360" w:leader="none"/>
      </w:tabs>
    </w:pPr>
    <w:rPr>
      <w:rFonts w:ascii="Arial" w:hAnsi="Arial"/>
      <w:sz w:val="20"/>
    </w:rPr>
  </w:style>
  <w:style w:type="paragraph" w:styleId="1123" w:customStyle="1">
    <w:name w:val="样式 宋体 小四 行距: 1.5 倍行距"/>
    <w:basedOn w:val="750"/>
    <w:qFormat/>
    <w:pPr>
      <w:ind w:firstLine="200"/>
      <w:jc w:val="left"/>
      <w:spacing w:line="360" w:lineRule="auto"/>
    </w:pPr>
    <w:rPr>
      <w:rFonts w:ascii="宋体" w:hAnsi="宋体"/>
      <w:sz w:val="24"/>
      <w:szCs w:val="24"/>
    </w:rPr>
  </w:style>
  <w:style w:type="paragraph" w:styleId="1124" w:customStyle="1">
    <w:name w:val="xl95"/>
    <w:basedOn w:val="750"/>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125" w:customStyle="1">
    <w:name w:val="xl70"/>
    <w:basedOn w:val="75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126" w:customStyle="1">
    <w:name w:val="正文3"/>
    <w:basedOn w:val="750"/>
    <w:qFormat/>
    <w:pPr>
      <w:ind w:firstLine="560"/>
      <w:jc w:val="left"/>
    </w:pPr>
    <w:rPr>
      <w:rFonts w:ascii="宋体" w:hAnsi="宋体"/>
      <w:szCs w:val="24"/>
    </w:rPr>
  </w:style>
  <w:style w:type="paragraph" w:styleId="1127" w:customStyle="1">
    <w:name w:val="列出段落2"/>
    <w:basedOn w:val="750"/>
    <w:qFormat/>
    <w:pPr>
      <w:ind w:firstLine="420"/>
    </w:pPr>
  </w:style>
  <w:style w:type="paragraph" w:styleId="1128" w:customStyle="1">
    <w:name w:val="p0"/>
    <w:basedOn w:val="750"/>
    <w:qFormat/>
    <w:pPr>
      <w:widowControl/>
    </w:pPr>
    <w:rPr>
      <w:szCs w:val="21"/>
    </w:rPr>
  </w:style>
  <w:style w:type="paragraph" w:styleId="1129" w:customStyle="1">
    <w:name w:val="默认段落字体 Para Char"/>
    <w:basedOn w:val="750"/>
    <w:uiPriority w:val="99"/>
    <w:rPr>
      <w:sz w:val="24"/>
      <w:szCs w:val="24"/>
    </w:rPr>
  </w:style>
  <w:style w:type="paragraph" w:styleId="1130" w:customStyle="1">
    <w:name w:val="xl74"/>
    <w:basedOn w:val="75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31" w:customStyle="1">
    <w:name w:val="正文k"/>
    <w:basedOn w:val="750"/>
    <w:qFormat/>
    <w:pPr>
      <w:ind w:firstLine="200"/>
      <w:spacing w:line="360" w:lineRule="auto"/>
      <w:widowControl/>
    </w:pPr>
    <w:rPr>
      <w:sz w:val="24"/>
      <w:lang w:val="zh-CN"/>
    </w:rPr>
  </w:style>
  <w:style w:type="table" w:styleId="113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33" w:customStyle="1">
    <w:name w:val="Normal_0_2"/>
    <w:qFormat/>
    <w:pPr>
      <w:jc w:val="both"/>
      <w:widowControl w:val="off"/>
    </w:pPr>
  </w:style>
  <w:style w:type="paragraph" w:styleId="1134" w:customStyle="1">
    <w:name w:val="正文_0"/>
    <w:qFormat/>
    <w:pPr>
      <w:jc w:val="both"/>
      <w:widowControl w:val="off"/>
    </w:pPr>
    <w:rPr>
      <w:szCs w:val="24"/>
    </w:rPr>
  </w:style>
  <w:style w:type="paragraph" w:styleId="1135" w:customStyle="1">
    <w:name w:val="Normal_0"/>
    <w:qFormat/>
    <w:pPr>
      <w:jc w:val="both"/>
      <w:widowControl w:val="off"/>
    </w:pPr>
  </w:style>
  <w:style w:type="paragraph" w:styleId="1136" w:customStyle="1">
    <w:name w:val="Blockquote"/>
    <w:basedOn w:val="750"/>
    <w:qFormat/>
    <w:pPr>
      <w:ind w:left="360" w:right="360"/>
      <w:jc w:val="left"/>
      <w:spacing w:before="100" w:after="100"/>
    </w:pPr>
    <w:rPr>
      <w:sz w:val="24"/>
    </w:rPr>
  </w:style>
  <w:style w:type="paragraph" w:styleId="1137" w:customStyle="1">
    <w:name w:val="样式 标题 2 + Times New Roman 四号 非加粗 段前: 5 磅 段后: 0 磅 行距: 固定值 20..."/>
    <w:basedOn w:val="752"/>
    <w:next w:val="750"/>
    <w:qFormat/>
    <w:pPr>
      <w:spacing w:before="100" w:after="0" w:line="400" w:lineRule="exact"/>
    </w:pPr>
    <w:rPr>
      <w:rFonts w:ascii="Times New Roman" w:hAnsi="Times New Roman"/>
      <w:b w:val="0"/>
      <w:sz w:val="28"/>
    </w:rPr>
  </w:style>
  <w:style w:type="paragraph" w:styleId="1138" w:customStyle="1">
    <w:name w:val="正文_9_0"/>
    <w:qFormat/>
    <w:pPr>
      <w:jc w:val="both"/>
      <w:widowControl w:val="off"/>
    </w:pPr>
    <w:rPr>
      <w:rFonts w:ascii="Calibri" w:hAnsi="Calibri"/>
      <w:sz w:val="21"/>
      <w:szCs w:val="22"/>
    </w:rPr>
  </w:style>
  <w:style w:type="paragraph" w:styleId="1139" w:customStyle="1">
    <w:name w:val="正文_1_0_0_0_0"/>
    <w:qFormat/>
    <w:pPr>
      <w:jc w:val="both"/>
      <w:widowControl w:val="off"/>
    </w:pPr>
    <w:rPr>
      <w:sz w:val="21"/>
    </w:rPr>
  </w:style>
  <w:style w:type="paragraph" w:styleId="1140" w:customStyle="1">
    <w:name w:val="正文_1_1_0"/>
    <w:qFormat/>
    <w:pPr>
      <w:jc w:val="both"/>
      <w:widowControl w:val="off"/>
    </w:pPr>
    <w:rPr>
      <w:rFonts w:ascii="Calibri" w:hAnsi="Calibri"/>
      <w:sz w:val="21"/>
      <w:szCs w:val="22"/>
    </w:rPr>
  </w:style>
  <w:style w:type="paragraph" w:styleId="1141" w:customStyle="1">
    <w:name w:val="Heading 2_0"/>
    <w:basedOn w:val="1142"/>
    <w:next w:val="1142"/>
    <w:unhideWhenUsed/>
    <w:qFormat/>
    <w:pPr>
      <w:jc w:val="center"/>
      <w:keepLines/>
      <w:keepNext/>
      <w:spacing w:before="260" w:after="260" w:line="415" w:lineRule="auto"/>
      <w:widowControl w:val="off"/>
      <w:outlineLvl w:val="1"/>
    </w:pPr>
    <w:rPr>
      <w:rFonts w:ascii="Cambria" w:hAnsi="Cambria" w:eastAsia="黑体"/>
      <w:b/>
      <w:bCs/>
      <w:sz w:val="32"/>
      <w:szCs w:val="32"/>
    </w:rPr>
  </w:style>
  <w:style w:type="paragraph" w:styleId="1142" w:customStyle="1">
    <w:name w:val="Normal_0_0"/>
    <w:qFormat/>
    <w:rPr>
      <w:rFonts w:ascii="Tahoma" w:hAnsi="Tahoma" w:eastAsia="微软雅黑"/>
    </w:rPr>
  </w:style>
  <w:style w:type="paragraph" w:styleId="1143" w:customStyle="1">
    <w:name w:val="Normal_0_0_0"/>
    <w:uiPriority w:val="99"/>
    <w:qFormat/>
    <w:rPr>
      <w:rFonts w:ascii="Tahoma" w:hAnsi="Tahoma" w:eastAsia="微软雅黑"/>
    </w:rPr>
  </w:style>
  <w:style w:type="paragraph" w:styleId="1144" w:customStyle="1">
    <w:name w:val="正文_1_0"/>
    <w:uiPriority w:val="99"/>
    <w:qFormat/>
    <w:pPr>
      <w:jc w:val="both"/>
      <w:widowControl w:val="off"/>
    </w:pPr>
    <w:rPr>
      <w:szCs w:val="24"/>
    </w:rPr>
  </w:style>
  <w:style w:type="paragraph" w:styleId="1145" w:customStyle="1">
    <w:name w:val="正文_0_0_0"/>
    <w:uiPriority w:val="99"/>
    <w:qFormat/>
    <w:pPr>
      <w:jc w:val="both"/>
      <w:widowControl w:val="off"/>
    </w:pPr>
    <w:rPr>
      <w:szCs w:val="24"/>
    </w:rPr>
  </w:style>
  <w:style w:type="paragraph" w:styleId="1146" w:customStyle="1">
    <w:name w:val="Heading 3_0_0_0"/>
    <w:basedOn w:val="1147"/>
    <w:next w:val="1147"/>
    <w:uiPriority w:val="99"/>
    <w:qFormat/>
    <w:pPr>
      <w:keepLines/>
      <w:keepNext/>
      <w:spacing w:line="400" w:lineRule="exact"/>
      <w:outlineLvl w:val="2"/>
    </w:pPr>
    <w:rPr>
      <w:rFonts w:ascii="黑体" w:hAnsi="黑体" w:eastAsia="黑体"/>
      <w:bCs/>
      <w:color w:val="ff0000"/>
      <w:szCs w:val="21"/>
    </w:rPr>
  </w:style>
  <w:style w:type="paragraph" w:styleId="1147" w:customStyle="1">
    <w:name w:val="Normal_0_0_0_0"/>
    <w:uiPriority w:val="99"/>
    <w:qFormat/>
    <w:pPr>
      <w:jc w:val="both"/>
      <w:widowControl w:val="off"/>
    </w:pPr>
    <w:rPr>
      <w:szCs w:val="24"/>
    </w:rPr>
  </w:style>
  <w:style w:type="paragraph" w:styleId="1148" w:customStyle="1">
    <w:name w:val="正文_0_0_0_0"/>
    <w:uiPriority w:val="99"/>
    <w:qFormat/>
    <w:pPr>
      <w:jc w:val="both"/>
      <w:widowControl w:val="off"/>
    </w:pPr>
    <w:rPr>
      <w:szCs w:val="24"/>
    </w:rPr>
  </w:style>
  <w:style w:type="paragraph" w:styleId="1149" w:customStyle="1">
    <w:name w:val="正文_1_0_0"/>
    <w:uiPriority w:val="99"/>
    <w:qFormat/>
    <w:pPr>
      <w:jc w:val="both"/>
      <w:widowControl w:val="off"/>
    </w:pPr>
  </w:style>
  <w:style w:type="paragraph" w:styleId="1150" w:customStyle="1">
    <w:name w:val="正文_1"/>
    <w:uiPriority w:val="99"/>
    <w:qFormat/>
    <w:pPr>
      <w:jc w:val="both"/>
      <w:widowControl w:val="off"/>
    </w:pPr>
    <w:rPr>
      <w:szCs w:val="24"/>
    </w:rPr>
  </w:style>
  <w:style w:type="paragraph" w:styleId="1151" w:customStyle="1">
    <w:name w:val="正文_1_0_0_0"/>
    <w:uiPriority w:val="99"/>
    <w:qFormat/>
    <w:pPr>
      <w:jc w:val="both"/>
      <w:widowControl w:val="off"/>
    </w:pPr>
    <w:rPr>
      <w:szCs w:val="24"/>
    </w:rPr>
  </w:style>
  <w:style w:type="paragraph" w:styleId="1152" w:customStyle="1">
    <w:name w:val="Normal_0_1"/>
    <w:uiPriority w:val="99"/>
    <w:qFormat/>
    <w:pPr>
      <w:jc w:val="both"/>
      <w:widowControl w:val="off"/>
    </w:pPr>
    <w:rPr>
      <w:rFonts w:ascii="Calibri" w:hAnsi="Calibri"/>
    </w:rPr>
  </w:style>
  <w:style w:type="paragraph" w:styleId="1153" w:customStyle="1">
    <w:name w:val="pa-13"/>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4" w:customStyle="1">
    <w:name w:val="ca-10"/>
    <w:qFormat/>
    <w:rPr>
      <w:rFonts w:ascii="Calibri" w:hAnsi="Calibri" w:eastAsia="微软雅黑"/>
    </w:rPr>
  </w:style>
  <w:style w:type="paragraph" w:styleId="1155" w:customStyle="1">
    <w:name w:val="pa-15"/>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6" w:customStyle="1">
    <w:name w:val="ca-2"/>
    <w:qFormat/>
    <w:rPr>
      <w:rFonts w:ascii="Calibri" w:hAnsi="Calibri" w:eastAsia="微软雅黑"/>
    </w:rPr>
  </w:style>
  <w:style w:type="paragraph" w:styleId="1157" w:customStyle="1">
    <w:name w:val="pa-16"/>
    <w:basedOn w:val="1144"/>
    <w:uiPriority w:val="99"/>
    <w:qFormat/>
    <w:pPr>
      <w:jc w:val="left"/>
      <w:spacing w:before="100" w:beforeAutospacing="1" w:after="100" w:afterAutospacing="1"/>
      <w:widowControl/>
    </w:pPr>
    <w:rPr>
      <w:rFonts w:ascii="宋体" w:hAnsi="宋体" w:eastAsia="微软雅黑" w:cs="宋体"/>
      <w:sz w:val="24"/>
    </w:rPr>
  </w:style>
  <w:style w:type="character" w:styleId="1158" w:customStyle="1">
    <w:name w:val="apple-converted-space"/>
    <w:qFormat/>
    <w:rPr>
      <w:rFonts w:ascii="Calibri" w:hAnsi="Calibri" w:eastAsia="微软雅黑"/>
    </w:rPr>
  </w:style>
  <w:style w:type="paragraph" w:styleId="1159" w:customStyle="1">
    <w:name w:val="正文文本缩进1"/>
    <w:basedOn w:val="1144"/>
    <w:uiPriority w:val="99"/>
    <w:qFormat/>
    <w:pPr>
      <w:ind w:left="420"/>
      <w:spacing w:after="120"/>
    </w:pPr>
    <w:rPr>
      <w:rFonts w:ascii="Calibri" w:hAnsi="Calibri" w:eastAsia="微软雅黑"/>
    </w:rPr>
  </w:style>
  <w:style w:type="paragraph" w:styleId="1160" w:customStyle="1">
    <w:name w:val="正文_2"/>
    <w:uiPriority w:val="99"/>
    <w:qFormat/>
    <w:pPr>
      <w:jc w:val="both"/>
      <w:widowControl w:val="off"/>
    </w:pPr>
  </w:style>
  <w:style w:type="paragraph" w:styleId="1161" w:customStyle="1">
    <w:name w:val="Normal_1"/>
    <w:uiPriority w:val="99"/>
    <w:qFormat/>
    <w:rPr>
      <w:rFonts w:ascii="Tahoma" w:hAnsi="Tahoma" w:eastAsia="微软雅黑"/>
    </w:rPr>
  </w:style>
  <w:style w:type="paragraph" w:styleId="1162" w:customStyle="1">
    <w:name w:val="Normal_2"/>
    <w:qFormat/>
    <w:pPr>
      <w:jc w:val="both"/>
      <w:widowControl w:val="off"/>
    </w:pPr>
    <w:rPr>
      <w:rFonts w:ascii="Calibri" w:hAnsi="Calibri"/>
    </w:rPr>
  </w:style>
  <w:style w:type="character" w:styleId="1163" w:customStyle="1">
    <w:name w:val="not([class*=suffix])"/>
    <w:rPr>
      <w:sz w:val="13"/>
      <w:szCs w:val="13"/>
    </w:rPr>
  </w:style>
  <w:style w:type="character" w:styleId="1164" w:customStyle="1">
    <w:name w:val="not([class*=suffix])1"/>
    <w:basedOn w:val="760"/>
  </w:style>
  <w:style w:type="paragraph" w:styleId="1165" w:customStyle="1">
    <w:name w:val="普通(网站)1"/>
    <w:basedOn w:val="750"/>
    <w:unhideWhenUsed/>
    <w:qFormat/>
    <w:pPr>
      <w:spacing w:before="100" w:beforeAutospacing="1" w:after="100" w:afterAutospacing="1"/>
      <w:widowControl/>
    </w:pPr>
    <w:rPr>
      <w:rFonts w:ascii="宋体" w:hAnsi="宋体" w:cs="宋体"/>
      <w:sz w:val="24"/>
      <w:szCs w:val="24"/>
    </w:rPr>
  </w:style>
  <w:style w:type="paragraph" w:styleId="1166" w:customStyle="1">
    <w:name w:val="正文文本1"/>
    <w:basedOn w:val="750"/>
    <w:next w:val="750"/>
    <w:qFormat/>
    <w:pPr>
      <w:ind w:left="118"/>
      <w:spacing w:before="34"/>
    </w:pPr>
    <w:rPr>
      <w:rFonts w:ascii="宋体" w:hAnsi="宋体"/>
      <w:sz w:val="24"/>
      <w:szCs w:val="24"/>
    </w:rPr>
  </w:style>
  <w:style w:type="character" w:styleId="1167" w:customStyle="1">
    <w:name w:val="Subtitle Char"/>
    <w:uiPriority w:val="11"/>
    <w:rPr>
      <w:sz w:val="24"/>
      <w:szCs w:val="24"/>
    </w:rPr>
  </w:style>
  <w:style w:type="character" w:styleId="1168" w:customStyle="1">
    <w:name w:val="Quote Char"/>
    <w:uiPriority w:val="29"/>
    <w:rPr>
      <w:i/>
    </w:rPr>
  </w:style>
  <w:style w:type="character" w:styleId="1169" w:customStyle="1">
    <w:name w:val="Intense Quote Char"/>
    <w:uiPriority w:val="30"/>
    <w:rPr>
      <w:i/>
    </w:rPr>
  </w:style>
  <w:style w:type="character" w:styleId="1170" w:customStyle="1">
    <w:name w:val="正文文本 Char1"/>
    <w:rPr>
      <w:sz w:val="21"/>
      <w:szCs w:val="22"/>
    </w:rPr>
  </w:style>
  <w:style w:type="character" w:styleId="1171">
    <w:name w:val="Subtle Emphasis"/>
    <w:qFormat/>
    <w:rPr>
      <w:i/>
      <w:iCs/>
      <w:color w:val="808080"/>
    </w:rPr>
  </w:style>
  <w:style w:type="character" w:styleId="1172" w:customStyle="1">
    <w:name w:val="标题4 Char Char"/>
    <w:link w:val="1194"/>
    <w:rPr>
      <w:rFonts w:ascii="Arial" w:hAnsi="Arial"/>
      <w:b/>
      <w:bCs/>
      <w:sz w:val="24"/>
      <w:szCs w:val="32"/>
    </w:rPr>
  </w:style>
  <w:style w:type="character" w:styleId="1173" w:customStyle="1">
    <w:name w:val="标题5 Char Char"/>
    <w:link w:val="1199"/>
    <w:rPr>
      <w:rFonts w:ascii="Arial" w:hAnsi="Arial"/>
      <w:b/>
      <w:bCs/>
      <w:sz w:val="24"/>
      <w:szCs w:val="32"/>
    </w:rPr>
  </w:style>
  <w:style w:type="character" w:styleId="1174">
    <w:name w:val="Intense Reference"/>
    <w:qFormat/>
    <w:rPr>
      <w:b/>
      <w:bCs/>
      <w:smallCaps/>
      <w:color w:val="c0504d"/>
      <w:spacing w:val="5"/>
      <w:u w:val="single"/>
    </w:rPr>
  </w:style>
  <w:style w:type="character" w:styleId="1175">
    <w:name w:val="Book Title"/>
    <w:qFormat/>
    <w:rPr>
      <w:b/>
      <w:bCs/>
      <w:smallCaps/>
      <w:spacing w:val="5"/>
    </w:rPr>
  </w:style>
  <w:style w:type="character" w:styleId="1176" w:customStyle="1">
    <w:name w:val="批注框文本 Char1"/>
    <w:rPr>
      <w:sz w:val="18"/>
      <w:szCs w:val="18"/>
    </w:rPr>
  </w:style>
  <w:style w:type="character" w:styleId="1177">
    <w:name w:val="Emphasis"/>
    <w:qFormat/>
    <w:rPr>
      <w:i/>
      <w:iCs/>
    </w:rPr>
  </w:style>
  <w:style w:type="character" w:styleId="1178" w:customStyle="1">
    <w:name w:val="批注主题 Char1"/>
    <w:rPr>
      <w:b/>
      <w:bCs/>
      <w:sz w:val="21"/>
      <w:szCs w:val="22"/>
    </w:rPr>
  </w:style>
  <w:style w:type="character" w:styleId="1179" w:customStyle="1">
    <w:name w:val="日期 Char1"/>
    <w:rPr>
      <w:sz w:val="21"/>
      <w:szCs w:val="22"/>
    </w:rPr>
  </w:style>
  <w:style w:type="character" w:styleId="1180">
    <w:name w:val="Intense Emphasis"/>
    <w:qFormat/>
    <w:rPr>
      <w:b/>
      <w:bCs/>
      <w:i/>
      <w:iCs/>
      <w:color w:val="4f81bd"/>
    </w:rPr>
  </w:style>
  <w:style w:type="character" w:styleId="1181" w:customStyle="1">
    <w:name w:val="textcontents"/>
    <w:rPr>
      <w:rFonts w:cs="Times New Roman"/>
    </w:rPr>
  </w:style>
  <w:style w:type="character" w:styleId="1182">
    <w:name w:val="Subtle Reference"/>
    <w:qFormat/>
    <w:rPr>
      <w:smallCaps/>
      <w:color w:val="c0504d"/>
      <w:u w:val="single"/>
    </w:rPr>
  </w:style>
  <w:style w:type="character" w:styleId="1183" w:customStyle="1">
    <w:name w:val="批注文字 Char Char"/>
    <w:rPr>
      <w:rFonts w:ascii="宋体" w:hAnsi="Times New Roman" w:eastAsia="宋体" w:cs="Times New Roman"/>
      <w:sz w:val="28"/>
      <w:szCs w:val="20"/>
    </w:rPr>
  </w:style>
  <w:style w:type="character" w:styleId="1184" w:customStyle="1">
    <w:name w:val="批注文字 Char"/>
    <w:rPr>
      <w:sz w:val="21"/>
      <w:szCs w:val="22"/>
    </w:rPr>
  </w:style>
  <w:style w:type="character" w:styleId="1185" w:customStyle="1">
    <w:name w:val="文档结构图 Char1"/>
    <w:rPr>
      <w:rFonts w:ascii="宋体"/>
      <w:sz w:val="18"/>
      <w:szCs w:val="18"/>
    </w:rPr>
  </w:style>
  <w:style w:type="paragraph" w:styleId="1186">
    <w:name w:val="Revision"/>
    <w:rPr>
      <w:sz w:val="21"/>
      <w:szCs w:val="24"/>
    </w:rPr>
  </w:style>
  <w:style w:type="character" w:styleId="1187" w:customStyle="1">
    <w:name w:val="批注框文本 Char2"/>
    <w:uiPriority w:val="99"/>
    <w:semiHidden/>
    <w:rPr>
      <w:rFonts w:ascii="Calibri" w:hAnsi="Calibri" w:eastAsia="宋体" w:cs="Times New Roman"/>
      <w:sz w:val="18"/>
      <w:szCs w:val="18"/>
    </w:rPr>
  </w:style>
  <w:style w:type="character" w:styleId="1188" w:customStyle="1">
    <w:name w:val="批注主题 Char2"/>
    <w:uiPriority w:val="99"/>
    <w:semiHidden/>
    <w:rPr>
      <w:rFonts w:ascii="Calibri" w:hAnsi="Calibri" w:eastAsia="宋体" w:cs="Times New Roman"/>
      <w:b/>
      <w:bCs/>
      <w:sz w:val="21"/>
      <w:szCs w:val="24"/>
    </w:rPr>
  </w:style>
  <w:style w:type="character" w:styleId="1189" w:customStyle="1">
    <w:name w:val="文档结构图 Char2"/>
    <w:uiPriority w:val="99"/>
    <w:semiHidden/>
    <w:rPr>
      <w:rFonts w:ascii="Microsoft YaHei UI" w:hAnsi="Calibri" w:eastAsia="Microsoft YaHei UI" w:cs="Times New Roman"/>
      <w:sz w:val="18"/>
      <w:szCs w:val="18"/>
    </w:rPr>
  </w:style>
  <w:style w:type="character" w:styleId="1190" w:customStyle="1">
    <w:name w:val="日期 Char2"/>
    <w:uiPriority w:val="99"/>
    <w:semiHidden/>
    <w:rPr>
      <w:rFonts w:ascii="Calibri" w:hAnsi="Calibri" w:eastAsia="宋体" w:cs="Times New Roman"/>
    </w:rPr>
  </w:style>
  <w:style w:type="character" w:styleId="1191" w:customStyle="1">
    <w:name w:val="正文文本 Char2"/>
    <w:uiPriority w:val="99"/>
    <w:semiHidden/>
    <w:rPr>
      <w:rFonts w:ascii="Calibri" w:hAnsi="Calibri" w:eastAsia="宋体" w:cs="Times New Roman"/>
    </w:rPr>
  </w:style>
  <w:style w:type="character" w:styleId="1192" w:customStyle="1">
    <w:name w:val="标题 Char1"/>
    <w:uiPriority w:val="10"/>
    <w:rPr>
      <w:rFonts w:ascii="Calibri Light" w:hAnsi="Calibri Light" w:eastAsia="宋体" w:cs="Times New Roman"/>
      <w:b/>
      <w:bCs/>
      <w:sz w:val="32"/>
      <w:szCs w:val="32"/>
    </w:rPr>
  </w:style>
  <w:style w:type="character" w:styleId="1193" w:customStyle="1">
    <w:name w:val="副标题 Char1"/>
    <w:uiPriority w:val="11"/>
    <w:rPr>
      <w:rFonts w:ascii="Calibri Light" w:hAnsi="Calibri Light" w:eastAsia="宋体" w:cs="Times New Roman"/>
      <w:b/>
      <w:bCs/>
      <w:sz w:val="32"/>
      <w:szCs w:val="32"/>
    </w:rPr>
  </w:style>
  <w:style w:type="paragraph" w:styleId="1194" w:customStyle="1">
    <w:name w:val="标题4"/>
    <w:basedOn w:val="752"/>
    <w:next w:val="961"/>
    <w:link w:val="1172"/>
    <w:pPr>
      <w:jc w:val="both"/>
      <w:spacing w:before="260" w:after="260" w:line="413" w:lineRule="auto"/>
    </w:pPr>
    <w:rPr>
      <w:rFonts w:ascii="Arial" w:hAnsi="Arial"/>
      <w:sz w:val="24"/>
    </w:rPr>
  </w:style>
  <w:style w:type="character" w:styleId="1195" w:customStyle="1">
    <w:name w:val="明显引用 Char1"/>
    <w:uiPriority w:val="30"/>
    <w:rPr>
      <w:rFonts w:ascii="Calibri" w:hAnsi="Calibri" w:eastAsia="宋体" w:cs="Times New Roman"/>
      <w:i/>
      <w:iCs/>
      <w:color w:val="5b9bd5"/>
    </w:rPr>
  </w:style>
  <w:style w:type="paragraph" w:styleId="1196" w:customStyle="1">
    <w:name w:val="样式 标题 3 + (中文) 黑体 小四 非加粗 段前: 7.8 磅 段后: 0 磅 行距: 固定值 20 磅"/>
    <w:basedOn w:val="753"/>
    <w:pPr>
      <w:spacing w:before="0" w:after="0" w:line="400" w:lineRule="exact"/>
    </w:pPr>
    <w:rPr>
      <w:rFonts w:eastAsia="黑体" w:cs="宋体"/>
      <w:b w:val="0"/>
      <w:bCs w:val="0"/>
      <w:sz w:val="24"/>
      <w:szCs w:val="20"/>
    </w:rPr>
  </w:style>
  <w:style w:type="paragraph" w:styleId="1197" w:customStyle="1">
    <w:name w:val="空半行"/>
    <w:basedOn w:val="750"/>
    <w:pPr>
      <w:spacing w:line="120" w:lineRule="exact"/>
    </w:pPr>
    <w:rPr>
      <w:rFonts w:eastAsia="仿宋_GB2312"/>
      <w:color w:val="ffffff"/>
      <w:sz w:val="30"/>
    </w:rPr>
  </w:style>
  <w:style w:type="character" w:styleId="1198" w:customStyle="1">
    <w:name w:val="引用 Char1"/>
    <w:uiPriority w:val="29"/>
    <w:rPr>
      <w:rFonts w:ascii="Calibri" w:hAnsi="Calibri" w:eastAsia="宋体" w:cs="Times New Roman"/>
      <w:i/>
      <w:iCs/>
      <w:color w:val="404040"/>
    </w:rPr>
  </w:style>
  <w:style w:type="paragraph" w:styleId="1199" w:customStyle="1">
    <w:name w:val="标题5"/>
    <w:basedOn w:val="753"/>
    <w:link w:val="1173"/>
    <w:pPr>
      <w:spacing w:before="260" w:after="260" w:line="413" w:lineRule="auto"/>
    </w:pPr>
    <w:rPr>
      <w:rFonts w:ascii="Arial" w:hAnsi="Arial"/>
      <w:sz w:val="24"/>
    </w:rPr>
  </w:style>
  <w:style w:type="paragraph" w:styleId="1200" w:customStyle="1">
    <w:name w:val="flNote"/>
    <w:basedOn w:val="750"/>
    <w:pPr>
      <w:jc w:val="center"/>
      <w:spacing w:before="320" w:after="160" w:line="360" w:lineRule="atLeast"/>
    </w:pPr>
    <w:rPr>
      <w:rFonts w:ascii="Arial" w:eastAsia="黑体"/>
      <w:sz w:val="30"/>
    </w:rPr>
  </w:style>
  <w:style w:type="paragraph" w:styleId="1201" w:customStyle="1">
    <w:name w:val="TOC 标题11"/>
    <w:basedOn w:val="751"/>
    <w:next w:val="750"/>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libri Light" w:hAnsi="Calibri Light"/>
      <w:bCs/>
      <w:color w:val="2e74b5"/>
      <w:szCs w:val="28"/>
    </w:rPr>
  </w:style>
  <w:style w:type="character" w:styleId="1202">
    <w:name w:val="Unresolved Mention"/>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6A06B-6FC2-4629-9F3B-8B3216AD4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姚海军</cp:lastModifiedBy>
  <cp:revision>46</cp:revision>
  <dcterms:created xsi:type="dcterms:W3CDTF">2021-06-05T03:10:00Z</dcterms:created>
  <dcterms:modified xsi:type="dcterms:W3CDTF">2026-07-01T09:33:21Z</dcterms:modified>
</cp:coreProperties>
</file>