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E04D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8890" b="5715"/>
            <wp:docPr id="1" name="图片 1" descr="采购包1-南京聚鑫和百货超市有限公司-完整标书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1-南京聚鑫和百货超市有限公司-完整标书_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2025-05-08T10:51:31Z</dcterms:created>
  <dc:creator>ASUS</dc:creator>
  <cp:lastModifiedBy>聂丽丽</cp:lastModifiedBy>
  <dcterms:modified xsi:type="dcterms:W3CDTF">2025-05-08T10:51:36Z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eyJoZGlkIjoiZDc1NzQ4ODczMTQxOTA5M2M0MGQ0ODdjYjU3MmZjZTMiLCJ1c2VySWQiOiIyNDUzOTE4ODIifQ==</vt:lpwstr>
  </property>
  <property fmtid="{D5CDD505-2E9C-101B-9397-08002B2CF9AE}" pid="4" name="ICV">
    <vt:lpwstr>55AE7F12079A4A278ED853209757F876_12</vt:lpwstr>
  </property>
</Properties>
</file>