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项目名称：南师附中栋梁学校教学及功能室设备</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项目编号：JSZC-320105-NJZZ-G2026-0028</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（货物类项目，非专门面向中小企业）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采购人：南京师范大学附属中学栋梁学校</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6</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第一章</w:t>
      </w:r>
      <w:r>
        <w:rPr>
          <w:rFonts w:ascii="SimSun" w:hAnsi="SimSun" w:eastAsia="SimSun" w:cs="SimSun"/>
          <w:color w:val="000000"/>
          <w:sz w:val="36"/>
        </w:rPr>
        <w:t xml:space="preserve">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京师范大学附属中学栋梁学校（采购单位）委托，南京众智工程咨询有限公司（以下简称“招标代理机构”）就南师附中栋梁学校教学及功能室设备（项目名称）项目进行公开招标采购，欢迎符合条件的供应商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1.项目编号：JSZC-320105-NJZZ-G2026-0028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2.项目名称：南师附中栋梁学校教学及功能室设备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3.预算金额：350万元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4.最高限价：本项目最高限价350万元。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5.采购需求（简介）：教室、办公室、学科及录播等专用室木器及学科配套设施与信息化设备等（详细内容见本招标文件第四章）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6.合同履行期限：签订合同后30日内完成本项目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7.本项目（是/否）接受联合体投标：否。 </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满足《中华人民共和国政府采购法》第二十二条规定，并提供下列材料：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1.具有独立承担民事责任的能力（法人或者其他组织提供营业执照或法人证书或组织机构代码证，自然人提供身份证）；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3.具有履行合同所必需的设备和专业技术能力（根据项目需求提供履行合同所必需的设备和专业技术能力的证明材料或承诺书原件）；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4.参加政府采购活动前三年内，在经营活动中没有重大违法记录（提供参加本次政府采购活动前3年内在经营活动中没有重大违法记录的书面声明）；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本项目按照采用以下第（4）种方式落实政府采购促进中小企业发展的要求：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（2）本项目整体专门面向小微企业采购货物。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 ）种方式预留部分采购份额采购中小企业货物：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①本项目要求供应商以联合体形式参加，中小企业合同金额应当达到的比例为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②本项目要求供应商进行合同分包，中小企业合同金额应当达到的比例为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（4）本项目为非预留份额的采购项目或采购包，执行价格扣除优惠政策，具体详见第三章评审办法与标准。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（三）本项目特定资格要求：无。</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1.提交投标文件截止时间、开标时间：2026年07月23日14时00分（北京时间）。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自本公告发布之日起5个工作日。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六、其他事宜</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1.本项目采购标的对应的中小企业划分标准所属行业为：工业。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2.本项目不接受进口产品投标。</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4.拒绝下述供应商参加本次采购活动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①单位负责人为同一人或者存在直接控股、管理关系的不同供应商，不得参加同一合同项下的政府采购活动。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②为采购项目提供整体设计、规范编制或者项目管理、监理、检测等服务的供应商，不得参加本项目的采购活动。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5.本次招标不收取投标保证金。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组织勘察及答疑，供应商代表携带加盖单位公章的营业执照复印件、法定代表人授权委托书、身份证参加。签到时间：2026年07月12日09时40分至10时00分，地址：南京市建邺区红菱街27号（南京师范大学附属中学栋梁学校），联系人：刘老师，联系电话：13813965105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9" w:tooltip="http://www.ccgp-jiangsu.gov.cn/jiangsu/zlxz/ee/ee3a4bc5a3454aa2b0d9312230633ce9.html" w:history="1">
        <w:r>
          <w:rPr>
            <w:rStyle w:val="798"/>
            <w:rFonts w:ascii="SimSun" w:hAnsi="SimSun" w:eastAsia="SimSun" w:cs="SimSun"/>
            <w:color w:val="000000"/>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8.报价响应人应充分考虑网络环境、网络带宽等因素可能对投标产生的影响，如因投标人自身原因造成的电子投标文件上传不成功的，作无效响应文件处理。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9.招标代理公司可以按照规定，通过修改招标文件酌情延长投标截止时间，在此情况下，供应商的所有权利和义务均以延长后新的截止时间为准。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10.有关本次招标的事项若存在变动或修改，敬请及时关注“江苏政府采购网”（www.ccgp-jiangsu.gov.cn）发布的信息更正公告。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11.中标人在领取中标通知书时应提供与苏采云系统中一致的投标文件 2份，交采购代理机构归档使用。</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七、本次招标联系方式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名称：南京师范大学附属中学栋梁学校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地址：南京市建邺区红菱街27号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联系人：刘老师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none"/>
        </w:rPr>
        <w:t xml:space="preserve">025-86476893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名称：南京众智工程咨询有限公司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地址：南京市鼓楼区郑和中路18号中海广场A座601、602室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联系方式：谭工 025-52896520-20</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第二章投标人须知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.招标方式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满足招标公告对供应商的资格要求的规定。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满足本文件规定的实质性要求和条件。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本次招标代理机构和采购人不收取标书工本费，但收取代理服务费。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6.招标文件构成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投标人应仔细检查招标文件是否齐全，如有缺漏请立即与招标代理机构联系。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7.招标文件的澄清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任何要求对招标文件进行澄清的投标人，应在投标截止期十日前按招标公告中的通讯地址，以书面形式通知招标代理机构。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8.招标文件的修改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在投标截止时间之前，招标代理机构可以对招标文件进行修改。招标文件的修改将在原公告媒体发布更正公告，更正内容将作为招标文件的组成部分，并对投标人具有约束力。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招标代理机构有权按照法定的要求推迟投标截止日期和开标日期，并在原公告媒体发布更正公告。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9.投标文件的语言及度量衡单位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投标人提交的投标文件以及投标人与招标代理机构就有关投标的所有来往通知、函件和文件均应使用简体中文。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10.投标文件构成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11.证明投标人及投标标的符合招标文件规定的文件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14.投标函和开标一览表及核心产品品牌一览表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投标人应按照招标文件规定格式完整、正确填报投标函、开标一览表及核心产品品牌一览表。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核心产品品牌一览表中所投核心产品品牌缺项的将视为无效投标。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投标有效期为招标公告规定的开标之日起六十天。投标有效期比规定短的将被视为未实质性响应招标文件而被拒绝。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四、投标文件的递交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17.投标文件</w:t>
      </w:r>
      <w:r>
        <w:rPr>
          <w:rFonts w:ascii="KaiTi" w:hAnsi="KaiTi" w:eastAsia="KaiTi" w:cs="KaiTi"/>
          <w:b/>
          <w:color w:val="000000"/>
          <w:sz w:val="28"/>
        </w:rPr>
        <w:t xml:space="preserve">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投标人应充分考虑网络环境、网络带宽等因素可能对投标产生的影响，如因投标人自身原因造成的电子投标文件上传不成功的，按照本招标文件第二章第25.1条规定作无效投标处理。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18.投标文件</w:t>
      </w:r>
      <w:r>
        <w:rPr>
          <w:rFonts w:ascii="KaiTi" w:hAnsi="KaiTi" w:eastAsia="KaiTi" w:cs="KaiTi"/>
          <w:b/>
          <w:color w:val="000000"/>
          <w:sz w:val="28"/>
        </w:rPr>
        <w:t xml:space="preserve">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招标代理机构拒绝接收投标截止时间后上传的任何投标文件。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19.投标文件的撤回和修改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21.评标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评标由招标代理机构组织评标委员会（以下简称“评委会”）进行。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招标代理机构和评委会不向未中标的投标人解释未中标原因，也不公布评标过程中的相关细节。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23.投标文件的澄清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24.投标文件的</w:t>
      </w:r>
      <w:r>
        <w:rPr>
          <w:rFonts w:ascii="KaiTi" w:hAnsi="KaiTi" w:eastAsia="KaiTi" w:cs="KaiTi"/>
          <w:b/>
          <w:color w:val="000000"/>
          <w:sz w:val="28"/>
        </w:rPr>
        <w:t xml:space="preserve">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评审委员会启动异常低价投标（响应）审查的情形和具体要求：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（1）采购人应当在采购文件中明确，政府采购评审中出现下列情形之一的，评审委员会应当启动异常低价投标（响应）审查程序：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③投标（响应）报价低于采购项目最高限价45%的，即投标（响应）报价&lt;采购项目最高限价×45%；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采购人可以结合具体项目实际情况，提高上述第1项至第3项中启动异常低价投标（响应）审查的数值标准，但是最高不得超过65%。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4.6 投标人在开、评标全过程中应保持通讯畅通，及时登录苏采云系统查阅、答复相关信息，并安排专人与招标代理机构及评委会联系。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25.无效投标和废标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5.1 无效投标条款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投标人不具备招标文件规定的资格要求。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 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 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 不符合招标文件中实质性要求和条件（</w:t>
      </w:r>
      <w:r>
        <w:rPr>
          <w:rFonts w:ascii="SimSun" w:hAnsi="SimSun" w:eastAsia="SimSun" w:cs="SimSun"/>
          <w:b/>
          <w:color w:val="000000"/>
          <w:sz w:val="24"/>
        </w:rPr>
        <w:t xml:space="preserve">本招标文件中斜体且有下划线部分，或者打“★”内容为实质性要求和条件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投标文件未按照招标文件要求加盖电子公章。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 法律法规及本招标文件规定的其他无效投标情形。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符合资格条件的供应商或者对招标文件作出实质性响应的供应商不足三家。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出现影响采购公正的违法、违规行为。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 因重大变故采购任务取消。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 评委会认定招标文件存在歧义、重大缺陷导致评审工作无法进行。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6.确定中标单位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招标代理机构将在“江苏政府采购网”发布中标公告，公告期限为1个工作日。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向采购人、招标代理机构行贿或者提供其他不正当利益。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属于本文件规定的无效投标情形，但在评标过程中未被评委会发现。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与采购人或者其他供应商恶意串通。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 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 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 不同投标人的投标文件异常一致或者投标报价呈规律性差异。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七、授予合同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中标人应当在《中标通知书》发出之日起三十日内，按照招标文件确定的事项与采购人签订政府采购合同。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29.货物（包含与货物相关的服务）的追加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30.政府采购履约资金扶持政策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供应商如组成联合体参加投标，《质疑函》中要求加盖公章之处，联合体各方均须按要求加盖公章。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35.《质疑函》接收部门为本次招标代理机构注明的联系地址和联系方式。</w:t>
      </w:r>
      <w:r>
        <w:rPr>
          <w:rFonts w:ascii="SimSun" w:hAnsi="SimSun" w:eastAsia="SimSun" w:cs="SimSun"/>
          <w:color w:val="0000ff"/>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未参加投标活动的供应商或在投标活动中自身权益未受到损害的供应商所提出的质疑。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供应商组成联合体参加投标，联合体中任何一方或多方未按要求签字或签章、加盖公章的质疑。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法律法规规定的其他不予受理情形。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38.促进中小企业发展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在政府采购活动中，供应商提供的货物或者服务符合下列情形的，享受中小企业扶持政策：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（1）在货物采购项目中，全部货物由中小企业制造；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39.节能环保产品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41.创新产品采购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42.网络产品、市场准入类产品采购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43.对本国产品的支持政策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43.1为贯彻落实《国务院办公厅关于在政府采购中实施本国产品标准及相关政策的通知》  （国办发〔2025〕34号），在政府采购中实施本国产品标准及相关政策。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43.2本项目中既有本国产品又有非本国产品参与竞争的，依法对本国产品给予价格评审优惠，对本国产品的报价给予20%的价格扣除，用扣除后的价格参与评审。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十、其他</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44.代理服务费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 本次采购的代理服务费由成交供应商承担；参照《江苏省政府采购代理服务收费指导意见》苏政采协〔2024〕20号文招标收费基准费率计算；开具增值税普通发票。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 中标供应商向采购代理机构支付所有费用后到采购代理机构领取中标通知书。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代理费汇款单位：南京众智工程咨询有限公司；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代理费汇款银行：华夏银行股份有限公司南京城北支行；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代理费汇款账号：10366000000495882</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 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以下为本项目的合同条款，合同双方不得对招标、投标文件内容作实质性修改。</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政府采购合同（货物）</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甲、乙双方根据南京众智工程咨询有限公司组织的</w:t>
      </w:r>
      <w:r>
        <w:rPr>
          <w:rFonts w:ascii="Times New Roman" w:hAnsi="Times New Roman" w:eastAsia="Times New Roman" w:cs="Times New Roman"/>
          <w:color w:val="000000"/>
          <w:sz w:val="24"/>
        </w:rPr>
        <w:t xml:space="preserve">____________________</w:t>
      </w:r>
      <w:r>
        <w:rPr>
          <w:rFonts w:ascii="SimSun" w:hAnsi="SimSun" w:eastAsia="SimSun" w:cs="SimSun"/>
          <w:color w:val="000000"/>
          <w:sz w:val="24"/>
        </w:rPr>
        <w:t xml:space="preserve">项目公开招标结果，签署本合同。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一、合同内容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履行地点：采购人指定地点。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二、合同金额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本合同金额为（大写）：____________________圆（____________________元）人民币。</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2"/>
        <w:gridCol w:w="552"/>
        <w:gridCol w:w="553"/>
        <w:gridCol w:w="553"/>
        <w:gridCol w:w="553"/>
        <w:gridCol w:w="1100"/>
        <w:gridCol w:w="4390"/>
        <w:gridCol w:w="11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备注：以上价格含包装、装卸、运输、保险、安装、税费等所有费用。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三、技术资料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乙方应按招标文件规定的时间向甲方提供使用货物（包含与货物相关的服务）的有关技术资料。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乙方保证所供产品、服务质量合格，不得弄虚作假、不得提供假冒伪劣产品、不合格服务或任意提供合同（协议）外产品、服务。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乙方向甲方提供营业执照复印件、信用报告、个人授权书、质量承诺书等相关证件，并加盖公章。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四、知识产权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五、产权担保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乙方保证所交付的货物（包含与货物相关的服务）的所有权完全属于乙方且无任何抵押、查封等产权瑕疵。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六、履约保证金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本项目乙方无需缴纳履约保证金。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乙方不得将合同标的转包给他人履行。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除招标文件接受分包，并经甲方同意，乙方可按分包意向协议分包情况外，乙方不得将合同标的分包给他人履行。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乙方如有转包或未经甲方同意的分包行为，甲方有权终止合同。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八、合同款项支付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合同款项的支付方式及时间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8.1.1付款方式：甲方验收合格后，乙方开具符合财务规定的全款正式发票，自甲方收到发票后10个工作日内，向乙方支付合同全部款项。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满足合同约定支付条件的，甲方收到乙方发票后10个工作日内，将资金支付到合同约定的乙方账户。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根据工业和信息化部关于印发《保障中小企业款项支付投诉处理暂行办法》的通知（工信部企业〔2021〕224 号），甲方未按合同约定支付款项的，乙方可以向有关部门投诉。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当采购数量与实际使用数量不一致时，乙方应根据实际使用量供货，合同的最终结算金额按实际使用量乘以成交单价进行计算。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九、税费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本合同执行中的相关税费均由乙方负担。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十、质量保修范围和保修期及售后服务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乙方提供的货物在质保期内因货物本身的质量问题发生故障，乙方应负责免费更换。对达不到技术要求者，根据实际情况，经双方协商可按以下方式处理：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 更换：由乙方承担所发生的全部费用。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10.2.2 贬值处理：由甲乙双方合议定价。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10.2.3 退货处理：乙方应退还甲方支付的合同款，同时应承担该货物的直接费用（运输、保险、检验、货款利息及银行手续费等）。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如在使用过程中发生质量问题，乙方应在接到甲方通知后</w:t>
      </w:r>
      <w:r>
        <w:rPr>
          <w:rFonts w:ascii="SimSun" w:hAnsi="SimSun" w:eastAsia="SimSun" w:cs="SimSun"/>
          <w:color w:val="000000"/>
          <w:sz w:val="24"/>
          <w:u w:val="single"/>
        </w:rPr>
        <w:t xml:space="preserve">     </w:t>
      </w:r>
      <w:r>
        <w:rPr>
          <w:rFonts w:ascii="SimSun" w:hAnsi="SimSun" w:eastAsia="SimSun" w:cs="SimSun"/>
          <w:color w:val="000000"/>
          <w:sz w:val="24"/>
        </w:rPr>
        <w:t xml:space="preserve">小时内到达甲方现场。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质保期内，乙方应对货物出现的质量及安全问题负责处理解决并承担一切费用。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质保期为自交货验收合格之日起</w:t>
      </w:r>
      <w:r>
        <w:rPr>
          <w:rFonts w:ascii="SimSun" w:hAnsi="SimSun" w:eastAsia="SimSun" w:cs="SimSun"/>
          <w:color w:val="000000"/>
          <w:sz w:val="24"/>
          <w:u w:val="single"/>
        </w:rPr>
        <w:t xml:space="preserve">     </w:t>
      </w:r>
      <w:r>
        <w:rPr>
          <w:rFonts w:ascii="SimSun" w:hAnsi="SimSun" w:eastAsia="SimSun" w:cs="SimSun"/>
          <w:color w:val="000000"/>
          <w:sz w:val="24"/>
        </w:rPr>
        <w:t xml:space="preserve">年，因人为因素出现的故障不在质保范围内。超过质保期的乙方负责终生维修，维修时只收取部件成本费。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十一、项目验收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如有必要，甲方可邀请参加本项目投标的其他供应商或第三方专业机构及专家参与验收，相关意见将作为验收结论的参考。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十二、货物的包装、发运及运输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在货物发运前对其进行满足运输距离、防潮、防震、防锈和防破损装卸等要求包装，以保证货物安全运达甲方指定地点。货物的包装应符合《商品包装政府采购需求标准（试行）》和《快递包装政府采购需求标准（试行）》的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使用说明书、质量检验证明书、随配附件和工具以及清单一并附于货物内。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乙方在货物发运手续办理完毕后24小时内或货到甲方48小时前通知甲方，以准备接货。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货物在交付甲方前发生的风险均由乙方负责。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货物在规定的交付期限内由乙方送达甲方指定的地点视为交付，乙方同时需通知甲方货物已送达。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十三、违约责任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甲方无正当理由拒收货物的，应向乙方偿付拒收货物总价款的</w:t>
      </w:r>
      <w:r>
        <w:rPr>
          <w:rFonts w:ascii="SimSun" w:hAnsi="SimSun" w:eastAsia="SimSun" w:cs="SimSun"/>
          <w:color w:val="000000"/>
          <w:sz w:val="24"/>
          <w:u w:val="single"/>
        </w:rPr>
        <w:t xml:space="preserve">    </w:t>
      </w:r>
      <w:r>
        <w:rPr>
          <w:rFonts w:ascii="SimSun" w:hAnsi="SimSun" w:eastAsia="SimSun" w:cs="SimSun"/>
          <w:color w:val="000000"/>
          <w:sz w:val="24"/>
        </w:rPr>
        <w:t xml:space="preserve">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甲方无故逾期验收和办理货款支付手续的，应按逾期付款总额每日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乙方逾期交付货物的，应按逾期交货总额每日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十四、不可抗力事件处理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在合同有效期内，任何一方因不可抗力事件导致不能履行合同，则合同履行期可延长，其延长期与不可抗力影响期相同。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不可抗力事件发生后，应立即通知对方并寄送有关权威机构出具的证明。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不可抗力事件延续120天以上，双方应通过友好协商确定是否继续履行合同。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十五、解决争议的方法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甲乙双方因合同签订、履行而发生的一切争议，应通过友好协商解决。协商不成的由甲方住所地人民法院管辖。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十六、合同生效及其它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本合同经双方加盖单位公章后生效。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本合同未尽事宜，遵照《中华人民共和国民法典》《中华人民共和国政府采购法》有关条文执行。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本合同正本一式两份，具有同等法律效力，甲方、乙方各执一份。</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                       乙方：（公章）</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《*******合同》补充协议（合同附件）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如遇招标/采购文件及合同未约定事项，双方可友好协商签订补充协议。</w:t>
      </w:r>
      <w:r/>
      <w:r>
        <w:br w:type="page" w:clear="all"/>
      </w:r>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本项目为南师附中栋梁学校教学及功能室设备。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2.项目建设遵循标准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（1）本项目标的的所属行业：工业；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（2）符合国家标准、行业标准、地方标准或者其他标准、规范。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（3）本项目核心产品为课桌椅，多家投标人提供的核心产品品牌相同的，按一家投标人计算，评审后得分最高的同品牌投标人与其他品牌的投标人进行比较与评价。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（4）招标文件中要求的产品品牌或型号，是采购人根据项目所要实现的功能及考量后推荐的品牌或型号，供应商可以采用其他品牌的产品进行投标，但是，所有功能必须能满足采购项目整体性能的实现。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（5）如供应商提供的产品属于政府强制采购节能产品的，供应商应当选择经过认证的节能产品响应，并提供对应有效的节能产品认证证书。</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二、产品清单（不低于以下配置）</w:t>
      </w:r>
      <w:r/>
    </w:p>
    <w:tbl>
      <w:tblPr>
        <w:tblStyle w:val="672"/>
        <w:tblW w:w="0" w:type="auto"/>
        <w:tblInd w:w="-1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25"/>
        <w:gridCol w:w="448"/>
        <w:gridCol w:w="8280"/>
        <w:gridCol w:w="485"/>
        <w:gridCol w:w="425"/>
      </w:tblGrid>
      <w:tr>
        <w:trPr>
          <w:trHeight w:val="79"/>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品名</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规格及参数要求</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讲台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尺寸：约850*570*910mm；</w:t>
              <w:br/>
              <w:t xml:space="preserve">1.材质：桌面≥12mm厚E0级三聚氰胺板，两侧需采用橡胶木实木扶手，台体采用约1.0mm厚冷轧钢板冲压成型、表面经酸洗磷化喷塑处理；</w:t>
              <w:br/>
              <w:t xml:space="preserve">2.五金：金属门铰链、承重抽轨，塑料防滑防水脚垫；</w:t>
              <w:br/>
              <w:t xml:space="preserve">3.工艺结构：需采用分体式，桌面部分和桌体部分自成一体，需内置固定螺丝孔位，拐角需采用圆弧处理，倒角角度≥18°，上层抽屉，预留键盘、鼠标位置，前门需采用开门设计、预留主机限位孔及限位卡槽；后门为抽拉门，左右两侧留有散热孔、出音孔，下层左右两侧板利用底下卡扣从前往后推进孔位卡住，前后门</w:t>
            </w:r>
            <w:r>
              <w:rPr>
                <w:rFonts w:ascii="SimSun" w:hAnsi="SimSun" w:eastAsia="SimSun" w:cs="SimSun"/>
                <w:color w:val="000000"/>
                <w:sz w:val="21"/>
              </w:rPr>
              <w:t xml:space="preserve">槛利用12颗螺丝进行固定，底面离地≥60mm；</w:t>
              <w:br/>
              <w:t xml:space="preserve">4.产品需具备可溶性重金属检测（包含锑、砷、钡、镉、铬、铅、汞、硒）合格，防电击保护的结构要求检测合格。</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储物柜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尺寸：约2000*400*1200mm（每班3个）；</w:t>
              <w:br/>
              <w:t xml:space="preserve">1.材质：需采用橡胶木指接板，厚度≥18mm，所有板边倒圆角、圆边，板面光滑，无毛刺；</w:t>
              <w:br/>
              <w:t xml:space="preserve">2.结构：需具备三层五列，共十五格；</w:t>
              <w:br/>
              <w:t xml:space="preserve">3.油漆：需采用木器漆，三底两面工艺，清晰体现实木质感，表面平整、光洁、无气泡、无颗粒、无裂缝；</w:t>
              <w:br/>
              <w:t xml:space="preserve">4.五金配件：需采用三合一连接件组装；</w:t>
              <w:br/>
              <w:t xml:space="preserve">5.需采用敞开式（无门），里面摆放塑料筐，每班3个，共24个班。</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尺寸：约800*400*1600mm（每班1个）；</w:t>
              <w:br/>
              <w:t xml:space="preserve">1.材质：需采用橡胶木指接板，厚度≥18mm，所有板边倒圆角、圆边，板面光滑，无毛刺；</w:t>
              <w:br/>
              <w:t xml:space="preserve">2.结构：上下需均分五格；</w:t>
              <w:br/>
              <w:t xml:space="preserve">3.油漆：需采用木器漆，三底两面工艺，需可清晰体现实木质感，表面平整、光洁、无气泡、无颗粒、无裂缝；</w:t>
              <w:br/>
              <w:t xml:space="preserve">4.五金配件：需采用三合一连接件组装；</w:t>
              <w:br/>
              <w:t xml:space="preserve">5.固定上墙，每班1个，共24个班。</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洁具柜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尺寸：约500*400*1200mm（每班1个）；</w:t>
              <w:br/>
              <w:t xml:space="preserve">1.材质：需采用橡胶木指接板，厚度≥18mm，柜底部不配备底板，柜子内侧四周需具备防水膜，所有板边需倒圆角、圆边，板面光滑，无毛刺；</w:t>
              <w:br/>
              <w:t xml:space="preserve">2.油漆：需采用木器漆，三底两面工艺，清晰体现实木质感，表面平整、光洁、无气泡、无颗粒、无裂缝；</w:t>
              <w:br/>
              <w:t xml:space="preserve">3.五金配件：需采用三合一连接件组装；</w:t>
              <w:br/>
              <w:t xml:space="preserve">4.需配备金属半弧拉手；</w:t>
              <w:br/>
              <w:t xml:space="preserve">5.固定上墙，每班1个，共24个班。</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后墙软木板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尺寸：约长4000*高1200mm（每班1块）；</w:t>
              <w:br/>
              <w:t xml:space="preserve">1.边框：需采用橡胶木，厚度≥18mm，宽度≥20mm，所有板边倒圆角、圆边，板面光滑，无毛刺；</w:t>
              <w:br/>
              <w:t xml:space="preserve">2.油漆：需采用木器漆，三底两面工艺，清晰体现实木质感，表面平整、光洁、无气泡、无颗粒、无裂缝；</w:t>
              <w:br/>
              <w:t xml:space="preserve">3.基材：厚度≥6mm软木板；</w:t>
              <w:br/>
              <w:t xml:space="preserve">4.覆面材料：需采用麻绒面料；</w:t>
              <w:br/>
              <w:t xml:space="preserve">5.五金配件：需采用三合一连接件组装；</w:t>
              <w:br/>
              <w:t xml:space="preserve">6.颜色由采购人确定后制作；</w:t>
              <w:br/>
              <w:t xml:space="preserve">7.每班1块，共16个班。</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后墙绿板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尺寸：约4000*1230mm；</w:t>
              <w:br/>
              <w:t xml:space="preserve">1.书写板面：需采用厚度≥0.27mm板面，面板颜色需为绿色；</w:t>
              <w:br/>
              <w:t xml:space="preserve">2.夹层材料：需采用厚度≥10mm，聚乙烯泡沫板，容重约为25kg/m³，面层平整，无折痕，不变形；</w:t>
              <w:br/>
              <w:t xml:space="preserve">3.背板：需采用防锈热镀锌钢板，厚度≥0.2mm；镀层牢固，整板无拼接；</w:t>
              <w:br/>
              <w:t xml:space="preserve">4.板面、衬板、背板粘贴：需使用专用多元醇胶，高温一次成型、粘合牢固；</w:t>
              <w:br/>
              <w:t xml:space="preserve">5.边框：整体需采用高强度工业电泳铝合金，颜色需为香槟色；</w:t>
              <w:br/>
              <w:t xml:space="preserve">6.包角材料：需采用抗老化，抗疲劳ABS工程塑料，四周包角不小于R40mm的圆角，抗冲击力强；</w:t>
              <w:br/>
              <w:t xml:space="preserve">7.安装：</w:t>
            </w:r>
            <w:r>
              <w:rPr>
                <w:rFonts w:ascii="SimSun" w:hAnsi="SimSun" w:eastAsia="SimSun" w:cs="SimSun"/>
                <w:color w:val="000000"/>
                <w:sz w:val="21"/>
              </w:rPr>
              <w:t xml:space="preserve">需采用隐形安装，无外露的挂接件。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推拉绿板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尺寸：约4200*1300*180mm；</w:t>
              <w:br/>
              <w:t xml:space="preserve">1.结构：需具备内外双层，左右推拉结构组合设计，两块固定两块滑动，保证与触控一体机尺寸配套，无多余空隙，外框和轨道一体化设计，滑动组件不可视；触控一体机居中安装；背面需预留空腔，便于一体机维护；</w:t>
              <w:br/>
              <w:t xml:space="preserve">2.书写板面：需采用厚度≥0.27mm板面，面板颜色需为绿色；</w:t>
              <w:br/>
              <w:t xml:space="preserve">3.夹层材料：需采用厚度≥10mm聚乙烯泡沫板，容重需为25kg/m³，面层平整，无折痕，不变形；</w:t>
              <w:br/>
              <w:t xml:space="preserve">4.背板：需采用防锈热镀锌钢板，厚度≥0.2mm；镀层牢固，整板无拼接；</w:t>
              <w:br/>
              <w:t xml:space="preserve">5.板面、衬板、背板粘贴：需使用多元</w:t>
            </w:r>
            <w:r>
              <w:rPr>
                <w:rFonts w:ascii="SimSun" w:hAnsi="SimSun" w:eastAsia="SimSun" w:cs="SimSun"/>
                <w:color w:val="000000"/>
                <w:sz w:val="21"/>
              </w:rPr>
              <w:t xml:space="preserve">醇胶，高温一次成型，粘合牢固，板面平整；</w:t>
              <w:br/>
              <w:t xml:space="preserve">6.边框：整体需采用高强度工业电泳铝合金，颜色需为香槟色，横、立框需采用双层加强结构；主外框滑道尺寸≥45*180mm；绿板大框需为模具一次成型整体结构，无拼接，四周配置同色铝合金封边；</w:t>
              <w:br/>
              <w:t xml:space="preserve">7.包角材料：需采用抗老化，抗疲劳ABS工程塑料，四周包角不小于R40mm的圆角，抗冲击力强；</w:t>
              <w:br/>
              <w:t xml:space="preserve">8.滑轮：需采用侧U型镶嵌式滑轮，带减震胶套，保证滑动流畅，噪音≤36dB，数目≥4个，上下均匀安装；</w:t>
              <w:br/>
              <w:t xml:space="preserve">9.限位挡：边框内部两侧安装限位挡，保证活动绿板打开时不会碰撞立框，不卡手；</w:t>
              <w:br/>
              <w:t xml:space="preserve">10</w:t>
            </w:r>
            <w:r>
              <w:rPr>
                <w:rFonts w:ascii="SimSun" w:hAnsi="SimSun" w:eastAsia="SimSun" w:cs="SimSun"/>
                <w:color w:val="000000"/>
                <w:sz w:val="21"/>
              </w:rPr>
              <w:t xml:space="preserve">.安装：需采用隐形安装，无外露的挂接件；</w:t>
              <w:br/>
              <w:t xml:space="preserve">11.每班1块，共18个班。</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小学备课桌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尺寸：约1000*500*750mm；</w:t>
              <w:br/>
              <w:t xml:space="preserve">1.基材：需采用E0级实木多层免漆板，桌面厚度≥25mm，挡板厚度≥18mm，倒圆角；</w:t>
              <w:br/>
              <w:t xml:space="preserve">2.封边条：需采用PVC同色封边条封边，厚度≥1.0mm；</w:t>
              <w:br/>
              <w:t xml:space="preserve">3.支架：需采用冷轧钢管，壁厚≥1.5mm，需经过高温烤漆并采用酸水浸泡，焊接工艺一点一对焊；</w:t>
              <w:br/>
              <w:t xml:space="preserve">4.五金配件：需采用三合一连接件</w:t>
            </w:r>
            <w:r>
              <w:rPr>
                <w:rFonts w:ascii="SimSun" w:hAnsi="SimSun" w:eastAsia="SimSun" w:cs="SimSun"/>
                <w:color w:val="000000"/>
                <w:sz w:val="21"/>
                <w:szCs w:val="21"/>
              </w:rPr>
              <w:t xml:space="preserve">组</w:t>
            </w:r>
            <w:r>
              <w:rPr>
                <w:rFonts w:ascii="SimSun" w:hAnsi="SimSun" w:eastAsia="SimSun" w:cs="SimSun"/>
                <w:color w:val="000000"/>
                <w:sz w:val="21"/>
                <w:szCs w:val="21"/>
              </w:rPr>
              <w:t xml:space="preserve">装。</w:t>
            </w:r>
            <w:r>
              <w:rPr>
                <w:rFonts w:ascii="SimSun" w:hAnsi="SimSun" w:eastAsia="SimSun" w:cs="SimSun"/>
                <w:color w:val="000000"/>
                <w:sz w:val="21"/>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小学备课椅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尺寸：约470*440*440/1020mm；</w:t>
              <w:br/>
              <w:t xml:space="preserve">1.材质：需采用橡胶木指接板，厚度≥18mm，所有板边倒圆角、圆边，板面光滑，无毛刺；</w:t>
              <w:br/>
              <w:t xml:space="preserve">2.油漆：需采用木器漆，三底两面工艺，清晰体现实木质感，表面平整、光洁、无气泡、无颗粒、无裂缝；</w:t>
              <w:br/>
              <w:t xml:space="preserve">3.五金配件：需采用三合一连接件组装。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课桌椅（核心产品）</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尺寸：桌：650（±5）*430（±5）（毫米）*高度670～790mm ；</w:t>
              <w:br/>
              <w:t xml:space="preserve">椅：430（±5）*420（±5）（毫米）*高度380～460mm； </w:t>
              <w:br/>
              <w:t xml:space="preserve">1.桌面厚度25（±2）mm，桌面需采用ABS耐冲击塑料一级新料一体射出成型。不可采用回收塑料生产，靠胸前处需有一内弧造型设面板上有一防落凸条，左前右连为一条，可防止笔、纸滑落。四周及底部完全不得有毛边，面板四个边角为倒圆角。表面细纹咬花，不反光。面板底部锁入两根约30*15*1.0mm厚方管强化桌面承重；</w:t>
              <w:br/>
              <w:t xml:space="preserve">2.椅座板、椅靠背板需采用一级工程塑料PP，坐垫尺寸</w:t>
            </w:r>
            <w:r>
              <w:rPr>
                <w:rFonts w:ascii="SimSun" w:hAnsi="SimSun" w:eastAsia="SimSun" w:cs="SimSun"/>
                <w:color w:val="000000"/>
                <w:sz w:val="21"/>
              </w:rPr>
              <w:t xml:space="preserve">：420（±2）mm*430（±2）mm，靠背尺寸：420（±2）mm*360（±2）mm。需通过改性良后一次性注塑成型，靠背中间有43（±2）mm内凹式曲线弧度设计，坐垫中间有47（±2）mm内凹式设计，坐垫前端设计有波浪形16（±2）*8（±2）mm设计；靠背上部需设有提手孔洞；</w:t>
              <w:br/>
              <w:t xml:space="preserve">3.课桌需为单斗结构。需采用PP塑料，一体注塑成型。内径尺寸：445*350mm±2mm，外径尺寸：540*365mm±2mm，箱靠胸前笔槽呈浅V形设计，深度约5mm长约440mm宽约10mm，笔槽两边有圆形通孔设计方便清理，</w:t>
            </w:r>
            <w:r>
              <w:rPr>
                <w:rFonts w:ascii="SimSun" w:hAnsi="SimSun" w:eastAsia="SimSun" w:cs="SimSun"/>
                <w:color w:val="000000"/>
                <w:sz w:val="21"/>
              </w:rPr>
              <w:t xml:space="preserve">书箱边缘有约5*10mm钢条与书箱一体注塑成型，增强抗扭曲性，预防长期使用变形。受书箱后端设有14条约40*4mm长条缝设计，防止书本等受潮，书箱后方面上设计有置放名片或号码牌卡槽位置尺寸约60*50mm，正中间有预留置放学校校徽标识或LOGO的圆圈直径约78mm；</w:t>
              <w:br/>
              <w:t xml:space="preserve">4.桌体、椅体钢架：钢架管材需采用不小于1.2mm的椭圆管，管材焊接需采用二氧化碳保护焊，并采用满焊工艺。桌钢架：桌脚和着地管约30mm*60mm*壁厚1.2mm椭圆管，桌脚连接钢管尺寸约为20*40*1.2mm，桌脚上部升降管钢管尺寸约为25</w:t>
            </w:r>
            <w:r>
              <w:rPr>
                <w:rFonts w:ascii="SimSun" w:hAnsi="SimSun" w:eastAsia="SimSun" w:cs="SimSun"/>
                <w:color w:val="000000"/>
                <w:sz w:val="21"/>
              </w:rPr>
              <w:t xml:space="preserve">mm*50mm*壁厚1.2mm，桌面托起支架采用铁皮折弯成型厚度约为1.5mm。椅脚管和着地管尺寸约为30mm*60mm*壁厚1.2mm.椅脚连接钢管尺寸约为20mm*40mm*壁厚1.2mm，椅脚上部升降管钢管尺寸约为25mm*50mm*壁厚1.2mm，椅靠背管采用约20mm*40mm*壁厚1.5mm椭圆管；</w:t>
              <w:br/>
              <w:t xml:space="preserve">5.可调节课桌椅高度要求：手摇调节升降功能，桌高0-5号，椅高0-5号；</w:t>
              <w:br/>
              <w:t xml:space="preserve">6.椅面板后倾0-2度，靠背点以上应向后倾斜，与垂直面之间呈6-12度；</w:t>
              <w:br/>
              <w:t xml:space="preserve">7.脚套需使用全新尼龙塑料，并用铆钉或自攻螺丝加固</w:t>
            </w:r>
            <w:r>
              <w:rPr>
                <w:rFonts w:ascii="SimSun" w:hAnsi="SimSun" w:eastAsia="SimSun" w:cs="SimSun"/>
                <w:color w:val="000000"/>
                <w:sz w:val="21"/>
              </w:rPr>
              <w:t xml:space="preserve">防止脱落；</w:t>
              <w:br/>
              <w:t xml:space="preserve">8.左右两侧各配有一个约φ6实心铁线冲压成型挂钩，挂钩挂重物的垂直静承载力不小于500N，钩端不超过桌侧缘之外；</w:t>
              <w:br/>
              <w:t xml:space="preserve">9.桌椅的所有结构不得留有棱角和锋利边缝；</w:t>
              <w:br/>
              <w:t xml:space="preserve">10.安装要求：桌面、椅靠背、椅面等需采用隐形安装，表面不得有铆钉或自攻螺丝等；</w:t>
              <w:br/>
              <w:t xml:space="preserve">11.其中320套蓝色，340套绿色。</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钢制资料柜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尺寸：约800*390*1850mm；</w:t>
              <w:br/>
              <w:t xml:space="preserve">1.材质：需采用冷轧钢板，厚度≥1.0mm，冲剪、折边、焊接、喷塑等组装而成，使用涂装流水线，磷化酸洗，静电喷塑，防腐、防水、防脱落、抗高温，十二道防锈处理，表面粉末静电喷涂；</w:t>
              <w:br/>
              <w:t xml:space="preserve">2.需采用上下分体门，上部对开木门，内含两块层板，下部对开钢制门，内含一块层板。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值班床</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rPr>
                <w:rFonts w:ascii="SimSun" w:hAnsi="SimSun" w:eastAsia="SimSun" w:cs="SimSun"/>
                <w:color w:val="000000"/>
                <w:sz w:val="21"/>
              </w:rPr>
              <w:t xml:space="preserve">尺寸：约2000*1000*1980mm；</w:t>
              <w:br/>
              <w:t xml:space="preserve">1.材质：需采用橡胶木指接板，厚度≥18mm，立柱约50*90mm，上床与下床之间净空高度约1160mm，所有板边倒圆角、圆边，板面光滑，无毛刺；</w:t>
              <w:br/>
              <w:t xml:space="preserve">2.油漆：需采用木器漆，三底两面工艺，清晰体现实木质感，表面平整、光洁、无气泡、无颗粒、无裂缝；</w:t>
              <w:br/>
              <w:t xml:space="preserve">3.床板：需采用杉木材质，厚度≥14mm；</w:t>
              <w:br/>
              <w:t xml:space="preserve">4.五金配件：需采用三合一连接件组装。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床头柜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尺寸：约400*350*400mm；</w:t>
              <w:br/>
              <w:t xml:space="preserve">1.材质：需采用橡胶木指接板，厚度≥18mm，所有板边倒圆角、圆边，板面光滑，无毛刺；</w:t>
              <w:br/>
              <w:t xml:space="preserve">2.油漆：需采用木器漆，三底两面工艺，清晰体现实木质感，表面平整、光洁、无气泡、无颗粒、无裂缝；</w:t>
              <w:br/>
              <w:t xml:space="preserve">3.五金配件：需采用三合一连接件组装。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储物柜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尺寸：约800*400*2000mm；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4.柜门需安装锁。</w:t>
            </w:r>
            <w:r>
              <w:rPr>
                <w:rFonts w:ascii="SimSun" w:hAnsi="SimSun" w:eastAsia="SimSun" w:cs="SimSun"/>
                <w:color w:val="000000"/>
                <w:sz w:val="21"/>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储物矮柜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尺寸：约1200*400*900mm；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4.柜门需安装锁。</w:t>
            </w:r>
            <w:r>
              <w:rPr>
                <w:rFonts w:ascii="SimSun" w:hAnsi="SimSun" w:eastAsia="SimSun" w:cs="SimSun"/>
                <w:color w:val="000000"/>
                <w:sz w:val="21"/>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防暴八大件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1.防刺服：需内含钢板，防刺；</w:t>
              <w:br/>
              <w:t xml:space="preserve">2.防暴头盔：需采用PC材质，耐冲击强度高；</w:t>
              <w:br/>
              <w:t xml:space="preserve">3.防割手套：需具备五级防割性能，内含不锈钢丝；</w:t>
              <w:br/>
              <w:t xml:space="preserve">4.防暴棍：需采用可弯曲橡胶材质，棍头直径约27mm，手柄防滑处理；</w:t>
              <w:br/>
              <w:t xml:space="preserve">5.防暴盾：需采用透明聚碳酸酯PC材料；</w:t>
              <w:br/>
              <w:t xml:space="preserve">6.手电筒：长度约150mm，强光、弱光、爆闪，三档调节；</w:t>
              <w:br/>
              <w:t xml:space="preserve">7.防暴钢叉：叉口一体式不锈钢材质，直径约350mm；</w:t>
              <w:br/>
              <w:t xml:space="preserve">8.防暴脚叉：需采用不锈钢材质，叉头为铸铁大口径。</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器材柜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尺寸：约900*400*1800mm；</w:t>
              <w:br/>
              <w:t xml:space="preserve">所有钢板均需采用冷轧钢板制作。需经十道防锈处理，其中柜体、层板、门板采用厚度≥0.6mm，需采用10道防锈前处理，碱性助洗脱脂，磷酸除锈，锌系磷化后，静电粉末喷涂，附着力强，无毒害无气味。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尺寸：约1600*700*750mm；</w:t>
              <w:br/>
              <w:t xml:space="preserve">1.基材：需采用E0级实木多层免漆板，桌面厚度≥25mm，其余板材厚度≥18mm；</w:t>
              <w:br/>
              <w:t xml:space="preserve">2.封边条：需采用PVC同色封边条封边，厚度≥1.0mm；</w:t>
              <w:br/>
              <w:t xml:space="preserve">3.五金配件：需采用液压缓冲铰链，三合一连接件组装。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尺寸：约600*580*970mm；</w:t>
              <w:br/>
              <w:t xml:space="preserve">1.背框：需采用黑色PP，双层3D网布结构；</w:t>
              <w:br/>
              <w:t xml:space="preserve">2.座垫：高密度纯棉座垫，海绵密度≥35kg/m³；</w:t>
              <w:br/>
              <w:t xml:space="preserve">3.座下需配黑色塑胶底壳；</w:t>
              <w:br/>
              <w:t xml:space="preserve">4.扶手：需采用PP固定连体扶手；</w:t>
              <w:br/>
              <w:t xml:space="preserve">5.椅架：需采用弓形椅架，表面电镀处理，钢管壁厚≥2.0mm；</w:t>
              <w:br/>
              <w:t xml:space="preserve">6.小学、初中各2把。</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电热水器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尺寸：约698*385mm；</w:t>
              <w:br/>
              <w:t xml:space="preserve">1.额定功率3000W,2000W/3000W可调，额定容量50L，设定温度范围35-80℃；</w:t>
              <w:br/>
              <w:t xml:space="preserve">2.控制方式：微电脑式。</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会议桌1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rPr>
                <w:rFonts w:ascii="SimSun" w:hAnsi="SimSun" w:eastAsia="SimSun" w:cs="SimSun"/>
                <w:color w:val="000000"/>
                <w:sz w:val="21"/>
              </w:rPr>
              <w:t xml:space="preserve">尺寸：约6000*1600*750mm；</w:t>
              <w:br/>
              <w:t xml:space="preserve">1.支架：需采用冷轧钢管，壁厚≥1.5mm，经过高温烤漆并采用酸水浸泡工艺，焊接工艺一点一对焊；</w:t>
              <w:br/>
              <w:t xml:space="preserve">2.基材：需采用E0级实木多层免漆板，桌面厚度≥25mm，其余板材厚度≥18mm；</w:t>
              <w:br/>
              <w:t xml:space="preserve">3.封边条：需采用PVC同色封边条封边，厚度≥1.0mm；</w:t>
              <w:br/>
              <w:t xml:space="preserve">4.五金配件：需采用三合一连接件组装；</w:t>
              <w:br/>
              <w:t xml:space="preserve">5.颜色需由采购人确定后制作。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会议椅1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尺寸：约520*505*970mm；</w:t>
              <w:br/>
              <w:t xml:space="preserve">1.面料：需采用网布面料，防磨防污性好；</w:t>
              <w:br/>
              <w:t xml:space="preserve">2.辅料：需采用优于或等于35#高密度、高弹力聚氨酯海绵，可防氧化、防碎；</w:t>
              <w:br/>
              <w:t xml:space="preserve">3.塑料：需采用尼龙塑料，一次性成型；</w:t>
              <w:br/>
              <w:t xml:space="preserve">4.架子：需采用喷涂≥2.0厚钢管；</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茶水柜1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尺寸：约800*400*800mm；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展示柜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尺寸：约1200*400*2000mm；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教师操作台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尺寸：约1800*800*760mm；</w:t>
              <w:br/>
              <w:t xml:space="preserve">1.材质：需采用橡胶木指接板，桌面厚度≥25mm，其余板材厚度≥18mm，所有板边倒圆角、圆边，板面光滑，无毛刺；</w:t>
              <w:br/>
              <w:t xml:space="preserve">2.油漆：需采用木器漆，三底两面工艺，清晰体现实木质感，表面平整、光洁、无气泡、无颗粒、无裂缝；</w:t>
              <w:br/>
              <w:t xml:space="preserve">3.桌架：需选用冷轧钢材，钢管壁厚≥1.5mm，经脱脂、水洗、酸洗、水洗中和、表调、磷化、干燥等工艺处理，表面粉末涂料静电喷涂处理；</w:t>
              <w:br/>
              <w:t xml:space="preserve">4.五金配件：需采用三合一连接件组装。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计算机桌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尺寸：约1400*700*760mm；</w:t>
              <w:br/>
              <w:t xml:space="preserve">1.桌面：需采用橡胶木指接板，厚度≥25mm，所有板边倒圆角、圆边，板面光滑，无毛刺；</w:t>
              <w:br/>
              <w:t xml:space="preserve">2.油漆：需采用木器漆，三底两面工艺，清晰体现实木质感，表面平整、光洁、无气泡、无颗粒、无裂缝；</w:t>
              <w:br/>
              <w:t xml:space="preserve">3.桌架：需选用冷轧钢材，钢管壁厚≥1.5mm，经脱脂、水洗、酸洗、水洗中和、表调、磷化、干燥等工艺处理，表面粉末涂料静电喷涂处理；</w:t>
              <w:br/>
              <w:t xml:space="preserve">4.五金配件：需采用三合一连接件组装。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计算机凳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尺寸：约350*250*430mm；</w:t>
              <w:br/>
              <w:t xml:space="preserve">1.凳面：需采用橡胶木指接板，凳面厚度≥20mm；</w:t>
              <w:br/>
              <w:t xml:space="preserve">2.凳架：需选用冷轧钢材，钢管壁厚≥1mm，经脱脂、水洗、酸洗、水洗中和、表调、磷化、干燥等工艺处理，表面粉末涂料静电喷涂处理；</w:t>
              <w:br/>
              <w:t xml:space="preserve">3.五金配件：需采用三合一连接件组装。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尺寸：约600*580*970mm；</w:t>
              <w:br/>
              <w:t xml:space="preserve">1.面料：需采用网布面料，防磨防污性好；</w:t>
              <w:br/>
              <w:t xml:space="preserve">2.海绵：需采用高弹力聚氨酯海绵，防氧化、防碎；</w:t>
              <w:br/>
              <w:t xml:space="preserve">3.塑料：需采用尼龙塑料，一次性成型；</w:t>
              <w:br/>
              <w:t xml:space="preserve">4.底盘：需采用蝴蝶底盘；</w:t>
              <w:br/>
              <w:t xml:space="preserve">5.椅脚：需采用一体成型尼龙五星脚；</w:t>
              <w:br/>
              <w:t xml:space="preserve">6.颜色需由采购人确定后制作。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网络机柜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1.需采用12U标准机架式网络机柜，全部选用SPCC冷轧钢板制作；厚度：方孔条≥2.0mm，其他≥1.2mm；</w:t>
              <w:br/>
              <w:t xml:space="preserve">2.结构：前面玻璃扇面，后面钢板门，侧面可拆卸。</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24口接入交换机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需采用二层网管交换机，交换容量不低于336Gbps，包转发率不低于78Mpps，24口10/100/1000Mbps自适应电口交换机，固化4个SFP千兆光口，支持VLAN、ACL、端口镜像端口聚合等功能，支持睿易APP和MACC云平台统一管理。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光纤模块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需采用千兆多模光模块，最大传输距离550M，双纤口，需适用LC型接头跳线。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UPS稳压电源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需采用后备稳压电源在线式，2KVA/1.6KW，需内置电池。</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六类网络双绞线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六类非屏蔽网络双绞线，每箱305米。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BV2.5，每卷100米，红黄蓝各一卷。</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HDMI线2.0版，4K数字高清线5米。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插排</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10A，5孔6位插排，带过载保护，全长1.8米。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86面板插座</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10A+10A，六孔86型面板插座。</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蛇形理线管</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方形白色≥80cm长。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需包含线槽、线管、线盒、转接头、扎带、标签、螺丝块等辅材。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其他要求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1.需含室内强弱电打孔、开槽、布管、布线、安装电源插座等；</w:t>
              <w:br/>
              <w:t xml:space="preserve">2.电脑及网络设备安装调试。</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办公桌（教师）</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尺寸：约1400*600*750mm；</w:t>
              <w:br/>
              <w:t xml:space="preserve">1.基材：需采用E0级实木多层免漆板，桌面厚度≥25mm，其余板材厚度≥18mm；</w:t>
              <w:br/>
              <w:t xml:space="preserve">2.封边条：需采用PVC同色封边条封边，厚度≥1.0mm；</w:t>
              <w:br/>
              <w:t xml:space="preserve">3.五金配件：需采用三合一连接件组装；</w:t>
              <w:br/>
              <w:t xml:space="preserve">4.桌面加屏风，三个点固定在桌面，桌面开走线孔，两侧安装腿，可独立；</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置物柜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尺寸：约750*400*1600mm；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w:t>
            </w:r>
            <w:r>
              <w:rPr>
                <w:rFonts w:ascii="SimSun" w:hAnsi="SimSun" w:eastAsia="SimSun" w:cs="SimSun"/>
                <w:color w:val="000000"/>
                <w:sz w:val="21"/>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椅子1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尺寸：约520*500*1100/1250mm；</w:t>
              <w:br/>
              <w:t xml:space="preserve">1.面料：需采用网布面料，防磨防污性好；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2.辅料：需采用高弹力聚氨酯海绵，密度≥35#；</w:t>
              <w:br/>
              <w:t xml:space="preserve">3.塑料：需采用尼龙塑料，一次性成型；</w:t>
              <w:br/>
              <w:t xml:space="preserve">4.气杆：需采用100#喷涂气杆，厚度≥2.0；</w:t>
              <w:br/>
              <w:t xml:space="preserve">5.底盘：≥2.0厚中班蝴蝶底盘；</w:t>
              <w:br/>
              <w:t xml:space="preserve">6.椅脚：复合料一体注塑成型≥320mm尼龙五星脚；</w:t>
              <w:br/>
              <w:t xml:space="preserve">7.椅轮：≥50mmPA料，万向转动顺畅；</w:t>
              <w:br/>
              <w:t xml:space="preserve">8.颜色需由采购人确定后制作。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矮柜1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尺寸：约37400*600*800mm；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4.台面板需配备人造石英石台面，厚度≥15mm；</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三门冰箱</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尺寸：约505*570*1718mm；</w:t>
              <w:br/>
              <w:t xml:space="preserve">1.需采用定频，独立式三门；</w:t>
              <w:br/>
              <w:t xml:space="preserve">2.能效等级：一级能效；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3.散热方式：两侧散热；</w:t>
              <w:br/>
              <w:t xml:space="preserve">4.总容积：不小于220L，冷藏126L，冷冻60L；</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5.开门方式：非90度直角开门；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6.控温方式：电脑控温；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7.制冷方式：直冷。</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188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微波炉</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外形尺寸：约440*346*258mm；</w:t>
              <w:br/>
              <w:t xml:space="preserve">1.腔体尺寸：307*307*212mm；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2.微波功率：700W；</w:t>
              <w:br/>
              <w:t xml:space="preserve">3.转盘直径：255mm；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4.额定电压/频率：220V—50HZ；</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5.额定功率：220V；</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6.定频，转盘式，侧开门。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三人位沙发1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尺寸：约2000*850*800mm；</w:t>
              <w:br/>
              <w:t xml:space="preserve">1.面料：需采用西皮，无气味、耐磨；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2.海绵：座垫需采用高密度泡棉，软硬适中，实木框内架，防虫、防变形工艺处理，卡簧采用≥2.0mmS型高回弹卡簧；</w:t>
              <w:br/>
              <w:t xml:space="preserve">3.脚架：需采用金属脚架；</w:t>
              <w:br/>
              <w:t xml:space="preserve">4.扶手高度≥550mm；</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单人位沙发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尺寸：约1000*850*800mm；</w:t>
              <w:br/>
              <w:t xml:space="preserve">1.面料：需采用西皮，无气味、耐磨；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2.海绵：座垫需采用高密度泡棉，软硬适中，实木框内架，防虫、防变形工艺处理，卡簧采用≥2.0mmS型高回弹卡簧；</w:t>
              <w:br/>
              <w:t xml:space="preserve">3.脚架：需采用金属脚架；</w:t>
              <w:br/>
              <w:t xml:space="preserve">4.扶手高度≥550mm；</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长茶几1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尺寸：约1200*600*450mm；</w:t>
              <w:br/>
              <w:t xml:space="preserve">1.基材：需采用E0级实木多层免漆板，面板厚度≥20mm，其余板材厚度≥18mm；</w:t>
              <w:br/>
              <w:t xml:space="preserve">2.封边条：需采用PVC同色封边条封边，厚度≥1.0mm；</w:t>
              <w:br/>
              <w:t xml:space="preserve">3.五金配件：需采用三合一连接件组装；</w:t>
              <w:br/>
              <w:t xml:space="preserve">4.颜色需由采购人确定后制作。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方茶几</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尺寸：约600*600*450mm；</w:t>
              <w:br/>
              <w:t xml:space="preserve">1.基材：需采用E0级实木多层免漆板，面板厚度≥20mm，其余板材厚度≥18mm；</w:t>
              <w:br/>
              <w:t xml:space="preserve">2.封边条：需采用PVC同色封边条封边，厚度≥1.0mm；</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钢制书架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尺寸：约1200*400*2000mm；</w:t>
              <w:br/>
              <w:t xml:space="preserve">1.支架：需采用冷轧钢管，壁厚≥1.5mm，需经过高温烤漆并采用酸水浸泡工艺，焊接工艺一点一对焊；</w:t>
              <w:br/>
              <w:t xml:space="preserve">2.层板：需采用E0级实木多层免漆板，厚度≥18mm，背板厚度≥8mm；</w:t>
              <w:br/>
              <w:t xml:space="preserve">3.封边条：需采用PVC同色封边条封边，厚度≥1.0mm；</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办公桌1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尺寸：约2000*800*750mm；</w:t>
              <w:br/>
              <w:t xml:space="preserve">1.基材：需采用E0级实木多层免漆板，桌面厚度≥18mm，其余板材厚度≥18mm；</w:t>
              <w:br/>
              <w:t xml:space="preserve">2.封边条：需采用PVC同色封边条封边，厚度≥1.0mm；</w:t>
              <w:br/>
              <w:t xml:space="preserve">3.五金配件：需采用三合一连接件组装；</w:t>
              <w:br/>
              <w:t xml:space="preserve">4.颜色需由采购人确定后制作。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边柜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尺寸：约1200*400*600mm；</w:t>
              <w:br/>
              <w:t xml:space="preserve">1.基材：需采用E0级实木多层免漆板，面板厚度≥25mm，其余板材厚度≥18mm；</w:t>
              <w:br/>
              <w:t xml:space="preserve">2.封边条：需采用PVC同色封边条封边，厚度≥1.0mm；</w:t>
              <w:br/>
              <w:t xml:space="preserve">3.五金配件：需采用液压缓冲铰链，三合一连接件组装；</w:t>
              <w:br/>
              <w:t xml:space="preserve">4.颜色需由采购人确定后制作。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办公椅1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尺寸：约580*500*1100mm；</w:t>
              <w:br/>
              <w:t xml:space="preserve">1.需采用西皮材质，厚度≥1.0mm；</w:t>
              <w:br/>
              <w:t xml:space="preserve">2.需采用高密度高回弹中软切割海绵，金属连体固定扶手；</w:t>
              <w:br/>
              <w:t xml:space="preserve">3.25管≥1.8mm厚黑色烤漆弓形钢架腿；</w:t>
              <w:br/>
              <w:t xml:space="preserve">4.颜色需由采购人确定后制作。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接待椅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尺寸：约520*505*970mm；</w:t>
              <w:br/>
              <w:t xml:space="preserve">1.需采用黑色全新尼龙背框，弹力透气网布；</w:t>
              <w:br/>
              <w:t xml:space="preserve">2.需采用黑色尼龙独立双节腰靠；</w:t>
              <w:br/>
              <w:t xml:space="preserve">3.需采用黑色尼龙升降扶手；</w:t>
              <w:br/>
              <w:t xml:space="preserve">4.需采用高密度纯棉坐垫，海绵密度≥35kg/m³；</w:t>
              <w:br/>
              <w:t xml:space="preserve">5.定制≥2.0mm厚度的钢材+喷黑28mm直径+带8mm尾板弓形架；</w:t>
              <w:br/>
              <w:t xml:space="preserve">6.颜色需由采购人确定后制作。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尺寸：约800*400*2000mm；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会议桌2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尺寸：约6000*1600*750mm；</w:t>
              <w:br/>
              <w:t xml:space="preserve">1.基材：需采用E0级实木多层免漆板，桌面厚度≥43mm，其余板材厚度≥18mm；</w:t>
              <w:br/>
              <w:t xml:space="preserve">2.封边条：需采用PVC同色封边条封边，厚度≥1.0mm；</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会议椅2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尺寸：约590*450*1020mm；</w:t>
              <w:br/>
              <w:t xml:space="preserve">1.面料：需采用西皮面料，厚度≥1.0mm；</w:t>
              <w:br/>
              <w:t xml:space="preserve">2.框架：需采用实木弯板结构，木材含水率≤13%，结合部位无松动；</w:t>
              <w:br/>
              <w:t xml:space="preserve">3.海绵：需采用一次成型高回弹海绵，密度≥35kg/m³，回弹力达到≥50%，表面涂防止老化变形的保护膜；</w:t>
              <w:br/>
              <w:t xml:space="preserve">4.支架：需采用≥1.5mm厚扁管电镀扶手连体弓形架配皮扶手面；</w:t>
              <w:br/>
              <w:t xml:space="preserve">5.脚底需加防滑脚垫；</w:t>
              <w:br/>
              <w:t xml:space="preserve">6.颜色需由采购人确定后制作。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尺寸：约1200*400*750mm；</w:t>
              <w:br/>
            </w:r>
            <w:r>
              <w:rPr>
                <w:rFonts w:ascii="SimSun" w:hAnsi="SimSun" w:eastAsia="SimSun" w:cs="SimSun"/>
                <w:color w:val="000000"/>
                <w:sz w:val="24"/>
                <w:u w:val="none"/>
              </w:rPr>
              <w:t xml:space="preserve">▲</w:t>
            </w:r>
            <w:r>
              <w:rPr>
                <w:rFonts w:ascii="SimSun" w:hAnsi="SimSun" w:eastAsia="SimSun" w:cs="SimSun"/>
                <w:color w:val="000000"/>
                <w:sz w:val="21"/>
              </w:rPr>
              <w:t xml:space="preserve">1.基材：需采用E0级实木多层免漆板，桌面厚度≥25mm，其余板材厚度≥18mm；（投标人提供实木多层免漆板具备资质的第三方检测机构出具的检测结果符合相应要求和标准的检测报告原件扫描件，标准需包含：GB/T39600-2021，检验项需包含：甲醛释放量（气候箱法））</w:t>
              <w:br/>
              <w:t xml:space="preserve">2.封边条：需采用PVC同色封边条封边，厚度≥1.0mm；</w:t>
              <w:br/>
              <w:t xml:space="preserve">3.五金配件：需采用三合一连接件组装；</w:t>
              <w:br/>
              <w:t xml:space="preserve">4.桌面加挡边条，高度≥10mm；</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茶水柜2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尺寸：约1200*400*800mm；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吸尘器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1.额定功率：190W；</w:t>
              <w:br/>
              <w:t xml:space="preserve">2.续航时间约30分钟；</w:t>
              <w:br/>
              <w:t xml:space="preserve">3.清水箱容量不小于800ML，污水箱容量不小于450ML；</w:t>
              <w:br/>
              <w:t xml:space="preserve">4.需具备收纳充电一体。</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行政办公桌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尺寸：约1600*800*750mm；</w:t>
              <w:br/>
              <w:t xml:space="preserve">1.基材：需采用E0级实木多层免漆板，桌面厚度≥25mm，其余板材厚度≥18mm；</w:t>
              <w:br/>
              <w:t xml:space="preserve">2.封边条：需采用PVC同色封边条封边，厚度≥1.0mm；</w:t>
              <w:br/>
              <w:t xml:space="preserve">3.支架：需采用冷轧钢管，壁厚≥1.5mm，经过高温烤漆并采用酸水浸泡工艺，焊接工艺一点一对焊；</w:t>
              <w:br/>
              <w:t xml:space="preserve">4.五金配件：需采用三合一连接件组装；</w:t>
              <w:br/>
              <w:t xml:space="preserve">5.颜色需由采购人确定后制作。 </w:t>
            </w:r>
            <w:r>
              <w:rPr>
                <w:rFonts w:ascii="SimSun" w:hAnsi="SimSun" w:eastAsia="SimSun" w:cs="SimSun"/>
                <w:color w:val="000000"/>
                <w:sz w:val="21"/>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墙边柜1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尺寸：约1400*400*600mm；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尺寸：约800*400*2000mm；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4.需采用上下分体门，上部对开玻璃门，内含两块层板，下部对开木门，内含一块层板；</w:t>
              <w:br/>
              <w:t xml:space="preserve">5.颜色需由采购人确定后制作。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三人位沙发2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尺寸：约1870*900*900mm；</w:t>
              <w:br/>
              <w:t xml:space="preserve">1.需采用实木框架，厚度≥18mm，≥30*50mm加粗实木方；</w:t>
              <w:br/>
              <w:t xml:space="preserve">2.需采用超纤皮，密度≥35㎏高回弹聚氨酯阻燃海绵，厚度≥50mm；海绵的形状符合人体学原理； </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长茶几2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尺寸：约1200*600*500mm；</w:t>
              <w:br/>
              <w:t xml:space="preserve">1.材质：需采用橡胶木指接板，桌面厚度≥20mm，圆形腿，直径≥50mm，所有板边倒圆角、圆边，板面光滑，无毛刺；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办公桌2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尺寸：约1800*800*750mm；</w:t>
              <w:br/>
              <w:t xml:space="preserve">1.基材：需采用E0级实木多层免漆板，桌面厚度≥25mm，其余板材厚度≥18mm；</w:t>
              <w:br/>
              <w:t xml:space="preserve">2.封边条：需采用PVC同色封边条封边，厚度≥1.0mm；</w:t>
              <w:br/>
              <w:t xml:space="preserve">3.五金配件：需采用三合一连接件组装。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办公椅2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尺寸：约490*500*1090mm；</w:t>
              <w:br/>
              <w:t xml:space="preserve">1.头枕：需具备3D头枕，可上下调节，可旋转PA尼龙+玻璃纤维注塑配件；</w:t>
              <w:br/>
              <w:t xml:space="preserve">2.背框：需具备弹性腰靠，可上下升降，PP加强料+玻璃纤维注塑配件；</w:t>
              <w:br/>
              <w:t xml:space="preserve">3.座垫：需采用镂空座垫，网布+塑胶底壳；</w:t>
              <w:br/>
              <w:t xml:space="preserve">4.底盘：三档锁定同步倾仰底盘，带有倾仰调节功能，最大倾仰角度≥135度，材质需为铝合金+钢板，机构运动无干涉，无噪音；</w:t>
              <w:br/>
              <w:t xml:space="preserve">5.扶手：需采用黑色TPU面2D升降扶手；</w:t>
              <w:br/>
              <w:t xml:space="preserve">6.气杆：需采用三级气压棒，采用≥2.0mm无缝钢管制作； </w:t>
              <w:br/>
              <w:t xml:space="preserve">7.椅脚：高强度340#PP脚，注塑一次成型五星脚；</w:t>
              <w:br/>
              <w:t xml:space="preserve">8</w:t>
            </w:r>
            <w:r>
              <w:rPr>
                <w:rFonts w:ascii="SimSun" w:hAnsi="SimSun" w:eastAsia="SimSun" w:cs="SimSun"/>
                <w:color w:val="000000"/>
                <w:sz w:val="21"/>
              </w:rPr>
              <w:t xml:space="preserve">.椅轮：≥60mm，PA料，万向转动顺畅。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文件柜3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尺寸：约800*400*2000mm；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w:t>
            </w:r>
            <w:r>
              <w:rPr>
                <w:rFonts w:ascii="SimSun" w:hAnsi="SimSun" w:eastAsia="SimSun" w:cs="SimSun"/>
                <w:color w:val="000000"/>
                <w:sz w:val="21"/>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尺寸：约800*400*2000mm；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长茶几3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尺寸：约1200*600*450mm；</w:t>
              <w:br/>
              <w:t xml:space="preserve">1.支架：需采用冷轧钢管，壁厚≥1.5mm，经过高温烤漆并采用酸水浸泡；</w:t>
              <w:br/>
              <w:t xml:space="preserve">2.茶几面需采用岩板制作，厚度≥1.0mm。</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美术桌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尺寸：约2000*1200*730mm；</w:t>
              <w:br/>
              <w:t xml:space="preserve">1.材质：需采用橡胶木指接板，桌面厚度≥25mm，所有板边倒圆角、圆边，板面光滑，无毛刺；</w:t>
              <w:br/>
              <w:t xml:space="preserve">2.桌架：需采用钢架，规格≥30*60mm，壁厚≥1.0mm，表面喷塑处理；</w:t>
              <w:br/>
              <w:t xml:space="preserve">3.油漆：需采用木器漆，三底两面工艺，清晰体现实木质感，表面平整、光洁、无气泡、无颗粒、无裂缝；</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美术凳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尺寸：约Φ296*450mm±10mm；</w:t>
              <w:br/>
              <w:t xml:space="preserve">1.材质：需采用ABS+钢管；</w:t>
              <w:br/>
              <w:t xml:space="preserve">2.工艺：面板需采用ABS新料一体注塑成型，面板直径296mm±10mm。中间有内弧造型，深度≥8mm；</w:t>
              <w:br/>
              <w:t xml:space="preserve">3.椅腿钢管尺寸：≥32*22*1.5mm，需采用鱼眼形钢管满焊焊接，表面需采用高温粉体烤漆；</w:t>
              <w:br/>
              <w:t xml:space="preserve">4.脚垫需采用PP纤维质塑胶一体成型；</w:t>
              <w:br/>
              <w:t xml:space="preserve">5.凳子底部需加黑色护垫，保护地板防止摩擦；</w:t>
              <w:br/>
              <w:t xml:space="preserve">6.颜色需由采购人确定后制作。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美术展示柜1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尺寸：约1000*400*2200mm；</w:t>
              <w:br/>
              <w:t xml:space="preserve">1.材质：需采用橡胶木指接板，厚度≥18mm，上部对开木门，中间敞开式储物及一层抽屉，下部储物柜，所有板边倒圆角、圆边，板面光滑，无毛刺；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美术展示柜2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尺寸：约1000*400*2200mm；</w:t>
              <w:br/>
              <w:t xml:space="preserve">1.材质：需采用橡胶木指接板，厚度≥18mm，上部对开木门，中间磁吸洞洞板，下部储物柜，所有板边倒圆角、圆边，板面光滑，无毛刺；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美术展示墙</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尺寸：约长1000*高2200mm；</w:t>
              <w:br/>
              <w:t xml:space="preserve">1.材质：需采用橡胶木指接板边框，厚度≥18mm，基材采用E0级实木多层板，厚度≥18mm，所有板边倒圆角、圆边，板面光滑，无毛刺；</w:t>
              <w:br/>
              <w:t xml:space="preserve">2.上部需具备磁吸洞洞板，高度≥400mm，下部软木板，面附棉麻布艺面料；</w:t>
              <w:br/>
              <w:t xml:space="preserve">3.油漆：需采用木器漆，三底两面工艺，清晰体现实木质感，表面平整、光洁、无气泡、无颗粒、无裂缝；</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美术材料柜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尺寸：约1500*400*900mm；</w:t>
              <w:br/>
              <w:t xml:space="preserve">1.材质：需采用橡胶木指接板，厚度≥18mm，门板厚度≥20mm，踢脚线高度≥50mm，左右均分三列，一侧带长门，一侧上下分，上层左右均分两格，小格带门，下层均分三格；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237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多功能柜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尺寸：约1000*400*900mm；</w:t>
              <w:br/>
              <w:t xml:space="preserve">1.材质：需采用橡胶木指接板，厚度≥18mm，门板厚度≥20mm，踢脚线高度≥50mm，所有板边倒圆角、圆边，板面光滑，无毛刺；</w:t>
              <w:br/>
              <w:t xml:space="preserve">2.油漆：需采用木器漆，三底两面工艺，清晰体现实木质感，表面平整、光洁、无气泡、无颗粒、无裂缝；</w:t>
              <w:br/>
              <w:t xml:space="preserve">3.结构：需采用上下结构，均分四列，上部敞开式储物，下部对开木门；</w:t>
              <w:br/>
              <w:t xml:space="preserve">4.五金配件：需采用液压缓冲铰链，三合一连接件组装；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多功能柜1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尺寸：约1000*400*900mm；</w:t>
              <w:br/>
              <w:t xml:space="preserve">1.材质：需采用橡胶木指接板，厚度≥18mm，门板厚度≥20mm，踢脚线高度≥50mm，所有板边倒圆角、圆边，板面光滑，无毛刺；</w:t>
              <w:br/>
              <w:t xml:space="preserve">2.油漆：需采用木器漆，三底两面工艺，清晰体现实木质感，表面平整、光洁、无气泡、无颗粒、无裂缝；</w:t>
              <w:br/>
              <w:t xml:space="preserve">3.结构：需采用上下结构，上部均分三列，敞开式储物，下部三层抽拉纸架；</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水池柜1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尺寸：约1800*600*800mm；</w:t>
              <w:br/>
              <w:t xml:space="preserve">1.柜体：需采用橡胶木指接板，厚度≥18mm，所有板边倒圆角、圆边，板面光滑，无毛刺；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br/>
              <w:t xml:space="preserve">4.结构：左右均分柜门，配备不锈钢一体水池，水龙头3个，面板厚度≥15mm石英石台面，PP-R材质上水管接至给水，配闸阀，PVC管接至下水；</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吊顶1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1.需提供轻钢龙骨石膏板，轻钢龙骨：主龙骨≥50mm，T形专用龙骨≥20*20mm；</w:t>
              <w:br/>
              <w:t xml:space="preserve">2.吊顶四周需加可挂作品的网格；</w:t>
              <w:br/>
              <w:t xml:space="preserve">3.需安装至指定位置；</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管线布置</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1.需提供PVC管、2.5平方线缆；</w:t>
              <w:br/>
              <w:t xml:space="preserve">2.需安装到指定位置。</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1.需提供发光线条灯20m；7WLED筒灯36个；</w:t>
              <w:br/>
              <w:t xml:space="preserve">2.需提供尺寸≥1200*100mm平板灯12盏；</w:t>
              <w:br/>
              <w:t xml:space="preserve">3.需安装至指定位置。</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其他要求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1.拆除室内设备、并搬运至指定区域。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美术桌1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尺寸：约1200*600*730mm；</w:t>
              <w:br/>
              <w:t xml:space="preserve">1.材质：需采用橡胶木指接板，桌面厚度≥25mm，所有板边倒圆角、圆边，板面光滑，无毛刺；</w:t>
              <w:br/>
              <w:t xml:space="preserve">2.桌架：需采用钢架，规格≥30*60mm，壁厚≥1.0mm，表面喷塑处理；</w:t>
              <w:br/>
              <w:t xml:space="preserve">3.油漆：需采用木器漆，三底两面工艺，清晰体现实木质感，表面平整、光洁、无气泡、无颗粒、无裂缝；</w:t>
              <w:br/>
              <w:t xml:space="preserve">4.五金配件：需采用三合一连接件组装。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美术凳1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尺寸：约320*280*420mm；</w:t>
              <w:br/>
              <w:t xml:space="preserve">1.材质：需采用橡胶木指接板，厚度≥18mm，所有板边倒圆角、圆边，板面光滑，无毛刺；</w:t>
              <w:br/>
              <w:t xml:space="preserve">2.凳架：需采用钢架，规格≥30*30mm，壁厚≥1.2mm，表面喷塑处理；</w:t>
              <w:br/>
              <w:t xml:space="preserve">3.油漆：需采用木器漆，三底两面工艺，清晰体现实木质感，表面平整、光洁、无气泡、无颗粒、无裂缝；</w:t>
              <w:br/>
            </w:r>
            <w:r>
              <w:rPr>
                <w:rFonts w:ascii="SimSun" w:hAnsi="SimSun" w:eastAsia="SimSun" w:cs="SimSun"/>
                <w:color w:val="000000"/>
                <w:sz w:val="24"/>
              </w:rPr>
              <w:t xml:space="preserve">▲</w:t>
            </w:r>
            <w:r>
              <w:rPr>
                <w:rFonts w:ascii="SimSun" w:hAnsi="SimSun" w:eastAsia="SimSun" w:cs="SimSun"/>
                <w:color w:val="000000"/>
                <w:sz w:val="21"/>
              </w:rPr>
              <w:t xml:space="preserve">4.五金配件：需采用三合一连接件组装。（投标人提供连接件具备资质的第三方检测机构出具的检测结果符合相应要求和标准的检测报告原件扫描件，标准需包含：GB/T3325-2024、GB/T28203-2024，检验项需包含：三合一偏心连接件偏心体抗压强度、三合一偏心连接件预埋螺母抗拉强度、外观性能）</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音乐凳1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尺寸：460*360*360mm（±100mm）；</w:t>
              <w:br/>
              <w:t xml:space="preserve">1.材质：需采用橡胶木指接板，厚度≥18mm，所有板边倒圆角、圆边，板面光滑，无毛刺；</w:t>
              <w:br/>
              <w:t xml:space="preserve">2.油漆：需采用木器漆，三底两面工艺，清晰体现实木质感，表面平整、光洁、无气泡、无颗粒、无裂缝；</w:t>
              <w:br/>
              <w:t xml:space="preserve">3.功能：需具备三面可坐，三种高度需分别为220mm、360mm、460mm；</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软包音乐柜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尺寸：约1200*400*420/800mm；</w:t>
              <w:br/>
              <w:t xml:space="preserve">1.材质：需采用橡胶木指接板，厚度≥18mm，门板厚度≥20mm，踢脚线高度≥50mm，所有板边倒圆角、圆边，板面光滑，无毛刺；</w:t>
              <w:br/>
              <w:t xml:space="preserve">2.油漆：需采用木器漆，三底两面工艺，清晰体现实木质感，表面平整、光洁、无气泡、无颗粒、无裂缝；</w:t>
              <w:br/>
              <w:t xml:space="preserve">3.配软包垫，厚度≥50mm，布套棉麻材质；</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乐器柜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尺寸：约1200*400*900mm；</w:t>
              <w:br/>
              <w:t xml:space="preserve">1.材质：需采用橡胶木指接板，厚度≥18mm，门板厚度≥20mm，踢脚线高度≥50mm，左右均分三门，门内一层格挡，所有板边倒圆角、圆边，板面光滑，无毛刺；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多功能柜2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尺寸：约1200*400*900mm；</w:t>
              <w:br/>
              <w:t xml:space="preserve">1.材质：需采用橡胶木指接板，厚度≥18mm，踢脚线高度≥50mm，上下均分三层，所有板边倒圆角、圆边，板面光滑，无毛刺；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排练地台第一层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尺寸：约5000*600*200mm；</w:t>
              <w:br/>
              <w:t xml:space="preserve">1.框架需采用实木龙骨，龙骨≥50*80mm，内框架防腐处理； </w:t>
              <w:br/>
              <w:t xml:space="preserve">2.铺≥18mm厚9厘板；</w:t>
              <w:br/>
              <w:t xml:space="preserve">3.表面铺设复合地板，厚度≥8mm，吸水膨胀率≤14。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排练地台第二层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尺寸：约4300*600*400mm；</w:t>
              <w:br/>
              <w:t xml:space="preserve">1.框架需采用实木龙骨，龙骨≥50*80mm，内框架防腐处理；</w:t>
              <w:br/>
              <w:t xml:space="preserve">2.铺≥18mm厚9厘板；</w:t>
              <w:br/>
              <w:t xml:space="preserve">3.表面需铺设复合地板，厚度≥8mm，吸水膨胀率≤14。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排练地台第三层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尺寸：约4800*3300*600mm；</w:t>
              <w:br/>
              <w:t xml:space="preserve">1.框架需采用实木龙骨，龙骨≥50*80mm，内框架防腐处理； </w:t>
              <w:br/>
              <w:t xml:space="preserve">2.铺≥18mm厚9厘板；</w:t>
              <w:br/>
              <w:t xml:space="preserve">3.表面需铺设复合地板，厚度≥8mm，吸水膨胀率≤14。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吊顶2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1.需提供轻钢龙骨石膏板，轻钢龙骨：主龙骨≥50mm，T形专用龙骨≥20*20mm；</w:t>
              <w:br/>
              <w:t xml:space="preserve">2.需安装至指定位置。</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吸音板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1.提供≥9mm阻燃板基层，木色吸音板饰面≥12mm；</w:t>
              <w:br/>
              <w:t xml:space="preserve">2.需安装至指定位置；</w:t>
              <w:br/>
              <w:t xml:space="preserve">3.颜色需由采购人确定后制作。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外壳尺寸：约1500*598*1191mm；</w:t>
              <w:br/>
              <w:t xml:space="preserve">1.铁板：需采用传统砂铸铁板工艺，音色纯正；</w:t>
              <w:br/>
              <w:t xml:space="preserve">2.音板：需采用木材制作的等厚加强型实木音板，在各种不同的气候条件下均能保持优良的音色，音板设计符合钢琴共鸣系统的发声规律；</w:t>
              <w:br/>
              <w:t xml:space="preserve">3.琴弦：需采用钢线，音色纯净，音准稳定；</w:t>
              <w:br/>
              <w:t xml:space="preserve">4.弦码：需采用榉木多层板制作，音频振动响应精确、迅速；</w:t>
              <w:br/>
              <w:t xml:space="preserve">5.弦轴板：由多层硬木交错拼接而成，为弦轴钉提供稳固的握钉力，保证音准稳定性；</w:t>
              <w:br/>
              <w:t xml:space="preserve">6.弦槌：需采用羊毛毡并应用传统工艺制作的弦槌，音色圆润通透；</w:t>
              <w:br/>
              <w:t xml:space="preserve">7.制音器：需采用羊毛制作； </w:t>
              <w:br/>
              <w:t xml:space="preserve">8.转击器、联动</w:t>
            </w:r>
            <w:r>
              <w:rPr>
                <w:rFonts w:ascii="SimSun" w:hAnsi="SimSun" w:eastAsia="SimSun" w:cs="SimSun"/>
                <w:color w:val="000000"/>
                <w:sz w:val="21"/>
              </w:rPr>
              <w:t xml:space="preserve">杆、制音杆：需采用坚硬细密的木材制作；</w:t>
              <w:br/>
              <w:t xml:space="preserve">9.顶杆：需采用高强度ABS材质，保证产品的使用寿命；</w:t>
              <w:br/>
              <w:t xml:space="preserve">10.琴键：需采用哑光黑键；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11.键板：需采用木材制作的实木键板；</w:t>
              <w:br/>
              <w:t xml:space="preserve">12.缓降器：需采用内置键盖缓降器；</w:t>
              <w:br/>
              <w:t xml:space="preserve">13.外壳涂饰：需采用不饱和树脂漆，并应用静电喷涂、自动淋油等涂饰工艺。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音乐凳2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尺寸：下直径约400*H410mm；</w:t>
              <w:br/>
              <w:t xml:space="preserve">1.材质：需采用PP塑料+高密度海绵；</w:t>
              <w:br/>
              <w:t xml:space="preserve">2.工艺：主体需采用PP耐冲击塑料一体注塑成型，坐垫内填充高密度海绵外包棉麻布；</w:t>
              <w:br/>
              <w:t xml:space="preserve">3.功能：底部附带静音万向脚轮，脚轮在凳子正立放置时不外露，底盘可拆卸，拆卸后即为固定式座凳；</w:t>
              <w:br/>
              <w:t xml:space="preserve">4.椅腹需做置物空间，可收纳物品。</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音乐器材柜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尺寸：约1000*400*800mm；</w:t>
              <w:br/>
              <w:t xml:space="preserve">1.材质：需采用橡胶木指接板，厚度≥18mm，门板厚度≥20mm，踢脚线高度≥50mm，所有板边倒圆角、圆边，板面光滑，无毛刺；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多功能柜3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尺寸：约1500*400*800mm；</w:t>
              <w:br/>
              <w:t xml:space="preserve">1.材质：需采用橡胶木指接板，厚度≥18mm，门板厚度≥20mm，踢脚线高度≥50mm，左右均分三门，门内一层格挡，所有板边倒圆角、圆边，板面光滑，无毛刺；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多功能柜4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尺寸：约1000*400*800mm；</w:t>
              <w:br/>
              <w:t xml:space="preserve">1.材质：需采用橡胶木指接板，厚度≥18mm，踢脚线高度≥50mm，上下均分三层，所有板边倒圆角、圆边，板面光滑，无毛刺；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合唱站台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尺寸：约1220*1150*610mm；</w:t>
              <w:br/>
              <w:t xml:space="preserve">1.面板需采用高密度聚乙烯材料，下立脚板厚度≥50mm，其他部位≥28mm，辅助（连接）材料需采用聚丙烯材料，注塑成型；</w:t>
              <w:br/>
              <w:t xml:space="preserve">2.拼装：内部为卡件和卯榫连接，外部为注塑连接和下沉螺丝固定。中空配件侧面设计内陷抓手，底下有站脚，后面配有脚轮，台面多条带防滑点的防滑条；</w:t>
              <w:br/>
              <w:t xml:space="preserve">3.颜色需由采购人确定后制作。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227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书法桌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尺寸：约1400*550*730mm；</w:t>
              <w:br/>
              <w:t xml:space="preserve">1.材质：需采用橡胶木直拼板，桌面厚度≥30mm，两侧采用围合式落地侧板，厚度≥30mm，侧板中间圆形镂空设计，中式竖格栅造型，直径≥400mm，所有板边倒圆角、圆边，板面光滑，无毛刺；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书法凳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尺寸：约400*300*420mm；</w:t>
              <w:br/>
              <w:t xml:space="preserve">1.材质：需采用橡胶木指接板，凳面厚度≥20mm，立柱≥40*40mm，所有板边倒圆角、圆边，板面光滑，无毛刺；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展示矮柜1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尺寸：约800*400*900mm；</w:t>
              <w:br/>
              <w:t xml:space="preserve">1.材质：需采用橡胶木指接板，厚度≥18mm，背板厚度≥8mm，上下均分三层，左右均分五档，门板厚度≥20mm，所有板边倒圆角、圆边，板面光滑，无毛刺；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展示高柜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尺寸：约800*400*2000mm；</w:t>
              <w:br/>
              <w:t xml:space="preserve">1.材质：需采用橡胶木指接板，厚度≥18mm，背板厚度≥8mm，左右均分8扇门，门板厚度≥20mm，踢脚线高度≥50mm，所有板边倒圆角、圆边，板面光滑，无毛刺；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水池柜2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尺寸：约1800*600*800mm；</w:t>
              <w:br/>
              <w:t xml:space="preserve">1.柜体：需采用橡胶木指接板，厚度≥18mm，所有板边倒圆角、圆边，板面光滑，无毛刺；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br/>
              <w:t xml:space="preserve">4.结构：左右均分柜门，配备不锈钢一体水池，水龙头3个，面板厚度≥15mm石英石台面，PP-R材质上水管接至给水，配闸阀，PVC管接至下水；</w:t>
              <w:br/>
              <w:t xml:space="preserve">5.颜色需由采购人确定后制作；</w:t>
              <w:br/>
              <w:t xml:space="preserve">6.左侧需包柱子。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吊顶3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1.需提供轻钢龙骨石膏板，轻钢龙骨：主龙骨≥50mm，T形专用龙骨≥20*20mm；</w:t>
              <w:br/>
              <w:t xml:space="preserve">2.吊顶四周需做横杆，可展示作品；</w:t>
              <w:br/>
              <w:t xml:space="preserve">3.需安装至指定位置；</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科学桌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尺寸：约1400*1400*730mm； </w:t>
              <w:br/>
              <w:t xml:space="preserve">1.桌面：需采用橡胶木指接板，桌面厚度≥25mm，其余板材厚度≥18mm，所有板边倒圆角、圆边，板面光滑，无毛刺；</w:t>
              <w:br/>
              <w:t xml:space="preserve">2.油漆：需采用木器漆，三底两面工艺，清晰体现实木质感，表面平整、光洁、无气泡、无颗粒、无裂缝；</w:t>
              <w:br/>
              <w:t xml:space="preserve">3.桌架：需采用钢管立柱腿，规格≥50*50mm，壁厚≥1.0mm；</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科学凳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尺寸：约320*280*420mm；</w:t>
              <w:br/>
              <w:t xml:space="preserve">1.凳面：需采用橡胶木指接板，厚度≥25mm，所有板边倒圆角、圆边，板面光滑，无毛刺；</w:t>
              <w:br/>
              <w:t xml:space="preserve">2.油漆：需采用木器漆，三底两面工艺，清晰体现实木质感，表面平整、光洁、无气泡、无颗粒、无裂缝；</w:t>
              <w:br/>
              <w:t xml:space="preserve">3.凳架：需采用铝合金管立柱腿，规格≥40*40mm，壁厚≥1.0mm；</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科发墙面</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尺寸：约长5000*高1200mm；</w:t>
              <w:br/>
              <w:t xml:space="preserve">1.需采用PVC板雕刻，UV打印；</w:t>
              <w:br/>
              <w:t xml:space="preserve">2.内容及颜色需由采购人确定后制作。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展示矮柜2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尺寸：约1000*400*900mm；</w:t>
              <w:br/>
              <w:t xml:space="preserve">1.材质：需采用橡胶木指接板，厚度≥18mm，门板厚度≥20mm，踢脚线高度≥50mm，上下均分两层，左右均分六格，小格子带门2个，所有板边倒圆角、圆边，板面光滑，无毛刺；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吊顶4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1.需提供轻钢龙骨石膏板，轻钢龙骨：主龙骨≥50mm，T形专用龙骨≥20*20mm，铝制格栅；</w:t>
              <w:br/>
              <w:t xml:space="preserve">2.需安装至指定位置；</w:t>
              <w:br/>
              <w:t xml:space="preserve">3.颜色需由采购人确定后制作。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艺术吊灯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尺寸：直径≥1800mm；</w:t>
              <w:br/>
              <w:t xml:space="preserve">1.材质：需采用铁艺灯体，烤漆工艺；</w:t>
              <w:br/>
              <w:t xml:space="preserve">2.亚克力灯罩，模具一体成型；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3.铁艺烤漆吸顶盘，含吊线；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4.内置恒流芯片，防漏电隔离变压器，过载过压短路保护装置；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5.采用LED芯片，低能耗、散热佳。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星空吊灯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尺寸：直径≥1800mm；</w:t>
              <w:br/>
              <w:t xml:space="preserve">1.材质：需采用铁艺灯体，烤漆工艺；</w:t>
              <w:br/>
              <w:t xml:space="preserve">2.亚克力灯罩，模具一体成型；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3.需采用铁艺烤漆吸顶盘，含吊线；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4.需内置恒流芯片，防漏电隔离变压器，过载过压短路保护装置；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5.需采用LED芯片，低能耗、散热佳。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尺寸：约2000*1000*730mm；</w:t>
              <w:br/>
              <w:t xml:space="preserve">1.材质：需采用橡胶木指接板，桌面厚度≥25mm，其余板材厚度≥18mm，立柱≥40*40mm，桌下一层格档，所有板边倒圆角、圆边，板面光滑，无毛刺；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尺寸：约1800*300*500mm；</w:t>
              <w:br/>
              <w:t xml:space="preserve">1.材质：需采用橡胶木指接板，厚度≥18mm，下层盒子上一层格档，所有板边倒圆角、圆边，板面光滑，无毛刺；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尺寸：约350*350*420mm；</w:t>
              <w:br/>
              <w:t xml:space="preserve">1.材质：需采用橡胶木指接板，厚度≥18mm，立柱≥30*30mm，所有板边倒圆角、圆边，板面光滑，无毛刺；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劳技材料柜1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尺寸：约1500*400*900mm；</w:t>
              <w:br/>
              <w:t xml:space="preserve">1.材质：需采用橡胶木指接板，厚度≥18mm，门板厚度≥20mm，踢脚线高度≥50mm，左右均分两列，上下均分三层，所有板边倒圆角、圆边，板面光滑，无毛刺；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劳技材料柜2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尺寸：约1500*400*900mm；</w:t>
              <w:br/>
              <w:t xml:space="preserve">1.材质：需采用橡胶木指接板，厚度≥18mm，门板厚度≥20mm，踢脚线高度≥50mm，上部150mm顶面置物，下部均分两层两列，所有板边倒圆角、圆边，板面光滑，无毛刺；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劳技功能柜3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尺寸：约1200*400*900mm；</w:t>
              <w:br/>
              <w:t xml:space="preserve">1.材质：需采用橡胶木指接板，厚度≥18mm，门板厚度≥20mm，踢脚线高度≥50mm，左右结构，一侧均分三层两列，一层直门，门内一块层板，所有板边倒圆角、圆边，板面光滑，无毛刺；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劳技功能柜4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尺寸：约1200*400*900mm；</w:t>
              <w:br/>
              <w:t xml:space="preserve">1.材质：需采用橡胶木指接板，厚度≥18mm，门板厚度≥20mm，踢脚线高度≥50mm，上下均分两层，下层左右均分两格，一侧格子左右均分两格，下层三格，一格大，两格小；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2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劳技八格柜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尺寸：约800*400*2400mm；</w:t>
              <w:br/>
              <w:t xml:space="preserve">1.材质：需采用橡胶木指接板，厚度≥18mm，上下结构，下部高度800mm，对开木门，内含一块层板，上部均分四层两列，共八格，敞开式，所有板边倒圆角、圆边，板面光滑，无毛刺；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劳技吊柜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尺寸：约600*400*600mm；</w:t>
              <w:br/>
              <w:t xml:space="preserve">1.材质：需采用橡胶木指接板，厚度≥18mm，对开玻璃门，玻璃厚度≥4mm，门内一层隔板，所有板边倒圆角、圆边，板面光滑，无毛刺；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洞洞板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尺寸：约长2400*高1000mm；</w:t>
              <w:br/>
              <w:t xml:space="preserve">1.板材：需采用厚度≥18mmE0级实木免漆板；开孔：ф5mm.孔间距≥40mm；</w:t>
              <w:br/>
              <w:t xml:space="preserve">2.配件：（200-300）*100mm实木格板6块，ф14*100mm实木圆棍24根，ф3*100mm金属挂钩20个。</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劳技柜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尺寸：约600*400*800mm；</w:t>
              <w:br/>
              <w:t xml:space="preserve">1.材质：需采用橡胶木指接板，厚度≥18mm，左右均分八档，门板厚度≥20mm，踢脚线高度≥50mm，所有板边倒圆角、圆边，板面光滑，无毛刺；</w:t>
              <w:br/>
              <w:t xml:space="preserve">2.油漆：需采用木器漆，三底两面工艺，清晰体现实木质感，表面平整、光洁、无气泡、无颗粒、无裂缝；</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223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r>
            <w:r>
              <w:rPr>
                <w:rFonts w:ascii="SimSun" w:hAnsi="SimSun" w:eastAsia="SimSun" w:cs="SimSun"/>
                <w:color w:val="000000"/>
                <w:sz w:val="21"/>
                <w:szCs w:val="21"/>
              </w:rPr>
              <w:t xml:space="preserve">126</w:t>
            </w:r>
            <w:r>
              <w:rPr>
                <w:rFonts w:ascii="SimSun" w:hAnsi="SimSun" w:eastAsia="SimSun" w:cs="SimSun"/>
                <w:color w:val="000000"/>
                <w:sz w:val="21"/>
                <w:szCs w:val="21"/>
              </w:rPr>
            </w:r>
            <w:r>
              <w:rPr>
                <w:rFonts w:ascii="SimSun" w:hAnsi="SimSun" w:eastAsia="SimSun" w:cs="SimSun"/>
                <w:color w:val="000000"/>
                <w:sz w:val="21"/>
                <w:szCs w:val="21"/>
              </w:rPr>
            </w:r>
            <w:r>
              <w:rPr>
                <w:rFonts w:ascii="SimSun" w:hAnsi="SimSun" w:eastAsia="SimSun" w:cs="SimSun"/>
                <w:color w:val="000000"/>
                <w:sz w:val="21"/>
                <w:szCs w:val="21"/>
              </w:rPr>
            </w:r>
            <w:r>
              <w:rPr>
                <w:rFonts w:ascii="SimSun" w:hAnsi="SimSun" w:eastAsia="SimSun" w:cs="SimSun"/>
                <w:color w:val="000000"/>
                <w:sz w:val="21"/>
                <w:szCs w:val="21"/>
              </w:rP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办公桌3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尺寸：约1400*700*750mm；</w:t>
              <w:br/>
              <w:t xml:space="preserve">1.基材：需采用E0级实木多层免漆板，桌面厚度≥25mm，其余板材厚度≥18mm；</w:t>
              <w:br/>
              <w:t xml:space="preserve">2.封边条：需采用PVC同色封边条封边，厚度≥1.0mm；</w:t>
              <w:br/>
              <w:t xml:space="preserve">3.支架：需采用冷轧钢管，壁厚≥1.5mm，经过高温烤漆并采用酸水浸泡，焊接工艺一点一对焊；</w:t>
              <w:br/>
              <w:t xml:space="preserve">4.五金配件：采用三合一连接件组装；</w:t>
              <w:br/>
              <w:t xml:space="preserve">5.颜色需由采购人确定后制作。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墙边柜2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尺寸：约1200*400*600mm；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矮柜2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尺寸：约800*400*800mm；</w:t>
              <w:br/>
              <w:t xml:space="preserve">1.基材：需采用E0级实木多层免漆板，厚度≥18mm，背板厚度≥8mm；</w:t>
              <w:br/>
              <w:t xml:space="preserve">2.封边条：需采用PVC同色封边条封边，厚度≥1.0mm；</w:t>
              <w:br/>
              <w:t xml:space="preserve">3.五金配件：需采用液压缓冲铰链，三合一连接件组装；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单人沙发1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尺寸：约660*630*780mm；</w:t>
              <w:br/>
              <w:t xml:space="preserve">1.面料：需采用棉麻材质，不褪色不起球，耐磨；</w:t>
              <w:br/>
              <w:t xml:space="preserve">2.基材：需采用实木框架，承重力强；</w:t>
              <w:br/>
              <w:t xml:space="preserve">3.辅料：需采用中高密度海绵，符合人体工程学的设计；</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圆几</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尺寸：直径约800*550mm；</w:t>
              <w:br/>
              <w:t xml:space="preserve">1.材质：需采用橡胶木指接板，桌面厚度≥18mm，所有板边倒圆角、圆边，板面光滑，无毛刺；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组合桌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尺寸：约1000*1000*730mm；</w:t>
              <w:br/>
              <w:t xml:space="preserve">1.材质：需采用橡胶木指接板，桌面厚度≥25mm，其余板材厚度≥18mm，立柱≥40*40mm，所有板边倒圆角、圆边，板面光滑，无毛刺；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尺寸：约360*260*400mm；</w:t>
              <w:br/>
              <w:t xml:space="preserve">1.材质：需采用橡胶木指接板，凳面厚度≥25mm，其余板材厚度≥18mm，所有板边倒圆角、圆边，板面光滑，无毛刺；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六边桌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尺寸：约1100*1100*730mm；</w:t>
              <w:br/>
              <w:t xml:space="preserve">1.材质：需采用橡胶木指接板，桌面厚度≥25mm，所有板边倒圆角、圆边，板面光滑，无毛刺；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凳子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尺寸：约350*250*420mm；</w:t>
              <w:br/>
              <w:t xml:space="preserve">1.凳面：需采用橡胶木实木，凳面厚度≥25mm，所有板边倒圆角、圆边，板面光滑，无毛刺； </w:t>
              <w:br/>
              <w:t xml:space="preserve">2.凳架：需选用冷轧钢材，钢管壁厚≥1.2mm，经脱脂、水洗、酸洗、水洗中和、表调、磷化、干燥等工艺处理，表面粉末涂料静电喷涂处理；</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主题墙系列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尺寸：需根据采购人要求定制；</w:t>
              <w:br/>
              <w:t xml:space="preserve">1.文化布置，需采用雪弗板制作而成；</w:t>
              <w:br/>
              <w:t xml:space="preserve">2.具体内容深化设计后与采购人确认。</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三人位沙发3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尺寸：约1820*620*600mm；</w:t>
              <w:br/>
              <w:t xml:space="preserve">1.需采用实木框架，内架木框，稳固耐用，厚度≥18mm；</w:t>
              <w:br/>
              <w:t xml:space="preserve">2.其他：需采用透气超纤皮，密度≥35㎏高回弹聚氨酯阻燃海绵；</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长茶几4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尺寸：约1200*600*500mm；</w:t>
              <w:br/>
              <w:t xml:space="preserve">1.材质：需采用橡胶木支架，厚度≥18mm，所有板边倒圆角、圆边，板面光滑，无毛刺；</w:t>
              <w:br/>
              <w:t xml:space="preserve">2.面板：需采用岩板材质，厚度≥1.0mm；</w:t>
              <w:br/>
              <w:t xml:space="preserve">3.油漆：需采用木器漆，三底两面工艺，清晰体现实木质感，表面平整、光洁、无气泡、无颗粒、无裂缝；</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研讨桌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尺寸：约2000*1200*760mm；</w:t>
              <w:br/>
              <w:t xml:space="preserve">1.材质：需采用胶木指接木，桌面厚度≥25mm，所有板边倒圆角、圆边，板面光滑，无毛刺；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研讨椅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尺寸：约550*480*450/740mm；</w:t>
              <w:br/>
              <w:t xml:space="preserve">1.材质：需采用胶木指接木，厚度≥18mm，所有板边倒圆角、圆边，板面光滑，无毛刺；</w:t>
              <w:br/>
              <w:t xml:space="preserve">2.油漆：需采用木器漆，三底两面工艺，清晰体现实木质感，表面平整、光洁、无气泡、无颗粒、无裂缝；</w:t>
              <w:br/>
              <w:t xml:space="preserve">3.座面需采用布艺材质；</w:t>
              <w:br/>
              <w:t xml:space="preserve">4.五金配件：需采用三合一连接件组装；</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沙发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尺寸：1/6外直径约2100（内直径1000）*高400/700mm；</w:t>
              <w:br/>
              <w:t xml:space="preserve">1.需采用实木框架，内架木框，稳固耐用，厚度≥18mm；</w:t>
              <w:br/>
              <w:t xml:space="preserve">2.其他：需采用透气超纤皮，密度≥35㎏高回弹聚氨酯阻燃海绵；</w:t>
              <w:br/>
              <w:t xml:space="preserve">3.五金配件：需采用三合一连接件组装；</w:t>
              <w:br/>
              <w:t xml:space="preserve">4.颜色需由采购人确定后制作。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▲5.投标人提供沙发具备资质的第三方检测机构出具的检测结果符合相应要求和标准的检测报告原件扫描件，标准需包含：GB/T3324-2024、GB/T36022-2018，检验项需包含：形状和位置公差、氨释放量。</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小圆桌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尺寸：约φ600*高550mm；</w:t>
              <w:br/>
              <w:t xml:space="preserve">1.材质：需采用橡胶木指接板，厚度≥18mm，所有板边倒圆角、圆边，板面光滑，无毛刺；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软包凳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尺寸：约400*400*450mm；</w:t>
              <w:br/>
              <w:t xml:space="preserve">1.需采用实木框架，内架木框，稳固耐用，厚度≥18mm；</w:t>
              <w:br/>
              <w:t xml:space="preserve">2.其他：需采用透气超纤皮，密度≥35㎏高回弹聚氨酯阻燃海绵；</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书柜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尺寸：约1000*300*2000mm；</w:t>
              <w:br/>
              <w:t xml:space="preserve">1.材质：需采用橡胶木指接板，厚度≥18mm，踢脚线高度≥50mm，所有板边倒圆角、圆边，板面光滑，无毛刺；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书架1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尺寸：约1800*400*2000mm；</w:t>
              <w:br/>
              <w:t xml:space="preserve">1.材质：需采用橡胶木指接板，厚度≥18mm，踢脚线高度≥50mm，所有板边倒圆角、圆边，板面光滑，无毛刺；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书架2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尺寸：约1200*400*2000mm；</w:t>
              <w:br/>
              <w:t xml:space="preserve">1.材质：需采用橡胶木指接板，厚度≥18mm，踢脚线高度≥50mm，所有板边倒圆角、圆边，板面光滑，无毛刺；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梯形桌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尺寸：约800*340*760mm；</w:t>
              <w:br/>
              <w:t xml:space="preserve">1.桌面：需采用抗倍特板，厚度≥12mm，耐腐蚀、耐酸碱、耐高温、耐磨；</w:t>
              <w:br/>
              <w:t xml:space="preserve">2.桌架：需采用钢架材质，壁厚≥1.0mm，经酸洗磷化处理，表面喷塑处理；</w:t>
              <w:br/>
              <w:t xml:space="preserve">3.需具备带锁定功能；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4.需具备折叠功能；</w:t>
              <w:br/>
              <w:t xml:space="preserve">5.颜色需由采购人确定后制作。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堆叠椅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尺寸：约410*430*790mm；</w:t>
              <w:br/>
              <w:t xml:space="preserve">1.材质：需采用PP材质，靠背座面一体成型，厚度≥5mm；</w:t>
              <w:br/>
              <w:t xml:space="preserve">2.椅架：需采用圆钢实心椅架，直径≥11mm，静电喷涂；</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隔断书架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尺寸：约1000*300*2000mm；</w:t>
              <w:br/>
              <w:t xml:space="preserve">1.材质：需采用橡胶木指接板，厚度≥18mm，踢脚线高度≥50mm，所有板边倒圆角、圆边，板面光滑，无毛刺；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尺寸：约长27800*高3200mm；</w:t>
              <w:br/>
              <w:t xml:space="preserve">1.材质：需采用棉麻混纺，纯色全遮光窗帘；</w:t>
              <w:br/>
              <w:t xml:space="preserve">2.五金配件：需采用标准五金件，含轨道厚度不小于1.2mm等各种辅材；</w:t>
              <w:br/>
              <w:t xml:space="preserve">3.颜色需由采购人确定后制作。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录播桌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尺寸：约600*400*760mm；</w:t>
              <w:br/>
              <w:t xml:space="preserve">1.材质：需采用橡胶木指接板，厚度≥18mm，所有板边倒圆角、圆边，板面光滑，无毛刺；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录播椅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尺寸：约355*355*420/760mm；</w:t>
              <w:br/>
              <w:t xml:space="preserve">1.材质：需采用橡胶木指接板，厚度≥18mm，所有板边倒圆角、圆边，板面光滑，无毛刺；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观摩桌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尺寸：约1200*400*760mm；</w:t>
              <w:br/>
              <w:t xml:space="preserve">1.材质：需采用橡胶木指接板，桌面厚度≥25mm，其余板材厚度≥18mm，所有板边倒圆角、圆边，板面光滑，无毛刺；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观摩椅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尺寸：约360*360*360/720mm；</w:t>
              <w:br/>
              <w:t xml:space="preserve">1.材质：需采用橡胶木指接板，厚度≥18mm，所有板边倒圆角、圆边，板面光滑，无毛刺；</w:t>
              <w:br/>
              <w:t xml:space="preserve">2.油漆：需采用木器漆，三底两面工艺，清晰体现实木质感，表面平整、光洁、无气泡、无颗粒、无裂缝；</w:t>
              <w:br/>
              <w:t xml:space="preserve">3.五金配件：需采用三合一连接件组装；</w:t>
              <w:br/>
              <w:t xml:space="preserve">4.颜色需由采购人确定后制作。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互动录播电脑主机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1.主机需采用≥3颗ARM架构处理器，主处理器采用8核架构；</w:t>
              <w:br/>
              <w:t xml:space="preserve">2.主机需采用高度集成化设计，能够独立完成视频采集、音频采集、音频编码、视频编码、音频处理、视频处理、直播、录制、互动、专业导播、远程运维参数设置功能，主机存储容量不低于1TB；</w:t>
              <w:br/>
              <w:t xml:space="preserve">3.支持标准USB音视频信号输出，通过主机TypeC接口可以实现图像和声音同步输出，最大支持4K图像输出，输出音频可通过主机控制软件实现混音，兼容主流视频会议软件；</w:t>
              <w:br/>
              <w:t xml:space="preserve">4.▲内置音频接收模块。无需外接无线音频接收模块，即可完成无线音频采集，支持同时≥2个无线麦克风接入，且</w:t>
            </w:r>
            <w:r>
              <w:rPr>
                <w:rFonts w:ascii="SimSun" w:hAnsi="SimSun" w:eastAsia="SimSun" w:cs="SimSun"/>
                <w:color w:val="000000"/>
                <w:sz w:val="21"/>
              </w:rPr>
              <w:t xml:space="preserve">同时支持≥2种对频模式；（提供检测报告扫描件并加盖公章）</w:t>
              <w:br/>
              <w:t xml:space="preserve">5.需支持断电扩声，在主机完全断电的情况下，从主机线性音频通道上输入的音频可以从主机输出通道输出，且≥2个音频输入通道可以支持该功能；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6.需支持≥2个HDMI高清采集接口，支持≥4个RJ45接口，支持≥4个USB类型接口；</w:t>
              <w:br/>
              <w:t xml:space="preserve">7.▲需支持≥4路高清视频输出，4路视频输出可同一时间输出不同视频源，且输出最大分辨率均可达到4K，其中HDMI信号输出≥3路且UVC信号输出≥1路；（提供检测报告扫描件并加盖公章）</w:t>
              <w:br/>
              <w:t xml:space="preserve">8.需支持≥2个线路信号立体声输入，支持≥2个线路立体声音频输出，支持≥1个阵列麦克风输入接口，可在不接入音频处理器的情况下，通过网线就可以完成≥6个阵列麦克风接入主机，通过网线可以实现≥6个麦克风的供电、音频信号传输、音频参数设置，支持</w:t>
            </w:r>
            <w:r>
              <w:rPr>
                <w:rFonts w:ascii="SimSun" w:hAnsi="SimSun" w:eastAsia="SimSun" w:cs="SimSun"/>
                <w:color w:val="000000"/>
                <w:sz w:val="21"/>
              </w:rPr>
              <w:t xml:space="preserve">数字音频传输；</w:t>
              <w:br/>
              <w:t xml:space="preserve">9.需支持开机后自动实现与无线音频设备连接，支持自动对频，可通过主机屏幕查看对频是否成功；</w:t>
              <w:br/>
              <w:t xml:space="preserve">10.需支持 H.264/H.265编码/解码；</w:t>
              <w:br/>
              <w:t xml:space="preserve">11.需支持录制清晰度设定，支持可选择4K、1080p、720p；支持录制帧率设定，可选择 25fps/30fps/60fps；</w:t>
              <w:br/>
              <w:t xml:space="preserve">12.主机网口需支持10/100/1000Mbps自适应，支持 IPV4，IPV6；</w:t>
              <w:br/>
              <w:t xml:space="preserve">14.主机需内置扬声器，支持音频检测，通过主机内置扬声器可以播放测试音频，通过主机一体化屏幕进行视频预览时能够同步播放音频，且可控制播放音</w:t>
            </w:r>
            <w:r>
              <w:rPr>
                <w:rFonts w:ascii="SimSun" w:hAnsi="SimSun" w:eastAsia="SimSun" w:cs="SimSun"/>
                <w:color w:val="000000"/>
                <w:sz w:val="21"/>
              </w:rPr>
              <w:t xml:space="preserve">频音量大小；</w:t>
              <w:br/>
              <w:t xml:space="preserve">15.需支持通过平台或互联网查看设备在线和离线状态，查看设备 ID地址、IP地址、激活时间信息，实现对设备的远程配置，支持关机、重启、参数配置操作。支持通过平台实现主机的远程升级；</w:t>
              <w:br/>
              <w:t xml:space="preserve">16.主机需采用≥15英寸触控电容屏，屏幕色域≥72% NTSC，表面硬度≥7H，屏幕分辨率≥1920*1080；</w:t>
              <w:br/>
              <w:t xml:space="preserve">17.主机噪声小于15dB（A）。</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主机导播系统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1.需支持选择自动导播画面，可设置自动导播画面的保护时间和保持时间；</w:t>
              <w:br/>
              <w:t xml:space="preserve">2.需支持多种画面模式，支持单画面、画中画、左右等分、三画面、四画面多种画面合成模式，支持自动导播、手动导播，可通过互动录播电脑主机一体化触控屏实现模式选择；</w:t>
              <w:br/>
              <w:t xml:space="preserve">3.需支持课件画面自动检测，可设置检测灵敏度；支持课件画面检测区域设定，可屏蔽电脑弹窗区域；</w:t>
              <w:br/>
              <w:t xml:space="preserve">4.需支持云台摄像机控制，支持PTZ，多个预置位设置和调用；</w:t>
              <w:br/>
              <w:t xml:space="preserve">5.在导播界面的预览窗口可实时观看教师全景/特写、学生全景/特写、多媒体电脑、板书画面共6路画面，点击可进行画面切换。预监画面</w:t>
            </w:r>
            <w:r>
              <w:rPr>
                <w:rFonts w:ascii="SimSun" w:hAnsi="SimSun" w:eastAsia="SimSun" w:cs="SimSun"/>
                <w:color w:val="000000"/>
                <w:sz w:val="21"/>
              </w:rPr>
              <w:t xml:space="preserve">可实时推流给资源平台，实现平台直播；</w:t>
              <w:br/>
              <w:t xml:space="preserve">6.需支持电影模式和资源模式同步录制，可根据用户的不同需求选择录制模式；</w:t>
              <w:br/>
              <w:t xml:space="preserve">7.需支持外接导播台，可通过导播台实现对录播主机的录制控制、画面切换、云台跟踪、预置位设定与调取、音量调节；</w:t>
              <w:br/>
              <w:t xml:space="preserve">8.需支持通过U盘导入视频、图片作为片头片尾素材，不少于3种格式；支持单个视频文件≤200MB，单个图片文件≤20MB，可保存≤10个素材；支持设定片头片尾保持时间；</w:t>
              <w:br/>
              <w:t xml:space="preserve">9.需支持多种格式的字幕，可输入中文、英文、数字、特殊符号，数量≤200个字符；支持调节文字大小、文字透明度；支持≤5种文</w:t>
            </w:r>
            <w:r>
              <w:rPr>
                <w:rFonts w:ascii="SimSun" w:hAnsi="SimSun" w:eastAsia="SimSun" w:cs="SimSun"/>
                <w:color w:val="000000"/>
                <w:sz w:val="21"/>
              </w:rPr>
              <w:t xml:space="preserve">字颜色设置；支持滚动字幕；</w:t>
              <w:br/>
              <w:t xml:space="preserve">10.▲需支持通过主机一体化屏幕实现云台摄像机控制，无需按照方位，可任意转动云台方向。（提供检测报告扫描件并加盖公章）</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主机互动系统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1.需支持标准SIP音视频互动协议，支持1080P@60fps全高清视频互动；</w:t>
              <w:br/>
              <w:t xml:space="preserve">2.需支持互动清晰度设置：支持 1080p@60fps，分辨率可选择 1080p、720p，帧率可选择 60fps、30fps、25fps；</w:t>
              <w:br/>
              <w:t xml:space="preserve">3.需支持微信扫码登录，无需单独输入账号，使用微信扫描互动录播电脑主机一体化触控屏上显示的二维码即可登录互动系统，登录后显示用户头像和用户名；</w:t>
              <w:br/>
              <w:t xml:space="preserve">4.互动过程中可随时邀请新的听课端加入，支持拨号呼叫，用户可通过互动录播电脑主机一体化触控屏上的拨号键盘实现拨号呼叫；支持互动通讯录功能，通讯录可</w:t>
            </w:r>
            <w:r>
              <w:rPr>
                <w:rFonts w:ascii="SimSun" w:hAnsi="SimSun" w:eastAsia="SimSun" w:cs="SimSun"/>
                <w:color w:val="000000"/>
                <w:sz w:val="21"/>
              </w:rPr>
              <w:t xml:space="preserve">显示最近呼叫的账号信息，可通过通讯录实现一键呼叫；</w:t>
              <w:br/>
              <w:t xml:space="preserve">5.需支持通过互动录播电脑主机一体化触控屏实现导播控制，过程中可选择自动导播/手动导播；支持通过PC客户端软件进行远程导播控制；</w:t>
              <w:br/>
              <w:t xml:space="preserve">6.PC客户端软件支持进行互动听课端列表查看、发言管理功能；</w:t>
              <w:br/>
              <w:t xml:space="preserve">7.▲无需通过任何第三方软件即可进行网络监测，并在互动录播电脑主机一体化触控屏上显示教室网络状态；实现对网络连通性、网络稳定性、上行速度、下行速度、网络追踪性、网卡信息实时检测；在一段时间内，支持以折线图方式实时呈现网络稳定性、上行速度和下行速度；（提供检测报告扫描件</w:t>
            </w:r>
            <w:r>
              <w:rPr>
                <w:rFonts w:ascii="SimSun" w:hAnsi="SimSun" w:eastAsia="SimSun" w:cs="SimSun"/>
                <w:color w:val="000000"/>
                <w:sz w:val="21"/>
              </w:rPr>
              <w:t xml:space="preserve">并加盖公章）</w:t>
              <w:br/>
              <w:t xml:space="preserve">8.需支持课堂互动功能，授课过程中老师可通过在互动录播电脑主机一体化触控屏上单击听课教室画面切换听课教室为主画面，并与该教室实时连麦对讲，实现异地互动；</w:t>
              <w:br/>
              <w:t xml:space="preserve">9.需支持互动过程中，可以在互动录播电脑主机一体化触控屏调出累计视频卡顿次数、累计音频卡顿次数和当前视频参数。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主机视频处理系统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1.需支持合成1920*1080的PGM画面，包含导播画面、教师全景画面、教师特写画面、学生全景画面、学生特写画面；</w:t>
              <w:br/>
              <w:t xml:space="preserve">2.主机需支持多种类型视频信号接入，支持标准网络视频信号接入、高速数字信号接入；</w:t>
              <w:br/>
              <w:t xml:space="preserve">3.主机需可通过RTSP协议接入第三方摄像机视频流；</w:t>
              <w:br/>
              <w:t xml:space="preserve">4.需支持不少于3种编码复杂度；</w:t>
              <w:br/>
              <w:t xml:space="preserve">5.需支持不少于两种码率控制方式，支持CBR、VBR；</w:t>
              <w:br/>
              <w:t xml:space="preserve">6.主机需可通过网络实现对接入摄像机的设备信息检索；</w:t>
              <w:br/>
              <w:t xml:space="preserve">7.POE视频接入单元需支持802.3af标准协议，可实现POE摄像机接入；</w:t>
              <w:br/>
              <w:t xml:space="preserve">8.HDMI采集通道需支持画面缩放，</w:t>
            </w:r>
            <w:r>
              <w:rPr>
                <w:rFonts w:ascii="SimSun" w:hAnsi="SimSun" w:eastAsia="SimSun" w:cs="SimSun"/>
                <w:color w:val="000000"/>
                <w:sz w:val="21"/>
              </w:rPr>
              <w:t xml:space="preserve">可完成4K图像采集。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远程互动课堂软件V4.0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1.需支持微信扫码登录，无需输入账号密码即可登录软件进入课堂；</w:t>
              <w:br/>
              <w:t xml:space="preserve">2.需支持显示预约的活动信息，包括直播活动、互动课堂、网络教研的活动类型、活动名称、活动时间、活动状态及对应授课老师；</w:t>
              <w:br/>
              <w:t xml:space="preserve">3.需支持搭配互动录播主机，进入录制视频、直播活动、互动课堂、网络教研活动；</w:t>
              <w:br/>
              <w:t xml:space="preserve">4.需支持按键拨号形式，在互动课堂与网络教研功能中，可直接拨号呼叫，账号为11位手机号码；</w:t>
              <w:br/>
              <w:t xml:space="preserve">5.需支持通过房间号加入互动课堂或网络教研，听课用户可直接输入房间号加入房间中进行互动。授课教师可将邀请网页分享给其他用户，支持通过链接快速加入到互动中；</w:t>
              <w:br/>
              <w:t xml:space="preserve">6</w:t>
            </w:r>
            <w:r>
              <w:rPr>
                <w:rFonts w:ascii="SimSun" w:hAnsi="SimSun" w:eastAsia="SimSun" w:cs="SimSun"/>
                <w:color w:val="000000"/>
                <w:sz w:val="21"/>
              </w:rPr>
              <w:t xml:space="preserve">.需支持查看参与互动的教室网络连接情况，可看到彼此的设备网络环境。房间内所有用户都可以查看到每个上台成员的网络情况。支持由低到高至少4档位的信号展示；</w:t>
              <w:br/>
              <w:t xml:space="preserve">7.需在进行互动课堂或网络教研时，支持不少于3种角色实时切换。其中主持人角色可将课中任意成员实时设置为授课老师或学生；</w:t>
              <w:br/>
              <w:t xml:space="preserve">8.需支持控制学生批注权限。支持根据设备类型，智能授予批注权限，使用交互智能平板的学生将自动获得批注权限。使用其他设备的学生可由主持人、授课老师在课中管理学生的批注权限，学生拥有批注权限可以在课件与白板中进行板书；</w:t>
              <w:br/>
              <w:t xml:space="preserve">9.主持人可以控制锁定房</w:t>
            </w:r>
            <w:r>
              <w:rPr>
                <w:rFonts w:ascii="SimSun" w:hAnsi="SimSun" w:eastAsia="SimSun" w:cs="SimSun"/>
                <w:color w:val="000000"/>
                <w:sz w:val="21"/>
              </w:rPr>
              <w:t xml:space="preserve">间，锁定后听课成员无法通过房间号、拨号、连接等形式申请加入房间，授课老师无法邀请其他成员加入房间，仅主持人可以邀请其他成员加入房间；</w:t>
              <w:br/>
              <w:t xml:space="preserve">10.授课过程中支持用户调起白板工具，在交互智能平板上进行板书，板书内容将在听课端实时同步；支持听课成员在交互智能平板上板书，反向实时同步至授课端及其他听课端；</w:t>
              <w:br/>
              <w:t xml:space="preserve">11.需支持用户在云课件中进行远程同步课堂活动，异地教室的学生可同时在交互智能平板上参与活动，支持2个教室的学生同台参与知识趣味活动，活动中双方可相互看到对方操作。支持至少6种类型、70个模板的课堂活动。支持用户在云</w:t>
            </w:r>
            <w:r>
              <w:rPr>
                <w:rFonts w:ascii="SimSun" w:hAnsi="SimSun" w:eastAsia="SimSun" w:cs="SimSun"/>
                <w:color w:val="000000"/>
                <w:sz w:val="21"/>
              </w:rPr>
              <w:t xml:space="preserve">课件中进行远程班级竞赛，异地教室的学生可在交互智能平板上进行知识竞赛活动，支持不少于4个教室的学生同时参与竞赛。支持至少3种类型的班级竞赛；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需支持生成拍照上传二维码，使用手机微信扫码后，可直接拍照或选择手机相册的照片，实时上传至授课端，听课成员同步显示照片内容。支持授课老师对照片进行拖动、放大、批注操作。并且支持授权听课成员对照片进行拖动、放大、批注操作；</w:t>
              <w:br/>
              <w:t xml:space="preserve">13.在活动中，需支持讨论功能，所有成员都可在讨论区发送文字信息。讨论区可轻松收起、展开。</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4K教师定位辅助摄像机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1.镜头水平视场角≥40°；</w:t>
              <w:br/>
              <w:t xml:space="preserve">2.需具备一体化集成设计，支持4K超高清，最大可提供4K图像编码输出，同时向下兼容1080p，720p等分辨率；</w:t>
              <w:br/>
              <w:t xml:space="preserve">3.需内置图像识别跟踪算法，无需物理转动，即可实现平滑自然的跟踪效果，避免干扰课堂教学；</w:t>
              <w:br/>
              <w:t xml:space="preserve">4.全景画面支持畸变矫正功能；</w:t>
              <w:br/>
              <w:t xml:space="preserve">5.全景画面与特写画面必须采用相同图像传感器和图像处理器，确保两者图像输出亮度、颜色、风格等保持一致；</w:t>
              <w:br/>
              <w:t xml:space="preserve">6.整机接口≥1路RJ45，支持POE有线网络供电，只需要1路网线，即可实现供电及信号传输；</w:t>
              <w:br/>
              <w:t xml:space="preserve">7.传感器尺寸≥CMOS 1/2.8英寸，有效像</w:t>
            </w:r>
            <w:r>
              <w:rPr>
                <w:rFonts w:ascii="SimSun" w:hAnsi="SimSun" w:eastAsia="SimSun" w:cs="SimSun"/>
                <w:color w:val="000000"/>
                <w:sz w:val="21"/>
              </w:rPr>
              <w:t xml:space="preserve">素≥800万。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教师摄像机图像处理系统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1.需支持设置摄像机分辨率、帧率、码率；</w:t>
              <w:br/>
              <w:t xml:space="preserve">2.需支持设置摄像机亮度、饱和度、对比度、锐度、色度、快门速度；</w:t>
              <w:br/>
              <w:t xml:space="preserve">3.图像需支持左右镜像、上下翻转，默认不开启；</w:t>
              <w:br/>
              <w:t xml:space="preserve">4.需支持对摄像机网络进行管理，包括设置IP地址/网关/DNS等，支持组播协议搜索IP地址，并修改摄像机IP；</w:t>
              <w:br/>
              <w:t xml:space="preserve">5.需支持RTMP推流、RTSP拉流、ONVIF协议；</w:t>
              <w:br/>
              <w:t xml:space="preserve">6.需支持至少1个矩形导播跟踪区划定，至少2个导播屏蔽区划定；</w:t>
              <w:br/>
              <w:t xml:space="preserve">7.需支持跟踪灵敏度设置，可适配不同的灵敏度要求场景。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4K学生定位摄像机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1.镜头水平视场角≥90°；</w:t>
              <w:br/>
              <w:t xml:space="preserve">2.需采用一体化集成设计，支持4K超高清，最大可提供4K图像编码输出，同时向下兼容1080p，720p等分辨率；</w:t>
              <w:br/>
              <w:t xml:space="preserve">3.需内置图像识别跟踪算法，无需物理转动，即可实现平滑自然的跟踪效果，避免干扰课堂教学；</w:t>
              <w:br/>
              <w:t xml:space="preserve">4.全景画面支持畸变矫正功能；</w:t>
              <w:br/>
              <w:t xml:space="preserve">5.全景画面与特写画面必须采用相同图像传感器和图像处理器，确保两者图像输出亮度、颜色、风格等保持一致；</w:t>
              <w:br/>
              <w:t xml:space="preserve">6.整机接口：≥1路RJ45，支持POE有线网络供电，只需要1路网线，即可实现供电及信号传输；</w:t>
              <w:br/>
              <w:t xml:space="preserve">7.传感器尺寸：≥CMOS 1/2.8英寸，有</w:t>
            </w:r>
            <w:r>
              <w:rPr>
                <w:rFonts w:ascii="SimSun" w:hAnsi="SimSun" w:eastAsia="SimSun" w:cs="SimSun"/>
                <w:color w:val="000000"/>
                <w:sz w:val="21"/>
              </w:rPr>
              <w:t xml:space="preserve">效像素≥800万。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学生摄像机图像处理系统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1.4K学生摄像机内嵌智能跟踪算法，无需单独安装定位跟踪主机及其他任何辅助拍摄设备，即可实现跟踪定位控制功能；</w:t>
              <w:br/>
              <w:t xml:space="preserve">2.系统应采用智能图像识别算法，高清摄像机同时输出2路场景画面并分析计算，实现1台摄像机的2景位拍摄，通过导播跟踪系统，实现所有画面的自动导播切换：</w:t>
              <w:br/>
              <w:t xml:space="preserve">（1）学生起立发言时，首先切换为学生全景，再过渡为发言学生的特写画面，当多名学生站立时，自动切换到学生全景；</w:t>
              <w:br/>
              <w:t xml:space="preserve">（2）学生跟踪具备人脸检测辅助识别功能。</w:t>
              <w:br/>
              <w:t xml:space="preserve">3.需支持设置摄像机分辨率、帧率、码率；</w:t>
              <w:br/>
              <w:t xml:space="preserve">4.需支持设置摄像机亮度、饱和度、对比度、锐度、色度、快</w:t>
            </w:r>
            <w:r>
              <w:rPr>
                <w:rFonts w:ascii="SimSun" w:hAnsi="SimSun" w:eastAsia="SimSun" w:cs="SimSun"/>
                <w:color w:val="000000"/>
                <w:sz w:val="21"/>
              </w:rPr>
              <w:t xml:space="preserve">门速度；</w:t>
              <w:br/>
              <w:t xml:space="preserve">5.图像需支持左右镜像、上下翻转，默认不开启；</w:t>
              <w:br/>
              <w:t xml:space="preserve">6.需支持对摄像机网络进行管理，包括设置IP地址/网关/DNS等，支持组播协议搜索IP地址，并修改摄像机IP；</w:t>
              <w:br/>
              <w:t xml:space="preserve">7.需支持RTMP推流，RTSP拉流，地址可设置。</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机械云台摄像机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1.传感器尺寸：≥CMOS 1/1.8英寸，有效像素≥800万；</w:t>
              <w:br/>
              <w:t xml:space="preserve">2.需支持不少于40倍变焦；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3.扫描方式：逐行；</w:t>
              <w:br/>
              <w:t xml:space="preserve">4.需支持畸变矫正功能，畸变＜1.5%，校正后可实现视觉无畸变；</w:t>
              <w:br/>
              <w:t xml:space="preserve">5.最低照度：0.5Lux @ (F1.8, AGC ON）；</w:t>
              <w:br/>
              <w:t xml:space="preserve">6.镜头：F1.58~F3.95；</w:t>
              <w:br/>
              <w:t xml:space="preserve">7.快门：1/30s~1/10000s；</w:t>
              <w:br/>
              <w:t xml:space="preserve">8.需支持自动白平衡功能、背光补偿功能、图像冻结功能、POE供电；</w:t>
              <w:br/>
              <w:t xml:space="preserve">9.需支持水平翻转、垂直翻转，水平转动范围：±170°，垂直转动范围：-30°~+90°；</w:t>
              <w:br/>
              <w:t xml:space="preserve">10.需支持最大水平视场角≥60°，最大垂直视场角≥35°；</w:t>
              <w:br/>
              <w:t xml:space="preserve">11.需支持最大水平转动速度≥100°/s，最大垂直转动速度</w:t>
            </w:r>
            <w:r>
              <w:rPr>
                <w:rFonts w:ascii="SimSun" w:hAnsi="SimSun" w:eastAsia="SimSun" w:cs="SimSun"/>
                <w:color w:val="000000"/>
                <w:sz w:val="21"/>
              </w:rPr>
              <w:t xml:space="preserve">≥69°/s；</w:t>
              <w:br/>
              <w:t xml:space="preserve">12.为确保运行稳定，使用平均无故障运行时间（MTBF）应≥22万小时。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云台摄像机图像处理系统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1.需支持自动白平衡、背光补偿功能、2D、3D数字降噪；</w:t>
              <w:br/>
              <w:t xml:space="preserve">2.需支持不少于4种编码等级，包含baseline、mainprofile、highprofile、svc-t；</w:t>
              <w:br/>
              <w:t xml:space="preserve">3.需支持AAC、G711A两种音频编码格式；</w:t>
              <w:br/>
              <w:t xml:space="preserve">4.需支持TCP/IP, HTTP, RTSP, RTMP, Onvif, DHCP，组播等网络协议；</w:t>
              <w:br/>
              <w:t xml:space="preserve">5.需支持设置摄像机分辨率、帧率、码率；</w:t>
              <w:br/>
              <w:t xml:space="preserve">6.需支持设置摄像机亮度、饱和度、对比度、锐度、色度、快门速度；</w:t>
              <w:br/>
              <w:t xml:space="preserve">7.图像需支持左右镜像、上下翻转，默认不开启；</w:t>
              <w:br/>
              <w:t xml:space="preserve">8.需支持对摄像机网络进行管理，</w:t>
            </w:r>
            <w:r>
              <w:rPr>
                <w:rFonts w:ascii="SimSun" w:hAnsi="SimSun" w:eastAsia="SimSun" w:cs="SimSun"/>
                <w:color w:val="000000"/>
                <w:sz w:val="21"/>
              </w:rPr>
              <w:t xml:space="preserve">包括设置IP地址/网关/DNS等，支持组播协议搜索IP地址，并修改摄像机IP。</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全向麦克风</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1.麦克风需采用≥4核的国产音频芯片；</w:t>
              <w:br/>
              <w:t xml:space="preserve">2.麦克风频率响应范围不低于50Hz~16KHz；</w:t>
              <w:br/>
              <w:t xml:space="preserve">3.麦克风拾音半径≥8m，信噪比≥68dB，声压级≥130dBSPL，10%THD@1 KHz；</w:t>
              <w:br/>
              <w:t xml:space="preserve">4.麦克风无需额外适配器供电，能够通过网线实现麦克风供电、音频信号传输、参数调整；</w:t>
              <w:br/>
              <w:t xml:space="preserve">5.麦克风需具备≥1个状态指示灯，可显示麦克风工作状态，蓝灯表示工作状态正常，红灯表示无法正常拾音；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6.麦克风采用标准1/4吋螺口，适配各种类型标准吊杆；</w:t>
              <w:br/>
              <w:t xml:space="preserve">7.麦克风支持≥2个数字音频接口，支持盲插；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8.麦克风内置≥8个传感器单元；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9.麦克风需支持在线OTA，可在线对麦克风进行升级，无需人员现场维护；</w:t>
              <w:br/>
              <w:t xml:space="preserve">10.麦克风需支持降噪、回声抵消、混响抑制、自动增益控制、多麦融合多种音频算法；</w:t>
              <w:br/>
              <w:t xml:space="preserve">11.麦克风需支持数字音频传输。</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全向麦克风音频处理系统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1.支持全频带全双工自适应回声消除算法；</w:t>
              <w:br/>
              <w:t xml:space="preserve">2.支持全频自适应AI降噪技术，降噪电平≥24dB；</w:t>
              <w:br/>
              <w:t xml:space="preserve">3.支持自动增益控制；</w:t>
              <w:br/>
              <w:t xml:space="preserve">4.支持啸叫抑制；</w:t>
              <w:br/>
              <w:t xml:space="preserve">5.支持智能混音，可智能选择最佳麦克风采集音频；</w:t>
              <w:br/>
              <w:t xml:space="preserve">6.支持多通道音频矩阵，可根据场景需求进行相应设置；</w:t>
              <w:br/>
              <w:t xml:space="preserve">7.支持音频参数调节；</w:t>
              <w:br/>
              <w:t xml:space="preserve">8.支持波束成形；</w:t>
              <w:br/>
              <w:t xml:space="preserve">9.支持远程OTA升级；</w:t>
              <w:br/>
              <w:t xml:space="preserve">10.支持连接录播主机作为录播音频输入设备使用，也可连接Windows系统，并为其提供音频输入。</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无线领夹麦克风</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1.麦克风支持≥1个Pogo pin接口，支持通过Pogo pin接口进行充电；</w:t>
              <w:br/>
              <w:t xml:space="preserve">2.麦克风支持≥1个三合一按键，可控制麦克风的开关机、静音和配对；</w:t>
              <w:br/>
              <w:t xml:space="preserve">3.麦克风支持≥2个音量控制按钮，可通过音量“+”“－”按钮控制麦克风输出音量；</w:t>
              <w:br/>
              <w:t xml:space="preserve">4.麦克风充电仓支持电量指示，通过灯珠亮灭数量充电仓剩余电量及充电状态；</w:t>
              <w:br/>
              <w:t xml:space="preserve">5.麦克风支持≥4种佩戴方式；</w:t>
              <w:br/>
              <w:t xml:space="preserve">6.麦克风领夹角度支持调节，调节角度≥±90°；麦克风与领夹夹角相对0°位置具备限位功能；</w:t>
              <w:br/>
              <w:t xml:space="preserve">7.整机标配两个无线麦克风，且两个麦克风支持同时工作；</w:t>
              <w:br/>
              <w:t xml:space="preserve">8.麦克风支持一键开启静音</w:t>
            </w:r>
            <w:r>
              <w:rPr>
                <w:rFonts w:ascii="SimSun" w:hAnsi="SimSun" w:eastAsia="SimSun" w:cs="SimSun"/>
                <w:color w:val="000000"/>
                <w:sz w:val="21"/>
              </w:rPr>
              <w:t xml:space="preserve">模式；</w:t>
              <w:br/>
              <w:t xml:space="preserve">9.麦克风支持通过音量调节按钮调节输出音量；音量调节过程中通过麦克风一体化屏幕动态提示当前音量等级；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10.麦克风采用心型指向，信噪比≥95dB，音频采样率≥48kHz，音频采样精度≥16bit；</w:t>
              <w:br/>
              <w:t xml:space="preserve">11.麦克风工作频段为2.4G；</w:t>
              <w:br/>
              <w:t xml:space="preserve">12.支持抗干扰能力，支持自动跳频技术，避免同频干扰问题，同一空间内有多个无线麦克风不会产生相互干扰；</w:t>
              <w:br/>
              <w:t xml:space="preserve">13.支持红外和无线同时配对。</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麦克风音频处理系统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1.载波频率：600MHz~980MHz；</w:t>
              <w:br/>
              <w:t xml:space="preserve">2.频率响应：50Hz~18KHz；</w:t>
              <w:br/>
              <w:t xml:space="preserve">3.信噪比＞95±5dB；</w:t>
              <w:br/>
              <w:t xml:space="preserve">4.系统采用数字音码锁定技术，有效阻隔使用环境中信号干扰；</w:t>
              <w:br/>
              <w:t xml:space="preserve">5.支持全频带全双工自适应回声消除算法；</w:t>
              <w:br/>
              <w:t xml:space="preserve">6.支持全频自适应AI降噪技术；</w:t>
              <w:br/>
              <w:t xml:space="preserve">7.支持自动增益控制；</w:t>
              <w:br/>
              <w:t xml:space="preserve">8.支持啸叫抑制；</w:t>
              <w:br/>
              <w:t xml:space="preserve">9.支持智能混音，支持多通道输入混音；</w:t>
              <w:br/>
              <w:t xml:space="preserve">10.支持音频参数调节。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有源音箱</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1.采用功放与有源音箱一体化设计，内置麦克风无线接收模块，帮助教师实现多媒体扩音以及本地扩声功能；</w:t>
              <w:br/>
              <w:t xml:space="preserve">2.输出额定功率≥2x40W；</w:t>
              <w:br/>
              <w:t xml:space="preserve">3.全频喇叭单元尺寸≥6.5英寸；高音喇叭单元尺寸≥3英寸；</w:t>
              <w:br/>
              <w:t xml:space="preserve">4.距离音箱10米处声压级≥75dB；</w:t>
              <w:br/>
              <w:t xml:space="preserve">5.具备≥1路电源开关、≥1路Audio in、≥1路Audio out、≥1路Mic in、≥1路USB 接口（USB接口可外接U盘设备对音箱固件进行升级）；</w:t>
              <w:br/>
              <w:t xml:space="preserve">6.支持无线麦克风扩音接收，采用Wi-Fi射频2.4GHz与 5GHz双频段传输，有效避免环境中运营商U段（700M</w:t>
            </w:r>
            <w:r>
              <w:rPr>
                <w:rFonts w:ascii="SimSun" w:hAnsi="SimSun" w:eastAsia="SimSun" w:cs="SimSun"/>
                <w:color w:val="000000"/>
                <w:sz w:val="21"/>
              </w:rPr>
              <w:t xml:space="preserve">Hz）的信号干扰； 7.采用红外对码方式，避免连接到其他教室音箱。可快速完成与教学扩声麦克风对码，无需繁琐操作；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8.配置独立音频数字信号处理芯片，支持啸叫抑制功能；</w:t>
              <w:br/>
              <w:t xml:space="preserve">9.支持蓝牙无线接收，可分享移动设备上的音频。支持密码模式，防止学生连接；</w:t>
              <w:br/>
              <w:t xml:space="preserve">10.支持教室多媒体设备通过蓝牙无线连接音箱，实现控制有源音箱音量的功能；</w:t>
              <w:br/>
              <w:t xml:space="preserve">11.支持扩音和输入音源叠加输出，方便与录播等系统结合，或者通过串联功放支持更大环境扩音；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12.主音箱与副音箱采用有线连接，音箱采用木质材质，保证声音还原度。</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录播智慧互联终端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整机采用全金属外壳，三拼接平面一体化设计，外观尺寸：宽≥4200mm，高≥1200mm，厚≤98mm；屏幕边缘采用金属圆角包边防护，整机背板采用金属材质，有效屏蔽内部电路器件辐射；防潮耐盐雾蚀锈，适应多种教学环境；</w:t>
              <w:br/>
              <w:t xml:space="preserve">2.整机屏幕尺寸不低于86英寸，屏幕采用超高清LED液晶显示屏，显示比例16:9，分辨率3840×2160；屏幕表面采用全物理钢化玻璃，支持防眩光功能，玻璃表面硬度≥9H；</w:t>
              <w:br/>
              <w:t xml:space="preserve">3.侧置输入接口具备不少于2路HDMI、1路RS232、1路USB接口；侧置输出接口具备1路音频输出、1路触控USB输</w:t>
            </w:r>
            <w:r>
              <w:rPr>
                <w:rFonts w:ascii="SimSun" w:hAnsi="SimSun" w:eastAsia="SimSun" w:cs="SimSun"/>
                <w:color w:val="000000"/>
                <w:sz w:val="21"/>
              </w:rPr>
              <w:t xml:space="preserve">出；前置输入接口具备3路USB接口（包含1路Type-C、2路USB），前置USB接口具备防撞挡板设计，防撞挡板采用内嵌翻转式转轴；</w:t>
              <w:br/>
              <w:t xml:space="preserve">4.嵌入式系统版本，内存≥2GB，存储空间≥8GB；</w:t>
              <w:br/>
              <w:t xml:space="preserve">5.需采用电容触控方式，支持系统中进行40点或以上触控；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6.整机触控书写功能集成预测算法，书写速度≥50cm/s，支持笔迹距离笔的距离小于20mm，书写触控延迟≤25ms，触摸响应≤4ms，触摸分辨率32768×32768；</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7.整机内置2.2声道扬声器，位于设备上边框，顶置朝前发声，额定总功率≥60W；内置非独立外拓展的阵列麦克风，可通过内置麦克风采集教室物理环境声音，自动生成符合当前教室物理环境的频段、音量、音效；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整机上边框内置非独立摄像头，采用一体化集成设计，摄像头运行时，有指示灯提示，可拍摄≥1300万像素的照片，可拍摄输出4K分辨率的视频，摄像头对角线视场角≥120度，支持人脸识别、清点人数、随机抽人；识别所有学生，显示标记，然后随机抽选，同时显示标记不少于60人，支持远程巡课；</w:t>
              <w:br/>
              <w:t xml:space="preserve">9.整机全通道支持纸质护眼模式，可实现画面纹理的实时调整；支持纸质纹理：牛皮纸、素描纸、宣纸、水彩纸、水纹纸；支持透明度调节及色温调节；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10.整机视网膜蓝光危害（蓝光加权辐射亮度LB）满足IEC TR 62778:2014蓝光危害RG0级别；屏幕蓝光占比（有害蓝光415～455nm能量综合）/（整体蓝光400～500能量综合）＜50%；</w:t>
              <w:br/>
              <w:t xml:space="preserve">11.整机系统支持手势上滑调出人工智能画质调节模式（AI-PQ），在安卓通道下可根据屏幕内容自动调节画质参数，当屏幕出现人物、建筑、夜景等元素时，自动调整对比度、饱和度、锐利度、色调色相值、高光/阴影；</w:t>
              <w:br/>
              <w:t xml:space="preserve">12.设备支持5个自定义前置按键，“设置”、“音量－”、“音量+”、“录屏”“护眼”按键，可通过自定义设</w:t>
            </w:r>
            <w:r>
              <w:rPr>
                <w:rFonts w:ascii="SimSun" w:hAnsi="SimSun" w:eastAsia="SimSun" w:cs="SimSun"/>
                <w:color w:val="000000"/>
                <w:sz w:val="21"/>
              </w:rPr>
              <w:t xml:space="preserve">置实现前置面板功能按键一键启用任一全局小工具（批注、截屏、计时、降半屏、放大镜、倒数日、日历）、快捷开关（节能模式、纸质A护眼模式、经典护眼模式、自动亮度模式）；</w:t>
              <w:br/>
              <w:t xml:space="preserve">13.整机支持发出频率为18kHz-22kHz超声波信号，智能手机通过麦克风接收后，智能手机与整机无需在同一局域网内，可实现配对，一键投屏，用户无需手动输入投屏码或扫码获取投屏码； 14.整机支持蓝牙Bluetooth 5.4标准；Wi-Fi制式支持IEEE 802.11 a/b/g/n/ac/ax，支持版本Wi-Fi6，Wi-Fi及AP热点支持</w:t>
            </w:r>
            <w:r>
              <w:rPr>
                <w:rFonts w:ascii="SimSun" w:hAnsi="SimSun" w:eastAsia="SimSun" w:cs="SimSun"/>
                <w:color w:val="000000"/>
                <w:sz w:val="21"/>
              </w:rPr>
              <w:t xml:space="preserve">频段2.4GHz/5GHz；</w:t>
              <w:br/>
              <w:t xml:space="preserve">15.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再进行传屏；投屏时可以选择过滤特定应用窗口，如邮件应用窗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整机内置触摸中控菜单，在整机全信号源通道下通过手势在屏幕上调取该触摸菜单；支持信号源通道切换、护眼、声音调节功能；支持切换智能息屏、经典护眼模式、纸质护眼模式、自动亮度模式；并可支持调节音量、亮度，支持自动亮度模式，支持点击静音按钮静音。</w:t>
              <w:br/>
              <w:t xml:space="preserve">插拔式电脑模块：</w:t>
              <w:br/>
              <w:t xml:space="preserve">1.PC模块可抽拉式插入整机，可实现无单独接线的插拔，采用按压式卡扣，无需工具就可快速拆卸电脑模块；</w:t>
              <w:br/>
              <w:t xml:space="preserve">2.PC模块和整机的连接采用万兆级接口，传输速率≥10Gbps；</w:t>
              <w:br/>
              <w:t xml:space="preserve">3.电脑模块CPU要求：不低于 DDR4 8GB内存，256GB SSD硬盘；接</w:t>
            </w:r>
            <w:r>
              <w:rPr>
                <w:rFonts w:ascii="SimSun" w:hAnsi="SimSun" w:eastAsia="SimSun" w:cs="SimSun"/>
                <w:color w:val="000000"/>
                <w:sz w:val="21"/>
              </w:rPr>
              <w:t xml:space="preserve">口要求：≥1路HDMI，≥3路USB。</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视频展台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1.壁挂式安装，无锐角无利边设计，需采用三折叠开合式托板，展开后托板尺寸≥A4面积，托板可收起；</w:t>
              <w:br/>
              <w:t xml:space="preserve">2.采用无摄像头悬臂设计，支持实时视频矫正功能，拍摄输出画面无梯形畸变；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3.采用USB接口，单根USB线实现供电、高清数据传输需求；</w:t>
              <w:br/>
              <w:t xml:space="preserve">4.摄像头可拍摄≥1300万像素的照片，摄像头支持自动对焦，可拍摄A4画幅，显示视频输出像素≥3840*2160；</w:t>
              <w:br/>
              <w:t xml:space="preserve">5.支持实时降噪功能，并可开关控制，支持通过双击屏幕画面任意位置，即时改变对焦位置，可对立体物体的局部进行对焦；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6.展台按键采用电容式触摸按键，可实现一键启动展台画面、画面放大、画面缩小、画面旋转、拍照截图功能，同时也支持在展台软件上进行同样的操作；</w:t>
              <w:br/>
              <w:t xml:space="preserve">7.摄像头部分进行外壳防护等级试验，防护等级达到IP4X级别；</w:t>
              <w:br/>
              <w:t xml:space="preserve">8.支持对展台画面进行实时批注、放大、缩小、旋转、自适应、冻结画面等操作；</w:t>
              <w:br/>
              <w:t xml:space="preserve">9.具备图像增强功能，可自动裁剪背景并增强文字显示，使文档画面更清晰；</w:t>
              <w:br/>
              <w:t xml:space="preserve">10.具备图像、文本或动态等多种情景模式，适应不同展示内容；</w:t>
              <w:br/>
              <w:t xml:space="preserve">11.二维码扫码：支持扫一扫功能，将书本上的二维码放入扫描框内即可自动扫描，并进入系统浏览器获取二</w:t>
            </w:r>
            <w:r>
              <w:rPr>
                <w:rFonts w:ascii="SimSun" w:hAnsi="SimSun" w:eastAsia="SimSun" w:cs="SimSun"/>
                <w:color w:val="000000"/>
                <w:sz w:val="21"/>
              </w:rPr>
              <w:t xml:space="preserve">维码的链接内容，可获取电子教学资源；</w:t>
              <w:br/>
              <w:t xml:space="preserve">12.支持故障自动检测，在软件无法出现展台拍摄画面时，自动出现检测链接，检测“无画面”的原因，并给出引导性解决方案，可判断硬件连接、显卡驱动、摄像头占用、软件版本等问题。</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智能讲台录播一体桌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numPr>
                <w:ilvl w:val="0"/>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讲桌</w:t>
              <w:br/>
              <w:t xml:space="preserve">1.钢木结合设计，采用冷轧钢板桌体，桌体金属板厚度≥0.8～1.5mm，接触位置为木质桌面，桌面采用E0级高密度板；</w:t>
              <w:br/>
              <w:t xml:space="preserve">2.讲台尺寸设计为长×宽×高：≥1100×550×1030±5mm，环抱式设计，根据人体力学设计，讲台桌面高度合适放置教学用品；</w:t>
              <w:br/>
              <w:t xml:space="preserve">3.讲台桌面平整，全封闭设计，整体外观需采用圆弧设计，无棱角处理，正面中部受到170N的冲击力时不会倾倒，保护师生安全；</w:t>
              <w:br/>
              <w:t xml:space="preserve">4.讲台支持标准机柜收纳，支持≥12U的设备收纳放置，收纳空间（含机柜部分）≥965mm×505mm×600mm±5mm，前后门均可打开</w:t>
            </w:r>
            <w:r>
              <w:rPr>
                <w:rFonts w:ascii="SimSun" w:hAnsi="SimSun" w:eastAsia="SimSun" w:cs="SimSun"/>
                <w:color w:val="000000"/>
                <w:sz w:val="21"/>
              </w:rPr>
              <w:t xml:space="preserve">，方便设备安装及维护，前门采用隐藏式按压弹簧开关设计，后门采用双开门式设计，只需一把钥匙管理；</w:t>
              <w:br/>
              <w:t xml:space="preserve">5.讲台机柜门需采用大面积散热孔设计，易于柜内设备的通风散热，避免设备损坏；</w:t>
              <w:br/>
              <w:t xml:space="preserve">6.讲台正面需支持学校进行LOGO定制。</w:t>
              <w:br/>
              <w:t xml:space="preserve">二、触控反馈屏</w:t>
              <w:br/>
              <w:t xml:space="preserve">1.▲大屏体的屏幕采用≥23.8英寸电容触摸屏（简称：屏幕）且采用防眩光钢化玻璃面板，厚度≥2mm；支持≥10点触控；支持屏幕手动角度调节，可实现与桌面形成20°至80°角度调节；（提供检测报告扫描件并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2.屏体侧面具有物理实体快捷按键≥6个，按键功能包括对屏幕一键开/关屏幕、对匹配的多媒体设备（如智慧黑板）进行一键熄屏以及一键音量加、一键音量减；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3.接口：HDMI IN≥2个，HDMI OUT≥1个，Type-C≥1个，USB≥4个，RJ45≥1个；AUDIO OUT≥1个，RS232≥1个，220V五插电源接口≥1个（支持对外供电）；</w:t>
              <w:br/>
              <w:t xml:space="preserve">4.屏体侧边内置NFC模块；讲台屏至少支持NFC刷卡、二维码2种方式实现设备使用前的用户身份认证；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212121"/>
                <w:sz w:val="21"/>
              </w:rPr>
              <w:t xml:space="preserve">5.支持当接入匹配教室内的录播产品时，可显示录播导播流画面，选择开始录制、暂停录制和结束录制等功能；支持当接入匹配教室内的物联产品时，可视化显示物联设备且可进行应用场景化管理；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212121"/>
                <w:sz w:val="21"/>
              </w:rPr>
              <w:t xml:space="preserve">三、中控面板</w:t>
              <w:br/>
            </w:r>
            <w:r>
              <w:rPr>
                <w:rFonts w:ascii="SimSun" w:hAnsi="SimSun" w:eastAsia="SimSun" w:cs="SimSun"/>
                <w:color w:val="000000"/>
                <w:sz w:val="21"/>
              </w:rPr>
              <w:t xml:space="preserve">1.采用不小于10.1英寸电容显示屏，玻璃与屏体采用全贴合工艺，支持≥10点触控，屏幕分辨率≥1920*1200dpi；</w:t>
              <w:br/>
              <w:t xml:space="preserve">2.整机表面覆盖钢化玻璃，硬度≥9H，具备防眩光效果；</w:t>
              <w:br/>
              <w:t xml:space="preserve">3.整机CPU≥4核，最高主频≥1.8G，系统运行内存≥2GB，存储容量≥32GB；</w:t>
              <w:br/>
              <w:t xml:space="preserve">4.内置IC卡刷卡器，支持14443协议A and B,FeliCaTM三类标准；</w:t>
              <w:br/>
              <w:t xml:space="preserve">5.内置高灵敏度全向麦克风，拾音半径不小于1米；</w:t>
              <w:br/>
              <w:t xml:space="preserve">6.内置双喇叭设计，功率≥1W*2；</w:t>
              <w:br/>
              <w:t xml:space="preserve">7.内置摄像头，摄像头分辨率≥1600*1200dpi；</w:t>
              <w:br/>
              <w:t xml:space="preserve">8.整机接口：RS</w:t>
            </w:r>
            <w:r>
              <w:rPr>
                <w:rFonts w:ascii="SimSun" w:hAnsi="SimSun" w:eastAsia="SimSun" w:cs="SimSun"/>
                <w:color w:val="000000"/>
                <w:sz w:val="21"/>
              </w:rPr>
              <w:t xml:space="preserve">232≥2,DC2.0≥1,Type-C≥1,RJ45（带POE功能）≥1；</w:t>
              <w:br/>
              <w:t xml:space="preserve">9.支持≥2种供电方式，支持适配器供电或中控主机POE接口供电；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10.情景模式可配置需要开启或关闭与中控系统连接的设备，可配置≥4种上课情景模式；支持≥12个自定义功能按钮设置，自定义配置已连接的设备开关等操控功能；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11.支持≥3种身份鉴权方式，包括刷卡鉴权、人脸识别鉴权、扫码鉴权；</w:t>
              <w:br/>
              <w:t xml:space="preserve">12.支持控制录播设备，包括显示和切换≥5个机位的画面， 一键启停录制、启停直播。</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智能笔</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1.外观：笔身造型需采用圆润一体化笔型设计，表面采用手感漆工艺；笔身长度≤17cm，笔身直径≤13mm，笔身重量≤18g；</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2.笔身配置不少于五个按键，具备上下翻页，智能语音，远程聚光灯/放大，书写颜色切换，兼顾触摸书写以及远程操控的握持姿态；</w:t>
              <w:br/>
              <w:t xml:space="preserve">笔头：采用锥形笔尖设计，直径≤3mm；同时支持电容，红外触控设备书写，书写最小精度2mm；</w:t>
              <w:br/>
              <w:t xml:space="preserve">3.翻页按键：短按上下翻页按键，可实现白板软件/ppt/pdf等文档上下翻页；长按上下翻页按键3s，可实现ppt播放/退出；</w:t>
              <w:br/>
              <w:t xml:space="preserve">4.多功能按键：a.短按多功能按键，可实现播放/暂停音视频或flash；b.双击此按键，可实现空鼠/放大镜/聚光灯等功能切换，切换顺序空鼠放大镜聚光灯；c.长按此按键即可实</w:t>
            </w:r>
            <w:r>
              <w:rPr>
                <w:rFonts w:ascii="SimSun" w:hAnsi="SimSun" w:eastAsia="SimSun" w:cs="SimSun"/>
                <w:color w:val="000000"/>
                <w:sz w:val="21"/>
              </w:rPr>
              <w:t xml:space="preserve">现对应功能（空鼠/放大镜/聚光灯）；</w:t>
              <w:br/>
              <w:t xml:space="preserve">5.语音：需内置麦克风，支持按键唤醒语音识别功能，避免杂音造成误唤醒；</w:t>
              <w:br/>
              <w:t xml:space="preserve">6.语音：需支持唤醒语音识别时，可直接通过语音打开已安装的应用，可直接通过语音调用网络搜索引擎搜索查询相应资料，可进行语音转写输入，支持语音控制屏幕黑屏、亮屏，音量大小调整，返回桌面，截屏，关机等操作；</w:t>
              <w:br/>
            </w:r>
            <w:r>
              <w:rPr>
                <w:rFonts w:ascii="SimSun" w:hAnsi="SimSun" w:eastAsia="SimSun" w:cs="SimSun"/>
                <w:color w:val="212121"/>
                <w:sz w:val="21"/>
              </w:rPr>
              <w:t xml:space="preserve">7.语音：支持白板软件内，通过语音控制：切换书写、擦除、选择模式，最小化返回桌面，打开板中板，清空书写批注等操作；</w:t>
            </w:r>
            <w:r>
              <w:rPr>
                <w:rFonts w:ascii="SimSun" w:hAnsi="SimSun" w:eastAsia="SimSun" w:cs="SimSun"/>
                <w:color w:val="000000"/>
                <w:sz w:val="21"/>
              </w:rPr>
              <w:t xml:space="preserve">8.批注：支持按键调起批注功能，可通过按键实现批注颜色切换，长按按键可实现橡皮擦功能；</w:t>
              <w:br/>
              <w:t xml:space="preserve">9.无线：为保障用户在不同场景使用智能笔，支持无线dongle及蓝牙两种连接方式，支持蓝牙5.1协议；</w:t>
              <w:br/>
              <w:t xml:space="preserve">10.无线：无线dongle&amp;蓝牙连接距离≥12m，上下翻页/语音控制/远程批注实现距离≥12m，覆盖标准教室；</w:t>
              <w:br/>
              <w:t xml:space="preserve">11.充电：内置锂电池，支持type-c充电，待机时间≥60h，连续书写时间≥8h，从无电到满电的充电时长≤1小时；</w:t>
              <w:br/>
              <w:t xml:space="preserve">12.自动休眠：支持智能休眠节电，当设备＞5min无人操作时，设备自动进入休眠节电模式。</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专业导播台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1.整机需采用纯金属材质，全铝机身，CNC工艺，底部配备≥4个硅胶垫；</w:t>
              <w:br/>
              <w:t xml:space="preserve">2.需采用彩色背光按键，按键数量≥29个，背光颜色≥3种，可通过不同颜色表征不同的工作状态，支持背光亮度调节，可以根据教室光线环境和用户喜好自行调节背光亮度，满足不同场景和用户使用需求；</w:t>
              <w:br/>
              <w:t xml:space="preserve">3.整机配备云台操纵杆，通过整机摇杆操作，支持不少于8个方向的云台控制，可通过操纵杆的倾斜程度实现对云台摄像机的转动速度控制，同时可通过操纵杆实现ZOOM拉近拉远控制，满足精准的拍摄取景；</w:t>
              <w:br/>
              <w:t xml:space="preserve">4.支持一键复位功能，可通过云台操纵杆，快速将摄像机复位到开机</w:t>
            </w:r>
            <w:r>
              <w:rPr>
                <w:rFonts w:ascii="SimSun" w:hAnsi="SimSun" w:eastAsia="SimSun" w:cs="SimSun"/>
                <w:color w:val="000000"/>
                <w:sz w:val="21"/>
              </w:rPr>
              <w:t xml:space="preserve">预置位画面；</w:t>
              <w:br/>
              <w:t xml:space="preserve">5.为满足用户在导播过程中对声音控制的诉求，整机支持≥3个音量控制旋钮，可实现对录播主机的实时音量、教师麦克风音量、学生麦克风音量的控制，控制旋钮采用无极编码器，转动顺滑无限位，旋钮表面采用条纹设计；</w:t>
              <w:br/>
              <w:t xml:space="preserve">6.整机支持≥2种通信方式，可使用USB或RS422进行通信，为保证控制实时性，不接受使用TCP/UDP通信方式；</w:t>
              <w:br/>
              <w:t xml:space="preserve">7.整机通信接口≥2个，支持至少一个USB2.0接口，至少一个RS422接口；</w:t>
              <w:br/>
              <w:t xml:space="preserve">8.整机内置蜂鸣器，用户在进行导播控制时，可通过蜂鸣器实现操控状态提醒，结合软件内部设计的检验机制，</w:t>
            </w:r>
            <w:r>
              <w:rPr>
                <w:rFonts w:ascii="SimSun" w:hAnsi="SimSun" w:eastAsia="SimSun" w:cs="SimSun"/>
                <w:color w:val="000000"/>
                <w:sz w:val="21"/>
              </w:rPr>
              <w:t xml:space="preserve">可以确保用户操控通过蜂鸣器得到精准反馈，用户也按照自身喜好和场景要求通过快捷键设定蜂鸣器打开和关闭，无需借助外部设备。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导播控制台应用系统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整机支持不少于5个预置位，支持云台预置位设定，预置位设定无需打开其他设置软件，可直接通过键盘完成预置位设定，设定后预置位即刻生效，用户设定预置位过程有灯光提示，减少用户误操作的概率，预置位调用过程中导播键盘提供灯光颜色变化提示+蜂鸣器提示，给用户最准确的操控反馈，用户可直接通过预置位调用控制录制画面切换当前选中的某个预置位，实现对拍摄角度的精准控制；</w:t>
              <w:br/>
              <w:t xml:space="preserve">2.支持云台摄像机控制选择，用户可以通过整机按键操作，支持≥5个摄像机通道选择，通道选择完成后，键盘操控命令仅对选中摄像机生效，不会产生串码；</w:t>
              <w:br/>
              <w:t xml:space="preserve">3.整机与</w:t>
            </w:r>
            <w:r>
              <w:rPr>
                <w:rFonts w:ascii="SimSun" w:hAnsi="SimSun" w:eastAsia="SimSun" w:cs="SimSun"/>
                <w:color w:val="000000"/>
                <w:sz w:val="21"/>
              </w:rPr>
              <w:t xml:space="preserve">录播主机操作同步，用户通过导播键盘，可以实现开始、暂停、停止、三种录制状态控制，控制实时性良好，能够做到即点即录，无需等待，控制过程中导播键盘提供灯光颜色变化提示+蜂鸣器提示，给用户最准确的操控反馈；</w:t>
              <w:br/>
              <w:t xml:space="preserve">4.支持导播模式控制，用户可根据使用场景需要，设置当前的导播模式，整机可设置录播主机为自动导播模式和手动导播模式，满足不同场景需求；</w:t>
              <w:br/>
              <w:t xml:space="preserve">5.支持≥6种画面布局，包含单画面、双画面、画中画、三画面、四画面、自定义布局； </w:t>
              <w:br/>
              <w:t xml:space="preserve">6.支持导播控制，用户可通过整机按键操作实现导播画面选择，选中通道能够高亮显示，支持≥6个导</w:t>
            </w:r>
            <w:r>
              <w:rPr>
                <w:rFonts w:ascii="SimSun" w:hAnsi="SimSun" w:eastAsia="SimSun" w:cs="SimSun"/>
                <w:color w:val="000000"/>
                <w:sz w:val="21"/>
              </w:rPr>
              <w:t xml:space="preserve">播通道控制。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图像输出设备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1.屏幕物理尺寸≥55英寸；</w:t>
              <w:br/>
              <w:t xml:space="preserve">2.屏幕分辨率≥3840*2160dpi；</w:t>
              <w:br/>
              <w:t xml:space="preserve">3.屏幕刷新率≥60Hz；</w:t>
              <w:br/>
              <w:t xml:space="preserve">4.屏幕可视角度≥±176度；</w:t>
              <w:br/>
              <w:t xml:space="preserve">5.USB通道支持不少于12种音视频文件格式；</w:t>
              <w:br/>
              <w:t xml:space="preserve">6.USB接口数量≥2，HDMI输入通道数量≥3，模拟RF接口≥1，AV接口≥1；</w:t>
              <w:br/>
              <w:t xml:space="preserve">7.标配遥控器和配套电池；</w:t>
              <w:br/>
              <w:t xml:space="preserve">8.支持HDMI接入检测开机，HDMI有输入信号后，可自动开机，至少有3个HDMI接口支持该功能；</w:t>
              <w:br/>
              <w:t xml:space="preserve">9.支持HDMI接入检测关机，HDMI输入信号消失后2分钟，可自动进入关机状态，至少有3个HDMI接口支持该功能。</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三个课堂校级应用管理平台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1.支持管理员根据不同工作需求创建角色，自定义该角色的名称和可试用的功能权限；支持管理员查看各角色人数；</w:t>
              <w:br/>
              <w:t xml:space="preserve">2.支持用户在发布课程时上传相关资料，上传资料格式支持≥5种；课程发布后，观看课程时支持下载相关资料；</w:t>
              <w:br/>
              <w:t xml:space="preserve">3.支持管理员对本校教师申请发布的课程进行审核，监控公开课程资源的质量；可拒绝课程发布，拒绝时需填写拒绝原因。若课程未通过审核，消息中心会自动通知该课程归属老师；</w:t>
              <w:br/>
              <w:t xml:space="preserve">4.支持用户对已发布的视频进行视频打点并插入课堂评价，所评论内容需关联视频对应的时间点；</w:t>
              <w:br/>
              <w:t xml:space="preserve">5.支持在直播结束前，修改直播的结束时间、名称、</w:t>
            </w:r>
            <w:r>
              <w:rPr>
                <w:rFonts w:ascii="SimSun" w:hAnsi="SimSun" w:eastAsia="SimSun" w:cs="SimSun"/>
                <w:color w:val="000000"/>
                <w:sz w:val="21"/>
              </w:rPr>
              <w:t xml:space="preserve">封面、课件、直播简介、聊天互动权限等设置。修改原分享的链接和二维码不变，活动调整不会导致原分享链接和二维码失效；</w:t>
              <w:br/>
              <w:t xml:space="preserve">6.支持在创建直播时添加直播助教，助教进入工作台可进行直播间秩序维护；</w:t>
              <w:br/>
              <w:t xml:space="preserve">7.支持用户一键生成直播海报或链接进行分享，其他用户通过扫描海报上的二维码或打开链接的方式，观看直播视频；</w:t>
              <w:br/>
              <w:t xml:space="preserve">8.支持用户生成直播海报后，直接在网页中一键复制图片，并粘贴至微信中发送，无需下载图片保存本地；</w:t>
              <w:br/>
              <w:t xml:space="preserve">9.支持PC端、移动端通过分享的链接地址，查看直播活动的相关信息，包括封面、活动名称、学校名称、活动开始时间、简介、预览</w:t>
            </w:r>
            <w:r>
              <w:rPr>
                <w:rFonts w:ascii="SimSun" w:hAnsi="SimSun" w:eastAsia="SimSun" w:cs="SimSun"/>
                <w:color w:val="000000"/>
                <w:sz w:val="21"/>
              </w:rPr>
              <w:t xml:space="preserve">课件等；</w:t>
              <w:br/>
              <w:t xml:space="preserve">10.支持用户在预览课件时，在课件上进行书写、擦除、移动图片素材等操作，且操作不影响原课件内容，可在开始直播前，预览主讲老师的课件；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11.支持教师可选择云课件与直播关联，无需上传本地文件。课件与直播关联后，用户可在活动开始时间前查看云课件。活动开始后，用户可在观看直播视频的同时在线查看已关联的云课件；</w:t>
              <w:br/>
              <w:t xml:space="preserve">12.直播开始后，可查看直播的人气峰值、观看人次、累计点赞、观众发言次数、签到人数等数据，掌握直播情况；</w:t>
              <w:br/>
              <w:t xml:space="preserve">13.支持教师选择直播中各时段生成的回放视频，删除不必要的回放片段生成回放视频。回放视频可选择发布至专递示范课、名校网络课堂、名师示范课，其他师生可以观看；</w:t>
              <w:br/>
              <w:t xml:space="preserve">14.支持用户通过课程、教师、学校名称关键词搜索已发布的课程资源；用户可查看</w:t>
            </w:r>
            <w:r>
              <w:rPr>
                <w:rFonts w:ascii="SimSun" w:hAnsi="SimSun" w:eastAsia="SimSun" w:cs="SimSun"/>
                <w:color w:val="000000"/>
                <w:sz w:val="21"/>
              </w:rPr>
              <w:t xml:space="preserve">最近搜索关键词记录，能再次查找相关课程；</w:t>
              <w:br/>
              <w:t xml:space="preserve">15.支持课表逐级汇总，可将教师个人课程计划、学校全体课程计划、区域全体课程计划在一张课表中展示，用户可查看；</w:t>
              <w:br/>
              <w:t xml:space="preserve">16.支持访问平台网页观看线上课程时，直接在平台网页中参与知识配对、选词填空、趣味分类在线互动答题，完成后可直接查看答题用时和答题排行榜，并可选择继续观看视频或再玩一次； </w:t>
              <w:br/>
              <w:t xml:space="preserve">17.支持用户通过浏览器对本地上传的视频完成在线剪辑，将视频的无效内容删除。进行剪辑后，用户可通过在线浏览窗口，实时查看剪辑内容；</w:t>
              <w:br/>
              <w:t xml:space="preserve">18.支持用户拖拽视频起点与终点取出头部或尾部的无效</w:t>
            </w:r>
            <w:r>
              <w:rPr>
                <w:rFonts w:ascii="SimSun" w:hAnsi="SimSun" w:eastAsia="SimSun" w:cs="SimSun"/>
                <w:color w:val="000000"/>
                <w:sz w:val="21"/>
              </w:rPr>
              <w:t xml:space="preserve">内容，截取保留视频中的重要部分；并可基于时间刻度，将视频分割成若干片段，把无效视频删除。</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中控面板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1.采用不小于10.1英寸电容显示屏，玻璃与屏体采用全贴合工艺，支持≥10点触控，屏幕分辨率≥1920*1200dpi；</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2.整机表面覆盖钢化玻璃，硬度≥9H，具备防眩光效果</w:t>
              <w:br/>
              <w:t xml:space="preserve">3.整机CPU≥4核，最高主频≥1.8G，系统运行内存≥2GB，存储容量≥32GB；</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4.内置IC卡刷卡器，支持14443协议A and B,FeliCaTM三类标准；</w:t>
              <w:br/>
              <w:t xml:space="preserve">5.内置高灵敏度全向麦克风，拾音半径不小于1米；</w:t>
              <w:br/>
              <w:t xml:space="preserve">6.内置双喇叭设计，功率≥1W*2；</w:t>
              <w:br/>
              <w:t xml:space="preserve">7.内置摄像头，摄像头分辨率≥1600*1200dpi；</w:t>
              <w:br/>
              <w:t xml:space="preserve">8.整机接口：RS232≥2,DC2.0≥1,Type-C≥1,RJ45（带POE功能）≥1；</w:t>
              <w:br/>
              <w:t xml:space="preserve">9.支持≥2种供电方式，支持适配器供电或中控主机POE接口供电；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10.▲情景模式可配置需要开启或关闭与中控系统连接的设备，可配置≥4种上课情景模式；支持≥12个自定义功能按钮设置，自定义配置已连接的设备开关等操控功能；（提供检测报告扫描件并加盖公章）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11.支持≥3种身份鉴权方式，包括刷卡鉴权、人脸识别鉴权、扫码鉴权；</w:t>
              <w:br/>
              <w:t xml:space="preserve">12.支持与小组互动软件系统进行连接，实现小组互动功能管控，包括投屏、广播和分享等功能；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13.支持控制录播设备，包括显示和切换≥5个机位的画面，一键启停录制、启停直播； </w:t>
              <w:br/>
              <w:t xml:space="preserve">14.支持无触控操作后自动息屏，支持配置1至120秒的自动息屏时间；</w:t>
              <w:br/>
              <w:t xml:space="preserve">15.支持脱网运行，离线状态不影响本地教学及控制。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POE交换机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1.支持≥8个10/1000M自适应LAN口；</w:t>
              <w:br/>
              <w:t xml:space="preserve">2.支持≥2个10/100/1000M自适应LAN口；</w:t>
              <w:br/>
              <w:t xml:space="preserve">3.POE单口供电功率≥30W，整机功率≥120W；</w:t>
              <w:br/>
              <w:t xml:space="preserve">4.背板带宽：36G；</w:t>
              <w:br/>
              <w:t xml:space="preserve">5.MAC地址表：2K；</w:t>
              <w:br/>
              <w:t xml:space="preserve">6.AC输入，100—250V；</w:t>
              <w:br/>
              <w:t xml:space="preserve">7.系统工作模式：普通（默认）+VLAN（AI+端口隔离）；</w:t>
              <w:br/>
              <w:t xml:space="preserve">8.数据传输速率：以太网10Mbps半双工，20Mbps全双工；快速以太网100Mbps半双工，200Mbps全双工；千兆以太网200Mpbs全双工；</w:t>
              <w:br/>
              <w:t xml:space="preserve">9.工作环境：0℃~40℃；存储环境-40℃~70℃。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显示屏吊架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承重不低于50kg，可伸缩，长度700mm到1500mm，旋转角度左右30度，向下倾角15度，支持孔距约600*400mm。</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录播桌面支架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1.支架采用高强度合金钢材；</w:t>
              <w:br/>
              <w:t xml:space="preserve">2.支架材料厚度≥2.0mm；</w:t>
              <w:br/>
              <w:t xml:space="preserve">3.支架底部自带防滑硅胶垫；</w:t>
              <w:br/>
              <w:t xml:space="preserve">4.支架配备主机≥7个锁付孔，可用于固定主机；</w:t>
              <w:br/>
              <w:t xml:space="preserve">5.支架自带倾斜角，与桌面夹角充分考虑人机工学；</w:t>
              <w:br/>
              <w:t xml:space="preserve">6.支架具备理线机构。</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尺寸：约600*600*1200mm；</w:t>
              <w:br/>
              <w:t xml:space="preserve">标准机柜，需采用黑色，配件齐全，采用冷轧钢板，钢化玻璃前门，旋转锁。</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补光灯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1.LED录播教室灯应为一体式灯具，不接受组合式灯具；</w:t>
              <w:br/>
              <w:t xml:space="preserve">2.LED录播教室灯驱动电源采用外置方案，并采用弹出式设计，便于产品免工具维护及升级安全操作。弹出按钮直径9～11mm，便于人手操作；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LED录播教室灯外置驱动电源盒分外盒、内盒；外盒长度148mm～152mm，宽度70mm～74mm，最高面高度36mm～40mm；内盒长度109mm～113mm，宽度66mm～76mm，最高面高度26mm～30mm。内盒与外盒通过内盒触片与外盒弹片接触方式实现电流传导。为避免外盒弹片与内盒触片接触面过小，要求输入输出4个内盒触片单个触片接触面不得小于9mm×5mm；</w:t>
              <w:br/>
              <w:t xml:space="preserve">4.LED录播教室灯功率36±5W，功率因数≥0.90；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5.LED录播教室灯光通量≥3000LM，光效≥85LM/W；</w:t>
              <w:br/>
              <w:t xml:space="preserve">6.LED录播教室灯色温在5000±200K区间；</w:t>
              <w:br/>
              <w:t xml:space="preserve">7.LED录播教室灯显色指数≥90，特殊显色指数R9≥50；</w:t>
              <w:br/>
              <w:t xml:space="preserve">8.为使课桌面达到最佳照度均匀度与防眩效果，LED录播教室灯半峰边角（50%）在C0-180和C90-270面均满足70°±2°；</w:t>
              <w:br/>
              <w:t xml:space="preserve">9.LED录播教室灯“闪烁”项目检测结论为“无显著影响”。且在90Hz&lt;频率&lt;3125Hz的范围内，波动深度≤0.5%；</w:t>
              <w:br/>
              <w:t xml:space="preserve">10.LED录播教室灯光生物安全检测为“无危险类”。在8h（30000s）曝辐中</w:t>
            </w:r>
            <w:r>
              <w:rPr>
                <w:rFonts w:ascii="SimSun" w:hAnsi="SimSun" w:eastAsia="SimSun" w:cs="SimSun"/>
                <w:color w:val="000000"/>
                <w:sz w:val="21"/>
              </w:rPr>
              <w:t xml:space="preserve">不造成光化学紫外危害；</w:t>
              <w:br/>
              <w:t xml:space="preserve">11.LED录播教室灯蓝光危害等级RG0。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需采用双层遮光窗帘，采用高精密棉混纺色织面料，加厚垂顺，提升室内静谧性，提高窗户噪音防护性，隔音降噪，铝合金轨道厚度不小于1.2mm。</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隔音墙</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尺寸：约6500*3200*100mm；</w:t>
              <w:br/>
              <w:t xml:space="preserve">两面需安装吸音棉及木质吸音板，外加钢方管固定门框、隔音门。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墙面隔音基层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需采用轻钢龙骨框架，中间填充约8cm防火阻燃聚酯纤维隔音棉，能在较长时间保证其物理特性，表面覆盖绿野约9mm阻燃板。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木质吸音板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需采用约12mm木质阻燃吸音板，材料表面有很多小孔，声音进入小孔后，便会在结构类似海绵的内壁中散射，能够消除大部分的声音能量。</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双层夹胶中空单向镀膜钢化玻璃</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双层夹胶中空单向镀膜钢化玻璃，6+1.14pvb+6+12A+6，隔声可达RW≥40db，防爆、隔热、长效单透。</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安装及辅材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包括但不限于：HDMI高清音视频信号线（带放大器）、HDMI分配器、USB转HDMI转换器、音频隔离器、超五类网络传输线、RVVP线缆、电视机、摄像机挂架/吊架等网络综合布线。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折叠床</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尺寸：约1800*600*650mm；</w:t>
              <w:br/>
              <w:t xml:space="preserve">1.床框为约60*30mm矩形管，床腿为约40*40mm方管，四角有三角板固定，床腿之间有约20*20mm方管拉撑，床板为约12mm厚多层实木板，上罩约25mm海绵，人造革；</w:t>
              <w:br/>
              <w:t xml:space="preserve">2.可折叠拆装。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尺寸：外形约1200*600*750mm；</w:t>
              <w:br/>
              <w:t xml:space="preserve">1.材质：需采用不锈钢+冷轧钢板，附带二门三抽屉，厚度≥0.8mm；</w:t>
              <w:br/>
              <w:t xml:space="preserve">2.喷塑处理，桌子腿约40*40mm方管焊接而成，可以拆卸组装。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圆形操作凳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尺寸：420—540mm；</w:t>
              <w:br/>
              <w:t xml:space="preserve">1.凳面：需采用PU材质；</w:t>
              <w:br/>
              <w:t xml:space="preserve">2.凳架：需采用金属电镀工艺；</w:t>
              <w:br/>
              <w:t xml:space="preserve">3.需具备360度旋转功能，可升降。</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器械柜1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尺寸：约850*500*1800mm；</w:t>
              <w:br/>
              <w:t xml:space="preserve">1.厚度≥0.4mm；</w:t>
              <w:br/>
              <w:t xml:space="preserve">2.需采用304不锈钢台面。</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器械柜2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尺寸：约850*390*1800mm；</w:t>
              <w:br/>
              <w:t xml:space="preserve">1.厚度≥0.6mm；</w:t>
              <w:br/>
              <w:t xml:space="preserve">2.柜体材质：钢制；</w:t>
              <w:br/>
              <w:t xml:space="preserve">3.开锁方式：钥匙。</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器械柜3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尺寸：850*500*1800mm；</w:t>
              <w:br/>
              <w:t xml:space="preserve">1.厚度≥0.6mm；</w:t>
              <w:br/>
              <w:t xml:space="preserve">2.功能：偏三保；</w:t>
              <w:br/>
              <w:t xml:space="preserve">3.颜色：需采用灰白色。</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电冰箱</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效等级：2级；噪音值：37DB；制冷剂：R600a；面板材质：PCM；制冷方式：直冷；控制方式：机械；定频；高度：约850mm；宽度约452mm；深度：约545mm；钢化玻璃面板；2个门；总容积：不低于88L；冷藏室容积：不低于24L；冷冻室容积：不低于64L。</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教师工作台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尺寸：约1500*600*750mm；</w:t>
              <w:br/>
              <w:t xml:space="preserve">1.结构：需采用钢木结构；</w:t>
              <w:br/>
              <w:t xml:space="preserve">2.台面数：需采用≥12mm厚实芯抗倍特板，抗污染、防水、防火，立面倒角、打磨，各处光滑；</w:t>
              <w:br/>
              <w:t xml:space="preserve">3.台身：台身采用静电喷涂钢架方管框架带底脚，设前挡板。副台采用≥16mm厚E1级生态免漆板。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办公边柜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尺寸：约1500*500*620mm；</w:t>
              <w:br/>
              <w:t xml:space="preserve">1.台面：需采用≥12mm厚实芯抗倍特板，抗污染、防水、防火，立面倒角、打磨，各处光滑；</w:t>
              <w:br/>
              <w:t xml:space="preserve">2.台身：台身采用静电喷涂钢架方管框架带底脚，副台采用≥16mm厚E1级生态免漆板，副台预留主机箱位置，配备散热孔，设三组抽屉和拉门；五金件：品牌阻尼铰链、三节静音滑轨。（配备柜门锁一个）</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办公椅3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尺寸：宽约470mm、深约500mm，座高605—680mm，把手高度165mm；125度后仰，升降高度约75mm；</w:t>
              <w:br/>
              <w:t xml:space="preserve">1.扶手类型：固定；</w:t>
              <w:br/>
              <w:t xml:space="preserve">2.升降方式：气压升降；</w:t>
              <w:br/>
              <w:t xml:space="preserve">3.五星脚材质：锦纶/尼龙。</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空气消毒机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1.适用面积：约80平方；</w:t>
              <w:br/>
              <w:t xml:space="preserve">2.气态CADR：1000立方/小时；</w:t>
              <w:br/>
              <w:t xml:space="preserve">3.颗粒物CCM：P4；</w:t>
              <w:br/>
              <w:t xml:space="preserve">4.气态污染物CCM：F4；</w:t>
              <w:br/>
              <w:t xml:space="preserve">5.净化方式：负离子式；</w:t>
              <w:br/>
              <w:t xml:space="preserve">6.电机类型：直流无刷电机；</w:t>
              <w:br/>
              <w:t xml:space="preserve">7.额定功率：100w；</w:t>
              <w:br/>
              <w:t xml:space="preserve">8.类型：滤网滤芯；</w:t>
              <w:br/>
              <w:t xml:space="preserve">9.功能：除甲醛，PM2.5。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办公椅4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尺寸：约685*620*1140—1240mm；</w:t>
            </w:r>
            <w:r/>
          </w:p>
          <w:p>
            <w:pPr>
              <w:ind w:left="0" w:right="0" w:firstLine="0"/>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1.椅背：需采用透气网布，背框采用高强度尼龙，S形设计，立体腰靠，升降旋转头枕、125度后仰、固定扶手；</w:t>
            </w:r>
            <w:r/>
          </w:p>
          <w:p>
            <w:pPr>
              <w:ind w:left="0" w:right="0" w:firstLine="0"/>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2.坐垫：透气网布，填充记忆海绵，三级气杆</w:t>
            </w:r>
            <w:r>
              <w:rPr>
                <w:rFonts w:ascii="SimSun" w:hAnsi="SimSun" w:eastAsia="SimSun" w:cs="SimSun"/>
                <w:color w:val="000000"/>
                <w:sz w:val="21"/>
              </w:rPr>
              <w:t xml:space="preserve">；</w:t>
            </w:r>
            <w:r/>
          </w:p>
          <w:p>
            <w:pPr>
              <w:ind w:left="0" w:right="0" w:firstLine="0"/>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3.框架：钢管材质，配套加固螺钉，人体工程学设计，9.5CM升降，360度旋转；</w:t>
            </w:r>
            <w:r/>
          </w:p>
          <w:p>
            <w:pPr>
              <w:ind w:left="0" w:right="0" w:firstLine="0"/>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4.扶手：PP塑料曲线形扶手设计；</w:t>
            </w:r>
            <w:r>
              <w:rPr>
                <w:rFonts w:ascii="SimSun" w:hAnsi="SimSun" w:eastAsia="SimSun" w:cs="SimSun"/>
                <w:color w:val="000000"/>
                <w:sz w:val="21"/>
                <w:szCs w:val="21"/>
              </w:rPr>
            </w:r>
          </w:p>
          <w:p>
            <w:pPr>
              <w:ind w:left="0" w:right="0" w:firstLine="0"/>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5.脚垫：高强度尼龙防滑垫；</w:t>
            </w:r>
            <w:r>
              <w:rPr>
                <w:rFonts w:ascii="SimSun" w:hAnsi="SimSun" w:eastAsia="SimSun" w:cs="SimSun"/>
                <w:color w:val="000000"/>
                <w:sz w:val="21"/>
                <w:szCs w:val="21"/>
              </w:rPr>
            </w:r>
          </w:p>
          <w:p>
            <w:pPr>
              <w:ind w:left="0" w:right="0" w:firstLine="0"/>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6.颜色需由采购人确定后制作。</w:t>
            </w:r>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学生接待椅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尺寸：椅高约900mm*背宽约500mm*座深约508mm；座高约440mm；扶手高约600mm；</w:t>
              <w:br/>
              <w:t xml:space="preserve">1.类型：弓形椅；</w:t>
              <w:br/>
              <w:t xml:space="preserve">2.颜色：需采用灰色；</w:t>
              <w:br/>
              <w:t xml:space="preserve">3.材质：全新PP+纤维材质：高弹力海绵密度。</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档案柜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尺寸：约850*390*1800mm；</w:t>
              <w:br/>
              <w:t xml:space="preserve">1.中二斗；</w:t>
              <w:br/>
              <w:t xml:space="preserve">2.材质：镀锌板+钢化玻璃；</w:t>
              <w:br/>
              <w:t xml:space="preserve">3.工艺：镀锌板，厚度≥0.5mm，五金件采用液压铰链；</w:t>
              <w:br/>
              <w:t xml:space="preserve">4.功能：可做文件柜，储物柜，带锁具。</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心理沙盘</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1.设备组成</w:t>
              <w:br/>
              <w:t xml:space="preserve">沙具+实木沙盘1个+实木陈列架2个+海沙40公斤；</w:t>
              <w:br/>
              <w:t xml:space="preserve">2.沙具：包括人物、建筑物、动物、植物、食品果实、家具生活用品、交通工具、宇宙天体、自然景观等十大类。每个沙具类别下包括各种原型象征物；根据用户需求使用树脂、塑料、ABS、铁艺、油漆、陶瓷、树脂、木质、塑胶、搪胶、泥质等材质，经打磨、清漆、上色、哑光漆等生产工艺步骤；</w:t>
              <w:br/>
              <w:t xml:space="preserve">3.个体防水实木沙箱：材质为实木，沙盘内径约720*570*70mm，总高度约770mm，干湿两用；</w:t>
              <w:br/>
              <w:t xml:space="preserve">4.实木陈列架：尺寸约1650*1140*300mm，5层9阶，全实木材质</w:t>
            </w:r>
            <w:r>
              <w:rPr>
                <w:rFonts w:ascii="SimSun" w:hAnsi="SimSun" w:eastAsia="SimSun" w:cs="SimSun"/>
                <w:color w:val="000000"/>
                <w:sz w:val="21"/>
              </w:rPr>
              <w:t xml:space="preserve">，经底漆、涂蜡、喷漆、干燥、打磨、抛光等多道手续；</w:t>
              <w:br/>
              <w:t xml:space="preserve">5.天然海沙：约重20KG，精选海沙，经清洗、除杂去粗、消毒、烘干、用抽风机去除粉尘，颗粒大小在0.2—0.5mm左右，颗粒均匀、色泽柔和、清洁卫生。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等待区三人沙发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尺寸：约2550*980*950mm；</w:t>
              <w:br/>
              <w:t xml:space="preserve">1.材质：头枕、背包采用灯芯绒+高弹棉；</w:t>
              <w:br/>
              <w:t xml:space="preserve">2.扶手包、座包：灯芯绒+高弹棉+乳胶颗粒；</w:t>
              <w:br/>
              <w:t xml:space="preserve">3.沙发脚：实木材质；</w:t>
              <w:br/>
              <w:t xml:space="preserve">4.内架：实木+多层实木板+S型弹簧；</w:t>
              <w:br/>
              <w:t xml:space="preserve">5.面层：皮感科技布，耐摩擦牢度4级。</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等待区茶几</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尺寸：约1000*600*435mm；</w:t>
              <w:br/>
              <w:t xml:space="preserve">1.材质：台面钢化玻璃+油漆饰面板；</w:t>
              <w:br/>
              <w:t xml:space="preserve">2.侧板、框架：油漆饰面板；</w:t>
              <w:br/>
              <w:t xml:space="preserve">3.脚：实木，约2.7cm加固横撑，约2.8cm厚实层板。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8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文化</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心理室规章制度，润心文化等。</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双人沙发</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尺寸：约2000*900*630mm；</w:t>
              <w:br/>
              <w:t xml:space="preserve">1.材质：需采用柔软羊羔绒面料；</w:t>
              <w:br/>
              <w:t xml:space="preserve">2.工艺：实木框架+高密度回弹海绵+蛇形弹簧+绷带，表面是羊羔毛/科技布/猫抓皮/绒布面可选。</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单人沙发2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尺寸：约690*880*950mm；</w:t>
              <w:br/>
              <w:t xml:space="preserve">1.材质：需采用柔软羊羔绒面料；</w:t>
              <w:br/>
              <w:t xml:space="preserve">2.工艺：实木框架+高密度回弹海绵+蛇形弹簧+绷带，表面是羊羔毛/科技布/猫抓皮/绒布面可选。</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圆形茶几</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尺寸：直径约750mm，高度约370mm；</w:t>
              <w:br/>
              <w:t xml:space="preserve">1.圆形茶几木架支撑，金属底座，桌面岩板，需采用科技皮材质。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五合一手足球放松桌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尺寸：球台约1400*730*880mm；</w:t>
              <w:br/>
              <w:t xml:space="preserve">1.桌上足球、台球、乒乓球、冰球四合一，台面离地高度不低于100mm；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2.可折叠，防撞桌角，全塑弯角，防止碰撞，ABS水漆人偶，固定式计分器设计。可调节桌脚。</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智能骑行宣泄系统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座垫升降范围：630—850mm；</w:t>
              <w:br/>
              <w:t xml:space="preserve">1.飞轮材质：铝合金，实心铁，带滚轮；</w:t>
              <w:br/>
              <w:t xml:space="preserve">2.飞轮重量：约5KG；</w:t>
              <w:br/>
              <w:t xml:space="preserve">3.阻力调节方式：手动磁铁；</w:t>
              <w:br/>
              <w:t xml:space="preserve">4.可折叠，直立式；</w:t>
              <w:br/>
              <w:t xml:space="preserve">5.图案：木纹；占地小于0.3平方米。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教师演示台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尺寸：≥2400*700*850mm；</w:t>
              <w:br/>
              <w:t xml:space="preserve">1.产品结构：铝木结构；</w:t>
              <w:br/>
              <w:t xml:space="preserve">2.台面参数：采用≥12.7mm厚纤丝理化板，台面立面倒角、打磨，各处光滑；</w:t>
              <w:br/>
              <w:t xml:space="preserve">3.台身参数：整体采用铝合金框架结构，铝合金型材规格≥30×38mm，主框架壁厚≥1.45mm，横梁规格≥35×25mm，壁厚≥1.45mm，采用卡锁式连接方式组装；底脚高度可调，采用ABS工程塑料与金属螺杆一次注塑成型，接缝严密，台身含柜门多樘、抽屉、键盘位、水盆位置各一组，并预留总控电源位置和多媒体设备（如显示器、主机、实物展台等多媒体设备）储存空间；牢固耐用，</w:t>
            </w:r>
            <w:r>
              <w:rPr>
                <w:rFonts w:ascii="SimSun" w:hAnsi="SimSun" w:eastAsia="SimSun" w:cs="SimSun"/>
                <w:color w:val="000000"/>
                <w:sz w:val="21"/>
              </w:rPr>
              <w:t xml:space="preserve">门板镶装铝质合金一字隐藏式拉手。所有板材均采用≥16mm厚E1级生态免漆板制作，≥1.5mm厚塑制封边条机械封边（板材加工截面和开孔截面均应封边）；</w:t>
              <w:br/>
              <w:t xml:space="preserve">4.其他：五金件、铰链和三节静音滑轨。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插座</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1.交流二三孔插座。</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教师总控电源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1.主机钢制抽屉式结构；</w:t>
              <w:br/>
              <w:t xml:space="preserve">2.具有教师总电源开关带电路安全防护功能，PVC面膜，刷卡定时开关，可控制关机时间；</w:t>
              <w:br/>
              <w:t xml:space="preserve">3.≥7寸液晶触摸屏显示，显示年月日星期及控制数据；</w:t>
              <w:br/>
              <w:t xml:space="preserve">4.可控制学生高低压分组四路输出，可控制风量大小，风机开关，控制黑板多媒体等教师讲台用电；</w:t>
              <w:br/>
              <w:t xml:space="preserve">5.控制学生低压直流输出电压0—24V电流60A；</w:t>
              <w:br/>
              <w:t xml:space="preserve">6.教师演示稳压输出0—30V电流6A；</w:t>
              <w:br/>
              <w:t xml:space="preserve">7.过载保护显示复位；</w:t>
              <w:br/>
              <w:t xml:space="preserve">8.预留扩展接口可镶装交流220V五孔插座模块。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台式三口鹅颈水龙头；</w:t>
              <w:br/>
              <w:t xml:space="preserve">1.主体：需采用加厚铜质；</w:t>
              <w:br/>
              <w:t xml:space="preserve">2.涂层：高亮度环氧树脂涂层，耐腐蚀、耐热、防紫外线辐射；</w:t>
              <w:br/>
              <w:t xml:space="preserve">3.陶瓷阀芯：90°旋转，使用寿命开关50万次，静态最大耐压20巴；</w:t>
              <w:br/>
              <w:t xml:space="preserve">4.附件：可拆卸铜质水嘴，可加接防溅滤水器；</w:t>
              <w:br/>
              <w:t xml:space="preserve">5.开关旋钮：高密度PP。</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水槽1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尺寸：≥440*340*280mm；</w:t>
              <w:br/>
              <w:t xml:space="preserve">1.材料：高密度PP材质；</w:t>
              <w:br/>
              <w:t xml:space="preserve">2.表面纹理：槽沿表面处理为皮纹，与大部分台面板表面纹理一致。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紧急洗眼器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1.加厚铜质；</w:t>
              <w:br/>
              <w:t xml:space="preserve">2.高亮度环氧树脂涂层，耐腐蚀、耐热，防紫外线辐射，喷淋头为软性橡胶，出水经缓压处理呈泡沫状水柱，防止冲伤眼睛；</w:t>
              <w:br/>
              <w:t xml:space="preserve">3.防尘盖为PP材质，使用时自动被水冲开。</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学生实验桌（台）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尺寸：≥2800*600*780mm；</w:t>
              <w:br/>
              <w:t xml:space="preserve">1.产品结构：铝木结构；</w:t>
              <w:br/>
              <w:t xml:space="preserve">2.台面参数：采用≥12.7mm厚纤丝理化板，台面立面倒角、打磨，各处光滑。台面上带高度≥6cm的铝合金材质的围栏，围栏由台面背面延伸到台面两侧，两侧围栏与前侧围栏相垂直，铝合金围栏截面尺寸为50x12*（1-5）mm，顶部为R12mm圆弧顶，内置加强筋，底部为5mm加厚层，用于固定。两侧围栏和铝合金断面采用塑料模具成型的封堵，避免铝合金刮伤；</w:t>
              <w:br/>
              <w:t xml:space="preserve">3.台身参数：铝合金框架结构，铝合金型材规格≥30*38mm，主框架壁厚≥1.45mm，横梁规格≥</w:t>
            </w:r>
            <w:r>
              <w:rPr>
                <w:rFonts w:ascii="SimSun" w:hAnsi="SimSun" w:eastAsia="SimSun" w:cs="SimSun"/>
                <w:color w:val="000000"/>
                <w:sz w:val="21"/>
              </w:rPr>
              <w:t xml:space="preserve">35*25mm，壁厚≥1.45mm，采用卡锁式连接方式组装；底座及底脚均采用ABS工程塑料与钢质螺母和螺杆一次注塑成型，形成螺纹式连接，接缝严密确保整体承重和桌面的平整度。台身所用的板材及铝合金框架内镶嵌的板材均选用≥16mm厚E1级三聚氰胺饰面板，裸露板截面≥1.5mmPVC封边条机械封边，设书斗一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尺寸：≥345*245*420mm；</w:t>
              <w:br/>
              <w:t xml:space="preserve">1.产品结构：需采用钢塑结构；</w:t>
              <w:br/>
              <w:t xml:space="preserve">2.凳面参数：凳面尺寸≥345×245mm。凳面采用共聚丙烯工程塑料模具注塑成型，凳面内镶嵌四颗≥Φ6mm螺杆，要求螺栓与凳面在注塑过程中一体成型，凳面造型符合人体工程学；</w:t>
              <w:br/>
              <w:t xml:space="preserve">3.凳身参数：凳体采用全钢框架，钢管壁厚不低于1.2mm，经酸洗磷化处理，表面喷塑，底脚采用ABS模具成型。</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学生电源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1.ABS塑制桌面镶嵌结构，PC材质触摸面板；</w:t>
              <w:br/>
              <w:t xml:space="preserve">2.学生电源需采用PC材质面板一体注塑成型，学生电源的控制采用触摸式按键，可以随意设置电压，贴片元件生产技术，微电脑控制；</w:t>
              <w:br/>
              <w:t xml:space="preserve">3.采用≥2.4寸液晶显示电源学生直流低压电压，工作状态（主控与过载）；</w:t>
              <w:br/>
              <w:t xml:space="preserve">4.学生直流电源调节范围为0～24V，分辨率可达0.1V，额定电流2A，加载电流0～2A时，输出电压稳定，误差范围0.1V之内，具有过载保护智能检测功能；（电流高于过载点则自动保护，电流低于过载点则恢复至设定值）</w:t>
              <w:br/>
              <w:t xml:space="preserve">5.当输入电压在198v-242v间变化，在额定电流</w:t>
            </w:r>
            <w:r>
              <w:rPr>
                <w:rFonts w:ascii="SimSun" w:hAnsi="SimSun" w:eastAsia="SimSun" w:cs="SimSun"/>
                <w:color w:val="000000"/>
                <w:sz w:val="21"/>
              </w:rPr>
              <w:t xml:space="preserve">输出时低压直流电压变化量≤(2%U标 +0.1)V； </w:t>
              <w:br/>
              <w:t xml:space="preserve">6.面板包含USB、Type-c充电插口、网口输出、电源运行故障指示灯；</w:t>
              <w:br/>
              <w:t xml:space="preserve">7.预留扩展接口可镶装双五孔220V插座模块。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边台1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尺寸：约5650*400*780mm；</w:t>
              <w:br/>
              <w:t xml:space="preserve">1.产品结构：需采用铝木结构；</w:t>
              <w:br/>
              <w:t xml:space="preserve">2.台面参数：采用≥12.7mm厚纤丝理化板，台面立面倒角、打磨，各处光滑；</w:t>
              <w:br/>
              <w:t xml:space="preserve">3.台身参数：均采用≥16mm厚E1级三聚氰胺板加工制作。斜切柜门一体式拉手，所有板材加工截面均采用PVC封边条利用机械高温热熔胶封边，台下裙条（≥78mm）采用铝合金模具成型，内镶嵌板材18厚生态免漆板，板材距地不低于20mm。</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边台2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尺寸：约1200*600*780mm；</w:t>
              <w:br/>
              <w:t xml:space="preserve">1.产品结构：需采用铝木结构；</w:t>
              <w:br/>
              <w:t xml:space="preserve">2.台面参数：采用≥12.7mm厚纤丝理化板，台面立面倒角、打磨，各处光滑；</w:t>
              <w:br/>
              <w:t xml:space="preserve">3.台身参数：均采用≥16mm厚E1级三聚氰胺板加工制作。斜切柜门一体式拉手，所有板材加工截面均采用PVC封边条利用机械高温热熔胶封边，台下裙条（≥78mm）采用铝合金模具成型，内镶嵌板材18厚生态免漆板，增加强度，板材距地不低于20mm，防水耐用。柜体两侧双开门设计。</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仪器柜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尺寸：≥1000*500*2000mm；</w:t>
              <w:br/>
              <w:t xml:space="preserve">1.产品结构：铝木结构；</w:t>
              <w:br/>
              <w:t xml:space="preserve">2.参数：铝合金框架规格：前侧腿≥25×35×1.2mm，后侧腿≥35×35×1.2mm，基材采用≥16mm厚E1级三聚氰胺板制作，其他部位采用≥1.5mm厚塑制封边条机械封边，铝合金边框连接件采用ABS塑料模具成型，塑料连接件顶部要略高于铝合金。上部为铝合金边框对开门边框规格不小于40×16×1.5mm，内嵌≥4mm厚玻璃，柜身内设≥25mm厚隔板二层。下部为板式对开门，内设≥25mm厚隔板一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万向吸风罩</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1.关节：高密度PP材质，可360°旋转调节方向；</w:t>
              <w:br/>
              <w:t xml:space="preserve">2.关节密封圈：高密度橡胶；</w:t>
              <w:br/>
              <w:t xml:space="preserve">3.关节链接杆：304不锈钢；</w:t>
              <w:br/>
              <w:t xml:space="preserve">4.关节松紧旋钮：高密度PP材质，内嵌不锈钢轴承，与关节连接杆锁合；</w:t>
              <w:br/>
              <w:t xml:space="preserve">5.气流调节阀：手动调节外部阀门旋钮，控制进入之气流量；</w:t>
              <w:br/>
              <w:t xml:space="preserve">6.拱形/环形集气罩：高密度PP/PC材质；</w:t>
              <w:br/>
              <w:t xml:space="preserve">7.伸缩导管：不小于Φ75mmPP；</w:t>
              <w:br/>
              <w:t xml:space="preserve">8.独有360°旋转装置：以固定架为中心最大活动半径可达1500mm；</w:t>
              <w:br/>
              <w:t xml:space="preserve">9.固定底座：高密度PVC材质，非粘接而成，模具注塑一体成型。</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全室通风机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1.风量：900-1200m3/h；</w:t>
              <w:br/>
              <w:t xml:space="preserve">2.噪音：40dB，最大静压：385Pa，功率：230W；</w:t>
              <w:br/>
              <w:t xml:space="preserve">3.吊筋、卡扣、膨胀螺丝等辅材。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有害气体净化装置</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1.用于低浓度、小风量的各种有机废气净化，用于含有有机气体及恶臭味气体和含有微量重金属各类气体的吸附。有机废气净化效率≥90%；</w:t>
              <w:br/>
              <w:t xml:space="preserve">2.处理器整体采用纯PP板制作。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室内通风管道</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1.通风管道：采用耐酸碱腐蚀、防污染、抗高压、抗龟裂的UPVC塑料专用管道，实验室主管道φ300mm，支管管道φ200mm，塑料管道内壁光滑，主管道壁厚≥4mm；</w:t>
              <w:br/>
              <w:t xml:space="preserve">2.噪声：室内噪声小于55分贝；</w:t>
              <w:br/>
              <w:t xml:space="preserve">3.通风排毒效果：99%以上（3—5分钟）；</w:t>
              <w:br/>
              <w:t xml:space="preserve">4.换气次数：每室每小时6—15次，顶部拆除及恢复；</w:t>
              <w:br/>
              <w:t xml:space="preserve">5.侧墙开孔（φ200mm）；</w:t>
              <w:br/>
              <w:t xml:space="preserve">6.吊筋、卡扣、膨胀螺丝等辅材。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室内地上给排水安装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给水采用金属软连接与龙头连接，地上每套水嘴设一控制阀门。排水采用≥50mmPVC管，连接处密封。</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室内地上配电安装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地上采用铝塑护套管，内穿塑铜线（2.5平方），有效固定。</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室内地下配电安装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地下采用PVC阻燃塑料管，内穿国标BV线（2.5平方）。</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中央准备台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尺寸：≥2400*750*850mm；</w:t>
              <w:br/>
              <w:t xml:space="preserve">1.产品结构：铝木结构；</w:t>
              <w:br/>
              <w:t xml:space="preserve">2.台面参数：采用≥12.7mm厚纤丝理化板，抗污染、防水、防火特性，台面立面倒角、打磨，各处光滑；</w:t>
              <w:br/>
              <w:t xml:space="preserve">3.台身参数：整体采用铝合金框架结构，铝合金型材规格≥30×38mm，主框架壁厚≥1.45mm，横梁规格≥35×25mm，壁厚≥1.45mm，采用卡锁式连接方式组装；底脚高度可调，采用ABS工程塑料与金属螺杆一次注塑成型，接缝严密，台身含多级柜门、抽屉，牢固耐用，门板镶装铝质合金一字隐藏式拉手。所有板材均采用≥16mm厚E1级生态免漆板制作，</w:t>
            </w:r>
            <w:r>
              <w:rPr>
                <w:rFonts w:ascii="SimSun" w:hAnsi="SimSun" w:eastAsia="SimSun" w:cs="SimSun"/>
                <w:color w:val="000000"/>
                <w:sz w:val="21"/>
              </w:rPr>
              <w:t xml:space="preserve">≥1.5mm厚塑制封边条机械封边（板材加工截面和开孔截面均应封边）；</w:t>
              <w:br/>
              <w:t xml:space="preserve">4.五金件：铰链和三节静音滑轨。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试剂架（双层）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尺寸：≥1600*250*690mm；</w:t>
              <w:br/>
              <w:t xml:space="preserve">1.专用喷塑铝合金型材（≥90×45×1.5㎜）表面喷涂高温固化乳白环氧树脂静电粉末喷涂处理；</w:t>
              <w:br/>
              <w:t xml:space="preserve">2.上下带ABS模具堵头。≥8mm玻璃隔板（双层）。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插座</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1.交流二三孔插座。</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小厨宝</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1.≥5升方形小厨宝，上出水，快速加热，防干烧；</w:t>
              <w:br/>
              <w:t xml:space="preserve">2.需具备防电墙≥1600W大功率，加热速度快，温水即需速热；</w:t>
              <w:br/>
              <w:t xml:space="preserve">3.需含安装及配件。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滴水架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尺寸：≥550*705*117mm；</w:t>
              <w:br/>
              <w:t xml:space="preserve">1.材质：高密度PP类型：单面；</w:t>
              <w:br/>
              <w:t xml:space="preserve">2.底部托盘中间设有排水孔可拆卸式滴水棒，具有锁扣功能。</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台式鹅颈三口冷热水龙头；</w:t>
              <w:br/>
              <w:t xml:space="preserve">1.主体：需采用加厚铜质，高亮度环氧脂涂层，防紫外线辐射，陶瓷阀芯可90°旋转，使用寿命开关50万次，静态最大耐压20巴，可拆卸铜质水嘴，可加接防溅滤水器，开关方旋钮为高密度PP材质，鹅颈管可360°旋转。</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水槽2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尺寸：≥550*450*310mm；</w:t>
              <w:br/>
              <w:t xml:space="preserve">1.材料：高密度PP；</w:t>
              <w:br/>
              <w:t xml:space="preserve">2.表面纹理：槽沿表面处理为皮纹，与大部分台面板表面纹理一致。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紧急洗眼器-准备室</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1.加厚铜质；</w:t>
              <w:br/>
              <w:t xml:space="preserve">2.高亮度环氧树脂涂层，耐腐蚀、耐热，防紫外线辐射，喷淋头为软性橡胶，出水经缓压处理呈泡沫状水柱，防止冲伤眼睛；</w:t>
              <w:br/>
              <w:t xml:space="preserve">3.防尘盖为PP材质，使用时自动被水冲开。</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PP药品柜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尺寸：≥900*450*1800mm；</w:t>
              <w:br/>
              <w:t xml:space="preserve">1.材质：PP材质；</w:t>
              <w:br/>
              <w:t xml:space="preserve">2.柜体：侧板、顶底板采用PP材料模具一次成型，表面沙面和光面相结合处理，保证柜体坚固及密封性，耐腐蚀性强；</w:t>
              <w:br/>
              <w:t xml:space="preserve">3.上柜柜门：内框采用PP材质模具一次成型，外嵌≥5mm厚钢化烤漆玻璃，中间烤漆镂空制作。上下拉手及三角对称五点固定，防止玻璃的松动或开合。伸缩式PP旋转门轴，四角圆弧倒角，内侧弧形圆边。颜色需可选配；</w:t>
              <w:br/>
              <w:t xml:space="preserve">4.下柜柜门：内框采用PP材质模具一次成型。上下拉手及三角对称五点固定。伸缩式ABS旋转门轴，四角圆弧倒角，内侧弧形圆边。颜色需可选配；</w:t>
            </w:r>
            <w:r>
              <w:rPr>
                <w:rFonts w:ascii="SimSun" w:hAnsi="SimSun" w:eastAsia="SimSun" w:cs="SimSun"/>
                <w:color w:val="000000"/>
                <w:sz w:val="21"/>
              </w:rPr>
              <w:br/>
              <w:t xml:space="preserve">5.层板：上柜两层阶梯式药架，层板为PP材质一次注塑成型。下柜一层层板；</w:t>
              <w:br/>
              <w:t xml:space="preserve">6.拉手：采用ABS材料模具一次成型，直角梯形四周倒圆与柜门平行；</w:t>
              <w:br/>
              <w:t xml:space="preserve">7.门铰链：采用ABS材料模具一次成型，伸缩式PP旋转门轴；</w:t>
              <w:br/>
              <w:t xml:space="preserve">8.内部无可视金属材料，确保耐腐蚀性；</w:t>
              <w:br/>
              <w:t xml:space="preserve">9.柜体预留通风系统，可以与通风管路连接；</w:t>
              <w:br/>
              <w:t xml:space="preserve">10.螺丝：不锈钢304材质；</w:t>
              <w:br/>
              <w:t xml:space="preserve">11.上下柜门带锁。</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室内给/排水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1.给水采用专用PPR管铺设，管径Ф20mm，采用金属软连接与水嘴连接。排水采用PVC管铺设，管径Ф50mm。PVC管与水槽连接，连接处密封；</w:t>
              <w:br/>
              <w:t xml:space="preserve">2.地上每套水嘴设一控制阀门；</w:t>
              <w:br/>
              <w:t xml:space="preserve">3.含开槽及不锈钢槽恢复。</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室内布线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地下采用Ф20或Ф25PVC阻燃线管，电源主线采用2.5mm²BV线。地上采用铝塑护套管，内穿塑铜线，有效固定。含开槽及不锈钢槽恢复。</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礼堂椅（不带写字板）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尺寸：总高约1010mm，坐高：约450mm，后前深度（靠背到坐垫翻下最前端）：690—700mm，靠背到扶手最前端深度：约530mm，中对中约570mm，扶手宽度：约80mm，长度：约420mm，厚度约24mm。尺寸±10mm；</w:t>
              <w:br/>
              <w:t xml:space="preserve">1.背：聚氨酯冷发泡高回弹定型海绵，密度为40±5Kgs/m3，外覆座椅面料，内衬精压胶合板，外板为多层板双面贴榉木夹板，背壳为多层板表面贴榉木皮厚度为16—17mm。可根据采购人要求提供色板油漆不同的颜色；</w:t>
              <w:br/>
              <w:t xml:space="preserve">2.垫：聚氨酯冷发泡高回弹定型海绵，密度为45±5Kgs/m3，外覆座</w:t>
            </w:r>
            <w:r>
              <w:rPr>
                <w:rFonts w:ascii="SimSun" w:hAnsi="SimSun" w:eastAsia="SimSun" w:cs="SimSun"/>
                <w:color w:val="000000"/>
                <w:sz w:val="21"/>
              </w:rPr>
              <w:t xml:space="preserve">椅面料，长时间使用不变形，底板为多层板单面贴榉木夹板厚度为11—12mm；</w:t>
              <w:br/>
              <w:t xml:space="preserve">3.面料：采用麻绒面料；</w:t>
              <w:br/>
              <w:t xml:space="preserve">4.坐垫翻起采用双扭簧加阻尼器缓冲回弹设计，复位准确，无噪音；</w:t>
              <w:br/>
              <w:t xml:space="preserve">5.扶手：采用进口橡胶木或榉木，扶手框上装有嵌入式消音垫，使扶手翻下与铁框接触时无噪音；</w:t>
              <w:br/>
              <w:t xml:space="preserve">6.扶手框与脚采用冷轧板模压成型，扶手框铁皮厚1.6mm，模具冲压焊接成型，下部站脚采用整体铝合金压铸成型，与上部扶手框链接部分尺寸为65*160mm，高度240mm，与地面固定脚面尺寸为60*378mm，固定孔距离为330mm，一体成型铝合金站脚左右两侧</w:t>
            </w:r>
            <w:r>
              <w:rPr>
                <w:rFonts w:ascii="SimSun" w:hAnsi="SimSun" w:eastAsia="SimSun" w:cs="SimSun"/>
                <w:color w:val="000000"/>
                <w:sz w:val="21"/>
              </w:rPr>
              <w:t xml:space="preserve">带有6根斜向加强筋。产品中对中的尺寸为570mm，扶手的宽度为80mm，一般排距为900—950mm；</w:t>
              <w:br/>
              <w:t xml:space="preserve">7.安装时根据场地要求可以用膨胀螺丝或自攻螺丝固定；</w:t>
              <w:br/>
              <w:t xml:space="preserve">8.配夜光排号座位号。</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礼堂椅（带写字板）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尺寸：总高约1010mm，坐高：约450mm，后前深度（靠背到坐垫翻下最前端）：690—700mm，靠背到扶手最前端深度：约530mm，中对中约570mm，扶手宽度：约80mm，长度：约420mm，厚度约24mm。尺寸±10mm；</w:t>
              <w:br/>
              <w:t xml:space="preserve">1.背：聚氨酯冷发泡高回弹定型海绵，密度为40±5Kgs/m3，外覆座椅面料，内衬精压胶合板，外板为多层板双面贴榉木夹板，背壳为多层板表面贴榉木皮厚度为16—17mm。可根据采购人要求提供色板油漆不同的颜色；</w:t>
              <w:br/>
              <w:t xml:space="preserve">2.垫：聚氨酯冷发泡高回弹定型海绵，密度为45±5Kgs/m3，外覆座</w:t>
            </w:r>
            <w:r>
              <w:rPr>
                <w:rFonts w:ascii="SimSun" w:hAnsi="SimSun" w:eastAsia="SimSun" w:cs="SimSun"/>
                <w:color w:val="000000"/>
                <w:sz w:val="21"/>
              </w:rPr>
              <w:t xml:space="preserve">椅面料，长时间使用不变形，底板为多层板单面贴榉木夹板厚度为11—12mm；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3.面料：采用麻绒面料；</w:t>
              <w:br/>
              <w:t xml:space="preserve">4.坐垫翻起采用双扭簧加阻尼器缓冲回弹设计，复位准确，无噪音；</w:t>
              <w:br/>
              <w:t xml:space="preserve">5.扶手：采用橡胶木或榉木，扶手框上装有嵌入式消音垫，使扶手翻下与铁框接触时无噪音，写字板支架：采用直径15的圆钢，书写板下面采用铁质托盘，尺寸为：约100*110*3mm。书写板采用高强度三聚氰胺板并且四周使用高强度塑料外壳包裹，表面带有笔槽和水杯槽（也可挂饮料瓶）；</w:t>
              <w:br/>
              <w:t xml:space="preserve">6.扶手框与脚采用冷轧板模压成型，扶手框铁皮厚约1.6mm，模具冲压焊接成型，下部站脚采用整体铝合金压铸成型，与上部扶手框链接部分尺寸为约65*160</w:t>
            </w:r>
            <w:r>
              <w:rPr>
                <w:rFonts w:ascii="SimSun" w:hAnsi="SimSun" w:eastAsia="SimSun" w:cs="SimSun"/>
                <w:color w:val="000000"/>
                <w:sz w:val="21"/>
              </w:rPr>
              <w:t xml:space="preserve">mm，高度约240mm，与地面固定脚面尺寸约为60*378mm，固定孔距离约为330mm，一体成型铝合金站脚左右两侧带有6根斜向加强筋。产品中对中的尺寸约为570mm，扶手的宽度约为80mm，一般排距约为900—950mm；</w:t>
              <w:br/>
              <w:t xml:space="preserve">7.安装时根据场地要求可以用膨胀螺丝或自攻螺丝固定；</w:t>
              <w:br/>
              <w:t xml:space="preserve">8.配夜光排号座位号。</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前排</w:t>
              <w:br/>
              <w:t xml:space="preserve">三人位</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尺寸：约1710*400*760mm；</w:t>
              <w:br/>
              <w:t xml:space="preserve">1.面材：采用≥0.6mm厚AAA级胡桃木木皮贴面，表面光滑平整，无节疤、腐朽、裂纹、虫眼、夹皮、变色等缺陷，无色差；</w:t>
              <w:br/>
              <w:t xml:space="preserve">2.板材：选用E1级中密度纤维板，表面结合强度&gt;0.90MPA，板面捏螺钉力&gt;1100N；</w:t>
              <w:br/>
              <w:t xml:space="preserve">3.油漆：采用木器漆，封闭漆工艺，经五底三面工艺处理；</w:t>
              <w:br/>
              <w:t xml:space="preserve">4.五金配件：采用三合一连接件组装；</w:t>
              <w:br/>
              <w:t xml:space="preserve">5.颜色需由采购人确认后制作。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主席台</w:t>
              <w:br/>
              <w:t xml:space="preserve">两人位</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尺寸：约1600*600*760mm；</w:t>
              <w:br/>
              <w:t xml:space="preserve">1.面材：采用≥0.6mm厚AAA级胡桃木木皮贴面，表面光滑平整，无节疤、腐朽、裂纹、虫眼、夹皮、变色等缺陷，无色差；</w:t>
              <w:br/>
              <w:t xml:space="preserve">2.板材：选用E1级中密度纤维板，表面结合强度&gt;0.90MPA，板面捏螺钉力&gt;1100N；</w:t>
              <w:br/>
              <w:t xml:space="preserve">3.油漆：采用木器漆，封闭漆工艺，经五底三面工艺处理；</w:t>
              <w:br/>
              <w:t xml:space="preserve">4.五金配件：采用三合一连接件组装；</w:t>
              <w:br/>
              <w:t xml:space="preserve">5.颜色需由采购人确认后制作。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主席台</w:t>
              <w:br/>
              <w:t xml:space="preserve">三人位</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尺寸：约2400*600*760mm；</w:t>
              <w:br/>
              <w:t xml:space="preserve">1.面材：采用≥0.6mm厚AAA级胡桃木木皮贴面，表面光滑平整，无节疤、腐朽、裂纹、虫眼、夹皮、变色等缺陷，无色差；</w:t>
              <w:br/>
              <w:t xml:space="preserve">2.板材：选用E1级中密度纤维板，表面结合强度&gt;0.90MPA，板面捏螺钉力&gt;1100N；</w:t>
              <w:br/>
              <w:t xml:space="preserve">3.油漆：需采用木器漆，封闭漆工艺，经五底三面工艺处理；</w:t>
              <w:br/>
              <w:t xml:space="preserve">4.五金配件：需采用三合一连接件组装；</w:t>
              <w:br/>
              <w:t xml:space="preserve">5.颜色需由采购人确认后制作。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主席台座椅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尺寸：约620*590*1020mm；</w:t>
              <w:br/>
              <w:t xml:space="preserve">1.面料：需采用西皮，经液氨多道浸色及防潮、防腐等工艺处理；</w:t>
              <w:br/>
              <w:t xml:space="preserve">2.海绵：需采用高密度高弹性阻燃泡棉；</w:t>
              <w:br/>
              <w:t xml:space="preserve">3.框架：实木框架，采用木器漆，无色无味，四道底漆，三道面漆，七道工序喷漆，漆膜丰满，漆耐磨，无气泡；</w:t>
              <w:br/>
              <w:t xml:space="preserve">4.颜色需由采购人确认后制作。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249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演讲台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尺寸：约500*500*1150mm；</w:t>
              <w:br/>
              <w:t xml:space="preserve">1.面材：需采用≥0.6mm厚AAA级胡桃木木皮贴面，表面光滑平整，无节疤、腐朽、裂纹、虫眼、夹皮、变色等缺陷，无色差；</w:t>
              <w:br/>
              <w:t xml:space="preserve">2.板材：选用E1级中密度纤维板，表面结合强度&gt;0.90MPA，板面捏螺钉力&gt;1100N；</w:t>
              <w:br/>
              <w:t xml:space="preserve">3.油漆：采用木器漆，封闭漆工艺，经五底三面工艺处理；</w:t>
              <w:br/>
              <w:t xml:space="preserve">4.五金配件：采用三合一连接件组装；</w:t>
              <w:br/>
              <w:t xml:space="preserve">5.颜色需由采购人确认后制作。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中间过道台阶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1.双层台阶，规格≥900*150/300mm（第一层高150mm，第二层高300mm）；</w:t>
              <w:br/>
              <w:t xml:space="preserve">2.内设钢结构，基材采用E1级实木多层板制作；</w:t>
              <w:br/>
              <w:t xml:space="preserve">3.同色PVC封边，铝合金收边条收口。</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注：1.对加“▲”项必须在投标文件中提供技术支持资料（如白皮书、彩页、手册、检测报告等）。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2.产品清单中凡涉及《关于印发南京市中小学教学设备配置标准的通知》（宁教财[2023]9号）文件所提及的教学设备、资产配置的，投标人所报单价不得超过前述文件规定的单价上限（投标供应商应提供承诺函）。</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三、实施要求（供应商需完全响应，在响应文件中提供承诺函，不接受负偏离）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必须满足所有功能要求，有义务保证采购人系统的功能性和完整性，未在招标文件中明示的附配件，供应商应在投标时予以补充，本项目为“交钥匙”项目，如项目实施过程中因缺少线材辅料、配件或服务导致采购人系统无法正常运行，中标供应商须免费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2.供应商应及时与采购人联系，对本项目所有设备的规格等要求进一步确认后方可供货安装，并确保产品质量。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3.签订合同后30日内完成本项目，将所有设备安装到位通过验收并交付使用，严格按照投标文件与招标文件对比验收，保留邀请第三方质检部门验收的权利。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4.供应商应为其项目实施人员办理各项保险，保险费由供应商承担，加强安全管理，严格操作规程，在货物运输、实施过程中如出现任何安全事故，责任由供应商承担。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四、服务要求（供应商需完全响应，在响应文件中提供承诺函，不接受负偏离）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货地点：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2.质保要求：供应商应为本项目提供不少于三年的整体质保，从验收合格之日起计算，投标时需提供承诺函。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（1）质保期内因设备本身缺陷造成各种故障应由供应商免费技术服务和维修。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（2）供应商接到保修请求，维修应在2小时内响应，4小时内维修人员到达现场，必要时应向采购人提供应急备用设备。质保期后，供应商提供终生服务，保证零配件的供给。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4.验收标准与要求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（1）项目实施完成，供应商应完成文档整理，竣工文档是验收的必要条件。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五、付款条件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采购人验收合格后，供应商开具符合财务规定的全款正式发票，自采购人收到发票后10个工作日内，向供应商支付合同全部款项。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七、样品要求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1.供应商提供以下样品：序号102：书法桌1件，制作标准和要求与本次采购对应产品的参数一致。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2.样品提交地点：南京市鼓楼区郑和中路18号中海广场A座602室。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样品提交时间：供应商应在2026年07月23日13：00-13：30内将投标样品送达，未在规定时间内递交的，代理机构不予接收，请各供应商合理安排时间和人员，在送样截止时间前安装好投标样品，早于送达时间递交的样品不予接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（1）样品上如有和供应商名称有关的信息，应提前覆盖或处理，未在规定地点及截止时间前按要求提交的样品将被拒收，样品评审不得分。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（2）样品的所有费用由供应商承担，评标结束后，供应商应最迟于次日取回，否则按废品处理，后果自负。中标供应商的样品由采购人封存、保管，作为履约验收的参考。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（3）样品尺寸正负偏离不超过1cm。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评标结果按评审后得分由高到低顺序排列。得分相同的，按投标报价由低到高顺序排列。得分且投标报价相同的，按技术指标优劣顺序排列。在投标文件满足招标文件全部实质性要求的供应商中，按照评审得分由高到低推荐1名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2.核心产品评审。多家供应商提供的核心产品品牌相同的，按一家供应商计算，评审后得分最高的同品牌供应商获得中标人推荐资格。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1.实质性要求不得负偏离；否则，按照无效响应处理；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三、小微企业价格扣除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2.小企业（含小型、微型企业）应当符合以下条件：货物由小微企业制造，即货物由小微企业生产且使用该小微企业商号或者注册商标。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3.价格扣除比例或者价格分加分比例对小型企业和微型企业同等对待，不作区分。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说明：价格扣除优惠政策仅适用于“第一章二、申请人的资格要求2.落实政府采购政策需满足的资格要求”中“本项目采用以下第（4）种方式落实政府采购促进中小企业发展的要求”的采购项目中。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四、监狱和戒毒企业的价格扣除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2.监狱企业需提供由省级以上监狱管理局、戒毒管理局（含新疆生产建设兵团）出具的属于监狱企业的证明文件。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五、残疾人福利性单位的价格扣除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2.残疾人福利单位需按照招标文件的要求提供《残疾人福利性单位声明函》。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六、对本国产品的价格扣除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1.本项目中既有本国产品又有非本国产品参与竞争的，依法对本国产品给予价格评审优惠，对本国产品的报价给予20%的价格扣除，用扣除后的价格参与评审。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3.本国产品标准请参照《国务院办公厅关于在政府采购中实施本国产品标准及相关政策的通知》（国办发〔2025〕34号）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七、监狱企业、残疾人福利单位属于小型、微型企业的，不重复享受政策。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八、上述价格扣除政策仅适用于“非专门面向中小企业采购项目”。</w:t>
      </w:r>
      <w:r/>
    </w:p>
    <w:p>
      <w:pPr>
        <w:shd w:val="nil"/>
      </w:pPr>
      <w:r>
        <w:rPr>
          <w:rFonts w:ascii="SimSun" w:hAnsi="SimSun" w:eastAsia="SimSun" w:cs="SimSun"/>
          <w:color w:val="000000"/>
          <w:sz w:val="21"/>
          <w:highlight w:val="none"/>
        </w:rPr>
        <w:br w:type="page" w:clear="all"/>
      </w:r>
      <w:r>
        <w:rPr>
          <w:rFonts w:ascii="SimSun" w:hAnsi="SimSun" w:eastAsia="SimSun" w:cs="SimSun"/>
          <w:color w:val="000000"/>
          <w:sz w:val="21"/>
          <w:highlight w:val="none"/>
        </w:rPr>
      </w:r>
    </w:p>
    <w:p>
      <w:pPr>
        <w:ind w:left="0" w:right="0" w:firstLine="480"/>
        <w:jc w:val="both"/>
        <w:spacing w:before="0" w:after="0" w:line="85"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九、评标标准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0"/>
        <w:gridCol w:w="1590"/>
        <w:gridCol w:w="5567"/>
        <w:gridCol w:w="670"/>
        <w:gridCol w:w="857"/>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采用低价优先法计算，即满足招标文件要求且评审价格最低的报价为评标基准价，其价格分为满分。其他供应商的价格分统一按照下列公式计算（小数点后保留二位）：价格分=（评标基准价/供应商报价）×30分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自动计算</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产品性能、配置响应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技术参数偏离表》进行评分，设备技术参数全部满足招标要求的得满分18分；打▲号为重要指标，有一项负偏离扣2分；其他参数，有一项负偏离扣1分，扣完为止。严重负偏离影响设备性能的经半数以上评委认定，本项得零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原材料检测报告</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投标人提供具备资质的第三方检测机构出具的检测结果符合相应要求和标准的原材料检测报告原件扫描件：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（1）钢管，依据标准需包含：GB/T3325-2024、GB/T34219-2025、JC/T2484-2018、GB/T2423.33-2021标准。检测项包含:外观性能、常温抗拉强度、涂层耐久性、高浓度二氧化硫试验(120h)；</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（2）橡胶木，依据标准需包含GB/T3324-2024、GB/T1927.5-2021、GB/T38309-2019、GB/T29894-2013，检测项目至少包含：外观要求、气干密度、烟气流毒性组分测试、树种鉴定。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每提供符合要求的1项得1分，最多得2分。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所提供检测报告中“产品名称和检测内容”与评分细则规定不同时，应提供符合上述要求的内容（功能）说明及关键信息，否则不予认可；为方便评委评审，功能参数可用箭头、标红或下划线等进行明显标注；检测标准若有更新，执行现行最新有效标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成品检测报告</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投标人提供具备资质的第三方检测机构出具的检测结果符合相应要求和标准的成品检测报告原件扫描件：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课桌椅，依据标准需包含：QB/T4071-2021、GB/T3325-2024、GB/T43355-2023或ISO21702:2019，检验项需包含：底脚着地平稳性、甲醛、多环芳烃、硬度、冲击强度、座面和椅背联合耐久性：5万次；抗病毒活性-肠道病毒71(EV71)，抗病毒活性值≥2.5，抗病毒活性率≥98%；（2）办公桌，依据标准需包含GB/T3324-2024、GB/T31106-2014、GB/T43355-2023或ISO21702:2019，检测项包含：外观、TVOC、抗病毒活性-甲型流感病</w:t>
            </w:r>
            <w:r>
              <w:rPr>
                <w:rFonts w:ascii="SimSun" w:hAnsi="SimSun" w:eastAsia="SimSun" w:cs="SimSun"/>
                <w:color w:val="000000"/>
                <w:sz w:val="21"/>
              </w:rPr>
              <w:t xml:space="preserve">毒（H3N2），抗病毒活性率≥98%；</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（3）椅子，依据标准需包含GB/T10357.3-2025、GB/T43355-2023或ISO21702:2019，检测项包含：椅凳类强度和耐久性、抗病毒活性-甲型流感病毒（H3N2），抗病毒活性率≥98%、抗病毒活性-肠道病毒71(EV71)，抗病毒活性值≥2.5；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（4）礼堂椅，依据标准需包含GB/T 31713-2015、GB/T43355-2023或ISO21702:2019、GB/T24253-2009，检测项包含：急性皮肤刺激试验、抗病毒活性-甲型流感病毒（H3N2），抗病毒活性率≥98%、防螨性能-驱避率≥98%。</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每提供符合要求的1项得1分，最多得4分。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所提供检测报告中“产品名称和检测内容”与评分细则规定不同时，应提供符合上述要求的内容（功能）说明及关键信息，否则不予认可；为方便评委评审，功能参数可用箭头、标红或下划线等进行明显标注；检测标准若有更新，执行现行最新有效标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成品样品（实物样品）</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评委根据投标人提供的书法桌（序号</w:t>
            </w:r>
            <w:r>
              <w:rPr>
                <w:rFonts w:ascii="SimSun" w:hAnsi="SimSun" w:eastAsia="SimSun" w:cs="SimSun"/>
                <w:color w:val="000000"/>
                <w:sz w:val="21"/>
                <w:u w:val="none"/>
              </w:rPr>
              <w:t xml:space="preserve">102）</w:t>
            </w:r>
            <w:r>
              <w:rPr>
                <w:rFonts w:ascii="SimSun" w:hAnsi="SimSun" w:eastAsia="SimSun" w:cs="SimSun"/>
                <w:color w:val="000000"/>
                <w:sz w:val="21"/>
              </w:rPr>
              <w:t xml:space="preserve">样品综合评分：</w:t>
            </w:r>
            <w:r/>
          </w:p>
          <w:p>
            <w:pPr>
              <w:ind w:left="0" w:right="0" w:firstLine="0"/>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（1）外观3分：样品外观造型美观、表面平整度高，得3分；</w:t>
            </w:r>
            <w:r/>
            <w:r>
              <w:rPr>
                <w:rFonts w:ascii="SimSun" w:hAnsi="SimSun" w:eastAsia="SimSun" w:cs="SimSun"/>
                <w:color w:val="000000"/>
                <w:sz w:val="21"/>
              </w:rPr>
              <w:t xml:space="preserve">样品外观造型较美观、表面平整度较高，得2分</w:t>
            </w:r>
            <w:r>
              <w:rPr>
                <w:rFonts w:ascii="SimSun" w:hAnsi="SimSun" w:eastAsia="SimSun" w:cs="SimSun"/>
                <w:color w:val="000000"/>
                <w:sz w:val="21"/>
              </w:rPr>
              <w:t xml:space="preserve">；</w:t>
            </w:r>
            <w:r>
              <w:rPr>
                <w:rFonts w:ascii="SimSun" w:hAnsi="SimSun" w:eastAsia="SimSun" w:cs="SimSun"/>
                <w:color w:val="000000"/>
                <w:sz w:val="21"/>
                <w:szCs w:val="21"/>
              </w:rP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样品外观造型不美观、表面平整度差，不得分； </w:t>
            </w: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（2）规格3分：规格尺寸及板材厚度要求。完全满足要求的（规格尺寸误差≤3mm）得3分；基本满足要求的（误差≤5mm）得1分；不能满足要求的不得分；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（3）工艺3分：根据样品连接紧密程度、平整度、垂直度等，工艺精湛得3分，工艺较高得2分，生产工艺处理欠缺的不得分；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（4）有无异味1分：样品材料无异味，得1分；样品材料有异味，不得分。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本项最多得10分，投标人提供的样品不符合本项目评审要求的不得分；未在截止时间前及规定地点提交样品的不得分。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评委根据投标人上传的录播主机（演示视频文件时间不超过10分钟）进行综合评分：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演示录播主机具备专业导播能力，支持不少于15种切换特效；扫描录播主机字幕二维码可以便捷使用手机编辑文字添加字幕，无需在主机上手动输入；录制中随时调用片头片尾中已导入的动态视频，便于转场切换。产品演示功能全面，可操作性强的得2分；产品演示功能不全面或未演示该项功能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演示用户在资源管理平台观看直播时可以预览提前插入的教学云课件，可以在课件上进行书写、擦除、移动图片素材等操作，且操作不影响原课件内容，方便预习主讲老师课件内容。产品演示功能全面，可操作性强的得2分；产品演示功能不全面或未演示该项功能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演示录播主机支持UVC协议的USB类型接口可以实现图像和声音同步输出给电脑，无缝兼容主流视频会议软件，可以进行音视频信号调用。产品演示功能全面，可操作性强的得2分；产品演示功能不全面或未演示该项功能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演示远程互动软件在PC或大屏端创建互动房间，录播主机、手机APP均可通过手机号或房间号加入，实现视频互动、留言讨论、答题器作答等多终端互动教学场景。产品演示功能全面，可操作性强的得2分；演示不全面或未演示该项功能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演示直接在录播主机触控屏幕上，无需安装第三方软件，可进行一键网络测速，针对网关稳定性、直播稳定性、互动稳定性、上传速度、下载速度等指标以波动折线形式图直观检测，方便用户在使用录制直播互动活动前了解设备网络情况。产品演示功能全面，可操作性强的得2分；演示不全面或未演示该项功能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未上传视频文件或因投标人自身原因视频文件无法打开或视频画面不清晰无法辨认的不得分。视频文件格式为*.mp4或*.avi，投标人须将视频文件分段压缩为*.zip文件上传(单个文件不得大于50M，所有文件总共不得大于300M)。文件上传方式见《操作手册》，上传的演示视频作为投标文件的组成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深化设计方案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评委根据投标人提供的深化设计方案（包括化学实验室设备摆放分布图、水路和电路平面管线图、效果图；美术教室设备摆放分布图、效果图）进行评分：</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（1）包括化学实验室（清单序号213-231）：</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摆放分布图、水路和电路平面管线图、效果图相互相对应，整体设计完全满足采购人需求，功能区域布局合理，得3分；②摆放分布图、水路和电路平面管线图、效果图相互对应度较高，整体设计较能达到采购人需求，功能区域布局较合理，得2分；③摆放分布图、水路和电路平面管线图、效果图基本对应，整体设计达基本达到采购人需求，功能区域分布基本合理，得1分；未进行设计或未提供图纸的，不得分。</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（2）美术教室设备（清单序号72-83）：</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摆放分布图、效果图相互相对应，整体设计完全满足采购人需求，功能区域布局合理，得3分；②摆放分布图、效果图相互对应度较高，整体设计较能达到采购人需求，功能区域布局较合理，得2分；③摆放分布图、效果图基本对应，整体设计基本达到采购人需求，功能区域分布基本合理，得1分；未进行设计或未提供图纸的，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本项最多6分，未提供不得分。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化学教室、美术教室原始图详见附件。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评委根据投标供应商提供的组织实施方案（包括供货进度保证措施、质量保证措施、协调配合能力、安装调试及验收方案等）综合评分：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（1）供货进度安排科学合理，质量保证措施切实有效，协调配合能力优异，安装调试及验收方案全面得当的，得6分；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（2）供货进度安排较为科学合理，质量保证措施较为有效，协调配合能力良好，安装调试及验收方案较为全面的，得4分；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（3）供货进度安排一般，质量保证措施一般，协调配合能力一般，安装调试及验收方案不够有效的，得2分；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（4）未提供整体项目实施方案的，不得分。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评委根据供应商提供的售后服务方案（包括服务体系、服务内容、故障解决方案、故障响应、专业技术人员保障等）综合评分：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（1）服务体系健全，服务内容满足采购人实际需求，解决方案切实有效，故障响应迅速，技术人员专业性强的，得6分；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（2）服务体系健全，服务内容基本满足采购人实际需求，解决方案比较合理有效，故障响应较快，技术人员专业性较强的，得4分；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（3）服务体系不够健全，服务内容与采购人实际需求不够匹配，解决方案不够有效，故障响应缓慢，技术人员专业性较弱的，得2分。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三、商务部分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2023年1月1日（含）以来（以合同签订时间为准）完成的类似项目案例（至少包含功能室或专用室设备），每提供1个得1分，最多得2分。（时间以合同签订时间为准，提供有效合同、验收资料、发票扫描件，合同页须清晰可见相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所投核心产品制造商，具有有效期内“产品安全认证证书”，证书认证单元至少包含“木家具”的（实木家具的储物柜、图书柜；人造板家具的办公桌、置物柜）；“金属家具”的课桌椅或课桌/课椅、“软体家具”的会议椅、礼堂椅，得1分。(提供证书原件扫描件及全国认证认可信息公共服务平台查询截图，认证范围不全本项不得分；所提供证书中“产品名称”与评分细则规定不同时，应提供符合上述要求的内容（功能）说明及关键信息，否则不予认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所投核心产品制造商，具有有效期内“家具中有害物质限量认证证书”，证书认证单元至少包含“木家具”的（实木家具的储物柜、图书柜；人造板家具-办公桌、置物柜）；“金属家具”的课桌椅或课桌/课椅、“软体家具”的会议椅、礼堂椅，得1分。(提供证书原件扫描件及全国认证认可信息公共服务平台查询截图，认证范围不全本项不得分；所提供证书中“产品名称”与评分细则规定不同时，应提供符合上述要求的内容（功能）说明及关键信息，否则不予认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所投录播主机制造商，具有“导播系统”“主机互动系统”、“视频著作权登记”软件著作权登记证书的，每提供一项得1分，最高3分(提供证书扫描件并加盖公章，如提供的证书“软件名称”与评分标准给定名称不同时，应提供内容(功能说明及包含的关键信息，相应内容(功能)应符合上述要求，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节能环保产品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属于财政部、生态环境部公布的《环境标志产品政府采购品目清单》（财库〔2019〕18号）范围内，且依据相关标准的最新版本认证的环境标志产品的，投标人提供国家确定的认证机构出具的、处于有效期内的该产品的环境标志产品认证证书扫描件，有1个得0.5分，最多得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六、核心产品品牌一览表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十三、符合本国产品标准的声明函（如有）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法人身份证复印件（正反面）：</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被授权人身份证复印件（正反面）：</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核心产品品牌一览表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4"/>
        <w:gridCol w:w="3753"/>
        <w:gridCol w:w="2158"/>
        <w:gridCol w:w="2391"/>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1"/>
        </w:rPr>
        <w:t xml:space="preserve">：</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备注：供应商须按照表格要求明确填写所投“核心产品”的品牌，不得填报“/”“无”等内容，否则视为无效投标。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投标分项报价表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1401"/>
        <w:gridCol w:w="2092"/>
        <w:gridCol w:w="995"/>
        <w:gridCol w:w="837"/>
        <w:gridCol w:w="800"/>
        <w:gridCol w:w="982"/>
        <w:gridCol w:w="153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品牌、规格或型号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2734"/>
        <w:gridCol w:w="2691"/>
        <w:gridCol w:w="31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2701"/>
        <w:gridCol w:w="2688"/>
        <w:gridCol w:w="31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中小企业声明函（货物）</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3.投标人如不提供此声明函，不得参加专门面向中小企业采购项目或者不得享受小微企业价格扣除政策。此声明函将随成交结果同时公告，接受社会监督。4.货物采购项目中，货物的制造商应当为中小企业，不对其中涉及的服务的承接商、工程的承建商作出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十三、符合本国产品标准的声明函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符合本国产品标准的声明函</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i/>
          <w:color w:val="000000"/>
          <w:sz w:val="21"/>
          <w:u w:val="single"/>
        </w:rPr>
        <w:t xml:space="preserve">（产品名称1）</w:t>
      </w:r>
      <w:r>
        <w:rPr>
          <w:rFonts w:ascii="SimSun" w:hAnsi="SimSun" w:eastAsia="SimSun" w:cs="SimSun"/>
          <w:i/>
          <w:color w:val="000000"/>
          <w:sz w:val="21"/>
          <w:vertAlign w:val="superscript"/>
        </w:rPr>
        <w:t xml:space="preserve">1</w:t>
      </w:r>
      <w:r>
        <w:rPr>
          <w:rFonts w:ascii="SimSun" w:hAnsi="SimSun" w:eastAsia="SimSun" w:cs="SimSun"/>
          <w:color w:val="000000"/>
          <w:sz w:val="21"/>
        </w:rPr>
        <w:t xml:space="preserve">，生产厂为</w:t>
      </w:r>
      <w:r>
        <w:rPr>
          <w:rFonts w:ascii="SimSun" w:hAnsi="SimSun" w:eastAsia="SimSun" w:cs="SimSun"/>
          <w:i/>
          <w:color w:val="000000"/>
          <w:sz w:val="21"/>
          <w:u w:val="single"/>
        </w:rPr>
        <w:t xml:space="preserve">（</w:t>
      </w:r>
      <w:r>
        <w:rPr>
          <w:rFonts w:ascii="SimSun" w:hAnsi="SimSun" w:eastAsia="SimSun" w:cs="SimSun"/>
          <w:color w:val="000000"/>
          <w:sz w:val="21"/>
          <w:u w:val="single"/>
        </w:rPr>
        <w:t xml:space="preserve">厂名</w:t>
      </w:r>
      <w:r>
        <w:rPr>
          <w:rFonts w:ascii="SimSun" w:hAnsi="SimSun" w:eastAsia="SimSun" w:cs="SimSun"/>
          <w:i/>
          <w:color w:val="000000"/>
          <w:sz w:val="21"/>
          <w:u w:val="single"/>
        </w:rPr>
        <w:t xml:space="preserve">）</w:t>
      </w:r>
      <w:r>
        <w:rPr>
          <w:rFonts w:ascii="SimSun" w:hAnsi="SimSun" w:eastAsia="SimSun" w:cs="SimSun"/>
          <w:i/>
          <w:color w:val="000000"/>
          <w:sz w:val="21"/>
          <w:vertAlign w:val="superscript"/>
        </w:rPr>
        <w:t xml:space="preserve">2</w:t>
      </w:r>
      <w:r>
        <w:rPr>
          <w:rFonts w:ascii="SimSun" w:hAnsi="SimSun" w:eastAsia="SimSun" w:cs="SimSun"/>
          <w:color w:val="000000"/>
          <w:sz w:val="21"/>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i/>
          <w:color w:val="000000"/>
          <w:sz w:val="21"/>
          <w:vertAlign w:val="superscript"/>
        </w:rPr>
        <w:t xml:space="preserve">3</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（关键组件）</w:t>
      </w:r>
      <w:r>
        <w:rPr>
          <w:rFonts w:ascii="SimSun" w:hAnsi="SimSun" w:eastAsia="SimSun" w:cs="SimSun"/>
          <w:i/>
          <w:color w:val="000000"/>
          <w:sz w:val="21"/>
          <w:vertAlign w:val="superscript"/>
        </w:rPr>
        <w:t xml:space="preserve">4</w:t>
      </w:r>
      <w:r>
        <w:rPr>
          <w:rFonts w:ascii="SimSun" w:hAnsi="SimSun" w:eastAsia="SimSun" w:cs="SimSun"/>
          <w:color w:val="000000"/>
          <w:sz w:val="21"/>
        </w:rPr>
        <w:t xml:space="preserve">在中国境内生产。</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（关键工序）</w:t>
      </w:r>
      <w:r>
        <w:rPr>
          <w:rFonts w:ascii="SimSun" w:hAnsi="SimSun" w:eastAsia="SimSun" w:cs="SimSun"/>
          <w:i/>
          <w:color w:val="000000"/>
          <w:sz w:val="21"/>
          <w:vertAlign w:val="superscript"/>
        </w:rPr>
        <w:t xml:space="preserve">5</w:t>
      </w:r>
      <w:r>
        <w:rPr>
          <w:rFonts w:ascii="SimSun" w:hAnsi="SimSun" w:eastAsia="SimSun" w:cs="SimSun"/>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，生产厂为</w:t>
      </w:r>
      <w:r>
        <w:rPr>
          <w:rFonts w:ascii="SimSun" w:hAnsi="SimSun" w:eastAsia="SimSun" w:cs="SimSun"/>
          <w:i/>
          <w:color w:val="000000"/>
          <w:sz w:val="21"/>
          <w:u w:val="single"/>
        </w:rPr>
        <w:t xml:space="preserve">（厂名）</w:t>
      </w:r>
      <w:r>
        <w:rPr>
          <w:rFonts w:ascii="SimSun" w:hAnsi="SimSun" w:eastAsia="SimSun" w:cs="SimSun"/>
          <w:color w:val="000000"/>
          <w:sz w:val="21"/>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（关键组件）</w:t>
      </w:r>
      <w:r>
        <w:rPr>
          <w:rFonts w:ascii="SimSun" w:hAnsi="SimSun" w:eastAsia="SimSun" w:cs="SimSun"/>
          <w:color w:val="000000"/>
          <w:sz w:val="21"/>
        </w:rPr>
        <w:t xml:space="preserve">在中国境内生产。</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（关键工序）</w:t>
      </w:r>
      <w:r>
        <w:rPr>
          <w:rFonts w:ascii="SimSun" w:hAnsi="SimSun" w:eastAsia="SimSun" w:cs="SimSun"/>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本公司（单位）对上述声明内容的真实性负责。如有虚假，愿承担相应法律责任。</w:t>
      </w:r>
      <w:r/>
    </w:p>
    <w:p>
      <w:pPr>
        <w:ind w:left="0" w:right="0" w:firstLine="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公司（单位）名称（盖章）：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1.产品如有型号，请在“产品名称”栏一并填写。</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2.生产厂名与厂址应与生产厂营业执照载明的相关信息保持一致。</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3.该产品的中国境内生产的组件成本占比相关要求实施前，“规定比例”栏可不填，下同。</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4.该产品的关键组件要求实施前，“关键组件”栏可不填，下同。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十四、联合体协议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imes New Roman">
    <w:panose1 w:val="02020603050405020304"/>
  </w:font>
  <w:font w:name="SimSun">
    <w:panose1 w:val="02010600030101010101"/>
  </w:font>
  <w:font w:name="Calibri">
    <w:panose1 w:val="020F0502020204030204"/>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张静</cp:lastModifiedBy>
  <cp:revision>6</cp:revision>
  <dcterms:created xsi:type="dcterms:W3CDTF">2026-06-30T08:15:03Z</dcterms:created>
  <dcterms:modified xsi:type="dcterms:W3CDTF">2026-07-01T02:22:04Z</dcterms:modified>
</cp:coreProperties>
</file>