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ind w:firstLine="0" w:firstLineChars="0"/>
        <w:jc w:val="center"/>
        <w:rPr>
          <w:rFonts w:hint="eastAsia"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评委评审意见记录</w:t>
      </w:r>
    </w:p>
    <w:p>
      <w:pPr>
        <w:pStyle w:val="3"/>
        <w:adjustRightInd w:val="0"/>
        <w:snapToGrid w:val="0"/>
        <w:spacing w:line="360" w:lineRule="auto"/>
        <w:ind w:firstLine="480"/>
        <w:rPr>
          <w:rFonts w:hint="eastAsia" w:ascii="宋体" w:hAnsi="宋体"/>
          <w:sz w:val="24"/>
        </w:rPr>
      </w:pPr>
    </w:p>
    <w:p>
      <w:pPr>
        <w:pStyle w:val="3"/>
        <w:adjustRightInd w:val="0"/>
        <w:snapToGrid w:val="0"/>
        <w:spacing w:line="360" w:lineRule="auto"/>
        <w:ind w:firstLine="480"/>
        <w:rPr>
          <w:rFonts w:hint="eastAsia" w:ascii="宋体" w:hAnsi="宋体" w:eastAsia="宋体"/>
          <w:bCs/>
          <w:snapToGrid w:val="0"/>
          <w:sz w:val="24"/>
          <w:lang w:eastAsia="zh-CN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采购人名称：</w:t>
      </w:r>
      <w:r>
        <w:rPr>
          <w:rFonts w:hint="eastAsia" w:ascii="宋体" w:hAnsi="宋体"/>
          <w:bCs/>
          <w:snapToGrid w:val="0"/>
          <w:sz w:val="24"/>
        </w:rPr>
        <w:t xml:space="preserve"> </w:t>
      </w:r>
      <w:r>
        <w:rPr>
          <w:rFonts w:hint="eastAsia" w:ascii="宋体" w:hAnsi="宋体"/>
          <w:bCs/>
          <w:snapToGrid w:val="0"/>
          <w:sz w:val="24"/>
          <w:lang w:eastAsia="zh-CN"/>
        </w:rPr>
        <w:t>南京市玄武区新街口社区卫生服务中心</w:t>
      </w:r>
    </w:p>
    <w:p>
      <w:pPr>
        <w:pStyle w:val="3"/>
        <w:adjustRightInd w:val="0"/>
        <w:snapToGrid w:val="0"/>
        <w:spacing w:line="360" w:lineRule="auto"/>
        <w:ind w:firstLine="480"/>
        <w:rPr>
          <w:rFonts w:hint="eastAsia" w:ascii="宋体" w:hAnsi="宋体"/>
          <w:bCs/>
          <w:snapToGrid w:val="0"/>
          <w:sz w:val="24"/>
        </w:rPr>
      </w:pPr>
      <w:r>
        <w:rPr>
          <w:rFonts w:hint="eastAsia" w:ascii="宋体" w:hAnsi="宋体"/>
          <w:bCs/>
          <w:snapToGrid w:val="0"/>
          <w:sz w:val="24"/>
        </w:rPr>
        <w:t xml:space="preserve">采购代理机构名称：江苏省设备成套股份有限公司 </w:t>
      </w:r>
    </w:p>
    <w:p>
      <w:pPr>
        <w:pStyle w:val="3"/>
        <w:adjustRightInd w:val="0"/>
        <w:snapToGrid w:val="0"/>
        <w:spacing w:line="360" w:lineRule="auto"/>
        <w:ind w:firstLine="48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/>
          <w:sz w:val="24"/>
          <w:lang w:eastAsia="zh-CN"/>
        </w:rPr>
        <w:t>新街口社区卫生服务中心消化科内镜清洗工作站、鼻咽科内镜清洗工作站等设备采购项目。</w:t>
      </w:r>
    </w:p>
    <w:p>
      <w:pPr>
        <w:pStyle w:val="3"/>
        <w:adjustRightInd w:val="0"/>
        <w:snapToGrid w:val="0"/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采购内容：</w:t>
      </w:r>
      <w:r>
        <w:rPr>
          <w:rFonts w:hint="eastAsia" w:ascii="宋体" w:hAnsi="宋体"/>
          <w:sz w:val="24"/>
          <w:lang w:eastAsia="zh-CN"/>
        </w:rPr>
        <w:t>新街口社区卫生服务中心消化科内镜清洗工作站、鼻咽科内镜清洗工作站等设备采购项目</w:t>
      </w:r>
      <w:r>
        <w:rPr>
          <w:rFonts w:hint="eastAsia" w:ascii="宋体" w:hAnsi="宋体"/>
          <w:sz w:val="24"/>
        </w:rPr>
        <w:t>。</w:t>
      </w:r>
    </w:p>
    <w:p>
      <w:pPr>
        <w:pStyle w:val="3"/>
        <w:adjustRightInd w:val="0"/>
        <w:snapToGrid w:val="0"/>
        <w:spacing w:line="360" w:lineRule="auto"/>
        <w:ind w:firstLine="480"/>
        <w:rPr>
          <w:rFonts w:hint="eastAsia" w:ascii="宋体" w:hAnsi="宋体" w:eastAsia="宋体" w:cs="Times New Roman"/>
          <w:sz w:val="24"/>
          <w:highlight w:val="none"/>
        </w:rPr>
      </w:pPr>
      <w:r>
        <w:rPr>
          <w:rFonts w:hint="eastAsia" w:ascii="宋体" w:hAnsi="宋体"/>
          <w:snapToGrid w:val="0"/>
          <w:sz w:val="24"/>
        </w:rPr>
        <w:t>评审时间：</w:t>
      </w:r>
      <w:r>
        <w:rPr>
          <w:rFonts w:hint="eastAsia" w:ascii="宋体" w:hAnsi="宋体"/>
          <w:snapToGrid w:val="0"/>
          <w:sz w:val="24"/>
          <w:lang w:eastAsia="zh-CN"/>
        </w:rPr>
        <w:t>2024年04月22日</w:t>
      </w:r>
      <w:r>
        <w:rPr>
          <w:rFonts w:hint="eastAsia" w:ascii="宋体" w:hAnsi="宋体"/>
          <w:snapToGrid w:val="0"/>
          <w:sz w:val="24"/>
        </w:rPr>
        <w:t xml:space="preserve"> </w:t>
      </w:r>
    </w:p>
    <w:p>
      <w:pPr>
        <w:pStyle w:val="3"/>
        <w:adjustRightInd w:val="0"/>
        <w:snapToGrid w:val="0"/>
        <w:spacing w:line="360" w:lineRule="auto"/>
        <w:ind w:firstLine="480"/>
        <w:rPr>
          <w:rFonts w:hint="eastAsia"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磋商小组依据竞争性磋商文件的规定及载明的评分细则，对有效响应文件的报价、技术部分、商务部分进行了综合评审、打分，并根据最终综合得分由高到低推荐成交候选供应商顺序如下：</w:t>
      </w:r>
    </w:p>
    <w:p>
      <w:pPr>
        <w:pStyle w:val="3"/>
        <w:adjustRightInd w:val="0"/>
        <w:snapToGrid w:val="0"/>
        <w:spacing w:line="360" w:lineRule="auto"/>
        <w:ind w:firstLine="480"/>
        <w:rPr>
          <w:rFonts w:hint="eastAsia"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第一成交候选供应商：</w:t>
      </w:r>
      <w:r>
        <w:rPr>
          <w:rFonts w:hint="eastAsia" w:ascii="宋体" w:hAnsi="宋体"/>
          <w:snapToGrid w:val="0"/>
          <w:sz w:val="24"/>
          <w:lang w:val="en-US" w:eastAsia="zh-CN"/>
        </w:rPr>
        <w:t>南京传翊医疗科技有限公司</w:t>
      </w:r>
      <w:r>
        <w:rPr>
          <w:rFonts w:hint="eastAsia" w:ascii="宋体" w:hAnsi="宋体"/>
          <w:snapToGrid w:val="0"/>
          <w:sz w:val="24"/>
          <w:lang w:eastAsia="zh-CN"/>
        </w:rPr>
        <w:t>，</w:t>
      </w:r>
      <w:r>
        <w:rPr>
          <w:rFonts w:hint="eastAsia" w:ascii="宋体" w:hAnsi="宋体"/>
          <w:snapToGrid w:val="0"/>
          <w:sz w:val="24"/>
        </w:rPr>
        <w:t>最终报价：</w:t>
      </w:r>
      <w:r>
        <w:rPr>
          <w:rFonts w:hint="eastAsia" w:ascii="宋体" w:hAnsi="宋体"/>
          <w:snapToGrid w:val="0"/>
          <w:sz w:val="24"/>
          <w:lang w:val="en-US" w:eastAsia="zh-CN"/>
        </w:rPr>
        <w:t>52.5万</w:t>
      </w:r>
      <w:r>
        <w:rPr>
          <w:rFonts w:hint="eastAsia" w:ascii="宋体" w:hAnsi="宋体"/>
          <w:snapToGrid w:val="0"/>
          <w:sz w:val="24"/>
        </w:rPr>
        <w:t>元</w:t>
      </w:r>
      <w:r>
        <w:rPr>
          <w:rFonts w:hint="eastAsia" w:ascii="宋体" w:hAnsi="宋体"/>
          <w:snapToGrid w:val="0"/>
          <w:sz w:val="24"/>
          <w:lang w:val="en-US" w:eastAsia="zh-CN"/>
        </w:rPr>
        <w:t>，最终得分：92.00分</w:t>
      </w:r>
      <w:r>
        <w:rPr>
          <w:rFonts w:hint="eastAsia" w:ascii="宋体" w:hAnsi="宋体"/>
          <w:snapToGrid w:val="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ZDYwZjIxZmM1ZTRkMDgxNTIwMjAxYzM4ODcwOTEifQ=="/>
    <w:docVar w:name="KSO_WPS_MARK_KEY" w:val="b4d468d8-8242-46ee-8692-6eee08cc40d9"/>
  </w:docVars>
  <w:rsids>
    <w:rsidRoot w:val="00000000"/>
    <w:rsid w:val="05C949F0"/>
    <w:rsid w:val="1F73425A"/>
    <w:rsid w:val="592657C2"/>
    <w:rsid w:val="6DA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Miss 洋洋洋葱小姐</cp:lastModifiedBy>
  <dcterms:modified xsi:type="dcterms:W3CDTF">2024-04-24T03:17:45Z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26C4ABA1247846B688BF18A7FF28011E</vt:lpwstr>
  </property>
</Properties>
</file>