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Style w:val="796"/>
          <w:rFonts w:ascii="宋体" w:hAnsi="宋体"/>
          <w:b/>
          <w:sz w:val="72"/>
          <w:szCs w:val="72"/>
          <w:highlight w:val="none"/>
        </w:rPr>
      </w:pPr>
      <w:r>
        <w:rPr>
          <w:rFonts w:ascii="宋体" w:hAnsi="宋体"/>
          <w:b/>
          <w:sz w:val="72"/>
          <w:szCs w:val="72"/>
          <w:highlight w:val="none"/>
        </w:rPr>
      </w:r>
      <w:r/>
    </w:p>
    <w:p>
      <w:pPr>
        <w:jc w:val="center"/>
        <w:spacing w:line="360" w:lineRule="auto"/>
        <w:rPr>
          <w:rStyle w:val="796"/>
          <w:rFonts w:ascii="宋体" w:hAnsi="宋体"/>
          <w:b/>
          <w:sz w:val="72"/>
          <w:szCs w:val="72"/>
          <w:highlight w:val="none"/>
        </w:rPr>
      </w:pPr>
      <w:r>
        <w:rPr>
          <w:rStyle w:val="796"/>
          <w:rFonts w:ascii="宋体" w:hAnsi="宋体"/>
          <w:b/>
          <w:sz w:val="72"/>
          <w:szCs w:val="72"/>
          <w:highlight w:val="none"/>
        </w:rPr>
        <w:t xml:space="preserve">公开招标文件</w:t>
      </w:r>
      <w:r/>
    </w:p>
    <w:p>
      <w:pPr>
        <w:ind w:left="2529" w:hanging="1807"/>
        <w:rPr>
          <w:rStyle w:val="796"/>
          <w:rFonts w:ascii="宋体" w:hAnsi="宋体"/>
          <w:b/>
          <w:sz w:val="36"/>
          <w:szCs w:val="36"/>
          <w:highlight w:val="none"/>
        </w:rPr>
      </w:pPr>
      <w:r>
        <w:rPr>
          <w:rFonts w:ascii="宋体" w:hAnsi="宋体"/>
          <w:b/>
          <w:sz w:val="36"/>
          <w:szCs w:val="36"/>
          <w:highlight w:val="none"/>
        </w:rPr>
      </w:r>
      <w:r/>
    </w:p>
    <w:p>
      <w:pPr>
        <w:ind w:left="2529" w:hanging="1807"/>
        <w:rPr>
          <w:rStyle w:val="796"/>
          <w:rFonts w:ascii="宋体" w:hAnsi="宋体"/>
          <w:b/>
          <w:sz w:val="36"/>
          <w:szCs w:val="36"/>
          <w:highlight w:val="none"/>
        </w:rPr>
      </w:pPr>
      <w:r>
        <w:rPr>
          <w:rFonts w:ascii="宋体" w:hAnsi="宋体"/>
          <w:b/>
          <w:sz w:val="36"/>
          <w:szCs w:val="36"/>
          <w:highlight w:val="none"/>
        </w:rPr>
      </w:r>
      <w:r/>
    </w:p>
    <w:p>
      <w:pPr>
        <w:ind w:left="2529" w:hanging="1807"/>
        <w:rPr>
          <w:rStyle w:val="796"/>
          <w:rFonts w:ascii="宋体" w:hAnsi="宋体"/>
          <w:b/>
          <w:sz w:val="36"/>
          <w:szCs w:val="36"/>
          <w:highlight w:val="none"/>
        </w:rPr>
      </w:pPr>
      <w:r>
        <w:rPr>
          <w:rFonts w:ascii="宋体" w:hAnsi="宋体"/>
          <w:b/>
          <w:sz w:val="36"/>
          <w:szCs w:val="36"/>
          <w:highlight w:val="none"/>
        </w:rPr>
      </w:r>
      <w:r/>
    </w:p>
    <w:p>
      <w:pPr>
        <w:ind w:left="2529" w:hanging="1807"/>
        <w:rPr>
          <w:rStyle w:val="796"/>
          <w:rFonts w:ascii="宋体" w:hAnsi="宋体"/>
          <w:b/>
          <w:sz w:val="36"/>
          <w:szCs w:val="36"/>
          <w:highlight w:val="none"/>
        </w:rPr>
      </w:pPr>
      <w:r>
        <w:rPr>
          <w:rFonts w:ascii="宋体" w:hAnsi="宋体"/>
          <w:b/>
          <w:sz w:val="36"/>
          <w:szCs w:val="36"/>
          <w:highlight w:val="none"/>
        </w:rPr>
      </w:r>
      <w:r/>
    </w:p>
    <w:p>
      <w:pPr>
        <w:ind w:left="2529" w:hanging="1807"/>
        <w:rPr>
          <w:rFonts w:hint="eastAsia" w:ascii="宋体" w:hAnsi="宋体" w:eastAsia="宋体"/>
          <w:b/>
          <w:sz w:val="36"/>
          <w:highlight w:val="none"/>
          <w:lang w:eastAsia="zh-CN"/>
        </w:rPr>
      </w:pPr>
      <w:r>
        <w:rPr>
          <w:rStyle w:val="796"/>
          <w:rFonts w:ascii="宋体" w:hAnsi="宋体"/>
          <w:b/>
          <w:sz w:val="36"/>
          <w:szCs w:val="36"/>
          <w:highlight w:val="none"/>
        </w:rPr>
        <w:t xml:space="preserve">项目名称：</w:t>
      </w:r>
      <w:r>
        <w:rPr>
          <w:rFonts w:hint="eastAsia" w:ascii="宋体" w:hAnsi="宋体"/>
          <w:b/>
          <w:sz w:val="36"/>
          <w:highlight w:val="none"/>
          <w:lang w:eastAsia="zh-CN"/>
        </w:rPr>
        <w:t xml:space="preserve">2024年浦口区违规户外广告及店招标牌整治服务采购项目</w:t>
      </w:r>
      <w:r/>
    </w:p>
    <w:p>
      <w:pPr>
        <w:ind w:firstLine="723"/>
        <w:spacing w:line="360" w:lineRule="auto"/>
        <w:shd w:val="clear" w:color="auto" w:fill="ffffff"/>
        <w:rPr>
          <w:rStyle w:val="796"/>
          <w:rFonts w:hint="default" w:ascii="宋体" w:hAnsi="宋体" w:eastAsia="宋体"/>
          <w:b/>
          <w:sz w:val="36"/>
          <w:szCs w:val="36"/>
          <w:highlight w:val="none"/>
          <w:lang w:val="en-US" w:eastAsia="zh-CN"/>
        </w:rPr>
      </w:pPr>
      <w:r>
        <w:rPr>
          <w:rStyle w:val="796"/>
          <w:rFonts w:ascii="宋体" w:hAnsi="宋体"/>
          <w:b/>
          <w:sz w:val="36"/>
          <w:szCs w:val="36"/>
          <w:highlight w:val="none"/>
        </w:rPr>
        <w:t xml:space="preserve">项目编号：</w:t>
      </w:r>
      <w:r>
        <w:rPr>
          <w:rFonts w:hint="eastAsia" w:ascii="宋体" w:hAnsi="宋体"/>
          <w:b/>
          <w:sz w:val="36"/>
          <w:highlight w:val="none"/>
          <w:lang w:eastAsia="zh-CN"/>
        </w:rPr>
        <w:t xml:space="preserve">JSQY-2024001</w:t>
      </w:r>
      <w:r/>
    </w:p>
    <w:p>
      <w:pPr>
        <w:ind w:firstLine="643"/>
        <w:spacing w:line="360" w:lineRule="auto"/>
        <w:rPr>
          <w:rStyle w:val="796"/>
          <w:rFonts w:hint="eastAsia" w:ascii="宋体" w:hAnsi="宋体" w:eastAsia="宋体"/>
          <w:b/>
          <w:sz w:val="32"/>
          <w:szCs w:val="32"/>
          <w:highlight w:val="none"/>
          <w:lang w:eastAsia="zh-CN"/>
        </w:rPr>
      </w:pPr>
      <w:r>
        <w:rPr>
          <w:rFonts w:hint="eastAsia" w:ascii="宋体" w:hAnsi="宋体" w:eastAsia="宋体"/>
          <w:b/>
          <w:sz w:val="32"/>
          <w:szCs w:val="32"/>
          <w:highlight w:val="none"/>
          <w:lang w:eastAsia="zh-CN"/>
        </w:rPr>
      </w:r>
      <w:r/>
    </w:p>
    <w:p>
      <w:pPr>
        <w:jc w:val="center"/>
        <w:spacing w:line="360" w:lineRule="auto"/>
        <w:rPr>
          <w:rStyle w:val="796"/>
          <w:rFonts w:ascii="宋体" w:hAnsi="宋体"/>
          <w:b/>
          <w:sz w:val="36"/>
          <w:szCs w:val="36"/>
          <w:highlight w:val="none"/>
        </w:rPr>
      </w:pPr>
      <w:r>
        <w:rPr>
          <w:rFonts w:ascii="宋体" w:hAnsi="宋体"/>
          <w:b/>
          <w:sz w:val="36"/>
          <w:szCs w:val="36"/>
          <w:highlight w:val="none"/>
        </w:rPr>
      </w:r>
      <w:r/>
    </w:p>
    <w:p>
      <w:pPr>
        <w:jc w:val="center"/>
        <w:spacing w:line="360" w:lineRule="auto"/>
        <w:rPr>
          <w:rStyle w:val="796"/>
          <w:rFonts w:ascii="宋体" w:hAnsi="宋体"/>
          <w:b/>
          <w:sz w:val="36"/>
          <w:szCs w:val="36"/>
          <w:highlight w:val="none"/>
        </w:rPr>
      </w:pPr>
      <w:r>
        <w:rPr>
          <w:rFonts w:ascii="宋体" w:hAnsi="宋体"/>
          <w:b/>
          <w:sz w:val="36"/>
          <w:szCs w:val="36"/>
          <w:highlight w:val="none"/>
        </w:rPr>
      </w:r>
      <w:r/>
    </w:p>
    <w:p>
      <w:pPr>
        <w:spacing w:line="360" w:lineRule="auto"/>
        <w:rPr>
          <w:rStyle w:val="796"/>
          <w:rFonts w:ascii="宋体" w:hAnsi="宋体"/>
          <w:b/>
          <w:sz w:val="36"/>
          <w:szCs w:val="36"/>
          <w:highlight w:val="none"/>
        </w:rPr>
      </w:pPr>
      <w:r>
        <w:rPr>
          <w:rFonts w:ascii="宋体" w:hAnsi="宋体"/>
          <w:b/>
          <w:sz w:val="36"/>
          <w:szCs w:val="36"/>
          <w:highlight w:val="none"/>
        </w:rPr>
      </w:r>
      <w:r/>
    </w:p>
    <w:p>
      <w:pPr>
        <w:spacing w:line="360" w:lineRule="auto"/>
        <w:rPr>
          <w:rStyle w:val="796"/>
          <w:rFonts w:ascii="宋体" w:hAnsi="宋体"/>
          <w:b/>
          <w:sz w:val="36"/>
          <w:szCs w:val="36"/>
          <w:highlight w:val="none"/>
        </w:rPr>
      </w:pPr>
      <w:r>
        <w:rPr>
          <w:rFonts w:ascii="宋体" w:hAnsi="宋体"/>
          <w:b/>
          <w:sz w:val="36"/>
          <w:szCs w:val="36"/>
          <w:highlight w:val="none"/>
        </w:rPr>
      </w:r>
      <w:r/>
    </w:p>
    <w:p>
      <w:pPr>
        <w:jc w:val="center"/>
        <w:spacing w:line="360" w:lineRule="auto"/>
        <w:rPr>
          <w:rStyle w:val="796"/>
          <w:rFonts w:ascii="宋体" w:hAnsi="宋体"/>
          <w:b/>
          <w:sz w:val="36"/>
          <w:szCs w:val="36"/>
          <w:highlight w:val="none"/>
        </w:rPr>
      </w:pPr>
      <w:r>
        <w:rPr>
          <w:rFonts w:ascii="宋体" w:hAnsi="宋体"/>
          <w:b/>
          <w:sz w:val="36"/>
          <w:szCs w:val="36"/>
          <w:highlight w:val="none"/>
        </w:rPr>
      </w:r>
      <w:r/>
    </w:p>
    <w:p>
      <w:pPr>
        <w:pStyle w:val="797"/>
        <w:rPr>
          <w:highlight w:val="none"/>
        </w:rPr>
      </w:pPr>
      <w:r>
        <w:rPr>
          <w:highlight w:val="none"/>
        </w:rPr>
      </w:r>
      <w:r/>
    </w:p>
    <w:p>
      <w:pPr>
        <w:jc w:val="center"/>
        <w:spacing w:line="360" w:lineRule="auto"/>
        <w:rPr>
          <w:rStyle w:val="796"/>
          <w:rFonts w:ascii="宋体" w:hAnsi="宋体"/>
          <w:b/>
          <w:sz w:val="36"/>
          <w:szCs w:val="36"/>
          <w:highlight w:val="none"/>
        </w:rPr>
      </w:pPr>
      <w:r>
        <w:rPr>
          <w:rFonts w:ascii="宋体" w:hAnsi="宋体"/>
          <w:b/>
          <w:sz w:val="36"/>
          <w:szCs w:val="36"/>
          <w:highlight w:val="none"/>
        </w:rPr>
      </w:r>
      <w:r/>
    </w:p>
    <w:p>
      <w:pPr>
        <w:ind w:firstLine="1600"/>
        <w:jc w:val="both"/>
        <w:keepLines w:val="0"/>
        <w:keepNext w:val="0"/>
        <w:pageBreakBefore w:val="0"/>
        <w:spacing w:line="360" w:lineRule="auto"/>
        <w:widowControl/>
        <w:rPr>
          <w:rStyle w:val="796"/>
          <w:rFonts w:hint="eastAsia" w:ascii="宋体" w:hAnsi="宋体" w:eastAsia="宋体"/>
          <w:b w:val="0"/>
          <w:bCs/>
          <w:sz w:val="32"/>
          <w:szCs w:val="32"/>
          <w:highlight w:val="none"/>
          <w:lang w:eastAsia="zh-CN"/>
        </w:rPr>
      </w:pPr>
      <w:r>
        <w:rPr>
          <w:rStyle w:val="796"/>
          <w:rFonts w:ascii="宋体" w:hAnsi="宋体"/>
          <w:b w:val="0"/>
          <w:bCs/>
          <w:sz w:val="32"/>
          <w:szCs w:val="32"/>
          <w:highlight w:val="none"/>
        </w:rPr>
        <w:t xml:space="preserve">采</w:t>
      </w:r>
      <w:r>
        <w:rPr>
          <w:rStyle w:val="796"/>
          <w:rFonts w:hint="eastAsia" w:ascii="宋体" w:hAnsi="宋体"/>
          <w:b w:val="0"/>
          <w:bCs/>
          <w:sz w:val="32"/>
          <w:szCs w:val="32"/>
          <w:highlight w:val="none"/>
          <w:lang w:val="en-US" w:eastAsia="zh-CN"/>
        </w:rPr>
        <w:t xml:space="preserve"> </w:t>
      </w:r>
      <w:r>
        <w:rPr>
          <w:rStyle w:val="796"/>
          <w:rFonts w:ascii="宋体" w:hAnsi="宋体"/>
          <w:b w:val="0"/>
          <w:bCs/>
          <w:sz w:val="32"/>
          <w:szCs w:val="32"/>
          <w:highlight w:val="none"/>
        </w:rPr>
        <w:t xml:space="preserve">购</w:t>
      </w:r>
      <w:r>
        <w:rPr>
          <w:rStyle w:val="796"/>
          <w:rFonts w:hint="eastAsia" w:ascii="宋体" w:hAnsi="宋体"/>
          <w:b w:val="0"/>
          <w:bCs/>
          <w:sz w:val="32"/>
          <w:szCs w:val="32"/>
          <w:highlight w:val="none"/>
          <w:lang w:val="en-US" w:eastAsia="zh-CN"/>
        </w:rPr>
        <w:t xml:space="preserve"> </w:t>
      </w:r>
      <w:r>
        <w:rPr>
          <w:rStyle w:val="796"/>
          <w:rFonts w:ascii="宋体" w:hAnsi="宋体"/>
          <w:b w:val="0"/>
          <w:bCs/>
          <w:sz w:val="32"/>
          <w:szCs w:val="32"/>
          <w:highlight w:val="none"/>
        </w:rPr>
        <w:t xml:space="preserve">人：</w:t>
      </w:r>
      <w:r>
        <w:rPr>
          <w:rStyle w:val="796"/>
          <w:rFonts w:hint="eastAsia" w:ascii="宋体" w:hAnsi="宋体"/>
          <w:b w:val="0"/>
          <w:bCs/>
          <w:sz w:val="32"/>
          <w:szCs w:val="32"/>
          <w:highlight w:val="none"/>
          <w:lang w:eastAsia="zh-CN"/>
        </w:rPr>
        <w:t xml:space="preserve">南京市浦口区城市管理局</w:t>
      </w:r>
      <w:r/>
    </w:p>
    <w:p>
      <w:pPr>
        <w:ind w:firstLine="1600"/>
        <w:jc w:val="both"/>
        <w:keepLines w:val="0"/>
        <w:keepNext w:val="0"/>
        <w:pageBreakBefore w:val="0"/>
        <w:spacing w:line="360" w:lineRule="auto"/>
        <w:widowControl/>
        <w:rPr>
          <w:rStyle w:val="796"/>
          <w:rFonts w:hint="eastAsia" w:ascii="宋体" w:hAnsi="宋体" w:eastAsia="宋体"/>
          <w:b w:val="0"/>
          <w:bCs/>
          <w:sz w:val="32"/>
          <w:szCs w:val="32"/>
          <w:highlight w:val="none"/>
          <w:lang w:eastAsia="zh-CN"/>
        </w:rPr>
      </w:pPr>
      <w:r>
        <w:rPr>
          <w:rStyle w:val="796"/>
          <w:rFonts w:ascii="宋体" w:hAnsi="宋体"/>
          <w:b w:val="0"/>
          <w:bCs/>
          <w:sz w:val="32"/>
          <w:szCs w:val="32"/>
          <w:highlight w:val="none"/>
        </w:rPr>
        <w:t xml:space="preserve">招标代理：</w:t>
      </w:r>
      <w:r>
        <w:rPr>
          <w:rFonts w:hint="eastAsia" w:ascii="宋体" w:hAnsi="宋体" w:eastAsia="宋体"/>
          <w:b w:val="0"/>
          <w:bCs/>
          <w:sz w:val="32"/>
          <w:szCs w:val="22"/>
          <w:highlight w:val="none"/>
          <w:lang w:eastAsia="zh-CN"/>
        </w:rPr>
        <w:t xml:space="preserve">江苏启越工程管理有限公司</w:t>
      </w:r>
      <w:r/>
    </w:p>
    <w:p>
      <w:pPr>
        <w:ind w:firstLine="1600"/>
        <w:jc w:val="both"/>
        <w:keepLines w:val="0"/>
        <w:keepNext w:val="0"/>
        <w:pageBreakBefore w:val="0"/>
        <w:spacing w:line="360" w:lineRule="auto"/>
        <w:shd w:val="clear" w:color="auto" w:fill="ffffff"/>
        <w:widowControl/>
        <w:rPr>
          <w:rStyle w:val="796"/>
          <w:rFonts w:hint="eastAsia" w:ascii="宋体" w:hAnsi="宋体"/>
          <w:b w:val="0"/>
          <w:bCs/>
          <w:sz w:val="32"/>
          <w:szCs w:val="32"/>
          <w:highlight w:val="none"/>
          <w:lang w:eastAsia="zh-CN"/>
        </w:rPr>
        <w:sectPr>
          <w:footnotePr/>
          <w:endnotePr/>
          <w:type w:val="nextPage"/>
          <w:pgSz w:w="11905" w:h="16838" w:orient="portrait"/>
          <w:pgMar w:top="1361" w:right="1361" w:bottom="1361" w:left="1361" w:header="850" w:footer="879" w:gutter="0"/>
          <w:cols w:num="1" w:sep="0" w:space="0" w:equalWidth="1"/>
          <w:docGrid w:linePitch="360"/>
          <w:titlePg/>
        </w:sectPr>
      </w:pPr>
      <w:r>
        <w:rPr>
          <w:rStyle w:val="796"/>
          <w:rFonts w:hint="eastAsia" w:ascii="宋体" w:hAnsi="宋体"/>
          <w:b w:val="0"/>
          <w:bCs/>
          <w:sz w:val="32"/>
          <w:szCs w:val="32"/>
          <w:highlight w:val="none"/>
          <w:lang w:val="en-US" w:eastAsia="zh-CN"/>
        </w:rPr>
        <w:t xml:space="preserve">日    期：</w:t>
      </w:r>
      <w:r>
        <w:rPr>
          <w:rStyle w:val="796"/>
          <w:rFonts w:hint="eastAsia" w:ascii="宋体" w:hAnsi="宋体"/>
          <w:b w:val="0"/>
          <w:bCs/>
          <w:sz w:val="32"/>
          <w:szCs w:val="32"/>
          <w:highlight w:val="none"/>
          <w:lang w:eastAsia="zh-CN"/>
        </w:rPr>
        <w:t xml:space="preserve">2024年1月</w:t>
      </w:r>
      <w:r/>
    </w:p>
    <w:p>
      <w:pPr>
        <w:pStyle w:val="786"/>
        <w:numPr>
          <w:ilvl w:val="3"/>
          <w:numId w:val="0"/>
        </w:numPr>
        <w:jc w:val="center"/>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目录</w:t>
      </w:r>
      <w:r/>
    </w:p>
    <w:p>
      <w:pPr>
        <w:pStyle w:val="794"/>
        <w:spacing w:line="360" w:lineRule="auto"/>
        <w:tabs>
          <w:tab w:val="right" w:pos="9183" w:leader="dot"/>
        </w:tabs>
        <w:rPr>
          <w:sz w:val="24"/>
          <w:szCs w:val="24"/>
        </w:rPr>
      </w:pPr>
      <w:r>
        <w:rPr>
          <w:rFonts w:hint="eastAsia"/>
          <w:sz w:val="24"/>
          <w:szCs w:val="24"/>
          <w:lang w:eastAsia="zh-CN"/>
        </w:rPr>
        <w:fldChar w:fldCharType="begin"/>
      </w:r>
      <w:r>
        <w:rPr>
          <w:rFonts w:hint="eastAsia"/>
          <w:sz w:val="24"/>
          <w:szCs w:val="24"/>
          <w:lang w:eastAsia="zh-CN"/>
        </w:rPr>
        <w:instrText xml:space="preserve">TOC \o "1-1" \h \u </w:instrText>
      </w:r>
      <w:r>
        <w:rPr>
          <w:rFonts w:hint="eastAsia"/>
          <w:sz w:val="24"/>
          <w:szCs w:val="24"/>
          <w:lang w:eastAsia="zh-CN"/>
        </w:rPr>
        <w:fldChar w:fldCharType="separate"/>
      </w:r>
      <w:r>
        <w:rPr>
          <w:rFonts w:hint="eastAsia"/>
          <w:sz w:val="24"/>
          <w:szCs w:val="24"/>
          <w:lang w:eastAsia="zh-CN"/>
        </w:rPr>
        <w:fldChar w:fldCharType="begin"/>
      </w:r>
      <w:r>
        <w:rPr>
          <w:rFonts w:hint="eastAsia"/>
          <w:sz w:val="24"/>
          <w:szCs w:val="24"/>
          <w:lang w:eastAsia="zh-CN"/>
        </w:rPr>
        <w:instrText xml:space="preserve"> HYPERLINK \l _Toc13805 </w:instrText>
      </w:r>
      <w:r>
        <w:rPr>
          <w:rFonts w:hint="eastAsia"/>
          <w:sz w:val="24"/>
          <w:szCs w:val="24"/>
          <w:lang w:eastAsia="zh-CN"/>
        </w:rPr>
        <w:fldChar w:fldCharType="separate"/>
      </w:r>
      <w:r>
        <w:rPr>
          <w:rFonts w:hint="eastAsia"/>
          <w:sz w:val="24"/>
          <w:szCs w:val="24"/>
        </w:rPr>
        <w:t xml:space="preserve">第一章</w:t>
      </w:r>
      <w:r>
        <w:rPr>
          <w:rFonts w:hint="eastAsia"/>
          <w:sz w:val="24"/>
          <w:szCs w:val="24"/>
          <w:lang w:val="en-US" w:eastAsia="zh-CN"/>
        </w:rPr>
        <w:t xml:space="preserve"> </w:t>
      </w:r>
      <w:r>
        <w:rPr>
          <w:rFonts w:hint="eastAsia"/>
          <w:sz w:val="24"/>
          <w:szCs w:val="24"/>
        </w:rPr>
        <w:t xml:space="preserve">招标公告</w:t>
      </w:r>
      <w:r>
        <w:rPr>
          <w:sz w:val="24"/>
          <w:szCs w:val="24"/>
        </w:rPr>
        <w:tab/>
      </w:r>
      <w:r>
        <w:rPr>
          <w:sz w:val="24"/>
          <w:szCs w:val="24"/>
        </w:rPr>
        <w:fldChar w:fldCharType="begin"/>
      </w:r>
      <w:r>
        <w:rPr>
          <w:sz w:val="24"/>
          <w:szCs w:val="24"/>
        </w:rPr>
        <w:instrText xml:space="preserve"> PAGEREF _Toc13805 \h </w:instrText>
      </w:r>
      <w:r>
        <w:rPr>
          <w:sz w:val="24"/>
          <w:szCs w:val="24"/>
        </w:rPr>
        <w:fldChar w:fldCharType="separate"/>
      </w:r>
      <w:r>
        <w:rPr>
          <w:sz w:val="24"/>
          <w:szCs w:val="24"/>
        </w:rPr>
        <w:t xml:space="preserve">1</w:t>
      </w:r>
      <w:r>
        <w:rPr>
          <w:sz w:val="24"/>
          <w:szCs w:val="24"/>
        </w:rPr>
        <w:fldChar w:fldCharType="end"/>
      </w:r>
      <w:r>
        <w:rPr>
          <w:rFonts w:hint="eastAsia"/>
          <w:sz w:val="24"/>
          <w:szCs w:val="24"/>
          <w:lang w:eastAsia="zh-CN"/>
        </w:rPr>
        <w:fldChar w:fldCharType="end"/>
      </w:r>
      <w:r/>
    </w:p>
    <w:p>
      <w:pPr>
        <w:pStyle w:val="794"/>
        <w:spacing w:line="360" w:lineRule="auto"/>
        <w:tabs>
          <w:tab w:val="right" w:pos="9183" w:leader="dot"/>
        </w:tabs>
        <w:rPr>
          <w:sz w:val="24"/>
          <w:szCs w:val="24"/>
        </w:rPr>
      </w:pPr>
      <w:r>
        <w:rPr>
          <w:rFonts w:hint="eastAsia"/>
          <w:sz w:val="24"/>
          <w:szCs w:val="24"/>
          <w:lang w:eastAsia="zh-CN"/>
        </w:rPr>
        <w:fldChar w:fldCharType="begin"/>
      </w:r>
      <w:r>
        <w:rPr>
          <w:rFonts w:hint="eastAsia"/>
          <w:sz w:val="24"/>
          <w:szCs w:val="24"/>
          <w:lang w:eastAsia="zh-CN"/>
        </w:rPr>
        <w:instrText xml:space="preserve"> HYPERLINK \l _Toc6717 </w:instrText>
      </w:r>
      <w:r>
        <w:rPr>
          <w:rFonts w:hint="eastAsia"/>
          <w:sz w:val="24"/>
          <w:szCs w:val="24"/>
          <w:lang w:eastAsia="zh-CN"/>
        </w:rPr>
        <w:fldChar w:fldCharType="separate"/>
      </w:r>
      <w:r>
        <w:rPr>
          <w:rFonts w:hint="eastAsia"/>
          <w:sz w:val="24"/>
          <w:szCs w:val="24"/>
        </w:rPr>
        <w:t xml:space="preserve">第二章</w:t>
      </w:r>
      <w:r>
        <w:rPr>
          <w:rFonts w:hint="eastAsia"/>
          <w:sz w:val="24"/>
          <w:szCs w:val="24"/>
          <w:lang w:val="en-US" w:eastAsia="zh-CN"/>
        </w:rPr>
        <w:t xml:space="preserve"> </w:t>
      </w:r>
      <w:r>
        <w:rPr>
          <w:rFonts w:hint="eastAsia"/>
          <w:sz w:val="24"/>
          <w:szCs w:val="24"/>
        </w:rPr>
        <w:t xml:space="preserve">投标人须知</w:t>
      </w:r>
      <w:r>
        <w:rPr>
          <w:sz w:val="24"/>
          <w:szCs w:val="24"/>
        </w:rPr>
        <w:tab/>
      </w:r>
      <w:r>
        <w:rPr>
          <w:sz w:val="24"/>
          <w:szCs w:val="24"/>
        </w:rPr>
        <w:fldChar w:fldCharType="begin"/>
      </w:r>
      <w:r>
        <w:rPr>
          <w:sz w:val="24"/>
          <w:szCs w:val="24"/>
        </w:rPr>
        <w:instrText xml:space="preserve"> PAGEREF _Toc6717 \h </w:instrText>
      </w:r>
      <w:r>
        <w:rPr>
          <w:sz w:val="24"/>
          <w:szCs w:val="24"/>
        </w:rPr>
        <w:fldChar w:fldCharType="separate"/>
      </w:r>
      <w:r>
        <w:rPr>
          <w:sz w:val="24"/>
          <w:szCs w:val="24"/>
        </w:rPr>
        <w:t xml:space="preserve">4</w:t>
      </w:r>
      <w:r>
        <w:rPr>
          <w:sz w:val="24"/>
          <w:szCs w:val="24"/>
        </w:rPr>
        <w:fldChar w:fldCharType="end"/>
      </w:r>
      <w:r>
        <w:rPr>
          <w:rFonts w:hint="eastAsia"/>
          <w:sz w:val="24"/>
          <w:szCs w:val="24"/>
          <w:lang w:eastAsia="zh-CN"/>
        </w:rPr>
        <w:fldChar w:fldCharType="end"/>
      </w:r>
      <w:r/>
    </w:p>
    <w:p>
      <w:pPr>
        <w:pStyle w:val="794"/>
        <w:spacing w:line="360" w:lineRule="auto"/>
        <w:tabs>
          <w:tab w:val="right" w:pos="9183" w:leader="dot"/>
        </w:tabs>
        <w:rPr>
          <w:sz w:val="24"/>
          <w:szCs w:val="24"/>
        </w:rPr>
      </w:pPr>
      <w:r>
        <w:rPr>
          <w:rFonts w:hint="eastAsia"/>
          <w:sz w:val="24"/>
          <w:szCs w:val="24"/>
          <w:lang w:eastAsia="zh-CN"/>
        </w:rPr>
        <w:fldChar w:fldCharType="begin"/>
      </w:r>
      <w:r>
        <w:rPr>
          <w:rFonts w:hint="eastAsia"/>
          <w:sz w:val="24"/>
          <w:szCs w:val="24"/>
          <w:lang w:eastAsia="zh-CN"/>
        </w:rPr>
        <w:instrText xml:space="preserve"> HYPERLINK \l _Toc20582 </w:instrText>
      </w:r>
      <w:r>
        <w:rPr>
          <w:rFonts w:hint="eastAsia"/>
          <w:sz w:val="24"/>
          <w:szCs w:val="24"/>
          <w:lang w:eastAsia="zh-CN"/>
        </w:rPr>
        <w:fldChar w:fldCharType="separate"/>
      </w:r>
      <w:r>
        <w:rPr>
          <w:rFonts w:hint="eastAsia"/>
          <w:sz w:val="24"/>
          <w:szCs w:val="24"/>
        </w:rPr>
        <w:t xml:space="preserve">第三章</w:t>
      </w:r>
      <w:r>
        <w:rPr>
          <w:rFonts w:hint="eastAsia"/>
          <w:sz w:val="24"/>
          <w:szCs w:val="24"/>
          <w:lang w:val="en-US" w:eastAsia="zh-CN"/>
        </w:rPr>
        <w:t xml:space="preserve"> </w:t>
      </w:r>
      <w:r>
        <w:rPr>
          <w:rFonts w:hint="eastAsia"/>
          <w:sz w:val="24"/>
          <w:szCs w:val="24"/>
        </w:rPr>
        <w:t xml:space="preserve">评标标准</w:t>
      </w:r>
      <w:r>
        <w:rPr>
          <w:sz w:val="24"/>
          <w:szCs w:val="24"/>
        </w:rPr>
        <w:tab/>
      </w:r>
      <w:r>
        <w:rPr>
          <w:sz w:val="24"/>
          <w:szCs w:val="24"/>
        </w:rPr>
        <w:fldChar w:fldCharType="begin"/>
      </w:r>
      <w:r>
        <w:rPr>
          <w:sz w:val="24"/>
          <w:szCs w:val="24"/>
        </w:rPr>
        <w:instrText xml:space="preserve"> PAGEREF _Toc20582 \h </w:instrText>
      </w:r>
      <w:r>
        <w:rPr>
          <w:sz w:val="24"/>
          <w:szCs w:val="24"/>
        </w:rPr>
        <w:fldChar w:fldCharType="separate"/>
      </w:r>
      <w:r>
        <w:rPr>
          <w:sz w:val="24"/>
          <w:szCs w:val="24"/>
        </w:rPr>
        <w:t xml:space="preserve">14</w:t>
      </w:r>
      <w:r>
        <w:rPr>
          <w:sz w:val="24"/>
          <w:szCs w:val="24"/>
        </w:rPr>
        <w:fldChar w:fldCharType="end"/>
      </w:r>
      <w:r>
        <w:rPr>
          <w:rFonts w:hint="eastAsia"/>
          <w:sz w:val="24"/>
          <w:szCs w:val="24"/>
          <w:lang w:eastAsia="zh-CN"/>
        </w:rPr>
        <w:fldChar w:fldCharType="end"/>
      </w:r>
      <w:r/>
    </w:p>
    <w:p>
      <w:pPr>
        <w:pStyle w:val="794"/>
        <w:spacing w:line="360" w:lineRule="auto"/>
        <w:tabs>
          <w:tab w:val="right" w:pos="9183" w:leader="dot"/>
        </w:tabs>
        <w:rPr>
          <w:sz w:val="24"/>
          <w:szCs w:val="24"/>
        </w:rPr>
      </w:pPr>
      <w:r>
        <w:rPr>
          <w:rFonts w:hint="eastAsia"/>
          <w:sz w:val="24"/>
          <w:szCs w:val="24"/>
          <w:lang w:eastAsia="zh-CN"/>
        </w:rPr>
        <w:fldChar w:fldCharType="begin"/>
      </w:r>
      <w:r>
        <w:rPr>
          <w:rFonts w:hint="eastAsia"/>
          <w:sz w:val="24"/>
          <w:szCs w:val="24"/>
          <w:lang w:eastAsia="zh-CN"/>
        </w:rPr>
        <w:instrText xml:space="preserve"> HYPERLINK \l _Toc7757 </w:instrText>
      </w:r>
      <w:r>
        <w:rPr>
          <w:rFonts w:hint="eastAsia"/>
          <w:sz w:val="24"/>
          <w:szCs w:val="24"/>
          <w:lang w:eastAsia="zh-CN"/>
        </w:rPr>
        <w:fldChar w:fldCharType="separate"/>
      </w:r>
      <w:r>
        <w:rPr>
          <w:rFonts w:hint="eastAsia"/>
          <w:sz w:val="24"/>
          <w:szCs w:val="24"/>
        </w:rPr>
        <w:t xml:space="preserve">第四章</w:t>
      </w:r>
      <w:r>
        <w:rPr>
          <w:rFonts w:hint="eastAsia"/>
          <w:sz w:val="24"/>
          <w:szCs w:val="24"/>
          <w:lang w:val="en-US" w:eastAsia="zh-CN"/>
        </w:rPr>
        <w:t xml:space="preserve"> </w:t>
      </w:r>
      <w:r>
        <w:rPr>
          <w:rFonts w:hint="eastAsia"/>
          <w:sz w:val="24"/>
          <w:szCs w:val="24"/>
        </w:rPr>
        <w:t xml:space="preserve">招标项目的技术规格、要求和数量等</w:t>
      </w:r>
      <w:r>
        <w:rPr>
          <w:sz w:val="24"/>
          <w:szCs w:val="24"/>
        </w:rPr>
        <w:tab/>
      </w:r>
      <w:r>
        <w:rPr>
          <w:sz w:val="24"/>
          <w:szCs w:val="24"/>
        </w:rPr>
        <w:fldChar w:fldCharType="begin"/>
      </w:r>
      <w:r>
        <w:rPr>
          <w:sz w:val="24"/>
          <w:szCs w:val="24"/>
        </w:rPr>
        <w:instrText xml:space="preserve"> PAGEREF _Toc7757 \h </w:instrText>
      </w:r>
      <w:r>
        <w:rPr>
          <w:sz w:val="24"/>
          <w:szCs w:val="24"/>
        </w:rPr>
        <w:fldChar w:fldCharType="separate"/>
      </w:r>
      <w:r>
        <w:rPr>
          <w:sz w:val="24"/>
          <w:szCs w:val="24"/>
        </w:rPr>
        <w:t xml:space="preserve">16</w:t>
      </w:r>
      <w:r>
        <w:rPr>
          <w:sz w:val="24"/>
          <w:szCs w:val="24"/>
        </w:rPr>
        <w:fldChar w:fldCharType="end"/>
      </w:r>
      <w:r>
        <w:rPr>
          <w:rFonts w:hint="eastAsia"/>
          <w:sz w:val="24"/>
          <w:szCs w:val="24"/>
          <w:lang w:eastAsia="zh-CN"/>
        </w:rPr>
        <w:fldChar w:fldCharType="end"/>
      </w:r>
      <w:r/>
    </w:p>
    <w:p>
      <w:pPr>
        <w:pStyle w:val="794"/>
        <w:spacing w:line="360" w:lineRule="auto"/>
        <w:tabs>
          <w:tab w:val="right" w:pos="9183" w:leader="dot"/>
        </w:tabs>
        <w:rPr>
          <w:sz w:val="24"/>
          <w:szCs w:val="24"/>
        </w:rPr>
      </w:pPr>
      <w:r>
        <w:rPr>
          <w:rFonts w:hint="eastAsia"/>
          <w:sz w:val="24"/>
          <w:szCs w:val="24"/>
          <w:lang w:eastAsia="zh-CN"/>
        </w:rPr>
        <w:fldChar w:fldCharType="begin"/>
      </w:r>
      <w:r>
        <w:rPr>
          <w:rFonts w:hint="eastAsia"/>
          <w:sz w:val="24"/>
          <w:szCs w:val="24"/>
          <w:lang w:eastAsia="zh-CN"/>
        </w:rPr>
        <w:instrText xml:space="preserve"> HYPERLINK \l _Toc22119 </w:instrText>
      </w:r>
      <w:r>
        <w:rPr>
          <w:rFonts w:hint="eastAsia"/>
          <w:sz w:val="24"/>
          <w:szCs w:val="24"/>
          <w:lang w:eastAsia="zh-CN"/>
        </w:rPr>
        <w:fldChar w:fldCharType="separate"/>
      </w:r>
      <w:r>
        <w:rPr>
          <w:rFonts w:hint="eastAsia"/>
          <w:sz w:val="24"/>
          <w:szCs w:val="24"/>
          <w:lang w:val="en-US" w:eastAsia="zh-CN"/>
        </w:rPr>
        <w:t xml:space="preserve">第五章 合同主要条款及格式</w:t>
      </w:r>
      <w:r>
        <w:rPr>
          <w:sz w:val="24"/>
          <w:szCs w:val="24"/>
        </w:rPr>
        <w:tab/>
      </w:r>
      <w:r>
        <w:rPr>
          <w:sz w:val="24"/>
          <w:szCs w:val="24"/>
        </w:rPr>
        <w:fldChar w:fldCharType="begin"/>
      </w:r>
      <w:r>
        <w:rPr>
          <w:sz w:val="24"/>
          <w:szCs w:val="24"/>
        </w:rPr>
        <w:instrText xml:space="preserve"> PAGEREF _Toc22119 \h </w:instrText>
      </w:r>
      <w:r>
        <w:rPr>
          <w:sz w:val="24"/>
          <w:szCs w:val="24"/>
        </w:rPr>
        <w:fldChar w:fldCharType="separate"/>
      </w:r>
      <w:r>
        <w:rPr>
          <w:sz w:val="24"/>
          <w:szCs w:val="24"/>
        </w:rPr>
        <w:t xml:space="preserve">17</w:t>
      </w:r>
      <w:r>
        <w:rPr>
          <w:sz w:val="24"/>
          <w:szCs w:val="24"/>
        </w:rPr>
        <w:fldChar w:fldCharType="end"/>
      </w:r>
      <w:r>
        <w:rPr>
          <w:rFonts w:hint="eastAsia"/>
          <w:sz w:val="24"/>
          <w:szCs w:val="24"/>
          <w:lang w:eastAsia="zh-CN"/>
        </w:rPr>
        <w:fldChar w:fldCharType="end"/>
      </w:r>
      <w:r/>
    </w:p>
    <w:p>
      <w:pPr>
        <w:pStyle w:val="794"/>
        <w:spacing w:line="360" w:lineRule="auto"/>
        <w:tabs>
          <w:tab w:val="right" w:pos="9183" w:leader="dot"/>
        </w:tabs>
        <w:rPr>
          <w:sz w:val="24"/>
          <w:szCs w:val="24"/>
        </w:rPr>
      </w:pPr>
      <w:r>
        <w:rPr>
          <w:rFonts w:hint="eastAsia"/>
          <w:sz w:val="24"/>
          <w:szCs w:val="24"/>
          <w:lang w:eastAsia="zh-CN"/>
        </w:rPr>
        <w:fldChar w:fldCharType="begin"/>
      </w:r>
      <w:r>
        <w:rPr>
          <w:rFonts w:hint="eastAsia"/>
          <w:sz w:val="24"/>
          <w:szCs w:val="24"/>
          <w:lang w:eastAsia="zh-CN"/>
        </w:rPr>
        <w:instrText xml:space="preserve"> HYPERLINK \l _Toc12248 </w:instrText>
      </w:r>
      <w:r>
        <w:rPr>
          <w:rFonts w:hint="eastAsia"/>
          <w:sz w:val="24"/>
          <w:szCs w:val="24"/>
          <w:lang w:eastAsia="zh-CN"/>
        </w:rPr>
        <w:fldChar w:fldCharType="separate"/>
      </w:r>
      <w:r>
        <w:rPr>
          <w:rFonts w:hint="eastAsia"/>
          <w:sz w:val="24"/>
          <w:szCs w:val="24"/>
          <w:lang w:val="en-US" w:eastAsia="zh-CN"/>
        </w:rPr>
        <w:t xml:space="preserve">第六章 附件</w:t>
      </w:r>
      <w:r>
        <w:rPr>
          <w:sz w:val="24"/>
          <w:szCs w:val="24"/>
        </w:rPr>
        <w:tab/>
      </w:r>
      <w:r>
        <w:rPr>
          <w:sz w:val="24"/>
          <w:szCs w:val="24"/>
        </w:rPr>
        <w:fldChar w:fldCharType="begin"/>
      </w:r>
      <w:r>
        <w:rPr>
          <w:sz w:val="24"/>
          <w:szCs w:val="24"/>
        </w:rPr>
        <w:instrText xml:space="preserve"> PAGEREF _Toc12248 \h </w:instrText>
      </w:r>
      <w:r>
        <w:rPr>
          <w:sz w:val="24"/>
          <w:szCs w:val="24"/>
        </w:rPr>
        <w:fldChar w:fldCharType="separate"/>
      </w:r>
      <w:r>
        <w:rPr>
          <w:sz w:val="24"/>
          <w:szCs w:val="24"/>
        </w:rPr>
        <w:t xml:space="preserve">20</w:t>
      </w:r>
      <w:r>
        <w:rPr>
          <w:sz w:val="24"/>
          <w:szCs w:val="24"/>
        </w:rPr>
        <w:fldChar w:fldCharType="end"/>
      </w:r>
      <w:r>
        <w:rPr>
          <w:rFonts w:hint="eastAsia"/>
          <w:sz w:val="24"/>
          <w:szCs w:val="24"/>
          <w:lang w:eastAsia="zh-CN"/>
        </w:rPr>
        <w:fldChar w:fldCharType="end"/>
      </w:r>
      <w:r/>
    </w:p>
    <w:p>
      <w:pPr>
        <w:spacing w:line="360" w:lineRule="auto"/>
        <w:rPr>
          <w:rFonts w:hint="eastAsia"/>
          <w:sz w:val="24"/>
          <w:szCs w:val="24"/>
          <w:lang w:eastAsia="zh-CN"/>
        </w:rPr>
        <w:sectPr>
          <w:footerReference w:type="default" r:id="rId11"/>
          <w:footerReference w:type="first" r:id="rId12"/>
          <w:footnotePr/>
          <w:endnotePr/>
          <w:type w:val="nextPage"/>
          <w:pgSz w:w="11905" w:h="16838" w:orient="portrait"/>
          <w:pgMar w:top="1361" w:right="1361" w:bottom="1361" w:left="1361" w:header="850" w:footer="879" w:gutter="0"/>
          <w:pgNumType w:start="1"/>
          <w:cols w:num="1" w:sep="0" w:space="0" w:equalWidth="1"/>
          <w:docGrid w:linePitch="360"/>
          <w:titlePg/>
        </w:sectPr>
      </w:pPr>
      <w:r>
        <w:rPr>
          <w:rFonts w:hint="eastAsia"/>
          <w:sz w:val="24"/>
          <w:szCs w:val="24"/>
          <w:lang w:eastAsia="zh-CN"/>
        </w:rPr>
        <w:fldChar w:fldCharType="end"/>
      </w:r>
      <w:bookmarkStart w:id="21" w:name="_GoBack"/>
      <w:r/>
      <w:bookmarkEnd w:id="21"/>
      <w:r/>
      <w:r/>
    </w:p>
    <w:p>
      <w:pPr>
        <w:pStyle w:val="785"/>
        <w:jc w:val="center"/>
        <w:keepLines/>
        <w:keepNext/>
        <w:pageBreakBefore w:val="0"/>
        <w:spacing w:before="0" w:after="315" w:line="240" w:lineRule="auto"/>
        <w:widowControl/>
        <w:rPr>
          <w:rFonts w:hint="eastAsia"/>
          <w:sz w:val="32"/>
          <w:szCs w:val="32"/>
          <w:lang w:eastAsia="zh-CN"/>
        </w:rPr>
      </w:pPr>
      <w:r/>
      <w:bookmarkStart w:id="0" w:name="_Toc13805"/>
      <w:r/>
      <w:bookmarkStart w:id="1" w:name="_Toc14664"/>
      <w:r>
        <w:rPr>
          <w:rFonts w:hint="eastAsia"/>
          <w:sz w:val="32"/>
          <w:szCs w:val="32"/>
        </w:rPr>
        <w:t xml:space="preserve">第一章</w:t>
      </w:r>
      <w:r>
        <w:rPr>
          <w:rFonts w:hint="eastAsia"/>
          <w:sz w:val="32"/>
          <w:szCs w:val="32"/>
          <w:lang w:val="en-US" w:eastAsia="zh-CN"/>
        </w:rPr>
        <w:t xml:space="preserve"> </w:t>
      </w:r>
      <w:r>
        <w:rPr>
          <w:rFonts w:hint="eastAsia"/>
          <w:sz w:val="32"/>
          <w:szCs w:val="32"/>
        </w:rPr>
        <w:t xml:space="preserve">招标公告</w:t>
      </w:r>
      <w:bookmarkEnd w:id="0"/>
      <w:r/>
      <w:bookmarkEnd w:id="1"/>
      <w:r/>
      <w:r/>
    </w:p>
    <w:p>
      <w:pPr>
        <w:ind w:firstLine="480"/>
        <w:keepLines w:val="0"/>
        <w:keepNext w:val="0"/>
        <w:pageBreakBefore w:val="0"/>
        <w:spacing w:line="360" w:lineRule="auto"/>
        <w:widowControl/>
        <w:rPr>
          <w:rFonts w:hint="eastAsia" w:ascii="宋体" w:hAnsi="宋体"/>
          <w:color w:val="auto"/>
          <w:sz w:val="24"/>
          <w:szCs w:val="24"/>
          <w:highlight w:val="none"/>
          <w:u w:val="none"/>
          <w:lang w:eastAsia="zh-CN"/>
        </w:rPr>
      </w:pPr>
      <w:r>
        <w:rPr>
          <w:rFonts w:hint="eastAsia" w:ascii="宋体" w:hAnsi="宋体"/>
          <w:color w:val="auto"/>
          <w:sz w:val="24"/>
          <w:szCs w:val="24"/>
          <w:highlight w:val="none"/>
          <w:u w:val="single"/>
          <w:lang w:eastAsia="zh-CN"/>
        </w:rPr>
        <w:t xml:space="preserve">江苏启越工程管理有限公司</w:t>
      </w:r>
      <w:r>
        <w:rPr>
          <w:rFonts w:hint="eastAsia" w:ascii="宋体" w:hAnsi="宋体"/>
          <w:color w:val="auto"/>
          <w:sz w:val="24"/>
          <w:szCs w:val="24"/>
          <w:highlight w:val="none"/>
          <w:u w:val="none"/>
          <w:lang w:eastAsia="zh-CN"/>
        </w:rPr>
        <w:t xml:space="preserve">受</w:t>
      </w:r>
      <w:r>
        <w:rPr>
          <w:rFonts w:hint="eastAsia" w:ascii="宋体" w:hAnsi="宋体"/>
          <w:color w:val="auto"/>
          <w:sz w:val="24"/>
          <w:szCs w:val="24"/>
          <w:highlight w:val="none"/>
          <w:u w:val="single"/>
          <w:lang w:eastAsia="zh-CN"/>
        </w:rPr>
        <w:t xml:space="preserve">南京市浦口区城市管理局</w:t>
      </w:r>
      <w:r>
        <w:rPr>
          <w:rFonts w:hint="eastAsia" w:ascii="宋体" w:hAnsi="宋体"/>
          <w:color w:val="auto"/>
          <w:sz w:val="24"/>
          <w:szCs w:val="24"/>
          <w:highlight w:val="none"/>
          <w:u w:val="none"/>
          <w:lang w:eastAsia="zh-CN"/>
        </w:rPr>
        <w:t xml:space="preserve">(单位名称，以下简称“采购人”）委托，就</w:t>
      </w:r>
      <w:r>
        <w:rPr>
          <w:rFonts w:hint="eastAsia" w:ascii="宋体" w:hAnsi="宋体"/>
          <w:color w:val="auto"/>
          <w:sz w:val="24"/>
          <w:szCs w:val="24"/>
          <w:highlight w:val="none"/>
          <w:u w:val="single"/>
          <w:lang w:eastAsia="zh-CN"/>
        </w:rPr>
        <w:t xml:space="preserve">2024年浦口区违规户外广告及店招标牌整治服务采购项目</w:t>
      </w:r>
      <w:r>
        <w:rPr>
          <w:rFonts w:hint="eastAsia" w:ascii="宋体" w:hAnsi="宋体"/>
          <w:color w:val="auto"/>
          <w:sz w:val="24"/>
          <w:szCs w:val="24"/>
          <w:highlight w:val="none"/>
          <w:u w:val="none"/>
          <w:lang w:eastAsia="zh-CN"/>
        </w:rPr>
        <w:t xml:space="preserve">进行国内公开招标，兹邀请符合资格条件的供应商投标。</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一、</w:t>
      </w:r>
      <w:r>
        <w:rPr>
          <w:rFonts w:hint="eastAsia" w:ascii="宋体" w:hAnsi="宋体"/>
          <w:b/>
          <w:bCs/>
          <w:color w:val="auto"/>
          <w:sz w:val="24"/>
          <w:szCs w:val="24"/>
          <w:highlight w:val="none"/>
        </w:rPr>
        <w:t xml:space="preserve">项目基本情况</w:t>
      </w:r>
      <w:r/>
    </w:p>
    <w:p>
      <w:pPr>
        <w:ind w:firstLine="480"/>
        <w:jc w:val="left"/>
        <w:keepLines w:val="0"/>
        <w:keepNext w:val="0"/>
        <w:pageBreakBefore w:val="0"/>
        <w:spacing w:line="360" w:lineRule="auto"/>
        <w:widowControl/>
        <w:tabs>
          <w:tab w:val="left" w:pos="7005"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JSQY-2024001</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2024年浦口区违规户外广告及店招标牌整治服务采购项目</w:t>
      </w:r>
      <w:r/>
    </w:p>
    <w:p>
      <w:pPr>
        <w:ind w:firstLine="480"/>
        <w:keepLines w:val="0"/>
        <w:keepNext w:val="0"/>
        <w:pageBreakBefore w:val="0"/>
        <w:spacing w:line="360" w:lineRule="auto"/>
        <w:widowControl/>
        <w:rPr>
          <w:rFonts w:hint="eastAsia"/>
          <w:lang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采购需求：</w:t>
      </w:r>
      <w:r>
        <w:rPr>
          <w:rStyle w:val="796"/>
          <w:rFonts w:hint="eastAsia" w:ascii="宋体" w:hAnsi="宋体"/>
          <w:bCs/>
          <w:color w:val="auto"/>
          <w:sz w:val="24"/>
          <w:szCs w:val="24"/>
          <w:highlight w:val="none"/>
          <w:lang w:eastAsia="zh-CN"/>
        </w:rPr>
        <w:t xml:space="preserve">浦口区违规户外广告及店招标牌整治服务</w:t>
      </w:r>
      <w:r>
        <w:rPr>
          <w:rFonts w:hint="eastAsia" w:ascii="宋体" w:hAnsi="宋体" w:eastAsia="宋体"/>
          <w:color w:val="auto"/>
          <w:sz w:val="24"/>
          <w:szCs w:val="24"/>
          <w:highlight w:val="none"/>
        </w:rPr>
        <w:t xml:space="preserve">，具体详见项目需求</w:t>
      </w:r>
      <w:r>
        <w:rPr>
          <w:rFonts w:hint="eastAsia" w:ascii="宋体" w:hAnsi="宋体" w:eastAsia="宋体"/>
          <w:color w:val="auto"/>
          <w:sz w:val="24"/>
          <w:szCs w:val="24"/>
          <w:highlight w:val="none"/>
          <w:lang w:eastAsia="zh-CN"/>
        </w:rPr>
        <w:t xml:space="preserve">。</w:t>
      </w:r>
      <w:r/>
    </w:p>
    <w:p>
      <w:pPr>
        <w:ind w:firstLine="480"/>
        <w:jc w:val="left"/>
        <w:keepLines w:val="0"/>
        <w:keepNext w:val="0"/>
        <w:pageBreakBefore w:val="0"/>
        <w:spacing w:line="360" w:lineRule="auto"/>
        <w:widowControl/>
        <w:tabs>
          <w:tab w:val="left" w:pos="7005" w:leader="none"/>
        </w:tabs>
        <w:rPr>
          <w:rFonts w:hint="eastAsia" w:ascii="宋体" w:hAnsi="宋体" w:eastAsia="Times New Roman"/>
          <w:color w:val="auto"/>
          <w:sz w:val="24"/>
          <w:szCs w:val="24"/>
          <w:highlight w:val="none"/>
        </w:rPr>
      </w:pPr>
      <w:r>
        <w:rPr>
          <w:rFonts w:hint="eastAsia" w:ascii="宋体" w:hAnsi="宋体" w:eastAsia="Times New Roman"/>
          <w:color w:val="auto"/>
          <w:sz w:val="24"/>
          <w:szCs w:val="24"/>
          <w:highlight w:val="none"/>
          <w:lang w:val="en-US" w:eastAsia="zh-CN"/>
        </w:rPr>
        <w:t xml:space="preserve">4、</w:t>
      </w:r>
      <w:r>
        <w:rPr>
          <w:rFonts w:hint="eastAsia" w:ascii="宋体" w:hAnsi="宋体" w:eastAsia="Times New Roman"/>
          <w:color w:val="auto"/>
          <w:sz w:val="24"/>
          <w:szCs w:val="24"/>
          <w:highlight w:val="none"/>
        </w:rPr>
        <w:t xml:space="preserve">最高限价</w:t>
      </w:r>
      <w:r>
        <w:rPr>
          <w:rFonts w:hint="eastAsia" w:ascii="宋体" w:hAnsi="宋体" w:eastAsia="Times New Roman"/>
          <w:color w:val="auto"/>
          <w:sz w:val="24"/>
          <w:szCs w:val="24"/>
          <w:highlight w:val="none"/>
          <w:lang w:eastAsia="zh-CN"/>
        </w:rPr>
        <w:t xml:space="preserve">：</w:t>
      </w:r>
      <w:r>
        <w:rPr>
          <w:rFonts w:hint="eastAsia" w:ascii="宋体" w:hAnsi="宋体" w:eastAsia="Times New Roman"/>
          <w:b/>
          <w:bCs/>
          <w:color w:val="ff0000"/>
          <w:sz w:val="24"/>
          <w:szCs w:val="24"/>
          <w:highlight w:val="none"/>
          <w:lang w:val="en-US" w:eastAsia="zh-CN"/>
        </w:rPr>
        <w:t xml:space="preserve">120元/㎡（含税）</w:t>
      </w:r>
      <w:r>
        <w:rPr>
          <w:rFonts w:hint="eastAsia" w:ascii="宋体" w:hAnsi="宋体" w:eastAsia="Times New Roman"/>
          <w:color w:val="auto"/>
          <w:sz w:val="24"/>
          <w:szCs w:val="24"/>
          <w:highlight w:val="none"/>
        </w:rPr>
        <w:t xml:space="preserve">，超过</w:t>
      </w:r>
      <w:r>
        <w:rPr>
          <w:rFonts w:hint="eastAsia" w:ascii="宋体" w:hAnsi="宋体" w:eastAsia="宋体"/>
          <w:color w:val="auto"/>
          <w:sz w:val="24"/>
          <w:szCs w:val="24"/>
          <w:highlight w:val="none"/>
          <w:lang w:val="en-US" w:eastAsia="zh-CN"/>
        </w:rPr>
        <w:t xml:space="preserve">单价</w:t>
      </w:r>
      <w:r>
        <w:rPr>
          <w:rFonts w:hint="eastAsia" w:ascii="宋体" w:hAnsi="宋体" w:eastAsia="Times New Roman"/>
          <w:color w:val="auto"/>
          <w:sz w:val="24"/>
          <w:szCs w:val="24"/>
          <w:highlight w:val="none"/>
        </w:rPr>
        <w:t xml:space="preserve">限价的投标报价按无效标处理。</w:t>
      </w:r>
      <w:r/>
    </w:p>
    <w:p>
      <w:pPr>
        <w:ind w:firstLine="480"/>
        <w:jc w:val="left"/>
        <w:keepLines w:val="0"/>
        <w:keepNext w:val="0"/>
        <w:pageBreakBefore w:val="0"/>
        <w:spacing w:line="360" w:lineRule="auto"/>
        <w:widowControl/>
        <w:tabs>
          <w:tab w:val="left" w:pos="7005" w:leader="none"/>
        </w:tabs>
        <w:rPr>
          <w:rFonts w:hint="default" w:ascii="宋体" w:hAnsi="宋体" w:eastAsia="Times New Roman"/>
          <w:b/>
          <w:bCs/>
          <w:color w:val="ff0000"/>
          <w:sz w:val="24"/>
          <w:szCs w:val="24"/>
          <w:highlight w:val="none"/>
          <w:lang w:val="en-US" w:eastAsia="zh-CN"/>
        </w:rPr>
      </w:pPr>
      <w:r>
        <w:rPr>
          <w:rFonts w:hint="eastAsia" w:ascii="宋体" w:hAnsi="宋体"/>
          <w:color w:val="auto"/>
          <w:sz w:val="24"/>
          <w:szCs w:val="24"/>
          <w:highlight w:val="none"/>
          <w:lang w:val="en-US" w:eastAsia="zh-CN"/>
        </w:rPr>
        <w:t xml:space="preserve">5、采购预算：</w:t>
      </w:r>
      <w:r>
        <w:rPr>
          <w:rFonts w:hint="eastAsia" w:ascii="宋体" w:hAnsi="宋体" w:eastAsia="Times New Roman"/>
          <w:b/>
          <w:bCs/>
          <w:color w:val="ff0000"/>
          <w:sz w:val="24"/>
          <w:szCs w:val="24"/>
          <w:highlight w:val="none"/>
          <w:lang w:val="en-US" w:eastAsia="zh-CN"/>
        </w:rPr>
        <w:t xml:space="preserve">160万元；</w:t>
      </w:r>
      <w:r/>
    </w:p>
    <w:p>
      <w:pPr>
        <w:ind w:firstLine="480"/>
        <w:jc w:val="both"/>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6、服务期：</w:t>
      </w:r>
      <w:r>
        <w:rPr>
          <w:rFonts w:hint="eastAsia" w:asciiTheme="minorEastAsia" w:hAnsiTheme="minorEastAsia" w:eastAsiaTheme="minorEastAsia" w:cstheme="minorEastAsia"/>
          <w:sz w:val="24"/>
          <w:highlight w:val="none"/>
        </w:rPr>
        <w:t xml:space="preserve">达到以下</w:t>
      </w:r>
      <w:r>
        <w:rPr>
          <w:rFonts w:hint="eastAsia" w:asciiTheme="minorEastAsia" w:hAnsiTheme="minorEastAsia" w:eastAsiaTheme="minorEastAsia" w:cstheme="minorEastAsia"/>
          <w:sz w:val="24"/>
          <w:highlight w:val="none"/>
          <w:lang w:val="en-US" w:eastAsia="zh-CN"/>
        </w:rPr>
        <w:t xml:space="preserve">两</w:t>
      </w:r>
      <w:r>
        <w:rPr>
          <w:rFonts w:hint="eastAsia" w:asciiTheme="minorEastAsia" w:hAnsiTheme="minorEastAsia" w:eastAsiaTheme="minorEastAsia" w:cstheme="minorEastAsia"/>
          <w:sz w:val="24"/>
          <w:highlight w:val="none"/>
        </w:rPr>
        <w:t xml:space="preserve">种情况之一合同结束：</w:t>
      </w:r>
      <w:r>
        <w:rPr>
          <w:rFonts w:hint="eastAsia" w:asciiTheme="minorEastAsia" w:hAnsiTheme="minorEastAsia" w:eastAsiaTheme="minorEastAsia" w:cstheme="minorEastAsia"/>
          <w:color w:val="auto"/>
          <w:sz w:val="24"/>
          <w:highlight w:val="none"/>
        </w:rPr>
        <w:t xml:space="preserve">①合同至202</w:t>
      </w: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年12月31日；②根据甲方需求，结算价满</w:t>
      </w:r>
      <w:r>
        <w:rPr>
          <w:rFonts w:hint="eastAsia" w:asciiTheme="minorEastAsia" w:hAnsiTheme="minorEastAsia" w:eastAsiaTheme="minorEastAsia" w:cstheme="minorEastAsia"/>
          <w:color w:val="auto"/>
          <w:sz w:val="24"/>
          <w:highlight w:val="none"/>
          <w:lang w:val="en-US" w:eastAsia="zh-CN"/>
        </w:rPr>
        <w:t xml:space="preserve">160</w:t>
      </w:r>
      <w:r>
        <w:rPr>
          <w:rFonts w:hint="eastAsia" w:asciiTheme="minorEastAsia" w:hAnsiTheme="minorEastAsia" w:eastAsiaTheme="minorEastAsia" w:cstheme="minorEastAsia"/>
          <w:color w:val="auto"/>
          <w:sz w:val="24"/>
          <w:highlight w:val="none"/>
        </w:rPr>
        <w:t xml:space="preserve">万合同结束；</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7、本项目不接受联合体。</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hint="eastAsia" w:ascii="宋体" w:hAnsi="宋体"/>
          <w:b/>
          <w:bCs/>
          <w:color w:val="auto"/>
          <w:sz w:val="24"/>
          <w:szCs w:val="24"/>
          <w:highlight w:val="none"/>
        </w:rPr>
        <w:t xml:space="preserve">申请人的资格要求：</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满足《中华人民共和国政府采购法》第二十二条规定；</w:t>
      </w:r>
      <w:r/>
    </w:p>
    <w:p>
      <w:pPr>
        <w:ind w:left="0" w:firstLine="480"/>
        <w:jc w:val="left"/>
        <w:keepLines w:val="0"/>
        <w:keepNext w:val="0"/>
        <w:pageBreakBefore w:val="0"/>
        <w:spacing w:line="360" w:lineRule="auto"/>
        <w:widowControl/>
        <w:tabs>
          <w:tab w:val="left" w:pos="7005" w:leader="none"/>
        </w:tabs>
        <w:rPr>
          <w:rFonts w:hint="eastAsia" w:ascii="宋体" w:hAnsi="宋体"/>
          <w:b w:val="0"/>
          <w:bCs w:val="0"/>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具有独立承担民事责任的能</w:t>
      </w:r>
      <w:r>
        <w:rPr>
          <w:rFonts w:hint="eastAsia" w:ascii="宋体" w:hAnsi="宋体"/>
          <w:b w:val="0"/>
          <w:bCs w:val="0"/>
          <w:color w:val="auto"/>
          <w:sz w:val="24"/>
          <w:szCs w:val="24"/>
          <w:highlight w:val="none"/>
        </w:rPr>
        <w:t xml:space="preserve">力(提供法人或者其他组织的营业执照，自然人的身份证明)； </w:t>
      </w:r>
      <w:r/>
    </w:p>
    <w:p>
      <w:pPr>
        <w:ind w:left="0" w:firstLine="480"/>
        <w:jc w:val="left"/>
        <w:keepLines w:val="0"/>
        <w:keepNext w:val="0"/>
        <w:pageBreakBefore w:val="0"/>
        <w:spacing w:line="360" w:lineRule="auto"/>
        <w:widowControl/>
        <w:tabs>
          <w:tab w:val="left" w:pos="7005" w:leader="none"/>
        </w:tabs>
        <w:rPr>
          <w:rFonts w:hint="eastAsia" w:ascii="宋体" w:hAnsi="宋体" w:eastAsia="宋体" w:cs="Times New Roman"/>
          <w:b w:val="0"/>
          <w:bCs w:val="0"/>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b w:val="0"/>
          <w:bCs w:val="0"/>
          <w:color w:val="auto"/>
          <w:sz w:val="24"/>
          <w:szCs w:val="24"/>
          <w:highlight w:val="none"/>
        </w:rPr>
        <w:t xml:space="preserve">具有良好的商业信誉和健全的财务会计制度</w:t>
      </w:r>
      <w:r>
        <w:rPr>
          <w:rFonts w:hint="eastAsia" w:ascii="宋体" w:hAnsi="宋体" w:eastAsia="宋体" w:cs="Times New Roman"/>
          <w:b w:val="0"/>
          <w:bCs w:val="0"/>
          <w:color w:val="auto"/>
          <w:sz w:val="24"/>
          <w:szCs w:val="24"/>
          <w:highlight w:val="none"/>
        </w:rPr>
        <w:t xml:space="preserve">（提供书面声明的原件，格式见附件）；</w:t>
      </w:r>
      <w:r/>
    </w:p>
    <w:p>
      <w:pPr>
        <w:ind w:left="0" w:firstLine="480"/>
        <w:jc w:val="left"/>
        <w:keepLines w:val="0"/>
        <w:keepNext w:val="0"/>
        <w:pageBreakBefore w:val="0"/>
        <w:spacing w:line="360" w:lineRule="auto"/>
        <w:widowControl/>
        <w:tabs>
          <w:tab w:val="left" w:pos="7005" w:leader="none"/>
        </w:tabs>
        <w:rPr>
          <w:rFonts w:hint="eastAsia" w:ascii="宋体" w:hAnsi="宋体"/>
          <w:b w:val="0"/>
          <w:bCs w:val="0"/>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b w:val="0"/>
          <w:bCs w:val="0"/>
          <w:color w:val="auto"/>
          <w:sz w:val="24"/>
          <w:szCs w:val="24"/>
          <w:highlight w:val="none"/>
        </w:rPr>
        <w:t xml:space="preserve">有依法缴纳税收和社会保障资金的良好记录（提供参加本次政府采购活动前半年内（至少一个月）依法缴纳税收和社会保障资金的相关材料）；</w:t>
      </w:r>
      <w:r/>
    </w:p>
    <w:p>
      <w:pPr>
        <w:ind w:left="0" w:firstLine="480"/>
        <w:jc w:val="left"/>
        <w:keepLines w:val="0"/>
        <w:keepNext w:val="0"/>
        <w:pageBreakBefore w:val="0"/>
        <w:spacing w:line="360" w:lineRule="auto"/>
        <w:widowControl/>
        <w:tabs>
          <w:tab w:val="left" w:pos="7005" w:leader="none"/>
        </w:tabs>
        <w:rPr>
          <w:rFonts w:hint="eastAsia" w:ascii="宋体" w:hAnsi="宋体"/>
          <w:b w:val="0"/>
          <w:bCs w:val="0"/>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b w:val="0"/>
          <w:bCs w:val="0"/>
          <w:color w:val="auto"/>
          <w:sz w:val="24"/>
          <w:szCs w:val="24"/>
          <w:highlight w:val="none"/>
        </w:rPr>
        <w:t xml:space="preserve">具有履行合同所必需的设备和专业技术能力(根据项目需求提供履行合同所必需的设备和专业技术能力的声明及证明材料)；</w:t>
      </w:r>
      <w:r/>
    </w:p>
    <w:p>
      <w:pPr>
        <w:ind w:left="0" w:firstLine="480"/>
        <w:jc w:val="left"/>
        <w:keepLines w:val="0"/>
        <w:keepNext w:val="0"/>
        <w:pageBreakBefore w:val="0"/>
        <w:spacing w:line="360" w:lineRule="auto"/>
        <w:widowControl/>
        <w:tabs>
          <w:tab w:val="left" w:pos="7005" w:leader="none"/>
        </w:tabs>
        <w:rPr>
          <w:rFonts w:hint="eastAsia" w:ascii="宋体" w:hAnsi="宋体"/>
          <w:b w:val="0"/>
          <w:bCs w:val="0"/>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b w:val="0"/>
          <w:bCs w:val="0"/>
          <w:color w:val="auto"/>
          <w:sz w:val="24"/>
          <w:szCs w:val="24"/>
          <w:highlight w:val="none"/>
        </w:rPr>
        <w:t xml:space="preserve">参加政府采购活动前三年内，在经营活动中没有重大违法记录(提供参加本次政府采购活动前3年内在经营活动中没有重大违法记录的书面声明)(格式见后附件)；</w:t>
      </w:r>
      <w:r/>
    </w:p>
    <w:p>
      <w:pPr>
        <w:ind w:left="0"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法律、行政法规规定的其他条件</w:t>
      </w:r>
      <w:r>
        <w:rPr>
          <w:rFonts w:hint="eastAsia" w:ascii="宋体" w:hAnsi="宋体"/>
          <w:color w:val="auto"/>
          <w:sz w:val="24"/>
          <w:szCs w:val="24"/>
          <w:highlight w:val="none"/>
          <w:lang w:eastAsia="zh-CN"/>
        </w:rPr>
        <w:t xml:space="preserve">。</w:t>
      </w:r>
      <w:r/>
    </w:p>
    <w:p>
      <w:pPr>
        <w:pStyle w:val="795"/>
        <w:numPr>
          <w:ilvl w:val="0"/>
          <w:numId w:val="0"/>
        </w:numPr>
        <w:ind w:firstLine="486"/>
        <w:keepLines w:val="0"/>
        <w:keepNext w:val="0"/>
        <w:pageBreakBefore w:val="0"/>
        <w:spacing w:line="360" w:lineRule="auto"/>
        <w:widowControl/>
        <w:rPr>
          <w:rFonts w:hint="eastAsia" w:asciiTheme="minorEastAsia" w:hAnsiTheme="minorEastAsia" w:eastAsiaTheme="minorEastAsia" w:cstheme="minorEastAsia"/>
          <w:b/>
          <w:bCs/>
          <w:color w:val="auto"/>
          <w:spacing w:val="1"/>
          <w:sz w:val="24"/>
          <w:szCs w:val="24"/>
          <w:highlight w:val="none"/>
          <w:lang w:val="en-US" w:eastAsia="zh-CN" w:bidi="ar-SA"/>
        </w:rPr>
      </w:pPr>
      <w:r>
        <w:rPr>
          <w:rFonts w:hint="eastAsia" w:asciiTheme="minorEastAsia" w:hAnsiTheme="minorEastAsia" w:eastAsiaTheme="minorEastAsia" w:cstheme="minorEastAsia"/>
          <w:b/>
          <w:bCs/>
          <w:color w:val="auto"/>
          <w:spacing w:val="1"/>
          <w:sz w:val="24"/>
          <w:szCs w:val="24"/>
          <w:highlight w:val="none"/>
          <w:lang w:val="en-US" w:eastAsia="zh-CN" w:bidi="ar-SA"/>
        </w:rPr>
        <w:t xml:space="preserve">2、采购人根据采购项目的特殊要求规定的特定条件：</w:t>
      </w:r>
      <w:r/>
    </w:p>
    <w:p>
      <w:pPr>
        <w:ind w:left="0" w:firstLine="482"/>
        <w:jc w:val="both"/>
        <w:keepLines w:val="0"/>
        <w:keepNext w:val="0"/>
        <w:pageBreakBefore w:val="0"/>
        <w:spacing w:line="360" w:lineRule="auto"/>
        <w:widowControl/>
        <w:tabs>
          <w:tab w:val="left" w:pos="7005" w:leader="none"/>
        </w:tabs>
        <w:rPr>
          <w:rFonts w:hint="eastAsia" w:asciiTheme="minorEastAsia" w:hAnsiTheme="minorEastAsia" w:eastAsiaTheme="minorEastAsia" w:cstheme="minorEastAsia"/>
          <w:b/>
          <w:bCs/>
          <w:spacing w:val="0"/>
          <w:sz w:val="24"/>
          <w:szCs w:val="24"/>
          <w:highlight w:val="none"/>
          <w:lang w:eastAsia="zh-CN"/>
        </w:rPr>
      </w:pPr>
      <w:r>
        <w:rPr>
          <w:rFonts w:hint="eastAsia" w:asciiTheme="minorEastAsia" w:hAnsiTheme="minorEastAsia" w:eastAsiaTheme="minorEastAsia" w:cstheme="minorEastAsia"/>
          <w:b/>
          <w:bCs/>
          <w:spacing w:val="0"/>
          <w:sz w:val="24"/>
          <w:szCs w:val="24"/>
          <w:highlight w:val="none"/>
          <w:lang w:eastAsia="zh-CN"/>
        </w:rPr>
        <w:t xml:space="preserve">（</w:t>
      </w:r>
      <w:r>
        <w:rPr>
          <w:rFonts w:hint="eastAsia" w:asciiTheme="minorEastAsia" w:hAnsiTheme="minorEastAsia" w:eastAsiaTheme="minorEastAsia" w:cstheme="minorEastAsia"/>
          <w:b/>
          <w:bCs/>
          <w:spacing w:val="0"/>
          <w:sz w:val="24"/>
          <w:szCs w:val="24"/>
          <w:highlight w:val="none"/>
          <w:lang w:val="en-US" w:eastAsia="zh-CN"/>
        </w:rPr>
        <w:t xml:space="preserve">1）</w:t>
      </w:r>
      <w:r>
        <w:rPr>
          <w:rFonts w:hint="eastAsia" w:asciiTheme="minorEastAsia" w:hAnsiTheme="minorEastAsia" w:eastAsiaTheme="minorEastAsia" w:cstheme="minorEastAsia"/>
          <w:b/>
          <w:bCs/>
          <w:spacing w:val="0"/>
          <w:sz w:val="24"/>
          <w:szCs w:val="24"/>
          <w:highlight w:val="none"/>
        </w:rPr>
        <w:t xml:space="preserve">供应商具有建筑工程施工总承包三级（含）以上资质（有效期内）</w:t>
      </w:r>
      <w:r>
        <w:rPr>
          <w:rFonts w:hint="eastAsia" w:asciiTheme="minorEastAsia" w:hAnsiTheme="minorEastAsia" w:eastAsiaTheme="minorEastAsia" w:cstheme="minorEastAsia"/>
          <w:b/>
          <w:bCs/>
          <w:spacing w:val="0"/>
          <w:sz w:val="24"/>
          <w:szCs w:val="24"/>
          <w:highlight w:val="none"/>
          <w:lang w:eastAsia="zh-CN"/>
        </w:rPr>
        <w:t xml:space="preserve">；</w:t>
      </w:r>
      <w:r/>
    </w:p>
    <w:p>
      <w:pPr>
        <w:ind w:firstLine="482"/>
        <w:jc w:val="both"/>
        <w:keepLines w:val="0"/>
        <w:keepNext w:val="0"/>
        <w:pageBreakBefore w:val="0"/>
        <w:spacing w:line="360" w:lineRule="auto"/>
        <w:widowControl/>
        <w:tabs>
          <w:tab w:val="left" w:pos="7005" w:leader="none"/>
        </w:tabs>
        <w:rPr>
          <w:rFonts w:hint="default" w:ascii="宋体" w:hAnsi="宋体"/>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）供应商具备安全生产许可证（有效期内）；</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落实政府采购政策需满足的资格要求：</w:t>
      </w:r>
      <w:r>
        <w:rPr>
          <w:rFonts w:hint="eastAsia" w:ascii="宋体" w:hAnsi="宋体"/>
          <w:color w:val="auto"/>
          <w:sz w:val="24"/>
          <w:szCs w:val="24"/>
          <w:highlight w:val="none"/>
          <w:lang w:val="en-US" w:eastAsia="zh-CN"/>
        </w:rPr>
        <w:t xml:space="preserve">无</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三、获取采购文件</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时间：</w:t>
      </w:r>
      <w:r>
        <w:rPr>
          <w:rFonts w:hint="eastAsia" w:ascii="宋体" w:hAnsi="宋体"/>
          <w:color w:val="ff0000"/>
          <w:sz w:val="24"/>
          <w:szCs w:val="24"/>
          <w:highlight w:val="none"/>
          <w:lang w:eastAsia="zh-CN"/>
        </w:rPr>
        <w:t xml:space="preserve">2024年1月</w:t>
      </w:r>
      <w:r>
        <w:rPr>
          <w:rFonts w:hint="eastAsia" w:ascii="宋体" w:hAnsi="宋体"/>
          <w:color w:val="ff0000"/>
          <w:sz w:val="24"/>
          <w:szCs w:val="24"/>
          <w:highlight w:val="none"/>
          <w:lang w:val="en-US" w:eastAsia="zh-CN"/>
        </w:rPr>
        <w:t xml:space="preserve">29</w:t>
      </w:r>
      <w:r>
        <w:rPr>
          <w:rFonts w:hint="eastAsia" w:ascii="宋体" w:hAnsi="宋体"/>
          <w:color w:val="ff0000"/>
          <w:sz w:val="24"/>
          <w:szCs w:val="24"/>
          <w:highlight w:val="none"/>
        </w:rPr>
        <w:t xml:space="preserve">日至</w:t>
      </w:r>
      <w:r>
        <w:rPr>
          <w:rFonts w:hint="eastAsia" w:ascii="宋体" w:hAnsi="宋体"/>
          <w:color w:val="ff0000"/>
          <w:sz w:val="24"/>
          <w:szCs w:val="24"/>
          <w:highlight w:val="none"/>
          <w:lang w:eastAsia="zh-CN"/>
        </w:rPr>
        <w:t xml:space="preserve">2024年</w:t>
      </w:r>
      <w:r>
        <w:rPr>
          <w:rFonts w:hint="eastAsia" w:ascii="宋体" w:hAnsi="宋体"/>
          <w:color w:val="ff0000"/>
          <w:sz w:val="24"/>
          <w:szCs w:val="24"/>
          <w:highlight w:val="none"/>
          <w:lang w:val="en-US" w:eastAsia="zh-CN"/>
        </w:rPr>
        <w:t xml:space="preserve">2</w:t>
      </w:r>
      <w:r>
        <w:rPr>
          <w:rFonts w:hint="eastAsia" w:ascii="宋体" w:hAnsi="宋体"/>
          <w:color w:val="ff0000"/>
          <w:sz w:val="24"/>
          <w:szCs w:val="24"/>
          <w:highlight w:val="none"/>
          <w:lang w:eastAsia="zh-CN"/>
        </w:rPr>
        <w:t xml:space="preserve">月</w:t>
      </w:r>
      <w:r>
        <w:rPr>
          <w:rFonts w:hint="eastAsia" w:ascii="宋体" w:hAnsi="宋体"/>
          <w:color w:val="ff0000"/>
          <w:sz w:val="24"/>
          <w:szCs w:val="24"/>
          <w:highlight w:val="none"/>
          <w:lang w:val="en-US" w:eastAsia="zh-CN"/>
        </w:rPr>
        <w:t xml:space="preserve">4</w:t>
      </w:r>
      <w:r>
        <w:rPr>
          <w:rFonts w:hint="eastAsia" w:ascii="宋体" w:hAnsi="宋体"/>
          <w:color w:val="ff0000"/>
          <w:sz w:val="24"/>
          <w:szCs w:val="24"/>
          <w:highlight w:val="none"/>
        </w:rPr>
        <w:t xml:space="preserve">日</w:t>
      </w:r>
      <w:r>
        <w:rPr>
          <w:rFonts w:hint="eastAsia" w:ascii="宋体" w:hAnsi="宋体"/>
          <w:color w:val="auto"/>
          <w:sz w:val="24"/>
          <w:szCs w:val="24"/>
          <w:highlight w:val="none"/>
        </w:rPr>
        <w:t xml:space="preserve">，每天上午9:00至11: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0，下午14:00至17:</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0（北京时间，法定节假日除外）</w:t>
      </w:r>
      <w:r/>
    </w:p>
    <w:p>
      <w:pPr>
        <w:ind w:firstLine="480"/>
        <w:jc w:val="left"/>
        <w:keepLines w:val="0"/>
        <w:keepNext w:val="0"/>
        <w:pageBreakBefore w:val="0"/>
        <w:spacing w:line="360" w:lineRule="auto"/>
        <w:widowControl/>
        <w:tabs>
          <w:tab w:val="left" w:pos="7005" w:leader="none"/>
        </w:tabs>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方式：在线发售，凡有意向参加本次采购的供应商，须将报名资料（1、营业执照副本2、法人授权委托书原件3、法人及受托人身份证加盖公章4、联系人及联系电话）扫描件发送到（1123818001@qq.com）邮箱，</w:t>
      </w:r>
      <w:r>
        <w:rPr>
          <w:rFonts w:hint="eastAsia" w:ascii="宋体" w:hAnsi="宋体" w:eastAsia="Times New Roman" w:cs="Times New Roman"/>
          <w:color w:val="auto"/>
          <w:sz w:val="24"/>
          <w:szCs w:val="24"/>
          <w:highlight w:val="none"/>
        </w:rPr>
        <w:t xml:space="preserve">采购文件电子版将发送至该邮箱</w:t>
      </w:r>
      <w:r>
        <w:rPr>
          <w:rFonts w:hint="eastAsia" w:ascii="宋体" w:hAnsi="宋体" w:eastAsia="宋体" w:cs="Times New Roman"/>
          <w:color w:val="auto"/>
          <w:sz w:val="24"/>
          <w:szCs w:val="24"/>
          <w:highlight w:val="none"/>
          <w:lang w:eastAsia="zh-CN"/>
        </w:rPr>
        <w:t xml:space="preserve">。</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四、响应文件提交</w:t>
      </w:r>
      <w:r/>
    </w:p>
    <w:p>
      <w:pPr>
        <w:ind w:firstLine="480"/>
        <w:jc w:val="left"/>
        <w:keepLines w:val="0"/>
        <w:keepNext w:val="0"/>
        <w:pageBreakBefore w:val="0"/>
        <w:spacing w:line="360" w:lineRule="auto"/>
        <w:widowControl/>
        <w:tabs>
          <w:tab w:val="left" w:pos="7005" w:leader="none"/>
        </w:tabs>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开启时间</w:t>
      </w:r>
      <w:r>
        <w:rPr>
          <w:rFonts w:hint="eastAsia" w:ascii="宋体" w:hAnsi="宋体"/>
          <w:color w:val="auto"/>
          <w:sz w:val="24"/>
          <w:szCs w:val="24"/>
          <w:highlight w:val="none"/>
          <w:lang w:eastAsia="zh-CN"/>
        </w:rPr>
        <w:t xml:space="preserve">：</w:t>
      </w:r>
      <w:r>
        <w:rPr>
          <w:rFonts w:hint="eastAsia" w:ascii="宋体" w:hAnsi="宋体"/>
          <w:color w:val="ff0000"/>
          <w:sz w:val="24"/>
          <w:szCs w:val="24"/>
          <w:highlight w:val="none"/>
          <w:lang w:eastAsia="zh-CN"/>
        </w:rPr>
        <w:t xml:space="preserve">202</w:t>
      </w:r>
      <w:r>
        <w:rPr>
          <w:rFonts w:hint="eastAsia" w:ascii="宋体" w:hAnsi="宋体"/>
          <w:color w:val="ff0000"/>
          <w:sz w:val="24"/>
          <w:szCs w:val="24"/>
          <w:highlight w:val="none"/>
          <w:lang w:val="en-US" w:eastAsia="zh-CN"/>
        </w:rPr>
        <w:t xml:space="preserve">4</w:t>
      </w:r>
      <w:r>
        <w:rPr>
          <w:rFonts w:hint="eastAsia" w:ascii="宋体" w:hAnsi="宋体"/>
          <w:color w:val="ff0000"/>
          <w:sz w:val="24"/>
          <w:szCs w:val="24"/>
          <w:highlight w:val="none"/>
          <w:lang w:eastAsia="zh-CN"/>
        </w:rPr>
        <w:t xml:space="preserve">年</w:t>
      </w:r>
      <w:r>
        <w:rPr>
          <w:rFonts w:hint="eastAsia" w:ascii="宋体" w:hAnsi="宋体"/>
          <w:color w:val="ff0000"/>
          <w:sz w:val="24"/>
          <w:szCs w:val="24"/>
          <w:highlight w:val="none"/>
          <w:lang w:val="en-US" w:eastAsia="zh-CN"/>
        </w:rPr>
        <w:t xml:space="preserve">2</w:t>
      </w:r>
      <w:r>
        <w:rPr>
          <w:rFonts w:hint="eastAsia" w:ascii="宋体" w:hAnsi="宋体"/>
          <w:color w:val="ff0000"/>
          <w:sz w:val="24"/>
          <w:szCs w:val="24"/>
          <w:highlight w:val="none"/>
        </w:rPr>
        <w:t xml:space="preserve">月</w:t>
      </w:r>
      <w:r>
        <w:rPr>
          <w:rFonts w:hint="eastAsia" w:ascii="宋体" w:hAnsi="宋体"/>
          <w:color w:val="ff0000"/>
          <w:sz w:val="24"/>
          <w:szCs w:val="24"/>
          <w:highlight w:val="none"/>
          <w:lang w:val="en-US" w:eastAsia="zh-CN"/>
        </w:rPr>
        <w:t xml:space="preserve">20</w:t>
      </w:r>
      <w:r>
        <w:rPr>
          <w:rFonts w:hint="eastAsia" w:ascii="宋体" w:hAnsi="宋体"/>
          <w:color w:val="ff0000"/>
          <w:sz w:val="24"/>
          <w:szCs w:val="24"/>
          <w:highlight w:val="none"/>
        </w:rPr>
        <w:t xml:space="preserve">日</w:t>
      </w:r>
      <w:r>
        <w:rPr>
          <w:rFonts w:hint="eastAsia" w:ascii="宋体" w:hAnsi="宋体"/>
          <w:color w:val="ff0000"/>
          <w:sz w:val="24"/>
          <w:szCs w:val="24"/>
          <w:highlight w:val="none"/>
          <w:lang w:val="en-US" w:eastAsia="zh-CN"/>
        </w:rPr>
        <w:t xml:space="preserve">14</w:t>
      </w:r>
      <w:r>
        <w:rPr>
          <w:rFonts w:hint="eastAsia" w:ascii="宋体" w:hAnsi="宋体"/>
          <w:color w:val="ff0000"/>
          <w:sz w:val="24"/>
          <w:szCs w:val="24"/>
          <w:highlight w:val="none"/>
        </w:rPr>
        <w:t xml:space="preserve">点</w:t>
      </w:r>
      <w:r>
        <w:rPr>
          <w:rFonts w:hint="eastAsia" w:ascii="宋体" w:hAnsi="宋体"/>
          <w:color w:val="ff0000"/>
          <w:sz w:val="24"/>
          <w:szCs w:val="24"/>
          <w:highlight w:val="none"/>
          <w:lang w:val="en-US" w:eastAsia="zh-CN"/>
        </w:rPr>
        <w:t xml:space="preserve">00</w:t>
      </w:r>
      <w:r>
        <w:rPr>
          <w:rFonts w:hint="eastAsia" w:ascii="宋体" w:hAnsi="宋体"/>
          <w:color w:val="ff0000"/>
          <w:sz w:val="24"/>
          <w:szCs w:val="24"/>
          <w:highlight w:val="none"/>
        </w:rPr>
        <w:t xml:space="preserve">分</w:t>
      </w:r>
      <w:r>
        <w:rPr>
          <w:rFonts w:hint="eastAsia" w:ascii="宋体" w:hAnsi="宋体"/>
          <w:color w:val="auto"/>
          <w:sz w:val="24"/>
          <w:szCs w:val="24"/>
          <w:highlight w:val="none"/>
        </w:rPr>
        <w:t xml:space="preserve">（北京时间）</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截止时间：</w:t>
      </w:r>
      <w:r>
        <w:rPr>
          <w:rFonts w:hint="eastAsia" w:ascii="宋体" w:hAnsi="宋体"/>
          <w:color w:val="ff0000"/>
          <w:sz w:val="24"/>
          <w:szCs w:val="24"/>
          <w:highlight w:val="none"/>
          <w:lang w:eastAsia="zh-CN"/>
        </w:rPr>
        <w:t xml:space="preserve">202</w:t>
      </w:r>
      <w:r>
        <w:rPr>
          <w:rFonts w:hint="eastAsia" w:ascii="宋体" w:hAnsi="宋体"/>
          <w:color w:val="ff0000"/>
          <w:sz w:val="24"/>
          <w:szCs w:val="24"/>
          <w:highlight w:val="none"/>
          <w:lang w:val="en-US" w:eastAsia="zh-CN"/>
        </w:rPr>
        <w:t xml:space="preserve">4</w:t>
      </w:r>
      <w:r>
        <w:rPr>
          <w:rFonts w:hint="eastAsia" w:ascii="宋体" w:hAnsi="宋体"/>
          <w:color w:val="ff0000"/>
          <w:sz w:val="24"/>
          <w:szCs w:val="24"/>
          <w:highlight w:val="none"/>
          <w:lang w:eastAsia="zh-CN"/>
        </w:rPr>
        <w:t xml:space="preserve">年</w:t>
      </w:r>
      <w:r>
        <w:rPr>
          <w:rFonts w:hint="eastAsia" w:ascii="宋体" w:hAnsi="宋体"/>
          <w:color w:val="ff0000"/>
          <w:sz w:val="24"/>
          <w:szCs w:val="24"/>
          <w:highlight w:val="none"/>
          <w:lang w:val="en-US" w:eastAsia="zh-CN"/>
        </w:rPr>
        <w:t xml:space="preserve">2</w:t>
      </w:r>
      <w:r>
        <w:rPr>
          <w:rFonts w:hint="eastAsia" w:ascii="宋体" w:hAnsi="宋体"/>
          <w:color w:val="ff0000"/>
          <w:sz w:val="24"/>
          <w:szCs w:val="24"/>
          <w:highlight w:val="none"/>
        </w:rPr>
        <w:t xml:space="preserve">月</w:t>
      </w:r>
      <w:r>
        <w:rPr>
          <w:rFonts w:hint="eastAsia" w:ascii="宋体" w:hAnsi="宋体"/>
          <w:color w:val="ff0000"/>
          <w:sz w:val="24"/>
          <w:szCs w:val="24"/>
          <w:highlight w:val="none"/>
          <w:lang w:val="en-US" w:eastAsia="zh-CN"/>
        </w:rPr>
        <w:t xml:space="preserve">20</w:t>
      </w:r>
      <w:r>
        <w:rPr>
          <w:rFonts w:hint="eastAsia" w:ascii="宋体" w:hAnsi="宋体"/>
          <w:color w:val="ff0000"/>
          <w:sz w:val="24"/>
          <w:szCs w:val="24"/>
          <w:highlight w:val="none"/>
        </w:rPr>
        <w:t xml:space="preserve">日</w:t>
      </w:r>
      <w:r>
        <w:rPr>
          <w:rFonts w:hint="eastAsia" w:ascii="宋体" w:hAnsi="宋体"/>
          <w:color w:val="ff0000"/>
          <w:sz w:val="24"/>
          <w:szCs w:val="24"/>
          <w:highlight w:val="none"/>
          <w:lang w:val="en-US" w:eastAsia="zh-CN"/>
        </w:rPr>
        <w:t xml:space="preserve">14</w:t>
      </w:r>
      <w:r>
        <w:rPr>
          <w:rFonts w:hint="eastAsia" w:ascii="宋体" w:hAnsi="宋体"/>
          <w:color w:val="ff0000"/>
          <w:sz w:val="24"/>
          <w:szCs w:val="24"/>
          <w:highlight w:val="none"/>
        </w:rPr>
        <w:t xml:space="preserve">点</w:t>
      </w:r>
      <w:r>
        <w:rPr>
          <w:rFonts w:hint="eastAsia" w:ascii="宋体" w:hAnsi="宋体"/>
          <w:color w:val="ff0000"/>
          <w:sz w:val="24"/>
          <w:szCs w:val="24"/>
          <w:highlight w:val="none"/>
          <w:lang w:val="en-US" w:eastAsia="zh-CN"/>
        </w:rPr>
        <w:t xml:space="preserve">30</w:t>
      </w:r>
      <w:r>
        <w:rPr>
          <w:rFonts w:hint="eastAsia" w:ascii="宋体" w:hAnsi="宋体"/>
          <w:color w:val="ff0000"/>
          <w:sz w:val="24"/>
          <w:szCs w:val="24"/>
          <w:highlight w:val="none"/>
        </w:rPr>
        <w:t xml:space="preserve">分</w:t>
      </w:r>
      <w:r>
        <w:rPr>
          <w:rFonts w:hint="eastAsia" w:ascii="宋体" w:hAnsi="宋体"/>
          <w:color w:val="auto"/>
          <w:sz w:val="24"/>
          <w:szCs w:val="24"/>
          <w:highlight w:val="none"/>
        </w:rPr>
        <w:t xml:space="preserve">（北京时间）</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地点：</w:t>
      </w:r>
      <w:r>
        <w:rPr>
          <w:rFonts w:hint="eastAsia" w:ascii="宋体" w:hAnsi="宋体" w:eastAsia="宋体"/>
          <w:color w:val="auto"/>
          <w:sz w:val="24"/>
          <w:szCs w:val="24"/>
          <w:highlight w:val="none"/>
          <w:lang w:eastAsia="zh-CN"/>
        </w:rPr>
        <w:t xml:space="preserve">南京市浦口区</w:t>
      </w:r>
      <w:r>
        <w:rPr>
          <w:rFonts w:hint="eastAsia" w:ascii="宋体" w:hAnsi="宋体"/>
          <w:color w:val="auto"/>
          <w:sz w:val="24"/>
          <w:szCs w:val="24"/>
          <w:highlight w:val="none"/>
          <w:lang w:val="en-US" w:eastAsia="zh-CN"/>
        </w:rPr>
        <w:t xml:space="preserve">城市管理局205会议室</w:t>
      </w:r>
      <w:r>
        <w:rPr>
          <w:rFonts w:hint="eastAsia" w:ascii="宋体" w:hAnsi="宋体" w:eastAsia="宋体"/>
          <w:color w:val="auto"/>
          <w:sz w:val="24"/>
          <w:szCs w:val="24"/>
          <w:highlight w:val="none"/>
          <w:lang w:eastAsia="zh-CN"/>
        </w:rPr>
        <w:t xml:space="preserve">（南京市浦口区江浦街道</w:t>
      </w:r>
      <w:r>
        <w:rPr>
          <w:rFonts w:hint="eastAsia" w:ascii="宋体" w:hAnsi="宋体"/>
          <w:color w:val="auto"/>
          <w:sz w:val="24"/>
          <w:szCs w:val="24"/>
          <w:highlight w:val="none"/>
          <w:lang w:val="en-US" w:eastAsia="zh-CN"/>
        </w:rPr>
        <w:t xml:space="preserve">珠泉路</w:t>
      </w:r>
      <w:r>
        <w:rPr>
          <w:rFonts w:hint="eastAsia" w:ascii="宋体" w:hAnsi="宋体" w:eastAsia="宋体"/>
          <w:color w:val="auto"/>
          <w:sz w:val="24"/>
          <w:szCs w:val="24"/>
          <w:highlight w:val="none"/>
          <w:lang w:eastAsia="zh-CN"/>
        </w:rPr>
        <w:t xml:space="preserve">1号）</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五、公告期限</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自本公告发布之日起5个工作日。</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六、其他补充事宜</w:t>
      </w:r>
      <w:r/>
    </w:p>
    <w:p>
      <w:pPr>
        <w:ind w:firstLine="480"/>
        <w:jc w:val="both"/>
        <w:keepLines w:val="0"/>
        <w:keepNext w:val="0"/>
        <w:pageBreakBefore w:val="0"/>
        <w:spacing w:line="360" w:lineRule="auto"/>
        <w:widowControl/>
        <w:rPr>
          <w:rFonts w:ascii="宋体" w:hAnsi="宋体"/>
          <w:sz w:val="24"/>
          <w:lang w:val="zh-CN"/>
        </w:rPr>
      </w:pPr>
      <w:r>
        <w:rPr>
          <w:rFonts w:hint="eastAsia" w:ascii="宋体" w:hAnsi="宋体"/>
          <w:sz w:val="24"/>
          <w:lang w:val="zh-CN"/>
        </w:rPr>
        <w:t xml:space="preserve">1、拒绝下述投标人参加本次采购活动：</w:t>
      </w:r>
      <w:r/>
    </w:p>
    <w:p>
      <w:pPr>
        <w:ind w:firstLine="480"/>
        <w:jc w:val="both"/>
        <w:keepLines w:val="0"/>
        <w:keepNext w:val="0"/>
        <w:pageBreakBefore w:val="0"/>
        <w:spacing w:line="360" w:lineRule="auto"/>
        <w:widowControl/>
        <w:rPr>
          <w:rFonts w:ascii="宋体" w:hAnsi="宋体"/>
          <w:sz w:val="24"/>
          <w:lang w:val="zh-CN"/>
        </w:rPr>
      </w:pPr>
      <w:r>
        <w:rPr>
          <w:rFonts w:hint="eastAsia" w:ascii="宋体" w:hAnsi="宋体"/>
          <w:sz w:val="24"/>
          <w:lang w:val="zh-CN"/>
        </w:rPr>
        <w:t xml:space="preserve">（1）供应商单位负责人为同一人或者存在直接控股、管理关系的不同供应商，不得参加同一合同项下的政府采购活动。  </w:t>
      </w:r>
      <w:r/>
    </w:p>
    <w:p>
      <w:pPr>
        <w:ind w:firstLine="480"/>
        <w:jc w:val="both"/>
        <w:keepLines w:val="0"/>
        <w:keepNext w:val="0"/>
        <w:pageBreakBefore w:val="0"/>
        <w:spacing w:line="360" w:lineRule="auto"/>
        <w:widowControl/>
        <w:rPr>
          <w:rFonts w:ascii="宋体" w:hAnsi="宋体"/>
          <w:sz w:val="24"/>
          <w:lang w:val="zh-CN"/>
        </w:rPr>
      </w:pPr>
      <w:r>
        <w:rPr>
          <w:rFonts w:hint="eastAsia" w:ascii="宋体" w:hAnsi="宋体"/>
          <w:sz w:val="24"/>
          <w:lang w:val="zh-CN"/>
        </w:rPr>
        <w:t xml:space="preserve">（2）凡为采购项目提供整体设计、规范编制或者项目管理、监理、检测等服务的供应商，不得再参加本项目的采购活动。  </w:t>
      </w:r>
      <w:r/>
    </w:p>
    <w:p>
      <w:pPr>
        <w:ind w:firstLine="480"/>
        <w:jc w:val="both"/>
        <w:keepLines w:val="0"/>
        <w:keepNext w:val="0"/>
        <w:pageBreakBefore w:val="0"/>
        <w:spacing w:line="360" w:lineRule="auto"/>
        <w:widowControl/>
        <w:rPr>
          <w:rFonts w:ascii="宋体" w:hAnsi="宋体"/>
          <w:sz w:val="24"/>
          <w:lang w:val="zh-CN"/>
        </w:rPr>
      </w:pPr>
      <w:r>
        <w:rPr>
          <w:rFonts w:hint="eastAsia" w:ascii="宋体" w:hAnsi="宋体"/>
          <w:sz w:val="24"/>
          <w:lang w:val="zh-CN"/>
        </w:rPr>
        <w:t xml:space="preserve">（3）供应商被“信用中国”网站（www.creditchina.gov.cn）、“中国政府采购网”(www.ccgp.gov.cn)列入失信被执行人、重大税收违法案件当事人名单、政府采购严重违法失信行为记录名单。</w:t>
      </w:r>
      <w:r/>
    </w:p>
    <w:p>
      <w:pPr>
        <w:ind w:firstLine="480"/>
        <w:jc w:val="both"/>
        <w:keepLines w:val="0"/>
        <w:keepNext w:val="0"/>
        <w:pageBreakBefore w:val="0"/>
        <w:spacing w:line="360" w:lineRule="auto"/>
        <w:widowControl/>
        <w:rPr>
          <w:rFonts w:hint="eastAsia" w:ascii="宋体" w:hAnsi="宋体" w:cs="宋体"/>
          <w:sz w:val="24"/>
          <w:lang w:val="zh-CN"/>
        </w:rPr>
      </w:pPr>
      <w:r>
        <w:rPr>
          <w:rFonts w:hint="eastAsia" w:ascii="宋体" w:hAnsi="宋体"/>
          <w:sz w:val="24"/>
          <w:lang w:val="zh-CN"/>
        </w:rPr>
        <w:t xml:space="preserve">2、</w:t>
      </w:r>
      <w:r>
        <w:rPr>
          <w:rFonts w:hint="eastAsia" w:ascii="宋体" w:hAnsi="宋体" w:cs="宋体"/>
          <w:sz w:val="24"/>
          <w:lang w:val="zh-CN"/>
        </w:rPr>
        <w:t xml:space="preserve">供应商诚信档案注册登记管理：</w:t>
      </w:r>
      <w:r/>
    </w:p>
    <w:p>
      <w:pPr>
        <w:ind w:firstLine="480"/>
        <w:jc w:val="both"/>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p>
    <w:p>
      <w:pPr>
        <w:ind w:firstLine="480"/>
        <w:jc w:val="both"/>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（2）供应商必须在提交投标（响应）文件截止日 2 天前办理登记注册手续。供应商拟申请网上注册的，应当按以下程序进行： </w:t>
      </w:r>
      <w:r/>
    </w:p>
    <w:p>
      <w:pPr>
        <w:ind w:firstLine="480"/>
        <w:jc w:val="both"/>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a.在“南京市政府采购供应商诚信档案管理系统”新用户注册界面，自行设置账号、登录密码，如实填写注册页信息，并进行信用承诺确认后，提交注册申请； </w:t>
      </w:r>
      <w:r/>
    </w:p>
    <w:p>
      <w:pPr>
        <w:ind w:firstLine="480"/>
        <w:jc w:val="both"/>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b.系统审核后，供应商即可登录系统，进行《南京市政府采购供应商信用记录表暨信用承诺书》下载打印；</w:t>
      </w:r>
      <w:r/>
    </w:p>
    <w:p>
      <w:pPr>
        <w:ind w:firstLine="480"/>
        <w:jc w:val="both"/>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c.南京市政府采购供应商诚信档案管理系统客服电话：025-52718366-622。供应商可就用户注册与打印事宜进行咨询。 </w:t>
      </w:r>
      <w:r/>
    </w:p>
    <w:p>
      <w:pPr>
        <w:ind w:firstLine="480"/>
        <w:jc w:val="both"/>
        <w:keepLines w:val="0"/>
        <w:keepNext w:val="0"/>
        <w:pageBreakBefore w:val="0"/>
        <w:spacing w:line="360" w:lineRule="auto"/>
        <w:widowControl/>
        <w:rPr>
          <w:rFonts w:hint="eastAsia" w:ascii="宋体" w:hAnsi="宋体" w:cs="宋体"/>
          <w:sz w:val="24"/>
          <w:szCs w:val="24"/>
        </w:rPr>
        <w:suppressLineNumbers w:val="0"/>
      </w:pPr>
      <w:r>
        <w:rPr>
          <w:rFonts w:hint="eastAsia" w:ascii="宋体" w:hAnsi="宋体" w:eastAsia="宋体" w:cs="宋体"/>
          <w:color w:val="000000"/>
          <w:sz w:val="24"/>
          <w:szCs w:val="24"/>
          <w:lang w:val="en-US" w:eastAsia="zh-CN" w:bidi="ar"/>
        </w:rPr>
        <w:t xml:space="preserve">（3）供应商参加本次政府采购活动时，在招标文件发布之日起至递交投标文件截止日前，应先登录“南京公共采购信息网”在线打印其《南京市政府采购供应商信用记录表暨信用承诺书》，加盖单位公章后作为投标文件的组成部分。 </w:t>
      </w:r>
      <w:r/>
    </w:p>
    <w:p>
      <w:pPr>
        <w:ind w:firstLine="480"/>
        <w:jc w:val="both"/>
        <w:keepLines w:val="0"/>
        <w:keepNext w:val="0"/>
        <w:pageBreakBefore w:val="0"/>
        <w:spacing w:line="360" w:lineRule="auto"/>
        <w:widowControl/>
        <w:rPr>
          <w:rFonts w:ascii="宋体" w:hAnsi="宋体"/>
          <w:sz w:val="24"/>
          <w:lang w:val="zh-CN"/>
        </w:rPr>
      </w:pPr>
      <w:r>
        <w:rPr>
          <w:rFonts w:hint="eastAsia" w:ascii="宋体" w:hAnsi="宋体" w:cs="宋体"/>
          <w:sz w:val="24"/>
        </w:rPr>
        <w:t xml:space="preserve">3</w:t>
      </w:r>
      <w:r>
        <w:rPr>
          <w:rFonts w:hint="eastAsia" w:ascii="宋体" w:hAnsi="宋体"/>
          <w:sz w:val="24"/>
          <w:lang w:val="zh-CN"/>
        </w:rPr>
        <w:t xml:space="preserve">、响应性文件份数：</w:t>
      </w:r>
      <w:r>
        <w:rPr>
          <w:rFonts w:hint="eastAsia" w:ascii="宋体" w:hAnsi="宋体"/>
          <w:b/>
          <w:sz w:val="24"/>
          <w:lang w:val="zh-CN"/>
        </w:rPr>
        <w:t xml:space="preserve">一式</w:t>
      </w:r>
      <w:r>
        <w:rPr>
          <w:rFonts w:hint="eastAsia" w:ascii="宋体" w:hAnsi="宋体"/>
          <w:b/>
          <w:sz w:val="24"/>
          <w:lang w:val="en-US" w:eastAsia="zh-CN"/>
        </w:rPr>
        <w:t xml:space="preserve">肆</w:t>
      </w:r>
      <w:r>
        <w:rPr>
          <w:rFonts w:hint="eastAsia" w:ascii="宋体" w:hAnsi="宋体"/>
          <w:b/>
          <w:sz w:val="24"/>
          <w:lang w:val="zh-CN"/>
        </w:rPr>
        <w:t xml:space="preserve">份（壹份正本、</w:t>
      </w:r>
      <w:r>
        <w:rPr>
          <w:rFonts w:hint="eastAsia" w:ascii="宋体" w:hAnsi="宋体"/>
          <w:b/>
          <w:sz w:val="24"/>
          <w:lang w:val="en-US" w:eastAsia="zh-CN"/>
        </w:rPr>
        <w:t xml:space="preserve">肆</w:t>
      </w:r>
      <w:r>
        <w:rPr>
          <w:rFonts w:hint="eastAsia" w:ascii="宋体" w:hAnsi="宋体"/>
          <w:b/>
          <w:sz w:val="24"/>
          <w:lang w:val="zh-CN"/>
        </w:rPr>
        <w:t xml:space="preserve">份副本，U盘一个）</w:t>
      </w:r>
      <w:r>
        <w:rPr>
          <w:rFonts w:hint="eastAsia" w:ascii="宋体" w:hAnsi="宋体"/>
          <w:sz w:val="24"/>
          <w:lang w:val="zh-CN"/>
        </w:rPr>
        <w:t xml:space="preserve">，每份响应性文件须清楚标明“正本”或“副本”字样。一旦正本和副本不符，以正本为准。</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七、联系方式</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采购人信息</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南京市浦口区城市管理局</w:t>
      </w:r>
      <w:r>
        <w:rPr>
          <w:rFonts w:hint="eastAsia" w:ascii="宋体" w:hAnsi="宋体"/>
          <w:color w:val="auto"/>
          <w:sz w:val="24"/>
          <w:szCs w:val="24"/>
          <w:highlight w:val="none"/>
        </w:rPr>
        <w:t xml:space="preserve">　　　　　　　　　　　　</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w:t>
      </w:r>
      <w:r>
        <w:rPr>
          <w:rFonts w:hint="eastAsia" w:ascii="宋体" w:hAnsi="宋体" w:eastAsia="宋体"/>
          <w:color w:val="auto"/>
          <w:sz w:val="24"/>
          <w:szCs w:val="24"/>
          <w:highlight w:val="none"/>
          <w:lang w:eastAsia="zh-CN"/>
        </w:rPr>
        <w:t xml:space="preserve">南京市浦口区江浦街道</w:t>
      </w:r>
      <w:r>
        <w:rPr>
          <w:rFonts w:hint="eastAsia" w:ascii="宋体" w:hAnsi="宋体"/>
          <w:color w:val="auto"/>
          <w:sz w:val="24"/>
          <w:szCs w:val="24"/>
          <w:highlight w:val="none"/>
          <w:lang w:val="en-US" w:eastAsia="zh-CN"/>
        </w:rPr>
        <w:t xml:space="preserve">珠泉路1</w:t>
      </w:r>
      <w:r>
        <w:rPr>
          <w:rFonts w:hint="eastAsia" w:ascii="宋体" w:hAnsi="宋体" w:eastAsia="宋体"/>
          <w:color w:val="auto"/>
          <w:sz w:val="24"/>
          <w:szCs w:val="24"/>
          <w:highlight w:val="none"/>
          <w:lang w:eastAsia="zh-CN"/>
        </w:rPr>
        <w:t xml:space="preserve">号</w:t>
      </w:r>
      <w:r>
        <w:rPr>
          <w:rFonts w:hint="eastAsia" w:ascii="宋体" w:hAnsi="宋体"/>
          <w:color w:val="auto"/>
          <w:sz w:val="24"/>
          <w:szCs w:val="24"/>
          <w:highlight w:val="none"/>
        </w:rPr>
        <w:t xml:space="preserve">　　　　　　　　　　　</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联系方式：</w:t>
      </w:r>
      <w:r>
        <w:rPr>
          <w:rFonts w:hint="eastAsia" w:ascii="宋体" w:hAnsi="宋体" w:eastAsia="宋体"/>
          <w:color w:val="auto"/>
          <w:sz w:val="24"/>
          <w:szCs w:val="24"/>
          <w:highlight w:val="none"/>
          <w:lang w:eastAsia="zh-CN"/>
        </w:rPr>
        <w:t xml:space="preserve">0255818</w:t>
      </w:r>
      <w:r>
        <w:rPr>
          <w:rFonts w:hint="eastAsia" w:ascii="宋体" w:hAnsi="宋体"/>
          <w:color w:val="auto"/>
          <w:sz w:val="24"/>
          <w:szCs w:val="24"/>
          <w:highlight w:val="none"/>
          <w:lang w:val="en-US" w:eastAsia="zh-CN"/>
        </w:rPr>
        <w:t xml:space="preserve">3302</w:t>
      </w:r>
      <w:r>
        <w:rPr>
          <w:rFonts w:hint="eastAsia" w:ascii="宋体" w:hAnsi="宋体" w:eastAsia="宋体"/>
          <w:color w:val="auto"/>
          <w:sz w:val="24"/>
          <w:szCs w:val="24"/>
          <w:highlight w:val="none"/>
          <w:lang w:eastAsia="zh-CN"/>
        </w:rPr>
        <w:t xml:space="preserve">　</w:t>
      </w:r>
      <w:r>
        <w:rPr>
          <w:rFonts w:hint="eastAsia" w:ascii="宋体" w:hAnsi="宋体"/>
          <w:color w:val="auto"/>
          <w:sz w:val="24"/>
          <w:szCs w:val="24"/>
          <w:highlight w:val="none"/>
        </w:rPr>
        <w:t xml:space="preserve">　　　　　　 　　　 </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采购代理机构信息</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江苏启越工程管理有限公司</w:t>
      </w:r>
      <w:r>
        <w:rPr>
          <w:rFonts w:hint="eastAsia" w:ascii="宋体" w:hAnsi="宋体"/>
          <w:color w:val="auto"/>
          <w:sz w:val="24"/>
          <w:szCs w:val="24"/>
          <w:highlight w:val="none"/>
        </w:rPr>
        <w:t xml:space="preserve">　　　　　　　　　　　　</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w:t>
      </w:r>
      <w:r>
        <w:rPr>
          <w:rFonts w:hint="eastAsia" w:ascii="宋体" w:hAnsi="宋体" w:cs="Times New Roman"/>
          <w:color w:val="auto"/>
          <w:sz w:val="24"/>
          <w:szCs w:val="24"/>
          <w:highlight w:val="none"/>
          <w:lang w:val="en-US" w:eastAsia="zh-CN"/>
        </w:rPr>
        <w:t xml:space="preserve">南京市雨花台区七贤街18号中海雨花中心1506室</w:t>
      </w:r>
      <w:r/>
    </w:p>
    <w:p>
      <w:pPr>
        <w:ind w:firstLine="480"/>
        <w:jc w:val="left"/>
        <w:keepLines w:val="0"/>
        <w:keepNext w:val="0"/>
        <w:pageBreakBefore w:val="0"/>
        <w:spacing w:line="360" w:lineRule="auto"/>
        <w:widowControl/>
        <w:tabs>
          <w:tab w:val="left" w:pos="700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联系方式：</w:t>
      </w:r>
      <w:r>
        <w:rPr>
          <w:rFonts w:hint="eastAsia" w:ascii="宋体" w:hAnsi="宋体" w:eastAsia="宋体"/>
          <w:color w:val="auto"/>
          <w:sz w:val="24"/>
          <w:szCs w:val="24"/>
          <w:highlight w:val="none"/>
          <w:lang w:val="en-US" w:eastAsia="zh-CN"/>
        </w:rPr>
        <w:t xml:space="preserve">15365131720</w:t>
      </w:r>
      <w:r>
        <w:rPr>
          <w:rFonts w:hint="eastAsia" w:ascii="宋体" w:hAnsi="宋体"/>
          <w:color w:val="auto"/>
          <w:sz w:val="24"/>
          <w:szCs w:val="24"/>
          <w:highlight w:val="none"/>
        </w:rPr>
        <w:t xml:space="preserve">　</w:t>
      </w:r>
      <w:r/>
    </w:p>
    <w:p>
      <w:pPr>
        <w:ind w:firstLine="482"/>
        <w:jc w:val="left"/>
        <w:keepLines w:val="0"/>
        <w:keepNext w:val="0"/>
        <w:pageBreakBefore w:val="0"/>
        <w:spacing w:line="360" w:lineRule="auto"/>
        <w:widowControl/>
        <w:tabs>
          <w:tab w:val="left" w:pos="7005"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八、发布公告的媒介</w:t>
      </w:r>
      <w:r/>
    </w:p>
    <w:p>
      <w:pPr>
        <w:ind w:firstLine="480"/>
        <w:jc w:val="left"/>
        <w:keepLines w:val="0"/>
        <w:keepNext w:val="0"/>
        <w:pageBreakBefore w:val="0"/>
        <w:spacing w:line="360" w:lineRule="auto"/>
        <w:widowControl/>
        <w:rPr>
          <w:rFonts w:hint="eastAsia" w:ascii="宋体" w:hAnsi="宋体" w:cs="宋体"/>
          <w:sz w:val="24"/>
          <w:szCs w:val="24"/>
          <w:highlight w:val="none"/>
        </w:rPr>
      </w:pPr>
      <w:r>
        <w:rPr>
          <w:rFonts w:hint="eastAsia" w:ascii="宋体" w:hAnsi="宋体" w:eastAsia="宋体"/>
          <w:sz w:val="24"/>
          <w:szCs w:val="24"/>
          <w:highlight w:val="none"/>
        </w:rPr>
        <w:t xml:space="preserve">本次采购公告在“江苏省政府采购网”上发布,有关本次采购的事项若存在变动或修改，敬请及时关注“江苏省政府采购网”发布的信息更正公告，其责任由投标人自行承担。</w:t>
      </w:r>
      <w:r/>
    </w:p>
    <w:p>
      <w:pPr>
        <w:jc w:val="center"/>
        <w:spacing w:line="240" w:lineRule="auto"/>
        <w:rPr>
          <w:rStyle w:val="796"/>
          <w:b/>
          <w:bCs/>
          <w:sz w:val="32"/>
          <w:szCs w:val="32"/>
          <w:highlight w:val="none"/>
        </w:rPr>
      </w:pPr>
      <w:r>
        <w:rPr>
          <w:b/>
          <w:bCs/>
          <w:sz w:val="32"/>
          <w:szCs w:val="32"/>
          <w:highlight w:val="none"/>
        </w:rPr>
      </w:r>
      <w:r/>
    </w:p>
    <w:p>
      <w:pPr>
        <w:jc w:val="center"/>
        <w:rPr>
          <w:rStyle w:val="796"/>
          <w:b/>
          <w:bCs/>
          <w:sz w:val="32"/>
          <w:szCs w:val="32"/>
          <w:highlight w:val="none"/>
        </w:rPr>
        <w:sectPr>
          <w:footerReference w:type="default" r:id="rId13"/>
          <w:footerReference w:type="first" r:id="rId14"/>
          <w:footnotePr/>
          <w:endnotePr/>
          <w:type w:val="nextPage"/>
          <w:pgSz w:w="11905" w:h="16838" w:orient="portrait"/>
          <w:pgMar w:top="1361" w:right="1361" w:bottom="1361" w:left="1361" w:header="850" w:footer="879" w:gutter="0"/>
          <w:pgNumType w:start="1"/>
          <w:cols w:num="1" w:sep="0" w:space="0" w:equalWidth="1"/>
          <w:docGrid w:linePitch="360"/>
          <w:titlePg/>
        </w:sectPr>
      </w:pPr>
      <w:r>
        <w:rPr>
          <w:b/>
          <w:bCs/>
          <w:sz w:val="32"/>
          <w:szCs w:val="32"/>
          <w:highlight w:val="none"/>
        </w:rPr>
      </w:r>
      <w:r/>
    </w:p>
    <w:p>
      <w:pPr>
        <w:pStyle w:val="785"/>
        <w:jc w:val="center"/>
        <w:keepLines/>
        <w:keepNext/>
        <w:pageBreakBefore w:val="0"/>
        <w:spacing w:before="0" w:after="315" w:line="240" w:lineRule="auto"/>
        <w:widowControl/>
        <w:rPr>
          <w:rFonts w:hint="eastAsia"/>
          <w:sz w:val="32"/>
          <w:szCs w:val="32"/>
        </w:rPr>
      </w:pPr>
      <w:r/>
      <w:bookmarkStart w:id="2" w:name="_Toc6717"/>
      <w:r/>
      <w:bookmarkStart w:id="3" w:name="_Toc17165"/>
      <w:r>
        <w:rPr>
          <w:rFonts w:hint="eastAsia"/>
          <w:sz w:val="32"/>
          <w:szCs w:val="32"/>
        </w:rPr>
        <w:t xml:space="preserve">第二章</w:t>
      </w:r>
      <w:r>
        <w:rPr>
          <w:rFonts w:hint="eastAsia"/>
          <w:sz w:val="32"/>
          <w:szCs w:val="32"/>
          <w:lang w:val="en-US" w:eastAsia="zh-CN"/>
        </w:rPr>
        <w:t xml:space="preserve"> </w:t>
      </w:r>
      <w:r>
        <w:rPr>
          <w:rFonts w:hint="eastAsia"/>
          <w:sz w:val="32"/>
          <w:szCs w:val="32"/>
        </w:rPr>
        <w:t xml:space="preserve">投标人须知</w:t>
      </w:r>
      <w:bookmarkEnd w:id="2"/>
      <w:r/>
      <w:bookmarkEnd w:id="3"/>
      <w:r/>
      <w:r/>
    </w:p>
    <w:p>
      <w:pPr>
        <w:ind w:firstLine="484"/>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2.1“采购人（招标人）”是指依法进行政府采购的国家机关、事业单位、团体组织。</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2.2“供应商（投标人）”是指参加投标竞争，并符合招标文件规定资格条件的法人、其他组织或者自然人。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2.4“货物和服务”指本招标文件中所述</w:t>
      </w:r>
      <w:r>
        <w:rPr>
          <w:rFonts w:hint="eastAsia" w:asciiTheme="minorEastAsia" w:hAnsiTheme="minorEastAsia" w:eastAsiaTheme="minorEastAsia" w:cstheme="minorEastAsia"/>
          <w:bCs/>
          <w:color w:val="000000"/>
          <w:sz w:val="24"/>
          <w:szCs w:val="24"/>
          <w:highlight w:val="none"/>
        </w:rPr>
        <w:t xml:space="preserve">产品</w:t>
      </w:r>
      <w:r>
        <w:rPr>
          <w:rFonts w:hint="eastAsia" w:asciiTheme="minorEastAsia" w:hAnsiTheme="minorEastAsia" w:eastAsiaTheme="minorEastAsia" w:cstheme="minorEastAsia"/>
          <w:color w:val="000000"/>
          <w:sz w:val="24"/>
          <w:szCs w:val="24"/>
          <w:highlight w:val="none"/>
        </w:rPr>
        <w:t xml:space="preserve">及相关服务。</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2.5“用户或使用单位”是指使用货物，接受服务的单位。</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3、政策功能</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Theme="minorEastAsia" w:hAnsiTheme="minorEastAsia" w:eastAsiaTheme="minorEastAsia" w:cstheme="minorEastAsia"/>
          <w:color w:val="000000"/>
          <w:sz w:val="24"/>
          <w:szCs w:val="24"/>
          <w:highlight w:val="none"/>
          <w:lang w:val="en-US" w:eastAsia="zh-CN"/>
        </w:rPr>
        <w:t xml:space="preserve">第六章</w:t>
      </w:r>
      <w:r>
        <w:rPr>
          <w:rFonts w:hint="eastAsia" w:asciiTheme="minorEastAsia" w:hAnsiTheme="minorEastAsia" w:eastAsiaTheme="minorEastAsia" w:cstheme="minorEastAsia"/>
          <w:color w:val="000000"/>
          <w:sz w:val="24"/>
          <w:szCs w:val="24"/>
          <w:highlight w:val="none"/>
        </w:rPr>
        <w:t xml:space="preserve">），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3.6进口产品政策</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（2）允许进口产品参加的，满足需求的国内产品可以参加。</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3.7未按要求提供相关材料的，不享受相关政策。</w:t>
      </w:r>
      <w:r/>
    </w:p>
    <w:p>
      <w:pPr>
        <w:ind w:firstLine="412"/>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二、招标文件构成</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5、招标文件组成</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5.1</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5.2</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招标的最小单位是包。招标货物数量及技术要求中未分包的，投标人对要求提供的货物和服务不得部分投标；招标货物数量及技术要求中已经分包的，可以以包为单位投标。</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5.3 代理机构如果要求投标人按照招标文件规定提交备选投标方案的，投标人可以提交备选方案；否则，备选方案将被拒绝。</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6、招标文件的澄清、补充或修改</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6.1代理机构对已发出的招标文件进行必要澄清、补充或者修改的，将在招标文件要求提交投标文件截止时间</w:t>
      </w:r>
      <w:r>
        <w:rPr>
          <w:rStyle w:val="796"/>
          <w:rFonts w:hint="eastAsia" w:asciiTheme="minorEastAsia" w:hAnsiTheme="minorEastAsia" w:eastAsiaTheme="minorEastAsia" w:cstheme="minorEastAsia"/>
          <w:b/>
          <w:bCs/>
          <w:sz w:val="24"/>
          <w:szCs w:val="24"/>
          <w:u w:val="single"/>
        </w:rPr>
        <w:t xml:space="preserve">十五日</w:t>
      </w:r>
      <w:r>
        <w:rPr>
          <w:rStyle w:val="796"/>
          <w:rFonts w:hint="eastAsia" w:asciiTheme="minorEastAsia" w:hAnsiTheme="minorEastAsia" w:eastAsiaTheme="minorEastAsia" w:cstheme="minorEastAsia"/>
          <w:sz w:val="24"/>
          <w:szCs w:val="24"/>
        </w:rPr>
        <w:t xml:space="preserve">前，在原招标公告媒体发布更正公告，该澄清、补充或者修改的内容为招标文件的组成部分。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6.2 代理机构在招标文件要求提交投标文件截止时间</w:t>
      </w:r>
      <w:r>
        <w:rPr>
          <w:rStyle w:val="796"/>
          <w:rFonts w:hint="eastAsia" w:asciiTheme="minorEastAsia" w:hAnsiTheme="minorEastAsia" w:eastAsiaTheme="minorEastAsia" w:cstheme="minorEastAsia"/>
          <w:b/>
          <w:bCs/>
          <w:sz w:val="24"/>
          <w:szCs w:val="24"/>
          <w:u w:val="single"/>
        </w:rPr>
        <w:t xml:space="preserve">三日</w:t>
      </w:r>
      <w:r>
        <w:rPr>
          <w:rStyle w:val="796"/>
          <w:rFonts w:hint="eastAsia" w:asciiTheme="minorEastAsia" w:hAnsiTheme="minorEastAsia" w:eastAsiaTheme="minorEastAsia" w:cstheme="minorEastAsia"/>
          <w:sz w:val="24"/>
          <w:szCs w:val="24"/>
        </w:rPr>
        <w:t xml:space="preserve">前，有权决定延长投标截止时间和开标时间，并在原采购信息发布媒体上发布变更公告。</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6.3</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为使投标人在准备投标时，有合理的时间考虑招标文件的补充或修改，招标代理机构将视情况可能推迟投标截止时间和开标时间，并将此变更以书面形式通知所有的投标人。</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三、投标文件的编制</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7、投标文件的语言、计量单位、货币和编制</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7.1</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7.2</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投标人所使用的计量单位应为国家法定计量单位。</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7.3</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投标人应用人民币报价。</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7.4</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投标文件应字迹清楚、内容齐全、不得涂改。如有修改，修改处须有投标人公章或投标专用章和法定代表人或其授权的投标人代表签字。</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7.5</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投标文件应按照招标文件规定的顺序，统一用A4规格幅面打印、装订成册并编制目录，由于编排混乱导致投标文件被误读或查找不到，责任由投标人承担。</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7.6</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投标人应在投标文件中写清相应的项目编号、项目名称、投标人全称、地址、电话、传真等。</w:t>
      </w:r>
      <w:r/>
    </w:p>
    <w:p>
      <w:pPr>
        <w:ind w:firstLine="412"/>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Cs/>
          <w:sz w:val="24"/>
          <w:szCs w:val="24"/>
        </w:rPr>
        <w:t xml:space="preserve">7.7</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投标人根据招标文件载明的标的采购项目实际情况，拟在中标后将中标项目的非主体、非关键性工作交由他人完成的，应当在投标文件中载明。</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8、投标文件的组成</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8.1</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投标人应当根据招标文件要求编制投标文件，投标文件应对招标文件提出的要求和条件作出实质性响应，并在《商务条款偏离表》和《技术规格偏离表》等处逐条标明满足与否。</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8.2 投标文件由商务部分、技术部分、价格部分以及其他部分组成。</w:t>
      </w:r>
      <w:r/>
    </w:p>
    <w:p>
      <w:pPr>
        <w:ind w:firstLine="420"/>
        <w:jc w:val="both"/>
        <w:spacing w:line="360" w:lineRule="auto"/>
        <w:shd w:val="clear" w:color="auto" w:fill="ffffff"/>
        <w:rPr>
          <w:rStyle w:val="796"/>
          <w:rFonts w:hint="eastAsia" w:asciiTheme="minorEastAsia" w:hAnsiTheme="minorEastAsia" w:eastAsiaTheme="minorEastAsia" w:cstheme="minorEastAsia"/>
          <w:color w:val="000000" w:themeColor="text1"/>
          <w:sz w:val="24"/>
          <w:szCs w:val="24"/>
          <w:highlight w:val="none"/>
        </w:rPr>
      </w:pPr>
      <w:r>
        <w:rPr>
          <w:rStyle w:val="796"/>
          <w:rFonts w:hint="eastAsia" w:asciiTheme="minorEastAsia" w:hAnsiTheme="minorEastAsia" w:eastAsiaTheme="minorEastAsia" w:cstheme="minorEastAsia"/>
          <w:b/>
          <w:bCs/>
          <w:color w:val="000000" w:themeColor="text1"/>
          <w:sz w:val="24"/>
          <w:szCs w:val="24"/>
          <w:highlight w:val="none"/>
        </w:rPr>
        <w:t xml:space="preserve">9、投标文件的商务部分</w:t>
      </w:r>
      <w:r>
        <w:rPr>
          <w:color w:val="000000" w:themeColor="text1"/>
        </w:rP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9.1</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商务部分是证明投标人有资格参加投标和中标后有能力履行合同的文件，这些文件应能满足招标的要求，包括但不限于下列文件：</w:t>
      </w:r>
      <w:r/>
    </w:p>
    <w:p>
      <w:pPr>
        <w:ind w:firstLine="480"/>
        <w:jc w:val="both"/>
        <w:spacing w:line="360" w:lineRule="auto"/>
        <w:shd w:val="clear" w:color="auto" w:fill="ffffff"/>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（1）投标申请及声明；</w:t>
      </w:r>
      <w:r/>
    </w:p>
    <w:p>
      <w:pPr>
        <w:ind w:firstLine="480"/>
        <w:jc w:val="both"/>
        <w:spacing w:line="360" w:lineRule="auto"/>
        <w:shd w:val="clear" w:color="auto" w:fill="ffffff"/>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（2）法定代表人授权委托书及委托代理人的身份证明文件的复印件；</w:t>
      </w:r>
      <w:r/>
    </w:p>
    <w:p>
      <w:pPr>
        <w:ind w:firstLine="480"/>
        <w:jc w:val="both"/>
        <w:spacing w:line="360" w:lineRule="auto"/>
        <w:shd w:val="clear" w:color="auto" w:fill="ffffff"/>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（3）第一章投标邀请书中《中华人民共和国政府采购法》规定的资格条件证明文件；</w:t>
      </w:r>
      <w:r/>
    </w:p>
    <w:p>
      <w:pPr>
        <w:ind w:firstLine="480"/>
        <w:jc w:val="both"/>
        <w:spacing w:line="360" w:lineRule="auto"/>
        <w:shd w:val="clear" w:color="auto" w:fill="ffffff"/>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（4）第一章投标邀请书中采购人根据采购项目的特殊要求规定的特定条件证明文件；</w:t>
      </w:r>
      <w:r/>
    </w:p>
    <w:p>
      <w:pPr>
        <w:ind w:firstLine="480"/>
        <w:jc w:val="both"/>
        <w:spacing w:line="360" w:lineRule="auto"/>
        <w:shd w:val="clear" w:color="auto" w:fill="ffffff"/>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（5）《投标报价表》</w:t>
      </w:r>
      <w:r/>
    </w:p>
    <w:p>
      <w:pPr>
        <w:ind w:firstLine="480"/>
        <w:jc w:val="both"/>
        <w:spacing w:line="360" w:lineRule="auto"/>
        <w:shd w:val="clear" w:color="auto" w:fill="ffffff"/>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（6）《商务条款偏离表》；</w:t>
      </w:r>
      <w:r/>
    </w:p>
    <w:p>
      <w:pPr>
        <w:ind w:firstLine="480"/>
        <w:jc w:val="both"/>
        <w:spacing w:line="360" w:lineRule="auto"/>
        <w:shd w:val="clear" w:color="auto" w:fill="ffffff"/>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（7）供应商认为需要提供的其他资格证明文件和商务资料。</w:t>
      </w:r>
      <w:r/>
    </w:p>
    <w:p>
      <w:pPr>
        <w:ind w:firstLine="420"/>
        <w:jc w:val="both"/>
        <w:spacing w:line="360" w:lineRule="auto"/>
        <w:shd w:val="clear" w:color="auto" w:fill="ffffff"/>
        <w:rPr>
          <w:rStyle w:val="796"/>
          <w:rFonts w:hint="eastAsia" w:asciiTheme="minorEastAsia" w:hAnsiTheme="minorEastAsia" w:eastAsiaTheme="minorEastAsia" w:cstheme="minorEastAsia"/>
          <w:color w:val="000000" w:themeColor="text1"/>
          <w:sz w:val="24"/>
          <w:szCs w:val="24"/>
          <w:highlight w:val="none"/>
        </w:rPr>
      </w:pPr>
      <w:r>
        <w:rPr>
          <w:rStyle w:val="796"/>
          <w:rFonts w:hint="eastAsia" w:asciiTheme="minorEastAsia" w:hAnsiTheme="minorEastAsia" w:eastAsiaTheme="minorEastAsia" w:cstheme="minorEastAsia"/>
          <w:b/>
          <w:bCs/>
          <w:color w:val="000000" w:themeColor="text1"/>
          <w:sz w:val="24"/>
          <w:szCs w:val="24"/>
          <w:highlight w:val="none"/>
        </w:rPr>
        <w:t xml:space="preserve">10、投标文件的技术部分</w:t>
      </w:r>
      <w:r>
        <w:rPr>
          <w:color w:val="000000" w:themeColor="text1"/>
        </w:rPr>
      </w:r>
    </w:p>
    <w:p>
      <w:pPr>
        <w:ind w:firstLine="420"/>
        <w:jc w:val="both"/>
        <w:spacing w:line="360" w:lineRule="auto"/>
        <w:rPr>
          <w:rStyle w:val="796"/>
          <w:rFonts w:hint="eastAsia" w:asciiTheme="minorEastAsia" w:hAnsiTheme="minorEastAsia" w:eastAsiaTheme="minorEastAsia" w:cstheme="minorEastAsia"/>
          <w:sz w:val="24"/>
          <w:szCs w:val="24"/>
          <w:lang w:val="zh-CN"/>
        </w:rPr>
      </w:pPr>
      <w:r>
        <w:rPr>
          <w:rStyle w:val="796"/>
          <w:rFonts w:hint="eastAsia" w:asciiTheme="minorEastAsia" w:hAnsiTheme="minorEastAsia" w:eastAsiaTheme="minorEastAsia" w:cstheme="minorEastAsia"/>
          <w:sz w:val="24"/>
          <w:szCs w:val="24"/>
          <w:lang w:val="zh-CN"/>
        </w:rPr>
        <w:t xml:space="preserve">技术部分是证明</w:t>
      </w:r>
      <w:r>
        <w:rPr>
          <w:rStyle w:val="796"/>
          <w:rFonts w:hint="eastAsia" w:asciiTheme="minorEastAsia" w:hAnsiTheme="minorEastAsia" w:eastAsiaTheme="minorEastAsia" w:cstheme="minorEastAsia"/>
          <w:sz w:val="24"/>
          <w:szCs w:val="24"/>
        </w:rPr>
        <w:t xml:space="preserve">供应商提供的货物或服务是合格的、并符合招标文件要求的证明文件，以及</w:t>
      </w:r>
      <w:r>
        <w:rPr>
          <w:rStyle w:val="796"/>
          <w:rFonts w:hint="eastAsia" w:asciiTheme="minorEastAsia" w:hAnsiTheme="minorEastAsia" w:eastAsiaTheme="minorEastAsia" w:cstheme="minorEastAsia"/>
          <w:sz w:val="24"/>
          <w:szCs w:val="24"/>
          <w:lang w:val="zh-CN"/>
        </w:rPr>
        <w:t xml:space="preserve">对服务的详细说明，这些文件可以是文字资料、图纸和数据等。提供的货物和服务如与招标文件要求有不符之处，应说明其差别之所在。包括但不限于下列文件：</w:t>
      </w:r>
      <w:r/>
    </w:p>
    <w:p>
      <w:pPr>
        <w:ind w:firstLine="480"/>
        <w:jc w:val="both"/>
        <w:spacing w:line="360" w:lineRule="auto"/>
        <w:rPr>
          <w:rStyle w:val="796"/>
          <w:rFonts w:hint="eastAsia" w:asciiTheme="minorEastAsia" w:hAnsiTheme="minorEastAsia" w:eastAsiaTheme="minorEastAsia" w:cstheme="minorEastAsia"/>
          <w:color w:val="auto"/>
          <w:sz w:val="24"/>
          <w:szCs w:val="24"/>
          <w:highlight w:val="none"/>
          <w:lang w:val="zh-CN"/>
        </w:rPr>
      </w:pPr>
      <w:r>
        <w:rPr>
          <w:rStyle w:val="796"/>
          <w:rFonts w:hint="eastAsia" w:asciiTheme="minorEastAsia" w:hAnsiTheme="minorEastAsia" w:eastAsiaTheme="minorEastAsia" w:cstheme="minorEastAsia"/>
          <w:color w:val="auto"/>
          <w:sz w:val="24"/>
          <w:szCs w:val="24"/>
          <w:highlight w:val="none"/>
          <w:lang w:val="zh-CN"/>
        </w:rPr>
        <w:t xml:space="preserve">（</w:t>
      </w:r>
      <w:r>
        <w:rPr>
          <w:rStyle w:val="796"/>
          <w:rFonts w:hint="eastAsia" w:asciiTheme="minorEastAsia" w:hAnsiTheme="minorEastAsia" w:eastAsiaTheme="minorEastAsia" w:cstheme="minorEastAsia"/>
          <w:color w:val="auto"/>
          <w:sz w:val="24"/>
          <w:szCs w:val="24"/>
          <w:highlight w:val="none"/>
          <w:lang w:val="en-US" w:eastAsia="zh-CN"/>
        </w:rPr>
        <w:t xml:space="preserve">1</w:t>
      </w:r>
      <w:r>
        <w:rPr>
          <w:rStyle w:val="796"/>
          <w:rFonts w:hint="eastAsia" w:asciiTheme="minorEastAsia" w:hAnsiTheme="minorEastAsia" w:eastAsiaTheme="minorEastAsia" w:cstheme="minorEastAsia"/>
          <w:color w:val="auto"/>
          <w:sz w:val="24"/>
          <w:szCs w:val="24"/>
          <w:highlight w:val="none"/>
          <w:lang w:val="zh-CN"/>
        </w:rPr>
        <w:t xml:space="preserve">）《技术条款偏离表》；</w:t>
      </w:r>
      <w:r/>
    </w:p>
    <w:p>
      <w:pPr>
        <w:ind w:firstLine="480"/>
        <w:jc w:val="both"/>
        <w:spacing w:line="360" w:lineRule="auto"/>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w:t>
      </w:r>
      <w:r>
        <w:rPr>
          <w:rStyle w:val="796"/>
          <w:rFonts w:hint="eastAsia" w:asciiTheme="minorEastAsia" w:hAnsiTheme="minorEastAsia" w:eastAsiaTheme="minorEastAsia" w:cstheme="minorEastAsia"/>
          <w:color w:val="auto"/>
          <w:sz w:val="24"/>
          <w:szCs w:val="24"/>
          <w:highlight w:val="none"/>
          <w:lang w:val="en-US" w:eastAsia="zh-CN"/>
        </w:rPr>
        <w:t xml:space="preserve">2</w:t>
      </w:r>
      <w:r>
        <w:rPr>
          <w:rStyle w:val="796"/>
          <w:rFonts w:hint="eastAsia" w:asciiTheme="minorEastAsia" w:hAnsiTheme="minorEastAsia" w:eastAsiaTheme="minorEastAsia" w:cstheme="minorEastAsia"/>
          <w:color w:val="auto"/>
          <w:sz w:val="24"/>
          <w:szCs w:val="24"/>
          <w:highlight w:val="none"/>
        </w:rPr>
        <w:t xml:space="preserve">）投标人拟投入本项目的设备、人员情况一览表；</w:t>
      </w:r>
      <w:r/>
    </w:p>
    <w:p>
      <w:pPr>
        <w:ind w:firstLine="480"/>
        <w:jc w:val="both"/>
        <w:spacing w:line="360" w:lineRule="auto"/>
        <w:rPr>
          <w:rStyle w:val="796"/>
          <w:rFonts w:hint="eastAsia" w:asciiTheme="minorEastAsia" w:hAnsiTheme="minorEastAsia" w:eastAsiaTheme="minorEastAsia" w:cstheme="minorEastAsia"/>
          <w:color w:val="auto"/>
          <w:sz w:val="24"/>
          <w:szCs w:val="24"/>
          <w:highlight w:val="none"/>
        </w:rPr>
      </w:pPr>
      <w:r>
        <w:rPr>
          <w:rStyle w:val="796"/>
          <w:rFonts w:hint="eastAsia" w:asciiTheme="minorEastAsia" w:hAnsiTheme="minorEastAsia" w:eastAsiaTheme="minorEastAsia" w:cstheme="minorEastAsia"/>
          <w:color w:val="auto"/>
          <w:sz w:val="24"/>
          <w:szCs w:val="24"/>
          <w:highlight w:val="none"/>
        </w:rPr>
        <w:t xml:space="preserve">（</w:t>
      </w:r>
      <w:r>
        <w:rPr>
          <w:rStyle w:val="796"/>
          <w:rFonts w:hint="eastAsia" w:asciiTheme="minorEastAsia" w:hAnsiTheme="minorEastAsia" w:eastAsiaTheme="minorEastAsia" w:cstheme="minorEastAsia"/>
          <w:color w:val="auto"/>
          <w:sz w:val="24"/>
          <w:szCs w:val="24"/>
          <w:highlight w:val="none"/>
          <w:lang w:val="en-US" w:eastAsia="zh-CN"/>
        </w:rPr>
        <w:t xml:space="preserve">3</w:t>
      </w:r>
      <w:r>
        <w:rPr>
          <w:rStyle w:val="796"/>
          <w:rFonts w:hint="eastAsia" w:asciiTheme="minorEastAsia" w:hAnsiTheme="minorEastAsia" w:eastAsiaTheme="minorEastAsia" w:cstheme="minorEastAsia"/>
          <w:color w:val="auto"/>
          <w:sz w:val="24"/>
          <w:szCs w:val="24"/>
          <w:highlight w:val="none"/>
        </w:rPr>
        <w:t xml:space="preserve">）供应商认为需要</w:t>
      </w:r>
      <w:r>
        <w:rPr>
          <w:rStyle w:val="796"/>
          <w:rFonts w:hint="eastAsia" w:asciiTheme="minorEastAsia" w:hAnsiTheme="minorEastAsia" w:eastAsiaTheme="minorEastAsia" w:cstheme="minorEastAsia"/>
          <w:color w:val="auto"/>
          <w:sz w:val="24"/>
          <w:szCs w:val="24"/>
          <w:highlight w:val="none"/>
          <w:lang w:val="zh-CN"/>
        </w:rPr>
        <w:t xml:space="preserve">提供的其他技术资料。</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11、投标文件的价格部分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11.1价格部分是对货物和服务价格构成的说明，招标文件如没有特别说明的话，对每一项货物和服务仅接受一个价格。</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11.2报价应包含本次招标项目有关的所有费用</w:t>
      </w:r>
      <w:r>
        <w:rPr>
          <w:rStyle w:val="796"/>
          <w:rFonts w:hint="eastAsia" w:asciiTheme="minorEastAsia" w:hAnsiTheme="minorEastAsia" w:eastAsiaTheme="minorEastAsia" w:cstheme="minorEastAsia"/>
          <w:sz w:val="24"/>
          <w:szCs w:val="24"/>
          <w:lang w:val="zh-CN"/>
        </w:rPr>
        <w:t xml:space="preserve">，以及技术资料、支付给员工的工资和国家强制缴纳的各种社会保障资金</w:t>
      </w:r>
      <w:r>
        <w:rPr>
          <w:rStyle w:val="796"/>
          <w:rFonts w:hint="eastAsia" w:asciiTheme="minorEastAsia" w:hAnsiTheme="minorEastAsia" w:eastAsiaTheme="minorEastAsia" w:cstheme="minorEastAsia"/>
          <w:bCs/>
          <w:sz w:val="24"/>
          <w:szCs w:val="24"/>
        </w:rPr>
        <w:t xml:space="preserve">，以</w:t>
      </w:r>
      <w:r>
        <w:rPr>
          <w:rStyle w:val="796"/>
          <w:rFonts w:hint="eastAsia" w:asciiTheme="minorEastAsia" w:hAnsiTheme="minorEastAsia" w:eastAsiaTheme="minorEastAsia" w:cstheme="minorEastAsia"/>
          <w:sz w:val="24"/>
          <w:szCs w:val="24"/>
        </w:rPr>
        <w:t xml:space="preserve">及投标人认为需要的其他费用等</w:t>
      </w:r>
      <w:r>
        <w:rPr>
          <w:rStyle w:val="796"/>
          <w:rFonts w:hint="eastAsia" w:asciiTheme="minorEastAsia" w:hAnsiTheme="minorEastAsia" w:eastAsiaTheme="minorEastAsia" w:cstheme="minorEastAsia"/>
          <w:b/>
          <w:sz w:val="24"/>
          <w:szCs w:val="24"/>
        </w:rPr>
        <w:t xml:space="preserve">。</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11.3投标人的任何错漏、优惠、竞争性报价不得作为减轻责任、减少货物和服务、增加收费、降低质量的理由。</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11.4 投标人应在《开标一览表》、《投标分项报价》等标明投标货物或服务的单价、总价以及分项报价。投标人系</w:t>
      </w:r>
      <w:r>
        <w:rPr>
          <w:rStyle w:val="796"/>
          <w:rFonts w:hint="eastAsia" w:asciiTheme="minorEastAsia" w:hAnsiTheme="minorEastAsia" w:eastAsiaTheme="minorEastAsia" w:cstheme="minorEastAsia"/>
          <w:b/>
          <w:bCs/>
          <w:sz w:val="24"/>
          <w:szCs w:val="24"/>
        </w:rPr>
        <w:t xml:space="preserve">中小企业（含中型、小型、微型企业），并提供本企业制造的货物、承担的工程或者服务，</w:t>
      </w:r>
      <w:r>
        <w:rPr>
          <w:rStyle w:val="796"/>
          <w:rFonts w:hint="eastAsia" w:asciiTheme="minorEastAsia" w:hAnsiTheme="minorEastAsia" w:eastAsiaTheme="minorEastAsia" w:cstheme="minorEastAsia"/>
          <w:sz w:val="24"/>
          <w:szCs w:val="24"/>
        </w:rPr>
        <w:t xml:space="preserve">或者提供其他中小企业制造的货物，须在《开标一览表》、《投标分项报价》中注明。</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highlight w:val="none"/>
        </w:rPr>
      </w:pPr>
      <w:r>
        <w:rPr>
          <w:rStyle w:val="796"/>
          <w:rFonts w:hint="eastAsia" w:asciiTheme="minorEastAsia" w:hAnsiTheme="minorEastAsia" w:eastAsiaTheme="minorEastAsia" w:cstheme="minorEastAsia"/>
          <w:sz w:val="24"/>
          <w:szCs w:val="24"/>
          <w:highlight w:val="none"/>
        </w:rPr>
        <w:t xml:space="preserve">11.5 </w:t>
      </w:r>
      <w:r>
        <w:rPr>
          <w:rStyle w:val="796"/>
          <w:rFonts w:hint="eastAsia" w:asciiTheme="minorEastAsia" w:hAnsiTheme="minorEastAsia" w:eastAsiaTheme="minorEastAsia" w:cstheme="minorEastAsia"/>
          <w:b/>
          <w:color w:val="auto"/>
          <w:sz w:val="24"/>
          <w:szCs w:val="24"/>
          <w:highlight w:val="none"/>
        </w:rPr>
        <w:t xml:space="preserve">《开标一览表》一式两份，一份装订在投标文件中，一份单独封装，并标明“开标一览表”字样，随投标文件一并递交，若未单独封装或密封递交的视为无效投标。</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11.6</w:t>
      </w:r>
      <w:r>
        <w:rPr>
          <w:rStyle w:val="796"/>
          <w:rFonts w:hint="eastAsia" w:asciiTheme="minorEastAsia" w:hAnsiTheme="minorEastAsia" w:eastAsiaTheme="minorEastAsia" w:cstheme="minorEastAsia"/>
          <w:b/>
          <w:bCs/>
          <w:sz w:val="24"/>
          <w:szCs w:val="24"/>
          <w:lang w:val="en-US" w:eastAsia="zh-CN"/>
        </w:rPr>
        <w:t xml:space="preserve"> </w:t>
      </w:r>
      <w:r>
        <w:rPr>
          <w:rStyle w:val="796"/>
          <w:rFonts w:hint="eastAsia" w:asciiTheme="minorEastAsia" w:hAnsiTheme="minorEastAsia" w:eastAsiaTheme="minorEastAsia" w:cstheme="minorEastAsia"/>
          <w:b/>
          <w:bCs/>
          <w:sz w:val="24"/>
          <w:szCs w:val="24"/>
        </w:rPr>
        <w:t xml:space="preserve">本项目预算详见招标公告，投标人的投标报价不得超过预算。超过预算的投标文件，按无效投标处理。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12、投标文件的其他部分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12.1 其他部分由投标人根据编制投标文件需要提供的其他相关文件。</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13、投标保证金（</w:t>
      </w:r>
      <w:r>
        <w:rPr>
          <w:rStyle w:val="796"/>
          <w:rFonts w:hint="eastAsia" w:asciiTheme="minorEastAsia" w:hAnsiTheme="minorEastAsia" w:eastAsiaTheme="minorEastAsia" w:cstheme="minorEastAsia"/>
          <w:b/>
          <w:bCs/>
          <w:sz w:val="24"/>
          <w:szCs w:val="24"/>
          <w:lang w:val="en-US" w:eastAsia="zh-CN"/>
        </w:rPr>
        <w:t xml:space="preserve">无</w:t>
      </w:r>
      <w:r>
        <w:rPr>
          <w:rStyle w:val="796"/>
          <w:rFonts w:hint="eastAsia" w:asciiTheme="minorEastAsia" w:hAnsiTheme="minorEastAsia" w:eastAsiaTheme="minorEastAsia" w:cstheme="minorEastAsia"/>
          <w:b/>
          <w:bCs/>
          <w:sz w:val="24"/>
          <w:szCs w:val="24"/>
        </w:rPr>
        <w:t xml:space="preserve">）</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14、投标有效期</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14.1 自开标之日起</w:t>
      </w:r>
      <w:r>
        <w:rPr>
          <w:rStyle w:val="796"/>
          <w:rFonts w:hint="eastAsia" w:asciiTheme="minorEastAsia" w:hAnsiTheme="minorEastAsia" w:eastAsiaTheme="minorEastAsia" w:cstheme="minorEastAsia"/>
          <w:b/>
          <w:sz w:val="24"/>
          <w:szCs w:val="24"/>
        </w:rPr>
        <w:t xml:space="preserve">90</w:t>
      </w:r>
      <w:r>
        <w:rPr>
          <w:rStyle w:val="796"/>
          <w:rFonts w:hint="eastAsia" w:asciiTheme="minorEastAsia" w:hAnsiTheme="minorEastAsia" w:eastAsiaTheme="minorEastAsia" w:cstheme="minorEastAsia"/>
          <w:sz w:val="24"/>
          <w:szCs w:val="24"/>
        </w:rPr>
        <w:t xml:space="preserve">天内投标有效。</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14.2 在特殊情况下，在原投标有效期截止之前，代理机构可要求投标人同意延长投标有效期，这种要求与答复均以书面形式提交。</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15、投标文件签署</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15.1 投标文件的正本和副本均由投标人法人代表或经正式授权并对投标人有约束力的委托代理人签字。</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16、投标费用</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highlight w:val="none"/>
        </w:rPr>
      </w:pPr>
      <w:r>
        <w:rPr>
          <w:rStyle w:val="796"/>
          <w:rFonts w:hint="eastAsia" w:asciiTheme="minorEastAsia" w:hAnsiTheme="minorEastAsia" w:eastAsiaTheme="minorEastAsia" w:cstheme="minorEastAsia"/>
          <w:sz w:val="24"/>
          <w:szCs w:val="24"/>
          <w:highlight w:val="none"/>
        </w:rPr>
        <w:t xml:space="preserve">16.1 投标人应承担所有与准备和参加投标有关的费用，无论采购结果如何，代理机构和采购人在任何情况下均无义务和责任承担这些费用。</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四、投标文件的递交</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17、投标文件的密封和递交</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17.1 投标人应当将投标文件密封；投标人应编制投标文件每套</w:t>
      </w:r>
      <w:r>
        <w:rPr>
          <w:rStyle w:val="796"/>
          <w:rFonts w:hint="eastAsia" w:asciiTheme="minorEastAsia" w:hAnsiTheme="minorEastAsia" w:eastAsiaTheme="minorEastAsia" w:cstheme="minorEastAsia"/>
          <w:b/>
          <w:bCs/>
          <w:sz w:val="24"/>
          <w:szCs w:val="24"/>
        </w:rPr>
        <w:t xml:space="preserve">正本壹份、副本</w:t>
      </w:r>
      <w:r>
        <w:rPr>
          <w:rStyle w:val="796"/>
          <w:rFonts w:hint="eastAsia" w:asciiTheme="minorEastAsia" w:hAnsiTheme="minorEastAsia" w:eastAsiaTheme="minorEastAsia" w:cstheme="minorEastAsia"/>
          <w:b/>
          <w:bCs/>
          <w:sz w:val="24"/>
          <w:szCs w:val="24"/>
          <w:lang w:val="en-US" w:eastAsia="zh-CN"/>
        </w:rPr>
        <w:t xml:space="preserve">肆</w:t>
      </w:r>
      <w:r>
        <w:rPr>
          <w:rStyle w:val="796"/>
          <w:rFonts w:hint="eastAsia" w:asciiTheme="minorEastAsia" w:hAnsiTheme="minorEastAsia" w:eastAsiaTheme="minorEastAsia" w:cstheme="minorEastAsia"/>
          <w:b/>
          <w:bCs/>
          <w:sz w:val="24"/>
          <w:szCs w:val="24"/>
          <w:lang w:val="en-US" w:eastAsia="zh-CN"/>
        </w:rPr>
      </w:r>
      <w:r>
        <w:rPr>
          <w:rStyle w:val="796"/>
          <w:rFonts w:hint="eastAsia" w:asciiTheme="minorEastAsia" w:hAnsiTheme="minorEastAsia" w:eastAsiaTheme="minorEastAsia" w:cstheme="minorEastAsia"/>
          <w:b/>
          <w:bCs/>
          <w:sz w:val="24"/>
          <w:szCs w:val="24"/>
        </w:rPr>
        <w:t xml:space="preserve">份</w:t>
      </w:r>
      <w:r>
        <w:rPr>
          <w:rStyle w:val="796"/>
          <w:rFonts w:hint="eastAsia" w:asciiTheme="minorEastAsia" w:hAnsiTheme="minorEastAsia" w:eastAsiaTheme="minorEastAsia" w:cstheme="minorEastAsia"/>
          <w:sz w:val="24"/>
          <w:szCs w:val="24"/>
        </w:rPr>
        <w:t xml:space="preserve">。每套投标文件须清楚地标明“正本”、“副本”。如正本和副本不符，以正本为准，正本需逐页加盖公章，封袋上都应写明招标人名称、项目名称、</w:t>
      </w:r>
      <w:r>
        <w:rPr>
          <w:rStyle w:val="796"/>
          <w:rFonts w:hint="eastAsia" w:asciiTheme="minorEastAsia" w:hAnsiTheme="minorEastAsia" w:eastAsiaTheme="minorEastAsia" w:cstheme="minorEastAsia"/>
          <w:sz w:val="24"/>
          <w:szCs w:val="24"/>
          <w:lang w:eastAsia="zh-CN"/>
        </w:rPr>
        <w:t xml:space="preserve">供应商名称</w:t>
      </w:r>
      <w:r>
        <w:rPr>
          <w:rStyle w:val="796"/>
          <w:rFonts w:hint="eastAsia" w:asciiTheme="minorEastAsia" w:hAnsiTheme="minorEastAsia" w:eastAsiaTheme="minorEastAsia" w:cstheme="minorEastAsia"/>
          <w:sz w:val="24"/>
          <w:szCs w:val="24"/>
        </w:rPr>
        <w:t xml:space="preserve">、文件名称，并在封袋上加盖投标人公章、法定代表人或授权代理人印章。</w:t>
      </w:r>
      <w:r>
        <w:rPr>
          <w:rStyle w:val="796"/>
          <w:rFonts w:hint="eastAsia" w:asciiTheme="minorEastAsia" w:hAnsiTheme="minorEastAsia" w:eastAsiaTheme="minorEastAsia" w:cstheme="minorEastAsia"/>
          <w:b/>
          <w:sz w:val="24"/>
          <w:szCs w:val="24"/>
        </w:rPr>
        <w:t xml:space="preserve">若投标人提供的投标文件不满足上述要求，视为无效投标。</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17.2 投标文件正本和所有副本均需打印或用不褪色墨水书写，并由投标人法定代表人或授权代表签字。</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17.3 投标文件不应有涂改、增删之处，如必须修改时，修改处必须有投标人法定代表人或授权代表签字，但技术标部分除外，任何情况下不予修改。</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17.4 投标人应当在招标文件要求提交投标文件的截止时间前，将密封的投标文件送达投标地点。</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18、有下列情形的投标文件将拒收：</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18.1在招标文件要求提交投标文件的截止时间之后送达的。</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19、投标文件的修改和撤回</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19.1 投标人在投标截止时间前，可以对所递交的投标文件进行补充、修改或撤回，并书面通知代理机构。补充、修改的内容应当按照招标文件要求签署、盖章，并作为投标文件的组成部分。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19.2 投标截止时间之后，投标文件不得撤回；</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20、诚实信用</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20.1 投标人之间不得相互串通投标报价，不得妨碍其他投标人的公平竞争，不得损害采购人和其他投标人的合法权益。</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20.2 投标人不得以向代理机构工作人员、评标委员会成员行贿或者采取其他不正当手段谋取中标。</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五、开标、评标与定标</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21、开标</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21.1 代理机构将在招标文件确定的时间和地点进行公开开标。投标人应委派代表准时参加，参加开标的代表须签名报到以证明其出席。</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21.2 开标时，代理机构将邀请投标人代表或公证机构检查投标文件的密封情况，经确认无误后，由代理机构工作人员当众拆封，宣读</w:t>
      </w:r>
      <w:r>
        <w:rPr>
          <w:rStyle w:val="796"/>
          <w:rFonts w:hint="eastAsia" w:asciiTheme="minorEastAsia" w:hAnsiTheme="minorEastAsia" w:eastAsiaTheme="minorEastAsia" w:cstheme="minorEastAsia"/>
          <w:sz w:val="24"/>
          <w:szCs w:val="24"/>
          <w:lang w:eastAsia="zh-CN"/>
        </w:rPr>
        <w:t xml:space="preserve">供应商名称</w:t>
      </w:r>
      <w:r>
        <w:rPr>
          <w:rStyle w:val="796"/>
          <w:rFonts w:hint="eastAsia" w:asciiTheme="minorEastAsia" w:hAnsiTheme="minorEastAsia" w:eastAsiaTheme="minorEastAsia" w:cstheme="minorEastAsia"/>
          <w:sz w:val="24"/>
          <w:szCs w:val="24"/>
        </w:rPr>
        <w:t xml:space="preserve">、投标价格、价格折扣、招标文件允许提供的备选投标人案和投标文件的其他主要内容。</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21.3 未宣读的投标价格、价格折扣和招标文件允许提供的备选投标方案等实质性内容，评标时不予承认。</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21.4 开标时，《开标一览表》内容与投标文件中明细表内容不一致的，以《开标一览表》为准。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21.5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21.6 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22、评标</w:t>
      </w:r>
      <w:r/>
    </w:p>
    <w:p>
      <w:pPr>
        <w:ind w:firstLine="420"/>
        <w:jc w:val="both"/>
        <w:spacing w:line="360" w:lineRule="auto"/>
        <w:shd w:val="clear" w:color="auto" w:fill="ffffff"/>
        <w:rPr>
          <w:rStyle w:val="796"/>
          <w:rFonts w:hint="eastAsia" w:asciiTheme="minorEastAsia" w:hAnsiTheme="minorEastAsia" w:eastAsiaTheme="minorEastAsia" w:cstheme="minorEastAsia"/>
          <w:b w:val="0"/>
          <w:bCs w:val="0"/>
          <w:sz w:val="24"/>
          <w:szCs w:val="24"/>
        </w:rPr>
      </w:pPr>
      <w:r>
        <w:rPr>
          <w:rStyle w:val="796"/>
          <w:rFonts w:hint="eastAsia" w:asciiTheme="minorEastAsia" w:hAnsiTheme="minorEastAsia" w:eastAsiaTheme="minorEastAsia" w:cstheme="minorEastAsia"/>
          <w:b w:val="0"/>
          <w:bCs w:val="0"/>
          <w:sz w:val="24"/>
          <w:szCs w:val="24"/>
        </w:rPr>
        <w:t xml:space="preserve">22.1 评标组织</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val="0"/>
          <w:bCs w:val="0"/>
          <w:sz w:val="24"/>
          <w:szCs w:val="24"/>
        </w:rPr>
        <w:t xml:space="preserve">22.1.1 </w:t>
      </w:r>
      <w:r>
        <w:rPr>
          <w:rStyle w:val="796"/>
          <w:rFonts w:hint="eastAsia" w:asciiTheme="minorEastAsia" w:hAnsiTheme="minorEastAsia" w:eastAsiaTheme="minorEastAsia" w:cstheme="minorEastAsia"/>
          <w:sz w:val="24"/>
          <w:szCs w:val="24"/>
        </w:rPr>
        <w:t xml:space="preserve">评标工作由代理机构负责组织，具体评标事务由依法组建的评标委员会负责，并独立履行下列职责：</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（1）审查投标文件是否符合招标文件要求，并作出评价；</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（2）要求投标供应商对投标文件有关事项作出解释或者澄清；</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（3）推荐中标候选供应商名单，或者按照招标文件规定直接确定中标供应商；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（4）向代理机构或者有关部门报告非法干预评标工作的行为。</w:t>
      </w:r>
      <w:r/>
    </w:p>
    <w:p>
      <w:pPr>
        <w:ind w:firstLine="420"/>
        <w:jc w:val="both"/>
        <w:spacing w:line="360" w:lineRule="auto"/>
        <w:shd w:val="clear" w:color="auto" w:fill="ffffff"/>
        <w:rPr>
          <w:rStyle w:val="796"/>
          <w:rFonts w:hint="eastAsia" w:asciiTheme="minorEastAsia" w:hAnsiTheme="minorEastAsia" w:eastAsiaTheme="minorEastAsia" w:cstheme="minorEastAsia"/>
          <w:b w:val="0"/>
          <w:bCs w:val="0"/>
          <w:sz w:val="24"/>
          <w:szCs w:val="24"/>
        </w:rPr>
      </w:pPr>
      <w:r>
        <w:rPr>
          <w:rStyle w:val="796"/>
          <w:rFonts w:hint="eastAsia" w:asciiTheme="minorEastAsia" w:hAnsiTheme="minorEastAsia" w:eastAsiaTheme="minorEastAsia" w:cstheme="minorEastAsia"/>
          <w:b w:val="0"/>
          <w:bCs w:val="0"/>
          <w:sz w:val="24"/>
          <w:szCs w:val="24"/>
        </w:rPr>
        <w:t xml:space="preserve">22.1.2 评标委员会由采购人代表和有关技术、经济等方面的专家组成，独立开展评审工作。</w:t>
      </w:r>
      <w:r/>
    </w:p>
    <w:p>
      <w:pPr>
        <w:ind w:firstLine="420"/>
        <w:jc w:val="both"/>
        <w:spacing w:line="360" w:lineRule="auto"/>
        <w:shd w:val="clear" w:color="auto" w:fill="ffffff"/>
        <w:rPr>
          <w:rStyle w:val="796"/>
          <w:rFonts w:hint="eastAsia" w:asciiTheme="minorEastAsia" w:hAnsiTheme="minorEastAsia" w:eastAsiaTheme="minorEastAsia" w:cstheme="minorEastAsia"/>
          <w:b w:val="0"/>
          <w:bCs w:val="0"/>
          <w:sz w:val="24"/>
          <w:szCs w:val="24"/>
        </w:rPr>
      </w:pPr>
      <w:r>
        <w:rPr>
          <w:rStyle w:val="796"/>
          <w:rFonts w:hint="eastAsia" w:asciiTheme="minorEastAsia" w:hAnsiTheme="minorEastAsia" w:eastAsiaTheme="minorEastAsia" w:cstheme="minorEastAsia"/>
          <w:b w:val="0"/>
          <w:bCs w:val="0"/>
          <w:sz w:val="24"/>
          <w:szCs w:val="24"/>
        </w:rPr>
        <w:t xml:space="preserve">22.2  评标程序</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22.2.1 </w:t>
      </w:r>
      <w:r>
        <w:rPr>
          <w:rStyle w:val="796"/>
          <w:rFonts w:hint="eastAsia" w:asciiTheme="minorEastAsia" w:hAnsiTheme="minorEastAsia" w:eastAsiaTheme="minorEastAsia" w:cstheme="minorEastAsia"/>
          <w:b/>
          <w:bCs/>
          <w:sz w:val="24"/>
          <w:szCs w:val="24"/>
        </w:rPr>
        <w:t xml:space="preserve">投标文件的资格性检查。</w:t>
      </w:r>
      <w:r>
        <w:rPr>
          <w:rStyle w:val="796"/>
          <w:rFonts w:hint="eastAsia" w:asciiTheme="minorEastAsia" w:hAnsiTheme="minorEastAsia" w:eastAsiaTheme="minorEastAsia" w:cstheme="minorEastAsia"/>
          <w:sz w:val="24"/>
          <w:szCs w:val="24"/>
        </w:rPr>
        <w:t xml:space="preserve">依据法律法规和招标文件的规定，对投标文件中资格证明进行审查，以确定供应商是否具备投标资格。投标文件有下列情况之一的，在资格性、符合性检查时按照无效投标处理：</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1</w:t>
      </w:r>
      <w:r>
        <w:rPr>
          <w:rStyle w:val="796"/>
          <w:rFonts w:hint="eastAsia" w:asciiTheme="minorEastAsia" w:hAnsiTheme="minorEastAsia" w:eastAsiaTheme="minorEastAsia" w:cstheme="minorEastAsia"/>
          <w:sz w:val="24"/>
          <w:szCs w:val="24"/>
        </w:rPr>
        <w:t xml:space="preserve">）未按照招标文件规定要求密封、签署、盖章的，</w:t>
      </w:r>
      <w:r>
        <w:rPr>
          <w:rStyle w:val="796"/>
          <w:rFonts w:hint="eastAsia" w:asciiTheme="minorEastAsia" w:hAnsiTheme="minorEastAsia" w:eastAsiaTheme="minorEastAsia" w:cstheme="minorEastAsia"/>
          <w:b/>
          <w:bCs/>
          <w:sz w:val="24"/>
          <w:szCs w:val="24"/>
        </w:rPr>
        <w:t xml:space="preserve">以及没有《开标一览表》或《开标一览表》没有按照招标文件要求盖章的；</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2</w:t>
      </w:r>
      <w:r>
        <w:rPr>
          <w:rStyle w:val="796"/>
          <w:rFonts w:hint="eastAsia" w:asciiTheme="minorEastAsia" w:hAnsiTheme="minorEastAsia" w:eastAsiaTheme="minorEastAsia" w:cstheme="minorEastAsia"/>
          <w:sz w:val="24"/>
          <w:szCs w:val="24"/>
        </w:rPr>
        <w:t xml:space="preserve">）不具备招标文件中规定资格要求的；</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3</w:t>
      </w:r>
      <w:r>
        <w:rPr>
          <w:rStyle w:val="796"/>
          <w:rFonts w:hint="eastAsia" w:asciiTheme="minorEastAsia" w:hAnsiTheme="minorEastAsia" w:eastAsiaTheme="minorEastAsia" w:cstheme="minorEastAsia"/>
          <w:sz w:val="24"/>
          <w:szCs w:val="24"/>
        </w:rPr>
        <w:t xml:space="preserve">）不同投标人的投标文件由同一单位或者个人编制；</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4</w:t>
      </w:r>
      <w:r>
        <w:rPr>
          <w:rStyle w:val="796"/>
          <w:rFonts w:hint="eastAsia" w:asciiTheme="minorEastAsia" w:hAnsiTheme="minorEastAsia" w:eastAsiaTheme="minorEastAsia" w:cstheme="minorEastAsia"/>
          <w:sz w:val="24"/>
          <w:szCs w:val="24"/>
        </w:rPr>
        <w:t xml:space="preserve">）不同投标人委托同一单位或者个人办理投标事宜；</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5</w:t>
      </w:r>
      <w:r>
        <w:rPr>
          <w:rStyle w:val="796"/>
          <w:rFonts w:hint="eastAsia" w:asciiTheme="minorEastAsia" w:hAnsiTheme="minorEastAsia" w:eastAsiaTheme="minorEastAsia" w:cstheme="minorEastAsia"/>
          <w:sz w:val="24"/>
          <w:szCs w:val="24"/>
        </w:rPr>
        <w:t xml:space="preserve">）不同投标人的投标文件载明的项目管理成员为同一人；</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6</w:t>
      </w:r>
      <w:r>
        <w:rPr>
          <w:rStyle w:val="796"/>
          <w:rFonts w:hint="eastAsia" w:asciiTheme="minorEastAsia" w:hAnsiTheme="minorEastAsia" w:eastAsiaTheme="minorEastAsia" w:cstheme="minorEastAsia"/>
          <w:sz w:val="24"/>
          <w:szCs w:val="24"/>
        </w:rPr>
        <w:t xml:space="preserve">）不同投标人的投标文件异常一致或者投标报价呈规律性差异；</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7</w:t>
      </w:r>
      <w:r>
        <w:rPr>
          <w:rStyle w:val="796"/>
          <w:rFonts w:hint="eastAsia" w:asciiTheme="minorEastAsia" w:hAnsiTheme="minorEastAsia" w:eastAsiaTheme="minorEastAsia" w:cstheme="minorEastAsia"/>
          <w:sz w:val="24"/>
          <w:szCs w:val="24"/>
        </w:rPr>
        <w:t xml:space="preserve">）不同投标人的投标文件相互混装；</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8</w:t>
      </w:r>
      <w:r>
        <w:rPr>
          <w:rStyle w:val="796"/>
          <w:rFonts w:hint="eastAsia" w:asciiTheme="minorEastAsia" w:hAnsiTheme="minorEastAsia" w:eastAsiaTheme="minorEastAsia" w:cstheme="minorEastAsia"/>
          <w:sz w:val="24"/>
          <w:szCs w:val="24"/>
        </w:rPr>
        <w:t xml:space="preserve">）不同投标人的投标保证金从同一单位或者个人的账户转出；</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w:t>
      </w:r>
      <w:r>
        <w:rPr>
          <w:rStyle w:val="796"/>
          <w:rFonts w:hint="eastAsia" w:asciiTheme="minorEastAsia" w:hAnsiTheme="minorEastAsia" w:eastAsiaTheme="minorEastAsia" w:cstheme="minorEastAsia"/>
          <w:sz w:val="24"/>
          <w:szCs w:val="24"/>
          <w:lang w:val="en-US" w:eastAsia="zh-CN"/>
        </w:rPr>
        <w:t xml:space="preserve">9</w:t>
      </w:r>
      <w:r>
        <w:rPr>
          <w:rStyle w:val="796"/>
          <w:rFonts w:hint="eastAsia" w:asciiTheme="minorEastAsia" w:hAnsiTheme="minorEastAsia" w:eastAsiaTheme="minorEastAsia" w:cstheme="minorEastAsia"/>
          <w:sz w:val="24"/>
          <w:szCs w:val="24"/>
        </w:rPr>
        <w:t xml:space="preserve">）服务承诺和付款条件未响应招标要求的；</w:t>
      </w:r>
      <w:r/>
    </w:p>
    <w:p>
      <w:pPr>
        <w:ind w:firstLine="480"/>
        <w:jc w:val="both"/>
        <w:keepLines w:val="0"/>
        <w:keepNext w:val="0"/>
        <w:pageBreakBefore w:val="0"/>
        <w:spacing w:line="360" w:lineRule="auto"/>
        <w:shd w:val="clear" w:color="auto" w:fill="ffffff"/>
        <w:widowControl/>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w:t>
      </w:r>
      <w:r>
        <w:rPr>
          <w:rStyle w:val="796"/>
          <w:rFonts w:hint="eastAsia" w:asciiTheme="minorEastAsia" w:hAnsiTheme="minorEastAsia" w:eastAsiaTheme="minorEastAsia" w:cstheme="minorEastAsia"/>
          <w:sz w:val="24"/>
          <w:szCs w:val="24"/>
          <w:lang w:val="en-US" w:eastAsia="zh-CN"/>
        </w:rPr>
        <w:t xml:space="preserve">0</w:t>
      </w:r>
      <w:r>
        <w:rPr>
          <w:rStyle w:val="796"/>
          <w:rFonts w:hint="eastAsia" w:asciiTheme="minorEastAsia" w:hAnsiTheme="minorEastAsia" w:eastAsiaTheme="minorEastAsia" w:cstheme="minorEastAsia"/>
          <w:sz w:val="24"/>
          <w:szCs w:val="24"/>
        </w:rPr>
        <w:t xml:space="preserve">）不符合法律、法规和招标文件规定的其他实质性要求的。</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val="0"/>
          <w:bCs w:val="0"/>
          <w:sz w:val="24"/>
          <w:szCs w:val="24"/>
        </w:rPr>
        <w:t xml:space="preserve">22.2.2投标文件的符合性检查。依据招标文件规定，从投标文件的有效性、</w:t>
      </w:r>
      <w:r>
        <w:rPr>
          <w:rStyle w:val="796"/>
          <w:rFonts w:hint="eastAsia" w:asciiTheme="minorEastAsia" w:hAnsiTheme="minorEastAsia" w:eastAsiaTheme="minorEastAsia" w:cstheme="minorEastAsia"/>
          <w:sz w:val="24"/>
          <w:szCs w:val="24"/>
        </w:rPr>
        <w:t xml:space="preserve">完整性和对招标文件的响应程度进行审查，以确定是否对招标文件的实质性要求作出响应。</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22.2.2.1 实质性要求是指本招标文件中用</w:t>
      </w:r>
      <w:r>
        <w:rPr>
          <w:rStyle w:val="796"/>
          <w:rFonts w:hint="eastAsia" w:asciiTheme="minorEastAsia" w:hAnsiTheme="minorEastAsia" w:eastAsiaTheme="minorEastAsia" w:cstheme="minorEastAsia"/>
          <w:b/>
          <w:sz w:val="24"/>
          <w:szCs w:val="24"/>
        </w:rPr>
        <w:t xml:space="preserve">“必须”或“</w:t>
      </w:r>
      <w:r>
        <w:rPr>
          <w:rStyle w:val="796"/>
          <w:rFonts w:hint="eastAsia" w:asciiTheme="minorEastAsia" w:hAnsiTheme="minorEastAsia" w:eastAsiaTheme="minorEastAsia" w:cstheme="minorEastAsia"/>
          <w:b/>
          <w:bCs/>
          <w:sz w:val="24"/>
          <w:szCs w:val="24"/>
        </w:rPr>
        <w:t xml:space="preserve">应（应当）”等其他文字说明的商务和技术要求。</w:t>
      </w:r>
      <w:r/>
    </w:p>
    <w:p>
      <w:pPr>
        <w:ind w:firstLine="420"/>
        <w:jc w:val="both"/>
        <w:spacing w:line="360" w:lineRule="auto"/>
        <w:shd w:val="clear" w:color="auto" w:fill="ffffff"/>
        <w:rPr>
          <w:rStyle w:val="796"/>
          <w:rFonts w:hint="eastAsia" w:asciiTheme="minorEastAsia" w:hAnsiTheme="minorEastAsia" w:eastAsiaTheme="minorEastAsia" w:cstheme="minorEastAsia"/>
          <w:b/>
          <w:bCs/>
          <w:sz w:val="24"/>
          <w:szCs w:val="24"/>
        </w:rPr>
      </w:pPr>
      <w:r>
        <w:rPr>
          <w:rStyle w:val="796"/>
          <w:rFonts w:hint="eastAsia" w:asciiTheme="minorEastAsia" w:hAnsiTheme="minorEastAsia" w:eastAsiaTheme="minorEastAsia" w:cstheme="minorEastAsia"/>
          <w:b/>
          <w:bCs/>
          <w:sz w:val="24"/>
          <w:szCs w:val="24"/>
        </w:rPr>
        <w:t xml:space="preserve">22.2.2.2 有下列情形之一的予以废标：</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（1）符合专业条件的供应商或者对招标文件作实质性响应的供应商不足三家的；</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（2）出现影响采购公正的违法、违规行为的；</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（3）投标人的报价均超过了采购预算，采购人不能支付的；</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（4）因重大变故，采购任务取消的。</w:t>
      </w:r>
      <w:r/>
    </w:p>
    <w:p>
      <w:pPr>
        <w:ind w:firstLine="420"/>
        <w:jc w:val="both"/>
        <w:spacing w:line="360" w:lineRule="auto"/>
        <w:shd w:val="clear" w:color="auto" w:fill="ffffff"/>
        <w:rPr>
          <w:rStyle w:val="796"/>
          <w:rFonts w:hint="eastAsia" w:asciiTheme="minorEastAsia" w:hAnsiTheme="minorEastAsia" w:eastAsiaTheme="minorEastAsia" w:cstheme="minorEastAsia"/>
          <w:b w:val="0"/>
          <w:bCs w:val="0"/>
          <w:sz w:val="24"/>
          <w:szCs w:val="24"/>
        </w:rPr>
      </w:pPr>
      <w:r>
        <w:rPr>
          <w:rStyle w:val="796"/>
          <w:rFonts w:hint="eastAsia" w:asciiTheme="minorEastAsia" w:hAnsiTheme="minorEastAsia" w:eastAsiaTheme="minorEastAsia" w:cstheme="minorEastAsia"/>
          <w:b w:val="0"/>
          <w:bCs w:val="0"/>
          <w:sz w:val="24"/>
          <w:szCs w:val="24"/>
        </w:rPr>
        <w:t xml:space="preserve">22.2.2.3 在评标期间，出现符合专业条件的供应商或者对招标文件作出实质性响应的供应商不足三家情形的，比照21.6款执行。</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22.2.3 </w:t>
      </w:r>
      <w:r>
        <w:rPr>
          <w:rStyle w:val="796"/>
          <w:rFonts w:hint="eastAsia" w:asciiTheme="minorEastAsia" w:hAnsiTheme="minorEastAsia" w:eastAsiaTheme="minorEastAsia" w:cstheme="minorEastAsia"/>
          <w:b/>
          <w:bCs/>
          <w:sz w:val="24"/>
          <w:szCs w:val="24"/>
        </w:rPr>
        <w:t xml:space="preserve">澄清有关问题</w:t>
      </w:r>
      <w:r>
        <w:rPr>
          <w:rStyle w:val="796"/>
          <w:rFonts w:hint="eastAsia" w:asciiTheme="minorEastAsia" w:hAnsiTheme="minorEastAsia" w:eastAsiaTheme="minorEastAsia" w:cstheme="minorEastAsia"/>
          <w:sz w:val="24"/>
          <w:szCs w:val="24"/>
        </w:rPr>
        <w:t xml:space="preserve">。对投标文件中含义不明确、同类问题表述不一致或者明显文字和计算错误的内容，评标委员会可以要求投标人作出必要的澄清、说明或者补正。投标人的澄清、说明、补正应当采用书面形式，由其授权代表签字，但不得超出投标文件的范围或者改变投标文件的实质性内容。</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22.2.4</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b/>
          <w:bCs/>
          <w:sz w:val="24"/>
          <w:szCs w:val="24"/>
        </w:rPr>
        <w:t xml:space="preserve">比较与评价。</w:t>
      </w:r>
      <w:r>
        <w:rPr>
          <w:rStyle w:val="796"/>
          <w:rFonts w:hint="eastAsia" w:asciiTheme="minorEastAsia" w:hAnsiTheme="minorEastAsia" w:eastAsiaTheme="minorEastAsia" w:cstheme="minorEastAsia"/>
          <w:sz w:val="24"/>
          <w:szCs w:val="24"/>
        </w:rPr>
        <w:t xml:space="preserve">按照招标文件中规定的评标方法和标准，对资格性检查和符合性检查合格的投标文件进行商务和技术评估，综合比较与评价。</w:t>
      </w:r>
      <w:r/>
    </w:p>
    <w:p>
      <w:pPr>
        <w:ind w:firstLine="420"/>
        <w:jc w:val="both"/>
        <w:spacing w:line="360" w:lineRule="auto"/>
        <w:shd w:val="clear" w:color="auto" w:fill="ffffff"/>
        <w:rPr>
          <w:rStyle w:val="796"/>
          <w:rFonts w:hint="eastAsia" w:asciiTheme="minorEastAsia" w:hAnsiTheme="minorEastAsia" w:eastAsiaTheme="minorEastAsia" w:cstheme="minorEastAsia"/>
          <w:b/>
          <w:bCs/>
          <w:sz w:val="24"/>
          <w:szCs w:val="24"/>
        </w:rPr>
      </w:pPr>
      <w:r>
        <w:rPr>
          <w:rStyle w:val="796"/>
          <w:rFonts w:hint="eastAsia" w:asciiTheme="minorEastAsia" w:hAnsiTheme="minorEastAsia" w:eastAsiaTheme="minorEastAsia" w:cstheme="minorEastAsia"/>
          <w:b/>
          <w:bCs/>
          <w:sz w:val="24"/>
          <w:szCs w:val="24"/>
        </w:rPr>
        <w:t xml:space="preserve">22.3 评标方法和标准</w:t>
      </w:r>
      <w:r/>
    </w:p>
    <w:p>
      <w:pPr>
        <w:ind w:firstLine="420"/>
        <w:jc w:val="both"/>
        <w:spacing w:line="360" w:lineRule="auto"/>
        <w:shd w:val="clear" w:color="auto" w:fill="ffffff"/>
        <w:rPr>
          <w:rStyle w:val="796"/>
          <w:rFonts w:hint="eastAsia" w:asciiTheme="minorEastAsia" w:hAnsiTheme="minorEastAsia" w:eastAsiaTheme="minorEastAsia" w:cstheme="minorEastAsia"/>
          <w:b/>
          <w:bCs/>
          <w:sz w:val="24"/>
          <w:szCs w:val="24"/>
        </w:rPr>
      </w:pPr>
      <w:r>
        <w:rPr>
          <w:rStyle w:val="796"/>
          <w:rFonts w:hint="eastAsia" w:asciiTheme="minorEastAsia" w:hAnsiTheme="minorEastAsia" w:eastAsiaTheme="minorEastAsia" w:cstheme="minorEastAsia"/>
          <w:b/>
          <w:bCs/>
          <w:sz w:val="24"/>
          <w:szCs w:val="24"/>
        </w:rPr>
        <w:t xml:space="preserve">22.3.1采用</w:t>
      </w:r>
      <w:r>
        <w:rPr>
          <w:rStyle w:val="796"/>
          <w:rFonts w:hint="eastAsia" w:asciiTheme="minorEastAsia" w:hAnsiTheme="minorEastAsia" w:eastAsiaTheme="minorEastAsia" w:cstheme="minorEastAsia"/>
          <w:b/>
          <w:bCs/>
          <w:color w:val="000000" w:themeColor="text1"/>
          <w:sz w:val="24"/>
          <w:szCs w:val="24"/>
        </w:rPr>
        <w:t xml:space="preserve">综合评分法</w:t>
      </w:r>
      <w:r>
        <w:rPr>
          <w:rStyle w:val="796"/>
          <w:rFonts w:hint="eastAsia" w:asciiTheme="minorEastAsia" w:hAnsiTheme="minorEastAsia" w:eastAsiaTheme="minorEastAsia" w:cstheme="minorEastAsia"/>
          <w:b/>
          <w:bCs/>
          <w:color w:val="000000" w:themeColor="text1"/>
          <w:sz w:val="24"/>
          <w:szCs w:val="24"/>
        </w:rPr>
        <w:t xml:space="preserve">。</w:t>
      </w:r>
      <w:r>
        <w:rPr>
          <w:rStyle w:val="796"/>
          <w:rFonts w:hint="eastAsia" w:asciiTheme="minorEastAsia" w:hAnsiTheme="minorEastAsia" w:eastAsiaTheme="minorEastAsia" w:cstheme="minorEastAsia"/>
          <w:b/>
          <w:bCs/>
          <w:sz w:val="24"/>
          <w:szCs w:val="24"/>
        </w:rPr>
        <w:t xml:space="preserve">即投标文件满足招标文件全部实质性要求，且按照评审因素的量化指标评审得分最高的供应商为中标候选人的评标方法。</w:t>
      </w:r>
      <w:r/>
    </w:p>
    <w:p>
      <w:pPr>
        <w:ind w:firstLine="420"/>
        <w:jc w:val="both"/>
        <w:spacing w:line="360" w:lineRule="auto"/>
        <w:shd w:val="clear" w:color="auto" w:fill="ffffff"/>
        <w:rPr>
          <w:rStyle w:val="796"/>
          <w:rFonts w:hint="eastAsia" w:asciiTheme="minorEastAsia" w:hAnsiTheme="minorEastAsia" w:eastAsiaTheme="minorEastAsia" w:cstheme="minorEastAsia"/>
          <w:b/>
          <w:bCs/>
          <w:sz w:val="24"/>
          <w:szCs w:val="24"/>
        </w:rPr>
      </w:pPr>
      <w:r>
        <w:rPr>
          <w:rStyle w:val="796"/>
          <w:rFonts w:hint="eastAsia" w:asciiTheme="minorEastAsia" w:hAnsiTheme="minorEastAsia" w:eastAsiaTheme="minorEastAsia" w:cstheme="minorEastAsia"/>
          <w:b/>
          <w:bCs/>
          <w:sz w:val="24"/>
          <w:szCs w:val="24"/>
        </w:rPr>
        <w:t xml:space="preserve"> 23、确定中标供应商</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highlight w:val="none"/>
        </w:rPr>
      </w:pPr>
      <w:r>
        <w:rPr>
          <w:rStyle w:val="796"/>
          <w:rFonts w:hint="eastAsia" w:asciiTheme="minorEastAsia" w:hAnsiTheme="minorEastAsia" w:eastAsiaTheme="minorEastAsia" w:cstheme="minorEastAsia"/>
          <w:sz w:val="24"/>
          <w:szCs w:val="24"/>
          <w:highlight w:val="none"/>
        </w:rPr>
        <w:t xml:space="preserve">23.1 综合比较与评价后按照得分高低顺序对供应商进行排列。得分相同的，按投标报价由低到高顺序排列</w:t>
      </w:r>
      <w:r>
        <w:rPr>
          <w:rStyle w:val="796"/>
          <w:rFonts w:hint="eastAsia" w:asciiTheme="minorEastAsia" w:hAnsiTheme="minorEastAsia" w:eastAsiaTheme="minorEastAsia" w:cstheme="minorEastAsia"/>
          <w:sz w:val="24"/>
          <w:szCs w:val="24"/>
          <w:highlight w:val="none"/>
          <w:lang w:eastAsia="zh-CN"/>
        </w:rPr>
        <w:t xml:space="preserve">；</w:t>
      </w:r>
      <w:r>
        <w:rPr>
          <w:rStyle w:val="796"/>
          <w:rFonts w:hint="eastAsia" w:asciiTheme="minorEastAsia" w:hAnsiTheme="minorEastAsia" w:eastAsiaTheme="minorEastAsia" w:cstheme="minorEastAsia"/>
          <w:sz w:val="24"/>
          <w:szCs w:val="24"/>
          <w:highlight w:val="none"/>
        </w:rPr>
        <w:t xml:space="preserve">得分且投标报价相同的，按</w:t>
      </w:r>
      <w:r>
        <w:rPr>
          <w:rStyle w:val="796"/>
          <w:rFonts w:hint="eastAsia" w:asciiTheme="minorEastAsia" w:hAnsiTheme="minorEastAsia" w:eastAsiaTheme="minorEastAsia" w:cstheme="minorEastAsia"/>
          <w:sz w:val="24"/>
          <w:szCs w:val="24"/>
          <w:highlight w:val="none"/>
          <w:lang w:val="en-US" w:eastAsia="zh-CN"/>
        </w:rPr>
        <w:t xml:space="preserve">履约能力优劣</w:t>
      </w:r>
      <w:r>
        <w:rPr>
          <w:rStyle w:val="796"/>
          <w:rFonts w:hint="eastAsia" w:asciiTheme="minorEastAsia" w:hAnsiTheme="minorEastAsia" w:eastAsiaTheme="minorEastAsia" w:cstheme="minorEastAsia"/>
          <w:sz w:val="24"/>
          <w:szCs w:val="24"/>
          <w:highlight w:val="none"/>
        </w:rPr>
        <w:t xml:space="preserve">由</w:t>
      </w:r>
      <w:r>
        <w:rPr>
          <w:rStyle w:val="796"/>
          <w:rFonts w:hint="eastAsia" w:asciiTheme="minorEastAsia" w:hAnsiTheme="minorEastAsia" w:eastAsiaTheme="minorEastAsia" w:cstheme="minorEastAsia"/>
          <w:sz w:val="24"/>
          <w:szCs w:val="24"/>
          <w:highlight w:val="none"/>
          <w:lang w:val="en-US" w:eastAsia="zh-CN"/>
        </w:rPr>
        <w:t xml:space="preserve">高</w:t>
      </w:r>
      <w:r>
        <w:rPr>
          <w:rStyle w:val="796"/>
          <w:rFonts w:hint="eastAsia" w:asciiTheme="minorEastAsia" w:hAnsiTheme="minorEastAsia" w:eastAsiaTheme="minorEastAsia" w:cstheme="minorEastAsia"/>
          <w:sz w:val="24"/>
          <w:szCs w:val="24"/>
          <w:highlight w:val="none"/>
        </w:rPr>
        <w:t xml:space="preserve">到</w:t>
      </w:r>
      <w:r>
        <w:rPr>
          <w:rStyle w:val="796"/>
          <w:rFonts w:hint="eastAsia" w:asciiTheme="minorEastAsia" w:hAnsiTheme="minorEastAsia" w:eastAsiaTheme="minorEastAsia" w:cstheme="minorEastAsia"/>
          <w:sz w:val="24"/>
          <w:szCs w:val="24"/>
          <w:highlight w:val="none"/>
          <w:lang w:val="en-US" w:eastAsia="zh-CN"/>
        </w:rPr>
        <w:t xml:space="preserve">低</w:t>
      </w:r>
      <w:r>
        <w:rPr>
          <w:rStyle w:val="796"/>
          <w:rFonts w:hint="eastAsia" w:asciiTheme="minorEastAsia" w:hAnsiTheme="minorEastAsia" w:eastAsiaTheme="minorEastAsia" w:cstheme="minorEastAsia"/>
          <w:sz w:val="24"/>
          <w:szCs w:val="24"/>
          <w:highlight w:val="none"/>
        </w:rPr>
        <w:t xml:space="preserve">顺序排列</w:t>
      </w:r>
      <w:r>
        <w:rPr>
          <w:rStyle w:val="796"/>
          <w:rFonts w:hint="eastAsia" w:asciiTheme="minorEastAsia" w:hAnsiTheme="minorEastAsia" w:eastAsiaTheme="minorEastAsia" w:cstheme="minorEastAsia"/>
          <w:sz w:val="24"/>
          <w:szCs w:val="24"/>
          <w:highlight w:val="none"/>
          <w:lang w:eastAsia="zh-CN"/>
        </w:rPr>
        <w:t xml:space="preserve">；</w:t>
      </w:r>
      <w:r>
        <w:rPr>
          <w:rStyle w:val="796"/>
          <w:rFonts w:hint="eastAsia" w:asciiTheme="minorEastAsia" w:hAnsiTheme="minorEastAsia" w:eastAsiaTheme="minorEastAsia" w:cstheme="minorEastAsia"/>
          <w:sz w:val="24"/>
          <w:szCs w:val="24"/>
          <w:highlight w:val="none"/>
        </w:rPr>
        <w:t xml:space="preserve">均相同时，由评标委员会集体决定一个供应商获得中标供应商推荐资格，或采取随机抽取方式确定。</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23.2 中标供应商确定后，将中标结果在原招标公告发布媒体进行公告，公告期为一个工作日，公告的同时向中标供应商发出中标通知书。</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23.3 中标通知书对采购人和中标供应商具有同等法律效力。</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23.4</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中标通知书发出后，采购人或中标供应商拒绝签订合同的，拒绝签订合同的一方应至少向另一方支付补偿金，以及为招标、投标所发生的有关费用和双方商定的其他补偿。</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val="0"/>
          <w:bCs w:val="0"/>
          <w:sz w:val="24"/>
          <w:szCs w:val="24"/>
        </w:rPr>
        <w:t xml:space="preserve">23.5 中标通知书发出后，中标供应商无正当理由不与采购人签订合同的，取消其中标资格；情节严重的，由财政部门将其列入不良行为记录名单，在一至</w:t>
      </w:r>
      <w:r>
        <w:rPr>
          <w:rStyle w:val="796"/>
          <w:rFonts w:hint="eastAsia" w:asciiTheme="minorEastAsia" w:hAnsiTheme="minorEastAsia" w:eastAsiaTheme="minorEastAsia" w:cstheme="minorEastAsia"/>
          <w:bCs/>
          <w:sz w:val="24"/>
          <w:szCs w:val="24"/>
        </w:rPr>
        <w:t xml:space="preserve">三年内禁止参加政府采购活动，并予以通报。</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23.7</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代理机构对未中标的投标人不作未中标原因的解释。</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23.8</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所有投标文件不论中标与否，代理机构均不退回。</w:t>
      </w:r>
      <w:r/>
    </w:p>
    <w:p>
      <w:pPr>
        <w:ind w:firstLine="412"/>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24、编写评标报告</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24.1</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评标委员会根据全体评标成员签字的原始评标记录和评标结果编写评标报告。</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25、评标过程的保密性</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25.1 代理机构将采取必要措施，保证评标在严格保密的情况下进行。</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25.2 任何单位和个人不得非法干预、影响评标办法的确定，以及评标过程和结果。</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25.3 凡是与审查、澄清、评价和比较投标的有关资料等，均不向投标人及与评标无关的其他人员透露。</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六、签订合同</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26、签订合同</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26.1</w:t>
      </w:r>
      <w:r>
        <w:rPr>
          <w:rStyle w:val="796"/>
          <w:rFonts w:hint="eastAsia" w:asciiTheme="minorEastAsia" w:hAnsiTheme="minorEastAsia" w:eastAsiaTheme="minorEastAsia" w:cstheme="minorEastAsia"/>
          <w:sz w:val="24"/>
          <w:szCs w:val="24"/>
          <w:lang w:val="en-US" w:eastAsia="zh-CN"/>
        </w:rPr>
        <w:t xml:space="preserve"> </w:t>
      </w:r>
      <w:r>
        <w:rPr>
          <w:rStyle w:val="796"/>
          <w:rFonts w:hint="eastAsia" w:asciiTheme="minorEastAsia" w:hAnsiTheme="minorEastAsia" w:eastAsiaTheme="minorEastAsia" w:cstheme="minorEastAsia"/>
          <w:sz w:val="24"/>
          <w:szCs w:val="24"/>
        </w:rPr>
        <w:t xml:space="preserve">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26.2采购人不得向中标供应商提出任何不合理的要求作为签订合同的条件，不得与中标供应商私下订立背离合同实质性内容的协议。</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26.3中标供应商因不可抗力或者自身原因不能履行政府采购合同的，采购人可以视情与排位在中标供应商之后第一位的中标候选供应商签订政府采购合同，以此类推。</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七、质疑和投诉</w:t>
      </w:r>
      <w:r/>
    </w:p>
    <w:p>
      <w:pPr>
        <w:ind w:firstLine="420"/>
        <w:jc w:val="both"/>
        <w:spacing w:line="360" w:lineRule="auto"/>
        <w:rPr>
          <w:rStyle w:val="796"/>
          <w:rFonts w:hint="eastAsia" w:asciiTheme="minorEastAsia" w:hAnsiTheme="minorEastAsia" w:eastAsiaTheme="minorEastAsia" w:cstheme="minorEastAsia"/>
          <w:b/>
          <w:bCs/>
          <w:sz w:val="24"/>
          <w:szCs w:val="24"/>
          <w:lang w:val="zh-CN"/>
        </w:rPr>
      </w:pPr>
      <w:r>
        <w:rPr>
          <w:rStyle w:val="796"/>
          <w:rFonts w:hint="eastAsia" w:asciiTheme="minorEastAsia" w:hAnsiTheme="minorEastAsia" w:eastAsiaTheme="minorEastAsia" w:cstheme="minorEastAsia"/>
          <w:b/>
          <w:bCs/>
          <w:sz w:val="24"/>
          <w:szCs w:val="24"/>
          <w:lang w:val="zh-CN"/>
        </w:rPr>
        <w:t xml:space="preserve">27、质疑</w:t>
      </w:r>
      <w:r/>
    </w:p>
    <w:p>
      <w:pPr>
        <w:ind w:firstLine="420"/>
        <w:jc w:val="both"/>
        <w:spacing w:line="360" w:lineRule="auto"/>
        <w:rPr>
          <w:rStyle w:val="796"/>
          <w:rFonts w:hint="eastAsia" w:asciiTheme="minorEastAsia" w:hAnsiTheme="minorEastAsia" w:eastAsiaTheme="minorEastAsia" w:cstheme="minorEastAsia"/>
          <w:b/>
          <w:sz w:val="24"/>
          <w:szCs w:val="24"/>
          <w:lang w:val="zh-CN"/>
        </w:rPr>
      </w:pPr>
      <w:r>
        <w:rPr>
          <w:rStyle w:val="796"/>
          <w:rFonts w:hint="eastAsia" w:asciiTheme="minorEastAsia" w:hAnsiTheme="minorEastAsia" w:eastAsiaTheme="minorEastAsia" w:cstheme="minorEastAsia"/>
          <w:sz w:val="24"/>
          <w:szCs w:val="24"/>
          <w:lang w:val="zh-CN"/>
        </w:rPr>
        <w:t xml:space="preserve">27.1 供应商对采购活动事项有疑问的，可以向代理机构提出询问，代理机构将依法作出答复，但答复的内容不涉及商业秘密</w:t>
      </w:r>
      <w:r>
        <w:rPr>
          <w:rStyle w:val="796"/>
          <w:rFonts w:hint="eastAsia" w:asciiTheme="minorEastAsia" w:hAnsiTheme="minorEastAsia" w:eastAsiaTheme="minorEastAsia" w:cstheme="minorEastAsia"/>
          <w:b/>
          <w:sz w:val="24"/>
          <w:szCs w:val="24"/>
          <w:lang w:val="zh-CN"/>
        </w:rPr>
        <w:t xml:space="preserve">。</w:t>
      </w:r>
      <w:r/>
    </w:p>
    <w:p>
      <w:pPr>
        <w:ind w:firstLine="420"/>
        <w:jc w:val="both"/>
        <w:spacing w:line="360" w:lineRule="auto"/>
        <w:rPr>
          <w:rStyle w:val="796"/>
          <w:rFonts w:hint="eastAsia" w:asciiTheme="minorEastAsia" w:hAnsiTheme="minorEastAsia" w:eastAsiaTheme="minorEastAsia" w:cstheme="minorEastAsia"/>
          <w:sz w:val="24"/>
          <w:szCs w:val="24"/>
          <w:lang w:val="zh-CN"/>
        </w:rPr>
      </w:pPr>
      <w:r>
        <w:rPr>
          <w:rStyle w:val="796"/>
          <w:rFonts w:hint="eastAsia" w:asciiTheme="minorEastAsia" w:hAnsiTheme="minorEastAsia" w:eastAsiaTheme="minorEastAsia" w:cstheme="minorEastAsia"/>
          <w:sz w:val="24"/>
          <w:szCs w:val="24"/>
          <w:lang w:val="zh-CN"/>
        </w:rPr>
        <w:t xml:space="preserve">27.2 供应商认为采购文件、采购过程和成交结果使自己的合法权益受到损害的，可以在知道或者应当知道其权益受到损害之日起七个工作日内，将质疑文件原件送达代理机构。</w:t>
      </w:r>
      <w:r/>
    </w:p>
    <w:p>
      <w:pPr>
        <w:ind w:firstLine="480"/>
        <w:jc w:val="both"/>
        <w:spacing w:line="360" w:lineRule="auto"/>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lang w:val="zh-CN"/>
        </w:rPr>
        <w:t xml:space="preserve">27.3 质疑文件应包括以下主要内容，并</w:t>
      </w:r>
      <w:r>
        <w:rPr>
          <w:rStyle w:val="796"/>
          <w:rFonts w:hint="eastAsia" w:asciiTheme="minorEastAsia" w:hAnsiTheme="minorEastAsia" w:eastAsiaTheme="minorEastAsia" w:cstheme="minorEastAsia"/>
          <w:sz w:val="24"/>
          <w:szCs w:val="24"/>
        </w:rPr>
        <w:t xml:space="preserve">按照“谁主张、谁举证”的原则，附上相关证明材料。否则，代理机构不予受理：</w:t>
      </w:r>
      <w:r/>
    </w:p>
    <w:p>
      <w:pPr>
        <w:ind w:left="420"/>
        <w:jc w:val="both"/>
        <w:spacing w:line="360" w:lineRule="auto"/>
        <w:rPr>
          <w:rStyle w:val="796"/>
          <w:rFonts w:hint="eastAsia" w:asciiTheme="minorEastAsia" w:hAnsiTheme="minorEastAsia" w:eastAsiaTheme="minorEastAsia" w:cstheme="minorEastAsia"/>
          <w:sz w:val="24"/>
          <w:szCs w:val="24"/>
          <w:lang w:val="zh-CN"/>
        </w:rPr>
      </w:pPr>
      <w:r>
        <w:rPr>
          <w:rStyle w:val="796"/>
          <w:rFonts w:hint="eastAsia" w:asciiTheme="minorEastAsia" w:hAnsiTheme="minorEastAsia" w:eastAsiaTheme="minorEastAsia" w:cstheme="minorEastAsia"/>
          <w:sz w:val="24"/>
          <w:szCs w:val="24"/>
        </w:rPr>
        <w:t xml:space="preserve">（1）质疑项目名称、项目编号、招标公告发布时间、开标时间；</w:t>
      </w:r>
      <w:r/>
    </w:p>
    <w:p>
      <w:pPr>
        <w:ind w:firstLine="420"/>
        <w:jc w:val="both"/>
        <w:spacing w:line="360" w:lineRule="auto"/>
        <w:rPr>
          <w:rStyle w:val="796"/>
          <w:rFonts w:hint="eastAsia" w:asciiTheme="minorEastAsia" w:hAnsiTheme="minorEastAsia" w:eastAsiaTheme="minorEastAsia" w:cstheme="minorEastAsia"/>
          <w:sz w:val="24"/>
          <w:szCs w:val="24"/>
          <w:lang w:val="zh-CN"/>
        </w:rPr>
      </w:pPr>
      <w:r>
        <w:rPr>
          <w:rStyle w:val="796"/>
          <w:rFonts w:hint="eastAsia" w:asciiTheme="minorEastAsia" w:hAnsiTheme="minorEastAsia" w:eastAsiaTheme="minorEastAsia" w:cstheme="minorEastAsia"/>
          <w:sz w:val="24"/>
          <w:szCs w:val="24"/>
          <w:lang w:val="zh-CN"/>
        </w:rPr>
        <w:t xml:space="preserve">（2）具体的质疑事项及法律依据（具体条款）；</w:t>
      </w:r>
      <w:r/>
    </w:p>
    <w:p>
      <w:pPr>
        <w:ind w:firstLine="420"/>
        <w:jc w:val="both"/>
        <w:spacing w:line="360" w:lineRule="auto"/>
        <w:rPr>
          <w:rStyle w:val="796"/>
          <w:rFonts w:hint="eastAsia" w:asciiTheme="minorEastAsia" w:hAnsiTheme="minorEastAsia" w:eastAsiaTheme="minorEastAsia" w:cstheme="minorEastAsia"/>
          <w:sz w:val="24"/>
          <w:szCs w:val="24"/>
          <w:lang w:val="zh-CN"/>
        </w:rPr>
      </w:pPr>
      <w:r>
        <w:rPr>
          <w:rStyle w:val="796"/>
          <w:rFonts w:hint="eastAsia" w:asciiTheme="minorEastAsia" w:hAnsiTheme="minorEastAsia" w:eastAsiaTheme="minorEastAsia" w:cstheme="minorEastAsia"/>
          <w:sz w:val="24"/>
          <w:szCs w:val="24"/>
          <w:lang w:val="zh-CN"/>
        </w:rPr>
        <w:t xml:space="preserve">（3）质疑相关证明文件或证明材料，如果涉及到产品功能或技术指标的，应出具相关制造商的证明文件（友情提示：</w:t>
      </w:r>
      <w:r>
        <w:rPr>
          <w:rStyle w:val="796"/>
          <w:rFonts w:hint="eastAsia" w:asciiTheme="minorEastAsia" w:hAnsiTheme="minorEastAsia" w:eastAsiaTheme="minorEastAsia" w:cstheme="minorEastAsia"/>
          <w:sz w:val="24"/>
          <w:szCs w:val="24"/>
        </w:rPr>
        <w:t xml:space="preserve">供应商全部产品线中没有满足技术需求要求的产品才可以对采购产品提出质疑，并提出</w:t>
      </w:r>
      <w:r>
        <w:rPr>
          <w:rStyle w:val="796"/>
          <w:rFonts w:hint="eastAsia" w:asciiTheme="minorEastAsia" w:hAnsiTheme="minorEastAsia" w:eastAsiaTheme="minorEastAsia" w:cstheme="minorEastAsia"/>
          <w:bCs/>
          <w:sz w:val="24"/>
          <w:szCs w:val="24"/>
        </w:rPr>
        <w:t xml:space="preserve">修改理由</w:t>
      </w:r>
      <w:r>
        <w:rPr>
          <w:rStyle w:val="796"/>
          <w:rFonts w:hint="eastAsia" w:asciiTheme="minorEastAsia" w:hAnsiTheme="minorEastAsia" w:eastAsiaTheme="minorEastAsia" w:cstheme="minorEastAsia"/>
          <w:sz w:val="24"/>
          <w:szCs w:val="24"/>
        </w:rPr>
        <w:t xml:space="preserve">和</w:t>
      </w:r>
      <w:r>
        <w:rPr>
          <w:rStyle w:val="796"/>
          <w:rFonts w:hint="eastAsia" w:asciiTheme="minorEastAsia" w:hAnsiTheme="minorEastAsia" w:eastAsiaTheme="minorEastAsia" w:cstheme="minorEastAsia"/>
          <w:bCs/>
          <w:sz w:val="24"/>
          <w:szCs w:val="24"/>
        </w:rPr>
        <w:t xml:space="preserve">修改建议</w:t>
      </w:r>
      <w:r>
        <w:rPr>
          <w:rStyle w:val="796"/>
          <w:rFonts w:hint="eastAsia" w:asciiTheme="minorEastAsia" w:hAnsiTheme="minorEastAsia" w:eastAsiaTheme="minorEastAsia" w:cstheme="minorEastAsia"/>
          <w:sz w:val="24"/>
          <w:szCs w:val="24"/>
          <w:lang w:val="zh-CN"/>
        </w:rPr>
        <w:t xml:space="preserve">）；</w:t>
      </w:r>
      <w:r/>
    </w:p>
    <w:p>
      <w:pPr>
        <w:ind w:firstLine="420"/>
        <w:jc w:val="both"/>
        <w:spacing w:line="360" w:lineRule="auto"/>
        <w:rPr>
          <w:rStyle w:val="796"/>
          <w:rFonts w:hint="eastAsia" w:asciiTheme="minorEastAsia" w:hAnsiTheme="minorEastAsia" w:eastAsiaTheme="minorEastAsia" w:cstheme="minorEastAsia"/>
          <w:sz w:val="24"/>
          <w:szCs w:val="24"/>
          <w:lang w:val="zh-CN"/>
        </w:rPr>
      </w:pPr>
      <w:r>
        <w:rPr>
          <w:rStyle w:val="796"/>
          <w:rFonts w:hint="eastAsia" w:asciiTheme="minorEastAsia" w:hAnsiTheme="minorEastAsia" w:eastAsiaTheme="minorEastAsia" w:cstheme="minorEastAsia"/>
          <w:sz w:val="24"/>
          <w:szCs w:val="24"/>
          <w:lang w:val="zh-CN"/>
        </w:rPr>
        <w:t xml:space="preserve">（4）质疑供应商名称、地址、联系方式</w:t>
      </w:r>
      <w:r>
        <w:rPr>
          <w:rStyle w:val="796"/>
          <w:rFonts w:hint="eastAsia" w:asciiTheme="minorEastAsia" w:hAnsiTheme="minorEastAsia" w:eastAsiaTheme="minorEastAsia" w:cstheme="minorEastAsia"/>
          <w:sz w:val="24"/>
          <w:szCs w:val="24"/>
        </w:rPr>
        <w:t xml:space="preserve">（包括手机、传真号码）</w:t>
      </w:r>
      <w:r>
        <w:rPr>
          <w:rStyle w:val="796"/>
          <w:rFonts w:hint="eastAsia" w:asciiTheme="minorEastAsia" w:hAnsiTheme="minorEastAsia" w:eastAsiaTheme="minorEastAsia" w:cstheme="minorEastAsia"/>
          <w:sz w:val="24"/>
          <w:szCs w:val="24"/>
          <w:lang w:val="zh-CN"/>
        </w:rPr>
        <w:t xml:space="preserve">；</w:t>
      </w:r>
      <w:r/>
    </w:p>
    <w:p>
      <w:pPr>
        <w:ind w:firstLine="420"/>
        <w:jc w:val="both"/>
        <w:spacing w:line="360" w:lineRule="auto"/>
        <w:rPr>
          <w:rStyle w:val="796"/>
          <w:rFonts w:hint="eastAsia" w:asciiTheme="minorEastAsia" w:hAnsiTheme="minorEastAsia" w:eastAsiaTheme="minorEastAsia" w:cstheme="minorEastAsia"/>
          <w:sz w:val="24"/>
          <w:szCs w:val="24"/>
          <w:lang w:val="zh-CN"/>
        </w:rPr>
      </w:pPr>
      <w:r>
        <w:rPr>
          <w:rStyle w:val="796"/>
          <w:rFonts w:hint="eastAsia" w:asciiTheme="minorEastAsia" w:hAnsiTheme="minorEastAsia" w:eastAsiaTheme="minorEastAsia" w:cstheme="minorEastAsia"/>
          <w:sz w:val="24"/>
          <w:szCs w:val="24"/>
          <w:lang w:val="zh-CN"/>
        </w:rPr>
        <w:t xml:space="preserve">（5）法定代表人</w:t>
      </w:r>
      <w:r>
        <w:rPr>
          <w:rStyle w:val="796"/>
          <w:rFonts w:hint="eastAsia" w:asciiTheme="minorEastAsia" w:hAnsiTheme="minorEastAsia" w:eastAsiaTheme="minorEastAsia" w:cstheme="minorEastAsia"/>
          <w:sz w:val="24"/>
          <w:szCs w:val="24"/>
        </w:rPr>
        <w:t xml:space="preserve">签署本人姓名或印盖本人姓名章并加盖单位公章，</w:t>
      </w:r>
      <w:r>
        <w:rPr>
          <w:rStyle w:val="796"/>
          <w:rFonts w:hint="eastAsia" w:asciiTheme="minorEastAsia" w:hAnsiTheme="minorEastAsia" w:eastAsiaTheme="minorEastAsia" w:cstheme="minorEastAsia"/>
          <w:sz w:val="24"/>
          <w:szCs w:val="24"/>
          <w:lang w:val="zh-CN"/>
        </w:rPr>
        <w:t xml:space="preserve">或</w:t>
      </w:r>
      <w:r>
        <w:rPr>
          <w:rStyle w:val="796"/>
          <w:rFonts w:hint="eastAsia" w:asciiTheme="minorEastAsia" w:hAnsiTheme="minorEastAsia" w:eastAsiaTheme="minorEastAsia" w:cstheme="minorEastAsia"/>
          <w:sz w:val="24"/>
          <w:szCs w:val="24"/>
        </w:rPr>
        <w:t xml:space="preserve">法定代表人授权</w:t>
      </w:r>
      <w:r>
        <w:rPr>
          <w:rStyle w:val="796"/>
          <w:rFonts w:hint="eastAsia" w:asciiTheme="minorEastAsia" w:hAnsiTheme="minorEastAsia" w:eastAsiaTheme="minorEastAsia" w:cstheme="minorEastAsia"/>
          <w:sz w:val="24"/>
          <w:szCs w:val="24"/>
          <w:lang w:val="zh-CN"/>
        </w:rPr>
        <w:t xml:space="preserve">委托代理人</w:t>
      </w:r>
      <w:r>
        <w:rPr>
          <w:rStyle w:val="796"/>
          <w:rFonts w:hint="eastAsia" w:asciiTheme="minorEastAsia" w:hAnsiTheme="minorEastAsia" w:eastAsiaTheme="minorEastAsia" w:cstheme="minorEastAsia"/>
          <w:sz w:val="24"/>
          <w:szCs w:val="24"/>
        </w:rPr>
        <w:t xml:space="preserve">加盖单位公章，并由参加采购项目的</w:t>
      </w:r>
      <w:r>
        <w:rPr>
          <w:rStyle w:val="796"/>
          <w:rFonts w:hint="eastAsia" w:asciiTheme="minorEastAsia" w:hAnsiTheme="minorEastAsia" w:eastAsiaTheme="minorEastAsia" w:cstheme="minorEastAsia"/>
          <w:sz w:val="24"/>
          <w:szCs w:val="24"/>
          <w:lang w:val="zh-CN"/>
        </w:rPr>
        <w:t xml:space="preserve">授权委托代理人</w:t>
      </w:r>
      <w:r>
        <w:rPr>
          <w:rStyle w:val="796"/>
          <w:rFonts w:hint="eastAsia" w:asciiTheme="minorEastAsia" w:hAnsiTheme="minorEastAsia" w:eastAsiaTheme="minorEastAsia" w:cstheme="minorEastAsia"/>
          <w:sz w:val="24"/>
          <w:szCs w:val="24"/>
        </w:rPr>
        <w:t xml:space="preserve">签署本人姓名或印盖本人姓名章</w:t>
      </w:r>
      <w:r>
        <w:rPr>
          <w:rStyle w:val="796"/>
          <w:rFonts w:hint="eastAsia" w:asciiTheme="minorEastAsia" w:hAnsiTheme="minorEastAsia" w:eastAsiaTheme="minorEastAsia" w:cstheme="minorEastAsia"/>
          <w:sz w:val="24"/>
          <w:szCs w:val="24"/>
          <w:lang w:val="zh-CN"/>
        </w:rPr>
        <w:t xml:space="preserve">等。</w:t>
      </w:r>
      <w:r/>
    </w:p>
    <w:p>
      <w:pPr>
        <w:ind w:firstLine="480"/>
        <w:jc w:val="both"/>
        <w:spacing w:line="360" w:lineRule="auto"/>
        <w:rPr>
          <w:rStyle w:val="796"/>
          <w:rFonts w:hint="eastAsia" w:asciiTheme="minorEastAsia" w:hAnsiTheme="minorEastAsia" w:eastAsiaTheme="minorEastAsia" w:cstheme="minorEastAsia"/>
          <w:b w:val="0"/>
          <w:bCs/>
          <w:sz w:val="24"/>
          <w:szCs w:val="24"/>
        </w:rPr>
      </w:pPr>
      <w:r>
        <w:rPr>
          <w:rStyle w:val="796"/>
          <w:rFonts w:hint="eastAsia" w:asciiTheme="minorEastAsia" w:hAnsiTheme="minorEastAsia" w:eastAsiaTheme="minorEastAsia" w:cstheme="minorEastAsia"/>
          <w:sz w:val="24"/>
          <w:szCs w:val="24"/>
          <w:lang w:val="zh-CN"/>
        </w:rPr>
        <w:t xml:space="preserve">27.4质疑</w:t>
      </w:r>
      <w:r>
        <w:rPr>
          <w:rStyle w:val="796"/>
          <w:rFonts w:hint="eastAsia" w:asciiTheme="minorEastAsia" w:hAnsiTheme="minorEastAsia" w:eastAsiaTheme="minorEastAsia" w:cstheme="minorEastAsia"/>
          <w:sz w:val="24"/>
          <w:szCs w:val="24"/>
        </w:rPr>
        <w:t xml:space="preserve">供应商是指直接参加本项目采购活动的供应商；</w:t>
      </w:r>
      <w:r>
        <w:rPr>
          <w:rStyle w:val="796"/>
          <w:rFonts w:hint="eastAsia" w:asciiTheme="minorEastAsia" w:hAnsiTheme="minorEastAsia" w:eastAsiaTheme="minorEastAsia" w:cstheme="minorEastAsia"/>
          <w:b w:val="0"/>
          <w:bCs/>
          <w:sz w:val="24"/>
          <w:szCs w:val="24"/>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firstLine="420"/>
        <w:jc w:val="both"/>
        <w:spacing w:line="360" w:lineRule="auto"/>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lang w:val="zh-CN"/>
        </w:rPr>
        <w:t xml:space="preserve">27.5 供应商不得虚假质疑和恶意质疑，并对质疑内容的真实性承担责任。</w:t>
      </w:r>
      <w:r>
        <w:rPr>
          <w:rStyle w:val="796"/>
          <w:rFonts w:hint="eastAsia" w:asciiTheme="minorEastAsia" w:hAnsiTheme="minorEastAsia" w:eastAsiaTheme="minorEastAsia" w:cstheme="minorEastAsia"/>
          <w:sz w:val="24"/>
          <w:szCs w:val="24"/>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jc w:val="both"/>
        <w:spacing w:line="360" w:lineRule="auto"/>
        <w:rPr>
          <w:rStyle w:val="796"/>
          <w:rFonts w:hint="eastAsia" w:asciiTheme="minorEastAsia" w:hAnsiTheme="minorEastAsia" w:eastAsiaTheme="minorEastAsia" w:cstheme="minorEastAsia"/>
          <w:sz w:val="24"/>
          <w:szCs w:val="24"/>
          <w:lang w:val="zh-CN"/>
        </w:rPr>
      </w:pPr>
      <w:r>
        <w:rPr>
          <w:rStyle w:val="796"/>
          <w:rFonts w:hint="eastAsia" w:asciiTheme="minorEastAsia" w:hAnsiTheme="minorEastAsia" w:eastAsiaTheme="minorEastAsia" w:cstheme="minorEastAsia"/>
          <w:sz w:val="24"/>
          <w:szCs w:val="24"/>
        </w:rPr>
        <w:t xml:space="preserve">27.6 代理机构在收到供应商的书面质疑后将及时组织调查核实，在</w:t>
      </w:r>
      <w:r>
        <w:rPr>
          <w:rStyle w:val="796"/>
          <w:rFonts w:hint="eastAsia" w:asciiTheme="minorEastAsia" w:hAnsiTheme="minorEastAsia" w:eastAsiaTheme="minorEastAsia" w:cstheme="minorEastAsia"/>
          <w:b/>
          <w:bCs/>
          <w:sz w:val="24"/>
          <w:szCs w:val="24"/>
          <w:lang w:val="zh-CN"/>
        </w:rPr>
        <w:t xml:space="preserve">七个工作日内</w:t>
      </w:r>
      <w:r>
        <w:rPr>
          <w:rStyle w:val="796"/>
          <w:rFonts w:hint="eastAsia" w:asciiTheme="minorEastAsia" w:hAnsiTheme="minorEastAsia" w:eastAsiaTheme="minorEastAsia" w:cstheme="minorEastAsia"/>
          <w:sz w:val="24"/>
          <w:szCs w:val="24"/>
          <w:lang w:val="zh-CN"/>
        </w:rPr>
        <w:t xml:space="preserve">作出答复，并以书面或在网站公告形式通知质疑供应商和其他有关供应商，答复的内容不涉及商业秘密。</w:t>
      </w:r>
      <w:r>
        <w:rPr>
          <w:rStyle w:val="796"/>
          <w:rFonts w:hint="eastAsia" w:asciiTheme="minorEastAsia" w:hAnsiTheme="minorEastAsia" w:eastAsiaTheme="minorEastAsia" w:cstheme="minorEastAsia"/>
          <w:sz w:val="24"/>
          <w:szCs w:val="24"/>
        </w:rPr>
        <w:t xml:space="preserve">采购中心遵循“谁过错谁负担”的原则，有过错的一方承担调查论证费用。</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b/>
          <w:bCs/>
          <w:sz w:val="24"/>
          <w:szCs w:val="24"/>
        </w:rPr>
        <w:t xml:space="preserve">28、投诉</w:t>
      </w:r>
      <w:r/>
    </w:p>
    <w:p>
      <w:pPr>
        <w:ind w:firstLine="420"/>
        <w:jc w:val="both"/>
        <w:spacing w:line="360" w:lineRule="auto"/>
        <w:shd w:val="clear" w:color="auto" w:fill="ffffff"/>
        <w:rPr>
          <w:rStyle w:val="796"/>
          <w:rFonts w:hint="eastAsia" w:asciiTheme="minorEastAsia" w:hAnsiTheme="minorEastAsia" w:eastAsiaTheme="minorEastAsia" w:cstheme="minorEastAsia"/>
          <w:sz w:val="24"/>
          <w:szCs w:val="24"/>
        </w:rPr>
      </w:pPr>
      <w:r>
        <w:rPr>
          <w:rStyle w:val="796"/>
          <w:rFonts w:hint="eastAsia" w:asciiTheme="minorEastAsia" w:hAnsiTheme="minorEastAsia" w:eastAsiaTheme="minorEastAsia" w:cstheme="minorEastAsia"/>
          <w:sz w:val="24"/>
          <w:szCs w:val="24"/>
        </w:rPr>
        <w:t xml:space="preserve">28.1 质疑投标人对代理机构的答复不满意，或代理机构未在规定的时间内作出答复的，可以在答复期满后</w:t>
      </w:r>
      <w:r>
        <w:rPr>
          <w:rStyle w:val="796"/>
          <w:rFonts w:hint="eastAsia" w:asciiTheme="minorEastAsia" w:hAnsiTheme="minorEastAsia" w:eastAsiaTheme="minorEastAsia" w:cstheme="minorEastAsia"/>
          <w:b/>
          <w:bCs/>
          <w:sz w:val="24"/>
          <w:szCs w:val="24"/>
        </w:rPr>
        <w:t xml:space="preserve">十五个工作日内</w:t>
      </w:r>
      <w:r>
        <w:rPr>
          <w:rStyle w:val="796"/>
          <w:rFonts w:hint="eastAsia" w:asciiTheme="minorEastAsia" w:hAnsiTheme="minorEastAsia" w:eastAsiaTheme="minorEastAsia" w:cstheme="minorEastAsia"/>
          <w:sz w:val="24"/>
          <w:szCs w:val="24"/>
        </w:rPr>
        <w:t xml:space="preserve">向采购人同级财政部门投诉。</w:t>
      </w:r>
      <w:r/>
    </w:p>
    <w:p>
      <w:pPr>
        <w:pStyle w:val="789"/>
        <w:ind w:left="0" w:firstLine="0"/>
        <w:rPr>
          <w:sz w:val="24"/>
          <w:szCs w:val="24"/>
          <w:highlight w:val="none"/>
        </w:rPr>
      </w:pPr>
      <w:r>
        <w:rPr>
          <w:sz w:val="24"/>
          <w:szCs w:val="24"/>
          <w:highlight w:val="none"/>
        </w:rPr>
      </w:r>
      <w:r/>
    </w:p>
    <w:p>
      <w:pPr>
        <w:pStyle w:val="785"/>
        <w:jc w:val="center"/>
        <w:keepLines/>
        <w:keepNext/>
        <w:pageBreakBefore w:val="0"/>
        <w:spacing w:before="0" w:after="315" w:line="240" w:lineRule="auto"/>
        <w:widowControl/>
        <w:rPr>
          <w:rFonts w:hint="eastAsia"/>
          <w:sz w:val="32"/>
          <w:szCs w:val="32"/>
        </w:rPr>
        <w:sectPr>
          <w:footnotePr/>
          <w:endnotePr/>
          <w:type w:val="nextPage"/>
          <w:pgSz w:w="11905" w:h="16838" w:orient="portrait"/>
          <w:pgMar w:top="1361" w:right="1361" w:bottom="1361" w:left="1361" w:header="850" w:footer="879" w:gutter="0"/>
          <w:cols w:num="1" w:sep="0" w:space="0" w:equalWidth="1"/>
          <w:docGrid w:linePitch="360"/>
          <w:titlePg/>
        </w:sectPr>
      </w:pPr>
      <w:r/>
      <w:bookmarkStart w:id="4" w:name="_Toc20582"/>
      <w:r/>
      <w:bookmarkStart w:id="5" w:name="_Toc19720"/>
      <w:r/>
      <w:r/>
    </w:p>
    <w:p>
      <w:pPr>
        <w:pStyle w:val="785"/>
        <w:jc w:val="center"/>
        <w:keepLines/>
        <w:keepNext/>
        <w:pageBreakBefore w:val="0"/>
        <w:spacing w:before="0" w:after="315" w:line="240" w:lineRule="auto"/>
        <w:widowControl/>
        <w:rPr>
          <w:rFonts w:hint="eastAsia"/>
          <w:sz w:val="32"/>
          <w:szCs w:val="32"/>
        </w:rPr>
      </w:pPr>
      <w:r>
        <w:rPr>
          <w:rFonts w:hint="eastAsia"/>
          <w:sz w:val="32"/>
          <w:szCs w:val="32"/>
        </w:rPr>
        <w:t xml:space="preserve">第三章</w:t>
      </w:r>
      <w:r>
        <w:rPr>
          <w:rFonts w:hint="eastAsia"/>
          <w:sz w:val="32"/>
          <w:szCs w:val="32"/>
          <w:lang w:val="en-US" w:eastAsia="zh-CN"/>
        </w:rPr>
        <w:t xml:space="preserve"> </w:t>
      </w:r>
      <w:r>
        <w:rPr>
          <w:rFonts w:hint="eastAsia"/>
          <w:sz w:val="32"/>
          <w:szCs w:val="32"/>
        </w:rPr>
        <w:t xml:space="preserve">评标标准</w:t>
      </w:r>
      <w:bookmarkEnd w:id="4"/>
      <w:r/>
      <w:bookmarkEnd w:id="5"/>
      <w:r/>
      <w:r/>
    </w:p>
    <w:p>
      <w:pPr>
        <w:ind w:firstLine="420"/>
        <w:jc w:val="both"/>
        <w:spacing w:line="360" w:lineRule="auto"/>
        <w:shd w:val="clear" w:color="auto" w:fill="ffffff"/>
        <w:rPr>
          <w:rFonts w:ascii="宋体" w:hAnsi="宋体" w:eastAsia="宋体" w:cs="宋体"/>
          <w:sz w:val="24"/>
          <w:szCs w:val="24"/>
          <w:highlight w:val="green"/>
        </w:rPr>
      </w:pPr>
      <w:r>
        <w:rPr>
          <w:rFonts w:ascii="宋体" w:hAnsi="宋体" w:eastAsia="宋体" w:cs="宋体"/>
          <w:color w:val="auto"/>
          <w:sz w:val="24"/>
          <w:szCs w:val="24"/>
          <w:highlight w:val="none"/>
        </w:rPr>
        <w:t xml:space="preserve">本项目采用</w:t>
      </w:r>
      <w:r>
        <w:rPr>
          <w:rFonts w:ascii="宋体" w:hAnsi="宋体" w:eastAsia="宋体" w:cs="宋体"/>
          <w:b/>
          <w:bCs/>
          <w:color w:val="auto"/>
          <w:sz w:val="24"/>
          <w:szCs w:val="24"/>
          <w:highlight w:val="none"/>
        </w:rPr>
        <w:t xml:space="preserve">综合评分法</w:t>
      </w:r>
      <w:r>
        <w:rPr>
          <w:rFonts w:hint="eastAsia" w:ascii="宋体" w:hAnsi="宋体" w:cs="宋体"/>
          <w:b/>
          <w:bCs/>
          <w:color w:val="auto"/>
          <w:sz w:val="24"/>
          <w:szCs w:val="24"/>
          <w:highlight w:val="none"/>
          <w:lang w:eastAsia="zh-CN"/>
        </w:rPr>
        <w:t xml:space="preserve">。</w:t>
      </w:r>
      <w:r>
        <w:rPr>
          <w:rFonts w:ascii="宋体" w:hAnsi="宋体" w:eastAsia="宋体" w:cs="宋体"/>
          <w:color w:val="auto"/>
          <w:sz w:val="24"/>
          <w:szCs w:val="24"/>
          <w:highlight w:val="none"/>
        </w:rPr>
        <w:t xml:space="preserve">评分统计方法采用百分制（满分100分），将全部评标小</w:t>
      </w:r>
      <w:r>
        <w:rPr>
          <w:rFonts w:ascii="宋体" w:hAnsi="宋体" w:eastAsia="宋体" w:cs="宋体"/>
          <w:sz w:val="24"/>
          <w:szCs w:val="24"/>
          <w:highlight w:val="none"/>
        </w:rPr>
        <w:t xml:space="preserve">组成员评分直接进行算术平均，小数点后保留2位。按评审后得分由高到低顺序排列，得分相同的，按报价由低到高顺序排列</w:t>
      </w:r>
      <w:r>
        <w:rPr>
          <w:rFonts w:hint="eastAsia" w:ascii="宋体" w:hAnsi="宋体" w:cs="宋体"/>
          <w:sz w:val="24"/>
          <w:szCs w:val="24"/>
          <w:highlight w:val="none"/>
          <w:lang w:eastAsia="zh-CN"/>
        </w:rPr>
        <w:t xml:space="preserve">；</w:t>
      </w:r>
      <w:r>
        <w:rPr>
          <w:rStyle w:val="796"/>
          <w:rFonts w:hint="eastAsia" w:asciiTheme="minorEastAsia" w:hAnsiTheme="minorEastAsia" w:eastAsiaTheme="minorEastAsia" w:cstheme="minorEastAsia"/>
          <w:sz w:val="24"/>
          <w:szCs w:val="24"/>
          <w:highlight w:val="none"/>
        </w:rPr>
        <w:t xml:space="preserve">得分且投标报价相同的，按</w:t>
      </w:r>
      <w:r>
        <w:rPr>
          <w:rStyle w:val="796"/>
          <w:rFonts w:hint="eastAsia" w:asciiTheme="minorEastAsia" w:hAnsiTheme="minorEastAsia" w:eastAsiaTheme="minorEastAsia" w:cstheme="minorEastAsia"/>
          <w:b/>
          <w:bCs/>
          <w:sz w:val="24"/>
          <w:szCs w:val="24"/>
          <w:highlight w:val="none"/>
          <w:lang w:val="en-US" w:eastAsia="zh-CN"/>
        </w:rPr>
        <w:t xml:space="preserve">履约能力</w:t>
      </w:r>
      <w:r>
        <w:rPr>
          <w:rStyle w:val="796"/>
          <w:rFonts w:hint="eastAsia" w:asciiTheme="minorEastAsia" w:hAnsiTheme="minorEastAsia" w:eastAsiaTheme="minorEastAsia" w:cstheme="minorEastAsia"/>
          <w:sz w:val="24"/>
          <w:szCs w:val="24"/>
          <w:highlight w:val="none"/>
          <w:lang w:val="en-US" w:eastAsia="zh-CN"/>
        </w:rPr>
        <w:t xml:space="preserve">优劣</w:t>
      </w:r>
      <w:r>
        <w:rPr>
          <w:rStyle w:val="796"/>
          <w:rFonts w:hint="eastAsia" w:asciiTheme="minorEastAsia" w:hAnsiTheme="minorEastAsia" w:eastAsiaTheme="minorEastAsia" w:cstheme="minorEastAsia"/>
          <w:sz w:val="24"/>
          <w:szCs w:val="24"/>
          <w:highlight w:val="none"/>
        </w:rPr>
        <w:t xml:space="preserve">由</w:t>
      </w:r>
      <w:r>
        <w:rPr>
          <w:rStyle w:val="796"/>
          <w:rFonts w:hint="eastAsia" w:asciiTheme="minorEastAsia" w:hAnsiTheme="minorEastAsia" w:eastAsiaTheme="minorEastAsia" w:cstheme="minorEastAsia"/>
          <w:sz w:val="24"/>
          <w:szCs w:val="24"/>
          <w:highlight w:val="none"/>
          <w:lang w:val="en-US" w:eastAsia="zh-CN"/>
        </w:rPr>
        <w:t xml:space="preserve">高</w:t>
      </w:r>
      <w:r>
        <w:rPr>
          <w:rStyle w:val="796"/>
          <w:rFonts w:hint="eastAsia" w:asciiTheme="minorEastAsia" w:hAnsiTheme="minorEastAsia" w:eastAsiaTheme="minorEastAsia" w:cstheme="minorEastAsia"/>
          <w:sz w:val="24"/>
          <w:szCs w:val="24"/>
          <w:highlight w:val="none"/>
        </w:rPr>
        <w:t xml:space="preserve">到</w:t>
      </w:r>
      <w:r>
        <w:rPr>
          <w:rStyle w:val="796"/>
          <w:rFonts w:hint="eastAsia" w:asciiTheme="minorEastAsia" w:hAnsiTheme="minorEastAsia" w:eastAsiaTheme="minorEastAsia" w:cstheme="minorEastAsia"/>
          <w:sz w:val="24"/>
          <w:szCs w:val="24"/>
          <w:highlight w:val="none"/>
          <w:lang w:val="en-US" w:eastAsia="zh-CN"/>
        </w:rPr>
        <w:t xml:space="preserve">低</w:t>
      </w:r>
      <w:r>
        <w:rPr>
          <w:rStyle w:val="796"/>
          <w:rFonts w:hint="eastAsia" w:asciiTheme="minorEastAsia" w:hAnsiTheme="minorEastAsia" w:eastAsiaTheme="minorEastAsia" w:cstheme="minorEastAsia"/>
          <w:sz w:val="24"/>
          <w:szCs w:val="24"/>
          <w:highlight w:val="none"/>
        </w:rPr>
        <w:t xml:space="preserve">顺序排列</w:t>
      </w:r>
      <w:r>
        <w:rPr>
          <w:rStyle w:val="796"/>
          <w:rFonts w:hint="eastAsia" w:asciiTheme="minorEastAsia" w:hAnsiTheme="minorEastAsia" w:eastAsiaTheme="minorEastAsia" w:cstheme="minorEastAsia"/>
          <w:sz w:val="24"/>
          <w:szCs w:val="24"/>
          <w:highlight w:val="none"/>
          <w:lang w:eastAsia="zh-CN"/>
        </w:rPr>
        <w:t xml:space="preserve">；</w:t>
      </w:r>
      <w:r>
        <w:rPr>
          <w:rStyle w:val="796"/>
          <w:rFonts w:hint="eastAsia" w:asciiTheme="minorEastAsia" w:hAnsiTheme="minorEastAsia" w:eastAsiaTheme="minorEastAsia" w:cstheme="minorEastAsia"/>
          <w:sz w:val="24"/>
          <w:szCs w:val="24"/>
          <w:highlight w:val="none"/>
        </w:rPr>
        <w:t xml:space="preserve">均相同时，由评标委员会集体决定一个供应商获得中标供应商推荐资格，或采取随机抽取方式确定。</w:t>
      </w:r>
      <w:r/>
    </w:p>
    <w:tbl>
      <w:tblPr>
        <w:tblStyle w:val="788"/>
        <w:tblW w:w="9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443"/>
        <w:gridCol w:w="1218"/>
        <w:gridCol w:w="5022"/>
        <w:gridCol w:w="788"/>
      </w:tblGrid>
      <w:tr>
        <w:trPr>
          <w:jc w:val="center"/>
          <w:trHeight w:val="737"/>
        </w:trPr>
        <w:tc>
          <w:tcPr>
            <w:tcW w:w="570" w:type="dxa"/>
            <w:vAlign w:val="center"/>
            <w:textDirection w:val="lrTb"/>
            <w:noWrap w:val="false"/>
          </w:tcPr>
          <w:p>
            <w:pPr>
              <w:jc w:val="center"/>
              <w:spacing w:line="360" w:lineRule="auto"/>
              <w:widowControl/>
              <w:rPr>
                <w:rFonts w:ascii="宋体" w:hAnsi="宋体" w:cs="宋体"/>
                <w:b/>
                <w:bCs/>
                <w:highlight w:val="none"/>
              </w:rPr>
            </w:pPr>
            <w:r>
              <w:rPr>
                <w:rFonts w:hint="eastAsia" w:ascii="宋体" w:hAnsi="宋体" w:cs="宋体"/>
                <w:b/>
                <w:bCs/>
                <w:highlight w:val="none"/>
              </w:rPr>
              <w:t xml:space="preserve">序</w:t>
            </w:r>
            <w:r/>
          </w:p>
          <w:p>
            <w:pPr>
              <w:jc w:val="center"/>
              <w:spacing w:line="360" w:lineRule="auto"/>
              <w:widowControl/>
              <w:rPr>
                <w:rFonts w:ascii="宋体" w:hAnsi="宋体" w:cs="宋体"/>
                <w:b/>
                <w:bCs/>
                <w:highlight w:val="none"/>
              </w:rPr>
            </w:pPr>
            <w:r>
              <w:rPr>
                <w:rFonts w:hint="eastAsia" w:ascii="宋体" w:hAnsi="宋体" w:cs="宋体"/>
                <w:b/>
                <w:bCs/>
                <w:highlight w:val="none"/>
              </w:rPr>
              <w:t xml:space="preserve">号</w:t>
            </w:r>
            <w:r/>
          </w:p>
        </w:tc>
        <w:tc>
          <w:tcPr>
            <w:tcW w:w="1443" w:type="dxa"/>
            <w:vAlign w:val="top"/>
            <w:textDirection w:val="lrTb"/>
            <w:noWrap w:val="false"/>
          </w:tcPr>
          <w:p>
            <w:pPr>
              <w:jc w:val="center"/>
              <w:spacing w:line="360" w:lineRule="auto"/>
              <w:widowControl/>
              <w:rPr>
                <w:rFonts w:ascii="宋体" w:hAnsi="宋体" w:cs="宋体"/>
                <w:b/>
                <w:bCs/>
                <w:highlight w:val="none"/>
              </w:rPr>
            </w:pPr>
            <w:r>
              <w:rPr>
                <w:rFonts w:hint="eastAsia" w:ascii="宋体" w:hAnsi="宋体" w:cs="宋体"/>
                <w:b/>
                <w:bCs/>
                <w:highlight w:val="none"/>
              </w:rPr>
              <w:t xml:space="preserve">评分</w:t>
            </w:r>
            <w:r/>
          </w:p>
          <w:p>
            <w:pPr>
              <w:jc w:val="center"/>
              <w:spacing w:line="360" w:lineRule="auto"/>
              <w:widowControl/>
              <w:rPr>
                <w:rFonts w:ascii="宋体" w:hAnsi="宋体" w:cs="宋体"/>
                <w:b/>
                <w:bCs/>
                <w:highlight w:val="none"/>
              </w:rPr>
            </w:pPr>
            <w:r>
              <w:rPr>
                <w:rFonts w:hint="eastAsia" w:ascii="宋体" w:hAnsi="宋体" w:cs="宋体"/>
                <w:b/>
                <w:bCs/>
                <w:highlight w:val="none"/>
              </w:rPr>
              <w:t xml:space="preserve">因素</w:t>
            </w:r>
            <w:r/>
          </w:p>
        </w:tc>
        <w:tc>
          <w:tcPr>
            <w:gridSpan w:val="2"/>
            <w:tcW w:w="6240" w:type="dxa"/>
            <w:vAlign w:val="center"/>
            <w:textDirection w:val="lrTb"/>
            <w:noWrap w:val="false"/>
          </w:tcPr>
          <w:p>
            <w:pPr>
              <w:jc w:val="center"/>
              <w:spacing w:line="360" w:lineRule="auto"/>
              <w:widowControl/>
              <w:rPr>
                <w:rFonts w:ascii="宋体" w:hAnsi="宋体" w:cs="宋体"/>
                <w:b/>
                <w:bCs/>
                <w:highlight w:val="none"/>
              </w:rPr>
            </w:pPr>
            <w:r>
              <w:rPr>
                <w:rFonts w:hint="eastAsia" w:ascii="宋体" w:hAnsi="宋体" w:cs="宋体"/>
                <w:b/>
                <w:bCs/>
                <w:highlight w:val="none"/>
              </w:rPr>
              <w:t xml:space="preserve">评审标准</w:t>
            </w:r>
            <w:r/>
          </w:p>
        </w:tc>
        <w:tc>
          <w:tcPr>
            <w:tcW w:w="788" w:type="dxa"/>
            <w:vAlign w:val="center"/>
            <w:textDirection w:val="lrTb"/>
            <w:noWrap w:val="false"/>
          </w:tcPr>
          <w:p>
            <w:pPr>
              <w:jc w:val="center"/>
              <w:spacing w:line="360" w:lineRule="auto"/>
              <w:widowControl/>
              <w:rPr>
                <w:rFonts w:ascii="宋体" w:hAnsi="宋体" w:cs="宋体"/>
                <w:b/>
                <w:bCs/>
                <w:highlight w:val="none"/>
              </w:rPr>
            </w:pPr>
            <w:r>
              <w:rPr>
                <w:rFonts w:ascii="宋体" w:hAnsi="宋体" w:cs="宋体"/>
                <w:b/>
                <w:bCs/>
                <w:highlight w:val="none"/>
              </w:rPr>
              <w:t xml:space="preserve">分值</w:t>
            </w:r>
            <w:r/>
          </w:p>
          <w:p>
            <w:pPr>
              <w:jc w:val="both"/>
              <w:spacing w:line="360" w:lineRule="auto"/>
              <w:widowControl/>
              <w:rPr>
                <w:rFonts w:ascii="宋体" w:hAnsi="宋体" w:cs="宋体"/>
                <w:b/>
                <w:bCs/>
                <w:highlight w:val="none"/>
              </w:rPr>
            </w:pPr>
            <w:r>
              <w:rPr>
                <w:rFonts w:hint="eastAsia" w:ascii="宋体" w:hAnsi="宋体" w:cs="宋体"/>
                <w:b/>
                <w:bCs/>
                <w:highlight w:val="none"/>
              </w:rPr>
              <w:t xml:space="preserve">（分）</w:t>
            </w:r>
            <w:r/>
          </w:p>
        </w:tc>
      </w:tr>
      <w:tr>
        <w:trPr>
          <w:jc w:val="center"/>
          <w:trHeight w:val="1805"/>
        </w:trPr>
        <w:tc>
          <w:tcPr>
            <w:tcW w:w="570" w:type="dxa"/>
            <w:vAlign w:val="center"/>
            <w:textDirection w:val="lrTb"/>
            <w:noWrap w:val="false"/>
          </w:tcPr>
          <w:p>
            <w:pPr>
              <w:jc w:val="center"/>
              <w:spacing w:line="360" w:lineRule="auto"/>
              <w:rPr>
                <w:rFonts w:ascii="宋体" w:hAnsi="宋体"/>
                <w:b/>
                <w:highlight w:val="none"/>
              </w:rPr>
            </w:pPr>
            <w:r>
              <w:rPr>
                <w:rFonts w:hint="eastAsia" w:ascii="宋体" w:hAnsi="宋体"/>
                <w:b/>
                <w:highlight w:val="none"/>
              </w:rPr>
              <w:t xml:space="preserve">1</w:t>
            </w:r>
            <w:r/>
          </w:p>
        </w:tc>
        <w:tc>
          <w:tcPr>
            <w:tcW w:w="1443" w:type="dxa"/>
            <w:vAlign w:val="center"/>
            <w:textDirection w:val="lrTb"/>
            <w:noWrap w:val="false"/>
          </w:tcPr>
          <w:p>
            <w:pPr>
              <w:ind w:firstLine="422"/>
              <w:jc w:val="both"/>
              <w:spacing w:line="360" w:lineRule="auto"/>
              <w:rPr>
                <w:rFonts w:ascii="宋体" w:hAnsi="宋体"/>
                <w:b/>
                <w:highlight w:val="none"/>
              </w:rPr>
            </w:pPr>
            <w:r>
              <w:rPr>
                <w:rFonts w:hint="eastAsia" w:ascii="宋体" w:hAnsi="宋体"/>
                <w:b/>
                <w:highlight w:val="none"/>
              </w:rPr>
              <w:t xml:space="preserve">投标</w:t>
            </w:r>
            <w:r/>
          </w:p>
          <w:p>
            <w:pPr>
              <w:jc w:val="center"/>
              <w:spacing w:line="360" w:lineRule="auto"/>
              <w:rPr>
                <w:rFonts w:hint="eastAsia" w:ascii="宋体" w:hAnsi="宋体"/>
                <w:b/>
                <w:highlight w:val="none"/>
              </w:rPr>
            </w:pPr>
            <w:r>
              <w:rPr>
                <w:rFonts w:hint="eastAsia" w:ascii="宋体" w:hAnsi="宋体"/>
                <w:b/>
                <w:highlight w:val="none"/>
              </w:rPr>
              <w:t xml:space="preserve">报价</w:t>
            </w:r>
            <w:r/>
          </w:p>
          <w:p>
            <w:pPr>
              <w:jc w:val="center"/>
              <w:spacing w:line="360" w:lineRule="auto"/>
              <w:rPr>
                <w:rFonts w:hint="default" w:ascii="宋体" w:hAnsi="宋体" w:eastAsia="宋体"/>
                <w:b/>
                <w:highlight w:val="none"/>
                <w:lang w:val="en-US" w:eastAsia="zh-CN"/>
              </w:rPr>
            </w:pPr>
            <w:r>
              <w:rPr>
                <w:rFonts w:hint="eastAsia" w:ascii="宋体" w:hAnsi="宋体"/>
                <w:b/>
                <w:highlight w:val="none"/>
                <w:lang w:eastAsia="zh-CN"/>
              </w:rPr>
              <w:t xml:space="preserve">（</w:t>
            </w:r>
            <w:r>
              <w:rPr>
                <w:rFonts w:hint="eastAsia" w:ascii="宋体" w:hAnsi="宋体"/>
                <w:b/>
                <w:highlight w:val="none"/>
                <w:lang w:val="en-US" w:eastAsia="zh-CN"/>
              </w:rPr>
              <w:t xml:space="preserve">70分）</w:t>
            </w:r>
            <w:r/>
          </w:p>
        </w:tc>
        <w:tc>
          <w:tcPr>
            <w:gridSpan w:val="2"/>
            <w:tcW w:w="6240" w:type="dxa"/>
            <w:vAlign w:val="center"/>
            <w:textDirection w:val="lrTb"/>
            <w:noWrap w:val="false"/>
          </w:tcPr>
          <w:p>
            <w:pPr>
              <w:jc w:val="left"/>
              <w:spacing w:line="240" w:lineRule="auto"/>
              <w:widowControl/>
              <w:rPr>
                <w:rFonts w:ascii="宋体" w:hAnsi="宋体"/>
                <w:color w:val="000000"/>
                <w:highlight w:val="none"/>
              </w:rPr>
            </w:pPr>
            <w:r>
              <w:rPr>
                <w:rFonts w:hint="eastAsia" w:ascii="宋体" w:hAnsi="宋体"/>
                <w:color w:val="000000"/>
                <w:highlight w:val="none"/>
              </w:rPr>
              <w:t xml:space="preserve">投标报价：（满分</w:t>
            </w:r>
            <w:r>
              <w:rPr>
                <w:rFonts w:hint="eastAsia" w:ascii="宋体" w:hAnsi="宋体"/>
                <w:color w:val="000000"/>
                <w:highlight w:val="none"/>
                <w:lang w:val="en-US" w:eastAsia="zh-CN"/>
              </w:rPr>
              <w:t xml:space="preserve">7</w:t>
            </w:r>
            <w:r>
              <w:rPr>
                <w:rFonts w:hint="eastAsia" w:ascii="宋体" w:hAnsi="宋体"/>
                <w:color w:val="000000"/>
                <w:highlight w:val="none"/>
              </w:rPr>
              <w:t xml:space="preserve">0分）</w:t>
            </w:r>
            <w:r/>
          </w:p>
          <w:p>
            <w:pPr>
              <w:jc w:val="left"/>
              <w:spacing w:line="240" w:lineRule="auto"/>
              <w:widowControl/>
              <w:rPr>
                <w:rFonts w:ascii="宋体" w:hAnsi="宋体"/>
                <w:color w:val="000000"/>
                <w:highlight w:val="none"/>
              </w:rPr>
            </w:pPr>
            <w:r>
              <w:rPr>
                <w:rFonts w:hint="eastAsia" w:ascii="宋体" w:hAnsi="宋体"/>
                <w:color w:val="000000"/>
                <w:highlight w:val="none"/>
              </w:rPr>
              <w:t xml:space="preserve">采用低价优先法计算，即满足招标文件要求且投标价格最低的投标报价为评标基准价，其价格分是满分</w:t>
            </w:r>
            <w:r>
              <w:rPr>
                <w:rFonts w:hint="eastAsia" w:ascii="宋体" w:hAnsi="宋体"/>
                <w:color w:val="000000"/>
                <w:highlight w:val="none"/>
                <w:lang w:val="en-US" w:eastAsia="zh-CN"/>
              </w:rPr>
              <w:t xml:space="preserve">7</w:t>
            </w:r>
            <w:r>
              <w:rPr>
                <w:rFonts w:hint="eastAsia" w:ascii="宋体" w:hAnsi="宋体"/>
                <w:color w:val="000000"/>
                <w:highlight w:val="none"/>
              </w:rPr>
              <w:t xml:space="preserve">0分</w:t>
            </w:r>
            <w:r>
              <w:rPr>
                <w:rFonts w:ascii="宋体" w:hAnsi="宋体"/>
                <w:color w:val="000000"/>
                <w:highlight w:val="none"/>
              </w:rPr>
              <w:t xml:space="preserve">。</w:t>
            </w:r>
            <w:r>
              <w:rPr>
                <w:rFonts w:hint="eastAsia" w:ascii="宋体" w:hAnsi="宋体" w:cs="宋体"/>
                <w:highlight w:val="none"/>
                <w:lang w:bidi="ar"/>
              </w:rPr>
              <w:t xml:space="preserve">其他供应商的价格分统一按照下列公式计算：投标报价得分=(评标基准价/投标报价)×</w:t>
            </w:r>
            <w:r>
              <w:rPr>
                <w:rFonts w:hint="eastAsia" w:ascii="宋体" w:hAnsi="宋体" w:cs="宋体"/>
                <w:highlight w:val="none"/>
                <w:lang w:val="en-US" w:eastAsia="zh-CN" w:bidi="ar"/>
              </w:rPr>
              <w:t xml:space="preserve">7</w:t>
            </w:r>
            <w:r>
              <w:rPr>
                <w:rFonts w:ascii="宋体" w:hAnsi="宋体" w:cs="宋体"/>
                <w:highlight w:val="none"/>
                <w:lang w:bidi="ar"/>
              </w:rPr>
              <w:t xml:space="preserve">0</w:t>
            </w:r>
            <w:r>
              <w:rPr>
                <w:rFonts w:hint="eastAsia" w:ascii="宋体" w:hAnsi="宋体" w:cs="宋体"/>
                <w:highlight w:val="none"/>
                <w:lang w:bidi="ar"/>
              </w:rPr>
              <w:t xml:space="preserve">.00 </w:t>
            </w:r>
            <w:r>
              <w:rPr>
                <w:rFonts w:hint="eastAsia" w:ascii="宋体" w:hAnsi="宋体" w:cs="宋体"/>
                <w:highlight w:val="none"/>
                <w:lang w:val="zh-CN"/>
              </w:rPr>
              <w:t xml:space="preserve">（小数点保留两位）</w:t>
            </w:r>
            <w:r>
              <w:rPr>
                <w:rFonts w:hint="eastAsia" w:ascii="宋体" w:hAnsi="宋体" w:cs="宋体"/>
                <w:highlight w:val="none"/>
                <w:lang w:bidi="ar"/>
              </w:rPr>
              <w:t xml:space="preserve">。</w:t>
            </w:r>
            <w:r/>
          </w:p>
        </w:tc>
        <w:tc>
          <w:tcPr>
            <w:tcW w:w="788" w:type="dxa"/>
            <w:vAlign w:val="center"/>
            <w:textDirection w:val="lrTb"/>
            <w:noWrap w:val="false"/>
          </w:tcPr>
          <w:p>
            <w:pPr>
              <w:jc w:val="center"/>
              <w:spacing w:line="360" w:lineRule="auto"/>
              <w:widowControl/>
              <w:rPr>
                <w:rFonts w:ascii="宋体" w:hAnsi="宋体" w:cs="宋体"/>
                <w:b/>
                <w:bCs/>
                <w:color w:val="000000"/>
                <w:highlight w:val="none"/>
              </w:rPr>
            </w:pPr>
            <w:r>
              <w:rPr>
                <w:rFonts w:hint="eastAsia" w:ascii="宋体" w:hAnsi="宋体" w:cs="宋体"/>
                <w:b/>
                <w:bCs/>
                <w:color w:val="000000"/>
                <w:highlight w:val="none"/>
                <w:lang w:val="en-US" w:eastAsia="zh-CN"/>
              </w:rPr>
              <w:t xml:space="preserve">7</w:t>
            </w:r>
            <w:r>
              <w:rPr>
                <w:rFonts w:hint="eastAsia" w:ascii="宋体" w:hAnsi="宋体" w:cs="宋体"/>
                <w:b/>
                <w:bCs/>
                <w:color w:val="000000"/>
                <w:highlight w:val="none"/>
              </w:rPr>
              <w:t xml:space="preserve">0</w:t>
            </w:r>
            <w:r/>
          </w:p>
        </w:tc>
      </w:tr>
      <w:tr>
        <w:trPr>
          <w:jc w:val="center"/>
          <w:trHeight w:val="1559"/>
        </w:trPr>
        <w:tc>
          <w:tcPr>
            <w:tcW w:w="570" w:type="dxa"/>
            <w:vAlign w:val="center"/>
            <w:vMerge w:val="restart"/>
            <w:textDirection w:val="lrTb"/>
            <w:noWrap w:val="false"/>
          </w:tcPr>
          <w:p>
            <w:pPr>
              <w:jc w:val="center"/>
              <w:spacing w:line="360" w:lineRule="auto"/>
              <w:rPr>
                <w:rFonts w:hint="default" w:ascii="宋体" w:hAnsi="宋体" w:eastAsia="宋体"/>
                <w:b/>
                <w:highlight w:val="none"/>
                <w:lang w:val="en-US" w:eastAsia="zh-CN"/>
              </w:rPr>
            </w:pPr>
            <w:r>
              <w:rPr>
                <w:rFonts w:hint="eastAsia" w:ascii="宋体" w:hAnsi="宋体"/>
                <w:b/>
                <w:highlight w:val="none"/>
                <w:lang w:val="en-US" w:eastAsia="zh-CN"/>
              </w:rPr>
              <w:t xml:space="preserve">2</w:t>
            </w:r>
            <w:r/>
          </w:p>
        </w:tc>
        <w:tc>
          <w:tcPr>
            <w:tcW w:w="1443" w:type="dxa"/>
            <w:vAlign w:val="center"/>
            <w:vMerge w:val="restart"/>
            <w:textDirection w:val="lrTb"/>
            <w:noWrap w:val="false"/>
          </w:tcPr>
          <w:p>
            <w:pPr>
              <w:jc w:val="center"/>
              <w:spacing w:line="360" w:lineRule="auto"/>
              <w:rPr>
                <w:rFonts w:hint="eastAsia" w:ascii="宋体" w:hAnsi="宋体"/>
                <w:b/>
                <w:highlight w:val="none"/>
              </w:rPr>
            </w:pPr>
            <w:r>
              <w:rPr>
                <w:rFonts w:hint="eastAsia" w:ascii="宋体" w:hAnsi="宋体"/>
                <w:b/>
                <w:highlight w:val="none"/>
              </w:rPr>
              <w:t xml:space="preserve">履约能力</w:t>
            </w:r>
            <w:r/>
          </w:p>
          <w:p>
            <w:pPr>
              <w:jc w:val="center"/>
              <w:spacing w:line="360" w:lineRule="auto"/>
              <w:rPr>
                <w:rFonts w:ascii="宋体" w:hAnsi="宋体" w:cs="宋体"/>
                <w:b/>
                <w:highlight w:val="none"/>
              </w:rPr>
            </w:pPr>
            <w:r>
              <w:rPr>
                <w:rFonts w:hint="eastAsia" w:ascii="宋体" w:hAnsi="宋体"/>
                <w:b/>
                <w:highlight w:val="none"/>
              </w:rPr>
              <w:t xml:space="preserve">（</w:t>
            </w:r>
            <w:r>
              <w:rPr>
                <w:rFonts w:hint="eastAsia" w:ascii="宋体" w:hAnsi="宋体"/>
                <w:b/>
                <w:highlight w:val="none"/>
                <w:lang w:val="en-US" w:eastAsia="zh-CN"/>
              </w:rPr>
              <w:t xml:space="preserve">21</w:t>
            </w:r>
            <w:r>
              <w:rPr>
                <w:rFonts w:hint="eastAsia" w:ascii="宋体" w:hAnsi="宋体"/>
                <w:b/>
                <w:highlight w:val="none"/>
              </w:rPr>
              <w:t xml:space="preserve">分）</w:t>
            </w:r>
            <w:r/>
          </w:p>
        </w:tc>
        <w:tc>
          <w:tcPr>
            <w:tcW w:w="1218" w:type="dxa"/>
            <w:vAlign w:val="center"/>
            <w:vMerge w:val="restart"/>
            <w:textDirection w:val="lrTb"/>
            <w:noWrap w:val="false"/>
          </w:tcPr>
          <w:p>
            <w:pPr>
              <w:jc w:val="center"/>
              <w:spacing w:line="360" w:lineRule="auto"/>
              <w:rPr>
                <w:rFonts w:ascii="宋体" w:hAnsi="宋体" w:cs="宋体"/>
                <w:b/>
                <w:highlight w:val="none"/>
              </w:rPr>
            </w:pPr>
            <w:r>
              <w:rPr>
                <w:rFonts w:hint="eastAsia" w:ascii="宋体" w:hAnsi="宋体"/>
                <w:highlight w:val="none"/>
              </w:rPr>
              <w:t xml:space="preserve">项目管理班子配备</w:t>
            </w:r>
            <w:r/>
          </w:p>
        </w:tc>
        <w:tc>
          <w:tcPr>
            <w:tcW w:w="5022" w:type="dxa"/>
            <w:vAlign w:val="center"/>
            <w:textDirection w:val="lrTb"/>
            <w:noWrap w:val="false"/>
          </w:tcPr>
          <w:p>
            <w:pPr>
              <w:jc w:val="both"/>
              <w:keepLines w:val="0"/>
              <w:keepNext w:val="0"/>
              <w:pageBreakBefore w:val="0"/>
              <w:spacing w:line="360" w:lineRule="auto"/>
              <w:widowControl/>
              <w:tabs>
                <w:tab w:val="left" w:pos="7005" w:leader="none"/>
              </w:tabs>
              <w:rPr>
                <w:rFonts w:ascii="宋体" w:hAnsi="宋体" w:cs="宋体"/>
                <w:highlight w:val="none"/>
              </w:rPr>
            </w:pPr>
            <w:r>
              <w:rPr>
                <w:rFonts w:hint="eastAsia" w:ascii="宋体" w:hAnsi="宋体" w:cs="宋体"/>
                <w:highlight w:val="none"/>
                <w:lang w:val="en-US" w:eastAsia="zh-CN"/>
              </w:rPr>
              <w:t xml:space="preserve">项目经理</w:t>
            </w:r>
            <w:r>
              <w:rPr>
                <w:rFonts w:hint="eastAsia" w:ascii="宋体" w:hAnsi="宋体" w:cs="宋体"/>
                <w:highlight w:val="none"/>
              </w:rPr>
              <w:t xml:space="preserve">具备注册建造师证建筑工程二级(含)以上</w:t>
            </w:r>
            <w:r>
              <w:rPr>
                <w:rFonts w:hint="eastAsia" w:ascii="宋体" w:hAnsi="宋体" w:cs="宋体"/>
                <w:highlight w:val="none"/>
                <w:lang w:eastAsia="zh-CN"/>
              </w:rPr>
              <w:t xml:space="preserve">资质</w:t>
            </w:r>
            <w:r>
              <w:rPr>
                <w:rFonts w:ascii="宋体" w:hAnsi="宋体" w:cs="宋体"/>
                <w:highlight w:val="none"/>
              </w:rPr>
              <w:t xml:space="preserve">得</w:t>
            </w:r>
            <w:r>
              <w:rPr>
                <w:rFonts w:hint="eastAsia" w:ascii="宋体" w:hAnsi="宋体" w:cs="宋体"/>
                <w:b/>
                <w:bCs/>
                <w:highlight w:val="none"/>
                <w:lang w:val="en-US" w:eastAsia="zh-CN"/>
              </w:rPr>
              <w:t xml:space="preserve">2</w:t>
            </w:r>
            <w:r>
              <w:rPr>
                <w:rFonts w:hint="eastAsia" w:ascii="宋体" w:hAnsi="宋体" w:cs="宋体"/>
                <w:b/>
                <w:bCs/>
                <w:highlight w:val="none"/>
              </w:rPr>
              <w:t xml:space="preserve">分</w:t>
            </w:r>
            <w:r>
              <w:rPr>
                <w:rFonts w:hint="eastAsia" w:ascii="宋体" w:hAnsi="宋体" w:cs="宋体"/>
                <w:highlight w:val="none"/>
              </w:rPr>
              <w:t xml:space="preserve">，</w:t>
            </w:r>
            <w:r>
              <w:rPr>
                <w:rFonts w:hint="eastAsia" w:ascii="宋体" w:hAnsi="宋体" w:cs="宋体"/>
                <w:highlight w:val="none"/>
                <w:lang w:val="en-US" w:eastAsia="zh-CN"/>
              </w:rPr>
              <w:t xml:space="preserve">具有省住房和城乡建设厅颁发的安全员证（有效期内）得</w:t>
            </w:r>
            <w:r>
              <w:rPr>
                <w:rFonts w:hint="eastAsia" w:ascii="宋体" w:hAnsi="宋体" w:cs="宋体"/>
                <w:b/>
                <w:bCs/>
                <w:highlight w:val="none"/>
                <w:lang w:val="en-US" w:eastAsia="zh-CN"/>
              </w:rPr>
              <w:t xml:space="preserve">2分。</w:t>
            </w:r>
            <w:r>
              <w:rPr>
                <w:rFonts w:hint="eastAsia" w:ascii="宋体" w:hAnsi="宋体" w:cs="宋体"/>
                <w:highlight w:val="none"/>
                <w:lang w:eastAsia="zh-CN"/>
              </w:rPr>
              <w:t xml:space="preserve">（</w:t>
            </w:r>
            <w:r>
              <w:rPr>
                <w:rFonts w:hint="eastAsia" w:ascii="宋体" w:hAnsi="宋体" w:eastAsia="宋体" w:cs="宋体"/>
                <w:color w:val="auto"/>
                <w:sz w:val="21"/>
                <w:szCs w:val="24"/>
                <w:highlight w:val="none"/>
                <w:u w:val="none"/>
                <w:lang w:val="en-US" w:eastAsia="zh-CN" w:bidi="ar-SA"/>
              </w:rPr>
              <w:t xml:space="preserve">提供证书复印件并加盖公章）</w:t>
            </w:r>
            <w:r/>
          </w:p>
        </w:tc>
        <w:tc>
          <w:tcPr>
            <w:tcW w:w="788" w:type="dxa"/>
            <w:vAlign w:val="center"/>
            <w:vMerge w:val="restart"/>
            <w:textDirection w:val="lrTb"/>
            <w:noWrap w:val="false"/>
          </w:tcPr>
          <w:p>
            <w:pPr>
              <w:jc w:val="center"/>
              <w:spacing w:line="360" w:lineRule="auto"/>
              <w:widowControl/>
              <w:rPr>
                <w:rFonts w:hint="default" w:ascii="宋体" w:hAnsi="宋体" w:eastAsia="宋体" w:cs="宋体"/>
                <w:b/>
                <w:bCs/>
                <w:highlight w:val="none"/>
                <w:lang w:val="en-US" w:eastAsia="zh-CN"/>
              </w:rPr>
            </w:pPr>
            <w:r>
              <w:rPr>
                <w:rFonts w:hint="eastAsia" w:ascii="宋体" w:hAnsi="宋体" w:cs="宋体"/>
                <w:b/>
                <w:bCs/>
                <w:highlight w:val="none"/>
                <w:lang w:val="en-US" w:eastAsia="zh-CN"/>
              </w:rPr>
              <w:t xml:space="preserve">21</w:t>
            </w:r>
            <w:r/>
          </w:p>
        </w:tc>
      </w:tr>
      <w:tr>
        <w:trPr>
          <w:jc w:val="center"/>
          <w:trHeight w:val="670"/>
        </w:trPr>
        <w:tc>
          <w:tcPr>
            <w:tcW w:w="570" w:type="dxa"/>
            <w:vAlign w:val="center"/>
            <w:vMerge w:val="continue"/>
            <w:textDirection w:val="lrTb"/>
            <w:noWrap w:val="false"/>
          </w:tcPr>
          <w:p>
            <w:pPr>
              <w:jc w:val="center"/>
              <w:spacing w:line="360" w:lineRule="auto"/>
              <w:rPr>
                <w:rFonts w:ascii="宋体" w:hAnsi="宋体"/>
                <w:b/>
                <w:highlight w:val="none"/>
              </w:rPr>
            </w:pPr>
            <w:r>
              <w:rPr>
                <w:rFonts w:ascii="宋体" w:hAnsi="宋体"/>
                <w:b/>
                <w:highlight w:val="none"/>
              </w:rPr>
            </w:r>
            <w:r/>
          </w:p>
        </w:tc>
        <w:tc>
          <w:tcPr>
            <w:tcW w:w="1443" w:type="dxa"/>
            <w:vAlign w:val="top"/>
            <w:vMerge w:val="continue"/>
            <w:textDirection w:val="lrTb"/>
            <w:noWrap w:val="false"/>
          </w:tcPr>
          <w:p>
            <w:pPr>
              <w:jc w:val="center"/>
              <w:spacing w:line="360" w:lineRule="auto"/>
              <w:rPr>
                <w:rFonts w:ascii="宋体" w:hAnsi="宋体" w:cs="宋体"/>
                <w:b/>
                <w:highlight w:val="none"/>
              </w:rPr>
            </w:pPr>
            <w:r>
              <w:rPr>
                <w:rFonts w:ascii="宋体" w:hAnsi="宋体" w:cs="宋体"/>
                <w:b/>
                <w:highlight w:val="none"/>
              </w:rPr>
            </w:r>
            <w:r/>
          </w:p>
        </w:tc>
        <w:tc>
          <w:tcPr>
            <w:tcW w:w="1218" w:type="dxa"/>
            <w:vAlign w:val="top"/>
            <w:vMerge w:val="continue"/>
            <w:textDirection w:val="lrTb"/>
            <w:noWrap w:val="false"/>
          </w:tcPr>
          <w:p>
            <w:pPr>
              <w:jc w:val="center"/>
              <w:spacing w:line="360" w:lineRule="auto"/>
              <w:rPr>
                <w:rFonts w:ascii="宋体" w:hAnsi="宋体" w:cs="宋体"/>
                <w:b/>
                <w:highlight w:val="none"/>
              </w:rPr>
            </w:pPr>
            <w:r>
              <w:rPr>
                <w:rFonts w:ascii="宋体" w:hAnsi="宋体" w:cs="宋体"/>
                <w:b/>
                <w:highlight w:val="none"/>
              </w:rPr>
            </w:r>
            <w:r/>
          </w:p>
        </w:tc>
        <w:tc>
          <w:tcPr>
            <w:tcW w:w="5022" w:type="dxa"/>
            <w:vAlign w:val="center"/>
            <w:textDirection w:val="lrTb"/>
            <w:noWrap w:val="false"/>
          </w:tcPr>
          <w:p>
            <w:pPr>
              <w:pStyle w:val="806"/>
              <w:ind w:left="0" w:firstLine="0"/>
              <w:jc w:val="both"/>
              <w:spacing w:line="240" w:lineRule="auto"/>
              <w:rPr>
                <w:rFonts w:ascii="宋体" w:hAnsi="宋体" w:cs="宋体"/>
                <w:highlight w:val="none"/>
              </w:rPr>
            </w:pPr>
            <w:r>
              <w:rPr>
                <w:rFonts w:hint="eastAsia" w:ascii="宋体" w:hAnsi="宋体" w:eastAsia="宋体" w:cs="宋体"/>
                <w:color w:val="auto"/>
                <w:sz w:val="21"/>
                <w:szCs w:val="24"/>
                <w:highlight w:val="none"/>
                <w:u w:val="none"/>
                <w:lang w:val="en-US" w:eastAsia="zh-CN" w:bidi="ar-SA"/>
              </w:rPr>
              <w:t xml:space="preserve">项目经理具有中级工程师及以上职称</w:t>
            </w:r>
            <w:r>
              <w:rPr>
                <w:rFonts w:ascii="宋体" w:hAnsi="宋体" w:cs="宋体"/>
                <w:sz w:val="22"/>
                <w:szCs w:val="18"/>
                <w:highlight w:val="none"/>
              </w:rPr>
              <w:t xml:space="preserve">得</w:t>
            </w:r>
            <w:r>
              <w:rPr>
                <w:rFonts w:hint="eastAsia" w:ascii="宋体" w:hAnsi="宋体" w:cs="宋体"/>
                <w:b/>
                <w:bCs/>
                <w:sz w:val="22"/>
                <w:szCs w:val="18"/>
                <w:highlight w:val="none"/>
                <w:lang w:val="en-US" w:eastAsia="zh-CN"/>
              </w:rPr>
              <w:t xml:space="preserve">3</w:t>
            </w:r>
            <w:r>
              <w:rPr>
                <w:rFonts w:hint="eastAsia" w:ascii="宋体" w:hAnsi="宋体" w:cs="宋体"/>
                <w:b/>
                <w:bCs/>
                <w:sz w:val="22"/>
                <w:szCs w:val="18"/>
                <w:highlight w:val="none"/>
              </w:rPr>
              <w:t xml:space="preserve">分</w:t>
            </w:r>
            <w:r>
              <w:rPr>
                <w:rFonts w:hint="eastAsia" w:ascii="宋体" w:hAnsi="宋体" w:eastAsia="宋体" w:cs="宋体"/>
                <w:color w:val="auto"/>
                <w:sz w:val="21"/>
                <w:szCs w:val="24"/>
                <w:highlight w:val="none"/>
                <w:u w:val="none"/>
                <w:lang w:val="en-US" w:eastAsia="zh-CN" w:bidi="ar-SA"/>
              </w:rPr>
              <w:t xml:space="preserve">（提供证书复印件并加盖公章)；</w:t>
            </w:r>
            <w:r/>
          </w:p>
        </w:tc>
        <w:tc>
          <w:tcPr>
            <w:tcW w:w="788" w:type="dxa"/>
            <w:vAlign w:val="center"/>
            <w:vMerge w:val="continue"/>
            <w:textDirection w:val="lrTb"/>
            <w:noWrap w:val="false"/>
          </w:tcPr>
          <w:p>
            <w:pPr>
              <w:jc w:val="center"/>
              <w:spacing w:line="360" w:lineRule="auto"/>
              <w:widowControl/>
              <w:rPr>
                <w:rFonts w:ascii="宋体" w:hAnsi="宋体" w:cs="宋体"/>
                <w:b/>
                <w:bCs/>
                <w:highlight w:val="none"/>
              </w:rPr>
            </w:pPr>
            <w:r>
              <w:rPr>
                <w:rFonts w:ascii="宋体" w:hAnsi="宋体" w:cs="宋体"/>
                <w:b/>
                <w:bCs/>
                <w:highlight w:val="none"/>
              </w:rPr>
            </w:r>
            <w:r/>
          </w:p>
        </w:tc>
      </w:tr>
      <w:tr>
        <w:trPr>
          <w:jc w:val="center"/>
          <w:trHeight w:val="574"/>
        </w:trPr>
        <w:tc>
          <w:tcPr>
            <w:tcW w:w="570" w:type="dxa"/>
            <w:vAlign w:val="center"/>
            <w:vMerge w:val="continue"/>
            <w:textDirection w:val="lrTb"/>
            <w:noWrap w:val="false"/>
          </w:tcPr>
          <w:p>
            <w:pPr>
              <w:jc w:val="center"/>
              <w:spacing w:line="360" w:lineRule="auto"/>
              <w:rPr>
                <w:rFonts w:ascii="宋体" w:hAnsi="宋体"/>
                <w:b/>
                <w:highlight w:val="none"/>
              </w:rPr>
            </w:pPr>
            <w:r>
              <w:rPr>
                <w:rFonts w:ascii="宋体" w:hAnsi="宋体"/>
                <w:b/>
                <w:highlight w:val="none"/>
              </w:rPr>
            </w:r>
            <w:r/>
          </w:p>
        </w:tc>
        <w:tc>
          <w:tcPr>
            <w:tcW w:w="1443" w:type="dxa"/>
            <w:vAlign w:val="top"/>
            <w:vMerge w:val="continue"/>
            <w:textDirection w:val="lrTb"/>
            <w:noWrap w:val="false"/>
          </w:tcPr>
          <w:p>
            <w:pPr>
              <w:jc w:val="center"/>
              <w:spacing w:line="360" w:lineRule="auto"/>
              <w:rPr>
                <w:rFonts w:ascii="宋体" w:hAnsi="宋体" w:cs="宋体"/>
                <w:b/>
                <w:highlight w:val="none"/>
              </w:rPr>
            </w:pPr>
            <w:r>
              <w:rPr>
                <w:rFonts w:ascii="宋体" w:hAnsi="宋体" w:cs="宋体"/>
                <w:b/>
                <w:highlight w:val="none"/>
              </w:rPr>
            </w:r>
            <w:r/>
          </w:p>
        </w:tc>
        <w:tc>
          <w:tcPr>
            <w:tcW w:w="1218" w:type="dxa"/>
            <w:vAlign w:val="top"/>
            <w:vMerge w:val="continue"/>
            <w:textDirection w:val="lrTb"/>
            <w:noWrap w:val="false"/>
          </w:tcPr>
          <w:p>
            <w:pPr>
              <w:jc w:val="center"/>
              <w:spacing w:line="360" w:lineRule="auto"/>
              <w:rPr>
                <w:rFonts w:ascii="宋体" w:hAnsi="宋体" w:cs="宋体"/>
                <w:b/>
                <w:highlight w:val="none"/>
              </w:rPr>
            </w:pPr>
            <w:r>
              <w:rPr>
                <w:rFonts w:ascii="宋体" w:hAnsi="宋体" w:cs="宋体"/>
                <w:b/>
                <w:highlight w:val="none"/>
              </w:rPr>
            </w:r>
            <w:r/>
          </w:p>
        </w:tc>
        <w:tc>
          <w:tcPr>
            <w:tcW w:w="5022" w:type="dxa"/>
            <w:vAlign w:val="center"/>
            <w:textDirection w:val="lrTb"/>
            <w:noWrap w:val="false"/>
          </w:tcPr>
          <w:p>
            <w:pPr>
              <w:spacing w:line="240" w:lineRule="auto"/>
              <w:rPr>
                <w:rFonts w:hint="eastAsia" w:ascii="宋体" w:hAnsi="宋体" w:eastAsia="宋体" w:cs="宋体"/>
                <w:highlight w:val="none"/>
                <w:lang w:val="en-US" w:eastAsia="zh-CN"/>
              </w:rPr>
            </w:pPr>
            <w:r>
              <w:rPr>
                <w:rFonts w:hint="eastAsia" w:ascii="宋体" w:hAnsi="宋体" w:cs="宋体"/>
                <w:color w:val="auto"/>
                <w:highlight w:val="none"/>
                <w:lang w:val="en-US" w:eastAsia="zh-CN"/>
              </w:rPr>
              <w:t xml:space="preserve">项目经理或项目组其他成员具有电工职业资格证书，每提供一个证书得</w:t>
            </w:r>
            <w:r>
              <w:rPr>
                <w:rFonts w:hint="eastAsia" w:ascii="宋体" w:hAnsi="宋体" w:cs="宋体"/>
                <w:b/>
                <w:bCs/>
                <w:color w:val="auto"/>
                <w:highlight w:val="none"/>
                <w:lang w:val="en-US" w:eastAsia="zh-CN"/>
              </w:rPr>
              <w:t xml:space="preserve">1分</w:t>
            </w:r>
            <w:r>
              <w:rPr>
                <w:rFonts w:hint="eastAsia" w:ascii="宋体" w:hAnsi="宋体" w:cs="宋体"/>
                <w:color w:val="auto"/>
                <w:highlight w:val="none"/>
                <w:lang w:val="en-US" w:eastAsia="zh-CN"/>
              </w:rPr>
              <w:t xml:space="preserve">，满分</w:t>
            </w:r>
            <w:r>
              <w:rPr>
                <w:rFonts w:hint="eastAsia" w:ascii="宋体" w:hAnsi="宋体" w:cs="宋体"/>
                <w:b/>
                <w:bCs/>
                <w:color w:val="auto"/>
                <w:highlight w:val="none"/>
                <w:lang w:val="en-US" w:eastAsia="zh-CN"/>
              </w:rPr>
              <w:t xml:space="preserve">2分</w:t>
            </w:r>
            <w:r>
              <w:rPr>
                <w:rFonts w:hint="eastAsia" w:ascii="宋体" w:hAnsi="宋体" w:cs="宋体"/>
                <w:color w:val="auto"/>
                <w:highlight w:val="none"/>
                <w:lang w:val="en-US" w:eastAsia="zh-CN"/>
              </w:rPr>
              <w:t xml:space="preserve">。</w:t>
            </w:r>
            <w:r/>
          </w:p>
        </w:tc>
        <w:tc>
          <w:tcPr>
            <w:tcW w:w="788" w:type="dxa"/>
            <w:vAlign w:val="center"/>
            <w:vMerge w:val="continue"/>
            <w:textDirection w:val="lrTb"/>
            <w:noWrap w:val="false"/>
          </w:tcPr>
          <w:p>
            <w:pPr>
              <w:jc w:val="center"/>
              <w:spacing w:line="360" w:lineRule="auto"/>
              <w:widowControl/>
              <w:rPr>
                <w:rFonts w:ascii="宋体" w:hAnsi="宋体" w:cs="宋体"/>
                <w:b/>
                <w:bCs/>
                <w:highlight w:val="none"/>
              </w:rPr>
            </w:pPr>
            <w:r>
              <w:rPr>
                <w:rFonts w:ascii="宋体" w:hAnsi="宋体" w:cs="宋体"/>
                <w:b/>
                <w:bCs/>
                <w:highlight w:val="none"/>
              </w:rPr>
            </w:r>
            <w:r/>
          </w:p>
        </w:tc>
      </w:tr>
      <w:tr>
        <w:trPr>
          <w:jc w:val="center"/>
          <w:trHeight w:val="683"/>
        </w:trPr>
        <w:tc>
          <w:tcPr>
            <w:tcW w:w="570" w:type="dxa"/>
            <w:vAlign w:val="center"/>
            <w:vMerge w:val="continue"/>
            <w:textDirection w:val="lrTb"/>
            <w:noWrap w:val="false"/>
          </w:tcPr>
          <w:p>
            <w:pPr>
              <w:jc w:val="center"/>
              <w:spacing w:line="360" w:lineRule="auto"/>
              <w:rPr>
                <w:rFonts w:ascii="宋体" w:hAnsi="宋体"/>
                <w:b/>
                <w:highlight w:val="none"/>
              </w:rPr>
            </w:pPr>
            <w:r>
              <w:rPr>
                <w:rFonts w:ascii="宋体" w:hAnsi="宋体"/>
                <w:b/>
                <w:highlight w:val="none"/>
              </w:rPr>
            </w:r>
            <w:r/>
          </w:p>
        </w:tc>
        <w:tc>
          <w:tcPr>
            <w:tcW w:w="1443" w:type="dxa"/>
            <w:vAlign w:val="top"/>
            <w:vMerge w:val="continue"/>
            <w:textDirection w:val="lrTb"/>
            <w:noWrap w:val="false"/>
          </w:tcPr>
          <w:p>
            <w:pPr>
              <w:jc w:val="center"/>
              <w:spacing w:line="360" w:lineRule="auto"/>
              <w:rPr>
                <w:rFonts w:ascii="宋体" w:hAnsi="宋体" w:cs="宋体"/>
                <w:b/>
                <w:highlight w:val="none"/>
              </w:rPr>
            </w:pPr>
            <w:r>
              <w:rPr>
                <w:rFonts w:ascii="宋体" w:hAnsi="宋体" w:cs="宋体"/>
                <w:b/>
                <w:highlight w:val="none"/>
              </w:rPr>
            </w:r>
            <w:r/>
          </w:p>
        </w:tc>
        <w:tc>
          <w:tcPr>
            <w:tcW w:w="1218" w:type="dxa"/>
            <w:vAlign w:val="top"/>
            <w:vMerge w:val="continue"/>
            <w:textDirection w:val="lrTb"/>
            <w:noWrap w:val="false"/>
          </w:tcPr>
          <w:p>
            <w:pPr>
              <w:jc w:val="center"/>
              <w:spacing w:line="360" w:lineRule="auto"/>
              <w:rPr>
                <w:rFonts w:ascii="宋体" w:hAnsi="宋体" w:cs="宋体"/>
                <w:b/>
                <w:highlight w:val="none"/>
              </w:rPr>
            </w:pPr>
            <w:r>
              <w:rPr>
                <w:rFonts w:ascii="宋体" w:hAnsi="宋体" w:cs="宋体"/>
                <w:b/>
                <w:highlight w:val="none"/>
              </w:rPr>
            </w:r>
            <w:r/>
          </w:p>
        </w:tc>
        <w:tc>
          <w:tcPr>
            <w:tcW w:w="5022" w:type="dxa"/>
            <w:vAlign w:val="center"/>
            <w:textDirection w:val="lrTb"/>
            <w:noWrap w:val="false"/>
          </w:tcPr>
          <w:p>
            <w:pPr>
              <w:spacing w:line="240" w:lineRule="auto"/>
              <w:rPr>
                <w:rFonts w:hint="eastAsia" w:ascii="宋体" w:hAnsi="宋体" w:cs="宋体"/>
                <w:color w:val="auto"/>
                <w:highlight w:val="none"/>
              </w:rPr>
            </w:pPr>
            <w:r>
              <w:rPr>
                <w:rFonts w:hint="eastAsia" w:ascii="宋体" w:hAnsi="宋体" w:cs="宋体"/>
                <w:highlight w:val="none"/>
                <w:lang w:val="en-US" w:eastAsia="zh-CN"/>
              </w:rPr>
              <w:t xml:space="preserve">项目组其他成员（不含项目经理）具有高</w:t>
            </w:r>
            <w:r>
              <w:rPr>
                <w:rFonts w:hint="eastAsia" w:ascii="宋体" w:hAnsi="宋体" w:cs="宋体"/>
                <w:highlight w:val="none"/>
                <w:lang w:val="en-US" w:eastAsia="zh-CN"/>
              </w:rPr>
              <w:t xml:space="preserve">处</w:t>
            </w:r>
            <w:r>
              <w:rPr>
                <w:rFonts w:hint="eastAsia" w:ascii="宋体" w:hAnsi="宋体" w:cs="宋体"/>
                <w:highlight w:val="none"/>
                <w:lang w:val="en-US" w:eastAsia="zh-CN"/>
              </w:rPr>
              <w:t xml:space="preserve">作业证的</w:t>
            </w:r>
            <w:r>
              <w:rPr>
                <w:rFonts w:hint="eastAsia" w:ascii="宋体" w:hAnsi="宋体" w:cs="宋体"/>
                <w:highlight w:val="none"/>
              </w:rPr>
              <w:t xml:space="preserve">得</w:t>
            </w:r>
            <w:r>
              <w:rPr>
                <w:rFonts w:hint="eastAsia" w:ascii="宋体" w:hAnsi="宋体" w:cs="宋体"/>
                <w:b/>
                <w:bCs/>
                <w:highlight w:val="none"/>
                <w:lang w:val="en-US" w:eastAsia="zh-CN"/>
              </w:rPr>
              <w:t xml:space="preserve">2</w:t>
            </w:r>
            <w:r>
              <w:rPr>
                <w:rFonts w:hint="eastAsia" w:ascii="宋体" w:hAnsi="宋体" w:cs="宋体"/>
                <w:b/>
                <w:bCs/>
                <w:highlight w:val="none"/>
              </w:rPr>
              <w:t xml:space="preserve">分</w:t>
            </w:r>
            <w:r>
              <w:rPr>
                <w:rFonts w:hint="eastAsia" w:ascii="宋体" w:hAnsi="宋体" w:cs="宋体"/>
                <w:highlight w:val="none"/>
              </w:rPr>
              <w:t xml:space="preserve">，否则不得分。</w:t>
            </w:r>
            <w:r/>
          </w:p>
        </w:tc>
        <w:tc>
          <w:tcPr>
            <w:tcW w:w="788" w:type="dxa"/>
            <w:vAlign w:val="center"/>
            <w:vMerge w:val="continue"/>
            <w:textDirection w:val="lrTb"/>
            <w:noWrap w:val="false"/>
          </w:tcPr>
          <w:p>
            <w:pPr>
              <w:jc w:val="center"/>
              <w:spacing w:line="360" w:lineRule="auto"/>
              <w:widowControl/>
              <w:rPr>
                <w:rFonts w:ascii="宋体" w:hAnsi="宋体" w:cs="宋体"/>
                <w:b/>
                <w:bCs/>
                <w:highlight w:val="none"/>
              </w:rPr>
            </w:pPr>
            <w:r>
              <w:rPr>
                <w:rFonts w:ascii="宋体" w:hAnsi="宋体" w:cs="宋体"/>
                <w:b/>
                <w:bCs/>
                <w:highlight w:val="none"/>
              </w:rPr>
            </w:r>
            <w:r/>
          </w:p>
        </w:tc>
      </w:tr>
      <w:tr>
        <w:trPr>
          <w:jc w:val="center"/>
          <w:trHeight w:val="714"/>
        </w:trPr>
        <w:tc>
          <w:tcPr>
            <w:tcW w:w="570" w:type="dxa"/>
            <w:vAlign w:val="center"/>
            <w:vMerge w:val="continue"/>
            <w:textDirection w:val="lrTb"/>
            <w:noWrap w:val="false"/>
          </w:tcPr>
          <w:p>
            <w:pPr>
              <w:spacing w:line="240" w:lineRule="auto"/>
              <w:rPr>
                <w:rFonts w:hint="eastAsia" w:ascii="宋体" w:hAnsi="宋体" w:cs="宋体"/>
                <w:color w:val="auto"/>
                <w:highlight w:val="none"/>
              </w:rPr>
            </w:pPr>
            <w:r>
              <w:rPr>
                <w:rFonts w:hint="eastAsia" w:ascii="宋体" w:hAnsi="宋体" w:cs="宋体"/>
                <w:color w:val="auto"/>
                <w:highlight w:val="none"/>
              </w:rPr>
            </w:r>
            <w:r/>
          </w:p>
        </w:tc>
        <w:tc>
          <w:tcPr>
            <w:tcW w:w="1443" w:type="dxa"/>
            <w:vAlign w:val="top"/>
            <w:vMerge w:val="continue"/>
            <w:textDirection w:val="lrTb"/>
            <w:noWrap w:val="false"/>
          </w:tcPr>
          <w:p>
            <w:pPr>
              <w:spacing w:line="240" w:lineRule="auto"/>
              <w:rPr>
                <w:rFonts w:hint="eastAsia" w:ascii="宋体" w:hAnsi="宋体" w:cs="宋体"/>
                <w:color w:val="auto"/>
                <w:highlight w:val="none"/>
              </w:rPr>
            </w:pPr>
            <w:r>
              <w:rPr>
                <w:rFonts w:hint="eastAsia" w:ascii="宋体" w:hAnsi="宋体" w:cs="宋体"/>
                <w:color w:val="auto"/>
                <w:highlight w:val="none"/>
              </w:rPr>
            </w:r>
            <w:r/>
          </w:p>
        </w:tc>
        <w:tc>
          <w:tcPr>
            <w:tcW w:w="1218" w:type="dxa"/>
            <w:vAlign w:val="top"/>
            <w:vMerge w:val="continue"/>
            <w:textDirection w:val="lrTb"/>
            <w:noWrap w:val="false"/>
          </w:tcPr>
          <w:p>
            <w:pPr>
              <w:spacing w:line="240" w:lineRule="auto"/>
              <w:rPr>
                <w:rFonts w:hint="eastAsia" w:ascii="宋体" w:hAnsi="宋体" w:cs="宋体"/>
                <w:color w:val="auto"/>
                <w:highlight w:val="none"/>
              </w:rPr>
            </w:pPr>
            <w:r>
              <w:rPr>
                <w:rFonts w:hint="eastAsia" w:ascii="宋体" w:hAnsi="宋体" w:cs="宋体"/>
                <w:color w:val="auto"/>
                <w:highlight w:val="none"/>
              </w:rPr>
            </w:r>
            <w:r/>
          </w:p>
        </w:tc>
        <w:tc>
          <w:tcPr>
            <w:tcW w:w="5022" w:type="dxa"/>
            <w:vAlign w:val="center"/>
            <w:textDirection w:val="lrTb"/>
            <w:noWrap w:val="false"/>
          </w:tcPr>
          <w:p>
            <w:pPr>
              <w:spacing w:line="240" w:lineRule="auto"/>
              <w:rPr>
                <w:rFonts w:hint="eastAsia" w:ascii="宋体" w:hAnsi="宋体" w:cs="宋体"/>
                <w:color w:val="auto"/>
                <w:highlight w:val="none"/>
              </w:rPr>
            </w:pPr>
            <w:r>
              <w:rPr>
                <w:rFonts w:hint="eastAsia" w:ascii="宋体" w:hAnsi="宋体" w:cs="宋体"/>
                <w:color w:val="auto"/>
                <w:highlight w:val="none"/>
              </w:rPr>
              <w:t xml:space="preserve">项目</w:t>
            </w:r>
            <w:r>
              <w:rPr>
                <w:rFonts w:hint="eastAsia" w:ascii="宋体" w:hAnsi="宋体" w:cs="宋体"/>
                <w:color w:val="auto"/>
                <w:highlight w:val="none"/>
                <w:lang w:val="en-US" w:eastAsia="zh-CN"/>
              </w:rPr>
              <w:t xml:space="preserve">组其他成</w:t>
            </w:r>
            <w:r>
              <w:rPr>
                <w:rFonts w:hint="eastAsia" w:ascii="宋体" w:hAnsi="宋体" w:cs="宋体"/>
                <w:color w:val="auto"/>
                <w:highlight w:val="none"/>
              </w:rPr>
              <w:t xml:space="preserve">员</w:t>
            </w:r>
            <w:r>
              <w:rPr>
                <w:rFonts w:hint="eastAsia" w:ascii="宋体" w:hAnsi="宋体" w:cs="宋体"/>
                <w:highlight w:val="none"/>
                <w:lang w:val="en-US" w:eastAsia="zh-CN"/>
              </w:rPr>
              <w:t xml:space="preserve">（不含项目经理）</w:t>
            </w:r>
            <w:r>
              <w:rPr>
                <w:rFonts w:hint="eastAsia" w:ascii="宋体" w:hAnsi="宋体" w:cs="宋体"/>
                <w:color w:val="auto"/>
                <w:highlight w:val="none"/>
                <w:lang w:val="en-US" w:eastAsia="zh-CN"/>
              </w:rPr>
              <w:t xml:space="preserve">具</w:t>
            </w:r>
            <w:r>
              <w:rPr>
                <w:rFonts w:hint="eastAsia" w:ascii="宋体" w:hAnsi="宋体" w:cs="宋体"/>
                <w:color w:val="auto"/>
                <w:highlight w:val="none"/>
              </w:rPr>
              <w:t xml:space="preserve">有</w:t>
            </w:r>
            <w:r>
              <w:rPr>
                <w:rFonts w:hint="eastAsia" w:ascii="宋体" w:hAnsi="宋体" w:cs="宋体"/>
                <w:color w:val="auto"/>
                <w:highlight w:val="none"/>
                <w:lang w:eastAsia="zh-CN"/>
              </w:rPr>
              <w:t xml:space="preserve">焊工、</w:t>
            </w:r>
            <w:r>
              <w:rPr>
                <w:rFonts w:hint="eastAsia" w:ascii="宋体" w:hAnsi="宋体" w:cs="宋体"/>
                <w:color w:val="auto"/>
                <w:highlight w:val="none"/>
                <w:lang w:val="en-US" w:eastAsia="zh-CN"/>
              </w:rPr>
              <w:t xml:space="preserve">架子工，每项证书得1分，最高</w:t>
            </w:r>
            <w:r>
              <w:rPr>
                <w:rFonts w:hint="eastAsia" w:ascii="宋体" w:hAnsi="宋体" w:cs="宋体"/>
                <w:color w:val="auto"/>
                <w:highlight w:val="none"/>
              </w:rPr>
              <w:t xml:space="preserve">得</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分</w:t>
            </w:r>
            <w:r>
              <w:rPr>
                <w:rFonts w:hint="eastAsia" w:ascii="宋体" w:hAnsi="宋体" w:cs="宋体"/>
                <w:color w:val="auto"/>
                <w:highlight w:val="none"/>
              </w:rPr>
              <w:t xml:space="preserve">，</w:t>
            </w:r>
            <w:r>
              <w:rPr>
                <w:rFonts w:hint="eastAsia" w:ascii="宋体" w:hAnsi="宋体" w:eastAsia="宋体" w:cs="宋体"/>
                <w:color w:val="auto"/>
                <w:highlight w:val="none"/>
                <w:lang w:val="en-US" w:eastAsia="zh-CN"/>
              </w:rPr>
              <w:t xml:space="preserve">否则</w:t>
            </w:r>
            <w:r>
              <w:rPr>
                <w:rFonts w:hint="eastAsia" w:ascii="宋体" w:hAnsi="宋体" w:cs="宋体"/>
                <w:color w:val="auto"/>
                <w:highlight w:val="none"/>
              </w:rPr>
              <w:t xml:space="preserve">不得分。</w:t>
            </w:r>
            <w:r/>
          </w:p>
        </w:tc>
        <w:tc>
          <w:tcPr>
            <w:tcW w:w="788" w:type="dxa"/>
            <w:vAlign w:val="center"/>
            <w:vMerge w:val="continue"/>
            <w:textDirection w:val="lrTb"/>
            <w:noWrap w:val="false"/>
          </w:tcPr>
          <w:p>
            <w:pPr>
              <w:spacing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893"/>
        </w:trPr>
        <w:tc>
          <w:tcPr>
            <w:tcW w:w="570" w:type="dxa"/>
            <w:vAlign w:val="center"/>
            <w:vMerge w:val="continue"/>
            <w:textDirection w:val="lrTb"/>
            <w:noWrap w:val="false"/>
          </w:tcPr>
          <w:p>
            <w:pPr>
              <w:jc w:val="center"/>
              <w:spacing w:line="360" w:lineRule="auto"/>
              <w:rPr>
                <w:rFonts w:ascii="宋体" w:hAnsi="宋体"/>
                <w:b/>
                <w:highlight w:val="none"/>
              </w:rPr>
            </w:pPr>
            <w:r>
              <w:rPr>
                <w:rFonts w:ascii="宋体" w:hAnsi="宋体"/>
                <w:b/>
                <w:highlight w:val="none"/>
              </w:rPr>
            </w:r>
            <w:r/>
          </w:p>
        </w:tc>
        <w:tc>
          <w:tcPr>
            <w:tcW w:w="1443" w:type="dxa"/>
            <w:vAlign w:val="top"/>
            <w:vMerge w:val="continue"/>
            <w:textDirection w:val="lrTb"/>
            <w:noWrap w:val="false"/>
          </w:tcPr>
          <w:p>
            <w:pPr>
              <w:jc w:val="center"/>
              <w:spacing w:line="360" w:lineRule="auto"/>
              <w:rPr>
                <w:rFonts w:ascii="宋体" w:hAnsi="宋体" w:cs="宋体"/>
                <w:b/>
                <w:highlight w:val="none"/>
              </w:rPr>
            </w:pPr>
            <w:r>
              <w:rPr>
                <w:rFonts w:ascii="宋体" w:hAnsi="宋体" w:cs="宋体"/>
                <w:b/>
                <w:highlight w:val="none"/>
              </w:rPr>
            </w:r>
            <w:r/>
          </w:p>
        </w:tc>
        <w:tc>
          <w:tcPr>
            <w:tcW w:w="1218" w:type="dxa"/>
            <w:vAlign w:val="top"/>
            <w:vMerge w:val="continue"/>
            <w:textDirection w:val="lrTb"/>
            <w:noWrap w:val="false"/>
          </w:tcPr>
          <w:p>
            <w:pPr>
              <w:jc w:val="center"/>
              <w:spacing w:line="360" w:lineRule="auto"/>
              <w:rPr>
                <w:rFonts w:ascii="宋体" w:hAnsi="宋体" w:cs="宋体"/>
                <w:b/>
                <w:highlight w:val="none"/>
              </w:rPr>
            </w:pPr>
            <w:r>
              <w:rPr>
                <w:rFonts w:ascii="宋体" w:hAnsi="宋体" w:cs="宋体"/>
                <w:b/>
                <w:highlight w:val="none"/>
              </w:rPr>
            </w:r>
            <w:r/>
          </w:p>
        </w:tc>
        <w:tc>
          <w:tcPr>
            <w:tcW w:w="5022" w:type="dxa"/>
            <w:vAlign w:val="center"/>
            <w:textDirection w:val="lrTb"/>
            <w:noWrap w:val="false"/>
          </w:tcPr>
          <w:p>
            <w:pPr>
              <w:ind w:left="0" w:firstLine="420"/>
              <w:jc w:val="both"/>
              <w:keepLines w:val="0"/>
              <w:keepNext w:val="0"/>
              <w:pageBreakBefore w:val="0"/>
              <w:spacing w:line="360" w:lineRule="auto"/>
              <w:widowControl/>
              <w:tabs>
                <w:tab w:val="left" w:pos="7005" w:leader="none"/>
              </w:tabs>
              <w:rPr>
                <w:rFonts w:ascii="宋体" w:hAnsi="宋体"/>
                <w:highlight w:val="none"/>
              </w:rPr>
            </w:pPr>
            <w:r>
              <w:rPr>
                <w:rFonts w:hint="eastAsia" w:ascii="宋体" w:hAnsi="宋体"/>
                <w:highlight w:val="none"/>
              </w:rPr>
              <w:t xml:space="preserve">（提供加盖投标人公章的证书复印件，并提供供应商为其缴纳的</w:t>
            </w:r>
            <w:r>
              <w:rPr>
                <w:rFonts w:hint="eastAsia" w:ascii="宋体" w:hAnsi="宋体"/>
                <w:color w:val="ff0000"/>
                <w:highlight w:val="none"/>
              </w:rPr>
              <w:t xml:space="preserve">202</w:t>
            </w:r>
            <w:r>
              <w:rPr>
                <w:rFonts w:hint="eastAsia" w:ascii="宋体" w:hAnsi="宋体"/>
                <w:color w:val="ff0000"/>
                <w:highlight w:val="none"/>
                <w:lang w:val="en-US" w:eastAsia="zh-CN"/>
              </w:rPr>
              <w:t xml:space="preserve">3</w:t>
            </w:r>
            <w:r>
              <w:rPr>
                <w:rFonts w:hint="eastAsia" w:ascii="宋体" w:hAnsi="宋体"/>
                <w:color w:val="ff0000"/>
                <w:highlight w:val="none"/>
              </w:rPr>
              <w:t xml:space="preserve">年</w:t>
            </w:r>
            <w:r>
              <w:rPr>
                <w:rFonts w:hint="eastAsia" w:ascii="宋体" w:hAnsi="宋体"/>
                <w:color w:val="ff0000"/>
                <w:highlight w:val="none"/>
                <w:lang w:val="en-US" w:eastAsia="zh-CN"/>
              </w:rPr>
              <w:t xml:space="preserve">7</w:t>
            </w:r>
            <w:r>
              <w:rPr>
                <w:rFonts w:hint="eastAsia" w:ascii="宋体" w:hAnsi="宋体"/>
                <w:color w:val="ff0000"/>
                <w:highlight w:val="none"/>
              </w:rPr>
              <w:t xml:space="preserve">月-</w:t>
            </w:r>
            <w:r>
              <w:rPr>
                <w:rFonts w:hint="eastAsia" w:ascii="宋体" w:hAnsi="宋体"/>
                <w:color w:val="ff0000"/>
                <w:highlight w:val="none"/>
                <w:lang w:eastAsia="zh-CN"/>
              </w:rPr>
              <w:t xml:space="preserve">202</w:t>
            </w:r>
            <w:r>
              <w:rPr>
                <w:rFonts w:hint="eastAsia" w:ascii="宋体" w:hAnsi="宋体"/>
                <w:color w:val="ff0000"/>
                <w:highlight w:val="none"/>
                <w:lang w:val="en-US" w:eastAsia="zh-CN"/>
              </w:rPr>
              <w:t xml:space="preserve">3</w:t>
            </w:r>
            <w:r>
              <w:rPr>
                <w:rFonts w:hint="eastAsia" w:ascii="宋体" w:hAnsi="宋体"/>
                <w:color w:val="ff0000"/>
                <w:highlight w:val="none"/>
                <w:lang w:eastAsia="zh-CN"/>
              </w:rPr>
              <w:t xml:space="preserve">年</w:t>
            </w:r>
            <w:r>
              <w:rPr>
                <w:rFonts w:hint="eastAsia" w:ascii="宋体" w:hAnsi="宋体"/>
                <w:color w:val="ff0000"/>
                <w:highlight w:val="none"/>
                <w:lang w:val="en-US" w:eastAsia="zh-CN"/>
              </w:rPr>
              <w:t xml:space="preserve">12</w:t>
            </w:r>
            <w:r>
              <w:rPr>
                <w:rFonts w:hint="eastAsia" w:ascii="宋体" w:hAnsi="宋体"/>
                <w:color w:val="ff0000"/>
                <w:highlight w:val="none"/>
              </w:rPr>
              <w:t xml:space="preserve">月</w:t>
            </w:r>
            <w:r>
              <w:rPr>
                <w:rFonts w:hint="eastAsia" w:ascii="宋体" w:hAnsi="宋体"/>
                <w:highlight w:val="none"/>
              </w:rPr>
              <w:t xml:space="preserve">的社保证明材料</w:t>
            </w:r>
            <w:r>
              <w:rPr>
                <w:rFonts w:hint="eastAsia" w:ascii="宋体" w:hAnsi="宋体"/>
                <w:highlight w:val="none"/>
                <w:lang w:eastAsia="zh-CN"/>
              </w:rPr>
              <w:t xml:space="preserve">，</w:t>
            </w:r>
            <w:r>
              <w:rPr>
                <w:rFonts w:hint="eastAsia" w:ascii="宋体" w:hAnsi="宋体"/>
                <w:highlight w:val="none"/>
              </w:rPr>
              <w:t xml:space="preserve">职称证书不能反映专业的，提供毕业证书）</w:t>
            </w:r>
            <w:r/>
          </w:p>
        </w:tc>
        <w:tc>
          <w:tcPr>
            <w:tcW w:w="788" w:type="dxa"/>
            <w:vAlign w:val="center"/>
            <w:vMerge w:val="continue"/>
            <w:textDirection w:val="lrTb"/>
            <w:noWrap w:val="false"/>
          </w:tcPr>
          <w:p>
            <w:pPr>
              <w:jc w:val="center"/>
              <w:spacing w:line="360" w:lineRule="auto"/>
              <w:widowControl/>
              <w:rPr>
                <w:rFonts w:ascii="宋体" w:hAnsi="宋体" w:cs="宋体"/>
                <w:b/>
                <w:bCs/>
                <w:highlight w:val="none"/>
              </w:rPr>
            </w:pPr>
            <w:r>
              <w:rPr>
                <w:rFonts w:ascii="宋体" w:hAnsi="宋体" w:cs="宋体"/>
                <w:b/>
                <w:bCs/>
                <w:highlight w:val="none"/>
              </w:rPr>
            </w:r>
            <w:r/>
          </w:p>
        </w:tc>
      </w:tr>
      <w:tr>
        <w:trPr>
          <w:jc w:val="center"/>
          <w:trHeight w:val="1852"/>
        </w:trPr>
        <w:tc>
          <w:tcPr>
            <w:tcW w:w="570" w:type="dxa"/>
            <w:vAlign w:val="center"/>
            <w:vMerge w:val="continue"/>
            <w:textDirection w:val="lrTb"/>
            <w:noWrap w:val="false"/>
          </w:tcPr>
          <w:p>
            <w:pPr>
              <w:jc w:val="center"/>
              <w:spacing w:line="360" w:lineRule="auto"/>
              <w:rPr>
                <w:rFonts w:hint="eastAsia" w:ascii="宋体" w:hAnsi="宋体" w:eastAsia="宋体"/>
                <w:b/>
                <w:highlight w:val="none"/>
                <w:lang w:val="en-US" w:eastAsia="zh-CN"/>
              </w:rPr>
            </w:pPr>
            <w:r>
              <w:rPr>
                <w:rFonts w:hint="eastAsia" w:ascii="宋体" w:hAnsi="宋体" w:eastAsia="宋体"/>
                <w:b/>
                <w:highlight w:val="none"/>
                <w:lang w:val="en-US" w:eastAsia="zh-CN"/>
              </w:rPr>
            </w:r>
            <w:r/>
          </w:p>
        </w:tc>
        <w:tc>
          <w:tcPr>
            <w:tcW w:w="1443" w:type="dxa"/>
            <w:vAlign w:val="top"/>
            <w:vMerge w:val="continue"/>
            <w:textDirection w:val="lrTb"/>
            <w:noWrap w:val="false"/>
          </w:tcPr>
          <w:p>
            <w:pPr>
              <w:jc w:val="both"/>
              <w:spacing w:line="360" w:lineRule="auto"/>
              <w:rPr>
                <w:rFonts w:hint="default" w:ascii="宋体" w:hAnsi="宋体" w:eastAsia="宋体" w:cs="宋体"/>
                <w:b/>
                <w:bCs/>
                <w:sz w:val="21"/>
                <w:szCs w:val="21"/>
                <w:highlight w:val="none"/>
                <w:lang w:val="en-US" w:eastAsia="zh-CN" w:bidi="ar"/>
              </w:rPr>
            </w:pPr>
            <w:r>
              <w:rPr>
                <w:rFonts w:hint="default" w:ascii="宋体" w:hAnsi="宋体" w:eastAsia="宋体" w:cs="宋体"/>
                <w:b/>
                <w:bCs/>
                <w:sz w:val="21"/>
                <w:szCs w:val="21"/>
                <w:highlight w:val="none"/>
                <w:lang w:val="en-US" w:eastAsia="zh-CN" w:bidi="ar"/>
              </w:rPr>
            </w:r>
            <w:r/>
          </w:p>
        </w:tc>
        <w:tc>
          <w:tcPr>
            <w:tcW w:w="1218" w:type="dxa"/>
            <w:vAlign w:val="center"/>
            <w:textDirection w:val="lrTb"/>
            <w:noWrap w:val="false"/>
          </w:tcPr>
          <w:p>
            <w:pPr>
              <w:jc w:val="center"/>
              <w:spacing w:line="360" w:lineRule="auto"/>
              <w:rPr>
                <w:rFonts w:hint="eastAsia" w:ascii="宋体" w:hAnsi="宋体" w:cs="宋体"/>
                <w:b/>
                <w:bCs/>
                <w:sz w:val="21"/>
                <w:szCs w:val="21"/>
                <w:highlight w:val="none"/>
                <w:lang w:val="en-US" w:eastAsia="zh-CN" w:bidi="ar"/>
              </w:rPr>
            </w:pPr>
            <w:r>
              <w:rPr>
                <w:rFonts w:hint="eastAsia" w:ascii="宋体" w:hAnsi="宋体"/>
                <w:highlight w:val="none"/>
                <w:lang w:val="en-US" w:eastAsia="zh-CN"/>
              </w:rPr>
              <w:t xml:space="preserve">施工器械配备</w:t>
            </w:r>
            <w:r/>
          </w:p>
        </w:tc>
        <w:tc>
          <w:tcPr>
            <w:tcW w:w="5022" w:type="dxa"/>
            <w:vAlign w:val="center"/>
            <w:textDirection w:val="lrTb"/>
            <w:noWrap w:val="false"/>
          </w:tcPr>
          <w:p>
            <w:pPr>
              <w:pStyle w:val="795"/>
              <w:ind w:left="0" w:firstLine="0"/>
              <w:rPr>
                <w:rFonts w:hint="eastAsia" w:ascii="宋体" w:hAnsi="宋体"/>
                <w:b/>
                <w:bCs/>
                <w:highlight w:val="none"/>
                <w:lang w:eastAsia="zh-CN"/>
              </w:rPr>
            </w:pPr>
            <w:r>
              <w:rPr>
                <w:rFonts w:hint="eastAsia" w:ascii="宋体" w:hAnsi="宋体" w:eastAsia="宋体" w:cs="Times New Roman"/>
                <w:sz w:val="21"/>
                <w:szCs w:val="24"/>
                <w:highlight w:val="none"/>
                <w:lang w:val="en-US" w:eastAsia="zh-CN" w:bidi="ar-SA"/>
              </w:rPr>
              <w:t xml:space="preserve">切割机</w:t>
            </w:r>
            <w:r>
              <w:rPr>
                <w:rFonts w:hint="eastAsia" w:ascii="宋体" w:hAnsi="宋体"/>
                <w:highlight w:val="none"/>
              </w:rPr>
              <w:t xml:space="preserve">每提供1台得0.5分，满分</w:t>
            </w:r>
            <w:r>
              <w:rPr>
                <w:rFonts w:hint="eastAsia" w:ascii="宋体" w:hAnsi="宋体"/>
                <w:b/>
                <w:bCs/>
                <w:highlight w:val="none"/>
              </w:rPr>
              <w:t xml:space="preserve">2分</w:t>
            </w:r>
            <w:r>
              <w:rPr>
                <w:rFonts w:hint="eastAsia" w:ascii="宋体" w:hAnsi="宋体"/>
                <w:b/>
                <w:bCs/>
                <w:highlight w:val="none"/>
                <w:lang w:eastAsia="zh-CN"/>
              </w:rPr>
              <w:t xml:space="preserve">；</w:t>
            </w:r>
            <w:r/>
          </w:p>
          <w:p>
            <w:pPr>
              <w:pStyle w:val="795"/>
              <w:ind w:left="0" w:firstLine="0"/>
              <w:rPr>
                <w:rFonts w:hint="eastAsia" w:ascii="宋体" w:hAnsi="宋体"/>
                <w:b/>
                <w:bCs/>
                <w:highlight w:val="none"/>
                <w:lang w:eastAsia="zh-CN"/>
              </w:rPr>
            </w:pPr>
            <w:r>
              <w:rPr>
                <w:rFonts w:hint="eastAsia" w:ascii="宋体" w:hAnsi="宋体" w:cs="Times New Roman"/>
                <w:sz w:val="21"/>
                <w:szCs w:val="24"/>
                <w:highlight w:val="none"/>
                <w:lang w:val="en-US" w:eastAsia="zh-CN" w:bidi="ar-SA"/>
              </w:rPr>
              <w:t xml:space="preserve">登高</w:t>
            </w:r>
            <w:r>
              <w:rPr>
                <w:rFonts w:hint="eastAsia" w:ascii="宋体" w:hAnsi="宋体" w:eastAsia="宋体" w:cs="Times New Roman"/>
                <w:sz w:val="21"/>
                <w:szCs w:val="24"/>
                <w:highlight w:val="none"/>
                <w:lang w:val="en-US" w:eastAsia="zh-CN" w:bidi="ar-SA"/>
              </w:rPr>
              <w:t xml:space="preserve">车</w:t>
            </w:r>
            <w:r>
              <w:rPr>
                <w:rFonts w:hint="eastAsia" w:ascii="宋体" w:hAnsi="宋体"/>
                <w:highlight w:val="none"/>
              </w:rPr>
              <w:t xml:space="preserve">每提供1台得</w:t>
            </w:r>
            <w:r>
              <w:rPr>
                <w:rFonts w:hint="eastAsia" w:ascii="宋体" w:hAnsi="宋体"/>
                <w:highlight w:val="none"/>
                <w:lang w:val="en-US" w:eastAsia="zh-CN"/>
              </w:rPr>
              <w:t xml:space="preserve">1</w:t>
            </w:r>
            <w:r>
              <w:rPr>
                <w:rFonts w:hint="eastAsia" w:ascii="宋体" w:hAnsi="宋体"/>
                <w:highlight w:val="none"/>
              </w:rPr>
              <w:t xml:space="preserve">分，满分</w:t>
            </w:r>
            <w:r>
              <w:rPr>
                <w:rFonts w:hint="eastAsia" w:ascii="宋体" w:hAnsi="宋体"/>
                <w:b/>
                <w:bCs/>
                <w:highlight w:val="none"/>
              </w:rPr>
              <w:t xml:space="preserve">2分</w:t>
            </w:r>
            <w:r>
              <w:rPr>
                <w:rFonts w:hint="eastAsia" w:ascii="宋体" w:hAnsi="宋体"/>
                <w:b/>
                <w:bCs/>
                <w:highlight w:val="none"/>
                <w:lang w:eastAsia="zh-CN"/>
              </w:rPr>
              <w:t xml:space="preserve">；</w:t>
            </w:r>
            <w:r/>
          </w:p>
          <w:p>
            <w:pPr>
              <w:pStyle w:val="795"/>
              <w:ind w:left="0" w:firstLine="0"/>
              <w:rPr>
                <w:rFonts w:hint="eastAsia" w:ascii="宋体" w:hAnsi="宋体"/>
                <w:b/>
                <w:bCs/>
                <w:highlight w:val="none"/>
                <w:lang w:eastAsia="zh-CN"/>
              </w:rPr>
            </w:pPr>
            <w:r>
              <w:rPr>
                <w:rFonts w:hint="eastAsia" w:ascii="宋体" w:hAnsi="宋体" w:eastAsia="宋体" w:cs="Times New Roman"/>
                <w:sz w:val="21"/>
                <w:szCs w:val="24"/>
                <w:highlight w:val="none"/>
                <w:lang w:val="en-US" w:eastAsia="zh-CN" w:bidi="ar-SA"/>
              </w:rPr>
              <w:t xml:space="preserve">发电机</w:t>
            </w:r>
            <w:r>
              <w:rPr>
                <w:rFonts w:hint="eastAsia" w:ascii="宋体" w:hAnsi="宋体"/>
                <w:highlight w:val="none"/>
              </w:rPr>
              <w:t xml:space="preserve">每提供1台得</w:t>
            </w:r>
            <w:r>
              <w:rPr>
                <w:rFonts w:hint="eastAsia" w:ascii="宋体" w:hAnsi="宋体"/>
                <w:highlight w:val="none"/>
                <w:lang w:val="en-US" w:eastAsia="zh-CN"/>
              </w:rPr>
              <w:t xml:space="preserve">1</w:t>
            </w:r>
            <w:r>
              <w:rPr>
                <w:rFonts w:hint="eastAsia" w:ascii="宋体" w:hAnsi="宋体"/>
                <w:highlight w:val="none"/>
              </w:rPr>
              <w:t xml:space="preserve">分，满分</w:t>
            </w:r>
            <w:r>
              <w:rPr>
                <w:rFonts w:hint="eastAsia" w:ascii="宋体" w:hAnsi="宋体"/>
                <w:b/>
                <w:bCs/>
                <w:highlight w:val="none"/>
              </w:rPr>
              <w:t xml:space="preserve">2分</w:t>
            </w:r>
            <w:r>
              <w:rPr>
                <w:rFonts w:hint="eastAsia" w:ascii="宋体" w:hAnsi="宋体"/>
                <w:b/>
                <w:bCs/>
                <w:highlight w:val="none"/>
                <w:lang w:eastAsia="zh-CN"/>
              </w:rPr>
              <w:t xml:space="preserve">；</w:t>
            </w:r>
            <w:r/>
          </w:p>
          <w:p>
            <w:pPr>
              <w:pStyle w:val="795"/>
              <w:ind w:left="0" w:firstLine="0"/>
              <w:rPr>
                <w:rFonts w:hint="default" w:ascii="宋体" w:hAnsi="宋体"/>
                <w:b/>
                <w:bCs/>
                <w:highlight w:val="none"/>
                <w:lang w:val="en-US" w:eastAsia="zh-CN"/>
              </w:rPr>
            </w:pPr>
            <w:r>
              <w:rPr>
                <w:rFonts w:hint="eastAsia" w:ascii="宋体" w:hAnsi="宋体" w:eastAsia="宋体" w:cs="Times New Roman"/>
                <w:sz w:val="21"/>
                <w:szCs w:val="24"/>
                <w:highlight w:val="none"/>
                <w:lang w:val="en-US" w:eastAsia="zh-CN" w:bidi="ar-SA"/>
              </w:rPr>
              <w:t xml:space="preserve">电焊机</w:t>
            </w:r>
            <w:r>
              <w:rPr>
                <w:rFonts w:hint="eastAsia" w:ascii="宋体" w:hAnsi="宋体"/>
                <w:highlight w:val="none"/>
              </w:rPr>
              <w:t xml:space="preserve">每提供1台得</w:t>
            </w:r>
            <w:r>
              <w:rPr>
                <w:rFonts w:hint="eastAsia" w:ascii="宋体" w:hAnsi="宋体"/>
                <w:highlight w:val="none"/>
                <w:lang w:val="en-US" w:eastAsia="zh-CN"/>
              </w:rPr>
              <w:t xml:space="preserve">1</w:t>
            </w:r>
            <w:r>
              <w:rPr>
                <w:rFonts w:hint="eastAsia" w:ascii="宋体" w:hAnsi="宋体"/>
                <w:highlight w:val="none"/>
              </w:rPr>
              <w:t xml:space="preserve">分，满分</w:t>
            </w:r>
            <w:r>
              <w:rPr>
                <w:rFonts w:hint="eastAsia" w:ascii="宋体" w:hAnsi="宋体"/>
                <w:b/>
                <w:bCs/>
                <w:highlight w:val="none"/>
              </w:rPr>
              <w:t xml:space="preserve">2分</w:t>
            </w:r>
            <w:r>
              <w:rPr>
                <w:rFonts w:hint="eastAsia" w:ascii="宋体" w:hAnsi="宋体"/>
                <w:b/>
                <w:bCs/>
                <w:highlight w:val="none"/>
                <w:lang w:eastAsia="zh-CN"/>
              </w:rPr>
              <w:t xml:space="preserve">；</w:t>
            </w:r>
            <w:r/>
          </w:p>
          <w:p>
            <w:pPr>
              <w:pStyle w:val="795"/>
              <w:ind w:left="0" w:firstLine="0"/>
              <w:rPr>
                <w:rFonts w:hint="eastAsia"/>
                <w:highlight w:val="none"/>
                <w:lang w:val="en-US" w:eastAsia="zh-CN"/>
              </w:rPr>
            </w:pPr>
            <w:r>
              <w:rPr>
                <w:rFonts w:hint="eastAsia" w:ascii="宋体" w:hAnsi="宋体"/>
                <w:highlight w:val="none"/>
              </w:rPr>
              <w:t xml:space="preserve">备注：提供设备购置发票或租赁协议复印件加盖公章（租赁得分减半）。</w:t>
            </w:r>
            <w:r/>
          </w:p>
        </w:tc>
        <w:tc>
          <w:tcPr>
            <w:tcW w:w="788" w:type="dxa"/>
            <w:vAlign w:val="center"/>
            <w:vMerge w:val="continue"/>
            <w:textDirection w:val="lrTb"/>
            <w:noWrap w:val="false"/>
          </w:tcPr>
          <w:p>
            <w:pPr>
              <w:jc w:val="center"/>
              <w:spacing w:line="360" w:lineRule="auto"/>
              <w:widowControl/>
              <w:rPr>
                <w:rFonts w:hint="default" w:ascii="宋体" w:hAnsi="宋体" w:eastAsia="宋体" w:cs="宋体"/>
                <w:b/>
                <w:bCs/>
                <w:highlight w:val="none"/>
                <w:lang w:val="en-US" w:eastAsia="zh-CN"/>
              </w:rPr>
            </w:pPr>
            <w:r>
              <w:rPr>
                <w:rFonts w:hint="default" w:ascii="宋体" w:hAnsi="宋体" w:eastAsia="宋体" w:cs="宋体"/>
                <w:b/>
                <w:bCs/>
                <w:highlight w:val="none"/>
                <w:lang w:val="en-US" w:eastAsia="zh-CN"/>
              </w:rPr>
            </w:r>
            <w:r/>
          </w:p>
        </w:tc>
      </w:tr>
      <w:tr>
        <w:trPr>
          <w:jc w:val="center"/>
          <w:trHeight w:val="1458"/>
        </w:trPr>
        <w:tc>
          <w:tcPr>
            <w:tcW w:w="570" w:type="dxa"/>
            <w:vAlign w:val="center"/>
            <w:textDirection w:val="lrTb"/>
            <w:noWrap w:val="false"/>
          </w:tcPr>
          <w:p>
            <w:pPr>
              <w:jc w:val="center"/>
              <w:spacing w:line="360" w:lineRule="auto"/>
              <w:rPr>
                <w:rFonts w:hint="default" w:ascii="宋体" w:hAnsi="宋体" w:eastAsia="宋体"/>
                <w:b/>
                <w:highlight w:val="none"/>
                <w:lang w:val="en-US" w:eastAsia="zh-CN"/>
              </w:rPr>
            </w:pPr>
            <w:r>
              <w:rPr>
                <w:rFonts w:hint="eastAsia" w:ascii="宋体" w:hAnsi="宋体"/>
                <w:b/>
                <w:highlight w:val="none"/>
                <w:lang w:val="en-US" w:eastAsia="zh-CN"/>
              </w:rPr>
              <w:t xml:space="preserve">3</w:t>
            </w:r>
            <w:r/>
          </w:p>
        </w:tc>
        <w:tc>
          <w:tcPr>
            <w:gridSpan w:val="2"/>
            <w:tcW w:w="2661" w:type="dxa"/>
            <w:vAlign w:val="bottom"/>
            <w:textDirection w:val="lrTb"/>
            <w:noWrap w:val="false"/>
          </w:tcPr>
          <w:p>
            <w:pPr>
              <w:jc w:val="center"/>
              <w:spacing w:line="240" w:lineRule="auto"/>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业绩</w:t>
            </w:r>
            <w:r/>
          </w:p>
          <w:p>
            <w:pPr>
              <w:jc w:val="center"/>
              <w:spacing w:line="240" w:lineRule="auto"/>
              <w:rPr>
                <w:rFonts w:hint="default"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 xml:space="preserve">（</w:t>
            </w:r>
            <w:r>
              <w:rPr>
                <w:rFonts w:hint="eastAsia" w:ascii="宋体" w:hAnsi="宋体" w:cs="宋体"/>
                <w:b/>
                <w:bCs/>
                <w:sz w:val="21"/>
                <w:szCs w:val="21"/>
                <w:highlight w:val="none"/>
                <w:lang w:val="en-US" w:eastAsia="zh-CN" w:bidi="ar"/>
              </w:rPr>
              <w:t xml:space="preserve">9</w:t>
            </w:r>
            <w:r>
              <w:rPr>
                <w:rFonts w:hint="eastAsia" w:ascii="宋体" w:hAnsi="宋体" w:eastAsia="宋体" w:cs="宋体"/>
                <w:b/>
                <w:bCs/>
                <w:sz w:val="21"/>
                <w:szCs w:val="21"/>
                <w:highlight w:val="none"/>
                <w:lang w:val="en-US" w:eastAsia="zh-CN" w:bidi="ar"/>
              </w:rPr>
              <w:t xml:space="preserve">分）</w:t>
            </w:r>
            <w:r/>
          </w:p>
          <w:p>
            <w:pPr>
              <w:jc w:val="center"/>
              <w:spacing w:line="240" w:lineRule="auto"/>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r>
            <w:r/>
          </w:p>
        </w:tc>
        <w:tc>
          <w:tcPr>
            <w:tcW w:w="5022" w:type="dxa"/>
            <w:vAlign w:val="center"/>
            <w:textDirection w:val="lrTb"/>
            <w:noWrap w:val="false"/>
          </w:tcPr>
          <w:p>
            <w:pPr>
              <w:spacing w:line="240" w:lineRule="auto"/>
              <w:rPr>
                <w:rFonts w:hint="eastAsia" w:ascii="宋体" w:hAnsi="宋体" w:eastAsia="Times New Roman"/>
                <w:highlight w:val="none"/>
              </w:rPr>
            </w:pPr>
            <w:r>
              <w:rPr>
                <w:rFonts w:hint="eastAsia" w:ascii="宋体" w:hAnsi="宋体" w:eastAsia="Times New Roman"/>
                <w:highlight w:val="none"/>
              </w:rPr>
              <w:t xml:space="preserve">供应商提供自</w:t>
            </w:r>
            <w:r>
              <w:rPr>
                <w:rFonts w:hint="eastAsia" w:ascii="宋体" w:hAnsi="宋体" w:eastAsia="Times New Roman"/>
                <w:color w:val="ff0000"/>
                <w:highlight w:val="none"/>
              </w:rPr>
              <w:t xml:space="preserve">20</w:t>
            </w:r>
            <w:r>
              <w:rPr>
                <w:rFonts w:hint="eastAsia" w:ascii="宋体" w:hAnsi="宋体" w:eastAsia="Times New Roman"/>
                <w:color w:val="ff0000"/>
                <w:highlight w:val="none"/>
                <w:lang w:val="en-US" w:eastAsia="zh-CN"/>
              </w:rPr>
              <w:t xml:space="preserve">21</w:t>
            </w:r>
            <w:r>
              <w:rPr>
                <w:rFonts w:hint="eastAsia" w:ascii="宋体" w:hAnsi="宋体" w:eastAsia="Times New Roman"/>
                <w:color w:val="ff0000"/>
                <w:highlight w:val="none"/>
              </w:rPr>
              <w:t xml:space="preserve">年</w:t>
            </w:r>
            <w:r>
              <w:rPr>
                <w:rFonts w:hint="eastAsia" w:ascii="宋体" w:hAnsi="宋体" w:eastAsia="Times New Roman"/>
                <w:color w:val="ff0000"/>
                <w:highlight w:val="none"/>
                <w:lang w:val="en-US" w:eastAsia="zh-CN"/>
              </w:rPr>
              <w:t xml:space="preserve">0</w:t>
            </w:r>
            <w:r>
              <w:rPr>
                <w:rFonts w:hint="eastAsia" w:ascii="宋体" w:hAnsi="宋体" w:eastAsia="Times New Roman"/>
                <w:color w:val="ff0000"/>
                <w:highlight w:val="none"/>
              </w:rPr>
              <w:t xml:space="preserve">1月</w:t>
            </w:r>
            <w:r>
              <w:rPr>
                <w:rFonts w:hint="eastAsia" w:ascii="宋体" w:hAnsi="宋体" w:eastAsia="Times New Roman"/>
                <w:color w:val="ff0000"/>
                <w:highlight w:val="none"/>
                <w:lang w:val="en-US" w:eastAsia="zh-CN"/>
              </w:rPr>
              <w:t xml:space="preserve">0</w:t>
            </w:r>
            <w:r>
              <w:rPr>
                <w:rFonts w:hint="eastAsia" w:ascii="宋体" w:hAnsi="宋体" w:eastAsia="Times New Roman"/>
                <w:color w:val="ff0000"/>
                <w:highlight w:val="none"/>
              </w:rPr>
              <w:t xml:space="preserve">1日</w:t>
            </w:r>
            <w:r>
              <w:rPr>
                <w:rFonts w:hint="eastAsia" w:ascii="宋体" w:hAnsi="宋体" w:eastAsia="Times New Roman"/>
                <w:highlight w:val="none"/>
              </w:rPr>
              <w:t xml:space="preserve">至今完成的</w:t>
            </w:r>
            <w:r>
              <w:rPr>
                <w:rFonts w:hint="eastAsia" w:ascii="宋体" w:hAnsi="宋体" w:eastAsia="宋体"/>
                <w:highlight w:val="none"/>
                <w:lang w:val="en-US" w:eastAsia="zh-CN"/>
              </w:rPr>
              <w:t xml:space="preserve">拆除整治</w:t>
            </w:r>
            <w:r>
              <w:rPr>
                <w:rFonts w:hint="eastAsia" w:ascii="宋体" w:hAnsi="宋体" w:eastAsia="Times New Roman"/>
                <w:highlight w:val="none"/>
              </w:rPr>
              <w:t xml:space="preserve">业绩，每提供一份合同得</w:t>
            </w:r>
            <w:r>
              <w:rPr>
                <w:rFonts w:hint="eastAsia" w:ascii="宋体" w:hAnsi="宋体" w:eastAsia="宋体"/>
                <w:b/>
                <w:bCs/>
                <w:highlight w:val="none"/>
                <w:lang w:val="en-US" w:eastAsia="zh-CN"/>
              </w:rPr>
              <w:t xml:space="preserve">3</w:t>
            </w:r>
            <w:r>
              <w:rPr>
                <w:rFonts w:hint="eastAsia" w:ascii="宋体" w:hAnsi="宋体" w:eastAsia="Times New Roman"/>
                <w:b/>
                <w:bCs/>
                <w:highlight w:val="none"/>
              </w:rPr>
              <w:t xml:space="preserve">分</w:t>
            </w:r>
            <w:r>
              <w:rPr>
                <w:rFonts w:hint="eastAsia" w:ascii="宋体" w:hAnsi="宋体" w:eastAsia="Times New Roman"/>
                <w:highlight w:val="none"/>
              </w:rPr>
              <w:t xml:space="preserve">，本项最多得</w:t>
            </w:r>
            <w:r>
              <w:rPr>
                <w:rFonts w:hint="eastAsia" w:ascii="宋体" w:hAnsi="宋体" w:eastAsia="宋体"/>
                <w:b/>
                <w:bCs/>
                <w:highlight w:val="none"/>
                <w:lang w:val="en-US" w:eastAsia="zh-CN"/>
              </w:rPr>
              <w:t xml:space="preserve">9</w:t>
            </w:r>
            <w:r>
              <w:rPr>
                <w:rFonts w:hint="eastAsia" w:ascii="宋体" w:hAnsi="宋体" w:eastAsia="Times New Roman"/>
                <w:b/>
                <w:bCs/>
                <w:highlight w:val="none"/>
              </w:rPr>
              <w:t xml:space="preserve">分</w:t>
            </w:r>
            <w:r>
              <w:rPr>
                <w:rFonts w:hint="eastAsia" w:ascii="宋体" w:hAnsi="宋体" w:eastAsia="Times New Roman"/>
                <w:highlight w:val="none"/>
              </w:rPr>
              <w:t xml:space="preserve">。</w:t>
            </w:r>
            <w:r/>
          </w:p>
          <w:p>
            <w:pPr>
              <w:spacing w:line="240" w:lineRule="auto"/>
              <w:rPr>
                <w:rFonts w:hint="eastAsia" w:ascii="宋体" w:hAnsi="宋体" w:cs="宋体"/>
                <w:b/>
                <w:highlight w:val="none"/>
              </w:rPr>
            </w:pPr>
            <w:r>
              <w:rPr>
                <w:rFonts w:hint="eastAsia" w:ascii="宋体" w:hAnsi="宋体" w:eastAsia="Times New Roman"/>
                <w:highlight w:val="none"/>
              </w:rPr>
              <w:t xml:space="preserve">注：提供合同复印件加盖公章，合同需体现内容，否则不予计分</w:t>
            </w:r>
            <w:r/>
          </w:p>
        </w:tc>
        <w:tc>
          <w:tcPr>
            <w:tcW w:w="788" w:type="dxa"/>
            <w:vAlign w:val="center"/>
            <w:textDirection w:val="lrTb"/>
            <w:noWrap w:val="false"/>
          </w:tcPr>
          <w:p>
            <w:pPr>
              <w:jc w:val="center"/>
              <w:spacing w:line="360" w:lineRule="auto"/>
              <w:widowControl/>
              <w:rPr>
                <w:rFonts w:hint="eastAsia" w:ascii="宋体" w:hAnsi="宋体" w:cs="宋体"/>
                <w:b/>
                <w:bCs/>
                <w:highlight w:val="none"/>
                <w:lang w:val="en-US" w:eastAsia="zh-CN"/>
              </w:rPr>
            </w:pPr>
            <w:r>
              <w:rPr>
                <w:rFonts w:hint="eastAsia" w:ascii="宋体" w:hAnsi="宋体" w:cs="宋体"/>
                <w:b/>
                <w:bCs/>
                <w:highlight w:val="none"/>
                <w:lang w:val="en-US" w:eastAsia="zh-CN"/>
              </w:rPr>
            </w:r>
            <w:r/>
          </w:p>
          <w:p>
            <w:pPr>
              <w:jc w:val="center"/>
              <w:spacing w:line="360" w:lineRule="auto"/>
              <w:widowControl/>
              <w:rPr>
                <w:rFonts w:hint="default" w:ascii="宋体" w:hAnsi="宋体" w:cs="宋体"/>
                <w:b/>
                <w:bCs/>
                <w:highlight w:val="none"/>
                <w:lang w:val="en-US" w:eastAsia="zh-CN"/>
              </w:rPr>
            </w:pPr>
            <w:r>
              <w:rPr>
                <w:rFonts w:hint="eastAsia" w:ascii="宋体" w:hAnsi="宋体" w:cs="宋体"/>
                <w:b/>
                <w:bCs/>
                <w:highlight w:val="none"/>
                <w:lang w:val="en-US" w:eastAsia="zh-CN"/>
              </w:rPr>
              <w:t xml:space="preserve">9</w:t>
            </w:r>
            <w:r/>
          </w:p>
        </w:tc>
      </w:tr>
    </w:tbl>
    <w:p>
      <w:pPr>
        <w:pStyle w:val="789"/>
        <w:ind w:left="0" w:firstLine="0"/>
        <w:rPr>
          <w:rStyle w:val="796"/>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r>
      <w:r/>
    </w:p>
    <w:p>
      <w:pPr>
        <w:pStyle w:val="789"/>
        <w:ind w:left="0" w:firstLine="0"/>
        <w:rPr>
          <w:rStyle w:val="796"/>
          <w:rFonts w:hint="eastAsia" w:ascii="宋体" w:hAnsi="宋体"/>
          <w:b/>
          <w:bCs/>
          <w:sz w:val="24"/>
          <w:szCs w:val="24"/>
          <w:highlight w:val="none"/>
          <w:lang w:val="en-US" w:eastAsia="zh-CN"/>
        </w:rPr>
      </w:pPr>
      <w:r>
        <w:rPr>
          <w:rStyle w:val="796"/>
          <w:rFonts w:hint="eastAsia" w:ascii="宋体" w:hAnsi="宋体"/>
          <w:b/>
          <w:bCs/>
          <w:sz w:val="24"/>
          <w:szCs w:val="24"/>
          <w:highlight w:val="none"/>
          <w:lang w:val="en-US" w:eastAsia="zh-CN"/>
        </w:rPr>
        <w:t xml:space="preserve">说明：</w:t>
      </w:r>
      <w:r/>
    </w:p>
    <w:p>
      <w:pPr>
        <w:ind w:firstLine="420"/>
        <w:spacing w:line="240" w:lineRule="auto"/>
        <w:rPr>
          <w:rFonts w:ascii="Times New Roman" w:hAnsi="Times New Roman" w:eastAsia="宋体"/>
          <w:b w:val="0"/>
          <w:bCs/>
          <w:color w:val="000000"/>
          <w:szCs w:val="21"/>
          <w:highlight w:val="none"/>
        </w:rPr>
      </w:pPr>
      <w:r>
        <w:rPr>
          <w:rFonts w:hint="eastAsia" w:ascii="Times New Roman" w:hAnsi="Times New Roman" w:eastAsia="宋体"/>
          <w:color w:val="000000"/>
          <w:szCs w:val="21"/>
          <w:highlight w:val="none"/>
          <w:lang w:val="en-US" w:eastAsia="zh-CN"/>
        </w:rPr>
        <w:t xml:space="preserve">1.</w:t>
      </w:r>
      <w:r>
        <w:rPr>
          <w:rFonts w:hint="eastAsia" w:ascii="Times New Roman" w:hAnsi="Times New Roman" w:eastAsia="宋体"/>
          <w:b w:val="0"/>
          <w:bCs/>
          <w:color w:val="000000"/>
          <w:szCs w:val="21"/>
          <w:highlight w:val="none"/>
        </w:rPr>
        <w:t xml:space="preserve">所有认证、证明和业绩均以有效清晰的证明文件的复印件为依据。</w:t>
      </w:r>
      <w:r/>
    </w:p>
    <w:p>
      <w:pPr>
        <w:ind w:firstLine="420"/>
        <w:jc w:val="left"/>
        <w:spacing w:line="24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2.小微企业价格扣除</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2.1</w:t>
      </w:r>
      <w:r>
        <w:rPr>
          <w:rFonts w:ascii="Times New Roman" w:hAnsi="Times New Roman" w:eastAsia="宋体"/>
          <w:b w:val="0"/>
          <w:bCs w:val="0"/>
          <w:color w:val="000000"/>
          <w:szCs w:val="21"/>
          <w:highlight w:val="none"/>
        </w:rPr>
        <w:t xml:space="preserve">对于专门面向中小企业或小型、微型企业的项目，只面向中小企业或小型、微型企业采购。对于非专门面向中小企业的项目，对小型和微型企业的价格给予</w:t>
      </w:r>
      <w:r>
        <w:rPr>
          <w:rFonts w:hint="eastAsia"/>
          <w:b w:val="0"/>
          <w:bCs w:val="0"/>
          <w:color w:val="000000"/>
          <w:szCs w:val="21"/>
          <w:highlight w:val="yellow"/>
          <w:lang w:val="en-US" w:eastAsia="zh-CN"/>
        </w:rPr>
        <w:t xml:space="preserve">5</w:t>
      </w:r>
      <w:r>
        <w:rPr>
          <w:rFonts w:ascii="Times New Roman" w:hAnsi="Times New Roman" w:eastAsia="宋体"/>
          <w:b w:val="0"/>
          <w:bCs w:val="0"/>
          <w:color w:val="000000"/>
          <w:szCs w:val="21"/>
          <w:highlight w:val="yellow"/>
        </w:rPr>
        <w:t xml:space="preserve">%</w:t>
      </w:r>
      <w:r>
        <w:rPr>
          <w:rFonts w:ascii="Times New Roman" w:hAnsi="Times New Roman" w:eastAsia="宋体"/>
          <w:b w:val="0"/>
          <w:bCs w:val="0"/>
          <w:color w:val="000000"/>
          <w:szCs w:val="21"/>
          <w:highlight w:val="none"/>
        </w:rPr>
        <w:t xml:space="preserve">的扣除，用扣除后的价格参与评审。</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2.2大中型企业和其他自然人、法人或者其他组织与小型、微型企业组成联合体共同参加投标，如果</w:t>
      </w:r>
      <w:r>
        <w:rPr>
          <w:rFonts w:ascii="Times New Roman" w:hAnsi="Times New Roman" w:eastAsia="宋体"/>
          <w:b w:val="0"/>
          <w:bCs w:val="0"/>
          <w:color w:val="000000"/>
          <w:szCs w:val="21"/>
          <w:highlight w:val="none"/>
        </w:rPr>
        <w:t xml:space="preserve">联合协议中约定，小型、微型企业的协议合同金额占到联合体协议合同总金额30%以上的，给予联合体4%的价格扣除。联合体各方均为小型、微型企业的，联合体视同为小型、微型企业给予</w:t>
      </w:r>
      <w:r>
        <w:rPr>
          <w:rFonts w:hint="eastAsia"/>
          <w:b w:val="0"/>
          <w:bCs w:val="0"/>
          <w:color w:val="000000"/>
          <w:szCs w:val="21"/>
          <w:highlight w:val="yellow"/>
          <w:lang w:val="en-US" w:eastAsia="zh-CN"/>
        </w:rPr>
        <w:t xml:space="preserve">5</w:t>
      </w:r>
      <w:r>
        <w:rPr>
          <w:rFonts w:ascii="Times New Roman" w:hAnsi="Times New Roman" w:eastAsia="宋体"/>
          <w:b w:val="0"/>
          <w:bCs w:val="0"/>
          <w:color w:val="000000"/>
          <w:szCs w:val="21"/>
          <w:highlight w:val="yellow"/>
        </w:rPr>
        <w:t xml:space="preserve">%</w:t>
      </w:r>
      <w:r>
        <w:rPr>
          <w:rFonts w:ascii="Times New Roman" w:hAnsi="Times New Roman" w:eastAsia="宋体"/>
          <w:b w:val="0"/>
          <w:bCs w:val="0"/>
          <w:color w:val="000000"/>
          <w:szCs w:val="21"/>
          <w:highlight w:val="none"/>
        </w:rPr>
        <w:t xml:space="preserve">价格扣除</w:t>
      </w:r>
      <w:r>
        <w:rPr>
          <w:rFonts w:hint="eastAsia" w:ascii="Times New Roman" w:hAnsi="Times New Roman" w:eastAsia="宋体"/>
          <w:b w:val="0"/>
          <w:bCs w:val="0"/>
          <w:color w:val="000000"/>
          <w:szCs w:val="21"/>
          <w:highlight w:val="none"/>
        </w:rPr>
        <w:t xml:space="preserve">，用扣除后的价格参与评审。</w:t>
      </w:r>
      <w:r>
        <w:rPr>
          <w:rFonts w:ascii="Times New Roman" w:hAnsi="Times New Roman" w:eastAsia="宋体"/>
          <w:b w:val="0"/>
          <w:bCs w:val="0"/>
          <w:color w:val="000000"/>
          <w:szCs w:val="21"/>
          <w:highlight w:val="none"/>
        </w:rPr>
        <w:t xml:space="preserve">组成联合体的大中型企业和其他自然人、法人或者其他组织，与小型、微型企业之间不得存在投资关系。</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2.3 小企业（含小型、微型企业）应当提供《中小企业声明函》，且符合《政府采购促进中小企业发展管理办法》（财库〔2020〕46号）的相关规定。</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3.监狱和戒毒企业的价格扣除</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3.1 本项目对监狱和戒毒企业，给予</w:t>
      </w:r>
      <w:r>
        <w:rPr>
          <w:rFonts w:hint="eastAsia"/>
          <w:b w:val="0"/>
          <w:bCs w:val="0"/>
          <w:color w:val="000000"/>
          <w:szCs w:val="21"/>
          <w:highlight w:val="yellow"/>
          <w:lang w:val="en-US" w:eastAsia="zh-CN"/>
        </w:rPr>
        <w:t xml:space="preserve">5</w:t>
      </w:r>
      <w:r>
        <w:rPr>
          <w:rFonts w:ascii="Times New Roman" w:hAnsi="Times New Roman" w:eastAsia="宋体"/>
          <w:b w:val="0"/>
          <w:bCs w:val="0"/>
          <w:color w:val="000000"/>
          <w:szCs w:val="21"/>
          <w:highlight w:val="yellow"/>
        </w:rPr>
        <w:t xml:space="preserve">%</w:t>
      </w:r>
      <w:r>
        <w:rPr>
          <w:rFonts w:hint="eastAsia" w:ascii="Times New Roman" w:hAnsi="Times New Roman" w:eastAsia="宋体"/>
          <w:b w:val="0"/>
          <w:bCs w:val="0"/>
          <w:color w:val="000000"/>
          <w:szCs w:val="21"/>
          <w:highlight w:val="none"/>
        </w:rPr>
        <w:t xml:space="preserve">的价格扣除，用扣除后的价格参与评审。</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3.2 监狱企业需提供由省级以上监狱管理局、戒毒管理局（含新疆生产建设兵团）出具的属于监狱企业的证明文件。</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3.3 监狱企业标准请参照《关于政府采购支持监狱企业发展有关问题的通知》（财库〔2014〕68号）。</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4.残疾人福利性单位的价格扣除</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4.1 本项目对残疾人福利性单位，给予</w:t>
      </w:r>
      <w:r>
        <w:rPr>
          <w:rFonts w:hint="eastAsia"/>
          <w:b w:val="0"/>
          <w:bCs w:val="0"/>
          <w:color w:val="000000"/>
          <w:szCs w:val="21"/>
          <w:highlight w:val="yellow"/>
          <w:lang w:val="en-US" w:eastAsia="zh-CN"/>
        </w:rPr>
        <w:t xml:space="preserve">5</w:t>
      </w:r>
      <w:r>
        <w:rPr>
          <w:rFonts w:ascii="Times New Roman" w:hAnsi="Times New Roman" w:eastAsia="宋体"/>
          <w:b w:val="0"/>
          <w:bCs w:val="0"/>
          <w:color w:val="000000"/>
          <w:szCs w:val="21"/>
          <w:highlight w:val="yellow"/>
        </w:rPr>
        <w:t xml:space="preserve">%</w:t>
      </w:r>
      <w:r>
        <w:rPr>
          <w:rFonts w:hint="eastAsia" w:ascii="Times New Roman" w:hAnsi="Times New Roman" w:eastAsia="宋体"/>
          <w:b w:val="0"/>
          <w:bCs w:val="0"/>
          <w:color w:val="000000"/>
          <w:szCs w:val="21"/>
          <w:highlight w:val="none"/>
        </w:rPr>
        <w:t xml:space="preserve">的价格扣除，用扣除后的价格参与评审。</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4.2 残疾人福利性单位需提供《</w:t>
      </w:r>
      <w:r>
        <w:rPr>
          <w:rFonts w:ascii="Times New Roman" w:hAnsi="Times New Roman" w:eastAsia="宋体"/>
          <w:b w:val="0"/>
          <w:bCs w:val="0"/>
          <w:color w:val="000000"/>
          <w:szCs w:val="21"/>
          <w:highlight w:val="none"/>
        </w:rPr>
        <w:t xml:space="preserve">残疾人福利性单位声明函</w:t>
      </w:r>
      <w:r>
        <w:rPr>
          <w:rFonts w:hint="eastAsia" w:ascii="Times New Roman" w:hAnsi="Times New Roman" w:eastAsia="宋体"/>
          <w:b w:val="0"/>
          <w:bCs w:val="0"/>
          <w:color w:val="000000"/>
          <w:szCs w:val="21"/>
          <w:highlight w:val="none"/>
        </w:rPr>
        <w:t xml:space="preserve">》。</w:t>
      </w:r>
      <w:r/>
    </w:p>
    <w:p>
      <w:pPr>
        <w:ind w:firstLine="420"/>
        <w:jc w:val="left"/>
        <w:spacing w:line="240" w:lineRule="auto"/>
        <w:rPr>
          <w:rFonts w:ascii="Times New Roman" w:hAnsi="Times New Roman" w:eastAsia="宋体"/>
          <w:b w:val="0"/>
          <w:bCs w:val="0"/>
          <w:color w:val="000000"/>
          <w:szCs w:val="21"/>
          <w:highlight w:val="none"/>
        </w:rPr>
      </w:pPr>
      <w:r>
        <w:rPr>
          <w:rFonts w:hint="eastAsia" w:ascii="Times New Roman" w:hAnsi="Times New Roman" w:eastAsia="宋体"/>
          <w:b w:val="0"/>
          <w:bCs w:val="0"/>
          <w:color w:val="000000"/>
          <w:szCs w:val="21"/>
          <w:highlight w:val="none"/>
        </w:rPr>
        <w:t xml:space="preserve">4.3 残疾人福利性单位标准请参照</w:t>
      </w:r>
      <w:r>
        <w:rPr>
          <w:rFonts w:ascii="Times New Roman" w:hAnsi="Times New Roman" w:eastAsia="宋体"/>
          <w:b w:val="0"/>
          <w:bCs w:val="0"/>
          <w:color w:val="000000"/>
          <w:szCs w:val="21"/>
          <w:highlight w:val="none"/>
        </w:rPr>
        <w:t xml:space="preserve">《关于促进残疾人就业政府采购政策的通知》（财库〔2017〕141号）。</w:t>
      </w:r>
      <w:r/>
    </w:p>
    <w:p>
      <w:pPr>
        <w:ind w:firstLine="420"/>
        <w:jc w:val="left"/>
        <w:spacing w:line="24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 监狱企业、残疾人福利性单位属于小型、微型企业的，不重复享受政策。</w:t>
      </w:r>
      <w:r/>
    </w:p>
    <w:p>
      <w:pPr>
        <w:spacing w:line="240" w:lineRule="auto"/>
      </w:pPr>
      <w:r/>
      <w:r/>
    </w:p>
    <w:p>
      <w:pPr>
        <w:spacing w:line="240" w:lineRule="auto"/>
      </w:pPr>
      <w:r/>
      <w:r/>
    </w:p>
    <w:p>
      <w:pPr>
        <w:spacing w:line="240" w:lineRule="auto"/>
      </w:pPr>
      <w:r/>
      <w:r/>
    </w:p>
    <w:p>
      <w:pPr>
        <w:spacing w:line="240" w:lineRule="auto"/>
      </w:pPr>
      <w:r/>
      <w:r/>
    </w:p>
    <w:p>
      <w:pPr>
        <w:spacing w:line="240" w:lineRule="auto"/>
      </w:pPr>
      <w:r/>
      <w:r/>
    </w:p>
    <w:p>
      <w:pPr>
        <w:pStyle w:val="785"/>
        <w:jc w:val="center"/>
        <w:keepLines/>
        <w:keepNext/>
        <w:pageBreakBefore w:val="0"/>
        <w:spacing w:before="0" w:after="315" w:line="240" w:lineRule="auto"/>
        <w:widowControl/>
        <w:rPr>
          <w:rFonts w:hint="eastAsia"/>
          <w:sz w:val="32"/>
          <w:szCs w:val="32"/>
        </w:rPr>
        <w:sectPr>
          <w:footnotePr/>
          <w:endnotePr/>
          <w:type w:val="nextPage"/>
          <w:pgSz w:w="11905" w:h="16838" w:orient="portrait"/>
          <w:pgMar w:top="1361" w:right="1361" w:bottom="1361" w:left="1361" w:header="850" w:footer="879" w:gutter="0"/>
          <w:cols w:num="1" w:sep="0" w:space="0" w:equalWidth="1"/>
          <w:docGrid w:linePitch="360"/>
          <w:titlePg/>
        </w:sectPr>
      </w:pPr>
      <w:r/>
      <w:bookmarkStart w:id="6" w:name="_Toc21544"/>
      <w:r/>
      <w:bookmarkStart w:id="7" w:name="_Toc7757"/>
      <w:r/>
      <w:r/>
    </w:p>
    <w:p>
      <w:pPr>
        <w:pStyle w:val="785"/>
        <w:jc w:val="center"/>
        <w:keepLines/>
        <w:keepNext/>
        <w:pageBreakBefore w:val="0"/>
        <w:spacing w:before="0" w:after="315" w:line="240" w:lineRule="auto"/>
        <w:widowControl/>
        <w:rPr>
          <w:rFonts w:hint="eastAsia"/>
          <w:sz w:val="32"/>
          <w:szCs w:val="32"/>
        </w:rPr>
      </w:pPr>
      <w:r>
        <w:rPr>
          <w:rFonts w:hint="eastAsia"/>
          <w:sz w:val="32"/>
          <w:szCs w:val="32"/>
        </w:rPr>
        <w:t xml:space="preserve">第四章</w:t>
      </w:r>
      <w:r>
        <w:rPr>
          <w:rFonts w:hint="eastAsia"/>
          <w:sz w:val="32"/>
          <w:szCs w:val="32"/>
          <w:lang w:val="en-US" w:eastAsia="zh-CN"/>
        </w:rPr>
        <w:t xml:space="preserve"> </w:t>
      </w:r>
      <w:r>
        <w:rPr>
          <w:rFonts w:hint="eastAsia"/>
          <w:sz w:val="32"/>
          <w:szCs w:val="32"/>
        </w:rPr>
        <w:t xml:space="preserve">招标项目的技术规格、要求和数量等</w:t>
      </w:r>
      <w:bookmarkEnd w:id="6"/>
      <w:r/>
      <w:bookmarkEnd w:id="7"/>
      <w:r/>
      <w:r/>
    </w:p>
    <w:p>
      <w:pPr>
        <w:ind w:firstLine="480"/>
        <w:keepLines w:val="0"/>
        <w:keepNext w:val="0"/>
        <w:pageBreakBefore w:val="0"/>
        <w:spacing w:line="400" w:lineRule="exact"/>
        <w:widowControl/>
        <w:rPr>
          <w:rFonts w:hint="eastAsia" w:ascii="宋体" w:cs="宋体"/>
          <w:sz w:val="24"/>
          <w:szCs w:val="24"/>
          <w:highlight w:val="none"/>
          <w:lang w:val="zh-CN"/>
        </w:rPr>
      </w:pPr>
      <w:r>
        <w:rPr>
          <w:rFonts w:hint="eastAsia" w:ascii="宋体" w:cs="宋体"/>
          <w:sz w:val="24"/>
          <w:szCs w:val="24"/>
          <w:highlight w:val="none"/>
          <w:lang w:val="zh-CN"/>
        </w:rPr>
        <w:t xml:space="preserve">一、</w:t>
      </w:r>
      <w:r>
        <w:rPr>
          <w:rFonts w:hint="eastAsia" w:ascii="宋体" w:cs="宋体"/>
          <w:b/>
          <w:bCs/>
          <w:sz w:val="24"/>
          <w:szCs w:val="24"/>
          <w:highlight w:val="none"/>
          <w:lang w:val="zh-CN"/>
        </w:rPr>
        <w:t xml:space="preserve">项目名称</w:t>
      </w:r>
      <w:r>
        <w:rPr>
          <w:rFonts w:hint="eastAsia" w:ascii="宋体" w:cs="宋体"/>
          <w:sz w:val="24"/>
          <w:szCs w:val="24"/>
          <w:highlight w:val="none"/>
          <w:lang w:val="zh-CN"/>
        </w:rPr>
        <w:t xml:space="preserve">：2024年浦口区违规户外广告及店招标牌整治服务采购项目。</w:t>
      </w:r>
      <w:r/>
    </w:p>
    <w:p>
      <w:pPr>
        <w:ind w:firstLine="480"/>
        <w:keepLines w:val="0"/>
        <w:keepNext w:val="0"/>
        <w:pageBreakBefore w:val="0"/>
        <w:spacing w:line="400" w:lineRule="exact"/>
        <w:widowControl/>
        <w:rPr>
          <w:rFonts w:hint="eastAsia" w:ascii="宋体" w:cs="宋体"/>
          <w:sz w:val="24"/>
          <w:szCs w:val="24"/>
          <w:highlight w:val="none"/>
          <w:lang w:val="zh-CN"/>
        </w:rPr>
      </w:pPr>
      <w:r>
        <w:rPr>
          <w:rFonts w:hint="eastAsia" w:ascii="宋体" w:cs="宋体"/>
          <w:sz w:val="24"/>
          <w:szCs w:val="24"/>
          <w:highlight w:val="none"/>
          <w:lang w:val="zh-CN"/>
        </w:rPr>
        <w:t xml:space="preserve">二、</w:t>
      </w:r>
      <w:r>
        <w:rPr>
          <w:rFonts w:hint="eastAsia" w:ascii="宋体" w:cs="宋体"/>
          <w:b/>
          <w:bCs/>
          <w:sz w:val="24"/>
          <w:szCs w:val="24"/>
          <w:highlight w:val="none"/>
          <w:lang w:val="en-US" w:eastAsia="zh-CN"/>
        </w:rPr>
        <w:t xml:space="preserve">合同期限</w:t>
      </w:r>
      <w:r>
        <w:rPr>
          <w:rFonts w:hint="eastAsia" w:ascii="宋体" w:cs="宋体"/>
          <w:sz w:val="24"/>
          <w:szCs w:val="24"/>
          <w:highlight w:val="none"/>
          <w:lang w:val="zh-CN"/>
        </w:rPr>
        <w:t xml:space="preserve">：自合同签订之日起至</w:t>
      </w:r>
      <w:r>
        <w:rPr>
          <w:rFonts w:hint="eastAsia" w:ascii="宋体" w:cs="宋体"/>
          <w:color w:val="ff0000"/>
          <w:sz w:val="24"/>
          <w:szCs w:val="24"/>
          <w:highlight w:val="none"/>
          <w:lang w:val="zh-CN"/>
        </w:rPr>
        <w:t xml:space="preserve">202</w:t>
      </w:r>
      <w:r>
        <w:rPr>
          <w:rFonts w:hint="eastAsia" w:ascii="宋体" w:cs="宋体"/>
          <w:color w:val="ff0000"/>
          <w:sz w:val="24"/>
          <w:szCs w:val="24"/>
          <w:highlight w:val="none"/>
          <w:lang w:val="en-US" w:eastAsia="zh-CN"/>
        </w:rPr>
        <w:t xml:space="preserve">4</w:t>
      </w:r>
      <w:r>
        <w:rPr>
          <w:rFonts w:hint="eastAsia" w:ascii="宋体" w:cs="宋体"/>
          <w:color w:val="ff0000"/>
          <w:sz w:val="24"/>
          <w:szCs w:val="24"/>
          <w:highlight w:val="none"/>
          <w:lang w:val="zh-CN"/>
        </w:rPr>
        <w:t xml:space="preserve">年12月31日</w:t>
      </w:r>
      <w:r>
        <w:rPr>
          <w:rFonts w:hint="eastAsia" w:ascii="宋体" w:cs="宋体"/>
          <w:sz w:val="24"/>
          <w:szCs w:val="24"/>
          <w:highlight w:val="none"/>
          <w:lang w:val="zh-CN"/>
        </w:rPr>
        <w:t xml:space="preserve">。</w:t>
      </w:r>
      <w:r/>
    </w:p>
    <w:p>
      <w:pPr>
        <w:ind w:firstLine="480"/>
        <w:keepLines w:val="0"/>
        <w:keepNext w:val="0"/>
        <w:pageBreakBefore w:val="0"/>
        <w:spacing w:line="400" w:lineRule="exact"/>
        <w:widowControl/>
        <w:rPr>
          <w:rFonts w:hint="eastAsia" w:ascii="宋体" w:cs="宋体"/>
          <w:sz w:val="24"/>
          <w:szCs w:val="24"/>
          <w:highlight w:val="none"/>
          <w:lang w:val="zh-CN"/>
        </w:rPr>
      </w:pPr>
      <w:r>
        <w:rPr>
          <w:rFonts w:hint="eastAsia"/>
          <w:sz w:val="24"/>
          <w:szCs w:val="24"/>
          <w:highlight w:val="none"/>
          <w:lang w:val="en-US" w:eastAsia="zh-CN"/>
        </w:rPr>
        <w:t xml:space="preserve">三、</w:t>
      </w:r>
      <w:r>
        <w:rPr>
          <w:rFonts w:hint="eastAsia"/>
          <w:b/>
          <w:bCs/>
          <w:sz w:val="24"/>
          <w:szCs w:val="24"/>
          <w:highlight w:val="none"/>
          <w:lang w:val="en-US" w:eastAsia="zh-CN"/>
        </w:rPr>
        <w:t xml:space="preserve">服</w:t>
      </w:r>
      <w:r>
        <w:rPr>
          <w:rFonts w:hint="eastAsia" w:ascii="宋体" w:cs="宋体"/>
          <w:b/>
          <w:bCs/>
          <w:sz w:val="24"/>
          <w:szCs w:val="24"/>
          <w:highlight w:val="none"/>
          <w:lang w:val="en-US" w:eastAsia="zh-CN"/>
        </w:rPr>
        <w:t xml:space="preserve">务</w:t>
      </w:r>
      <w:r>
        <w:rPr>
          <w:rFonts w:hint="eastAsia" w:ascii="宋体" w:cs="宋体"/>
          <w:b/>
          <w:bCs/>
          <w:sz w:val="24"/>
          <w:szCs w:val="24"/>
          <w:highlight w:val="none"/>
          <w:lang w:val="zh-CN"/>
        </w:rPr>
        <w:t xml:space="preserve">要求</w:t>
      </w:r>
      <w:r>
        <w:rPr>
          <w:rFonts w:hint="eastAsia" w:ascii="宋体" w:cs="宋体"/>
          <w:sz w:val="24"/>
          <w:szCs w:val="24"/>
          <w:highlight w:val="none"/>
          <w:lang w:val="zh-CN"/>
        </w:rPr>
        <w:t xml:space="preserve">：</w:t>
      </w:r>
      <w:r/>
    </w:p>
    <w:p>
      <w:pPr>
        <w:ind w:firstLine="480"/>
        <w:keepLines w:val="0"/>
        <w:keepNext w:val="0"/>
        <w:pageBreakBefore w:val="0"/>
        <w:spacing w:line="400" w:lineRule="exact"/>
        <w:widowControl/>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（一）拆除费用，按照违规广告店招的拆除面积和难易程度据实结算。</w:t>
      </w:r>
      <w:r/>
    </w:p>
    <w:p>
      <w:pPr>
        <w:pStyle w:val="789"/>
        <w:ind w:firstLine="480"/>
        <w:keepLines w:val="0"/>
        <w:keepNext w:val="0"/>
        <w:pageBreakBefore w:val="0"/>
        <w:spacing w:line="400" w:lineRule="exact"/>
        <w:widowControl/>
        <w:rPr>
          <w:color w:val="auto"/>
          <w:sz w:val="24"/>
          <w:szCs w:val="24"/>
          <w:highlight w:val="none"/>
          <w:lang w:val="zh-CN"/>
        </w:rPr>
      </w:pPr>
      <w:r>
        <w:rPr>
          <w:rFonts w:hint="eastAsia"/>
          <w:color w:val="auto"/>
          <w:sz w:val="24"/>
          <w:szCs w:val="24"/>
          <w:highlight w:val="none"/>
          <w:lang w:val="zh-CN"/>
        </w:rPr>
        <w:t xml:space="preserve">施工难度：分为难、中、易三类。难：以中标服务综合</w:t>
      </w:r>
      <w:r>
        <w:rPr>
          <w:rFonts w:hint="eastAsia"/>
          <w:color w:val="auto"/>
          <w:sz w:val="24"/>
          <w:szCs w:val="24"/>
          <w:highlight w:val="none"/>
          <w:lang w:val="en-US" w:eastAsia="zh-CN"/>
        </w:rPr>
        <w:t xml:space="preserve">单价</w:t>
      </w:r>
      <w:r>
        <w:rPr>
          <w:rFonts w:hint="eastAsia"/>
          <w:color w:val="auto"/>
          <w:sz w:val="24"/>
          <w:szCs w:val="24"/>
          <w:highlight w:val="none"/>
          <w:lang w:val="zh-CN"/>
        </w:rPr>
        <w:t xml:space="preserve">100%按实结算。中：以中标服务综合</w:t>
      </w:r>
      <w:r>
        <w:rPr>
          <w:rFonts w:hint="eastAsia"/>
          <w:color w:val="auto"/>
          <w:sz w:val="24"/>
          <w:szCs w:val="24"/>
          <w:highlight w:val="none"/>
          <w:lang w:val="en-US" w:eastAsia="zh-CN"/>
        </w:rPr>
        <w:t xml:space="preserve">单价</w:t>
      </w:r>
      <w:r>
        <w:rPr>
          <w:rFonts w:hint="eastAsia"/>
          <w:color w:val="auto"/>
          <w:sz w:val="24"/>
          <w:szCs w:val="24"/>
          <w:highlight w:val="none"/>
          <w:lang w:val="zh-CN"/>
        </w:rPr>
        <w:t xml:space="preserve">80%按实结算。易：以中标服务综合</w:t>
      </w:r>
      <w:r>
        <w:rPr>
          <w:rFonts w:hint="eastAsia"/>
          <w:color w:val="auto"/>
          <w:sz w:val="24"/>
          <w:szCs w:val="24"/>
          <w:highlight w:val="none"/>
          <w:lang w:val="en-US" w:eastAsia="zh-CN"/>
        </w:rPr>
        <w:t xml:space="preserve">单价</w:t>
      </w:r>
      <w:r>
        <w:rPr>
          <w:rFonts w:hint="eastAsia"/>
          <w:color w:val="auto"/>
          <w:sz w:val="24"/>
          <w:szCs w:val="24"/>
          <w:highlight w:val="none"/>
          <w:lang w:val="zh-CN"/>
        </w:rPr>
        <w:t xml:space="preserve">50%按实结算。</w:t>
      </w:r>
      <w:r/>
    </w:p>
    <w:p>
      <w:pPr>
        <w:ind w:firstLine="482"/>
        <w:keepLines w:val="0"/>
        <w:keepNext w:val="0"/>
        <w:pageBreakBefore w:val="0"/>
        <w:spacing w:line="400" w:lineRule="exact"/>
        <w:widowControl/>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1、难：主要包括：（1）需要使用机械设备高空作业的，如：拆除楼顶设施或大型户外广告设施等；（2）施工前需要对妨碍施工的操作环境进行设施铺设或障碍清除，施工结束后需要恢复原貌的。</w:t>
      </w:r>
      <w:r/>
    </w:p>
    <w:p>
      <w:pPr>
        <w:ind w:firstLine="482"/>
        <w:keepLines w:val="0"/>
        <w:keepNext w:val="0"/>
        <w:pageBreakBefore w:val="0"/>
        <w:spacing w:line="400" w:lineRule="exact"/>
        <w:widowControl/>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2、中：主要包括：（1）需要使用机械设备地面作业的；（2）清理店招内违规内容的；（3）拆除一般广告设施的。</w:t>
      </w:r>
      <w:r/>
    </w:p>
    <w:p>
      <w:pPr>
        <w:ind w:firstLine="482"/>
        <w:keepLines w:val="0"/>
        <w:keepNext w:val="0"/>
        <w:pageBreakBefore w:val="0"/>
        <w:spacing w:line="400" w:lineRule="exact"/>
        <w:widowControl/>
        <w:rPr>
          <w:rFonts w:ascii="宋体" w:cs="宋体"/>
          <w:b/>
          <w:bCs/>
          <w:color w:val="auto"/>
          <w:sz w:val="24"/>
          <w:szCs w:val="24"/>
          <w:highlight w:val="none"/>
          <w:lang w:val="zh-CN"/>
        </w:rPr>
      </w:pPr>
      <w:r>
        <w:rPr>
          <w:rFonts w:hint="eastAsia" w:ascii="宋体" w:cs="宋体"/>
          <w:b/>
          <w:bCs/>
          <w:color w:val="auto"/>
          <w:sz w:val="24"/>
          <w:szCs w:val="24"/>
          <w:highlight w:val="none"/>
          <w:lang w:val="zh-CN"/>
        </w:rPr>
        <w:t xml:space="preserve">3、易：主要包括：（1）清除设施破损画面但不拆除设施的；（2）清除张贴。</w:t>
      </w:r>
      <w:r/>
    </w:p>
    <w:p>
      <w:pPr>
        <w:ind w:firstLine="480"/>
        <w:keepLines w:val="0"/>
        <w:keepNext w:val="0"/>
        <w:pageBreakBefore w:val="0"/>
        <w:spacing w:line="400" w:lineRule="exact"/>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（二）拆除任务发出后，施工人员应在半小时内到达拆除现场；需要使用特种施工车辆的，应一小时到达拆除现场。</w:t>
      </w:r>
      <w:r/>
    </w:p>
    <w:p>
      <w:pPr>
        <w:ind w:firstLine="480"/>
        <w:keepLines w:val="0"/>
        <w:keepNext w:val="0"/>
        <w:pageBreakBefore w:val="0"/>
        <w:spacing w:line="400" w:lineRule="exact"/>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（三）施工人员人数：一次任务至少需要派出一组施工人员，一组人数为10—12人。即全天候半小时现场响应，1小时提供相应的备件，否则使用方将自行采取必要的措施，由此产生的风险和费用应由乙方承担。</w:t>
      </w:r>
      <w:r/>
    </w:p>
    <w:p>
      <w:pPr>
        <w:ind w:firstLine="480"/>
        <w:keepLines w:val="0"/>
        <w:keepNext w:val="0"/>
        <w:pageBreakBefore w:val="0"/>
        <w:spacing w:line="400" w:lineRule="exact"/>
        <w:widowControl/>
        <w:rPr>
          <w:rFonts w:hint="eastAsia" w:ascii="宋体" w:cs="宋体"/>
          <w:color w:val="auto"/>
          <w:sz w:val="24"/>
          <w:szCs w:val="24"/>
          <w:highlight w:val="none"/>
          <w:lang w:val="zh-CN"/>
        </w:rPr>
      </w:pPr>
      <w:r>
        <w:rPr>
          <w:rFonts w:hint="eastAsia" w:ascii="宋体" w:cs="宋体"/>
          <w:color w:val="auto"/>
          <w:sz w:val="24"/>
          <w:szCs w:val="24"/>
          <w:highlight w:val="none"/>
          <w:lang w:val="zh-CN"/>
        </w:rPr>
        <w:t xml:space="preserve">（四）符合相关行业标准：进行拆除工作的人员要有相应的资质，如高空作业证、气割操作证等。进行拆除工作的人员要能带齐安全防护工具，如安全帽、安全绳、灭火器等。</w:t>
      </w:r>
      <w:r/>
    </w:p>
    <w:p>
      <w:pPr>
        <w:pStyle w:val="789"/>
        <w:ind w:firstLine="480"/>
        <w:keepLines w:val="0"/>
        <w:keepNext w:val="0"/>
        <w:pageBreakBefore w:val="0"/>
        <w:spacing w:line="400" w:lineRule="exact"/>
        <w:widowControl/>
        <w:rPr>
          <w:color w:val="auto"/>
          <w:sz w:val="24"/>
          <w:szCs w:val="24"/>
          <w:highlight w:val="none"/>
          <w:lang w:val="zh-CN"/>
        </w:rPr>
      </w:pPr>
      <w:r>
        <w:rPr>
          <w:rFonts w:hint="eastAsia"/>
          <w:color w:val="auto"/>
          <w:sz w:val="24"/>
          <w:szCs w:val="24"/>
          <w:highlight w:val="none"/>
          <w:lang w:val="zh-CN"/>
        </w:rPr>
        <w:t xml:space="preserve">（五）验收标准和方法：满足采购方要求。</w:t>
      </w:r>
      <w:r/>
    </w:p>
    <w:p>
      <w:pPr>
        <w:ind w:firstLine="480"/>
        <w:keepLines w:val="0"/>
        <w:keepNext w:val="0"/>
        <w:pageBreakBefore w:val="0"/>
        <w:spacing w:line="400" w:lineRule="exact"/>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（六）按照甲方要求做好日常工作资料汇总。</w:t>
      </w:r>
      <w:r/>
    </w:p>
    <w:p>
      <w:pPr>
        <w:ind w:firstLine="480"/>
        <w:keepLines w:val="0"/>
        <w:keepNext w:val="0"/>
        <w:pageBreakBefore w:val="0"/>
        <w:spacing w:line="400" w:lineRule="exact"/>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四、付款条件：</w:t>
      </w:r>
      <w:r/>
    </w:p>
    <w:p>
      <w:pPr>
        <w:ind w:firstLine="482"/>
        <w:keepLines w:val="0"/>
        <w:keepNext w:val="0"/>
        <w:pageBreakBefore w:val="0"/>
        <w:spacing w:line="400" w:lineRule="exact"/>
        <w:widowControl/>
        <w:rPr>
          <w:rFonts w:ascii="宋体" w:cs="宋体"/>
          <w:b/>
          <w:bCs/>
          <w:color w:val="auto"/>
          <w:sz w:val="24"/>
          <w:szCs w:val="24"/>
          <w:highlight w:val="none"/>
        </w:rPr>
      </w:pPr>
      <w:r>
        <w:rPr>
          <w:rFonts w:hint="eastAsia" w:ascii="宋体" w:cs="宋体"/>
          <w:b/>
          <w:bCs/>
          <w:color w:val="auto"/>
          <w:sz w:val="24"/>
          <w:szCs w:val="24"/>
          <w:highlight w:val="none"/>
          <w:lang w:val="zh-CN"/>
        </w:rPr>
        <w:t xml:space="preserve">合同签订</w:t>
      </w:r>
      <w:r>
        <w:rPr>
          <w:rFonts w:hint="eastAsia" w:ascii="宋体" w:cs="宋体"/>
          <w:b/>
          <w:bCs/>
          <w:color w:val="auto"/>
          <w:sz w:val="24"/>
          <w:szCs w:val="24"/>
          <w:highlight w:val="none"/>
        </w:rPr>
        <w:t xml:space="preserve">后服务</w:t>
      </w:r>
      <w:r>
        <w:rPr>
          <w:rFonts w:hint="eastAsia" w:ascii="宋体" w:cs="宋体"/>
          <w:b/>
          <w:bCs/>
          <w:color w:val="auto"/>
          <w:sz w:val="24"/>
          <w:szCs w:val="24"/>
          <w:highlight w:val="none"/>
          <w:lang w:val="zh-CN"/>
        </w:rPr>
        <w:t xml:space="preserve">无质量问题</w:t>
      </w:r>
      <w:r>
        <w:rPr>
          <w:rFonts w:hint="eastAsia" w:ascii="宋体" w:cs="宋体"/>
          <w:b/>
          <w:bCs/>
          <w:color w:val="auto"/>
          <w:sz w:val="24"/>
          <w:szCs w:val="24"/>
          <w:highlight w:val="none"/>
        </w:rPr>
        <w:t xml:space="preserve">年终</w:t>
      </w:r>
      <w:r>
        <w:rPr>
          <w:rFonts w:hint="eastAsia" w:ascii="宋体" w:cs="宋体"/>
          <w:b/>
          <w:bCs/>
          <w:color w:val="auto"/>
          <w:sz w:val="24"/>
          <w:szCs w:val="24"/>
          <w:highlight w:val="none"/>
          <w:lang w:val="zh-CN"/>
        </w:rPr>
        <w:t xml:space="preserve">一次性付清。</w:t>
      </w:r>
      <w:r>
        <w:rPr>
          <w:rFonts w:hint="eastAsia" w:ascii="宋体" w:cs="宋体"/>
          <w:b/>
          <w:bCs/>
          <w:color w:val="auto"/>
          <w:sz w:val="24"/>
          <w:szCs w:val="24"/>
          <w:highlight w:val="none"/>
        </w:rPr>
        <w:t xml:space="preserve">工程量按实结算。拆除工程量按次记录，经采购人、跟踪审计签字确认有效工作量。</w:t>
      </w:r>
      <w:r/>
    </w:p>
    <w:p>
      <w:pPr>
        <w:ind w:firstLine="482"/>
        <w:keepLines w:val="0"/>
        <w:keepNext w:val="0"/>
        <w:pageBreakBefore w:val="0"/>
        <w:spacing w:line="400" w:lineRule="exact"/>
        <w:widowControl/>
        <w:rPr>
          <w:rFonts w:hint="eastAsia" w:ascii="宋体" w:cs="宋体"/>
          <w:sz w:val="24"/>
          <w:szCs w:val="24"/>
          <w:highlight w:val="none"/>
          <w:lang w:val="zh-CN"/>
        </w:rPr>
      </w:pPr>
      <w:r>
        <w:rPr>
          <w:rFonts w:hint="eastAsia" w:ascii="宋体" w:cs="宋体"/>
          <w:b/>
          <w:bCs/>
          <w:sz w:val="24"/>
          <w:szCs w:val="24"/>
          <w:highlight w:val="none"/>
        </w:rPr>
        <w:t xml:space="preserve">结算总价款=投标单价（依据难易成度比例调整后单价）*工程量。</w:t>
      </w:r>
      <w:r>
        <w:rPr>
          <w:rFonts w:hint="eastAsia" w:ascii="宋体" w:cs="宋体"/>
          <w:sz w:val="24"/>
          <w:szCs w:val="24"/>
          <w:highlight w:val="none"/>
          <w:lang w:val="zh-CN"/>
        </w:rPr>
        <w:t xml:space="preserve">               </w:t>
      </w:r>
      <w:r/>
    </w:p>
    <w:p>
      <w:pPr>
        <w:ind w:firstLine="420"/>
        <w:keepLines w:val="0"/>
        <w:keepNext w:val="0"/>
        <w:pageBreakBefore w:val="0"/>
        <w:spacing w:line="360" w:lineRule="auto"/>
        <w:widowControl/>
        <w:rPr>
          <w:rFonts w:hint="eastAsia" w:ascii="宋体" w:cs="宋体"/>
          <w:szCs w:val="21"/>
          <w:highlight w:val="none"/>
          <w:lang w:val="zh-CN"/>
        </w:rPr>
      </w:pPr>
      <w:r>
        <w:rPr>
          <w:rFonts w:hint="eastAsia" w:ascii="宋体" w:cs="宋体"/>
          <w:szCs w:val="21"/>
          <w:highlight w:val="none"/>
          <w:lang w:val="zh-CN"/>
        </w:rPr>
        <w:t xml:space="preserve"> </w:t>
      </w:r>
      <w:r/>
    </w:p>
    <w:p>
      <w:pPr>
        <w:pStyle w:val="799"/>
        <w:jc w:val="center"/>
        <w:keepLines w:val="0"/>
        <w:keepNext w:val="0"/>
        <w:pageBreakBefore w:val="0"/>
        <w:spacing w:after="315" w:line="240" w:lineRule="auto"/>
        <w:widowControl/>
        <w:rPr>
          <w:rStyle w:val="805"/>
          <w:rFonts w:hint="eastAsia"/>
          <w:sz w:val="32"/>
          <w:szCs w:val="32"/>
          <w:lang w:val="en-US" w:eastAsia="zh-CN"/>
        </w:rPr>
      </w:pPr>
      <w:r>
        <w:rPr>
          <w:rStyle w:val="796"/>
          <w:rFonts w:hAnsi="宋体"/>
          <w:highlight w:val="none"/>
        </w:rPr>
        <w:br w:type="page" w:clear="all"/>
      </w:r>
      <w:bookmarkStart w:id="8" w:name="_Toc22119"/>
      <w:r/>
      <w:bookmarkStart w:id="9" w:name="_Toc16064"/>
      <w:r>
        <w:rPr>
          <w:rStyle w:val="805"/>
          <w:rFonts w:hint="eastAsia"/>
          <w:sz w:val="32"/>
          <w:szCs w:val="32"/>
          <w:lang w:val="en-US" w:eastAsia="zh-CN"/>
        </w:rPr>
        <w:t xml:space="preserve">第五章 合同主要条款及格式</w:t>
      </w:r>
      <w:bookmarkEnd w:id="8"/>
      <w:bookmarkEnd w:id="9"/>
      <w:r/>
    </w:p>
    <w:p>
      <w:pPr>
        <w:spacing w:line="360" w:lineRule="auto"/>
        <w:shd w:val="clear" w:color="auto" w:fill="ffffff"/>
        <w:rPr>
          <w:rFonts w:ascii="宋体" w:hAnsi="宋体"/>
          <w:szCs w:val="21"/>
          <w:highlight w:val="none"/>
        </w:rPr>
      </w:pPr>
      <w:r>
        <w:rPr>
          <w:rFonts w:hint="eastAsia" w:ascii="宋体" w:hAnsi="宋体"/>
          <w:szCs w:val="21"/>
          <w:highlight w:val="none"/>
        </w:rPr>
        <w:t xml:space="preserve">政府采购计划号：  </w:t>
      </w:r>
      <w:r/>
    </w:p>
    <w:tbl>
      <w:tblPr>
        <w:tblStyle w:val="788"/>
        <w:tblW w:w="0" w:type="auto"/>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left="422"/>
              <w:spacing w:line="360" w:lineRule="auto"/>
              <w:rPr>
                <w:rFonts w:ascii="宋体" w:hAnsi="宋体"/>
                <w:szCs w:val="21"/>
                <w:highlight w:val="none"/>
              </w:rPr>
            </w:pPr>
            <w:r>
              <w:rPr>
                <w:rFonts w:hint="eastAsia" w:ascii="宋体" w:hAnsi="宋体"/>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left="422"/>
              <w:spacing w:line="360" w:lineRule="auto"/>
              <w:rPr>
                <w:rFonts w:ascii="宋体" w:hAnsi="宋体"/>
                <w:szCs w:val="21"/>
                <w:highlight w:val="none"/>
              </w:rPr>
            </w:pPr>
            <w:r>
              <w:rPr>
                <w:rFonts w:hint="eastAsia" w:ascii="宋体" w:hAnsi="宋体"/>
                <w:szCs w:val="21"/>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ind w:left="422"/>
              <w:spacing w:line="360" w:lineRule="auto"/>
              <w:rPr>
                <w:rFonts w:ascii="宋体" w:hAnsi="宋体"/>
                <w:szCs w:val="21"/>
                <w:highlight w:val="none"/>
              </w:rPr>
            </w:pPr>
            <w:r>
              <w:rPr>
                <w:rFonts w:hint="eastAsia" w:ascii="宋体" w:hAnsi="宋体"/>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ind w:left="422"/>
              <w:spacing w:line="360" w:lineRule="auto"/>
              <w:rPr>
                <w:rFonts w:ascii="宋体" w:hAnsi="宋体"/>
                <w:szCs w:val="21"/>
                <w:highlight w:val="none"/>
              </w:rPr>
            </w:pPr>
            <w:r>
              <w:rPr>
                <w:rFonts w:hint="eastAsia" w:ascii="宋体" w:hAnsi="宋体"/>
                <w:szCs w:val="21"/>
                <w:highlight w:val="none"/>
              </w:rPr>
              <w:t xml:space="preserve">住所地：</w:t>
            </w:r>
            <w:r/>
          </w:p>
        </w:tc>
      </w:tr>
    </w:tbl>
    <w:p>
      <w:pPr>
        <w:ind w:firstLine="420"/>
        <w:jc w:val="left"/>
        <w:keepLines w:val="0"/>
        <w:keepNext w:val="0"/>
        <w:pageBreakBefore w:val="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以下为中标后签定本项目合同的通用条款，中标供应商不得提出实质性的修改，关于专用条款将由采购人与中标供应商结合本项目具体情况协商后签订。</w:t>
      </w:r>
      <w:r/>
    </w:p>
    <w:p>
      <w:pPr>
        <w:spacing w:before="19" w:line="360" w:lineRule="auto"/>
        <w:rPr>
          <w:rFonts w:ascii="宋体" w:hAnsi="宋体"/>
          <w:szCs w:val="21"/>
          <w:highlight w:val="none"/>
        </w:rPr>
      </w:pPr>
      <w:r>
        <w:rPr>
          <w:rFonts w:hint="eastAsia" w:ascii="宋体" w:hAnsi="宋体"/>
          <w:szCs w:val="21"/>
          <w:highlight w:val="none"/>
        </w:rPr>
        <w:t xml:space="preserve">一、采购标的</w:t>
      </w:r>
      <w:r/>
    </w:p>
    <w:p>
      <w:pPr>
        <w:ind w:firstLine="420"/>
        <w:spacing w:before="19" w:line="400" w:lineRule="exact"/>
        <w:rPr>
          <w:rFonts w:hint="eastAsia" w:ascii="宋体" w:hAnsi="宋体"/>
          <w:szCs w:val="21"/>
          <w:highlight w:val="none"/>
        </w:rPr>
      </w:pPr>
      <w:r>
        <w:rPr>
          <w:rFonts w:hint="eastAsia" w:ascii="宋体" w:hAnsi="宋体"/>
          <w:szCs w:val="21"/>
          <w:highlight w:val="none"/>
        </w:rPr>
        <w:t xml:space="preserve">1、项目名称：</w:t>
      </w:r>
      <w:r/>
    </w:p>
    <w:p>
      <w:pPr>
        <w:ind w:firstLine="420"/>
        <w:spacing w:before="19" w:line="400" w:lineRule="exact"/>
        <w:rPr>
          <w:rFonts w:ascii="宋体" w:hAnsi="宋体"/>
          <w:szCs w:val="21"/>
          <w:highlight w:val="none"/>
        </w:rPr>
      </w:pPr>
      <w:r>
        <w:rPr>
          <w:rFonts w:hint="eastAsia" w:ascii="宋体" w:hAnsi="宋体"/>
          <w:szCs w:val="21"/>
          <w:highlight w:val="none"/>
        </w:rPr>
        <w:t xml:space="preserve">2、项目内容：</w:t>
      </w:r>
      <w:r/>
    </w:p>
    <w:p>
      <w:pPr>
        <w:ind w:firstLine="420"/>
        <w:jc w:val="left"/>
        <w:spacing w:line="360" w:lineRule="auto"/>
        <w:tabs>
          <w:tab w:val="left" w:pos="360" w:leader="none"/>
        </w:tabs>
        <w:rPr>
          <w:rFonts w:ascii="宋体" w:hAnsi="宋体"/>
          <w:szCs w:val="21"/>
          <w:highlight w:val="none"/>
        </w:rPr>
      </w:pPr>
      <w:r>
        <w:rPr>
          <w:rFonts w:hint="eastAsia" w:ascii="宋体" w:hAnsi="宋体"/>
          <w:szCs w:val="21"/>
          <w:highlight w:val="none"/>
        </w:rPr>
        <w:t xml:space="preserve">3、服务期限：自合同签订之日起至</w:t>
      </w:r>
      <w:r>
        <w:rPr>
          <w:rFonts w:hint="eastAsia" w:ascii="宋体" w:hAnsi="宋体"/>
          <w:szCs w:val="21"/>
          <w:highlight w:val="none"/>
          <w:lang w:val="en-US" w:eastAsia="zh-CN"/>
        </w:rPr>
        <w:t xml:space="preserve">  </w:t>
      </w:r>
      <w:r>
        <w:rPr>
          <w:rFonts w:hint="eastAsia" w:ascii="宋体" w:hAnsi="宋体"/>
          <w:szCs w:val="21"/>
          <w:highlight w:val="none"/>
        </w:rPr>
        <w:t xml:space="preserve">年</w:t>
      </w:r>
      <w:r>
        <w:rPr>
          <w:rFonts w:hint="eastAsia" w:ascii="宋体" w:hAnsi="宋体"/>
          <w:szCs w:val="21"/>
          <w:highlight w:val="none"/>
          <w:lang w:val="en-US" w:eastAsia="zh-CN"/>
        </w:rPr>
        <w:t xml:space="preserve">  </w:t>
      </w:r>
      <w:r>
        <w:rPr>
          <w:rFonts w:hint="eastAsia" w:ascii="宋体" w:hAnsi="宋体"/>
          <w:szCs w:val="21"/>
          <w:highlight w:val="none"/>
        </w:rPr>
        <w:t xml:space="preserve">月</w:t>
      </w:r>
      <w:r>
        <w:rPr>
          <w:rFonts w:hint="eastAsia" w:ascii="宋体" w:hAnsi="宋体"/>
          <w:szCs w:val="21"/>
          <w:highlight w:val="none"/>
          <w:lang w:val="en-US" w:eastAsia="zh-CN"/>
        </w:rPr>
        <w:t xml:space="preserve">   </w:t>
      </w:r>
      <w:r>
        <w:rPr>
          <w:rFonts w:hint="eastAsia" w:ascii="宋体" w:hAnsi="宋体"/>
          <w:szCs w:val="21"/>
          <w:highlight w:val="none"/>
        </w:rPr>
        <w:t xml:space="preserve">日。         </w:t>
      </w:r>
      <w:r/>
    </w:p>
    <w:p>
      <w:pPr>
        <w:spacing w:before="19" w:line="360" w:lineRule="auto"/>
        <w:rPr>
          <w:rFonts w:ascii="宋体" w:hAnsi="宋体"/>
          <w:szCs w:val="21"/>
          <w:highlight w:val="none"/>
        </w:rPr>
      </w:pPr>
      <w:r>
        <w:rPr>
          <w:rFonts w:hint="eastAsia" w:ascii="宋体" w:hAnsi="宋体"/>
          <w:szCs w:val="21"/>
          <w:highlight w:val="none"/>
        </w:rPr>
        <w:t xml:space="preserve">二、合同价款：</w:t>
      </w:r>
      <w:r/>
    </w:p>
    <w:p>
      <w:pPr>
        <w:ind w:firstLine="420"/>
        <w:jc w:val="left"/>
        <w:keepLines w:val="0"/>
        <w:keepNext w:val="0"/>
        <w:pageBreakBefore w:val="0"/>
        <w:spacing w:line="360" w:lineRule="auto"/>
        <w:shd w:val="clear" w:color="auto" w:fill="ffffff"/>
        <w:widowControl/>
        <w:rPr>
          <w:rFonts w:hint="eastAsia" w:ascii="宋体" w:hAnsi="宋体"/>
          <w:szCs w:val="21"/>
          <w:highlight w:val="none"/>
          <w:u w:val="single"/>
        </w:rPr>
      </w:pPr>
      <w:r>
        <w:rPr>
          <w:rFonts w:hint="eastAsia" w:ascii="宋体" w:hAnsi="宋体"/>
          <w:szCs w:val="21"/>
          <w:highlight w:val="none"/>
        </w:rPr>
        <w:t xml:space="preserve">本合同投标单价人民币</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元/㎡，大写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w:t>
      </w:r>
      <w:r/>
    </w:p>
    <w:p>
      <w:pPr>
        <w:pStyle w:val="789"/>
        <w:ind w:firstLine="420"/>
        <w:keepLines w:val="0"/>
        <w:keepNext w:val="0"/>
        <w:pageBreakBefore w:val="0"/>
        <w:widowControl/>
        <w:rPr>
          <w:rFonts w:hint="eastAsia" w:ascii="宋体" w:hAnsi="宋体"/>
          <w:szCs w:val="21"/>
          <w:highlight w:val="none"/>
        </w:rPr>
      </w:pPr>
      <w:r>
        <w:rPr>
          <w:rFonts w:hint="eastAsia" w:ascii="宋体" w:hAnsi="宋体"/>
          <w:szCs w:val="21"/>
          <w:highlight w:val="none"/>
        </w:rPr>
        <w:t xml:space="preserve">本合同价款采用固定单价合同的方式确定，工程量最终按实际结算。最终结算价不超过</w:t>
      </w:r>
      <w:r>
        <w:rPr>
          <w:rFonts w:hint="eastAsia" w:ascii="宋体" w:hAnsi="宋体"/>
          <w:szCs w:val="21"/>
          <w:highlight w:val="green"/>
          <w:lang w:val="en-US" w:eastAsia="zh-CN"/>
        </w:rPr>
        <w:t xml:space="preserve">160</w:t>
      </w:r>
      <w:r>
        <w:rPr>
          <w:rFonts w:hint="eastAsia" w:ascii="宋体" w:hAnsi="宋体"/>
          <w:szCs w:val="21"/>
          <w:highlight w:val="none"/>
        </w:rPr>
        <w:t xml:space="preserve">万元。</w:t>
      </w:r>
      <w:r/>
    </w:p>
    <w:p>
      <w:pPr>
        <w:ind w:firstLine="420"/>
        <w:jc w:val="left"/>
        <w:keepLines w:val="0"/>
        <w:keepNext w:val="0"/>
        <w:pageBreakBefore w:val="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本合同价款包含所有乙方提供合同约定的服务内容的报</w:t>
      </w:r>
      <w:r>
        <w:rPr>
          <w:rFonts w:hint="eastAsia" w:ascii="宋体" w:hAnsi="宋体"/>
          <w:color w:val="000000" w:themeColor="text1"/>
          <w:szCs w:val="21"/>
          <w:highlight w:val="none"/>
          <w14:textFill>
            <w14:solidFill>
              <w14:schemeClr w14:val="tx1"/>
            </w14:solidFill>
          </w14:textFill>
        </w:rPr>
        <w:t xml:space="preserve">酬、税费及乙方提供该项服务所支出的必要费用，甲方在上述合同价款之外不再向乙方支付其他任何费用。</w:t>
      </w:r>
      <w:r/>
    </w:p>
    <w:p>
      <w:pPr>
        <w:ind w:firstLine="422"/>
        <w:keepLines w:val="0"/>
        <w:keepNext w:val="0"/>
        <w:pageBreakBefore w:val="0"/>
        <w:spacing w:line="360" w:lineRule="auto"/>
        <w:widowControl/>
        <w:rPr>
          <w:rFonts w:ascii="宋体" w:hAnsi="宋体"/>
          <w:b/>
          <w:bCs/>
          <w:color w:val="000000" w:themeColor="text1"/>
          <w:szCs w:val="21"/>
          <w:highlight w:val="none"/>
          <w14:textFill>
            <w14:solidFill>
              <w14:schemeClr w14:val="tx1"/>
            </w14:solidFill>
          </w14:textFill>
        </w:rPr>
      </w:pPr>
      <w:r/>
      <w:bookmarkStart w:id="10" w:name="_Toc21536"/>
      <w:r/>
      <w:bookmarkStart w:id="11" w:name="_Toc8790"/>
      <w:r/>
      <w:bookmarkStart w:id="12" w:name="_Toc28011"/>
      <w:r/>
      <w:bookmarkStart w:id="13" w:name="_Toc24707"/>
      <w:r/>
      <w:bookmarkStart w:id="14" w:name="_Toc25314"/>
      <w:r/>
      <w:bookmarkStart w:id="15" w:name="_Toc12095"/>
      <w:r/>
      <w:bookmarkStart w:id="16" w:name="_Toc31355"/>
      <w:r>
        <w:rPr>
          <w:rFonts w:hint="eastAsia" w:ascii="宋体" w:hAnsi="宋体"/>
          <w:b/>
          <w:bCs/>
          <w:color w:val="000000" w:themeColor="text1"/>
          <w:szCs w:val="21"/>
          <w:highlight w:val="none"/>
          <w14:textFill>
            <w14:solidFill>
              <w14:schemeClr w14:val="tx1"/>
            </w14:solidFill>
          </w14:textFill>
        </w:rPr>
        <w:t xml:space="preserve">拆除费用，按照违规广告店招的拆除面积和难易程度据实结算，具体难易程度以甲方书面认可的相关文件为准。</w:t>
      </w:r>
      <w:r/>
    </w:p>
    <w:p>
      <w:pPr>
        <w:ind w:firstLine="422"/>
        <w:keepLines w:val="0"/>
        <w:keepNext w:val="0"/>
        <w:pageBreakBefore w:val="0"/>
        <w:spacing w:line="360" w:lineRule="auto"/>
        <w:widowControl/>
        <w:rPr>
          <w:rFonts w:ascii="宋体" w:hAnsi="宋体"/>
          <w:b/>
          <w:bCs/>
          <w:szCs w:val="21"/>
          <w:highlight w:val="none"/>
        </w:rPr>
      </w:pPr>
      <w:r>
        <w:rPr>
          <w:rFonts w:hint="eastAsia" w:ascii="宋体" w:hAnsi="宋体"/>
          <w:b/>
          <w:bCs/>
          <w:szCs w:val="21"/>
          <w:highlight w:val="none"/>
        </w:rPr>
        <w:t xml:space="preserve">施工难度：分为难、中、易三类。难：以中标服务综合单价100%按实结算。中：以中标服务综合单价80%按实结算。易：以中标服务综合单价50%按实结算。</w:t>
      </w:r>
      <w:r/>
    </w:p>
    <w:p>
      <w:pPr>
        <w:ind w:firstLine="422"/>
        <w:keepLines w:val="0"/>
        <w:keepNext w:val="0"/>
        <w:pageBreakBefore w:val="0"/>
        <w:spacing w:line="360" w:lineRule="auto"/>
        <w:widowControl/>
        <w:rPr>
          <w:rFonts w:ascii="宋体" w:hAnsi="宋体"/>
          <w:b/>
          <w:bCs/>
          <w:szCs w:val="21"/>
          <w:highlight w:val="none"/>
        </w:rPr>
      </w:pPr>
      <w:r>
        <w:rPr>
          <w:rFonts w:hint="eastAsia" w:ascii="宋体" w:hAnsi="宋体"/>
          <w:b/>
          <w:bCs/>
          <w:szCs w:val="21"/>
          <w:highlight w:val="none"/>
        </w:rPr>
        <w:t xml:space="preserve">1、难：主要包括：（1）需要使用机械设备高空作业的，如：拆除楼顶设施或大型户外广告设施等；（2）施工前需要对妨碍施工的操作环境进行设施铺设或障碍清除，施工结束后需要恢复原貌的。</w:t>
      </w:r>
      <w:r/>
    </w:p>
    <w:p>
      <w:pPr>
        <w:ind w:firstLine="422"/>
        <w:keepLines w:val="0"/>
        <w:keepNext w:val="0"/>
        <w:pageBreakBefore w:val="0"/>
        <w:spacing w:line="360" w:lineRule="auto"/>
        <w:widowControl/>
        <w:rPr>
          <w:rFonts w:ascii="宋体" w:hAnsi="宋体"/>
          <w:b/>
          <w:bCs/>
          <w:szCs w:val="21"/>
          <w:highlight w:val="none"/>
        </w:rPr>
      </w:pPr>
      <w:r>
        <w:rPr>
          <w:rFonts w:hint="eastAsia" w:ascii="宋体" w:hAnsi="宋体"/>
          <w:b/>
          <w:bCs/>
          <w:szCs w:val="21"/>
          <w:highlight w:val="none"/>
        </w:rPr>
        <w:t xml:space="preserve">2、中：主要包括：（1）需要使用机械设备地面作业的；（2）清理店招内违规内容的；（3）拆除一般广告设施的。</w:t>
      </w:r>
      <w:r/>
    </w:p>
    <w:p>
      <w:pPr>
        <w:ind w:firstLine="422"/>
        <w:keepLines w:val="0"/>
        <w:keepNext w:val="0"/>
        <w:pageBreakBefore w:val="0"/>
        <w:spacing w:line="360" w:lineRule="auto"/>
        <w:widowControl/>
        <w:rPr>
          <w:rFonts w:ascii="宋体" w:hAnsi="宋体"/>
          <w:b/>
          <w:bCs/>
          <w:szCs w:val="21"/>
          <w:highlight w:val="none"/>
        </w:rPr>
      </w:pPr>
      <w:r>
        <w:rPr>
          <w:rFonts w:hint="eastAsia" w:ascii="宋体" w:hAnsi="宋体"/>
          <w:b/>
          <w:bCs/>
          <w:szCs w:val="21"/>
          <w:highlight w:val="none"/>
        </w:rPr>
        <w:t xml:space="preserve">3、易：主要包括：（1）清除设施破损画面但不拆除设施的；（2）清除张贴。</w:t>
      </w:r>
      <w:r/>
    </w:p>
    <w:p>
      <w:pPr>
        <w:spacing w:before="19" w:line="360" w:lineRule="auto"/>
        <w:rPr>
          <w:rFonts w:ascii="宋体" w:cs="宋体"/>
          <w:szCs w:val="21"/>
          <w:highlight w:val="none"/>
          <w:lang w:val="zh-CN"/>
        </w:rPr>
      </w:pPr>
      <w:r>
        <w:rPr>
          <w:rFonts w:hint="eastAsia" w:ascii="宋体" w:hAnsi="宋体"/>
          <w:szCs w:val="21"/>
          <w:highlight w:val="none"/>
        </w:rPr>
        <w:t xml:space="preserve">三、服务需求：</w:t>
      </w:r>
      <w:r/>
    </w:p>
    <w:p>
      <w:pPr>
        <w:ind w:firstLine="420"/>
        <w:keepLines w:val="0"/>
        <w:keepNext w:val="0"/>
        <w:pageBreakBefore w:val="0"/>
        <w:spacing w:line="360" w:lineRule="auto"/>
        <w:widowControl/>
        <w:rPr>
          <w:rFonts w:ascii="宋体" w:cs="宋体"/>
          <w:color w:val="000000" w:themeColor="text1"/>
          <w:szCs w:val="21"/>
          <w:highlight w:val="none"/>
          <w14:textFill>
            <w14:solidFill>
              <w14:schemeClr w14:val="tx1"/>
            </w14:solidFill>
          </w14:textFill>
        </w:rPr>
      </w:pPr>
      <w:r>
        <w:rPr>
          <w:rFonts w:hint="eastAsia" w:ascii="宋体" w:cs="宋体"/>
          <w:szCs w:val="21"/>
          <w:highlight w:val="none"/>
        </w:rPr>
        <w:t xml:space="preserve">1、</w:t>
      </w:r>
      <w:r>
        <w:rPr>
          <w:rFonts w:hint="eastAsia" w:ascii="宋体" w:cs="宋体"/>
          <w:szCs w:val="21"/>
          <w:highlight w:val="none"/>
          <w:lang w:val="zh-CN"/>
        </w:rPr>
        <w:t xml:space="preserve">非法定节假日保证有工人能完成拆除任务，拆除任务发出后，施工人员应在半小时内到达拆除现场；需要使用特种施工车辆的，应一</w:t>
      </w:r>
      <w:r>
        <w:rPr>
          <w:rFonts w:hint="eastAsia" w:ascii="宋体" w:cs="宋体"/>
          <w:color w:val="000000" w:themeColor="text1"/>
          <w:szCs w:val="21"/>
          <w:highlight w:val="none"/>
          <w:lang w:val="zh-CN"/>
          <w14:textFill>
            <w14:solidFill>
              <w14:schemeClr w14:val="tx1"/>
            </w14:solidFill>
          </w14:textFill>
        </w:rPr>
        <w:t xml:space="preserve">小时</w:t>
      </w:r>
      <w:r>
        <w:rPr>
          <w:rFonts w:hint="eastAsia" w:ascii="宋体" w:cs="宋体"/>
          <w:color w:val="000000" w:themeColor="text1"/>
          <w:szCs w:val="21"/>
          <w:highlight w:val="none"/>
          <w14:textFill>
            <w14:solidFill>
              <w14:schemeClr w14:val="tx1"/>
            </w14:solidFill>
          </w14:textFill>
        </w:rPr>
        <w:t xml:space="preserve">内</w:t>
      </w:r>
      <w:r>
        <w:rPr>
          <w:rFonts w:hint="eastAsia" w:ascii="宋体" w:cs="宋体"/>
          <w:color w:val="000000" w:themeColor="text1"/>
          <w:szCs w:val="21"/>
          <w:highlight w:val="none"/>
          <w:lang w:val="zh-CN"/>
          <w14:textFill>
            <w14:solidFill>
              <w14:schemeClr w14:val="tx1"/>
            </w14:solidFill>
          </w14:textFill>
        </w:rPr>
        <w:t xml:space="preserve">到达拆除现场。</w:t>
      </w:r>
      <w:r>
        <w:rPr>
          <w:rFonts w:hint="eastAsia" w:ascii="宋体" w:cs="宋体"/>
          <w:color w:val="000000" w:themeColor="text1"/>
          <w:szCs w:val="21"/>
          <w:highlight w:val="none"/>
          <w14:textFill>
            <w14:solidFill>
              <w14:schemeClr w14:val="tx1"/>
            </w14:solidFill>
          </w14:textFill>
        </w:rPr>
        <w:t xml:space="preserve">乙方未按照</w:t>
      </w:r>
      <w:r>
        <w:rPr>
          <w:rFonts w:hint="eastAsia" w:ascii="宋体" w:cs="宋体"/>
          <w:szCs w:val="21"/>
          <w:highlight w:val="none"/>
        </w:rPr>
        <w:t xml:space="preserve">上述约</w:t>
      </w:r>
      <w:r>
        <w:rPr>
          <w:rFonts w:hint="eastAsia" w:ascii="宋体" w:cs="宋体"/>
          <w:color w:val="000000" w:themeColor="text1"/>
          <w:szCs w:val="21"/>
          <w:highlight w:val="none"/>
          <w14:textFill>
            <w14:solidFill>
              <w14:schemeClr w14:val="tx1"/>
            </w14:solidFill>
          </w14:textFill>
        </w:rPr>
        <w:t xml:space="preserve">定及时处理的，需支付合同价款5%的违约金，合同期限内未按约定及时处理达到3次的，甲方有权单方解除合同，自通知乙方时合同解除，甲方无需支付任何费用。</w:t>
      </w:r>
      <w:r/>
    </w:p>
    <w:p>
      <w:pPr>
        <w:ind w:firstLine="420"/>
        <w:keepLines w:val="0"/>
        <w:keepNext w:val="0"/>
        <w:pageBreakBefore w:val="0"/>
        <w:spacing w:line="360" w:lineRule="auto"/>
        <w:widowControl/>
        <w:rPr>
          <w:rFonts w:ascii="宋体" w:cs="宋体"/>
          <w:color w:val="000000" w:themeColor="text1"/>
          <w:szCs w:val="21"/>
          <w:highlight w:val="none"/>
          <w:lang w:val="zh-CN"/>
          <w14:textFill>
            <w14:solidFill>
              <w14:schemeClr w14:val="tx1"/>
            </w14:solidFill>
          </w14:textFill>
        </w:rPr>
      </w:pPr>
      <w:r>
        <w:rPr>
          <w:rFonts w:hint="eastAsia" w:ascii="宋体" w:cs="宋体"/>
          <w:szCs w:val="21"/>
          <w:highlight w:val="none"/>
        </w:rPr>
        <w:t xml:space="preserve">2、</w:t>
      </w:r>
      <w:r>
        <w:rPr>
          <w:rFonts w:hint="eastAsia" w:ascii="宋体" w:cs="宋体"/>
          <w:szCs w:val="21"/>
          <w:highlight w:val="none"/>
          <w:lang w:val="zh-CN"/>
        </w:rPr>
        <w:t xml:space="preserve">施工人员人数：一次任务至少需要派出一组施工人员，一组人数为10</w:t>
      </w:r>
      <w:r>
        <w:rPr>
          <w:rFonts w:hint="eastAsia" w:ascii="宋体" w:cs="宋体"/>
          <w:szCs w:val="21"/>
          <w:highlight w:val="none"/>
        </w:rPr>
        <w:t xml:space="preserve">-</w:t>
      </w:r>
      <w:r>
        <w:rPr>
          <w:rFonts w:hint="eastAsia" w:ascii="宋体" w:cs="宋体"/>
          <w:szCs w:val="21"/>
          <w:highlight w:val="none"/>
          <w:lang w:val="zh-CN"/>
        </w:rPr>
        <w:t xml:space="preserve">12人。</w:t>
      </w:r>
      <w:r>
        <w:rPr>
          <w:rFonts w:hint="eastAsia" w:ascii="宋体" w:cs="宋体"/>
          <w:szCs w:val="21"/>
          <w:highlight w:val="none"/>
        </w:rPr>
        <w:t xml:space="preserve">未按照约定按违约处理，罚合同价款5%的违</w:t>
      </w:r>
      <w:r>
        <w:rPr>
          <w:rFonts w:hint="eastAsia" w:ascii="宋体" w:cs="宋体"/>
          <w:color w:val="000000" w:themeColor="text1"/>
          <w:szCs w:val="21"/>
          <w:highlight w:val="none"/>
          <w14:textFill>
            <w14:solidFill>
              <w14:schemeClr w14:val="tx1"/>
            </w14:solidFill>
          </w14:textFill>
        </w:rPr>
        <w:t xml:space="preserve">约金，合同期限内派出的施工人员数量不符合约定达到3次的，甲方有权单方解除合同，自通知乙方时合同解除，甲方无需支付任何费用。</w:t>
      </w:r>
      <w:r/>
    </w:p>
    <w:p>
      <w:pPr>
        <w:ind w:firstLine="420"/>
        <w:keepLines w:val="0"/>
        <w:keepNext w:val="0"/>
        <w:pageBreakBefore w:val="0"/>
        <w:spacing w:line="360" w:lineRule="auto"/>
        <w:widowControl/>
        <w:rPr>
          <w:rFonts w:ascii="宋体" w:cs="宋体"/>
          <w:color w:val="000000" w:themeColor="text1"/>
          <w:szCs w:val="21"/>
          <w:highlight w:val="none"/>
          <w:lang w:val="zh-CN"/>
          <w14:textFill>
            <w14:solidFill>
              <w14:schemeClr w14:val="tx1"/>
            </w14:solidFill>
          </w14:textFill>
        </w:rPr>
      </w:pPr>
      <w:r>
        <w:rPr>
          <w:rFonts w:hint="eastAsia" w:ascii="宋体" w:cs="宋体"/>
          <w:szCs w:val="21"/>
          <w:highlight w:val="none"/>
        </w:rPr>
        <w:t xml:space="preserve">3、</w:t>
      </w:r>
      <w:r>
        <w:rPr>
          <w:rFonts w:hint="eastAsia" w:ascii="宋体" w:cs="宋体"/>
          <w:szCs w:val="21"/>
          <w:highlight w:val="none"/>
          <w:lang w:val="zh-CN"/>
        </w:rPr>
        <w:t xml:space="preserve">符合相关行业标准：进行拆除工作的人员要有相应的资质，如高空作业证、气割操作证等。进行拆除工作的人员要能带齐安全防护工具，如安全帽、安全绳、灭火器等。未按照约定按违约处理，罚合同价款5%的违约金</w:t>
      </w:r>
      <w:r>
        <w:rPr>
          <w:rFonts w:hint="eastAsia" w:ascii="宋体" w:cs="宋体"/>
          <w:color w:val="000000" w:themeColor="text1"/>
          <w:szCs w:val="21"/>
          <w:highlight w:val="none"/>
          <w:lang w:val="zh-CN"/>
          <w14:textFill>
            <w14:solidFill>
              <w14:schemeClr w14:val="tx1"/>
            </w14:solidFill>
          </w14:textFill>
        </w:rPr>
        <w:t xml:space="preserve">，</w:t>
      </w:r>
      <w:r>
        <w:rPr>
          <w:rFonts w:hint="eastAsia" w:ascii="宋体" w:cs="宋体"/>
          <w:color w:val="000000" w:themeColor="text1"/>
          <w:szCs w:val="21"/>
          <w:highlight w:val="none"/>
          <w14:textFill>
            <w14:solidFill>
              <w14:schemeClr w14:val="tx1"/>
            </w14:solidFill>
          </w14:textFill>
        </w:rPr>
        <w:t xml:space="preserve">合同期限内未按约定带齐安全防护工具达到3次的，甲方有权单方解除合同，自通知乙方时合同解除，甲方无需支付任何费用。</w:t>
      </w:r>
      <w:r/>
    </w:p>
    <w:p>
      <w:pPr>
        <w:ind w:firstLine="420"/>
        <w:keepLines w:val="0"/>
        <w:keepNext w:val="0"/>
        <w:pageBreakBefore w:val="0"/>
        <w:spacing w:line="360" w:lineRule="auto"/>
        <w:widowControl/>
        <w:rPr>
          <w:highlight w:val="none"/>
        </w:rPr>
      </w:pPr>
      <w:r>
        <w:rPr>
          <w:rFonts w:hint="eastAsia" w:ascii="宋体" w:cs="宋体"/>
          <w:szCs w:val="21"/>
          <w:highlight w:val="none"/>
        </w:rPr>
        <w:t xml:space="preserve">4、</w:t>
      </w:r>
      <w:r>
        <w:rPr>
          <w:rFonts w:hint="eastAsia" w:ascii="宋体" w:cs="宋体"/>
          <w:szCs w:val="21"/>
          <w:highlight w:val="none"/>
          <w:lang w:val="zh-CN"/>
        </w:rPr>
        <w:t xml:space="preserve">按照甲方要求做好日常工作资料汇总。</w:t>
      </w:r>
      <w:r>
        <w:rPr>
          <w:rFonts w:hint="eastAsia" w:ascii="宋体" w:cs="宋体"/>
          <w:szCs w:val="21"/>
          <w:highlight w:val="none"/>
        </w:rPr>
        <w:t xml:space="preserve">未按照约定按违约处理，罚合同价款5%的违约金。</w:t>
      </w:r>
      <w:r/>
    </w:p>
    <w:p>
      <w:pPr>
        <w:spacing w:before="19" w:line="360" w:lineRule="auto"/>
        <w:rPr>
          <w:rFonts w:ascii="宋体" w:hAnsi="宋体"/>
          <w:szCs w:val="21"/>
          <w:highlight w:val="none"/>
        </w:rPr>
      </w:pPr>
      <w:r>
        <w:rPr>
          <w:rFonts w:hint="eastAsia" w:ascii="宋体" w:hAnsi="宋体"/>
          <w:szCs w:val="21"/>
          <w:highlight w:val="none"/>
        </w:rPr>
        <w:t xml:space="preserve">四、合同履行：</w:t>
      </w:r>
      <w:bookmarkEnd w:id="10"/>
      <w:r/>
      <w:bookmarkEnd w:id="11"/>
      <w:r/>
      <w:bookmarkEnd w:id="12"/>
      <w:r/>
      <w:bookmarkEnd w:id="13"/>
      <w:r/>
      <w:bookmarkEnd w:id="14"/>
      <w:r/>
      <w:bookmarkEnd w:id="15"/>
      <w:r/>
      <w:bookmarkEnd w:id="16"/>
      <w:r/>
      <w:r/>
    </w:p>
    <w:p>
      <w:pPr>
        <w:ind w:firstLine="420"/>
        <w:spacing w:before="19" w:line="360" w:lineRule="auto"/>
        <w:rPr>
          <w:rFonts w:ascii="宋体" w:hAnsi="宋体"/>
          <w:szCs w:val="21"/>
          <w:highlight w:val="none"/>
        </w:rPr>
      </w:pPr>
      <w:r>
        <w:rPr>
          <w:rFonts w:hint="eastAsia" w:ascii="宋体" w:hAnsi="宋体"/>
          <w:szCs w:val="21"/>
          <w:highlight w:val="none"/>
        </w:rPr>
        <w:t xml:space="preserve">本合同项下服务的提供参照招标文件的具体要求履行，甲乙双方通过补充条款进行特殊约定的从其约定。</w:t>
      </w:r>
      <w:r/>
    </w:p>
    <w:p>
      <w:pPr>
        <w:spacing w:before="19" w:line="360" w:lineRule="auto"/>
        <w:rPr>
          <w:rFonts w:ascii="宋体" w:hAnsi="宋体"/>
          <w:szCs w:val="21"/>
          <w:highlight w:val="none"/>
        </w:rPr>
      </w:pPr>
      <w:r>
        <w:rPr>
          <w:rFonts w:hint="eastAsia" w:ascii="宋体" w:hAnsi="宋体"/>
          <w:szCs w:val="21"/>
          <w:highlight w:val="none"/>
        </w:rPr>
        <w:t xml:space="preserve">五、合同付款方式：</w:t>
      </w:r>
      <w:r/>
    </w:p>
    <w:p>
      <w:pPr>
        <w:ind w:firstLine="422"/>
        <w:keepLines w:val="0"/>
        <w:keepNext w:val="0"/>
        <w:pageBreakBefore w:val="0"/>
        <w:spacing w:line="360" w:lineRule="auto"/>
        <w:widowControl/>
        <w:rPr>
          <w:rFonts w:ascii="宋体" w:cs="宋体"/>
          <w:b/>
          <w:bCs/>
          <w:szCs w:val="21"/>
          <w:highlight w:val="none"/>
        </w:rPr>
      </w:pPr>
      <w:r>
        <w:rPr>
          <w:rFonts w:hint="eastAsia" w:ascii="宋体" w:cs="宋体"/>
          <w:b/>
          <w:bCs/>
          <w:szCs w:val="21"/>
          <w:highlight w:val="none"/>
          <w:lang w:val="zh-CN"/>
        </w:rPr>
        <w:t xml:space="preserve">合同签订</w:t>
      </w:r>
      <w:r>
        <w:rPr>
          <w:rFonts w:hint="eastAsia" w:ascii="宋体" w:cs="宋体"/>
          <w:b/>
          <w:bCs/>
          <w:szCs w:val="21"/>
          <w:highlight w:val="none"/>
        </w:rPr>
        <w:t xml:space="preserve">后服务</w:t>
      </w:r>
      <w:r>
        <w:rPr>
          <w:rFonts w:hint="eastAsia" w:ascii="宋体" w:cs="宋体"/>
          <w:b/>
          <w:bCs/>
          <w:szCs w:val="21"/>
          <w:highlight w:val="none"/>
          <w:lang w:val="zh-CN"/>
        </w:rPr>
        <w:t xml:space="preserve">无质量问题</w:t>
      </w:r>
      <w:r>
        <w:rPr>
          <w:rFonts w:hint="eastAsia" w:ascii="宋体" w:cs="宋体"/>
          <w:b/>
          <w:bCs/>
          <w:szCs w:val="21"/>
          <w:highlight w:val="none"/>
        </w:rPr>
        <w:t xml:space="preserve">年终</w:t>
      </w:r>
      <w:r>
        <w:rPr>
          <w:rFonts w:hint="eastAsia" w:ascii="宋体" w:cs="宋体"/>
          <w:b/>
          <w:bCs/>
          <w:szCs w:val="21"/>
          <w:highlight w:val="none"/>
          <w:lang w:val="zh-CN"/>
        </w:rPr>
        <w:t xml:space="preserve">一次性付清。</w:t>
      </w:r>
      <w:r>
        <w:rPr>
          <w:rFonts w:hint="eastAsia" w:ascii="宋体" w:cs="宋体"/>
          <w:b/>
          <w:bCs/>
          <w:szCs w:val="21"/>
          <w:highlight w:val="none"/>
        </w:rPr>
        <w:t xml:space="preserve">工程量按实结算。拆除工程量按次记录，经采购人、跟踪审计签字确认有效工作量。</w:t>
      </w:r>
      <w:r/>
    </w:p>
    <w:p>
      <w:pPr>
        <w:pStyle w:val="789"/>
        <w:ind w:firstLine="422"/>
        <w:keepLines w:val="0"/>
        <w:keepNext w:val="0"/>
        <w:pageBreakBefore w:val="0"/>
        <w:spacing w:line="360" w:lineRule="auto"/>
        <w:widowControl/>
        <w:rPr>
          <w:color w:val="000000" w:themeColor="text1"/>
          <w:highlight w:val="none"/>
          <w14:textFill>
            <w14:solidFill>
              <w14:schemeClr w14:val="tx1"/>
            </w14:solidFill>
          </w14:textFill>
        </w:rPr>
      </w:pPr>
      <w:r>
        <w:rPr>
          <w:rFonts w:hint="eastAsia" w:ascii="宋体" w:cs="宋体"/>
          <w:b/>
          <w:bCs/>
          <w:szCs w:val="21"/>
          <w:highlight w:val="none"/>
        </w:rPr>
        <w:t xml:space="preserve">结算总价款=投标单价（依据难易成度比例调整后单价）*工程量。</w:t>
      </w:r>
      <w:r>
        <w:rPr>
          <w:rFonts w:hint="eastAsia"/>
          <w:color w:val="000000" w:themeColor="text1"/>
          <w:highlight w:val="none"/>
          <w14:textFill>
            <w14:solidFill>
              <w14:schemeClr w14:val="tx1"/>
            </w14:solidFill>
          </w14:textFill>
        </w:rPr>
        <w:t xml:space="preserve">最终结算价不超过</w:t>
      </w:r>
      <w:r>
        <w:rPr>
          <w:rFonts w:hint="eastAsia"/>
          <w:color w:val="000000" w:themeColor="text1"/>
          <w:highlight w:val="green"/>
          <w14:textFill>
            <w14:solidFill>
              <w14:schemeClr w14:val="tx1"/>
            </w14:solidFill>
          </w14:textFill>
        </w:rPr>
        <w:t xml:space="preserve">1</w:t>
      </w:r>
      <w:r>
        <w:rPr>
          <w:rFonts w:hint="eastAsia"/>
          <w:color w:val="000000" w:themeColor="text1"/>
          <w:highlight w:val="green"/>
          <w:lang w:val="en-US" w:eastAsia="zh-CN"/>
          <w14:textFill>
            <w14:solidFill>
              <w14:schemeClr w14:val="tx1"/>
            </w14:solidFill>
          </w14:textFill>
        </w:rPr>
        <w:t xml:space="preserve">6</w:t>
      </w:r>
      <w:r>
        <w:rPr>
          <w:rFonts w:hint="eastAsia"/>
          <w:color w:val="000000" w:themeColor="text1"/>
          <w:highlight w:val="gree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万元。</w:t>
      </w:r>
      <w:r/>
    </w:p>
    <w:p>
      <w:pPr>
        <w:spacing w:before="19"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420"/>
        <w:spacing w:line="360" w:lineRule="auto"/>
        <w:widowControl w:val="off"/>
        <w:rPr>
          <w:rFonts w:ascii="宋体" w:hAnsi="宋体"/>
          <w:szCs w:val="21"/>
          <w:highlight w:val="none"/>
        </w:rPr>
      </w:pPr>
      <w:r>
        <w:rPr>
          <w:rFonts w:hint="eastAsia" w:ascii="宋体" w:hAnsi="宋体"/>
          <w:szCs w:val="21"/>
          <w:highlight w:val="none"/>
        </w:rPr>
        <w:t xml:space="preserve">1、甲方未按合同规定的期限向乙方支付合同款的，每逾期1天甲方向乙方偿付欠款总额的5‰滞纳金，但累计滞纳金总额不超过欠款总额的5％。</w:t>
      </w:r>
      <w:r/>
    </w:p>
    <w:p>
      <w:pPr>
        <w:ind w:firstLine="420"/>
        <w:spacing w:line="360" w:lineRule="auto"/>
        <w:widowControl w:val="off"/>
        <w:rPr>
          <w:rFonts w:ascii="宋体" w:hAnsi="宋体"/>
          <w:szCs w:val="21"/>
          <w:highlight w:val="none"/>
        </w:rPr>
      </w:pPr>
      <w:r>
        <w:rPr>
          <w:rFonts w:hint="eastAsia" w:ascii="宋体" w:hAnsi="宋体"/>
          <w:szCs w:val="21"/>
          <w:highlight w:val="none"/>
        </w:rPr>
        <w:t xml:space="preserve">2、乙方所提供的服务不符合合同规定的，甲方有权拒付合同款。</w:t>
      </w:r>
      <w:r/>
    </w:p>
    <w:p>
      <w:pPr>
        <w:ind w:firstLine="420"/>
        <w:spacing w:line="360" w:lineRule="auto"/>
        <w:widowControl w:val="off"/>
        <w:rPr>
          <w:rFonts w:ascii="宋体" w:hAnsi="宋体"/>
          <w:szCs w:val="21"/>
          <w:highlight w:val="none"/>
        </w:rPr>
      </w:pPr>
      <w:r>
        <w:rPr>
          <w:rFonts w:hint="eastAsia" w:ascii="宋体" w:hAnsi="宋体"/>
          <w:szCs w:val="21"/>
          <w:highlight w:val="none"/>
        </w:rPr>
        <w:t xml:space="preserve">3、乙方虚假承诺，或经权威部门监测提供的服务不能满足文件要求，或是由于乙方的过错造成合同无法继续履行的，除扣除未完成的服务合同款外，还应向甲方支付不少于合同总价30％赔偿金。</w:t>
      </w:r>
      <w:r/>
    </w:p>
    <w:p>
      <w:pPr>
        <w:spacing w:line="360" w:lineRule="auto"/>
        <w:widowControl w:val="off"/>
        <w:rPr>
          <w:rFonts w:ascii="宋体" w:hAnsi="宋体"/>
          <w:szCs w:val="21"/>
          <w:highlight w:val="none"/>
        </w:rPr>
      </w:pPr>
      <w:r>
        <w:rPr>
          <w:rFonts w:hint="eastAsia" w:ascii="宋体" w:hAnsi="宋体"/>
          <w:szCs w:val="21"/>
          <w:highlight w:val="none"/>
        </w:rPr>
        <w:t xml:space="preserve">六、合同纠纷处理：本合同执行过程中发生纠纷，由甲乙双方协商解决，若协商不成，作如下 2 处理：</w:t>
      </w:r>
      <w:r/>
    </w:p>
    <w:p>
      <w:pPr>
        <w:spacing w:line="360" w:lineRule="auto"/>
        <w:widowControl w:val="off"/>
        <w:rPr>
          <w:rFonts w:ascii="宋体" w:hAnsi="宋体"/>
          <w:szCs w:val="21"/>
          <w:highlight w:val="none"/>
        </w:rPr>
      </w:pPr>
      <w:r>
        <w:rPr>
          <w:rFonts w:hint="eastAsia" w:ascii="宋体" w:hAnsi="宋体"/>
          <w:szCs w:val="21"/>
          <w:highlight w:val="none"/>
        </w:rPr>
        <w:t xml:space="preserve">1、申请仲裁。选定仲裁机构为南京市仲裁委员会。</w:t>
      </w:r>
      <w:r/>
    </w:p>
    <w:p>
      <w:pPr>
        <w:spacing w:line="360" w:lineRule="auto"/>
        <w:widowControl w:val="off"/>
        <w:rPr>
          <w:rFonts w:ascii="宋体" w:hAnsi="宋体"/>
          <w:szCs w:val="21"/>
          <w:highlight w:val="none"/>
        </w:rPr>
      </w:pPr>
      <w:r>
        <w:rPr>
          <w:rFonts w:hint="eastAsia" w:ascii="宋体" w:hAnsi="宋体"/>
          <w:szCs w:val="21"/>
          <w:highlight w:val="none"/>
        </w:rPr>
        <w:t xml:space="preserve">2、提起诉讼。约定由甲方所在地南京市浦口区人民法院管辖。</w:t>
      </w:r>
      <w:r/>
    </w:p>
    <w:p>
      <w:pPr>
        <w:spacing w:line="360" w:lineRule="auto"/>
        <w:widowControl w:val="off"/>
        <w:rPr>
          <w:rFonts w:ascii="宋体" w:hAnsi="宋体"/>
          <w:szCs w:val="21"/>
          <w:highlight w:val="none"/>
        </w:rPr>
      </w:pPr>
      <w:r>
        <w:rPr>
          <w:rFonts w:hint="eastAsia" w:ascii="宋体" w:hAnsi="宋体"/>
          <w:szCs w:val="21"/>
          <w:highlight w:val="none"/>
        </w:rPr>
        <w:t xml:space="preserve">七、合同生效：本合同由甲乙双方签字盖章后生效。</w:t>
      </w:r>
      <w:r/>
    </w:p>
    <w:p>
      <w:pPr>
        <w:spacing w:line="360" w:lineRule="auto"/>
        <w:widowControl w:val="off"/>
        <w:rPr>
          <w:rFonts w:ascii="宋体" w:hAnsi="宋体"/>
          <w:szCs w:val="21"/>
          <w:highlight w:val="none"/>
        </w:rPr>
      </w:pPr>
      <w:r>
        <w:rPr>
          <w:rFonts w:hint="eastAsia" w:ascii="宋体" w:hAnsi="宋体"/>
          <w:szCs w:val="21"/>
          <w:highlight w:val="none"/>
        </w:rPr>
        <w:t xml:space="preserve">八、组成本合同的文件包括：</w:t>
      </w:r>
      <w:r/>
    </w:p>
    <w:p>
      <w:pPr>
        <w:spacing w:line="360" w:lineRule="auto"/>
        <w:widowControl w:val="off"/>
        <w:rPr>
          <w:rFonts w:ascii="宋体" w:hAnsi="宋体"/>
          <w:szCs w:val="21"/>
          <w:highlight w:val="none"/>
        </w:rPr>
      </w:pPr>
      <w:r>
        <w:rPr>
          <w:rFonts w:hint="eastAsia" w:ascii="宋体" w:hAnsi="宋体"/>
          <w:szCs w:val="21"/>
          <w:highlight w:val="none"/>
        </w:rPr>
        <w:t xml:space="preserve">（一）合同通用条款；</w:t>
      </w:r>
      <w:r/>
    </w:p>
    <w:p>
      <w:pPr>
        <w:spacing w:line="360" w:lineRule="auto"/>
        <w:widowControl w:val="off"/>
        <w:rPr>
          <w:rFonts w:ascii="宋体" w:hAnsi="宋体"/>
          <w:szCs w:val="21"/>
          <w:highlight w:val="none"/>
        </w:rPr>
      </w:pPr>
      <w:r>
        <w:rPr>
          <w:rFonts w:hint="eastAsia" w:ascii="宋体" w:hAnsi="宋体"/>
          <w:szCs w:val="21"/>
          <w:highlight w:val="none"/>
        </w:rPr>
        <w:t xml:space="preserve">（二）招标文件和乙方的响应文件；</w:t>
      </w:r>
      <w:r/>
    </w:p>
    <w:p>
      <w:pPr>
        <w:spacing w:line="360" w:lineRule="auto"/>
        <w:widowControl w:val="off"/>
        <w:rPr>
          <w:rFonts w:ascii="宋体" w:hAnsi="宋体"/>
          <w:szCs w:val="21"/>
          <w:highlight w:val="none"/>
        </w:rPr>
      </w:pPr>
      <w:r>
        <w:rPr>
          <w:rFonts w:hint="eastAsia" w:ascii="宋体" w:hAnsi="宋体"/>
          <w:szCs w:val="21"/>
          <w:highlight w:val="none"/>
        </w:rPr>
        <w:t xml:space="preserve">（三）中标通知书；</w:t>
      </w:r>
      <w:r/>
    </w:p>
    <w:p>
      <w:pPr>
        <w:spacing w:line="360" w:lineRule="auto"/>
        <w:widowControl w:val="off"/>
        <w:rPr>
          <w:rFonts w:ascii="宋体" w:hAnsi="宋体"/>
          <w:szCs w:val="21"/>
          <w:highlight w:val="none"/>
        </w:rPr>
      </w:pPr>
      <w:r>
        <w:rPr>
          <w:rFonts w:hint="eastAsia" w:ascii="宋体" w:hAnsi="宋体"/>
          <w:szCs w:val="21"/>
          <w:highlight w:val="none"/>
        </w:rPr>
        <w:t xml:space="preserve">（四）甲乙双方商定的其他必要文件。</w:t>
      </w:r>
      <w:r/>
    </w:p>
    <w:p>
      <w:pPr>
        <w:spacing w:line="360" w:lineRule="auto"/>
        <w:widowControl w:val="off"/>
        <w:rPr>
          <w:rFonts w:ascii="宋体" w:hAnsi="宋体"/>
          <w:szCs w:val="21"/>
          <w:highlight w:val="none"/>
        </w:rPr>
      </w:pPr>
      <w:r>
        <w:rPr>
          <w:rFonts w:hint="eastAsia" w:ascii="宋体" w:hAnsi="宋体"/>
          <w:szCs w:val="21"/>
          <w:highlight w:val="none"/>
        </w:rPr>
        <w:t xml:space="preserve">上述合同文件内容互为补充，如有不明确，由甲方负责解释。</w:t>
      </w:r>
      <w:r/>
    </w:p>
    <w:p>
      <w:pPr>
        <w:spacing w:line="360" w:lineRule="auto"/>
        <w:widowControl w:val="off"/>
        <w:rPr>
          <w:rFonts w:ascii="宋体" w:hAnsi="宋体"/>
          <w:szCs w:val="21"/>
          <w:highlight w:val="none"/>
        </w:rPr>
      </w:pPr>
      <w:r>
        <w:rPr>
          <w:rFonts w:hint="eastAsia" w:ascii="宋体" w:hAnsi="宋体"/>
          <w:szCs w:val="21"/>
          <w:highlight w:val="none"/>
        </w:rPr>
        <w:t xml:space="preserve">九、合同备案</w:t>
      </w:r>
      <w:r/>
    </w:p>
    <w:p>
      <w:pPr>
        <w:spacing w:line="360" w:lineRule="auto"/>
        <w:widowControl w:val="off"/>
        <w:rPr>
          <w:rFonts w:ascii="宋体" w:hAnsi="宋体"/>
          <w:szCs w:val="21"/>
          <w:highlight w:val="none"/>
        </w:rPr>
      </w:pPr>
      <w:r>
        <w:rPr>
          <w:rFonts w:hint="eastAsia" w:ascii="宋体" w:hAnsi="宋体"/>
          <w:szCs w:val="21"/>
          <w:highlight w:val="none"/>
        </w:rPr>
        <w:t xml:space="preserve">本合同一式陆份，甲乙双方各持叁份。</w:t>
      </w:r>
      <w:r/>
    </w:p>
    <w:p>
      <w:pPr>
        <w:pStyle w:val="789"/>
        <w:rPr>
          <w:highlight w:val="none"/>
        </w:rPr>
      </w:pPr>
      <w:r>
        <w:rPr>
          <w:highlight w:val="none"/>
        </w:rPr>
      </w:r>
      <w:r/>
    </w:p>
    <w:p>
      <w:pPr>
        <w:spacing w:line="360" w:lineRule="auto"/>
        <w:widowControl w:val="off"/>
        <w:rPr>
          <w:rFonts w:ascii="宋体" w:hAnsi="宋体"/>
          <w:szCs w:val="21"/>
          <w:highlight w:val="none"/>
        </w:rPr>
      </w:pPr>
      <w:r>
        <w:rPr>
          <w:rFonts w:hint="eastAsia" w:ascii="宋体" w:hAnsi="宋体"/>
          <w:szCs w:val="21"/>
          <w:highlight w:val="none"/>
        </w:rPr>
        <w:t xml:space="preserve">甲方：    （盖章）                乙方：</w:t>
      </w:r>
      <w:r>
        <w:rPr>
          <w:rFonts w:hint="eastAsia" w:ascii="宋体" w:hAnsi="宋体"/>
          <w:szCs w:val="21"/>
          <w:highlight w:val="none"/>
          <w:lang w:val="en-US" w:eastAsia="zh-CN"/>
        </w:rPr>
        <w:t xml:space="preserve">    </w:t>
      </w:r>
      <w:r>
        <w:rPr>
          <w:rFonts w:hint="eastAsia" w:ascii="宋体" w:hAnsi="宋体"/>
          <w:szCs w:val="21"/>
          <w:highlight w:val="none"/>
        </w:rPr>
        <w:t xml:space="preserve"> （盖章）</w:t>
      </w:r>
      <w:r/>
    </w:p>
    <w:p>
      <w:pPr>
        <w:spacing w:line="360" w:lineRule="auto"/>
        <w:widowControl w:val="off"/>
        <w:rPr>
          <w:rFonts w:hint="eastAsia" w:ascii="宋体" w:hAnsi="宋体"/>
          <w:szCs w:val="21"/>
          <w:highlight w:val="none"/>
        </w:rPr>
      </w:pPr>
      <w:r>
        <w:rPr>
          <w:rFonts w:hint="eastAsia" w:ascii="宋体" w:hAnsi="宋体"/>
          <w:szCs w:val="21"/>
          <w:highlight w:val="none"/>
        </w:rPr>
        <w:t xml:space="preserve">地址：                           地址：</w:t>
      </w:r>
      <w:r/>
    </w:p>
    <w:p>
      <w:pPr>
        <w:spacing w:line="360" w:lineRule="auto"/>
        <w:widowControl w:val="off"/>
        <w:rPr>
          <w:rFonts w:ascii="宋体" w:hAnsi="宋体"/>
          <w:szCs w:val="21"/>
          <w:highlight w:val="none"/>
        </w:rPr>
      </w:pPr>
      <w:r>
        <w:rPr>
          <w:rFonts w:hint="eastAsia" w:ascii="宋体" w:hAnsi="宋体"/>
          <w:szCs w:val="21"/>
          <w:highlight w:val="none"/>
        </w:rPr>
        <w:t xml:space="preserve">法定（授权）代表人：             法定（授权）代表人：</w:t>
      </w:r>
      <w:r/>
    </w:p>
    <w:p>
      <w:pPr>
        <w:spacing w:line="360" w:lineRule="auto"/>
        <w:widowControl w:val="off"/>
        <w:rPr>
          <w:rFonts w:ascii="宋体" w:hAnsi="宋体"/>
          <w:szCs w:val="21"/>
          <w:highlight w:val="none"/>
        </w:rPr>
      </w:pPr>
      <w:r>
        <w:rPr>
          <w:rFonts w:hint="eastAsia" w:ascii="宋体" w:hAnsi="宋体"/>
          <w:szCs w:val="21"/>
          <w:highlight w:val="none"/>
        </w:rPr>
        <w:t xml:space="preserve"> 年     月     日                年     月     日</w:t>
      </w:r>
      <w:r/>
    </w:p>
    <w:p>
      <w:pPr>
        <w:rPr>
          <w:rFonts w:ascii="宋体" w:hAnsi="宋体"/>
          <w:szCs w:val="21"/>
          <w:highlight w:val="none"/>
        </w:rPr>
      </w:pPr>
      <w:r>
        <w:rPr>
          <w:rFonts w:hint="eastAsia" w:ascii="宋体" w:hAnsi="宋体"/>
          <w:szCs w:val="21"/>
          <w:highlight w:val="none"/>
        </w:rPr>
        <w:t xml:space="preserve">户    名：                       户    名：                        </w:t>
      </w:r>
      <w:r/>
    </w:p>
    <w:p>
      <w:pPr>
        <w:rPr>
          <w:rFonts w:ascii="宋体" w:hAnsi="宋体"/>
          <w:szCs w:val="21"/>
          <w:highlight w:val="none"/>
        </w:rPr>
      </w:pPr>
      <w:r>
        <w:rPr>
          <w:rFonts w:hint="eastAsia" w:ascii="宋体" w:hAnsi="宋体"/>
          <w:szCs w:val="21"/>
          <w:highlight w:val="none"/>
        </w:rPr>
        <w:t xml:space="preserve">开户银行：                       开户银行：     </w:t>
      </w:r>
      <w:r/>
    </w:p>
    <w:p>
      <w:pPr>
        <w:spacing w:line="360" w:lineRule="auto"/>
        <w:widowControl w:val="off"/>
        <w:rPr>
          <w:rFonts w:ascii="宋体" w:hAnsi="宋体"/>
          <w:szCs w:val="21"/>
          <w:highlight w:val="none"/>
        </w:rPr>
      </w:pPr>
      <w:r>
        <w:rPr>
          <w:rFonts w:hint="eastAsia" w:ascii="宋体" w:hAnsi="宋体"/>
          <w:szCs w:val="21"/>
          <w:highlight w:val="none"/>
        </w:rPr>
        <w:t xml:space="preserve">账    号：                       账    号：</w:t>
      </w:r>
      <w:r/>
    </w:p>
    <w:p>
      <w:pPr>
        <w:pStyle w:val="798"/>
        <w:numPr>
          <w:ilvl w:val="0"/>
          <w:numId w:val="0"/>
        </w:numPr>
        <w:ind w:left="3402"/>
        <w:jc w:val="both"/>
        <w:rPr>
          <w:rStyle w:val="796"/>
          <w:rFonts w:ascii="宋体" w:hAnsi="宋体" w:eastAsia="宋体" w:cs="Times New Roman"/>
          <w:b/>
          <w:bCs/>
          <w:color w:val="auto"/>
          <w:sz w:val="32"/>
          <w:szCs w:val="21"/>
          <w:highlight w:val="none"/>
          <w:lang w:val="en-US" w:eastAsia="zh-CN" w:bidi="ar-SA"/>
        </w:rPr>
      </w:pPr>
      <w:r>
        <w:rPr>
          <w:rFonts w:ascii="宋体" w:hAnsi="宋体" w:eastAsia="宋体" w:cs="Times New Roman"/>
          <w:b/>
          <w:bCs/>
          <w:color w:val="auto"/>
          <w:sz w:val="32"/>
          <w:szCs w:val="21"/>
          <w:highlight w:val="none"/>
          <w:lang w:val="en-US" w:eastAsia="zh-CN" w:bidi="ar-SA"/>
        </w:rPr>
      </w:r>
      <w:r/>
    </w:p>
    <w:p>
      <w:pPr>
        <w:rPr>
          <w:rStyle w:val="796"/>
          <w:rFonts w:ascii="宋体" w:hAnsi="宋体" w:eastAsia="宋体" w:cs="Times New Roman"/>
          <w:b/>
          <w:bCs/>
          <w:color w:val="auto"/>
          <w:sz w:val="32"/>
          <w:szCs w:val="21"/>
          <w:highlight w:val="none"/>
          <w:lang w:val="en-US" w:eastAsia="zh-CN" w:bidi="ar-SA"/>
        </w:rPr>
      </w:pPr>
      <w:r>
        <w:rPr>
          <w:rFonts w:ascii="宋体" w:hAnsi="宋体" w:eastAsia="宋体" w:cs="Times New Roman"/>
          <w:b/>
          <w:bCs/>
          <w:color w:val="auto"/>
          <w:sz w:val="32"/>
          <w:szCs w:val="21"/>
          <w:highlight w:val="none"/>
          <w:lang w:val="en-US" w:eastAsia="zh-CN" w:bidi="ar-SA"/>
        </w:rPr>
      </w:r>
      <w:r/>
    </w:p>
    <w:p>
      <w:pPr>
        <w:pStyle w:val="789"/>
        <w:rPr>
          <w:rStyle w:val="796"/>
          <w:rFonts w:ascii="宋体" w:hAnsi="宋体" w:eastAsia="宋体" w:cs="Times New Roman"/>
          <w:b/>
          <w:bCs/>
          <w:color w:val="auto"/>
          <w:sz w:val="32"/>
          <w:szCs w:val="21"/>
          <w:highlight w:val="none"/>
          <w:lang w:val="en-US" w:eastAsia="zh-CN" w:bidi="ar-SA"/>
        </w:rPr>
      </w:pPr>
      <w:r>
        <w:rPr>
          <w:rFonts w:ascii="宋体" w:hAnsi="宋体" w:eastAsia="宋体" w:cs="Times New Roman"/>
          <w:b/>
          <w:bCs/>
          <w:color w:val="auto"/>
          <w:sz w:val="32"/>
          <w:szCs w:val="21"/>
          <w:highlight w:val="none"/>
          <w:lang w:val="en-US" w:eastAsia="zh-CN" w:bidi="ar-SA"/>
        </w:rPr>
      </w:r>
      <w:r/>
    </w:p>
    <w:p>
      <w:pPr>
        <w:pStyle w:val="789"/>
        <w:rPr>
          <w:rStyle w:val="796"/>
          <w:rFonts w:ascii="宋体" w:hAnsi="宋体" w:eastAsia="宋体" w:cs="Times New Roman"/>
          <w:b/>
          <w:bCs/>
          <w:color w:val="auto"/>
          <w:sz w:val="32"/>
          <w:szCs w:val="21"/>
          <w:highlight w:val="none"/>
          <w:lang w:val="en-US" w:eastAsia="zh-CN" w:bidi="ar-SA"/>
        </w:rPr>
      </w:pPr>
      <w:r>
        <w:rPr>
          <w:rFonts w:ascii="宋体" w:hAnsi="宋体" w:eastAsia="宋体" w:cs="Times New Roman"/>
          <w:b/>
          <w:bCs/>
          <w:color w:val="auto"/>
          <w:sz w:val="32"/>
          <w:szCs w:val="21"/>
          <w:highlight w:val="none"/>
          <w:lang w:val="en-US" w:eastAsia="zh-CN" w:bidi="ar-SA"/>
        </w:rPr>
      </w:r>
      <w:r/>
    </w:p>
    <w:p>
      <w:pPr>
        <w:pStyle w:val="798"/>
        <w:numPr>
          <w:ilvl w:val="0"/>
          <w:numId w:val="0"/>
        </w:numPr>
        <w:jc w:val="both"/>
        <w:keepLines/>
        <w:keepNext/>
        <w:pageBreakBefore w:val="0"/>
        <w:spacing w:before="0" w:after="0" w:line="579" w:lineRule="auto"/>
        <w:widowControl/>
        <w:rPr>
          <w:rStyle w:val="796"/>
          <w:rFonts w:ascii="宋体" w:hAnsi="宋体" w:eastAsia="宋体" w:cs="Times New Roman"/>
          <w:b/>
          <w:bCs/>
          <w:color w:val="auto"/>
          <w:sz w:val="32"/>
          <w:szCs w:val="21"/>
          <w:highlight w:val="none"/>
          <w:lang w:val="en-US" w:eastAsia="zh-CN" w:bidi="ar-SA"/>
        </w:rPr>
      </w:pPr>
      <w:r>
        <w:rPr>
          <w:rFonts w:ascii="宋体" w:hAnsi="宋体" w:eastAsia="宋体" w:cs="Times New Roman"/>
          <w:b/>
          <w:bCs/>
          <w:color w:val="auto"/>
          <w:sz w:val="32"/>
          <w:szCs w:val="21"/>
          <w:highlight w:val="none"/>
          <w:lang w:val="en-US" w:eastAsia="zh-CN" w:bidi="ar-SA"/>
        </w:rPr>
      </w:r>
      <w:r/>
    </w:p>
    <w:p>
      <w:pPr>
        <w:rPr>
          <w:rStyle w:val="796"/>
          <w:rFonts w:ascii="宋体" w:hAnsi="宋体" w:eastAsia="宋体" w:cs="Times New Roman"/>
          <w:b/>
          <w:bCs/>
          <w:color w:val="auto"/>
          <w:sz w:val="32"/>
          <w:szCs w:val="21"/>
          <w:highlight w:val="none"/>
          <w:lang w:val="en-US" w:eastAsia="zh-CN" w:bidi="ar-SA"/>
        </w:rPr>
      </w:pPr>
      <w:r>
        <w:rPr>
          <w:rFonts w:ascii="宋体" w:hAnsi="宋体" w:eastAsia="宋体" w:cs="Times New Roman"/>
          <w:b/>
          <w:bCs/>
          <w:color w:val="auto"/>
          <w:sz w:val="32"/>
          <w:szCs w:val="21"/>
          <w:highlight w:val="none"/>
          <w:lang w:val="en-US" w:eastAsia="zh-CN" w:bidi="ar-SA"/>
        </w:rPr>
      </w:r>
      <w:r/>
    </w:p>
    <w:p>
      <w:pPr>
        <w:pStyle w:val="795"/>
        <w:rPr>
          <w:rStyle w:val="796"/>
          <w:rFonts w:ascii="宋体" w:hAnsi="宋体" w:eastAsia="宋体" w:cs="Times New Roman"/>
          <w:b/>
          <w:bCs/>
          <w:color w:val="auto"/>
          <w:sz w:val="32"/>
          <w:szCs w:val="21"/>
          <w:highlight w:val="none"/>
          <w:lang w:val="en-US" w:eastAsia="zh-CN" w:bidi="ar-SA"/>
        </w:rPr>
      </w:pPr>
      <w:r>
        <w:rPr>
          <w:rFonts w:ascii="宋体" w:hAnsi="宋体" w:eastAsia="宋体" w:cs="Times New Roman"/>
          <w:b/>
          <w:bCs/>
          <w:color w:val="auto"/>
          <w:sz w:val="32"/>
          <w:szCs w:val="21"/>
          <w:highlight w:val="none"/>
          <w:lang w:val="en-US" w:eastAsia="zh-CN" w:bidi="ar-SA"/>
        </w:rPr>
      </w:r>
      <w:r/>
    </w:p>
    <w:p>
      <w:pPr>
        <w:pStyle w:val="795"/>
        <w:rPr>
          <w:rStyle w:val="796"/>
          <w:rFonts w:ascii="宋体" w:hAnsi="宋体" w:eastAsia="宋体" w:cs="Times New Roman"/>
          <w:b/>
          <w:bCs/>
          <w:color w:val="auto"/>
          <w:sz w:val="32"/>
          <w:szCs w:val="21"/>
          <w:highlight w:val="none"/>
          <w:lang w:val="en-US" w:eastAsia="zh-CN" w:bidi="ar-SA"/>
        </w:rPr>
      </w:pPr>
      <w:r>
        <w:rPr>
          <w:rFonts w:ascii="宋体" w:hAnsi="宋体" w:eastAsia="宋体" w:cs="Times New Roman"/>
          <w:b/>
          <w:bCs/>
          <w:color w:val="auto"/>
          <w:sz w:val="32"/>
          <w:szCs w:val="21"/>
          <w:highlight w:val="none"/>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85"/>
        <w:jc w:val="center"/>
        <w:keepLines/>
        <w:keepNext/>
        <w:pageBreakBefore w:val="0"/>
        <w:spacing w:before="0" w:after="315" w:line="240" w:lineRule="auto"/>
        <w:widowControl/>
        <w:rPr>
          <w:rFonts w:hint="eastAsia"/>
          <w:sz w:val="32"/>
          <w:szCs w:val="32"/>
          <w:lang w:val="en-US" w:eastAsia="zh-CN"/>
        </w:rPr>
      </w:pPr>
      <w:r/>
      <w:bookmarkStart w:id="17" w:name="_Toc12248"/>
      <w:r/>
      <w:bookmarkStart w:id="18" w:name="_Toc29051"/>
      <w:r>
        <w:rPr>
          <w:rFonts w:hint="eastAsia"/>
          <w:sz w:val="32"/>
          <w:szCs w:val="32"/>
          <w:lang w:val="en-US" w:eastAsia="zh-CN"/>
        </w:rPr>
        <w:t xml:space="preserve">第六章 附件</w:t>
      </w:r>
      <w:bookmarkEnd w:id="17"/>
      <w:r/>
      <w:bookmarkEnd w:id="18"/>
      <w:r/>
      <w:r/>
    </w:p>
    <w:p>
      <w:pPr>
        <w:spacing w:line="440" w:lineRule="exact"/>
        <w:rPr>
          <w:rStyle w:val="796"/>
          <w:rFonts w:ascii="宋体" w:hAnsi="宋体"/>
          <w:sz w:val="20"/>
          <w:szCs w:val="20"/>
          <w:highlight w:val="none"/>
        </w:rPr>
      </w:pPr>
      <w:r>
        <w:rPr>
          <w:rFonts w:ascii="宋体" w:hAnsi="宋体"/>
          <w:sz w:val="20"/>
          <w:szCs w:val="20"/>
          <w:highlight w:val="none"/>
        </w:rPr>
      </w:r>
      <w:r/>
    </w:p>
    <w:p>
      <w:pPr>
        <w:spacing w:line="440" w:lineRule="exact"/>
        <w:rPr>
          <w:rStyle w:val="796"/>
          <w:rFonts w:ascii="宋体" w:hAnsi="宋体"/>
          <w:sz w:val="20"/>
          <w:szCs w:val="20"/>
          <w:highlight w:val="none"/>
        </w:rPr>
      </w:pPr>
      <w:r>
        <w:rPr>
          <w:rFonts w:ascii="宋体" w:hAnsi="宋体"/>
          <w:sz w:val="20"/>
          <w:szCs w:val="20"/>
          <w:highlight w:val="none"/>
        </w:rPr>
      </w:r>
      <w:r/>
    </w:p>
    <w:p>
      <w:pPr>
        <w:spacing w:line="440" w:lineRule="exact"/>
        <w:rPr>
          <w:rStyle w:val="796"/>
          <w:rFonts w:ascii="宋体" w:hAnsi="宋体"/>
          <w:sz w:val="20"/>
          <w:szCs w:val="20"/>
          <w:highlight w:val="none"/>
        </w:rPr>
      </w:pPr>
      <w:r>
        <w:rPr>
          <w:rFonts w:ascii="宋体" w:hAnsi="宋体"/>
          <w:sz w:val="20"/>
          <w:szCs w:val="20"/>
          <w:highlight w:val="none"/>
        </w:rPr>
      </w:r>
      <w:r/>
    </w:p>
    <w:p>
      <w:pPr>
        <w:pStyle w:val="786"/>
        <w:numPr>
          <w:ilvl w:val="3"/>
          <w:numId w:val="0"/>
        </w:numPr>
        <w:ind w:left="3545"/>
        <w:rPr>
          <w:rStyle w:val="796"/>
          <w:rFonts w:ascii="宋体" w:hAnsi="宋体"/>
          <w:sz w:val="20"/>
          <w:szCs w:val="20"/>
          <w:highlight w:val="none"/>
        </w:rPr>
      </w:pPr>
      <w:r>
        <w:rPr>
          <w:rFonts w:ascii="宋体" w:hAnsi="宋体"/>
          <w:sz w:val="20"/>
          <w:szCs w:val="20"/>
          <w:highlight w:val="none"/>
        </w:rPr>
      </w:r>
      <w:r/>
    </w:p>
    <w:p>
      <w:r/>
      <w:r/>
    </w:p>
    <w:p>
      <w:pPr>
        <w:spacing w:line="440" w:lineRule="exact"/>
        <w:rPr>
          <w:rStyle w:val="796"/>
          <w:rFonts w:ascii="宋体" w:hAnsi="宋体"/>
          <w:sz w:val="20"/>
          <w:szCs w:val="20"/>
          <w:highlight w:val="none"/>
        </w:rPr>
      </w:pPr>
      <w:r>
        <w:rPr>
          <w:rFonts w:ascii="宋体" w:hAnsi="宋体"/>
          <w:sz w:val="20"/>
          <w:szCs w:val="20"/>
          <w:highlight w:val="none"/>
        </w:rPr>
      </w:r>
      <w:r/>
    </w:p>
    <w:p>
      <w:pPr>
        <w:jc w:val="center"/>
        <w:rPr>
          <w:rStyle w:val="796"/>
          <w:rFonts w:ascii="宋体" w:hAnsi="宋体"/>
          <w:sz w:val="20"/>
          <w:szCs w:val="20"/>
          <w:highlight w:val="none"/>
        </w:rPr>
      </w:pPr>
      <w:r>
        <w:rPr>
          <w:rStyle w:val="796"/>
          <w:rFonts w:ascii="宋体" w:hAnsi="宋体"/>
          <w:sz w:val="28"/>
          <w:szCs w:val="28"/>
          <w:highlight w:val="none"/>
        </w:rPr>
        <w:t xml:space="preserve">（项目名称）</w:t>
      </w:r>
      <w:r>
        <w:rPr>
          <w:rStyle w:val="796"/>
          <w:rFonts w:hint="eastAsia" w:ascii="宋体" w:hAnsi="宋体"/>
          <w:sz w:val="28"/>
          <w:szCs w:val="28"/>
          <w:highlight w:val="none"/>
        </w:rPr>
        <w:t xml:space="preserve">（标段号）</w:t>
      </w:r>
      <w:r/>
    </w:p>
    <w:p>
      <w:pPr>
        <w:jc w:val="center"/>
        <w:rPr>
          <w:rStyle w:val="796"/>
          <w:rFonts w:ascii="宋体" w:hAnsi="宋体"/>
          <w:sz w:val="20"/>
          <w:szCs w:val="20"/>
          <w:highlight w:val="none"/>
        </w:rPr>
      </w:pPr>
      <w:r>
        <w:rPr>
          <w:rFonts w:ascii="宋体" w:hAnsi="宋体"/>
          <w:sz w:val="20"/>
          <w:szCs w:val="20"/>
          <w:highlight w:val="none"/>
        </w:rPr>
      </w:r>
      <w:r/>
    </w:p>
    <w:p>
      <w:pPr>
        <w:rPr>
          <w:rStyle w:val="796"/>
          <w:rFonts w:ascii="宋体" w:hAnsi="宋体"/>
          <w:sz w:val="20"/>
          <w:szCs w:val="20"/>
          <w:highlight w:val="none"/>
        </w:rPr>
      </w:pPr>
      <w:r>
        <w:rPr>
          <w:rFonts w:ascii="宋体" w:hAnsi="宋体"/>
          <w:sz w:val="20"/>
          <w:szCs w:val="20"/>
          <w:highlight w:val="none"/>
        </w:rPr>
      </w:r>
      <w:r/>
    </w:p>
    <w:p>
      <w:pPr>
        <w:jc w:val="center"/>
        <w:rPr>
          <w:rStyle w:val="796"/>
          <w:rFonts w:ascii="宋体" w:hAnsi="宋体"/>
          <w:sz w:val="44"/>
          <w:szCs w:val="44"/>
          <w:highlight w:val="none"/>
        </w:rPr>
      </w:pPr>
      <w:r>
        <w:rPr>
          <w:rStyle w:val="796"/>
          <w:rFonts w:ascii="宋体" w:hAnsi="宋体"/>
          <w:sz w:val="44"/>
          <w:szCs w:val="44"/>
          <w:highlight w:val="none"/>
        </w:rPr>
        <w:t xml:space="preserve">投标文件</w:t>
      </w:r>
      <w:r/>
    </w:p>
    <w:p>
      <w:pPr>
        <w:rPr>
          <w:rStyle w:val="796"/>
          <w:rFonts w:ascii="宋体" w:hAnsi="宋体"/>
          <w:sz w:val="28"/>
          <w:szCs w:val="28"/>
          <w:highlight w:val="none"/>
        </w:rPr>
      </w:pPr>
      <w:r>
        <w:rPr>
          <w:rFonts w:ascii="宋体" w:hAnsi="宋体"/>
          <w:sz w:val="28"/>
          <w:szCs w:val="28"/>
          <w:highlight w:val="none"/>
        </w:rPr>
      </w:r>
      <w:r/>
    </w:p>
    <w:p>
      <w:pPr>
        <w:rPr>
          <w:rStyle w:val="796"/>
          <w:rFonts w:ascii="宋体" w:hAnsi="宋体"/>
          <w:sz w:val="28"/>
          <w:szCs w:val="28"/>
          <w:highlight w:val="none"/>
        </w:rPr>
      </w:pPr>
      <w:r>
        <w:rPr>
          <w:rFonts w:ascii="宋体" w:hAnsi="宋体"/>
          <w:sz w:val="28"/>
          <w:szCs w:val="28"/>
          <w:highlight w:val="none"/>
        </w:rPr>
      </w:r>
      <w:r/>
    </w:p>
    <w:p>
      <w:pPr>
        <w:rPr>
          <w:rStyle w:val="796"/>
          <w:rFonts w:ascii="宋体" w:hAnsi="宋体"/>
          <w:sz w:val="28"/>
          <w:szCs w:val="28"/>
          <w:highlight w:val="none"/>
        </w:rPr>
      </w:pPr>
      <w:r>
        <w:rPr>
          <w:rFonts w:ascii="宋体" w:hAnsi="宋体"/>
          <w:sz w:val="28"/>
          <w:szCs w:val="28"/>
          <w:highlight w:val="none"/>
        </w:rPr>
      </w:r>
      <w:r/>
    </w:p>
    <w:p>
      <w:pPr>
        <w:rPr>
          <w:rStyle w:val="796"/>
          <w:rFonts w:ascii="宋体" w:hAnsi="宋体"/>
          <w:sz w:val="28"/>
          <w:szCs w:val="28"/>
          <w:highlight w:val="none"/>
        </w:rPr>
      </w:pPr>
      <w:r>
        <w:rPr>
          <w:rFonts w:ascii="宋体" w:hAnsi="宋体"/>
          <w:sz w:val="28"/>
          <w:szCs w:val="28"/>
          <w:highlight w:val="none"/>
        </w:rPr>
      </w:r>
      <w:r/>
    </w:p>
    <w:p>
      <w:pPr>
        <w:rPr>
          <w:rStyle w:val="796"/>
          <w:rFonts w:ascii="宋体" w:hAnsi="宋体"/>
          <w:sz w:val="28"/>
          <w:szCs w:val="28"/>
          <w:highlight w:val="none"/>
        </w:rPr>
      </w:pPr>
      <w:r>
        <w:rPr>
          <w:rFonts w:ascii="宋体" w:hAnsi="宋体"/>
          <w:sz w:val="28"/>
          <w:szCs w:val="28"/>
          <w:highlight w:val="none"/>
        </w:rPr>
      </w:r>
      <w:r/>
    </w:p>
    <w:p>
      <w:pPr>
        <w:rPr>
          <w:rStyle w:val="796"/>
          <w:rFonts w:ascii="宋体" w:hAnsi="宋体"/>
          <w:sz w:val="28"/>
          <w:szCs w:val="28"/>
          <w:highlight w:val="none"/>
        </w:rPr>
      </w:pPr>
      <w:r>
        <w:rPr>
          <w:rFonts w:ascii="宋体" w:hAnsi="宋体"/>
          <w:sz w:val="28"/>
          <w:szCs w:val="28"/>
          <w:highlight w:val="none"/>
        </w:rPr>
      </w:r>
      <w:r/>
    </w:p>
    <w:p>
      <w:pPr>
        <w:rPr>
          <w:rStyle w:val="796"/>
          <w:rFonts w:ascii="宋体" w:hAnsi="宋体"/>
          <w:sz w:val="28"/>
          <w:szCs w:val="28"/>
          <w:highlight w:val="none"/>
        </w:rPr>
      </w:pPr>
      <w:r>
        <w:rPr>
          <w:rFonts w:ascii="宋体" w:hAnsi="宋体"/>
          <w:sz w:val="28"/>
          <w:szCs w:val="28"/>
          <w:highlight w:val="none"/>
        </w:rPr>
      </w:r>
      <w:r/>
    </w:p>
    <w:p>
      <w:pPr>
        <w:rPr>
          <w:rStyle w:val="796"/>
          <w:rFonts w:ascii="宋体" w:hAnsi="宋体"/>
          <w:sz w:val="28"/>
          <w:szCs w:val="28"/>
          <w:highlight w:val="none"/>
        </w:rPr>
      </w:pPr>
      <w:r>
        <w:rPr>
          <w:rFonts w:ascii="宋体" w:hAnsi="宋体"/>
          <w:sz w:val="28"/>
          <w:szCs w:val="28"/>
          <w:highlight w:val="none"/>
        </w:rPr>
      </w:r>
      <w:r/>
    </w:p>
    <w:p>
      <w:pPr>
        <w:jc w:val="center"/>
        <w:rPr>
          <w:rStyle w:val="796"/>
          <w:rFonts w:ascii="宋体" w:hAnsi="宋体"/>
          <w:sz w:val="28"/>
          <w:szCs w:val="28"/>
          <w:highlight w:val="none"/>
          <w:u w:val="single"/>
        </w:rPr>
      </w:pPr>
      <w:r>
        <w:rPr>
          <w:rStyle w:val="796"/>
          <w:rFonts w:ascii="宋体" w:hAnsi="宋体"/>
          <w:sz w:val="28"/>
          <w:szCs w:val="28"/>
          <w:highlight w:val="none"/>
        </w:rPr>
        <w:t xml:space="preserve">投标人：（盖单位章）</w:t>
      </w:r>
      <w:r/>
    </w:p>
    <w:p>
      <w:pPr>
        <w:jc w:val="center"/>
        <w:rPr>
          <w:rStyle w:val="796"/>
          <w:rFonts w:ascii="宋体" w:hAnsi="宋体"/>
          <w:sz w:val="28"/>
          <w:szCs w:val="28"/>
          <w:highlight w:val="none"/>
        </w:rPr>
      </w:pPr>
      <w:r>
        <w:rPr>
          <w:rStyle w:val="796"/>
          <w:rFonts w:ascii="宋体" w:hAnsi="宋体"/>
          <w:sz w:val="28"/>
          <w:szCs w:val="28"/>
          <w:highlight w:val="none"/>
        </w:rPr>
        <w:t xml:space="preserve">法定代表人或其委托代理人：（签字）</w:t>
      </w:r>
      <w:r/>
    </w:p>
    <w:p>
      <w:pPr>
        <w:jc w:val="center"/>
        <w:rPr>
          <w:rStyle w:val="796"/>
          <w:rFonts w:ascii="宋体" w:hAnsi="宋体"/>
          <w:sz w:val="20"/>
          <w:szCs w:val="20"/>
          <w:highlight w:val="none"/>
        </w:rPr>
      </w:pPr>
      <w:r>
        <w:rPr>
          <w:rStyle w:val="796"/>
          <w:rFonts w:ascii="宋体" w:hAnsi="宋体"/>
          <w:sz w:val="28"/>
          <w:szCs w:val="28"/>
          <w:highlight w:val="none"/>
        </w:rPr>
        <w:t xml:space="preserve">年  月  日</w:t>
      </w:r>
      <w:r/>
    </w:p>
    <w:p>
      <w:pPr>
        <w:pStyle w:val="789"/>
        <w:ind w:left="0" w:firstLine="0"/>
        <w:rPr>
          <w:rFonts w:hint="eastAsia"/>
          <w:highlight w:val="none"/>
        </w:rPr>
        <w:sectPr>
          <w:footnotePr/>
          <w:endnotePr/>
          <w:type w:val="nextPage"/>
          <w:pgSz w:w="11905" w:h="16838" w:orient="portrait"/>
          <w:pgMar w:top="1361" w:right="1361" w:bottom="1361" w:left="1361" w:header="850" w:footer="879" w:gutter="0"/>
          <w:cols w:num="1" w:sep="0" w:space="0" w:equalWidth="1"/>
          <w:docGrid w:linePitch="360"/>
          <w:titlePg/>
        </w:sectPr>
      </w:pPr>
      <w:r>
        <w:rPr>
          <w:rFonts w:hint="eastAsia"/>
          <w:highlight w:val="none"/>
        </w:rPr>
      </w:r>
      <w:r/>
    </w:p>
    <w:p>
      <w:pPr>
        <w:spacing w:line="440" w:lineRule="exact"/>
        <w:rPr>
          <w:rStyle w:val="796"/>
          <w:rFonts w:ascii="宋体" w:hAnsi="宋体"/>
          <w:sz w:val="24"/>
          <w:szCs w:val="24"/>
          <w:highlight w:val="none"/>
        </w:rPr>
      </w:pPr>
      <w:r>
        <w:rPr>
          <w:rStyle w:val="796"/>
          <w:rFonts w:ascii="宋体" w:hAnsi="宋体"/>
          <w:b/>
          <w:bCs/>
          <w:sz w:val="24"/>
          <w:szCs w:val="24"/>
          <w:highlight w:val="none"/>
        </w:rPr>
        <w:t xml:space="preserve">附件一、投标申请及声明格式</w:t>
      </w:r>
      <w:r/>
    </w:p>
    <w:p>
      <w:pPr>
        <w:jc w:val="center"/>
        <w:spacing w:line="360" w:lineRule="auto"/>
        <w:shd w:val="clear" w:color="auto" w:fill="ffffff"/>
        <w:rPr>
          <w:rStyle w:val="796"/>
          <w:rFonts w:ascii="宋体" w:hAnsi="宋体"/>
          <w:sz w:val="36"/>
          <w:szCs w:val="36"/>
          <w:highlight w:val="none"/>
        </w:rPr>
      </w:pPr>
      <w:r>
        <w:rPr>
          <w:rFonts w:ascii="宋体" w:hAnsi="宋体"/>
          <w:sz w:val="36"/>
          <w:szCs w:val="36"/>
          <w:highlight w:val="none"/>
        </w:rPr>
      </w:r>
      <w:r/>
    </w:p>
    <w:p>
      <w:pPr>
        <w:jc w:val="center"/>
        <w:spacing w:line="360" w:lineRule="auto"/>
        <w:shd w:val="clear" w:color="auto" w:fill="ffffff"/>
        <w:rPr>
          <w:rStyle w:val="796"/>
          <w:rFonts w:ascii="宋体" w:hAnsi="宋体"/>
          <w:szCs w:val="21"/>
          <w:highlight w:val="none"/>
        </w:rPr>
      </w:pPr>
      <w:r>
        <w:rPr>
          <w:rStyle w:val="796"/>
          <w:rFonts w:ascii="宋体" w:hAnsi="宋体"/>
          <w:sz w:val="36"/>
          <w:szCs w:val="36"/>
          <w:highlight w:val="none"/>
        </w:rPr>
        <w:t xml:space="preserve">投标申请及声明</w:t>
      </w:r>
      <w:r/>
    </w:p>
    <w:p>
      <w:pPr>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hint="eastAsia" w:ascii="宋体" w:hAnsi="宋体"/>
          <w:sz w:val="24"/>
          <w:szCs w:val="24"/>
          <w:highlight w:val="none"/>
          <w:lang w:eastAsia="zh-CN"/>
        </w:rPr>
        <w:t xml:space="preserve">南京市浦口区城市管理局</w:t>
      </w:r>
      <w:r>
        <w:rPr>
          <w:rStyle w:val="796"/>
          <w:rFonts w:ascii="宋体" w:hAnsi="宋体"/>
          <w:sz w:val="24"/>
          <w:szCs w:val="24"/>
          <w:highlight w:val="none"/>
        </w:rPr>
        <w:t xml:space="preserve">：</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根据贵方</w:t>
      </w:r>
      <w:r>
        <w:rPr>
          <w:rStyle w:val="796"/>
          <w:rFonts w:ascii="宋体" w:hAnsi="宋体"/>
          <w:sz w:val="24"/>
          <w:szCs w:val="24"/>
          <w:highlight w:val="none"/>
          <w:u w:val="single"/>
        </w:rPr>
        <w:t xml:space="preserve">      </w:t>
      </w:r>
      <w:r>
        <w:rPr>
          <w:rStyle w:val="796"/>
          <w:rFonts w:ascii="宋体" w:hAnsi="宋体"/>
          <w:b w:val="0"/>
          <w:bCs w:val="0"/>
          <w:sz w:val="24"/>
          <w:szCs w:val="24"/>
          <w:highlight w:val="none"/>
          <w:u w:val="single"/>
        </w:rPr>
        <w:t xml:space="preserve">（</w:t>
      </w:r>
      <w:r>
        <w:rPr>
          <w:rStyle w:val="796"/>
          <w:rFonts w:ascii="宋体" w:hAnsi="宋体"/>
          <w:b w:val="0"/>
          <w:bCs w:val="0"/>
          <w:sz w:val="24"/>
          <w:szCs w:val="24"/>
          <w:highlight w:val="none"/>
        </w:rPr>
        <w:t xml:space="preserve">项目名称） </w:t>
      </w:r>
      <w:r>
        <w:rPr>
          <w:rStyle w:val="796"/>
          <w:rFonts w:ascii="宋体" w:hAnsi="宋体"/>
          <w:sz w:val="24"/>
          <w:szCs w:val="24"/>
          <w:highlight w:val="none"/>
          <w:u w:val="single"/>
        </w:rPr>
        <w:t xml:space="preserve">     </w:t>
      </w:r>
      <w:r>
        <w:rPr>
          <w:rStyle w:val="796"/>
          <w:rFonts w:ascii="宋体" w:hAnsi="宋体"/>
          <w:sz w:val="24"/>
          <w:szCs w:val="24"/>
          <w:highlight w:val="none"/>
        </w:rPr>
        <w:t xml:space="preserve">（项目编号）投标邀请，正式授权下述签字人</w:t>
      </w:r>
      <w:r>
        <w:rPr>
          <w:rStyle w:val="796"/>
          <w:rFonts w:ascii="宋体" w:hAnsi="宋体"/>
          <w:sz w:val="24"/>
          <w:szCs w:val="24"/>
          <w:highlight w:val="none"/>
          <w:u w:val="single"/>
        </w:rPr>
        <w:t xml:space="preserve">       </w:t>
      </w:r>
      <w:r>
        <w:rPr>
          <w:rStyle w:val="796"/>
          <w:rFonts w:ascii="宋体" w:hAnsi="宋体"/>
          <w:sz w:val="24"/>
          <w:szCs w:val="24"/>
          <w:highlight w:val="none"/>
        </w:rPr>
        <w:t xml:space="preserve">(姓名和职务)代表投标人</w:t>
      </w:r>
      <w:r>
        <w:rPr>
          <w:rStyle w:val="796"/>
          <w:rFonts w:ascii="宋体" w:hAnsi="宋体"/>
          <w:sz w:val="24"/>
          <w:szCs w:val="24"/>
          <w:highlight w:val="none"/>
          <w:u w:val="single"/>
        </w:rPr>
        <w:t xml:space="preserve">     </w:t>
      </w:r>
      <w:r>
        <w:rPr>
          <w:rStyle w:val="796"/>
          <w:rFonts w:ascii="宋体" w:hAnsi="宋体"/>
          <w:sz w:val="24"/>
          <w:szCs w:val="24"/>
          <w:highlight w:val="none"/>
        </w:rPr>
        <w:t xml:space="preserve">（</w:t>
      </w:r>
      <w:r>
        <w:rPr>
          <w:rStyle w:val="796"/>
          <w:rFonts w:hint="eastAsia" w:ascii="宋体" w:hAnsi="宋体"/>
          <w:sz w:val="24"/>
          <w:szCs w:val="24"/>
          <w:highlight w:val="none"/>
          <w:lang w:eastAsia="zh-CN"/>
        </w:rPr>
        <w:t xml:space="preserve">供应商名称</w:t>
      </w:r>
      <w:r>
        <w:rPr>
          <w:rStyle w:val="796"/>
          <w:rFonts w:ascii="宋体" w:hAnsi="宋体"/>
          <w:sz w:val="24"/>
          <w:szCs w:val="24"/>
          <w:highlight w:val="none"/>
        </w:rPr>
        <w:t xml:space="preserve">），提交投标文件。</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据此函，签字人兹宣布声明和承诺如下：</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1、</w:t>
      </w:r>
      <w:r>
        <w:rPr>
          <w:rStyle w:val="796"/>
          <w:rFonts w:ascii="宋体" w:hAnsi="宋体"/>
          <w:b/>
          <w:bCs/>
          <w:sz w:val="24"/>
          <w:szCs w:val="24"/>
          <w:highlight w:val="none"/>
        </w:rPr>
        <w:t xml:space="preserve">我们的资格条件完全符合政府采购法和本次招标要求</w:t>
      </w:r>
      <w:r>
        <w:rPr>
          <w:rStyle w:val="796"/>
          <w:rFonts w:ascii="宋体" w:hAnsi="宋体"/>
          <w:sz w:val="24"/>
          <w:szCs w:val="24"/>
          <w:highlight w:val="none"/>
        </w:rPr>
        <w:t xml:space="preserve">，我们同意并向贵方提供了与投标有关的所有证据和资料。</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2、按招标要求，我们的投标报价为（大写）</w:t>
      </w:r>
      <w:r>
        <w:rPr>
          <w:rStyle w:val="796"/>
          <w:rFonts w:ascii="宋体" w:hAnsi="宋体"/>
          <w:b/>
          <w:bCs/>
          <w:sz w:val="24"/>
          <w:szCs w:val="24"/>
          <w:highlight w:val="none"/>
          <w:u w:val="single"/>
        </w:rPr>
        <w:t xml:space="preserve">     </w:t>
      </w:r>
      <w:r>
        <w:rPr>
          <w:rStyle w:val="796"/>
          <w:rFonts w:hint="eastAsia" w:ascii="宋体" w:hAnsi="宋体"/>
          <w:b/>
          <w:bCs/>
          <w:sz w:val="24"/>
          <w:szCs w:val="24"/>
          <w:highlight w:val="none"/>
          <w:u w:val="single"/>
          <w:lang w:val="en-US" w:eastAsia="zh-CN"/>
        </w:rPr>
        <w:t xml:space="preserve"> </w:t>
      </w:r>
      <w:r>
        <w:rPr>
          <w:rStyle w:val="796"/>
          <w:rFonts w:ascii="宋体" w:hAnsi="宋体"/>
          <w:b/>
          <w:bCs/>
          <w:sz w:val="24"/>
          <w:szCs w:val="24"/>
          <w:highlight w:val="none"/>
          <w:u w:val="single"/>
        </w:rPr>
        <w:t xml:space="preserve"> </w:t>
      </w:r>
      <w:r>
        <w:rPr>
          <w:rStyle w:val="796"/>
          <w:rFonts w:hint="eastAsia" w:ascii="宋体" w:hAnsi="宋体"/>
          <w:b/>
          <w:bCs/>
          <w:sz w:val="24"/>
          <w:szCs w:val="24"/>
          <w:highlight w:val="none"/>
          <w:u w:val="single"/>
          <w:lang w:val="en-US" w:eastAsia="zh-CN"/>
        </w:rPr>
        <w:t xml:space="preserve"> </w:t>
      </w:r>
      <w:r>
        <w:rPr>
          <w:rStyle w:val="796"/>
          <w:rFonts w:ascii="宋体" w:hAnsi="宋体"/>
          <w:sz w:val="24"/>
          <w:szCs w:val="24"/>
          <w:highlight w:val="none"/>
        </w:rPr>
        <w:t xml:space="preserve">元</w:t>
      </w:r>
      <w:r>
        <w:rPr>
          <w:rStyle w:val="796"/>
          <w:rFonts w:hint="eastAsia" w:ascii="宋体" w:hAnsi="宋体"/>
          <w:sz w:val="24"/>
          <w:szCs w:val="24"/>
          <w:highlight w:val="none"/>
          <w:lang w:val="en-US" w:eastAsia="zh-CN"/>
        </w:rPr>
        <w:t xml:space="preserve">/平方米（</w:t>
      </w:r>
      <w:r>
        <w:rPr>
          <w:rStyle w:val="796"/>
          <w:rFonts w:ascii="宋体" w:hAnsi="宋体"/>
          <w:sz w:val="24"/>
          <w:szCs w:val="24"/>
          <w:highlight w:val="none"/>
        </w:rPr>
        <w:t xml:space="preserve">人民币</w:t>
      </w:r>
      <w:r>
        <w:rPr>
          <w:rStyle w:val="796"/>
          <w:rFonts w:hint="eastAsia" w:ascii="宋体" w:hAnsi="宋体"/>
          <w:sz w:val="24"/>
          <w:szCs w:val="24"/>
          <w:highlight w:val="none"/>
          <w:lang w:eastAsia="zh-CN"/>
        </w:rPr>
        <w:t xml:space="preserve">）</w:t>
      </w:r>
      <w:r>
        <w:rPr>
          <w:rStyle w:val="796"/>
          <w:rFonts w:ascii="宋体" w:hAnsi="宋体"/>
          <w:sz w:val="24"/>
          <w:szCs w:val="24"/>
          <w:highlight w:val="none"/>
        </w:rPr>
        <w:t xml:space="preserve">。</w:t>
      </w:r>
      <w:r/>
    </w:p>
    <w:p>
      <w:pPr>
        <w:ind w:firstLine="480"/>
        <w:keepLines w:val="0"/>
        <w:keepNext w:val="0"/>
        <w:pageBreakBefore w:val="0"/>
        <w:spacing w:line="240" w:lineRule="auto"/>
        <w:shd w:val="clear" w:color="auto" w:fill="ffffff"/>
        <w:widowControl/>
        <w:rPr>
          <w:rStyle w:val="796"/>
          <w:rFonts w:hint="eastAsia" w:ascii="宋体" w:hAnsi="宋体" w:eastAsia="宋体"/>
          <w:sz w:val="24"/>
          <w:szCs w:val="24"/>
          <w:highlight w:val="none"/>
          <w:lang w:eastAsia="zh-CN"/>
        </w:rPr>
      </w:pPr>
      <w:r>
        <w:rPr>
          <w:rStyle w:val="796"/>
          <w:rFonts w:hint="eastAsia" w:ascii="宋体" w:hAnsi="宋体"/>
          <w:sz w:val="24"/>
          <w:szCs w:val="24"/>
          <w:highlight w:val="none"/>
          <w:lang w:val="en-US" w:eastAsia="zh-CN"/>
        </w:rPr>
        <w:t xml:space="preserve">3、项目经理：</w:t>
      </w:r>
      <w:r>
        <w:rPr>
          <w:rStyle w:val="796"/>
          <w:rFonts w:ascii="宋体" w:hAnsi="宋体"/>
          <w:b/>
          <w:bCs/>
          <w:sz w:val="24"/>
          <w:szCs w:val="24"/>
          <w:highlight w:val="none"/>
          <w:u w:val="single"/>
        </w:rPr>
        <w:t xml:space="preserve">  </w:t>
      </w:r>
      <w:r>
        <w:rPr>
          <w:rStyle w:val="796"/>
          <w:rFonts w:hint="eastAsia" w:ascii="宋体" w:hAnsi="宋体"/>
          <w:b/>
          <w:bCs/>
          <w:sz w:val="24"/>
          <w:szCs w:val="24"/>
          <w:highlight w:val="none"/>
          <w:u w:val="single"/>
          <w:lang w:val="en-US" w:eastAsia="zh-CN"/>
        </w:rPr>
        <w:t xml:space="preserve">      </w:t>
      </w:r>
      <w:r>
        <w:rPr>
          <w:rStyle w:val="796"/>
          <w:rFonts w:ascii="宋体" w:hAnsi="宋体"/>
          <w:b/>
          <w:bCs/>
          <w:sz w:val="24"/>
          <w:szCs w:val="24"/>
          <w:highlight w:val="none"/>
          <w:u w:val="single"/>
        </w:rPr>
        <w:t xml:space="preserve"> </w:t>
      </w:r>
      <w:r>
        <w:rPr>
          <w:rStyle w:val="796"/>
          <w:rFonts w:ascii="宋体" w:hAnsi="宋体"/>
          <w:sz w:val="24"/>
          <w:szCs w:val="24"/>
          <w:highlight w:val="none"/>
        </w:rPr>
        <w:t xml:space="preserve"> </w:t>
      </w:r>
      <w:r>
        <w:rPr>
          <w:rStyle w:val="796"/>
          <w:rFonts w:hint="eastAsia" w:ascii="宋体" w:hAnsi="宋体"/>
          <w:sz w:val="24"/>
          <w:szCs w:val="24"/>
          <w:highlight w:val="none"/>
          <w:lang w:eastAsia="zh-CN"/>
        </w:rPr>
        <w:t xml:space="preserve">。</w:t>
      </w:r>
      <w:r/>
    </w:p>
    <w:p>
      <w:pPr>
        <w:ind w:firstLine="480"/>
        <w:keepLines w:val="0"/>
        <w:keepNext w:val="0"/>
        <w:pageBreakBefore w:val="0"/>
        <w:spacing w:line="240" w:lineRule="auto"/>
        <w:widowControl/>
        <w:rPr>
          <w:rStyle w:val="796"/>
          <w:rFonts w:hint="eastAsia" w:ascii="宋体" w:hAnsi="宋体"/>
          <w:sz w:val="24"/>
          <w:szCs w:val="24"/>
          <w:highlight w:val="none"/>
        </w:rPr>
      </w:pPr>
      <w:r>
        <w:rPr>
          <w:rStyle w:val="796"/>
          <w:rFonts w:hint="eastAsia" w:ascii="宋体" w:hAnsi="宋体"/>
          <w:sz w:val="24"/>
          <w:szCs w:val="24"/>
          <w:highlight w:val="none"/>
          <w:lang w:val="en-US" w:eastAsia="zh-CN"/>
        </w:rPr>
        <w:t xml:space="preserve">4</w:t>
      </w:r>
      <w:r>
        <w:rPr>
          <w:rStyle w:val="796"/>
          <w:rFonts w:ascii="宋体" w:hAnsi="宋体"/>
          <w:sz w:val="24"/>
          <w:szCs w:val="24"/>
          <w:highlight w:val="none"/>
        </w:rPr>
        <w:t xml:space="preserve">、本项目交付时间为：</w:t>
      </w:r>
      <w:r>
        <w:rPr>
          <w:rStyle w:val="796"/>
          <w:rFonts w:hint="eastAsia" w:ascii="宋体" w:hAnsi="宋体"/>
          <w:sz w:val="24"/>
          <w:szCs w:val="24"/>
          <w:highlight w:val="none"/>
          <w:u w:val="single"/>
        </w:rPr>
        <w:t xml:space="preserve">自合同签订之日起至</w:t>
      </w:r>
      <w:r>
        <w:rPr>
          <w:rStyle w:val="796"/>
          <w:rFonts w:hint="eastAsia" w:ascii="宋体" w:hAnsi="宋体"/>
          <w:sz w:val="24"/>
          <w:szCs w:val="24"/>
          <w:highlight w:val="none"/>
          <w:u w:val="single"/>
          <w:lang w:eastAsia="zh-CN"/>
        </w:rPr>
        <w:t xml:space="preserve">202</w:t>
      </w:r>
      <w:r>
        <w:rPr>
          <w:rStyle w:val="796"/>
          <w:rFonts w:hint="eastAsia" w:ascii="宋体" w:hAnsi="宋体"/>
          <w:sz w:val="24"/>
          <w:szCs w:val="24"/>
          <w:highlight w:val="none"/>
          <w:u w:val="single"/>
          <w:lang w:val="en-US" w:eastAsia="zh-CN"/>
        </w:rPr>
        <w:t xml:space="preserve">4</w:t>
      </w:r>
      <w:r>
        <w:rPr>
          <w:rStyle w:val="796"/>
          <w:rFonts w:hint="eastAsia" w:ascii="宋体" w:hAnsi="宋体"/>
          <w:sz w:val="24"/>
          <w:szCs w:val="24"/>
          <w:highlight w:val="none"/>
          <w:u w:val="single"/>
          <w:lang w:eastAsia="zh-CN"/>
        </w:rPr>
        <w:t xml:space="preserve">年</w:t>
      </w:r>
      <w:r>
        <w:rPr>
          <w:rStyle w:val="796"/>
          <w:rFonts w:hint="eastAsia" w:ascii="宋体" w:hAnsi="宋体"/>
          <w:sz w:val="24"/>
          <w:szCs w:val="24"/>
          <w:highlight w:val="none"/>
          <w:u w:val="single"/>
        </w:rPr>
        <w:t xml:space="preserve">12月31日。</w:t>
      </w:r>
      <w:r/>
    </w:p>
    <w:p>
      <w:pPr>
        <w:ind w:firstLine="480"/>
        <w:keepLines w:val="0"/>
        <w:keepNext w:val="0"/>
        <w:pageBreakBefore w:val="0"/>
        <w:spacing w:line="240" w:lineRule="auto"/>
        <w:widowControl/>
        <w:rPr>
          <w:rStyle w:val="796"/>
          <w:rFonts w:ascii="宋体" w:hAnsi="宋体"/>
          <w:sz w:val="24"/>
          <w:szCs w:val="24"/>
          <w:highlight w:val="none"/>
        </w:rPr>
      </w:pPr>
      <w:r>
        <w:rPr>
          <w:rStyle w:val="796"/>
          <w:rFonts w:hint="eastAsia" w:ascii="宋体" w:hAnsi="宋体"/>
          <w:sz w:val="24"/>
          <w:szCs w:val="24"/>
          <w:highlight w:val="none"/>
          <w:lang w:val="en-US" w:eastAsia="zh-CN"/>
        </w:rPr>
        <w:t xml:space="preserve">5</w:t>
      </w:r>
      <w:r>
        <w:rPr>
          <w:rStyle w:val="796"/>
          <w:rFonts w:ascii="宋体" w:hAnsi="宋体"/>
          <w:sz w:val="24"/>
          <w:szCs w:val="24"/>
          <w:highlight w:val="none"/>
        </w:rPr>
        <w:t xml:space="preserve">、</w:t>
      </w:r>
      <w:r>
        <w:rPr>
          <w:rStyle w:val="796"/>
          <w:rFonts w:ascii="宋体" w:hAnsi="宋体"/>
          <w:sz w:val="24"/>
          <w:szCs w:val="24"/>
          <w:highlight w:val="none"/>
          <w:lang w:val="zh-CN"/>
        </w:rPr>
        <w:t xml:space="preserve">我们的报价产品中</w:t>
      </w:r>
      <w:r>
        <w:rPr>
          <w:rStyle w:val="796"/>
          <w:rFonts w:ascii="宋体" w:hAnsi="宋体"/>
          <w:b/>
          <w:bCs/>
          <w:sz w:val="24"/>
          <w:szCs w:val="24"/>
          <w:highlight w:val="none"/>
          <w:lang w:val="zh-CN"/>
        </w:rPr>
        <w:t xml:space="preserve">（有或无）进口产品。</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hint="eastAsia" w:ascii="宋体" w:hAnsi="宋体"/>
          <w:sz w:val="24"/>
          <w:szCs w:val="24"/>
          <w:highlight w:val="none"/>
          <w:lang w:val="en-US" w:eastAsia="zh-CN"/>
        </w:rPr>
        <w:t xml:space="preserve">6</w:t>
      </w:r>
      <w:r>
        <w:rPr>
          <w:rStyle w:val="796"/>
          <w:rFonts w:ascii="宋体" w:hAnsi="宋体"/>
          <w:sz w:val="24"/>
          <w:szCs w:val="24"/>
          <w:highlight w:val="none"/>
        </w:rPr>
        <w:t xml:space="preserve">、我们已详细审核全部招标文件及其有效补充文件，我们放弃对招标文件任何误解的权利，提交投标文件后，</w:t>
      </w:r>
      <w:r>
        <w:rPr>
          <w:rStyle w:val="796"/>
          <w:rFonts w:ascii="宋体" w:hAnsi="宋体"/>
          <w:b/>
          <w:bCs/>
          <w:sz w:val="24"/>
          <w:szCs w:val="24"/>
          <w:highlight w:val="none"/>
        </w:rPr>
        <w:t xml:space="preserve">不对招标文件本身提出质疑</w:t>
      </w:r>
      <w:r>
        <w:rPr>
          <w:rStyle w:val="796"/>
          <w:rFonts w:ascii="宋体" w:hAnsi="宋体"/>
          <w:sz w:val="24"/>
          <w:szCs w:val="24"/>
          <w:highlight w:val="none"/>
        </w:rPr>
        <w:t xml:space="preserve">。</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hint="eastAsia" w:ascii="宋体" w:hAnsi="宋体"/>
          <w:sz w:val="24"/>
          <w:szCs w:val="24"/>
          <w:highlight w:val="none"/>
          <w:lang w:val="en-US" w:eastAsia="zh-CN"/>
        </w:rPr>
        <w:t xml:space="preserve">7</w:t>
      </w:r>
      <w:r>
        <w:rPr>
          <w:rStyle w:val="796"/>
          <w:rFonts w:ascii="宋体" w:hAnsi="宋体"/>
          <w:sz w:val="24"/>
          <w:szCs w:val="24"/>
          <w:highlight w:val="none"/>
        </w:rPr>
        <w:t xml:space="preserve">、我们同意从规定的开标日期起遵循本投标文件，并在规定的投标有效期期满之前均具有约束力。</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hint="eastAsia" w:ascii="宋体" w:hAnsi="宋体"/>
          <w:sz w:val="24"/>
          <w:szCs w:val="24"/>
          <w:highlight w:val="none"/>
          <w:lang w:val="en-US" w:eastAsia="zh-CN"/>
        </w:rPr>
        <w:t xml:space="preserve">8</w:t>
      </w:r>
      <w:r>
        <w:rPr>
          <w:rStyle w:val="796"/>
          <w:rFonts w:ascii="宋体" w:hAnsi="宋体"/>
          <w:sz w:val="24"/>
          <w:szCs w:val="24"/>
          <w:highlight w:val="none"/>
        </w:rPr>
        <w:t xml:space="preserve">、投标截止时间结束后参加投标的</w:t>
      </w:r>
      <w:r>
        <w:rPr>
          <w:rStyle w:val="796"/>
          <w:rFonts w:hint="eastAsia" w:ascii="宋体" w:hAnsi="宋体"/>
          <w:sz w:val="24"/>
          <w:szCs w:val="24"/>
          <w:highlight w:val="none"/>
          <w:lang w:val="en-US" w:eastAsia="zh-CN"/>
        </w:rPr>
        <w:t xml:space="preserve">投标人</w:t>
      </w:r>
      <w:r>
        <w:rPr>
          <w:rStyle w:val="796"/>
          <w:rFonts w:ascii="宋体" w:hAnsi="宋体"/>
          <w:sz w:val="24"/>
          <w:szCs w:val="24"/>
          <w:highlight w:val="none"/>
        </w:rPr>
        <w:t xml:space="preserve">不足三家的，或在评标期间出现符合专业条件的</w:t>
      </w:r>
      <w:r>
        <w:rPr>
          <w:rStyle w:val="796"/>
          <w:rFonts w:hint="eastAsia" w:ascii="宋体" w:hAnsi="宋体"/>
          <w:sz w:val="24"/>
          <w:szCs w:val="24"/>
          <w:highlight w:val="none"/>
          <w:lang w:val="en-US" w:eastAsia="zh-CN"/>
        </w:rPr>
        <w:t xml:space="preserve">投标人</w:t>
      </w:r>
      <w:r>
        <w:rPr>
          <w:rStyle w:val="796"/>
          <w:rFonts w:ascii="宋体" w:hAnsi="宋体"/>
          <w:sz w:val="24"/>
          <w:szCs w:val="24"/>
          <w:highlight w:val="none"/>
        </w:rPr>
        <w:t xml:space="preserve">或者对招标文件作出实质响应的</w:t>
      </w:r>
      <w:r>
        <w:rPr>
          <w:rStyle w:val="796"/>
          <w:rFonts w:hint="eastAsia" w:ascii="宋体" w:hAnsi="宋体"/>
          <w:sz w:val="24"/>
          <w:szCs w:val="24"/>
          <w:highlight w:val="none"/>
          <w:lang w:val="en-US" w:eastAsia="zh-CN"/>
        </w:rPr>
        <w:t xml:space="preserve">投标人</w:t>
      </w:r>
      <w:r>
        <w:rPr>
          <w:rStyle w:val="796"/>
          <w:rFonts w:ascii="宋体" w:hAnsi="宋体"/>
          <w:sz w:val="24"/>
          <w:szCs w:val="24"/>
          <w:highlight w:val="none"/>
        </w:rPr>
        <w:t xml:space="preserve">不足三家情形的，我们酌情决定是否参加当场变更的竞争性谈判或单一来源方式采购。</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hint="eastAsia" w:ascii="宋体" w:hAnsi="宋体"/>
          <w:sz w:val="24"/>
          <w:szCs w:val="24"/>
          <w:highlight w:val="none"/>
          <w:lang w:val="en-US" w:eastAsia="zh-CN"/>
        </w:rPr>
        <w:t xml:space="preserve">9</w:t>
      </w:r>
      <w:r>
        <w:rPr>
          <w:rStyle w:val="796"/>
          <w:rFonts w:ascii="宋体" w:hAnsi="宋体"/>
          <w:sz w:val="24"/>
          <w:szCs w:val="24"/>
          <w:highlight w:val="none"/>
        </w:rPr>
        <w:t xml:space="preserve">、一旦我方中标，我方将根据招标文件的规定严格履行合同，并保证于承诺的时间完成货物的启动/集成、调试等服务，交付采购人验收、使用。</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hint="eastAsia" w:ascii="宋体" w:hAnsi="宋体"/>
          <w:sz w:val="24"/>
          <w:szCs w:val="24"/>
          <w:highlight w:val="none"/>
          <w:lang w:val="en-US" w:eastAsia="zh-CN"/>
        </w:rPr>
        <w:t xml:space="preserve">10</w:t>
      </w:r>
      <w:r>
        <w:rPr>
          <w:rStyle w:val="796"/>
          <w:rFonts w:ascii="宋体" w:hAnsi="宋体"/>
          <w:sz w:val="24"/>
          <w:szCs w:val="24"/>
          <w:highlight w:val="none"/>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1</w:t>
      </w:r>
      <w:r>
        <w:rPr>
          <w:rStyle w:val="796"/>
          <w:rFonts w:hint="eastAsia" w:ascii="宋体" w:hAnsi="宋体"/>
          <w:sz w:val="24"/>
          <w:szCs w:val="24"/>
          <w:highlight w:val="none"/>
          <w:lang w:val="en-US" w:eastAsia="zh-CN"/>
        </w:rPr>
        <w:t xml:space="preserve">1</w:t>
      </w:r>
      <w:r>
        <w:rPr>
          <w:rStyle w:val="796"/>
          <w:rFonts w:ascii="宋体" w:hAnsi="宋体"/>
          <w:sz w:val="24"/>
          <w:szCs w:val="24"/>
          <w:highlight w:val="none"/>
        </w:rPr>
        <w:t xml:space="preserve">、与本投标有关的正式联系方式为：</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地   址：</w:t>
      </w:r>
      <w:r>
        <w:rPr>
          <w:rStyle w:val="796"/>
          <w:rFonts w:ascii="宋体" w:hAnsi="宋体"/>
          <w:sz w:val="24"/>
          <w:szCs w:val="24"/>
          <w:highlight w:val="none"/>
          <w:u w:val="single"/>
        </w:rPr>
        <w:t xml:space="preserve">                      </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电   话：</w:t>
      </w:r>
      <w:r>
        <w:rPr>
          <w:rStyle w:val="796"/>
          <w:rFonts w:ascii="宋体" w:hAnsi="宋体"/>
          <w:sz w:val="24"/>
          <w:szCs w:val="24"/>
          <w:highlight w:val="none"/>
          <w:u w:val="single"/>
        </w:rPr>
        <w:t xml:space="preserve">                      </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传   真：</w:t>
      </w:r>
      <w:r>
        <w:rPr>
          <w:rStyle w:val="796"/>
          <w:rFonts w:ascii="宋体" w:hAnsi="宋体"/>
          <w:sz w:val="24"/>
          <w:szCs w:val="24"/>
          <w:highlight w:val="none"/>
          <w:u w:val="single"/>
        </w:rPr>
        <w:t xml:space="preserve">                      </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开户银行：</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银行账号：</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投标人授权代表姓名（签字）：</w:t>
      </w:r>
      <w:r>
        <w:rPr>
          <w:rStyle w:val="796"/>
          <w:rFonts w:ascii="宋体" w:hAnsi="宋体"/>
          <w:sz w:val="24"/>
          <w:szCs w:val="24"/>
          <w:highlight w:val="none"/>
          <w:u w:val="single"/>
        </w:rPr>
        <w:t xml:space="preserve">        </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hint="eastAsia" w:ascii="宋体" w:hAnsi="宋体"/>
          <w:sz w:val="24"/>
          <w:szCs w:val="24"/>
          <w:highlight w:val="none"/>
          <w:lang w:eastAsia="zh-CN"/>
        </w:rPr>
        <w:t xml:space="preserve">供应商名称</w:t>
      </w:r>
      <w:r>
        <w:rPr>
          <w:rStyle w:val="796"/>
          <w:rFonts w:ascii="宋体" w:hAnsi="宋体"/>
          <w:sz w:val="24"/>
          <w:szCs w:val="24"/>
          <w:highlight w:val="none"/>
        </w:rPr>
        <w:t xml:space="preserve">：</w:t>
      </w:r>
      <w:r>
        <w:rPr>
          <w:rStyle w:val="796"/>
          <w:rFonts w:ascii="宋体" w:hAnsi="宋体"/>
          <w:sz w:val="24"/>
          <w:szCs w:val="24"/>
          <w:highlight w:val="none"/>
          <w:u w:val="single"/>
        </w:rPr>
        <w:t xml:space="preserve">                </w:t>
      </w:r>
      <w:r>
        <w:rPr>
          <w:rStyle w:val="796"/>
          <w:rFonts w:ascii="宋体" w:hAnsi="宋体"/>
          <w:sz w:val="24"/>
          <w:szCs w:val="24"/>
          <w:highlight w:val="none"/>
        </w:rPr>
        <w:t xml:space="preserve">（盖章）</w:t>
      </w:r>
      <w:r/>
    </w:p>
    <w:p>
      <w:pPr>
        <w:ind w:firstLine="480"/>
        <w:keepLines w:val="0"/>
        <w:keepNext w:val="0"/>
        <w:pageBreakBefore w:val="0"/>
        <w:spacing w:line="24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日    期：</w:t>
      </w:r>
      <w:r>
        <w:rPr>
          <w:rStyle w:val="796"/>
          <w:rFonts w:ascii="宋体" w:hAnsi="宋体"/>
          <w:sz w:val="24"/>
          <w:szCs w:val="24"/>
          <w:highlight w:val="none"/>
          <w:u w:val="single"/>
        </w:rPr>
        <w:t xml:space="preserve">     </w:t>
      </w:r>
      <w:r>
        <w:rPr>
          <w:rStyle w:val="796"/>
          <w:rFonts w:ascii="宋体" w:hAnsi="宋体"/>
          <w:sz w:val="24"/>
          <w:szCs w:val="24"/>
          <w:highlight w:val="none"/>
        </w:rPr>
        <w:t xml:space="preserve">年</w:t>
      </w:r>
      <w:r>
        <w:rPr>
          <w:rStyle w:val="796"/>
          <w:rFonts w:ascii="宋体" w:hAnsi="宋体"/>
          <w:sz w:val="24"/>
          <w:szCs w:val="24"/>
          <w:highlight w:val="none"/>
          <w:u w:val="single"/>
        </w:rPr>
        <w:t xml:space="preserve">    </w:t>
      </w:r>
      <w:r>
        <w:rPr>
          <w:rStyle w:val="796"/>
          <w:rFonts w:ascii="宋体" w:hAnsi="宋体"/>
          <w:sz w:val="24"/>
          <w:szCs w:val="24"/>
          <w:highlight w:val="none"/>
        </w:rPr>
        <w:t xml:space="preserve">月</w:t>
      </w:r>
      <w:r>
        <w:rPr>
          <w:rStyle w:val="796"/>
          <w:rFonts w:ascii="宋体" w:hAnsi="宋体"/>
          <w:sz w:val="24"/>
          <w:szCs w:val="24"/>
          <w:highlight w:val="none"/>
          <w:u w:val="single"/>
        </w:rPr>
        <w:t xml:space="preserve">    </w:t>
      </w:r>
      <w:r>
        <w:rPr>
          <w:rStyle w:val="796"/>
          <w:rFonts w:ascii="宋体" w:hAnsi="宋体"/>
          <w:sz w:val="24"/>
          <w:szCs w:val="24"/>
          <w:highlight w:val="none"/>
        </w:rPr>
        <w:t xml:space="preserve">日</w:t>
      </w:r>
      <w:r/>
    </w:p>
    <w:p>
      <w:pPr>
        <w:ind w:firstLine="420"/>
        <w:spacing w:line="360" w:lineRule="auto"/>
        <w:shd w:val="clear" w:color="auto" w:fill="ffffff"/>
        <w:rPr>
          <w:rStyle w:val="796"/>
          <w:rFonts w:ascii="宋体" w:hAnsi="宋体"/>
          <w:sz w:val="24"/>
          <w:szCs w:val="24"/>
          <w:highlight w:val="none"/>
        </w:rPr>
      </w:pPr>
      <w:r>
        <w:rPr>
          <w:rStyle w:val="796"/>
          <w:rFonts w:ascii="宋体" w:hAnsi="宋体"/>
          <w:sz w:val="24"/>
          <w:szCs w:val="24"/>
          <w:highlight w:val="none"/>
        </w:rPr>
        <w:t xml:space="preserve"> </w:t>
      </w:r>
      <w:r/>
    </w:p>
    <w:p>
      <w:pPr>
        <w:ind w:firstLine="420"/>
        <w:spacing w:line="360" w:lineRule="auto"/>
        <w:shd w:val="clear" w:color="auto" w:fill="ffffff"/>
        <w:rPr>
          <w:rStyle w:val="796"/>
          <w:rFonts w:ascii="宋体" w:hAnsi="宋体"/>
          <w:sz w:val="24"/>
          <w:szCs w:val="24"/>
          <w:highlight w:val="none"/>
        </w:rPr>
      </w:pPr>
      <w:r>
        <w:rPr>
          <w:rStyle w:val="796"/>
          <w:rFonts w:ascii="宋体" w:hAnsi="宋体"/>
          <w:sz w:val="24"/>
          <w:szCs w:val="24"/>
          <w:highlight w:val="none"/>
        </w:rPr>
        <w:t xml:space="preserve"> </w:t>
      </w:r>
      <w:r/>
    </w:p>
    <w:p>
      <w:pPr>
        <w:ind w:firstLine="420"/>
        <w:spacing w:line="360" w:lineRule="auto"/>
        <w:shd w:val="clear" w:color="auto" w:fill="ffffff"/>
        <w:rPr>
          <w:rStyle w:val="796"/>
          <w:rFonts w:ascii="宋体" w:hAnsi="宋体"/>
          <w:sz w:val="24"/>
          <w:szCs w:val="24"/>
          <w:highlight w:val="none"/>
        </w:rPr>
      </w:pPr>
      <w:r>
        <w:rPr>
          <w:rFonts w:ascii="宋体" w:hAnsi="宋体"/>
          <w:sz w:val="24"/>
          <w:szCs w:val="24"/>
          <w:highlight w:val="none"/>
        </w:rPr>
      </w:r>
      <w:r/>
    </w:p>
    <w:p>
      <w:pPr>
        <w:ind w:firstLine="420"/>
        <w:spacing w:line="360" w:lineRule="auto"/>
        <w:shd w:val="clear" w:color="auto" w:fill="ffffff"/>
        <w:rPr>
          <w:rStyle w:val="796"/>
          <w:rFonts w:ascii="宋体" w:hAnsi="宋体"/>
          <w:szCs w:val="21"/>
          <w:highlight w:val="none"/>
        </w:rPr>
      </w:pPr>
      <w:r>
        <w:rPr>
          <w:rFonts w:ascii="宋体" w:hAnsi="宋体"/>
          <w:szCs w:val="21"/>
          <w:highlight w:val="none"/>
        </w:rPr>
      </w:r>
      <w:r/>
    </w:p>
    <w:p>
      <w:pPr>
        <w:spacing w:line="360" w:lineRule="auto"/>
        <w:shd w:val="clear" w:color="auto" w:fill="ffffff"/>
        <w:rPr>
          <w:rStyle w:val="796"/>
          <w:rFonts w:ascii="宋体" w:hAnsi="宋体"/>
          <w:b/>
          <w:bCs/>
          <w:szCs w:val="21"/>
          <w:highlight w:val="none"/>
        </w:rPr>
      </w:pPr>
      <w:r>
        <w:rPr>
          <w:rStyle w:val="796"/>
          <w:rFonts w:ascii="宋体" w:hAnsi="宋体"/>
          <w:b/>
          <w:bCs/>
          <w:szCs w:val="21"/>
          <w:highlight w:val="none"/>
        </w:rPr>
        <w:br w:type="page" w:clear="all"/>
      </w:r>
      <w:r/>
    </w:p>
    <w:p>
      <w:pPr>
        <w:spacing w:line="440" w:lineRule="exact"/>
        <w:rPr>
          <w:rStyle w:val="796"/>
          <w:rFonts w:ascii="宋体" w:hAnsi="宋体"/>
          <w:sz w:val="36"/>
          <w:szCs w:val="36"/>
          <w:highlight w:val="none"/>
        </w:rPr>
      </w:pPr>
      <w:r>
        <w:rPr>
          <w:rStyle w:val="796"/>
          <w:rFonts w:ascii="宋体" w:hAnsi="宋体"/>
          <w:b/>
          <w:bCs/>
          <w:sz w:val="24"/>
          <w:szCs w:val="24"/>
          <w:highlight w:val="none"/>
        </w:rPr>
        <w:t xml:space="preserve">附件二、法定代表人授权委托书格式</w:t>
      </w:r>
      <w:r/>
    </w:p>
    <w:p>
      <w:pPr>
        <w:ind w:firstLine="720"/>
        <w:jc w:val="center"/>
        <w:spacing w:line="360" w:lineRule="auto"/>
        <w:shd w:val="clear" w:color="auto" w:fill="ffffff"/>
        <w:rPr>
          <w:rStyle w:val="796"/>
          <w:rFonts w:ascii="宋体" w:hAnsi="宋体"/>
          <w:sz w:val="36"/>
          <w:szCs w:val="36"/>
          <w:highlight w:val="none"/>
        </w:rPr>
      </w:pPr>
      <w:r>
        <w:rPr>
          <w:rFonts w:ascii="宋体" w:hAnsi="宋体"/>
          <w:sz w:val="36"/>
          <w:szCs w:val="36"/>
          <w:highlight w:val="none"/>
        </w:rPr>
      </w:r>
      <w:r/>
    </w:p>
    <w:p>
      <w:pPr>
        <w:ind w:firstLine="720"/>
        <w:jc w:val="center"/>
        <w:spacing w:line="360" w:lineRule="auto"/>
        <w:shd w:val="clear" w:color="auto" w:fill="ffffff"/>
        <w:rPr>
          <w:rStyle w:val="796"/>
          <w:rFonts w:ascii="宋体" w:hAnsi="宋体"/>
          <w:szCs w:val="21"/>
          <w:highlight w:val="none"/>
        </w:rPr>
      </w:pPr>
      <w:r>
        <w:rPr>
          <w:rStyle w:val="796"/>
          <w:rFonts w:ascii="宋体" w:hAnsi="宋体"/>
          <w:sz w:val="36"/>
          <w:szCs w:val="36"/>
          <w:highlight w:val="none"/>
        </w:rPr>
        <w:t xml:space="preserve">法定代表人授权委托书</w:t>
      </w:r>
      <w:r/>
    </w:p>
    <w:p>
      <w:pPr>
        <w:jc w:val="left"/>
        <w:spacing w:line="360" w:lineRule="auto"/>
        <w:shd w:val="clear" w:color="auto" w:fill="ffffff"/>
        <w:rPr>
          <w:rStyle w:val="796"/>
          <w:rFonts w:hint="eastAsia" w:ascii="宋体" w:hAnsi="宋体" w:eastAsia="宋体"/>
          <w:sz w:val="24"/>
          <w:szCs w:val="24"/>
          <w:highlight w:val="none"/>
          <w:lang w:eastAsia="zh-CN"/>
        </w:rPr>
      </w:pPr>
      <w:r>
        <w:rPr>
          <w:rStyle w:val="796"/>
          <w:rFonts w:ascii="宋体" w:hAnsi="宋体"/>
          <w:sz w:val="24"/>
          <w:szCs w:val="24"/>
          <w:highlight w:val="none"/>
        </w:rPr>
        <w:t xml:space="preserve">致：</w:t>
      </w:r>
      <w:r>
        <w:rPr>
          <w:rStyle w:val="796"/>
          <w:rFonts w:hint="eastAsia" w:ascii="宋体" w:hAnsi="宋体"/>
          <w:sz w:val="24"/>
          <w:szCs w:val="24"/>
          <w:highlight w:val="none"/>
          <w:lang w:eastAsia="zh-CN"/>
        </w:rPr>
        <w:t xml:space="preserve">南京市浦口区城市管理局</w:t>
      </w:r>
      <w:r/>
    </w:p>
    <w:p>
      <w:pPr>
        <w:ind w:firstLine="480"/>
        <w:jc w:val="left"/>
        <w:keepLines w:val="0"/>
        <w:keepNext w:val="0"/>
        <w:pageBreakBefore w:val="0"/>
        <w:spacing w:line="360" w:lineRule="auto"/>
        <w:shd w:val="clear" w:color="auto" w:fill="ffffff"/>
        <w:widowControl/>
        <w:rPr>
          <w:rStyle w:val="796"/>
          <w:rFonts w:ascii="宋体" w:hAnsi="宋体"/>
          <w:sz w:val="24"/>
          <w:szCs w:val="24"/>
          <w:highlight w:val="none"/>
        </w:rPr>
      </w:pPr>
      <w:r>
        <w:rPr>
          <w:rStyle w:val="796"/>
          <w:rFonts w:ascii="宋体" w:hAnsi="宋体"/>
          <w:sz w:val="24"/>
          <w:szCs w:val="24"/>
          <w:highlight w:val="none"/>
        </w:rPr>
        <w:t xml:space="preserve">本授权书声明：注册于</w:t>
      </w:r>
      <w:r>
        <w:rPr>
          <w:rStyle w:val="796"/>
          <w:rFonts w:ascii="宋体" w:hAnsi="宋体"/>
          <w:sz w:val="24"/>
          <w:szCs w:val="24"/>
          <w:highlight w:val="none"/>
          <w:u w:val="single"/>
        </w:rPr>
        <w:t xml:space="preserve">        </w:t>
      </w:r>
      <w:r>
        <w:rPr>
          <w:rStyle w:val="796"/>
          <w:rFonts w:ascii="宋体" w:hAnsi="宋体"/>
          <w:sz w:val="24"/>
          <w:szCs w:val="24"/>
          <w:highlight w:val="none"/>
        </w:rPr>
        <w:t xml:space="preserve">（投标人住址）的</w:t>
      </w:r>
      <w:r>
        <w:rPr>
          <w:rStyle w:val="796"/>
          <w:rFonts w:ascii="宋体" w:hAnsi="宋体"/>
          <w:sz w:val="24"/>
          <w:szCs w:val="24"/>
          <w:highlight w:val="none"/>
          <w:u w:val="single"/>
        </w:rPr>
        <w:t xml:space="preserve">      </w:t>
      </w:r>
      <w:r>
        <w:rPr>
          <w:rStyle w:val="796"/>
          <w:rFonts w:ascii="宋体" w:hAnsi="宋体"/>
          <w:sz w:val="24"/>
          <w:szCs w:val="24"/>
          <w:highlight w:val="none"/>
        </w:rPr>
        <w:t xml:space="preserve">（</w:t>
      </w:r>
      <w:r>
        <w:rPr>
          <w:rStyle w:val="796"/>
          <w:rFonts w:hint="eastAsia" w:ascii="宋体" w:hAnsi="宋体"/>
          <w:sz w:val="24"/>
          <w:szCs w:val="24"/>
          <w:highlight w:val="none"/>
          <w:lang w:eastAsia="zh-CN"/>
        </w:rPr>
        <w:t xml:space="preserve">供应商名称</w:t>
      </w:r>
      <w:r>
        <w:rPr>
          <w:rStyle w:val="796"/>
          <w:rFonts w:ascii="宋体" w:hAnsi="宋体"/>
          <w:sz w:val="24"/>
          <w:szCs w:val="24"/>
          <w:highlight w:val="none"/>
        </w:rPr>
        <w:t xml:space="preserve">）法定代表人</w:t>
      </w:r>
      <w:r>
        <w:rPr>
          <w:rStyle w:val="796"/>
          <w:rFonts w:ascii="宋体" w:hAnsi="宋体"/>
          <w:sz w:val="24"/>
          <w:szCs w:val="24"/>
          <w:highlight w:val="none"/>
          <w:u w:val="single"/>
        </w:rPr>
        <w:t xml:space="preserve">      </w:t>
      </w:r>
      <w:r>
        <w:rPr>
          <w:rStyle w:val="796"/>
          <w:rFonts w:ascii="宋体" w:hAnsi="宋体"/>
          <w:sz w:val="24"/>
          <w:szCs w:val="24"/>
          <w:highlight w:val="none"/>
        </w:rPr>
        <w:t xml:space="preserve">（法定代表人姓名、职务）代表本公司授权在下面签字的</w:t>
      </w:r>
      <w:r>
        <w:rPr>
          <w:rStyle w:val="796"/>
          <w:rFonts w:ascii="宋体" w:hAnsi="宋体"/>
          <w:sz w:val="24"/>
          <w:szCs w:val="24"/>
          <w:highlight w:val="none"/>
          <w:u w:val="single"/>
        </w:rPr>
        <w:t xml:space="preserve">   </w:t>
      </w:r>
      <w:r>
        <w:rPr>
          <w:rStyle w:val="796"/>
          <w:rFonts w:ascii="宋体" w:hAnsi="宋体"/>
          <w:sz w:val="24"/>
          <w:szCs w:val="24"/>
          <w:highlight w:val="none"/>
        </w:rPr>
        <w:t xml:space="preserve">（投标人代表姓名、职务）为本公司的合法代理人，就贵方组织的</w:t>
      </w:r>
      <w:r>
        <w:rPr>
          <w:rStyle w:val="796"/>
          <w:rFonts w:ascii="宋体" w:hAnsi="宋体"/>
          <w:b/>
          <w:bCs/>
          <w:sz w:val="24"/>
          <w:szCs w:val="24"/>
          <w:highlight w:val="none"/>
          <w:u w:val="single"/>
        </w:rPr>
        <w:t xml:space="preserve">    </w:t>
      </w:r>
      <w:r>
        <w:rPr>
          <w:rStyle w:val="796"/>
          <w:rFonts w:ascii="宋体" w:hAnsi="宋体"/>
          <w:sz w:val="24"/>
          <w:szCs w:val="24"/>
          <w:highlight w:val="none"/>
        </w:rPr>
        <w:t xml:space="preserve">（</w:t>
      </w:r>
      <w:r>
        <w:rPr>
          <w:rStyle w:val="796"/>
          <w:rFonts w:ascii="宋体" w:hAnsi="宋体"/>
          <w:b w:val="0"/>
          <w:bCs w:val="0"/>
          <w:sz w:val="24"/>
          <w:szCs w:val="24"/>
          <w:highlight w:val="none"/>
        </w:rPr>
        <w:t xml:space="preserve">项目名称）</w:t>
      </w:r>
      <w:r>
        <w:rPr>
          <w:rStyle w:val="796"/>
          <w:rFonts w:ascii="宋体" w:hAnsi="宋体"/>
          <w:sz w:val="24"/>
          <w:szCs w:val="24"/>
          <w:highlight w:val="none"/>
        </w:rPr>
        <w:t xml:space="preserve">，</w:t>
      </w:r>
      <w:r>
        <w:rPr>
          <w:rStyle w:val="796"/>
          <w:rFonts w:ascii="宋体" w:hAnsi="宋体"/>
          <w:sz w:val="24"/>
          <w:szCs w:val="24"/>
          <w:highlight w:val="none"/>
          <w:u w:val="single"/>
        </w:rPr>
        <w:t xml:space="preserve">    </w:t>
      </w:r>
      <w:r>
        <w:rPr>
          <w:rStyle w:val="796"/>
          <w:rFonts w:ascii="宋体" w:hAnsi="宋体"/>
          <w:sz w:val="24"/>
          <w:szCs w:val="24"/>
          <w:highlight w:val="none"/>
        </w:rPr>
        <w:t xml:space="preserve">（项目编号）投标，以本公司名义处理一切与之有关的事务。</w:t>
      </w:r>
      <w:r/>
    </w:p>
    <w:p>
      <w:pPr>
        <w:jc w:val="left"/>
        <w:spacing w:line="360" w:lineRule="auto"/>
        <w:shd w:val="clear" w:color="auto" w:fill="ffffff"/>
        <w:rPr>
          <w:rStyle w:val="796"/>
          <w:rFonts w:ascii="宋体" w:hAnsi="宋体"/>
          <w:sz w:val="24"/>
          <w:szCs w:val="24"/>
          <w:highlight w:val="none"/>
        </w:rPr>
      </w:pPr>
      <w:r>
        <w:rPr>
          <w:rStyle w:val="796"/>
          <w:rFonts w:ascii="宋体" w:hAnsi="宋体"/>
          <w:sz w:val="24"/>
          <w:szCs w:val="24"/>
          <w:highlight w:val="none"/>
        </w:rPr>
        <w:t xml:space="preserve">    本授权书于    年  月  日签字生效，特此声明。</w:t>
      </w:r>
      <w:r/>
    </w:p>
    <w:p>
      <w:pPr>
        <w:ind w:firstLine="360"/>
        <w:spacing w:line="360" w:lineRule="auto"/>
        <w:widowControl w:val="off"/>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360"/>
        <w:spacing w:line="360" w:lineRule="auto"/>
        <w:widowControl w:val="off"/>
        <w:rPr>
          <w:rStyle w:val="796"/>
          <w:rFonts w:ascii="宋体" w:hAnsi="宋体"/>
          <w:sz w:val="24"/>
          <w:szCs w:val="24"/>
          <w:highlight w:val="none"/>
        </w:rPr>
      </w:pPr>
      <w:r>
        <w:rPr>
          <w:rFonts w:hint="eastAsia" w:ascii="宋体" w:hAnsi="宋体" w:cs="Times New Roman"/>
          <w:sz w:val="24"/>
          <w:szCs w:val="24"/>
          <w:highlight w:val="none"/>
          <w:lang w:eastAsia="zh-CN"/>
        </w:rPr>
        <w:t xml:space="preserve">供应商名称</w:t>
      </w:r>
      <w:r>
        <w:rPr>
          <w:rFonts w:ascii="宋体" w:hAnsi="宋体" w:eastAsia="宋体" w:cs="Times New Roman"/>
          <w:sz w:val="24"/>
          <w:szCs w:val="24"/>
          <w:highlight w:val="none"/>
        </w:rPr>
        <w:t xml:space="preserve">:（盖章）</w:t>
      </w:r>
      <w:r>
        <w:rPr>
          <w:rStyle w:val="796"/>
          <w:rFonts w:ascii="宋体" w:hAnsi="宋体"/>
          <w:sz w:val="24"/>
          <w:szCs w:val="24"/>
          <w:highlight w:val="none"/>
        </w:rPr>
        <w:t xml:space="preserve">  </w:t>
      </w:r>
      <w:r/>
    </w:p>
    <w:p>
      <w:pPr>
        <w:ind w:firstLine="360"/>
        <w:spacing w:line="360" w:lineRule="auto"/>
        <w:widowControl w:val="off"/>
        <w:rPr>
          <w:rStyle w:val="796"/>
          <w:rFonts w:ascii="宋体" w:hAnsi="宋体" w:eastAsia="宋体" w:cs="Times New Roman"/>
          <w:sz w:val="24"/>
          <w:szCs w:val="24"/>
          <w:highlight w:val="none"/>
        </w:rPr>
      </w:pPr>
      <w:r>
        <w:rPr>
          <w:rStyle w:val="796"/>
          <w:rFonts w:ascii="宋体" w:hAnsi="宋体" w:eastAsia="宋体" w:cs="Times New Roman"/>
          <w:sz w:val="24"/>
          <w:szCs w:val="24"/>
          <w:highlight w:val="none"/>
        </w:rPr>
        <w:t xml:space="preserve">法定代表人签字：</w:t>
      </w:r>
      <w:r/>
    </w:p>
    <w:p>
      <w:pPr>
        <w:ind w:firstLine="360"/>
        <w:spacing w:line="360" w:lineRule="auto"/>
        <w:widowControl w:val="off"/>
        <w:rPr>
          <w:rStyle w:val="796"/>
          <w:rFonts w:ascii="宋体" w:hAnsi="宋体" w:eastAsia="宋体" w:cs="Times New Roman"/>
          <w:sz w:val="24"/>
          <w:szCs w:val="24"/>
          <w:highlight w:val="none"/>
        </w:rPr>
      </w:pPr>
      <w:r>
        <w:rPr>
          <w:rStyle w:val="796"/>
          <w:rFonts w:ascii="宋体" w:hAnsi="宋体" w:eastAsia="宋体" w:cs="Times New Roman"/>
          <w:sz w:val="24"/>
          <w:szCs w:val="24"/>
          <w:highlight w:val="none"/>
        </w:rPr>
        <w:t xml:space="preserve">授权委托人签字：                   </w:t>
      </w:r>
      <w:r/>
    </w:p>
    <w:p>
      <w:pPr>
        <w:ind w:firstLine="360"/>
        <w:spacing w:line="360" w:lineRule="auto"/>
        <w:widowControl w:val="off"/>
        <w:rPr>
          <w:rStyle w:val="796"/>
          <w:rFonts w:ascii="宋体" w:hAnsi="宋体" w:eastAsia="宋体" w:cs="Times New Roman"/>
          <w:sz w:val="24"/>
          <w:szCs w:val="24"/>
          <w:highlight w:val="none"/>
        </w:rPr>
      </w:pPr>
      <w:r>
        <w:rPr>
          <w:rStyle w:val="796"/>
          <w:rFonts w:ascii="宋体" w:hAnsi="宋体" w:eastAsia="宋体" w:cs="Times New Roman"/>
          <w:sz w:val="24"/>
          <w:szCs w:val="24"/>
          <w:highlight w:val="none"/>
        </w:rPr>
        <w:t xml:space="preserve">日  期：</w:t>
      </w:r>
      <w:r>
        <w:rPr>
          <w:rFonts w:ascii="宋体" w:hAnsi="宋体" w:eastAsia="宋体" w:cs="Times New Roman"/>
          <w:sz w:val="24"/>
          <w:szCs w:val="24"/>
          <w:highlight w:val="none"/>
        </w:rPr>
        <w:t xml:space="preserve">    年    月 </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rPr>
        <w:t xml:space="preserve"> 日</w:t>
      </w:r>
      <w:r>
        <w:rPr>
          <w:rStyle w:val="796"/>
          <w:rFonts w:ascii="宋体" w:hAnsi="宋体" w:eastAsia="宋体" w:cs="Times New Roman"/>
          <w:sz w:val="24"/>
          <w:szCs w:val="24"/>
          <w:highlight w:val="none"/>
        </w:rPr>
        <w:t xml:space="preserve"> </w:t>
      </w:r>
      <w:r/>
    </w:p>
    <w:p>
      <w:pPr>
        <w:ind w:firstLine="960"/>
        <w:jc w:val="left"/>
        <w:spacing w:line="360" w:lineRule="auto"/>
        <w:shd w:val="clear" w:color="auto" w:fill="ffffff"/>
        <w:rPr>
          <w:rStyle w:val="796"/>
          <w:rFonts w:ascii="宋体" w:hAnsi="宋体"/>
          <w:sz w:val="24"/>
          <w:szCs w:val="24"/>
          <w:highlight w:val="none"/>
        </w:rPr>
      </w:pPr>
      <w:r>
        <w:rPr>
          <w:rFonts w:ascii="宋体" w:hAnsi="宋体"/>
          <w:sz w:val="24"/>
          <w:szCs w:val="24"/>
          <w:highlight w:val="none"/>
        </w:rPr>
      </w:r>
      <w:r/>
    </w:p>
    <w:p>
      <w:pPr>
        <w:jc w:val="left"/>
        <w:spacing w:line="360" w:lineRule="auto"/>
        <w:shd w:val="clear" w:color="auto" w:fill="ffffff"/>
        <w:rPr>
          <w:rStyle w:val="796"/>
          <w:rFonts w:ascii="宋体" w:hAnsi="宋体"/>
          <w:b/>
          <w:bCs/>
          <w:sz w:val="24"/>
          <w:szCs w:val="24"/>
          <w:highlight w:val="none"/>
        </w:rPr>
      </w:pPr>
      <w:r>
        <w:rPr>
          <w:rStyle w:val="796"/>
          <w:rFonts w:ascii="宋体" w:hAnsi="宋体"/>
          <w:b/>
          <w:bCs/>
          <w:sz w:val="24"/>
          <w:szCs w:val="24"/>
          <w:highlight w:val="none"/>
        </w:rPr>
        <w:t xml:space="preserve">委托代理人的身份证明文件的复印件:</w:t>
      </w:r>
      <w:r/>
    </w:p>
    <w:p>
      <w:pPr>
        <w:ind w:firstLine="420"/>
        <w:jc w:val="left"/>
        <w:spacing w:line="360" w:lineRule="auto"/>
        <w:shd w:val="clear" w:color="auto" w:fill="ffffff"/>
        <w:rPr>
          <w:rStyle w:val="796"/>
          <w:rFonts w:ascii="宋体" w:hAnsi="宋体"/>
          <w:szCs w:val="21"/>
          <w:highlight w:val="none"/>
        </w:rPr>
      </w:pPr>
      <w:r>
        <w:rPr>
          <w:rStyle w:val="796"/>
          <w:rFonts w:ascii="宋体" w:hAnsi="宋体"/>
          <w:szCs w:val="21"/>
          <w:highlight w:val="none"/>
        </w:rPr>
        <w:t xml:space="preserve"> </w:t>
      </w:r>
      <w:r/>
    </w:p>
    <w:p>
      <w:pPr>
        <w:ind w:firstLine="420"/>
        <w:jc w:val="left"/>
        <w:spacing w:line="360" w:lineRule="auto"/>
        <w:shd w:val="clear" w:color="auto" w:fill="ffffff"/>
        <w:rPr>
          <w:rStyle w:val="796"/>
          <w:rFonts w:ascii="宋体" w:hAnsi="宋体"/>
          <w:szCs w:val="21"/>
          <w:highlight w:val="none"/>
        </w:rPr>
      </w:pPr>
      <w:r>
        <w:rPr>
          <w:rStyle w:val="796"/>
          <w:rFonts w:ascii="宋体" w:hAnsi="宋体"/>
          <w:szCs w:val="21"/>
          <w:highlight w:val="none"/>
        </w:rPr>
        <w:t xml:space="preserve"> </w:t>
      </w:r>
      <w:r/>
    </w:p>
    <w:p>
      <w:pPr>
        <w:ind w:firstLine="420"/>
        <w:jc w:val="left"/>
        <w:spacing w:line="360" w:lineRule="auto"/>
        <w:shd w:val="clear" w:color="auto" w:fill="ffffff"/>
        <w:rPr>
          <w:rStyle w:val="796"/>
          <w:rFonts w:ascii="宋体" w:hAnsi="宋体"/>
          <w:szCs w:val="21"/>
          <w:highlight w:val="none"/>
        </w:rPr>
      </w:pPr>
      <w:r>
        <w:rPr>
          <w:rStyle w:val="796"/>
          <w:rFonts w:ascii="宋体" w:hAnsi="宋体"/>
          <w:szCs w:val="21"/>
          <w:highlight w:val="none"/>
        </w:rPr>
        <w:t xml:space="preserve"> </w:t>
      </w:r>
      <w:r/>
    </w:p>
    <w:p>
      <w:pPr>
        <w:jc w:val="left"/>
        <w:spacing w:line="360" w:lineRule="auto"/>
        <w:shd w:val="clear" w:color="auto" w:fill="ffffff"/>
        <w:rPr>
          <w:rStyle w:val="796"/>
          <w:rFonts w:ascii="宋体" w:hAnsi="宋体"/>
          <w:b/>
          <w:bCs/>
          <w:szCs w:val="21"/>
          <w:highlight w:val="none"/>
        </w:rPr>
      </w:pPr>
      <w:r>
        <w:rPr>
          <w:rStyle w:val="796"/>
          <w:rFonts w:ascii="宋体" w:hAnsi="宋体"/>
          <w:b/>
          <w:bCs/>
          <w:szCs w:val="21"/>
          <w:highlight w:val="none"/>
        </w:rPr>
        <w:br w:type="page" w:clear="all"/>
      </w:r>
      <w:r/>
    </w:p>
    <w:p>
      <w:pPr>
        <w:spacing w:line="440" w:lineRule="exact"/>
        <w:rPr>
          <w:rStyle w:val="796"/>
          <w:rFonts w:ascii="宋体" w:hAnsi="宋体"/>
          <w:b/>
          <w:bCs/>
          <w:sz w:val="24"/>
          <w:szCs w:val="24"/>
          <w:highlight w:val="none"/>
          <w:lang w:val="zh-CN"/>
        </w:rPr>
      </w:pPr>
      <w:r>
        <w:rPr>
          <w:rStyle w:val="796"/>
          <w:rFonts w:ascii="宋体" w:hAnsi="宋体"/>
          <w:b/>
          <w:bCs/>
          <w:sz w:val="24"/>
          <w:szCs w:val="24"/>
          <w:highlight w:val="none"/>
          <w:lang w:val="zh-CN"/>
        </w:rPr>
        <w:t xml:space="preserve">附件三、开标一览表格式</w:t>
      </w:r>
      <w:r/>
    </w:p>
    <w:p>
      <w:pPr>
        <w:ind w:firstLine="420"/>
        <w:jc w:val="center"/>
        <w:spacing w:line="360" w:lineRule="auto"/>
        <w:shd w:val="clear" w:color="auto" w:fill="ffffff"/>
        <w:rPr>
          <w:rStyle w:val="796"/>
          <w:rFonts w:ascii="宋体" w:hAnsi="宋体" w:eastAsia="宋体" w:cs="Times New Roman"/>
          <w:b/>
          <w:bCs/>
          <w:sz w:val="28"/>
          <w:szCs w:val="28"/>
          <w:highlight w:val="none"/>
        </w:rPr>
      </w:pPr>
      <w:r>
        <w:rPr>
          <w:rStyle w:val="796"/>
          <w:rFonts w:ascii="宋体" w:hAnsi="宋体" w:eastAsia="宋体" w:cs="Times New Roman"/>
          <w:b/>
          <w:bCs/>
          <w:sz w:val="28"/>
          <w:szCs w:val="28"/>
          <w:highlight w:val="none"/>
        </w:rPr>
        <w:t xml:space="preserve">开标一览表</w:t>
      </w:r>
      <w:r/>
    </w:p>
    <w:p>
      <w:pPr>
        <w:spacing w:line="241" w:lineRule="auto"/>
        <w:rPr>
          <w:rFonts w:ascii="宋体"/>
          <w:sz w:val="21"/>
          <w:highlight w:val="none"/>
        </w:rPr>
      </w:pPr>
      <w:r>
        <w:rPr>
          <w:rFonts w:ascii="宋体"/>
          <w:sz w:val="21"/>
          <w:highlight w:val="none"/>
        </w:rPr>
      </w:r>
      <w:r/>
    </w:p>
    <w:p>
      <w:pPr>
        <w:ind w:firstLine="420"/>
        <w:jc w:val="left"/>
        <w:spacing w:line="360" w:lineRule="auto"/>
        <w:shd w:val="clear" w:color="auto" w:fill="ffffff"/>
        <w:rPr>
          <w:rStyle w:val="796"/>
          <w:rFonts w:ascii="宋体" w:hAnsi="宋体" w:eastAsia="宋体" w:cs="Times New Roman"/>
          <w:sz w:val="24"/>
          <w:szCs w:val="24"/>
          <w:highlight w:val="none"/>
        </w:rPr>
      </w:pPr>
      <w:r>
        <w:rPr>
          <w:rStyle w:val="796"/>
          <w:rFonts w:ascii="宋体" w:hAnsi="宋体" w:eastAsia="宋体" w:cs="Times New Roman"/>
          <w:sz w:val="24"/>
          <w:szCs w:val="24"/>
          <w:highlight w:val="none"/>
        </w:rPr>
        <w:t xml:space="preserve">项目名称： </w:t>
      </w:r>
      <w:r>
        <w:rPr>
          <w:rStyle w:val="796"/>
          <w:rFonts w:hint="eastAsia" w:ascii="宋体" w:hAnsi="宋体" w:cs="Times New Roman"/>
          <w:sz w:val="24"/>
          <w:szCs w:val="24"/>
          <w:highlight w:val="none"/>
          <w:lang w:val="en-US" w:eastAsia="zh-CN"/>
        </w:rPr>
        <w:t xml:space="preserve">                                     </w:t>
      </w:r>
      <w:r>
        <w:rPr>
          <w:rStyle w:val="796"/>
          <w:rFonts w:ascii="宋体" w:hAnsi="宋体" w:eastAsia="宋体" w:cs="Times New Roman"/>
          <w:sz w:val="24"/>
          <w:szCs w:val="24"/>
          <w:highlight w:val="none"/>
        </w:rPr>
        <w:t xml:space="preserve">项目编号：</w:t>
      </w:r>
      <w:r/>
    </w:p>
    <w:p>
      <w:pPr>
        <w:spacing w:line="44" w:lineRule="exact"/>
        <w:rPr>
          <w:sz w:val="24"/>
          <w:szCs w:val="24"/>
          <w:highlight w:val="none"/>
        </w:rPr>
      </w:pPr>
      <w:r>
        <w:rPr>
          <w:sz w:val="24"/>
          <w:szCs w:val="24"/>
          <w:highlight w:val="none"/>
        </w:rPr>
      </w:r>
      <w:r/>
    </w:p>
    <w:tbl>
      <w:tblPr>
        <w:tblStyle w:val="804"/>
        <w:tblW w:w="9139" w:type="dxa"/>
        <w:tblInd w:w="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76"/>
        <w:gridCol w:w="5910"/>
        <w:gridCol w:w="1153"/>
      </w:tblGrid>
      <w:tr>
        <w:trPr>
          <w:trHeight w:val="1338"/>
        </w:trPr>
        <w:tc>
          <w:tcPr>
            <w:tcW w:w="2076" w:type="dxa"/>
            <w:vAlign w:val="center"/>
            <w:textDirection w:val="lrTb"/>
            <w:noWrap w:val="false"/>
          </w:tcPr>
          <w:p>
            <w:pPr>
              <w:ind w:firstLine="432"/>
              <w:jc w:val="both"/>
              <w:spacing w:before="300" w:line="241"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投标报价</w:t>
            </w:r>
            <w:r/>
          </w:p>
          <w:p>
            <w:pPr>
              <w:ind w:firstLine="426"/>
              <w:jc w:val="both"/>
              <w:spacing w:before="1" w:line="204"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（元</w:t>
            </w:r>
            <w:r>
              <w:rPr>
                <w:rFonts w:hint="eastAsia" w:asciiTheme="minorEastAsia" w:hAnsiTheme="minorEastAsia" w:eastAsiaTheme="minorEastAsia" w:cstheme="minorEastAsia"/>
                <w:sz w:val="24"/>
                <w:lang w:val="en-US" w:eastAsia="zh-CN"/>
              </w:rPr>
              <w:t xml:space="preserve">/</w:t>
            </w:r>
            <w:r>
              <w:rPr>
                <w:rFonts w:hint="eastAsia" w:ascii="宋体" w:hAnsi="宋体" w:eastAsia="宋体" w:cs="宋体"/>
                <w:sz w:val="24"/>
                <w:lang w:val="en-US" w:eastAsia="zh-CN"/>
              </w:rPr>
              <w:t xml:space="preserve">㎡</w:t>
            </w:r>
            <w:r>
              <w:rPr>
                <w:rFonts w:hint="eastAsia" w:asciiTheme="minorEastAsia" w:hAnsiTheme="minorEastAsia" w:eastAsiaTheme="minorEastAsia" w:cstheme="minorEastAsia"/>
                <w:sz w:val="24"/>
              </w:rPr>
              <w:t xml:space="preserve">）</w:t>
            </w:r>
            <w:r/>
          </w:p>
        </w:tc>
        <w:tc>
          <w:tcPr>
            <w:tcW w:w="5910" w:type="dxa"/>
            <w:vAlign w:val="center"/>
            <w:textDirection w:val="lrTb"/>
            <w:noWrap w:val="false"/>
          </w:tcPr>
          <w:p>
            <w:pPr>
              <w:ind w:left="121" w:right="284" w:firstLine="113"/>
              <w:jc w:val="both"/>
              <w:spacing w:before="299" w:line="241"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我公司的投标报价为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（大写）</w:t>
            </w:r>
            <w:r/>
          </w:p>
          <w:p>
            <w:pPr>
              <w:ind w:right="284" w:firstLine="2400"/>
              <w:jc w:val="both"/>
              <w:spacing w:before="299" w:line="241"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（小写）</w:t>
            </w:r>
            <w:r/>
          </w:p>
        </w:tc>
        <w:tc>
          <w:tcPr>
            <w:tcW w:w="1153" w:type="dxa"/>
            <w:vAlign w:val="center"/>
            <w:textDirection w:val="lrTb"/>
            <w:noWrap w:val="false"/>
          </w:tcPr>
          <w:p>
            <w:pPr>
              <w:ind w:firstLine="241"/>
              <w:jc w:val="center"/>
              <w:rPr>
                <w:rFonts w:ascii="Arial" w:hAnsi="Arial" w:eastAsia="宋体" w:cs="Arial"/>
                <w:b/>
                <w:sz w:val="24"/>
                <w:szCs w:val="21"/>
              </w:rPr>
            </w:pPr>
            <w:r>
              <w:rPr>
                <w:rFonts w:ascii="Arial" w:hAnsi="Arial" w:eastAsia="宋体" w:cs="Arial"/>
                <w:b/>
                <w:sz w:val="24"/>
                <w:szCs w:val="21"/>
              </w:rPr>
            </w:r>
            <w:r/>
          </w:p>
          <w:p>
            <w:pPr>
              <w:ind w:firstLine="240"/>
              <w:jc w:val="both"/>
              <w:rPr>
                <w:rFonts w:ascii="宋体"/>
                <w:sz w:val="24"/>
              </w:rPr>
            </w:pPr>
            <w:r>
              <w:rPr>
                <w:rFonts w:hint="eastAsia" w:asciiTheme="minorEastAsia" w:hAnsiTheme="minorEastAsia" w:eastAsiaTheme="minorEastAsia" w:cstheme="minorEastAsia"/>
                <w:sz w:val="24"/>
              </w:rPr>
              <w:t xml:space="preserve">备注</w:t>
            </w:r>
            <w:r/>
          </w:p>
        </w:tc>
      </w:tr>
      <w:tr>
        <w:trPr>
          <w:trHeight w:val="474"/>
        </w:trPr>
        <w:tc>
          <w:tcPr>
            <w:tcW w:w="2076" w:type="dxa"/>
            <w:vAlign w:val="center"/>
            <w:textDirection w:val="lrTb"/>
            <w:noWrap w:val="false"/>
          </w:tcPr>
          <w:p>
            <w:pPr>
              <w:ind w:firstLine="232"/>
              <w:jc w:val="center"/>
              <w:spacing w:before="129" w:line="1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响应文件份数</w:t>
            </w:r>
            <w:r/>
          </w:p>
        </w:tc>
        <w:tc>
          <w:tcPr>
            <w:tcW w:w="5910" w:type="dxa"/>
            <w:vAlign w:val="center"/>
            <w:textDirection w:val="lrTb"/>
            <w:noWrap w:val="false"/>
          </w:tcPr>
          <w:p>
            <w:pPr>
              <w:ind w:firstLine="124"/>
              <w:jc w:val="center"/>
              <w:spacing w:before="129" w:line="1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正本：        份              副本：       份</w:t>
            </w:r>
            <w:r/>
          </w:p>
        </w:tc>
        <w:tc>
          <w:tcPr>
            <w:tcW w:w="1153" w:type="dxa"/>
            <w:vAlign w:val="center"/>
            <w:textDirection w:val="lrTb"/>
            <w:noWrap w:val="false"/>
          </w:tcPr>
          <w:p>
            <w:pPr>
              <w:jc w:val="center"/>
              <w:rPr>
                <w:rFonts w:ascii="宋体"/>
                <w:sz w:val="24"/>
              </w:rPr>
            </w:pPr>
            <w:r>
              <w:rPr>
                <w:rFonts w:ascii="宋体"/>
                <w:sz w:val="24"/>
              </w:rPr>
            </w:r>
            <w:r/>
          </w:p>
        </w:tc>
      </w:tr>
      <w:tr>
        <w:trPr>
          <w:trHeight w:val="709"/>
        </w:trPr>
        <w:tc>
          <w:tcPr>
            <w:tcW w:w="2076" w:type="dxa"/>
            <w:vAlign w:val="center"/>
            <w:textDirection w:val="lrTb"/>
            <w:noWrap w:val="false"/>
          </w:tcPr>
          <w:p>
            <w:pPr>
              <w:ind w:firstLine="226"/>
              <w:jc w:val="center"/>
              <w:spacing w:before="161" w:line="188" w:lineRule="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本</w:t>
            </w:r>
            <w:r>
              <w:rPr>
                <w:rFonts w:hint="eastAsia" w:asciiTheme="minorEastAsia" w:hAnsiTheme="minorEastAsia" w:eastAsiaTheme="minorEastAsia" w:cstheme="minorEastAsia"/>
                <w:sz w:val="24"/>
                <w:lang w:eastAsia="zh-CN"/>
              </w:rPr>
              <w:t xml:space="preserve">项目经理</w:t>
            </w:r>
            <w:r/>
          </w:p>
        </w:tc>
        <w:tc>
          <w:tcPr>
            <w:tcW w:w="591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153" w:type="dxa"/>
            <w:vAlign w:val="center"/>
            <w:textDirection w:val="lrTb"/>
            <w:noWrap w:val="false"/>
          </w:tcPr>
          <w:p>
            <w:pPr>
              <w:jc w:val="center"/>
              <w:rPr>
                <w:rFonts w:ascii="宋体"/>
                <w:sz w:val="24"/>
              </w:rPr>
            </w:pPr>
            <w:r>
              <w:rPr>
                <w:rFonts w:ascii="宋体"/>
                <w:sz w:val="24"/>
              </w:rPr>
            </w:r>
            <w:r/>
          </w:p>
        </w:tc>
      </w:tr>
      <w:tr>
        <w:trPr>
          <w:trHeight w:val="677"/>
        </w:trPr>
        <w:tc>
          <w:tcPr>
            <w:tcW w:w="2076" w:type="dxa"/>
            <w:vAlign w:val="center"/>
            <w:textDirection w:val="lrTb"/>
            <w:noWrap w:val="false"/>
          </w:tcPr>
          <w:p>
            <w:pPr>
              <w:ind w:left="330" w:right="306"/>
              <w:jc w:val="center"/>
              <w:spacing w:before="163" w:line="214"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授权委托人 （或法人）</w:t>
            </w:r>
            <w:r/>
          </w:p>
        </w:tc>
        <w:tc>
          <w:tcPr>
            <w:tcW w:w="591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153" w:type="dxa"/>
            <w:vAlign w:val="center"/>
            <w:textDirection w:val="lrTb"/>
            <w:noWrap w:val="false"/>
          </w:tcPr>
          <w:p>
            <w:pPr>
              <w:jc w:val="center"/>
              <w:rPr>
                <w:rFonts w:ascii="宋体"/>
                <w:sz w:val="24"/>
              </w:rPr>
            </w:pPr>
            <w:r>
              <w:rPr>
                <w:rFonts w:ascii="宋体"/>
                <w:sz w:val="24"/>
              </w:rPr>
            </w:r>
            <w:r/>
          </w:p>
        </w:tc>
      </w:tr>
      <w:tr>
        <w:trPr>
          <w:trHeight w:val="993"/>
        </w:trPr>
        <w:tc>
          <w:tcPr>
            <w:tcW w:w="2076" w:type="dxa"/>
            <w:vAlign w:val="center"/>
            <w:textDirection w:val="lrTb"/>
            <w:noWrap w:val="false"/>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投标人是否属于小微型企业</w:t>
            </w:r>
            <w:r/>
          </w:p>
        </w:tc>
        <w:tc>
          <w:tcPr>
            <w:tcW w:w="5910" w:type="dxa"/>
            <w:vAlign w:val="center"/>
            <w:textDirection w:val="lrTb"/>
            <w:noWrap w:val="false"/>
          </w:tcPr>
          <w:p>
            <w:pPr>
              <w:ind w:firstLine="540"/>
              <w:jc w:val="center"/>
              <w:rPr>
                <w:rFonts w:asciiTheme="minorEastAsia" w:hAnsiTheme="minorEastAsia" w:eastAsiaTheme="minorEastAsia" w:cstheme="minorEastAsia"/>
                <w:sz w:val="24"/>
              </w:rPr>
            </w:pPr>
            <w:r>
              <w:rPr>
                <w:rFonts w:hint="eastAsia" w:eastAsia="宋体" w:cs="Arial"/>
                <w:b w:val="0"/>
                <w:bCs/>
                <w:sz w:val="24"/>
                <w:szCs w:val="21"/>
                <w:u w:val="single"/>
                <w:lang w:val="en-US" w:eastAsia="zh-CN"/>
              </w:rPr>
              <w:t xml:space="preserve">                          </w:t>
            </w:r>
            <w:r>
              <w:rPr>
                <w:rFonts w:ascii="Arial" w:hAnsi="Arial" w:eastAsia="宋体" w:cs="Arial"/>
                <w:b w:val="0"/>
                <w:bCs/>
                <w:sz w:val="24"/>
                <w:szCs w:val="21"/>
              </w:rPr>
              <w:t xml:space="preserve">（</w:t>
            </w:r>
            <w:r>
              <w:rPr>
                <w:rFonts w:ascii="Arial" w:hAnsi="Arial" w:eastAsia="宋体" w:cs="Arial"/>
                <w:b w:val="0"/>
                <w:bCs/>
                <w:sz w:val="24"/>
                <w:szCs w:val="21"/>
                <w:lang w:val="zh-CN"/>
              </w:rPr>
              <w:t xml:space="preserve">填写“是”或“否”</w:t>
            </w:r>
            <w:r>
              <w:rPr>
                <w:rFonts w:ascii="Arial" w:hAnsi="Arial" w:eastAsia="宋体" w:cs="Arial"/>
                <w:b w:val="0"/>
                <w:bCs/>
                <w:sz w:val="24"/>
                <w:szCs w:val="21"/>
              </w:rPr>
              <w:t xml:space="preserve">）</w:t>
            </w:r>
            <w:r/>
          </w:p>
        </w:tc>
        <w:tc>
          <w:tcPr>
            <w:tcW w:w="1153" w:type="dxa"/>
            <w:vAlign w:val="center"/>
            <w:textDirection w:val="lrTb"/>
            <w:noWrap w:val="false"/>
          </w:tcPr>
          <w:p>
            <w:pPr>
              <w:ind w:firstLine="540"/>
              <w:jc w:val="center"/>
              <w:rPr>
                <w:rFonts w:ascii="宋体"/>
                <w:sz w:val="24"/>
              </w:rPr>
            </w:pPr>
            <w:r>
              <w:rPr>
                <w:rFonts w:ascii="宋体"/>
                <w:sz w:val="24"/>
              </w:rPr>
            </w:r>
            <w:r/>
          </w:p>
        </w:tc>
      </w:tr>
    </w:tbl>
    <w:p>
      <w:pPr>
        <w:spacing w:line="329" w:lineRule="auto"/>
        <w:rPr>
          <w:rFonts w:ascii="宋体"/>
          <w:sz w:val="24"/>
          <w:szCs w:val="24"/>
          <w:highlight w:val="none"/>
        </w:rPr>
      </w:pPr>
      <w:r>
        <w:rPr>
          <w:rFonts w:ascii="宋体"/>
          <w:sz w:val="24"/>
          <w:szCs w:val="24"/>
          <w:highlight w:val="none"/>
        </w:rPr>
      </w:r>
      <w:r/>
    </w:p>
    <w:p>
      <w:pPr>
        <w:jc w:val="left"/>
        <w:spacing w:line="360" w:lineRule="auto"/>
        <w:shd w:val="clear" w:color="auto" w:fill="ffffff"/>
        <w:rPr>
          <w:rStyle w:val="796"/>
          <w:rFonts w:ascii="宋体" w:hAnsi="宋体" w:eastAsia="宋体" w:cs="Times New Roman"/>
          <w:sz w:val="24"/>
          <w:szCs w:val="24"/>
          <w:highlight w:val="none"/>
        </w:rPr>
      </w:pPr>
      <w:r>
        <w:rPr>
          <w:rStyle w:val="796"/>
          <w:rFonts w:hint="eastAsia" w:ascii="宋体" w:hAnsi="宋体" w:cs="Times New Roman"/>
          <w:sz w:val="24"/>
          <w:szCs w:val="24"/>
          <w:highlight w:val="none"/>
          <w:lang w:eastAsia="zh-CN"/>
        </w:rPr>
        <w:t xml:space="preserve">供应商名称</w:t>
      </w:r>
      <w:r>
        <w:rPr>
          <w:rStyle w:val="796"/>
          <w:rFonts w:ascii="宋体" w:hAnsi="宋体" w:eastAsia="宋体" w:cs="Times New Roman"/>
          <w:sz w:val="24"/>
          <w:szCs w:val="24"/>
          <w:highlight w:val="none"/>
        </w:rPr>
        <w:t xml:space="preserve">:（盖章）</w:t>
      </w:r>
      <w:r/>
    </w:p>
    <w:p>
      <w:pPr>
        <w:jc w:val="left"/>
        <w:spacing w:line="360" w:lineRule="auto"/>
        <w:shd w:val="clear" w:color="auto" w:fill="ffffff"/>
        <w:rPr>
          <w:rStyle w:val="796"/>
          <w:rFonts w:ascii="宋体" w:hAnsi="宋体" w:eastAsia="宋体" w:cs="Times New Roman"/>
          <w:sz w:val="24"/>
          <w:szCs w:val="24"/>
          <w:highlight w:val="none"/>
        </w:rPr>
      </w:pPr>
      <w:r>
        <w:rPr>
          <w:rStyle w:val="796"/>
          <w:rFonts w:ascii="宋体" w:hAnsi="宋体" w:eastAsia="宋体" w:cs="Times New Roman"/>
          <w:sz w:val="24"/>
          <w:szCs w:val="24"/>
          <w:highlight w:val="none"/>
        </w:rPr>
        <w:t xml:space="preserve">法定代表人或授权代表（签字或盖章） </w:t>
      </w:r>
      <w:r/>
    </w:p>
    <w:p>
      <w:pPr>
        <w:jc w:val="left"/>
        <w:spacing w:line="360" w:lineRule="auto"/>
        <w:shd w:val="clear" w:color="auto" w:fill="ffffff"/>
        <w:rPr>
          <w:rStyle w:val="796"/>
          <w:rFonts w:ascii="宋体" w:hAnsi="宋体" w:eastAsia="宋体" w:cs="Times New Roman"/>
          <w:sz w:val="24"/>
          <w:szCs w:val="24"/>
          <w:highlight w:val="none"/>
        </w:rPr>
      </w:pPr>
      <w:r>
        <w:rPr>
          <w:rStyle w:val="796"/>
          <w:rFonts w:ascii="宋体" w:hAnsi="宋体" w:eastAsia="宋体" w:cs="Times New Roman"/>
          <w:sz w:val="24"/>
          <w:szCs w:val="24"/>
          <w:highlight w:val="none"/>
        </w:rPr>
        <w:t xml:space="preserve">日期：     年    月 </w:t>
      </w:r>
      <w:r>
        <w:rPr>
          <w:rStyle w:val="796"/>
          <w:rFonts w:hint="eastAsia" w:ascii="宋体" w:hAnsi="宋体" w:eastAsia="宋体" w:cs="Times New Roman"/>
          <w:sz w:val="24"/>
          <w:szCs w:val="24"/>
          <w:highlight w:val="none"/>
          <w:lang w:val="en-US" w:eastAsia="zh-CN"/>
        </w:rPr>
        <w:t xml:space="preserve"> </w:t>
      </w:r>
      <w:r>
        <w:rPr>
          <w:rStyle w:val="796"/>
          <w:rFonts w:ascii="宋体" w:hAnsi="宋体" w:eastAsia="宋体" w:cs="Times New Roman"/>
          <w:sz w:val="24"/>
          <w:szCs w:val="24"/>
          <w:highlight w:val="none"/>
        </w:rPr>
        <w:t xml:space="preserve"> 日</w:t>
      </w:r>
      <w:r/>
    </w:p>
    <w:p>
      <w:pPr>
        <w:jc w:val="left"/>
        <w:spacing w:line="360" w:lineRule="auto"/>
        <w:shd w:val="clear" w:color="auto" w:fill="ffffff"/>
        <w:rPr>
          <w:rStyle w:val="796"/>
          <w:rFonts w:ascii="宋体" w:hAnsi="宋体" w:eastAsia="宋体" w:cs="Times New Roman"/>
          <w:sz w:val="24"/>
          <w:szCs w:val="24"/>
          <w:highlight w:val="none"/>
        </w:rPr>
      </w:pPr>
      <w:r>
        <w:rPr>
          <w:rFonts w:ascii="宋体" w:hAnsi="宋体" w:eastAsia="宋体" w:cs="Times New Roman"/>
          <w:sz w:val="24"/>
          <w:szCs w:val="24"/>
          <w:highlight w:val="none"/>
        </w:rPr>
      </w:r>
      <w:r/>
    </w:p>
    <w:p>
      <w:pPr>
        <w:jc w:val="left"/>
        <w:spacing w:line="360" w:lineRule="auto"/>
        <w:shd w:val="clear" w:color="auto" w:fill="ffffff"/>
        <w:rPr>
          <w:rStyle w:val="796"/>
          <w:rFonts w:ascii="宋体" w:hAnsi="宋体" w:eastAsia="宋体" w:cs="Times New Roman"/>
          <w:sz w:val="24"/>
          <w:szCs w:val="24"/>
          <w:highlight w:val="none"/>
        </w:rPr>
      </w:pPr>
      <w:r>
        <w:rPr>
          <w:rStyle w:val="796"/>
          <w:rFonts w:ascii="宋体" w:hAnsi="宋体" w:eastAsia="宋体" w:cs="Times New Roman"/>
          <w:sz w:val="24"/>
          <w:szCs w:val="24"/>
          <w:highlight w:val="none"/>
        </w:rPr>
        <w:t xml:space="preserve">说明：</w:t>
      </w:r>
      <w:r/>
    </w:p>
    <w:p>
      <w:pPr>
        <w:numPr>
          <w:ilvl w:val="0"/>
          <w:numId w:val="3"/>
        </w:numPr>
        <w:spacing w:line="240" w:lineRule="auto"/>
        <w:shd w:val="clear" w:color="auto" w:fill="ffffff"/>
        <w:rPr>
          <w:rStyle w:val="796"/>
          <w:rFonts w:ascii="宋体" w:hAnsi="宋体"/>
          <w:sz w:val="22"/>
          <w:szCs w:val="20"/>
          <w:lang w:val="zh-CN"/>
        </w:rPr>
      </w:pPr>
      <w:r>
        <w:rPr>
          <w:rStyle w:val="796"/>
          <w:rFonts w:ascii="宋体" w:hAnsi="宋体"/>
          <w:sz w:val="22"/>
          <w:szCs w:val="20"/>
          <w:lang w:val="zh-CN"/>
        </w:rPr>
        <w:t xml:space="preserve">本项目仅接受一个价格，不填报有选择性报价方案。若有优惠条款须注明，但不得影响报价，影响产品整体功能。</w:t>
      </w:r>
      <w:r/>
    </w:p>
    <w:p>
      <w:pPr>
        <w:spacing w:line="240" w:lineRule="auto"/>
        <w:shd w:val="clear" w:color="auto" w:fill="ffffff"/>
        <w:rPr>
          <w:sz w:val="20"/>
          <w:szCs w:val="20"/>
        </w:rPr>
      </w:pPr>
      <w:r>
        <w:rPr>
          <w:rStyle w:val="796"/>
          <w:rFonts w:ascii="宋体" w:hAnsi="宋体" w:eastAsia="宋体" w:cs="Times New Roman"/>
          <w:b/>
          <w:bCs/>
          <w:sz w:val="22"/>
          <w:szCs w:val="20"/>
        </w:rPr>
        <w:t xml:space="preserve">2、</w:t>
      </w:r>
      <w:r>
        <w:rPr>
          <w:rStyle w:val="796"/>
          <w:rFonts w:hint="eastAsia" w:ascii="宋体" w:hAnsi="宋体" w:eastAsia="宋体" w:cs="Times New Roman"/>
          <w:b/>
          <w:bCs/>
          <w:sz w:val="22"/>
          <w:szCs w:val="20"/>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rPr>
          <w:rStyle w:val="796"/>
          <w:rFonts w:ascii="宋体" w:hAnsi="宋体" w:eastAsia="宋体" w:cs="Times New Roman"/>
          <w:b/>
          <w:bCs/>
          <w:sz w:val="22"/>
          <w:szCs w:val="20"/>
        </w:rPr>
        <w:t xml:space="preserve">。</w:t>
      </w:r>
      <w:r/>
    </w:p>
    <w:p>
      <w:pPr>
        <w:spacing w:line="240" w:lineRule="auto"/>
        <w:shd w:val="clear" w:color="auto" w:fill="ffffff"/>
        <w:rPr>
          <w:rStyle w:val="796"/>
          <w:rFonts w:ascii="宋体" w:hAnsi="宋体"/>
          <w:b/>
          <w:bCs/>
          <w:sz w:val="22"/>
          <w:szCs w:val="20"/>
        </w:rPr>
      </w:pPr>
      <w:r>
        <w:rPr>
          <w:rStyle w:val="796"/>
          <w:rFonts w:hint="eastAsia" w:ascii="宋体" w:hAnsi="宋体" w:eastAsia="宋体"/>
          <w:b/>
          <w:bCs/>
          <w:sz w:val="22"/>
          <w:szCs w:val="20"/>
          <w:lang w:val="en-US" w:eastAsia="zh-CN"/>
        </w:rPr>
        <w:t xml:space="preserve">3</w:t>
      </w:r>
      <w:r>
        <w:rPr>
          <w:rStyle w:val="796"/>
          <w:rFonts w:ascii="宋体" w:hAnsi="宋体"/>
          <w:b/>
          <w:bCs/>
          <w:sz w:val="22"/>
          <w:szCs w:val="20"/>
        </w:rPr>
        <w:t xml:space="preserve">、《开标一览表》 一式两份，一份装订在投标文件中，一份单独封装，并标明“开标一览表” 字样，随投标文件一并递交，以便唱标时使用。</w:t>
      </w:r>
      <w:r/>
    </w:p>
    <w:p>
      <w:pPr>
        <w:jc w:val="left"/>
        <w:spacing w:line="360" w:lineRule="auto"/>
        <w:shd w:val="clear" w:color="auto" w:fill="ffffff"/>
        <w:rPr>
          <w:rStyle w:val="796"/>
          <w:rFonts w:ascii="宋体" w:hAnsi="宋体"/>
          <w:b/>
          <w:bCs/>
          <w:sz w:val="24"/>
          <w:szCs w:val="24"/>
          <w:highlight w:val="none"/>
          <w:lang w:val="zh-CN"/>
        </w:rPr>
        <w:sectPr>
          <w:headerReference w:type="default" r:id="rId9"/>
          <w:footerReference w:type="default" r:id="rId15"/>
          <w:footnotePr/>
          <w:endnotePr/>
          <w:type w:val="nextPage"/>
          <w:pgSz w:w="11905" w:h="16838" w:orient="portrait"/>
          <w:pgMar w:top="1361" w:right="1361" w:bottom="1361" w:left="1361" w:header="850" w:footer="879" w:gutter="0"/>
          <w:cols w:num="1" w:sep="0" w:space="0" w:equalWidth="1"/>
          <w:docGrid w:linePitch="360"/>
          <w:titlePg/>
        </w:sectPr>
      </w:pPr>
      <w:r>
        <w:rPr>
          <w:rFonts w:ascii="宋体" w:hAnsi="宋体"/>
          <w:b/>
          <w:bCs/>
          <w:sz w:val="24"/>
          <w:szCs w:val="24"/>
          <w:highlight w:val="none"/>
          <w:lang w:val="zh-CN"/>
        </w:rPr>
      </w:r>
      <w:r/>
    </w:p>
    <w:p>
      <w:pPr>
        <w:spacing w:line="440" w:lineRule="exact"/>
        <w:rPr>
          <w:rStyle w:val="796"/>
          <w:rFonts w:ascii="宋体" w:hAnsi="宋体" w:eastAsia="宋体" w:cs="Times New Roman"/>
          <w:b/>
          <w:bCs/>
          <w:sz w:val="24"/>
          <w:lang w:val="zh-CN"/>
        </w:rPr>
      </w:pPr>
      <w:r>
        <w:rPr>
          <w:rStyle w:val="796"/>
          <w:rFonts w:hint="eastAsia" w:ascii="宋体" w:hAnsi="宋体" w:eastAsia="宋体" w:cs="Times New Roman"/>
          <w:b/>
          <w:bCs/>
          <w:sz w:val="24"/>
          <w:lang w:val="zh-CN"/>
        </w:rPr>
        <w:t xml:space="preserve">附件</w:t>
      </w:r>
      <w:r>
        <w:rPr>
          <w:rStyle w:val="796"/>
          <w:rFonts w:hint="eastAsia" w:ascii="宋体" w:hAnsi="宋体" w:eastAsia="宋体" w:cs="Times New Roman"/>
          <w:b/>
          <w:bCs/>
          <w:sz w:val="24"/>
          <w:lang w:val="en-US" w:eastAsia="zh-CN"/>
        </w:rPr>
        <w:t xml:space="preserve">四</w:t>
      </w:r>
      <w:r>
        <w:rPr>
          <w:rStyle w:val="796"/>
          <w:rFonts w:hint="eastAsia" w:ascii="宋体" w:hAnsi="宋体" w:eastAsia="宋体" w:cs="Times New Roman"/>
          <w:b/>
          <w:bCs/>
          <w:sz w:val="24"/>
          <w:lang w:val="zh-CN"/>
        </w:rPr>
        <w:t xml:space="preserve">、企业声明函格式</w:t>
      </w:r>
      <w:r/>
    </w:p>
    <w:p>
      <w:pPr>
        <w:jc w:val="center"/>
        <w:spacing w:line="360" w:lineRule="auto"/>
        <w:rPr>
          <w:rFonts w:ascii="Times New Roman" w:hAnsi="Times New Roman" w:eastAsia="宋体"/>
          <w:b/>
          <w:bCs/>
          <w:color w:val="000000"/>
          <w:sz w:val="28"/>
          <w:szCs w:val="24"/>
        </w:rPr>
      </w:pPr>
      <w:r>
        <w:rPr>
          <w:rFonts w:hint="eastAsia" w:ascii="Times New Roman" w:hAnsi="Times New Roman" w:eastAsia="宋体"/>
          <w:b/>
          <w:bCs/>
          <w:color w:val="000000"/>
          <w:sz w:val="28"/>
          <w:szCs w:val="24"/>
        </w:rPr>
        <w:t xml:space="preserve">中小企业声明函（工程、服务）</w:t>
      </w:r>
      <w:r/>
    </w:p>
    <w:p>
      <w:pPr>
        <w:ind w:firstLine="42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本公司（联合体）郑重声明，根据《政府采购促进中小企业发展管理办法》（财库〔</w:t>
      </w:r>
      <w:r>
        <w:rPr>
          <w:rFonts w:ascii="Times New Roman" w:hAnsi="Times New Roman" w:eastAsia="宋体"/>
          <w:color w:val="000000"/>
          <w:szCs w:val="21"/>
        </w:rPr>
        <w:t xml:space="preserve">20</w:t>
      </w:r>
      <w:r>
        <w:rPr>
          <w:rFonts w:hint="eastAsia" w:ascii="Times New Roman" w:hAnsi="Times New Roman" w:eastAsia="宋体"/>
          <w:color w:val="000000"/>
          <w:szCs w:val="21"/>
        </w:rPr>
        <w:t xml:space="preserve">20〕46号）的规定，本公司（联合体）参加</w:t>
      </w:r>
      <w:r>
        <w:rPr>
          <w:rFonts w:hint="eastAsia" w:ascii="Times New Roman" w:hAnsi="Times New Roman" w:eastAsia="宋体"/>
          <w:i/>
          <w:iCs/>
          <w:color w:val="000000"/>
          <w:szCs w:val="21"/>
          <w:u w:val="single"/>
        </w:rPr>
        <w:t xml:space="preserve">（单位名称）</w:t>
      </w:r>
      <w:r>
        <w:rPr>
          <w:rFonts w:hint="eastAsia" w:ascii="Times New Roman" w:hAnsi="Times New Roman" w:eastAsia="宋体"/>
          <w:color w:val="000000"/>
          <w:szCs w:val="21"/>
        </w:rPr>
        <w:t xml:space="preserve">的</w:t>
      </w:r>
      <w:r>
        <w:rPr>
          <w:rFonts w:hint="eastAsia" w:ascii="Times New Roman" w:hAnsi="Times New Roman" w:eastAsia="宋体"/>
          <w:i/>
          <w:iCs/>
          <w:color w:val="000000"/>
          <w:szCs w:val="21"/>
          <w:u w:val="single"/>
        </w:rPr>
        <w:t xml:space="preserve">（项目名称）</w:t>
      </w:r>
      <w:r>
        <w:rPr>
          <w:rFonts w:hint="eastAsia" w:ascii="Times New Roman" w:hAnsi="Times New Roman" w:eastAsia="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1.</w:t>
      </w:r>
      <w:r>
        <w:rPr>
          <w:rFonts w:hint="eastAsia" w:ascii="Times New Roman" w:hAnsi="Times New Roman" w:eastAsia="宋体"/>
          <w:i/>
          <w:iCs/>
          <w:color w:val="000000"/>
          <w:szCs w:val="21"/>
          <w:u w:val="single"/>
        </w:rPr>
        <w:t xml:space="preserve">（标的名称）</w:t>
      </w:r>
      <w:r>
        <w:rPr>
          <w:rFonts w:hint="eastAsia" w:ascii="Times New Roman" w:hAnsi="Times New Roman" w:eastAsia="宋体"/>
          <w:color w:val="000000"/>
          <w:szCs w:val="21"/>
        </w:rPr>
        <w:t xml:space="preserve">，属于</w:t>
      </w:r>
      <w:r>
        <w:rPr>
          <w:rFonts w:hint="eastAsia" w:ascii="Times New Roman" w:hAnsi="Times New Roman" w:eastAsia="宋体"/>
          <w:i/>
          <w:iCs/>
          <w:color w:val="000000"/>
          <w:szCs w:val="21"/>
          <w:u w:val="single"/>
        </w:rPr>
        <w:t xml:space="preserve">（采购文件中明确的所属行业）</w:t>
      </w:r>
      <w:r>
        <w:rPr>
          <w:rFonts w:hint="eastAsia" w:ascii="Times New Roman" w:hAnsi="Times New Roman" w:eastAsia="宋体"/>
          <w:color w:val="000000"/>
          <w:szCs w:val="21"/>
        </w:rPr>
        <w:t xml:space="preserve">行业；承建（承接）企业为</w:t>
      </w:r>
      <w:r>
        <w:rPr>
          <w:rFonts w:hint="eastAsia" w:ascii="Times New Roman" w:hAnsi="Times New Roman" w:eastAsia="宋体"/>
          <w:i/>
          <w:iCs/>
          <w:color w:val="000000"/>
          <w:szCs w:val="21"/>
          <w:u w:val="single"/>
        </w:rPr>
        <w:t xml:space="preserve">（企业名称）</w:t>
      </w:r>
      <w:r>
        <w:rPr>
          <w:rFonts w:hint="eastAsia" w:ascii="Times New Roman" w:hAnsi="Times New Roman" w:eastAsia="宋体"/>
          <w:color w:val="000000"/>
          <w:szCs w:val="21"/>
        </w:rPr>
        <w:t xml:space="preserve">，从业人员</w:t>
      </w:r>
      <w:r>
        <w:rPr>
          <w:rFonts w:hint="eastAsia" w:ascii="Times New Roman" w:hAnsi="Times New Roman" w:eastAsia="宋体"/>
          <w:color w:val="000000"/>
          <w:szCs w:val="21"/>
          <w:u w:val="single"/>
        </w:rPr>
        <w:t xml:space="preserve">    </w:t>
      </w:r>
      <w:r>
        <w:rPr>
          <w:rFonts w:hint="eastAsia" w:ascii="Times New Roman" w:hAnsi="Times New Roman" w:eastAsia="宋体"/>
          <w:color w:val="000000"/>
          <w:szCs w:val="21"/>
        </w:rPr>
        <w:t xml:space="preserve">人，营业收入为</w:t>
      </w:r>
      <w:r>
        <w:rPr>
          <w:rFonts w:hint="eastAsia" w:ascii="Times New Roman" w:hAnsi="Times New Roman" w:eastAsia="宋体"/>
          <w:color w:val="000000"/>
          <w:szCs w:val="21"/>
          <w:u w:val="single"/>
        </w:rPr>
        <w:t xml:space="preserve">    </w:t>
      </w:r>
      <w:r>
        <w:rPr>
          <w:rFonts w:hint="eastAsia" w:ascii="Times New Roman" w:hAnsi="Times New Roman" w:eastAsia="宋体"/>
          <w:color w:val="000000"/>
          <w:szCs w:val="21"/>
        </w:rPr>
        <w:t xml:space="preserve">万元，资产总额为</w:t>
      </w:r>
      <w:r>
        <w:rPr>
          <w:rFonts w:hint="eastAsia" w:ascii="Times New Roman" w:hAnsi="Times New Roman" w:eastAsia="宋体"/>
          <w:color w:val="000000"/>
          <w:szCs w:val="21"/>
          <w:u w:val="single"/>
        </w:rPr>
        <w:t xml:space="preserve">    </w:t>
      </w:r>
      <w:r>
        <w:rPr>
          <w:rFonts w:hint="eastAsia" w:ascii="Times New Roman" w:hAnsi="Times New Roman" w:eastAsia="宋体"/>
          <w:color w:val="000000"/>
          <w:szCs w:val="21"/>
        </w:rPr>
        <w:t xml:space="preserve">万元</w:t>
      </w:r>
      <w:r>
        <w:rPr>
          <w:rFonts w:hint="eastAsia" w:ascii="Times New Roman" w:hAnsi="Times New Roman" w:eastAsia="宋体"/>
          <w:color w:val="000000"/>
          <w:szCs w:val="21"/>
          <w:vertAlign w:val="superscript"/>
        </w:rPr>
        <w:t xml:space="preserve">1</w:t>
      </w:r>
      <w:r>
        <w:rPr>
          <w:rFonts w:hint="eastAsia" w:ascii="Times New Roman" w:hAnsi="Times New Roman" w:eastAsia="宋体"/>
          <w:color w:val="000000"/>
          <w:szCs w:val="21"/>
        </w:rPr>
        <w:t xml:space="preserve">，属于</w:t>
      </w:r>
      <w:r>
        <w:rPr>
          <w:rFonts w:hint="eastAsia" w:ascii="Times New Roman" w:hAnsi="Times New Roman" w:eastAsia="宋体"/>
          <w:color w:val="000000"/>
          <w:szCs w:val="21"/>
          <w:u w:val="single"/>
        </w:rPr>
        <w:t xml:space="preserve">（中型企业、小型企业、微型企业）</w:t>
      </w:r>
      <w:r>
        <w:rPr>
          <w:rFonts w:hint="eastAsia" w:ascii="Times New Roman" w:hAnsi="Times New Roman" w:eastAsia="宋体"/>
          <w:color w:val="000000"/>
          <w:szCs w:val="21"/>
        </w:rPr>
        <w:t xml:space="preserve">；</w:t>
      </w:r>
      <w:r/>
    </w:p>
    <w:p>
      <w:pPr>
        <w:ind w:firstLine="420"/>
        <w:jc w:val="left"/>
        <w:spacing w:line="360" w:lineRule="auto"/>
        <w:rPr>
          <w:rFonts w:ascii="宋体" w:hAnsi="宋体" w:eastAsia="宋体"/>
          <w:color w:val="000000"/>
          <w:szCs w:val="21"/>
        </w:rPr>
      </w:pPr>
      <w:r>
        <w:rPr>
          <w:rFonts w:ascii="Times New Roman" w:hAnsi="Times New Roman" w:eastAsia="宋体"/>
          <w:color w:val="000000"/>
          <w:szCs w:val="21"/>
        </w:rPr>
        <w:t xml:space="preserve">2.</w:t>
      </w:r>
      <w:r>
        <w:rPr>
          <w:rFonts w:ascii="Times New Roman" w:hAnsi="Times New Roman" w:eastAsia="宋体"/>
          <w:i/>
          <w:iCs/>
          <w:color w:val="000000"/>
          <w:szCs w:val="21"/>
          <w:u w:val="single"/>
        </w:rPr>
        <w:t xml:space="preserve">（</w:t>
      </w:r>
      <w:r>
        <w:rPr>
          <w:rFonts w:hint="eastAsia" w:ascii="宋体" w:hAnsi="宋体" w:eastAsia="宋体"/>
          <w:i/>
          <w:iCs/>
          <w:color w:val="000000"/>
          <w:szCs w:val="21"/>
          <w:u w:val="single"/>
        </w:rPr>
        <w:t xml:space="preserve">标的名称）</w:t>
      </w:r>
      <w:r>
        <w:rPr>
          <w:rFonts w:hint="eastAsia" w:ascii="宋体" w:hAnsi="宋体" w:eastAsia="宋体"/>
          <w:color w:val="000000"/>
          <w:szCs w:val="21"/>
        </w:rPr>
        <w:t xml:space="preserve">，属于</w:t>
      </w:r>
      <w:r>
        <w:rPr>
          <w:rFonts w:hint="eastAsia" w:ascii="宋体" w:hAnsi="宋体" w:eastAsia="宋体"/>
          <w:i/>
          <w:iCs/>
          <w:color w:val="000000"/>
          <w:szCs w:val="21"/>
          <w:u w:val="single"/>
        </w:rPr>
        <w:t xml:space="preserve">（采购文件中明确的所属行业）</w:t>
      </w:r>
      <w:r>
        <w:rPr>
          <w:rFonts w:hint="eastAsia" w:ascii="宋体" w:hAnsi="宋体" w:eastAsia="宋体"/>
          <w:color w:val="000000"/>
          <w:szCs w:val="21"/>
        </w:rPr>
        <w:t xml:space="preserve">行业；承建（承接）企业为</w:t>
      </w:r>
      <w:r>
        <w:rPr>
          <w:rFonts w:hint="eastAsia" w:ascii="宋体" w:hAnsi="宋体" w:eastAsia="宋体"/>
          <w:i/>
          <w:iCs/>
          <w:color w:val="000000"/>
          <w:szCs w:val="21"/>
          <w:u w:val="single"/>
        </w:rPr>
        <w:t xml:space="preserve">（企业名称）</w:t>
      </w:r>
      <w:r>
        <w:rPr>
          <w:rFonts w:hint="eastAsia" w:ascii="宋体" w:hAnsi="宋体" w:eastAsia="宋体"/>
          <w:color w:val="000000"/>
          <w:szCs w:val="21"/>
        </w:rPr>
        <w:t xml:space="preserve">，从业人员</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人，营业收入为</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万元，资产总额为</w:t>
      </w:r>
      <w:r>
        <w:rPr>
          <w:rFonts w:hint="eastAsia" w:ascii="宋体" w:hAnsi="宋体" w:eastAsia="宋体"/>
          <w:color w:val="000000"/>
          <w:szCs w:val="21"/>
          <w:u w:val="single"/>
        </w:rPr>
        <w:t xml:space="preserve">    </w:t>
      </w:r>
      <w:r>
        <w:rPr>
          <w:rFonts w:hint="eastAsia" w:ascii="宋体" w:hAnsi="宋体" w:eastAsia="宋体"/>
          <w:color w:val="000000"/>
          <w:szCs w:val="21"/>
        </w:rPr>
        <w:t xml:space="preserve">万元</w:t>
      </w:r>
      <w:r>
        <w:rPr>
          <w:rFonts w:hint="eastAsia" w:ascii="宋体" w:hAnsi="宋体" w:eastAsia="宋体"/>
          <w:color w:val="000000"/>
          <w:szCs w:val="21"/>
          <w:vertAlign w:val="superscript"/>
        </w:rPr>
        <w:t xml:space="preserve">1</w:t>
      </w:r>
      <w:r>
        <w:rPr>
          <w:rFonts w:hint="eastAsia" w:ascii="宋体" w:hAnsi="宋体" w:eastAsia="宋体"/>
          <w:color w:val="000000"/>
          <w:szCs w:val="21"/>
        </w:rPr>
        <w:t xml:space="preserve">，属于</w:t>
      </w:r>
      <w:r>
        <w:rPr>
          <w:rFonts w:hint="eastAsia" w:ascii="宋体" w:hAnsi="宋体" w:eastAsia="宋体"/>
          <w:color w:val="000000"/>
          <w:szCs w:val="21"/>
          <w:u w:val="single"/>
        </w:rPr>
        <w:t xml:space="preserve">（中型企业、小型企业、微型企业）</w:t>
      </w:r>
      <w:r>
        <w:rPr>
          <w:rFonts w:hint="eastAsia" w:ascii="宋体" w:hAnsi="宋体" w:eastAsia="宋体"/>
          <w:color w:val="000000"/>
          <w:szCs w:val="21"/>
        </w:rPr>
        <w:t xml:space="preserve">；</w:t>
      </w:r>
      <w:r/>
    </w:p>
    <w:p>
      <w:pPr>
        <w:ind w:firstLine="42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w:t>
      </w:r>
      <w:r/>
    </w:p>
    <w:p>
      <w:pPr>
        <w:ind w:firstLine="42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本企业对上述声明内容的真实性负责。如有虚假，将依法承担相应责任。</w:t>
      </w:r>
      <w:r/>
    </w:p>
    <w:p>
      <w:pPr>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ind w:firstLine="504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企业名称（盖章）：</w:t>
      </w:r>
      <w:r>
        <w:rPr>
          <w:rFonts w:ascii="Times New Roman" w:hAnsi="Times New Roman" w:eastAsia="宋体"/>
          <w:color w:val="000000"/>
          <w:szCs w:val="21"/>
        </w:rPr>
        <w:t xml:space="preserve"> </w:t>
      </w:r>
      <w:r/>
    </w:p>
    <w:p>
      <w:pPr>
        <w:ind w:firstLine="504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日</w:t>
      </w:r>
      <w:r>
        <w:rPr>
          <w:rFonts w:ascii="Times New Roman" w:hAnsi="Times New Roman" w:eastAsia="宋体"/>
          <w:color w:val="000000"/>
          <w:szCs w:val="21"/>
        </w:rPr>
        <w:t xml:space="preserve"> </w:t>
      </w:r>
      <w:r>
        <w:rPr>
          <w:rFonts w:hint="eastAsia" w:ascii="Times New Roman" w:hAnsi="Times New Roman" w:eastAsia="宋体"/>
          <w:color w:val="000000"/>
          <w:szCs w:val="21"/>
        </w:rPr>
        <w:t xml:space="preserve">期：</w:t>
      </w:r>
      <w:r/>
    </w:p>
    <w:p>
      <w:pPr>
        <w:ind w:firstLine="480"/>
        <w:jc w:val="left"/>
        <w:spacing w:line="360" w:lineRule="auto"/>
        <w:rPr>
          <w:rFonts w:ascii="宋体" w:hAnsi="宋体" w:eastAsia="宋体"/>
          <w:color w:val="000000"/>
          <w:sz w:val="24"/>
          <w:szCs w:val="21"/>
        </w:rPr>
      </w:pPr>
      <w:r>
        <w:rPr>
          <w:rFonts w:ascii="宋体" w:hAnsi="宋体" w:eastAsia="宋体"/>
          <w:color w:val="000000"/>
          <w:sz w:val="24"/>
          <w:szCs w:val="21"/>
        </w:rPr>
      </w:r>
      <w:r/>
    </w:p>
    <w:p>
      <w:pPr>
        <w:ind w:firstLine="480"/>
        <w:jc w:val="left"/>
        <w:spacing w:line="360" w:lineRule="auto"/>
        <w:rPr>
          <w:rFonts w:ascii="宋体" w:hAnsi="宋体" w:eastAsia="宋体"/>
          <w:color w:val="000000"/>
          <w:sz w:val="24"/>
          <w:szCs w:val="21"/>
        </w:rPr>
      </w:pPr>
      <w:r>
        <w:rPr>
          <w:rFonts w:ascii="宋体" w:hAnsi="宋体" w:eastAsia="宋体"/>
          <w:color w:val="000000"/>
          <w:sz w:val="24"/>
          <w:szCs w:val="21"/>
        </w:rPr>
      </w:r>
      <w:r/>
    </w:p>
    <w:p>
      <w:pPr>
        <w:jc w:val="left"/>
        <w:spacing w:line="360" w:lineRule="auto"/>
        <w:rPr>
          <w:rFonts w:ascii="宋体" w:hAnsi="宋体" w:eastAsia="宋体"/>
          <w:color w:val="000000"/>
          <w:sz w:val="24"/>
          <w:szCs w:val="21"/>
        </w:rPr>
      </w:pPr>
      <w:r>
        <w:rPr>
          <w:rFonts w:ascii="宋体" w:hAnsi="宋体" w:eastAsia="宋体"/>
          <w:color w:val="000000"/>
          <w:sz w:val="24"/>
          <w:szCs w:val="21"/>
        </w:rPr>
      </w:r>
      <w:r/>
    </w:p>
    <w:p>
      <w:pPr>
        <w:jc w:val="left"/>
        <w:spacing w:line="360" w:lineRule="auto"/>
        <w:rPr>
          <w:rFonts w:ascii="宋体" w:hAnsi="宋体" w:eastAsia="宋体"/>
          <w:color w:val="000000"/>
          <w:sz w:val="24"/>
          <w:szCs w:val="21"/>
        </w:rPr>
      </w:pPr>
      <w:r>
        <w:rPr>
          <w:rFonts w:ascii="宋体" w:hAnsi="宋体" w:eastAsia="宋体"/>
          <w:color w:val="000000"/>
          <w:sz w:val="24"/>
          <w:szCs w:val="21"/>
        </w:rPr>
      </w:r>
      <w:r/>
    </w:p>
    <w:p>
      <w:pPr>
        <w:jc w:val="left"/>
        <w:spacing w:line="360" w:lineRule="auto"/>
        <w:rPr>
          <w:rFonts w:ascii="宋体" w:hAnsi="宋体" w:eastAsia="宋体"/>
          <w:color w:val="000000"/>
          <w:sz w:val="24"/>
          <w:szCs w:val="21"/>
        </w:rPr>
      </w:pPr>
      <w:r>
        <w:rPr>
          <w:rFonts w:ascii="宋体" w:hAnsi="宋体" w:eastAsia="宋体"/>
          <w:color w:val="000000"/>
          <w:sz w:val="24"/>
          <w:szCs w:val="21"/>
        </w:rPr>
      </w:r>
      <w:r/>
    </w:p>
    <w:p>
      <w:pPr>
        <w:jc w:val="left"/>
        <w:spacing w:line="360" w:lineRule="auto"/>
        <w:rPr>
          <w:rFonts w:ascii="宋体" w:hAnsi="宋体" w:eastAsia="宋体"/>
          <w:color w:val="000000"/>
          <w:sz w:val="24"/>
          <w:szCs w:val="21"/>
        </w:rPr>
      </w:pPr>
      <w:r>
        <w:rPr>
          <w:rFonts w:ascii="宋体" w:hAnsi="宋体" w:eastAsia="宋体"/>
          <w:color w:val="000000"/>
          <w:sz w:val="24"/>
          <w:szCs w:val="21"/>
        </w:rPr>
      </w:r>
      <w:r/>
    </w:p>
    <w:p>
      <w:pPr>
        <w:jc w:val="left"/>
        <w:spacing w:line="360" w:lineRule="auto"/>
        <w:rPr>
          <w:rFonts w:ascii="宋体" w:hAnsi="宋体" w:eastAsia="宋体"/>
          <w:color w:val="000000"/>
          <w:sz w:val="24"/>
          <w:szCs w:val="21"/>
        </w:rPr>
      </w:pPr>
      <w:r>
        <w:rPr>
          <w:rFonts w:ascii="宋体" w:hAnsi="宋体" w:eastAsia="宋体"/>
          <w:color w:val="000000"/>
          <w:sz w:val="24"/>
          <w:szCs w:val="21"/>
        </w:rPr>
      </w:r>
      <w:r/>
    </w:p>
    <w:p>
      <w:pPr>
        <w:jc w:val="left"/>
        <w:spacing w:line="360" w:lineRule="auto"/>
        <w:rPr>
          <w:rFonts w:ascii="宋体" w:hAnsi="宋体" w:eastAsia="宋体"/>
          <w:color w:val="000000"/>
          <w:sz w:val="24"/>
          <w:szCs w:val="21"/>
        </w:rPr>
      </w:pPr>
      <w:r>
        <w:rPr>
          <w:rFonts w:ascii="宋体" w:hAnsi="宋体" w:eastAsia="宋体"/>
          <w:color w:val="000000"/>
          <w:sz w:val="24"/>
          <w:szCs w:val="21"/>
        </w:rPr>
      </w:r>
      <w:r/>
    </w:p>
    <w:p>
      <w:pPr>
        <w:jc w:val="left"/>
        <w:spacing w:line="360" w:lineRule="auto"/>
        <w:rPr>
          <w:rFonts w:ascii="宋体" w:hAnsi="宋体" w:eastAsia="宋体"/>
          <w:color w:val="000000"/>
          <w:szCs w:val="21"/>
        </w:rPr>
      </w:pPr>
      <w:r>
        <w:rPr>
          <w:rFonts w:hint="eastAsia" w:ascii="宋体" w:hAnsi="宋体" w:eastAsia="宋体"/>
          <w:color w:val="000000"/>
          <w:szCs w:val="21"/>
          <w:vertAlign w:val="superscript"/>
        </w:rPr>
        <w:t xml:space="preserve">1</w:t>
      </w:r>
      <w:r>
        <w:rPr>
          <w:rFonts w:hint="eastAsia" w:ascii="宋体" w:hAnsi="宋体" w:eastAsia="宋体"/>
          <w:color w:val="000000"/>
          <w:szCs w:val="21"/>
        </w:rPr>
        <w:t xml:space="preserve">从业人员、营业收入、资产总额填报上一年度数据，无上一年度数据的新成立企业可不填报。</w:t>
      </w:r>
      <w:r/>
    </w:p>
    <w:p>
      <w:pPr>
        <w:spacing w:line="360" w:lineRule="auto"/>
        <w:rPr>
          <w:rFonts w:ascii="Times New Roman" w:hAnsi="Times New Roman" w:eastAsia="宋体"/>
          <w:b/>
          <w:bCs/>
          <w:color w:val="000000"/>
          <w:sz w:val="28"/>
          <w:szCs w:val="24"/>
        </w:rPr>
      </w:pPr>
      <w:r/>
      <w:bookmarkStart w:id="19" w:name="OLE_LINK14"/>
      <w:r/>
      <w:bookmarkStart w:id="20" w:name="OLE_LINK13"/>
      <w:r/>
      <w:r/>
    </w:p>
    <w:p>
      <w:pPr>
        <w:jc w:val="center"/>
        <w:spacing w:line="360" w:lineRule="auto"/>
        <w:rPr>
          <w:rFonts w:ascii="Times New Roman" w:hAnsi="Times New Roman" w:eastAsia="宋体"/>
          <w:b/>
          <w:bCs/>
          <w:color w:val="000000"/>
          <w:sz w:val="28"/>
          <w:szCs w:val="24"/>
        </w:rPr>
      </w:pPr>
      <w:r>
        <w:rPr>
          <w:rFonts w:hint="eastAsia" w:ascii="Times New Roman" w:hAnsi="Times New Roman" w:eastAsia="宋体"/>
          <w:b/>
          <w:bCs/>
          <w:color w:val="000000"/>
          <w:sz w:val="28"/>
          <w:szCs w:val="24"/>
        </w:rPr>
        <w:br w:type="page" w:clear="all"/>
      </w:r>
      <w:r>
        <w:rPr>
          <w:rFonts w:hint="eastAsia" w:ascii="Times New Roman" w:hAnsi="Times New Roman" w:eastAsia="宋体"/>
          <w:b/>
          <w:bCs/>
          <w:color w:val="000000"/>
          <w:sz w:val="28"/>
          <w:szCs w:val="24"/>
        </w:rPr>
        <w:t xml:space="preserve">残疾人福利性单位声明函</w:t>
      </w:r>
      <w:bookmarkEnd w:id="19"/>
      <w:bookmarkEnd w:id="20"/>
      <w:r/>
    </w:p>
    <w:p>
      <w:pPr>
        <w:ind w:firstLine="42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本单位郑重声明，根据《财政部</w:t>
      </w:r>
      <w:r>
        <w:rPr>
          <w:rFonts w:ascii="Times New Roman" w:hAnsi="Times New Roman" w:eastAsia="宋体"/>
          <w:color w:val="000000"/>
          <w:szCs w:val="21"/>
        </w:rPr>
        <w:t xml:space="preserve"> </w:t>
      </w:r>
      <w:r>
        <w:rPr>
          <w:rFonts w:hint="eastAsia" w:ascii="Times New Roman" w:hAnsi="Times New Roman" w:eastAsia="宋体"/>
          <w:color w:val="000000"/>
          <w:szCs w:val="21"/>
        </w:rPr>
        <w:t xml:space="preserve">民政部</w:t>
      </w:r>
      <w:r>
        <w:rPr>
          <w:rFonts w:ascii="Times New Roman" w:hAnsi="Times New Roman" w:eastAsia="宋体"/>
          <w:color w:val="000000"/>
          <w:szCs w:val="21"/>
        </w:rPr>
        <w:t xml:space="preserve"> </w:t>
      </w:r>
      <w:r>
        <w:rPr>
          <w:rFonts w:hint="eastAsia" w:ascii="Times New Roman" w:hAnsi="Times New Roman" w:eastAsia="宋体"/>
          <w:color w:val="000000"/>
          <w:szCs w:val="21"/>
        </w:rPr>
        <w:t xml:space="preserve">中国残疾人联合会关于促进残疾人就业政府采购政策的通知》（财库〔</w:t>
      </w:r>
      <w:r>
        <w:rPr>
          <w:rFonts w:ascii="Times New Roman" w:hAnsi="Times New Roman" w:eastAsia="宋体"/>
          <w:color w:val="000000"/>
          <w:szCs w:val="21"/>
        </w:rPr>
        <w:t xml:space="preserve">2017</w:t>
      </w:r>
      <w:r>
        <w:rPr>
          <w:rFonts w:hint="eastAsia" w:ascii="Times New Roman" w:hAnsi="Times New Roman" w:eastAsia="宋体"/>
          <w:color w:val="000000"/>
          <w:szCs w:val="21"/>
        </w:rPr>
        <w:t xml:space="preserve">〕</w:t>
      </w:r>
      <w:r>
        <w:rPr>
          <w:rFonts w:ascii="Times New Roman" w:hAnsi="Times New Roman" w:eastAsia="宋体"/>
          <w:color w:val="000000"/>
          <w:szCs w:val="21"/>
        </w:rPr>
        <w:t xml:space="preserve">141</w:t>
      </w:r>
      <w:r>
        <w:rPr>
          <w:rFonts w:hint="eastAsia" w:ascii="Times New Roman" w:hAnsi="Times New Roman" w:eastAsia="宋体"/>
          <w:color w:val="000000"/>
          <w:szCs w:val="21"/>
        </w:rPr>
        <w:t xml:space="preserve">号）的规定，本单位为符合条件的残疾人福利性单位，且本单位参加</w:t>
      </w:r>
      <w:r>
        <w:rPr>
          <w:rFonts w:ascii="Times New Roman" w:hAnsi="Times New Roman" w:eastAsia="宋体"/>
          <w:color w:val="000000"/>
          <w:szCs w:val="21"/>
        </w:rPr>
        <w:t xml:space="preserve">____________</w:t>
      </w:r>
      <w:r>
        <w:rPr>
          <w:rFonts w:hint="eastAsia" w:ascii="Times New Roman" w:hAnsi="Times New Roman" w:eastAsia="宋体"/>
          <w:color w:val="000000"/>
          <w:szCs w:val="21"/>
        </w:rPr>
        <w:t xml:space="preserve">单位的</w:t>
      </w:r>
      <w:r>
        <w:rPr>
          <w:rFonts w:ascii="Times New Roman" w:hAnsi="Times New Roman" w:eastAsia="宋体"/>
          <w:color w:val="000000"/>
          <w:szCs w:val="21"/>
        </w:rPr>
        <w:t xml:space="preserve">____________</w:t>
      </w:r>
      <w:r>
        <w:rPr>
          <w:rFonts w:hint="eastAsia" w:ascii="Times New Roman" w:hAnsi="Times New Roman" w:eastAsia="宋体"/>
          <w:color w:val="000000"/>
          <w:szCs w:val="21"/>
        </w:rPr>
        <w:t xml:space="preserve">项目采购活动提供本单位制造的货物（由本单位承担工程</w:t>
      </w:r>
      <w:r>
        <w:rPr>
          <w:rFonts w:ascii="Times New Roman" w:hAnsi="Times New Roman" w:eastAsia="宋体"/>
          <w:color w:val="000000"/>
          <w:szCs w:val="21"/>
        </w:rPr>
        <w:t xml:space="preserve">/</w:t>
      </w:r>
      <w:r>
        <w:rPr>
          <w:rFonts w:hint="eastAsia" w:ascii="Times New Roman" w:hAnsi="Times New Roman" w:eastAsia="宋体"/>
          <w:color w:val="000000"/>
          <w:szCs w:val="21"/>
        </w:rPr>
        <w:t xml:space="preserve">提供服务），或者提供其他残疾人福利性单位制造的货物（不包括使用非残疾人福利性单位注册商标的货物）。</w:t>
      </w:r>
      <w:r/>
    </w:p>
    <w:p>
      <w:pPr>
        <w:ind w:firstLine="42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本单位对上述声明的真实性负责。如有虚假，将依法承担相应责任。</w:t>
      </w:r>
      <w:r/>
    </w:p>
    <w:p>
      <w:pPr>
        <w:ind w:firstLine="5040"/>
        <w:jc w:val="left"/>
        <w:spacing w:line="440" w:lineRule="exact"/>
        <w:widowControl/>
        <w:rPr>
          <w:rFonts w:hint="eastAsia" w:ascii="Times New Roman" w:hAnsi="Times New Roman" w:eastAsia="宋体"/>
          <w:color w:val="000000"/>
          <w:szCs w:val="21"/>
        </w:rPr>
      </w:pPr>
      <w:r>
        <w:rPr>
          <w:rFonts w:hint="eastAsia" w:ascii="Times New Roman" w:hAnsi="Times New Roman" w:eastAsia="宋体"/>
          <w:color w:val="000000"/>
          <w:szCs w:val="21"/>
        </w:rPr>
        <w:t xml:space="preserve">单位名称（盖章）：</w:t>
      </w:r>
      <w:r/>
    </w:p>
    <w:p>
      <w:pPr>
        <w:ind w:firstLine="5040"/>
        <w:jc w:val="left"/>
        <w:spacing w:line="440" w:lineRule="exact"/>
        <w:widowControl/>
        <w:rPr>
          <w:rFonts w:ascii="Times New Roman" w:hAnsi="Times New Roman" w:eastAsia="宋体"/>
          <w:color w:val="000000"/>
          <w:szCs w:val="21"/>
        </w:rPr>
      </w:pPr>
      <w:r>
        <w:rPr>
          <w:rFonts w:hint="eastAsia" w:ascii="Times New Roman" w:hAnsi="Times New Roman" w:eastAsia="宋体"/>
          <w:color w:val="000000"/>
          <w:szCs w:val="21"/>
        </w:rPr>
        <w:t xml:space="preserve">日</w:t>
      </w:r>
      <w:r>
        <w:rPr>
          <w:rFonts w:ascii="Times New Roman" w:hAnsi="Times New Roman" w:eastAsia="宋体"/>
          <w:color w:val="000000"/>
          <w:szCs w:val="21"/>
        </w:rPr>
        <w:t xml:space="preserve">  </w:t>
      </w:r>
      <w:r>
        <w:rPr>
          <w:rFonts w:hint="eastAsia" w:ascii="Times New Roman" w:hAnsi="Times New Roman" w:eastAsia="宋体"/>
          <w:color w:val="000000"/>
          <w:szCs w:val="21"/>
        </w:rPr>
        <w:t xml:space="preserve">期：</w:t>
      </w:r>
      <w:r/>
    </w:p>
    <w:p>
      <w:pPr>
        <w:spacing w:line="360" w:lineRule="auto"/>
        <w:rPr>
          <w:rFonts w:ascii="Times New Roman" w:hAnsi="Times New Roman" w:eastAsia="宋体"/>
          <w:b/>
          <w:bCs/>
          <w:color w:val="000000"/>
          <w:szCs w:val="24"/>
        </w:rPr>
      </w:pPr>
      <w:r>
        <w:rPr>
          <w:rFonts w:ascii="Times New Roman" w:hAnsi="Times New Roman" w:eastAsia="宋体"/>
          <w:b/>
          <w:bCs/>
          <w:color w:val="000000"/>
          <w:szCs w:val="24"/>
        </w:rPr>
      </w:r>
      <w:r/>
    </w:p>
    <w:p>
      <w:pPr>
        <w:spacing w:line="360" w:lineRule="auto"/>
        <w:rPr>
          <w:rFonts w:ascii="Times New Roman" w:hAnsi="Times New Roman" w:eastAsia="宋体"/>
          <w:b/>
          <w:bCs/>
          <w:color w:val="000000"/>
          <w:szCs w:val="24"/>
        </w:rPr>
      </w:pPr>
      <w:r>
        <w:rPr>
          <w:rFonts w:ascii="Times New Roman" w:hAnsi="Times New Roman" w:eastAsia="宋体"/>
          <w:b/>
          <w:bCs/>
          <w:color w:val="000000"/>
          <w:szCs w:val="24"/>
        </w:rPr>
      </w:r>
      <w:r/>
    </w:p>
    <w:p>
      <w:pPr>
        <w:spacing w:line="360" w:lineRule="auto"/>
        <w:rPr>
          <w:rFonts w:ascii="Times New Roman" w:hAnsi="Times New Roman" w:eastAsia="宋体"/>
          <w:b/>
          <w:bCs/>
          <w:color w:val="000000"/>
          <w:szCs w:val="24"/>
        </w:rPr>
      </w:pPr>
      <w:r>
        <w:rPr>
          <w:rFonts w:ascii="Times New Roman" w:hAnsi="Times New Roman" w:eastAsia="宋体"/>
          <w:b/>
          <w:bCs/>
          <w:color w:val="000000"/>
          <w:szCs w:val="24"/>
        </w:rPr>
      </w:r>
      <w:r/>
    </w:p>
    <w:p>
      <w:pPr>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ind w:firstLine="482"/>
        <w:jc w:val="left"/>
        <w:spacing w:line="360" w:lineRule="auto"/>
        <w:rPr>
          <w:rFonts w:ascii="宋体" w:hAnsi="宋体" w:eastAsia="宋体"/>
          <w:b/>
          <w:bCs/>
          <w:color w:val="000000"/>
          <w:sz w:val="24"/>
          <w:szCs w:val="24"/>
        </w:rPr>
      </w:pPr>
      <w:r>
        <w:rPr>
          <w:rFonts w:ascii="宋体" w:hAnsi="宋体" w:eastAsia="宋体"/>
          <w:b/>
          <w:bCs/>
          <w:color w:val="000000"/>
          <w:sz w:val="24"/>
          <w:szCs w:val="24"/>
        </w:rPr>
      </w:r>
      <w:r/>
    </w:p>
    <w:p>
      <w:pPr>
        <w:jc w:val="center"/>
        <w:spacing w:line="360" w:lineRule="auto"/>
        <w:rPr>
          <w:rFonts w:ascii="Times New Roman" w:hAnsi="Times New Roman" w:eastAsia="宋体"/>
          <w:b/>
          <w:bCs/>
          <w:color w:val="000000"/>
          <w:sz w:val="28"/>
          <w:szCs w:val="24"/>
        </w:rPr>
      </w:pPr>
      <w:r>
        <w:rPr>
          <w:rFonts w:hint="eastAsia" w:ascii="Times New Roman" w:hAnsi="Times New Roman" w:eastAsia="宋体"/>
          <w:b/>
          <w:bCs/>
          <w:color w:val="000000"/>
          <w:sz w:val="28"/>
          <w:szCs w:val="24"/>
        </w:rPr>
        <w:t xml:space="preserve">属于监狱企业的证明文件</w:t>
      </w:r>
      <w:r/>
    </w:p>
    <w:p>
      <w:pPr>
        <w:spacing w:line="360" w:lineRule="auto"/>
        <w:rPr>
          <w:rFonts w:ascii="Times New Roman" w:hAnsi="Times New Roman" w:eastAsia="宋体"/>
          <w:color w:val="000000"/>
          <w:szCs w:val="24"/>
        </w:rPr>
      </w:pPr>
      <w:r>
        <w:rPr>
          <w:rFonts w:hint="eastAsia" w:ascii="Times New Roman" w:hAnsi="Times New Roman" w:eastAsia="宋体"/>
          <w:color w:val="000000"/>
          <w:szCs w:val="24"/>
        </w:rPr>
        <w:t xml:space="preserve">（提供由省级以上监狱管理局、戒毒管理局</w:t>
      </w:r>
      <w:r>
        <w:rPr>
          <w:rFonts w:ascii="Times New Roman" w:hAnsi="Times New Roman" w:eastAsia="宋体"/>
          <w:color w:val="000000"/>
          <w:szCs w:val="24"/>
        </w:rPr>
        <w:t xml:space="preserve">(</w:t>
      </w:r>
      <w:r>
        <w:rPr>
          <w:rFonts w:hint="eastAsia" w:ascii="Times New Roman" w:hAnsi="Times New Roman" w:eastAsia="宋体"/>
          <w:color w:val="000000"/>
          <w:szCs w:val="24"/>
        </w:rPr>
        <w:t xml:space="preserve">含新疆生产建设兵团</w:t>
      </w:r>
      <w:r>
        <w:rPr>
          <w:rFonts w:ascii="Times New Roman" w:hAnsi="Times New Roman" w:eastAsia="宋体"/>
          <w:color w:val="000000"/>
          <w:szCs w:val="24"/>
        </w:rPr>
        <w:t xml:space="preserve">)</w:t>
      </w:r>
      <w:r>
        <w:rPr>
          <w:rFonts w:hint="eastAsia" w:ascii="Times New Roman" w:hAnsi="Times New Roman" w:eastAsia="宋体"/>
          <w:color w:val="000000"/>
          <w:szCs w:val="24"/>
        </w:rPr>
        <w:t xml:space="preserve">出具的属于监狱企业的证明文件）</w:t>
      </w:r>
      <w:r/>
    </w:p>
    <w:p>
      <w:pPr>
        <w:pStyle w:val="786"/>
        <w:numPr>
          <w:ilvl w:val="3"/>
          <w:numId w:val="0"/>
        </w:numPr>
        <w:rPr>
          <w:lang w:val="zh-CN"/>
        </w:rPr>
        <w:sectPr>
          <w:footnotePr/>
          <w:endnotePr/>
          <w:type w:val="nextPage"/>
          <w:pgSz w:w="11905" w:h="16838" w:orient="portrait"/>
          <w:pgMar w:top="1361" w:right="1361" w:bottom="1361" w:left="1361" w:header="850" w:footer="879" w:gutter="0"/>
          <w:cols w:num="1" w:sep="0" w:space="0" w:equalWidth="1"/>
          <w:docGrid w:linePitch="360"/>
          <w:titlePg/>
        </w:sectPr>
      </w:pPr>
      <w:r>
        <w:rPr>
          <w:lang w:val="zh-CN"/>
        </w:rPr>
      </w:r>
      <w:r/>
    </w:p>
    <w:p>
      <w:pPr>
        <w:spacing w:line="440" w:lineRule="exact"/>
        <w:rPr>
          <w:rStyle w:val="796"/>
          <w:rFonts w:ascii="宋体" w:hAnsi="宋体"/>
          <w:b/>
          <w:bCs/>
          <w:sz w:val="24"/>
        </w:rPr>
      </w:pPr>
      <w:r>
        <w:rPr>
          <w:rStyle w:val="796"/>
          <w:rFonts w:ascii="宋体" w:hAnsi="宋体"/>
          <w:b/>
          <w:bCs/>
          <w:sz w:val="24"/>
        </w:rPr>
        <w:t xml:space="preserve">附件</w:t>
      </w:r>
      <w:r>
        <w:rPr>
          <w:rStyle w:val="796"/>
          <w:rFonts w:hint="eastAsia" w:ascii="宋体" w:hAnsi="宋体" w:eastAsia="宋体"/>
          <w:b/>
          <w:bCs/>
          <w:sz w:val="24"/>
          <w:lang w:val="en-US" w:eastAsia="zh-CN"/>
        </w:rPr>
        <w:t xml:space="preserve">五</w:t>
      </w:r>
      <w:r>
        <w:rPr>
          <w:rStyle w:val="796"/>
          <w:rFonts w:ascii="宋体" w:hAnsi="宋体"/>
          <w:b/>
          <w:bCs/>
          <w:sz w:val="24"/>
        </w:rPr>
        <w:t xml:space="preserve">、</w:t>
      </w:r>
      <w:r>
        <w:rPr>
          <w:rStyle w:val="796"/>
          <w:rFonts w:hint="eastAsia" w:ascii="宋体" w:hAnsi="宋体" w:eastAsia="宋体"/>
          <w:b/>
          <w:bCs/>
          <w:sz w:val="24"/>
        </w:rPr>
        <w:t xml:space="preserve">投标报价表</w:t>
      </w:r>
      <w:r/>
    </w:p>
    <w:p>
      <w:pPr>
        <w:jc w:val="center"/>
        <w:widowControl w:val="off"/>
        <w:rPr>
          <w:rFonts w:ascii="宋体" w:hAnsi="宋体"/>
          <w:b/>
          <w:sz w:val="32"/>
          <w:szCs w:val="20"/>
        </w:rPr>
      </w:pPr>
      <w:r>
        <w:rPr>
          <w:rFonts w:hint="eastAsia" w:ascii="宋体" w:hAnsi="宋体"/>
          <w:b/>
          <w:sz w:val="32"/>
          <w:szCs w:val="20"/>
        </w:rPr>
        <w:t xml:space="preserve">投标报价表</w:t>
      </w:r>
      <w:r/>
    </w:p>
    <w:tbl>
      <w:tblPr>
        <w:tblStyle w:val="788"/>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17"/>
        <w:gridCol w:w="4032"/>
        <w:gridCol w:w="1630"/>
      </w:tblGrid>
      <w:tr>
        <w:trPr>
          <w:jc w:val="center"/>
          <w:trHeight w:val="828"/>
        </w:trPr>
        <w:tc>
          <w:tcPr>
            <w:tcW w:w="1949" w:type="pct"/>
            <w:vAlign w:val="center"/>
            <w:textDirection w:val="lrTb"/>
            <w:noWrap w:val="false"/>
          </w:tcPr>
          <w:p>
            <w:pPr>
              <w:jc w:val="center"/>
              <w:widowControl w:val="off"/>
              <w:rPr>
                <w:rFonts w:ascii="宋体" w:hAnsi="宋体"/>
                <w:sz w:val="24"/>
              </w:rPr>
            </w:pPr>
            <w:r>
              <w:rPr>
                <w:rFonts w:hint="eastAsia" w:ascii="宋体" w:hAnsi="宋体"/>
                <w:sz w:val="24"/>
              </w:rPr>
              <w:t xml:space="preserve">项目名称</w:t>
            </w:r>
            <w:r/>
          </w:p>
        </w:tc>
        <w:tc>
          <w:tcPr>
            <w:tcW w:w="2172" w:type="pct"/>
            <w:vAlign w:val="center"/>
            <w:textDirection w:val="lrTb"/>
            <w:noWrap w:val="false"/>
          </w:tcPr>
          <w:p>
            <w:pPr>
              <w:jc w:val="center"/>
              <w:widowControl w:val="off"/>
              <w:rPr>
                <w:rFonts w:ascii="宋体" w:hAnsi="宋体"/>
                <w:sz w:val="24"/>
              </w:rPr>
            </w:pPr>
            <w:r>
              <w:rPr>
                <w:rFonts w:hint="eastAsia" w:ascii="宋体" w:hAnsi="宋体"/>
                <w:sz w:val="24"/>
                <w:lang w:val="en-US" w:eastAsia="zh-CN"/>
              </w:rPr>
              <w:t xml:space="preserve">单价</w:t>
            </w:r>
            <w:r>
              <w:rPr>
                <w:rFonts w:hint="eastAsia" w:ascii="宋体" w:hAnsi="宋体"/>
                <w:sz w:val="24"/>
              </w:rPr>
              <w:t xml:space="preserve">（元</w:t>
            </w:r>
            <w:r>
              <w:rPr>
                <w:rFonts w:hint="eastAsia" w:ascii="宋体" w:hAnsi="宋体"/>
                <w:sz w:val="24"/>
                <w:lang w:val="en-US" w:eastAsia="zh-CN"/>
              </w:rPr>
              <w:t xml:space="preserve">/</w:t>
            </w:r>
            <w:r>
              <w:rPr>
                <w:rFonts w:hint="eastAsia" w:ascii="宋体" w:hAnsi="宋体" w:eastAsia="宋体" w:cs="宋体"/>
                <w:sz w:val="24"/>
                <w:lang w:val="en-US" w:eastAsia="zh-CN"/>
              </w:rPr>
              <w:t xml:space="preserve">㎡</w:t>
            </w:r>
            <w:r>
              <w:rPr>
                <w:rFonts w:hint="eastAsia" w:ascii="宋体" w:hAnsi="宋体"/>
                <w:sz w:val="24"/>
              </w:rPr>
              <w:t xml:space="preserve">）</w:t>
            </w:r>
            <w:r/>
          </w:p>
        </w:tc>
        <w:tc>
          <w:tcPr>
            <w:tcW w:w="878" w:type="pct"/>
            <w:vAlign w:val="center"/>
            <w:textDirection w:val="lrTb"/>
            <w:noWrap w:val="false"/>
          </w:tcPr>
          <w:p>
            <w:pPr>
              <w:jc w:val="center"/>
              <w:widowControl w:val="off"/>
              <w:rPr>
                <w:rFonts w:ascii="宋体" w:hAnsi="宋体"/>
                <w:sz w:val="24"/>
              </w:rPr>
            </w:pPr>
            <w:r>
              <w:rPr>
                <w:rFonts w:ascii="宋体" w:hAnsi="宋体"/>
                <w:sz w:val="24"/>
              </w:rPr>
              <w:t xml:space="preserve">备注</w:t>
            </w:r>
            <w:r/>
          </w:p>
        </w:tc>
      </w:tr>
      <w:tr>
        <w:trPr>
          <w:jc w:val="center"/>
          <w:trHeight w:val="2275"/>
        </w:trPr>
        <w:tc>
          <w:tcPr>
            <w:tcW w:w="1949" w:type="pct"/>
            <w:vAlign w:val="center"/>
            <w:textDirection w:val="lrTb"/>
            <w:noWrap w:val="false"/>
          </w:tcPr>
          <w:p>
            <w:pPr>
              <w:jc w:val="center"/>
              <w:widowControl w:val="off"/>
              <w:rPr>
                <w:rFonts w:hint="eastAsia" w:ascii="宋体" w:hAnsi="宋体" w:eastAsia="宋体"/>
                <w:sz w:val="24"/>
                <w:lang w:eastAsia="zh-CN"/>
              </w:rPr>
            </w:pPr>
            <w:r>
              <w:rPr>
                <w:rFonts w:hint="eastAsia" w:ascii="宋体" w:hAnsi="宋体"/>
                <w:sz w:val="24"/>
                <w:lang w:eastAsia="zh-CN"/>
              </w:rPr>
              <w:t xml:space="preserve">2024年浦口区违规户外广告及店招标牌整治服务采购项目</w:t>
            </w:r>
            <w:r/>
          </w:p>
        </w:tc>
        <w:tc>
          <w:tcPr>
            <w:tcW w:w="2172" w:type="pct"/>
            <w:vAlign w:val="center"/>
            <w:textDirection w:val="lrTb"/>
            <w:noWrap w:val="false"/>
          </w:tcPr>
          <w:p>
            <w:pPr>
              <w:jc w:val="center"/>
              <w:widowControl w:val="off"/>
              <w:rPr>
                <w:rFonts w:ascii="宋体" w:hAnsi="宋体"/>
                <w:sz w:val="24"/>
              </w:rPr>
            </w:pPr>
            <w:r>
              <w:rPr>
                <w:rFonts w:ascii="宋体" w:hAnsi="宋体"/>
                <w:sz w:val="24"/>
              </w:rPr>
            </w:r>
            <w:r/>
          </w:p>
        </w:tc>
        <w:tc>
          <w:tcPr>
            <w:tcW w:w="878" w:type="pct"/>
            <w:vAlign w:val="center"/>
            <w:textDirection w:val="lrTb"/>
            <w:noWrap w:val="false"/>
          </w:tcPr>
          <w:p>
            <w:pPr>
              <w:jc w:val="center"/>
              <w:widowControl w:val="off"/>
              <w:rPr>
                <w:rFonts w:ascii="宋体" w:hAnsi="宋体"/>
                <w:sz w:val="24"/>
              </w:rPr>
            </w:pPr>
            <w:r>
              <w:rPr>
                <w:rFonts w:ascii="宋体" w:hAnsi="宋体"/>
                <w:sz w:val="24"/>
              </w:rPr>
            </w:r>
            <w:r/>
          </w:p>
        </w:tc>
      </w:tr>
    </w:tbl>
    <w:p>
      <w:pPr>
        <w:ind w:firstLine="360"/>
        <w:widowControl w:val="off"/>
        <w:rPr>
          <w:rFonts w:ascii="宋体" w:hAnsi="宋体"/>
          <w:sz w:val="24"/>
        </w:rPr>
      </w:pPr>
      <w:r>
        <w:rPr>
          <w:rFonts w:ascii="宋体" w:hAnsi="宋体"/>
          <w:sz w:val="24"/>
        </w:rPr>
      </w:r>
      <w:r/>
    </w:p>
    <w:p>
      <w:pPr>
        <w:ind w:firstLine="360"/>
        <w:spacing w:line="360" w:lineRule="auto"/>
        <w:widowControl w:val="off"/>
        <w:rPr>
          <w:rFonts w:ascii="宋体" w:hAnsi="宋体"/>
          <w:sz w:val="24"/>
        </w:rPr>
      </w:pPr>
      <w:r>
        <w:rPr>
          <w:rFonts w:hint="eastAsia" w:ascii="宋体" w:hAnsi="宋体"/>
          <w:sz w:val="24"/>
          <w:lang w:eastAsia="zh-CN"/>
        </w:rPr>
        <w:t xml:space="preserve">供应商名称</w:t>
      </w:r>
      <w:r>
        <w:rPr>
          <w:rFonts w:ascii="宋体" w:hAnsi="宋体"/>
          <w:sz w:val="24"/>
        </w:rPr>
        <w:t xml:space="preserve">:（盖章）</w:t>
      </w:r>
      <w:r/>
    </w:p>
    <w:p>
      <w:pPr>
        <w:ind w:firstLine="360"/>
        <w:spacing w:line="360" w:lineRule="auto"/>
        <w:widowControl w:val="off"/>
        <w:rPr>
          <w:rFonts w:ascii="宋体" w:hAnsi="宋体"/>
          <w:sz w:val="24"/>
        </w:rPr>
      </w:pPr>
      <w:r>
        <w:rPr>
          <w:rFonts w:ascii="宋体" w:hAnsi="宋体"/>
          <w:sz w:val="24"/>
        </w:rPr>
        <w:t xml:space="preserve">法定代表人或授权代表（签字或盖章） </w:t>
      </w:r>
      <w:r/>
    </w:p>
    <w:p>
      <w:pPr>
        <w:ind w:firstLine="360"/>
        <w:spacing w:line="360" w:lineRule="auto"/>
        <w:widowControl w:val="off"/>
        <w:rPr>
          <w:rFonts w:ascii="宋体" w:hAnsi="宋体"/>
          <w:sz w:val="24"/>
        </w:rPr>
        <w:sectPr>
          <w:footnotePr/>
          <w:endnotePr/>
          <w:type w:val="nextPage"/>
          <w:pgSz w:w="11905" w:h="16838" w:orient="portrait"/>
          <w:pgMar w:top="1361" w:right="1361" w:bottom="1361" w:left="1361" w:header="850" w:footer="879" w:gutter="0"/>
          <w:cols w:num="1" w:sep="0" w:space="0" w:equalWidth="1"/>
          <w:docGrid w:linePitch="360"/>
          <w:titlePg/>
        </w:sectPr>
      </w:pPr>
      <w:r>
        <w:rPr>
          <w:rFonts w:ascii="宋体" w:hAnsi="宋体"/>
          <w:sz w:val="24"/>
        </w:rPr>
        <w:t xml:space="preserve">日期：     年    月 </w:t>
      </w:r>
      <w:r>
        <w:rPr>
          <w:rFonts w:hint="eastAsia" w:ascii="宋体" w:hAnsi="宋体"/>
          <w:sz w:val="24"/>
        </w:rPr>
        <w:t xml:space="preserve"> </w:t>
      </w:r>
      <w:r>
        <w:rPr>
          <w:rFonts w:ascii="宋体" w:hAnsi="宋体"/>
          <w:sz w:val="24"/>
        </w:rPr>
        <w:t xml:space="preserve"> 日</w:t>
      </w:r>
      <w:r/>
    </w:p>
    <w:p>
      <w:pPr>
        <w:spacing w:line="440" w:lineRule="exact"/>
        <w:rPr>
          <w:rStyle w:val="796"/>
          <w:rFonts w:ascii="宋体" w:hAnsi="宋体" w:eastAsia="宋体" w:cs="Times New Roman"/>
          <w:b/>
          <w:bCs/>
          <w:sz w:val="24"/>
          <w:szCs w:val="24"/>
          <w:highlight w:val="none"/>
          <w:lang w:val="zh-CN"/>
        </w:rPr>
      </w:pPr>
      <w:r>
        <w:rPr>
          <w:rStyle w:val="796"/>
          <w:rFonts w:ascii="宋体" w:hAnsi="宋体" w:eastAsia="宋体" w:cs="Times New Roman"/>
          <w:b/>
          <w:bCs/>
          <w:sz w:val="24"/>
          <w:szCs w:val="24"/>
          <w:highlight w:val="none"/>
          <w:lang w:val="zh-CN"/>
        </w:rPr>
        <w:t xml:space="preserve">附件</w:t>
      </w:r>
      <w:r>
        <w:rPr>
          <w:rStyle w:val="796"/>
          <w:rFonts w:hint="eastAsia" w:ascii="宋体" w:hAnsi="宋体" w:cs="Times New Roman"/>
          <w:b/>
          <w:bCs/>
          <w:sz w:val="24"/>
          <w:szCs w:val="24"/>
          <w:highlight w:val="none"/>
          <w:lang w:val="en-US" w:eastAsia="zh-CN"/>
        </w:rPr>
        <w:t xml:space="preserve">六</w:t>
      </w:r>
      <w:r>
        <w:rPr>
          <w:rStyle w:val="796"/>
          <w:rFonts w:ascii="宋体" w:hAnsi="宋体" w:eastAsia="宋体" w:cs="Times New Roman"/>
          <w:b/>
          <w:bCs/>
          <w:sz w:val="24"/>
          <w:szCs w:val="24"/>
          <w:highlight w:val="none"/>
          <w:lang w:val="zh-CN"/>
        </w:rPr>
        <w:t xml:space="preserve">、技术规格偏离表格式</w:t>
      </w:r>
      <w:r/>
    </w:p>
    <w:p>
      <w:pPr>
        <w:jc w:val="left"/>
        <w:spacing w:line="360" w:lineRule="auto"/>
        <w:shd w:val="clear" w:color="auto" w:fill="ffffff"/>
        <w:rPr>
          <w:rStyle w:val="796"/>
          <w:rFonts w:ascii="宋体" w:hAnsi="宋体"/>
          <w:szCs w:val="21"/>
          <w:highlight w:val="none"/>
        </w:rPr>
      </w:pPr>
      <w:r>
        <w:rPr>
          <w:rFonts w:ascii="宋体" w:hAnsi="宋体"/>
          <w:szCs w:val="21"/>
          <w:highlight w:val="none"/>
        </w:rPr>
      </w:r>
      <w:r/>
    </w:p>
    <w:p>
      <w:pPr>
        <w:ind w:left="420"/>
        <w:jc w:val="center"/>
        <w:spacing w:line="360" w:lineRule="auto"/>
        <w:shd w:val="clear" w:color="auto" w:fill="ffffff"/>
        <w:rPr>
          <w:rStyle w:val="796"/>
          <w:rFonts w:ascii="宋体" w:hAnsi="宋体"/>
          <w:szCs w:val="21"/>
          <w:highlight w:val="none"/>
        </w:rPr>
      </w:pPr>
      <w:r>
        <w:rPr>
          <w:rStyle w:val="796"/>
          <w:rFonts w:ascii="宋体" w:hAnsi="宋体"/>
          <w:sz w:val="36"/>
          <w:szCs w:val="36"/>
          <w:highlight w:val="none"/>
        </w:rPr>
        <w:t xml:space="preserve">技术规格偏离表</w:t>
      </w:r>
      <w:r/>
    </w:p>
    <w:tbl>
      <w:tblPr>
        <w:tblStyle w:val="788"/>
        <w:tblW w:w="9178" w:type="dxa"/>
        <w:jc w:val="center"/>
        <w:tblLayout w:type="fixed"/>
        <w:tblCellMar>
          <w:left w:w="0" w:type="dxa"/>
          <w:top w:w="0" w:type="dxa"/>
          <w:right w:w="0" w:type="dxa"/>
          <w:bottom w:w="0" w:type="dxa"/>
        </w:tblCellMar>
        <w:tblLook w:val="04A0" w:firstRow="1" w:lastRow="0" w:firstColumn="1" w:lastColumn="0" w:noHBand="0" w:noVBand="1"/>
      </w:tblPr>
      <w:tblGrid>
        <w:gridCol w:w="992"/>
        <w:gridCol w:w="1997"/>
        <w:gridCol w:w="1931"/>
        <w:gridCol w:w="1329"/>
        <w:gridCol w:w="1683"/>
        <w:gridCol w:w="1246"/>
      </w:tblGrid>
      <w:tr>
        <w:trPr>
          <w:jc w:val="center"/>
          <w:trHeight w:val="284"/>
        </w:trPr>
        <w:tc>
          <w:tcPr>
            <w:gridSpan w:val="4"/>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项目编号：  </w:t>
            </w:r>
            <w:r/>
          </w:p>
        </w:tc>
      </w:tr>
      <w:tr>
        <w:trPr>
          <w:jc w:val="cente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招标要求规格</w:t>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4" w:space="0"/>
              <w:right w:val="single" w:color="000000" w:sz="8" w:space="0"/>
            </w:tcBorders>
            <w:tcW w:w="1997"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4" w:space="0"/>
              <w:right w:val="single" w:color="000000" w:sz="8" w:space="0"/>
            </w:tcBorders>
            <w:tcW w:w="193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gridSpan w:val="2"/>
            <w:tcBorders>
              <w:top w:val="single" w:color="000000" w:sz="8" w:space="0"/>
              <w:left w:val="single" w:color="000000" w:sz="8" w:space="0"/>
              <w:bottom w:val="single" w:color="000000" w:sz="4" w:space="0"/>
              <w:right w:val="single" w:color="000000" w:sz="8" w:space="0"/>
            </w:tcBorders>
            <w:tcW w:w="3012"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r>
    </w:tbl>
    <w:p>
      <w:pPr>
        <w:jc w:val="left"/>
        <w:spacing w:line="360" w:lineRule="auto"/>
        <w:shd w:val="clear" w:color="auto" w:fill="ffffff"/>
        <w:rPr>
          <w:rStyle w:val="796"/>
          <w:rFonts w:ascii="宋体" w:hAnsi="宋体"/>
          <w:sz w:val="24"/>
          <w:szCs w:val="24"/>
          <w:highlight w:val="none"/>
        </w:rPr>
      </w:pPr>
      <w:r>
        <w:rPr>
          <w:rStyle w:val="796"/>
          <w:rFonts w:ascii="宋体" w:hAnsi="宋体"/>
          <w:sz w:val="24"/>
          <w:szCs w:val="24"/>
          <w:highlight w:val="none"/>
        </w:rPr>
        <w:t xml:space="preserve">说明：</w:t>
      </w:r>
      <w:r/>
    </w:p>
    <w:p>
      <w:pPr>
        <w:jc w:val="left"/>
        <w:spacing w:line="360" w:lineRule="auto"/>
        <w:shd w:val="clear" w:color="auto" w:fill="ffffff"/>
        <w:rPr>
          <w:rStyle w:val="796"/>
          <w:rFonts w:ascii="宋体" w:hAnsi="宋体"/>
          <w:sz w:val="24"/>
          <w:szCs w:val="24"/>
          <w:highlight w:val="none"/>
        </w:rPr>
      </w:pPr>
      <w:r>
        <w:rPr>
          <w:rStyle w:val="796"/>
          <w:rFonts w:ascii="宋体" w:hAnsi="宋体"/>
          <w:bCs/>
          <w:sz w:val="24"/>
          <w:szCs w:val="24"/>
          <w:highlight w:val="none"/>
        </w:rPr>
        <w:t xml:space="preserve">1、投标人应逐一说明技术参数和偏离情况；</w:t>
      </w:r>
      <w:r/>
    </w:p>
    <w:p>
      <w:pPr>
        <w:jc w:val="left"/>
        <w:spacing w:line="360" w:lineRule="auto"/>
        <w:shd w:val="clear" w:color="auto" w:fill="ffffff"/>
        <w:rPr>
          <w:rStyle w:val="796"/>
          <w:rFonts w:ascii="宋体" w:hAnsi="宋体"/>
          <w:sz w:val="24"/>
          <w:szCs w:val="24"/>
          <w:highlight w:val="none"/>
        </w:rPr>
      </w:pPr>
      <w:r>
        <w:rPr>
          <w:rStyle w:val="796"/>
          <w:rFonts w:ascii="宋体" w:hAnsi="宋体"/>
          <w:sz w:val="24"/>
          <w:szCs w:val="24"/>
          <w:highlight w:val="none"/>
        </w:rPr>
        <w:t xml:space="preserve">2、如果行数不够，请自行增加。</w:t>
      </w:r>
      <w:r/>
    </w:p>
    <w:p>
      <w:pPr>
        <w:ind w:firstLine="360"/>
        <w:spacing w:line="360" w:lineRule="auto"/>
        <w:widowControl w:val="off"/>
        <w:rPr>
          <w:rFonts w:ascii="宋体" w:hAnsi="宋体" w:eastAsia="宋体" w:cs="Times New Roman"/>
          <w:sz w:val="24"/>
          <w:szCs w:val="24"/>
          <w:highlight w:val="none"/>
        </w:rPr>
      </w:pPr>
      <w:r>
        <w:rPr>
          <w:rFonts w:hint="eastAsia" w:ascii="宋体" w:hAnsi="宋体" w:cs="Times New Roman"/>
          <w:sz w:val="24"/>
          <w:szCs w:val="24"/>
          <w:highlight w:val="none"/>
          <w:lang w:eastAsia="zh-CN"/>
        </w:rPr>
        <w:t xml:space="preserve">供应商名称</w:t>
      </w:r>
      <w:r>
        <w:rPr>
          <w:rFonts w:ascii="宋体" w:hAnsi="宋体" w:eastAsia="宋体" w:cs="Times New Roman"/>
          <w:sz w:val="24"/>
          <w:szCs w:val="24"/>
          <w:highlight w:val="none"/>
        </w:rPr>
        <w:t xml:space="preserve">:（盖章）</w:t>
      </w:r>
      <w:r/>
    </w:p>
    <w:p>
      <w:pPr>
        <w:ind w:firstLine="360"/>
        <w:spacing w:line="360" w:lineRule="auto"/>
        <w:widowControl w:val="off"/>
        <w:rPr>
          <w:rFonts w:ascii="宋体" w:hAnsi="宋体" w:eastAsia="宋体" w:cs="Times New Roman"/>
          <w:sz w:val="24"/>
          <w:szCs w:val="24"/>
          <w:highlight w:val="none"/>
        </w:rPr>
      </w:pPr>
      <w:r>
        <w:rPr>
          <w:rFonts w:ascii="宋体" w:hAnsi="宋体" w:eastAsia="宋体" w:cs="Times New Roman"/>
          <w:sz w:val="24"/>
          <w:szCs w:val="24"/>
          <w:highlight w:val="none"/>
        </w:rPr>
        <w:t xml:space="preserve">法定代表人或授权代表（签字或盖章） </w:t>
      </w:r>
      <w:r/>
    </w:p>
    <w:p>
      <w:pPr>
        <w:ind w:firstLine="360"/>
        <w:spacing w:line="360" w:lineRule="auto"/>
        <w:widowControl w:val="off"/>
        <w:rPr>
          <w:rFonts w:ascii="宋体" w:hAnsi="宋体" w:eastAsia="宋体" w:cs="Times New Roman"/>
          <w:sz w:val="24"/>
          <w:szCs w:val="24"/>
          <w:highlight w:val="none"/>
        </w:rPr>
      </w:pPr>
      <w:r>
        <w:rPr>
          <w:rFonts w:ascii="宋体" w:hAnsi="宋体" w:eastAsia="宋体" w:cs="Times New Roman"/>
          <w:sz w:val="24"/>
          <w:szCs w:val="24"/>
          <w:highlight w:val="none"/>
        </w:rPr>
        <w:t xml:space="preserve">日期：     年    月 </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rPr>
        <w:t xml:space="preserve"> 日</w:t>
      </w:r>
      <w:r/>
    </w:p>
    <w:p>
      <w:pPr>
        <w:jc w:val="left"/>
        <w:spacing w:line="360" w:lineRule="auto"/>
        <w:shd w:val="clear" w:color="auto" w:fill="ffffff"/>
        <w:rPr>
          <w:rStyle w:val="796"/>
          <w:rFonts w:ascii="宋体" w:hAnsi="宋体"/>
          <w:b/>
          <w:bCs/>
          <w:sz w:val="24"/>
          <w:highlight w:val="none"/>
          <w:lang w:val="zh-CN"/>
        </w:rPr>
      </w:pPr>
      <w:r>
        <w:rPr>
          <w:rStyle w:val="796"/>
          <w:rFonts w:ascii="宋体" w:hAnsi="宋体"/>
          <w:szCs w:val="21"/>
          <w:highlight w:val="none"/>
        </w:rPr>
        <w:t xml:space="preserve"> </w:t>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spacing w:line="440" w:lineRule="exact"/>
        <w:rPr>
          <w:rStyle w:val="796"/>
          <w:rFonts w:ascii="宋体" w:hAnsi="宋体" w:eastAsia="宋体" w:cs="Times New Roman"/>
          <w:b/>
          <w:bCs/>
          <w:sz w:val="24"/>
          <w:szCs w:val="24"/>
          <w:highlight w:val="none"/>
          <w:lang w:val="zh-CN"/>
        </w:rPr>
      </w:pPr>
      <w:r>
        <w:rPr>
          <w:rStyle w:val="796"/>
          <w:rFonts w:ascii="宋体" w:hAnsi="宋体" w:eastAsia="宋体" w:cs="Times New Roman"/>
          <w:b/>
          <w:bCs/>
          <w:sz w:val="24"/>
          <w:szCs w:val="24"/>
          <w:highlight w:val="none"/>
          <w:lang w:val="zh-CN"/>
        </w:rPr>
        <w:t xml:space="preserve">附件</w:t>
      </w:r>
      <w:r>
        <w:rPr>
          <w:rStyle w:val="796"/>
          <w:rFonts w:hint="eastAsia" w:ascii="宋体" w:hAnsi="宋体" w:cs="Times New Roman"/>
          <w:b/>
          <w:bCs/>
          <w:sz w:val="24"/>
          <w:szCs w:val="24"/>
          <w:highlight w:val="none"/>
          <w:lang w:val="en-US" w:eastAsia="zh-CN"/>
        </w:rPr>
        <w:t xml:space="preserve">七</w:t>
      </w:r>
      <w:r>
        <w:rPr>
          <w:rStyle w:val="796"/>
          <w:rFonts w:ascii="宋体" w:hAnsi="宋体" w:eastAsia="宋体" w:cs="Times New Roman"/>
          <w:b/>
          <w:bCs/>
          <w:sz w:val="24"/>
          <w:szCs w:val="24"/>
          <w:highlight w:val="none"/>
          <w:lang w:val="zh-CN"/>
        </w:rPr>
        <w:t xml:space="preserve">、商务条款偏离表格式</w:t>
      </w:r>
      <w:r/>
    </w:p>
    <w:p>
      <w:pPr>
        <w:ind w:firstLine="420"/>
        <w:jc w:val="center"/>
        <w:spacing w:line="360" w:lineRule="auto"/>
        <w:shd w:val="clear" w:color="auto" w:fill="ffffff"/>
        <w:rPr>
          <w:rStyle w:val="796"/>
          <w:rFonts w:ascii="宋体" w:hAnsi="宋体"/>
          <w:szCs w:val="21"/>
          <w:highlight w:val="none"/>
        </w:rPr>
      </w:pPr>
      <w:r>
        <w:rPr>
          <w:rStyle w:val="796"/>
          <w:rFonts w:ascii="宋体" w:hAnsi="宋体"/>
          <w:sz w:val="36"/>
          <w:szCs w:val="36"/>
          <w:highlight w:val="none"/>
        </w:rPr>
        <w:t xml:space="preserve">商务条款偏离表</w:t>
      </w:r>
      <w:r/>
    </w:p>
    <w:p>
      <w:pPr>
        <w:jc w:val="left"/>
        <w:spacing w:line="360" w:lineRule="auto"/>
        <w:shd w:val="clear" w:color="auto" w:fill="ffffff"/>
        <w:rPr>
          <w:rStyle w:val="796"/>
          <w:rFonts w:ascii="宋体" w:hAnsi="宋体"/>
          <w:szCs w:val="21"/>
          <w:highlight w:val="none"/>
        </w:rPr>
      </w:pPr>
      <w:r>
        <w:rPr>
          <w:rStyle w:val="796"/>
          <w:rFonts w:ascii="宋体" w:hAnsi="宋体"/>
          <w:sz w:val="24"/>
          <w:highlight w:val="none"/>
        </w:rPr>
        <w:t xml:space="preserve"> </w:t>
      </w:r>
      <w:r/>
    </w:p>
    <w:tbl>
      <w:tblPr>
        <w:tblStyle w:val="788"/>
        <w:tblW w:w="8326" w:type="dxa"/>
        <w:jc w:val="center"/>
        <w:tblLayout w:type="fixed"/>
        <w:tblCellMar>
          <w:left w:w="0" w:type="dxa"/>
          <w:top w:w="0" w:type="dxa"/>
          <w:right w:w="0" w:type="dxa"/>
          <w:bottom w:w="0" w:type="dxa"/>
        </w:tblCellMar>
        <w:tblLook w:val="04A0" w:firstRow="1" w:lastRow="0" w:firstColumn="1" w:lastColumn="0" w:noHBand="0" w:noVBand="1"/>
      </w:tblPr>
      <w:tblGrid>
        <w:gridCol w:w="560"/>
        <w:gridCol w:w="1821"/>
        <w:gridCol w:w="2265"/>
        <w:gridCol w:w="510"/>
        <w:gridCol w:w="1969"/>
        <w:gridCol w:w="1201"/>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W w:w="5156"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W w:w="3170"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项目编号：        </w:t>
            </w:r>
            <w:r/>
          </w:p>
        </w:tc>
      </w:tr>
      <w:tr>
        <w:trPr>
          <w:jc w:val="center"/>
          <w:trHeight w:val="284"/>
        </w:trPr>
        <w:tc>
          <w:tcPr>
            <w:tcBorders>
              <w:top w:val="single" w:color="000000" w:sz="8" w:space="0"/>
              <w:left w:val="single" w:color="000000" w:sz="8" w:space="0"/>
              <w:bottom w:val="single" w:color="000000" w:sz="8" w:space="0"/>
              <w:right w:val="single" w:color="000000" w:sz="8" w:space="0"/>
            </w:tcBorders>
            <w:tcW w:w="560"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182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招标文件条目号</w:t>
            </w:r>
            <w:r/>
          </w:p>
        </w:tc>
        <w:tc>
          <w:tcPr>
            <w:tcBorders>
              <w:top w:val="single" w:color="000000" w:sz="8" w:space="0"/>
              <w:left w:val="single" w:color="000000" w:sz="8" w:space="0"/>
              <w:bottom w:val="single" w:color="000000" w:sz="8" w:space="0"/>
              <w:right w:val="single" w:color="000000" w:sz="8" w:space="0"/>
            </w:tcBorders>
            <w:tcW w:w="2265"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W w:w="2479"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W w:w="560"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82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2265"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W w:w="2479"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W w:w="560"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82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2265"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W w:w="2479"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W w:w="560"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82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2265"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W w:w="2479"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jc w:val="center"/>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r>
      <w:tr>
        <w:trPr>
          <w:jc w:val="center"/>
        </w:trPr>
        <w:tc>
          <w:tcPr>
            <w:tcBorders>
              <w:top w:val="single" w:color="000000" w:sz="8" w:space="0"/>
              <w:left w:val="single" w:color="000000" w:sz="8" w:space="0"/>
              <w:bottom w:val="single" w:color="000000" w:sz="8" w:space="0"/>
              <w:right w:val="single" w:color="000000" w:sz="8" w:space="0"/>
            </w:tcBorders>
            <w:tcW w:w="560"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821"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2265"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W w:w="2479"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jc w:val="left"/>
              <w:spacing w:line="360" w:lineRule="auto"/>
              <w:rPr>
                <w:rStyle w:val="796"/>
                <w:rFonts w:ascii="宋体" w:hAnsi="宋体"/>
                <w:sz w:val="24"/>
                <w:szCs w:val="24"/>
                <w:highlight w:val="none"/>
              </w:rPr>
            </w:pPr>
            <w:r>
              <w:rPr>
                <w:rStyle w:val="796"/>
                <w:rFonts w:ascii="宋体" w:hAnsi="宋体"/>
                <w:sz w:val="24"/>
                <w:szCs w:val="24"/>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jc w:val="left"/>
              <w:spacing w:line="360" w:lineRule="auto"/>
              <w:rPr>
                <w:rStyle w:val="796"/>
                <w:rFonts w:ascii="宋体" w:hAnsi="宋体"/>
                <w:sz w:val="24"/>
                <w:szCs w:val="24"/>
                <w:highlight w:val="none"/>
              </w:rPr>
            </w:pPr>
            <w:r>
              <w:rPr>
                <w:rFonts w:ascii="宋体" w:hAnsi="宋体"/>
                <w:sz w:val="24"/>
                <w:szCs w:val="24"/>
                <w:highlight w:val="none"/>
              </w:rPr>
            </w:r>
            <w:r/>
          </w:p>
        </w:tc>
        <w:tc>
          <w:tcPr>
            <w:tcBorders>
              <w:top w:val="none" w:color="000000" w:sz="4" w:space="0"/>
              <w:left w:val="none" w:color="000000" w:sz="4" w:space="0"/>
              <w:bottom w:val="none" w:color="000000" w:sz="4" w:space="0"/>
              <w:right w:val="none" w:color="000000" w:sz="4" w:space="0"/>
            </w:tcBorders>
            <w:tcW w:w="1821" w:type="dxa"/>
            <w:vAlign w:val="center"/>
            <w:textDirection w:val="lrTb"/>
            <w:noWrap w:val="false"/>
          </w:tcPr>
          <w:p>
            <w:pPr>
              <w:jc w:val="left"/>
              <w:spacing w:line="360" w:lineRule="auto"/>
              <w:rPr>
                <w:rStyle w:val="796"/>
                <w:rFonts w:ascii="宋体" w:hAnsi="宋体"/>
                <w:sz w:val="24"/>
                <w:szCs w:val="24"/>
                <w:highlight w:val="none"/>
              </w:rPr>
            </w:pPr>
            <w:r>
              <w:rPr>
                <w:rFonts w:ascii="宋体" w:hAnsi="宋体"/>
                <w:sz w:val="24"/>
                <w:szCs w:val="24"/>
                <w:highlight w:val="none"/>
              </w:rPr>
            </w:r>
            <w:r/>
          </w:p>
        </w:tc>
        <w:tc>
          <w:tcPr>
            <w:tcBorders>
              <w:top w:val="none" w:color="000000" w:sz="4" w:space="0"/>
              <w:left w:val="none" w:color="000000" w:sz="4" w:space="0"/>
              <w:bottom w:val="none" w:color="000000" w:sz="4" w:space="0"/>
              <w:right w:val="none" w:color="000000" w:sz="4" w:space="0"/>
            </w:tcBorders>
            <w:tcW w:w="2265" w:type="dxa"/>
            <w:vAlign w:val="center"/>
            <w:textDirection w:val="lrTb"/>
            <w:noWrap w:val="false"/>
          </w:tcPr>
          <w:p>
            <w:pPr>
              <w:jc w:val="left"/>
              <w:spacing w:line="360" w:lineRule="auto"/>
              <w:rPr>
                <w:rStyle w:val="796"/>
                <w:rFonts w:ascii="宋体" w:hAnsi="宋体"/>
                <w:sz w:val="24"/>
                <w:szCs w:val="24"/>
                <w:highlight w:val="none"/>
              </w:rPr>
            </w:pPr>
            <w:r>
              <w:rPr>
                <w:rFonts w:ascii="宋体" w:hAnsi="宋体"/>
                <w:sz w:val="24"/>
                <w:szCs w:val="24"/>
                <w:highlight w:val="none"/>
              </w:rPr>
            </w:r>
            <w:r/>
          </w:p>
        </w:tc>
        <w:tc>
          <w:tcPr>
            <w:tcBorders>
              <w:top w:val="none" w:color="000000" w:sz="4" w:space="0"/>
              <w:left w:val="none" w:color="000000" w:sz="4" w:space="0"/>
              <w:bottom w:val="none" w:color="000000" w:sz="4" w:space="0"/>
              <w:right w:val="none" w:color="000000" w:sz="4" w:space="0"/>
            </w:tcBorders>
            <w:tcW w:w="510" w:type="dxa"/>
            <w:vAlign w:val="center"/>
            <w:textDirection w:val="lrTb"/>
            <w:noWrap w:val="false"/>
          </w:tcPr>
          <w:p>
            <w:pPr>
              <w:jc w:val="left"/>
              <w:spacing w:line="360" w:lineRule="auto"/>
              <w:rPr>
                <w:rStyle w:val="796"/>
                <w:rFonts w:ascii="宋体" w:hAnsi="宋体"/>
                <w:sz w:val="24"/>
                <w:szCs w:val="24"/>
                <w:highlight w:val="none"/>
              </w:rPr>
            </w:pPr>
            <w:r>
              <w:rPr>
                <w:rFonts w:ascii="宋体" w:hAnsi="宋体"/>
                <w:sz w:val="24"/>
                <w:szCs w:val="24"/>
                <w:highlight w:val="none"/>
              </w:rPr>
            </w:r>
            <w:r/>
          </w:p>
        </w:tc>
        <w:tc>
          <w:tcPr>
            <w:tcBorders>
              <w:top w:val="none" w:color="000000" w:sz="4" w:space="0"/>
              <w:left w:val="none" w:color="000000" w:sz="4" w:space="0"/>
              <w:bottom w:val="none" w:color="000000" w:sz="4" w:space="0"/>
              <w:right w:val="none" w:color="000000" w:sz="4" w:space="0"/>
            </w:tcBorders>
            <w:tcW w:w="1969" w:type="dxa"/>
            <w:vAlign w:val="center"/>
            <w:textDirection w:val="lrTb"/>
            <w:noWrap w:val="false"/>
          </w:tcPr>
          <w:p>
            <w:pPr>
              <w:jc w:val="left"/>
              <w:spacing w:line="360" w:lineRule="auto"/>
              <w:rPr>
                <w:rStyle w:val="796"/>
                <w:rFonts w:ascii="宋体" w:hAnsi="宋体"/>
                <w:sz w:val="24"/>
                <w:szCs w:val="24"/>
                <w:highlight w:val="none"/>
              </w:rPr>
            </w:pPr>
            <w:r>
              <w:rPr>
                <w:rFonts w:ascii="宋体" w:hAnsi="宋体"/>
                <w:sz w:val="24"/>
                <w:szCs w:val="24"/>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jc w:val="left"/>
              <w:spacing w:line="360" w:lineRule="auto"/>
              <w:rPr>
                <w:rStyle w:val="796"/>
                <w:rFonts w:ascii="宋体" w:hAnsi="宋体"/>
                <w:sz w:val="24"/>
                <w:szCs w:val="24"/>
                <w:highlight w:val="none"/>
              </w:rPr>
            </w:pPr>
            <w:r>
              <w:rPr>
                <w:rFonts w:ascii="宋体" w:hAnsi="宋体"/>
                <w:sz w:val="24"/>
                <w:szCs w:val="24"/>
                <w:highlight w:val="none"/>
              </w:rPr>
            </w:r>
            <w:r/>
          </w:p>
        </w:tc>
      </w:tr>
    </w:tbl>
    <w:p>
      <w:pPr>
        <w:ind w:firstLine="480"/>
        <w:jc w:val="left"/>
        <w:spacing w:line="360" w:lineRule="auto"/>
        <w:shd w:val="clear" w:color="auto" w:fill="ffffff"/>
        <w:rPr>
          <w:rStyle w:val="796"/>
          <w:rFonts w:ascii="宋体" w:hAnsi="宋体"/>
          <w:sz w:val="24"/>
          <w:szCs w:val="24"/>
          <w:highlight w:val="none"/>
        </w:rPr>
      </w:pPr>
      <w:r>
        <w:rPr>
          <w:rStyle w:val="796"/>
          <w:rFonts w:ascii="宋体" w:hAnsi="宋体"/>
          <w:sz w:val="24"/>
          <w:szCs w:val="24"/>
          <w:highlight w:val="none"/>
        </w:rPr>
        <w:t xml:space="preserve">说明：如果行数不够，请自行增加。</w:t>
      </w:r>
      <w:r/>
    </w:p>
    <w:p>
      <w:pPr>
        <w:ind w:firstLine="480"/>
        <w:spacing w:line="360" w:lineRule="auto"/>
        <w:rPr>
          <w:rStyle w:val="796"/>
          <w:rFonts w:ascii="宋体" w:hAnsi="宋体" w:eastAsia="宋体" w:cs="Times New Roman"/>
          <w:bCs/>
          <w:sz w:val="24"/>
          <w:szCs w:val="24"/>
          <w:highlight w:val="none"/>
        </w:rPr>
      </w:pPr>
      <w:r>
        <w:rPr>
          <w:rStyle w:val="796"/>
          <w:rFonts w:hint="eastAsia" w:ascii="宋体" w:hAnsi="宋体" w:cs="Times New Roman"/>
          <w:bCs/>
          <w:sz w:val="24"/>
          <w:szCs w:val="24"/>
          <w:highlight w:val="none"/>
          <w:lang w:eastAsia="zh-CN"/>
        </w:rPr>
        <w:t xml:space="preserve">供应商名称</w:t>
      </w:r>
      <w:r>
        <w:rPr>
          <w:rStyle w:val="796"/>
          <w:rFonts w:ascii="宋体" w:hAnsi="宋体" w:eastAsia="宋体" w:cs="Times New Roman"/>
          <w:bCs/>
          <w:sz w:val="24"/>
          <w:szCs w:val="24"/>
          <w:highlight w:val="none"/>
        </w:rPr>
        <w:t xml:space="preserve">:（盖章）</w:t>
      </w:r>
      <w:r/>
    </w:p>
    <w:p>
      <w:pPr>
        <w:ind w:firstLine="480"/>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法定代表人或授权代表（签字或盖章） </w:t>
      </w:r>
      <w:r/>
    </w:p>
    <w:p>
      <w:pPr>
        <w:ind w:firstLine="480"/>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日期：     年    月 </w:t>
      </w:r>
      <w:r>
        <w:rPr>
          <w:rStyle w:val="796"/>
          <w:rFonts w:hint="eastAsia" w:ascii="宋体" w:hAnsi="宋体" w:eastAsia="宋体" w:cs="Times New Roman"/>
          <w:bCs/>
          <w:sz w:val="24"/>
          <w:szCs w:val="24"/>
          <w:highlight w:val="none"/>
          <w:lang w:val="en-US" w:eastAsia="zh-CN"/>
        </w:rPr>
        <w:t xml:space="preserve"> </w:t>
      </w:r>
      <w:r>
        <w:rPr>
          <w:rStyle w:val="796"/>
          <w:rFonts w:ascii="宋体" w:hAnsi="宋体" w:eastAsia="宋体" w:cs="Times New Roman"/>
          <w:bCs/>
          <w:sz w:val="24"/>
          <w:szCs w:val="24"/>
          <w:highlight w:val="none"/>
        </w:rPr>
        <w:t xml:space="preserve"> 日</w:t>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360" w:lineRule="auto"/>
        <w:shd w:val="clear" w:color="auto" w:fill="ffffff"/>
        <w:rPr>
          <w:rStyle w:val="796"/>
          <w:rFonts w:ascii="宋体" w:hAnsi="宋体"/>
          <w:b/>
          <w:bCs/>
          <w:sz w:val="24"/>
          <w:highlight w:val="none"/>
          <w:lang w:val="zh-CN"/>
        </w:rPr>
      </w:pPr>
      <w:r>
        <w:rPr>
          <w:rFonts w:ascii="宋体" w:hAnsi="宋体"/>
          <w:b/>
          <w:bCs/>
          <w:sz w:val="24"/>
          <w:highlight w:val="none"/>
          <w:lang w:val="zh-CN"/>
        </w:rPr>
      </w:r>
      <w:r/>
    </w:p>
    <w:p>
      <w:pPr>
        <w:jc w:val="left"/>
        <w:spacing w:line="240" w:lineRule="atLeast"/>
        <w:rPr>
          <w:rStyle w:val="796"/>
          <w:rFonts w:ascii="宋体"/>
          <w:b/>
          <w:szCs w:val="21"/>
          <w:highlight w:val="none"/>
          <w:lang w:val="zh-CN"/>
        </w:rPr>
      </w:pPr>
      <w:r>
        <w:rPr>
          <w:rFonts w:ascii="宋体"/>
          <w:b/>
          <w:szCs w:val="21"/>
          <w:highlight w:val="none"/>
          <w:lang w:val="zh-CN"/>
        </w:rPr>
      </w:r>
      <w:r/>
    </w:p>
    <w:p>
      <w:pPr>
        <w:spacing w:line="360" w:lineRule="auto"/>
        <w:rPr>
          <w:rStyle w:val="796"/>
          <w:rFonts w:ascii="宋体" w:hAnsi="宋体"/>
          <w:b/>
          <w:bCs/>
          <w:sz w:val="24"/>
          <w:highlight w:val="none"/>
        </w:rPr>
      </w:pPr>
      <w:r>
        <w:rPr>
          <w:rFonts w:ascii="宋体" w:hAnsi="宋体"/>
          <w:b/>
          <w:bCs/>
          <w:sz w:val="24"/>
          <w:highlight w:val="none"/>
        </w:rPr>
      </w:r>
      <w:r/>
    </w:p>
    <w:p>
      <w:pPr>
        <w:spacing w:line="360" w:lineRule="auto"/>
        <w:rPr>
          <w:rStyle w:val="796"/>
          <w:rFonts w:ascii="宋体" w:hAnsi="宋体"/>
          <w:b/>
          <w:bCs/>
          <w:sz w:val="24"/>
          <w:highlight w:val="none"/>
        </w:rPr>
      </w:pPr>
      <w:r>
        <w:rPr>
          <w:rFonts w:ascii="宋体" w:hAnsi="宋体"/>
          <w:b/>
          <w:bCs/>
          <w:sz w:val="24"/>
          <w:highlight w:val="none"/>
        </w:rPr>
      </w:r>
      <w:r/>
    </w:p>
    <w:p>
      <w:pPr>
        <w:spacing w:line="360" w:lineRule="auto"/>
        <w:rPr>
          <w:rStyle w:val="796"/>
          <w:rFonts w:ascii="宋体" w:hAnsi="宋体"/>
          <w:b/>
          <w:bCs/>
          <w:sz w:val="24"/>
          <w:highlight w:val="none"/>
        </w:rPr>
      </w:pPr>
      <w:r>
        <w:rPr>
          <w:rFonts w:ascii="宋体" w:hAnsi="宋体"/>
          <w:b/>
          <w:bCs/>
          <w:sz w:val="24"/>
          <w:highlight w:val="none"/>
        </w:rPr>
      </w:r>
      <w:r/>
    </w:p>
    <w:p>
      <w:pPr>
        <w:spacing w:line="360" w:lineRule="auto"/>
        <w:rPr>
          <w:rStyle w:val="796"/>
          <w:rFonts w:ascii="宋体" w:hAnsi="宋体"/>
          <w:b/>
          <w:bCs/>
          <w:sz w:val="24"/>
          <w:highlight w:val="none"/>
        </w:rPr>
      </w:pPr>
      <w:r>
        <w:rPr>
          <w:rFonts w:ascii="宋体" w:hAnsi="宋体"/>
          <w:b/>
          <w:bCs/>
          <w:sz w:val="24"/>
          <w:highlight w:val="none"/>
        </w:rPr>
      </w:r>
      <w:r/>
    </w:p>
    <w:p>
      <w:pPr>
        <w:spacing w:line="360" w:lineRule="auto"/>
        <w:rPr>
          <w:rStyle w:val="796"/>
          <w:rFonts w:ascii="宋体" w:hAnsi="宋体"/>
          <w:b/>
          <w:bCs/>
          <w:sz w:val="24"/>
          <w:highlight w:val="none"/>
        </w:rPr>
      </w:pPr>
      <w:r>
        <w:rPr>
          <w:rFonts w:ascii="宋体" w:hAnsi="宋体"/>
          <w:b/>
          <w:bCs/>
          <w:sz w:val="24"/>
          <w:highlight w:val="none"/>
        </w:rPr>
      </w:r>
      <w:r/>
    </w:p>
    <w:p>
      <w:pPr>
        <w:spacing w:line="360" w:lineRule="auto"/>
        <w:rPr>
          <w:rStyle w:val="796"/>
          <w:rFonts w:ascii="宋体" w:hAnsi="宋体"/>
          <w:b/>
          <w:bCs/>
          <w:sz w:val="24"/>
          <w:highlight w:val="none"/>
        </w:rPr>
      </w:pPr>
      <w:r>
        <w:rPr>
          <w:rFonts w:ascii="宋体" w:hAnsi="宋体"/>
          <w:b/>
          <w:bCs/>
          <w:sz w:val="24"/>
          <w:highlight w:val="none"/>
        </w:rPr>
      </w:r>
      <w:r/>
    </w:p>
    <w:p>
      <w:pPr>
        <w:spacing w:line="360" w:lineRule="auto"/>
        <w:rPr>
          <w:rStyle w:val="796"/>
          <w:rFonts w:ascii="宋体" w:hAnsi="宋体"/>
          <w:b/>
          <w:bCs/>
          <w:sz w:val="24"/>
          <w:highlight w:val="none"/>
        </w:rPr>
      </w:pPr>
      <w:r>
        <w:rPr>
          <w:rFonts w:ascii="宋体" w:hAnsi="宋体"/>
          <w:b/>
          <w:bCs/>
          <w:sz w:val="24"/>
          <w:highlight w:val="none"/>
        </w:rPr>
      </w:r>
      <w:r/>
    </w:p>
    <w:p>
      <w:pPr>
        <w:spacing w:line="360" w:lineRule="auto"/>
        <w:rPr>
          <w:rStyle w:val="796"/>
          <w:rFonts w:ascii="宋体" w:hAnsi="宋体"/>
          <w:b/>
          <w:bCs/>
          <w:sz w:val="24"/>
          <w:highlight w:val="none"/>
        </w:rPr>
      </w:pPr>
      <w:r>
        <w:rPr>
          <w:rFonts w:ascii="宋体" w:hAnsi="宋体"/>
          <w:b/>
          <w:bCs/>
          <w:sz w:val="24"/>
          <w:highlight w:val="none"/>
        </w:rPr>
      </w:r>
      <w:r/>
    </w:p>
    <w:p>
      <w:pPr>
        <w:spacing w:line="360" w:lineRule="auto"/>
        <w:rPr>
          <w:rStyle w:val="796"/>
          <w:rFonts w:ascii="宋体" w:hAnsi="宋体"/>
          <w:b/>
          <w:bCs/>
          <w:sz w:val="24"/>
          <w:highlight w:val="none"/>
        </w:rPr>
      </w:pPr>
      <w:r>
        <w:rPr>
          <w:rFonts w:ascii="宋体" w:hAnsi="宋体"/>
          <w:b/>
          <w:bCs/>
          <w:sz w:val="24"/>
          <w:highlight w:val="none"/>
        </w:rPr>
      </w:r>
      <w:r/>
    </w:p>
    <w:p>
      <w:pPr>
        <w:spacing w:line="440" w:lineRule="exact"/>
        <w:rPr>
          <w:rStyle w:val="796"/>
          <w:rFonts w:ascii="宋体" w:hAnsi="宋体" w:eastAsia="宋体" w:cs="Times New Roman"/>
          <w:b/>
          <w:bCs/>
          <w:sz w:val="24"/>
          <w:szCs w:val="24"/>
          <w:highlight w:val="none"/>
        </w:rPr>
      </w:pPr>
      <w:r>
        <w:rPr>
          <w:rStyle w:val="796"/>
          <w:rFonts w:ascii="宋体" w:hAnsi="宋体" w:eastAsia="宋体" w:cs="Times New Roman"/>
          <w:b/>
          <w:bCs/>
          <w:sz w:val="24"/>
          <w:szCs w:val="24"/>
          <w:highlight w:val="none"/>
        </w:rPr>
        <w:t xml:space="preserve">附件</w:t>
      </w:r>
      <w:r>
        <w:rPr>
          <w:rStyle w:val="796"/>
          <w:rFonts w:hint="eastAsia" w:ascii="宋体" w:hAnsi="宋体" w:cs="Times New Roman"/>
          <w:b/>
          <w:bCs/>
          <w:sz w:val="24"/>
          <w:szCs w:val="24"/>
          <w:highlight w:val="none"/>
          <w:lang w:val="en-US" w:eastAsia="zh-CN"/>
        </w:rPr>
        <w:t xml:space="preserve">八</w:t>
      </w:r>
      <w:r>
        <w:rPr>
          <w:rStyle w:val="796"/>
          <w:rFonts w:ascii="宋体" w:hAnsi="宋体" w:eastAsia="宋体" w:cs="Times New Roman"/>
          <w:b/>
          <w:bCs/>
          <w:sz w:val="24"/>
          <w:szCs w:val="24"/>
          <w:highlight w:val="none"/>
        </w:rPr>
        <w:t xml:space="preserve">、投标人类似业绩情况表</w:t>
      </w:r>
      <w:r/>
    </w:p>
    <w:p>
      <w:pPr>
        <w:jc w:val="center"/>
        <w:spacing w:line="360" w:lineRule="auto"/>
        <w:rPr>
          <w:rStyle w:val="796"/>
          <w:rFonts w:ascii="宋体" w:hAnsi="宋体"/>
          <w:sz w:val="36"/>
          <w:szCs w:val="36"/>
          <w:highlight w:val="none"/>
        </w:rPr>
      </w:pPr>
      <w:r>
        <w:rPr>
          <w:rStyle w:val="796"/>
          <w:rFonts w:ascii="宋体" w:hAnsi="宋体"/>
          <w:sz w:val="36"/>
          <w:szCs w:val="36"/>
          <w:highlight w:val="none"/>
        </w:rPr>
        <w:t xml:space="preserve">投标人近年来类似业绩情况表</w:t>
      </w:r>
      <w:r/>
    </w:p>
    <w:tbl>
      <w:tblPr>
        <w:tblStyle w:val="788"/>
        <w:tblW w:w="9470" w:type="dxa"/>
        <w:jc w:val="center"/>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项目</w:t>
            </w:r>
            <w:r/>
          </w:p>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rPr>
                <w:rStyle w:val="796"/>
                <w:rFonts w:ascii="宋体" w:hAnsi="宋体"/>
                <w:sz w:val="24"/>
                <w:szCs w:val="24"/>
                <w:highlight w:val="none"/>
              </w:rPr>
            </w:pPr>
            <w:r>
              <w:rPr>
                <w:rStyle w:val="796"/>
                <w:rFonts w:hint="eastAsia" w:ascii="宋体" w:hAnsi="宋体"/>
                <w:sz w:val="24"/>
                <w:szCs w:val="24"/>
                <w:highlight w:val="none"/>
              </w:rPr>
              <w:t xml:space="preserve">项目</w:t>
            </w:r>
            <w:r/>
          </w:p>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签约及服务</w:t>
            </w:r>
            <w:r/>
          </w:p>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Style w:val="796"/>
                <w:rFonts w:ascii="宋体" w:hAnsi="宋体"/>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rPr>
                <w:rStyle w:val="796"/>
                <w:rFonts w:ascii="宋体" w:hAnsi="宋体"/>
                <w:sz w:val="24"/>
                <w:szCs w:val="24"/>
                <w:highlight w:val="none"/>
              </w:rPr>
            </w:pPr>
            <w:r>
              <w:rPr>
                <w:rFonts w:ascii="宋体" w:hAnsi="宋体"/>
                <w:sz w:val="24"/>
                <w:szCs w:val="24"/>
                <w:highlight w:val="none"/>
              </w:rPr>
            </w:r>
            <w:r/>
          </w:p>
        </w:tc>
      </w:tr>
    </w:tbl>
    <w:p>
      <w:pPr>
        <w:spacing w:line="360" w:lineRule="auto"/>
        <w:rPr>
          <w:rStyle w:val="796"/>
          <w:rFonts w:ascii="宋体" w:hAnsi="宋体"/>
          <w:b/>
          <w:bCs w:val="0"/>
          <w:sz w:val="24"/>
          <w:szCs w:val="24"/>
          <w:highlight w:val="none"/>
        </w:rPr>
      </w:pPr>
      <w:r>
        <w:rPr>
          <w:rStyle w:val="796"/>
          <w:rFonts w:ascii="宋体" w:hAnsi="宋体"/>
          <w:b/>
          <w:bCs w:val="0"/>
          <w:sz w:val="24"/>
          <w:szCs w:val="24"/>
          <w:highlight w:val="none"/>
        </w:rPr>
        <w:t xml:space="preserve">说明：请投标人根据本格式要求如实填写业绩情况表，并附业绩合同复印件与中标通知书等证明文件。</w:t>
      </w:r>
      <w:r/>
    </w:p>
    <w:p>
      <w:pPr>
        <w:spacing w:line="360" w:lineRule="auto"/>
        <w:rPr>
          <w:rStyle w:val="796"/>
          <w:rFonts w:ascii="宋体" w:hAnsi="宋体" w:eastAsia="宋体" w:cs="Times New Roman"/>
          <w:bCs/>
          <w:sz w:val="24"/>
          <w:szCs w:val="24"/>
          <w:highlight w:val="none"/>
        </w:rPr>
      </w:pPr>
      <w:r>
        <w:rPr>
          <w:rStyle w:val="796"/>
          <w:rFonts w:hint="eastAsia" w:ascii="宋体" w:hAnsi="宋体" w:cs="Times New Roman"/>
          <w:bCs/>
          <w:sz w:val="24"/>
          <w:szCs w:val="24"/>
          <w:highlight w:val="none"/>
          <w:lang w:eastAsia="zh-CN"/>
        </w:rPr>
        <w:t xml:space="preserve">供应商名称</w:t>
      </w:r>
      <w:r>
        <w:rPr>
          <w:rStyle w:val="796"/>
          <w:rFonts w:ascii="宋体" w:hAnsi="宋体" w:eastAsia="宋体" w:cs="Times New Roman"/>
          <w:bCs/>
          <w:sz w:val="24"/>
          <w:szCs w:val="24"/>
          <w:highlight w:val="none"/>
        </w:rPr>
        <w:t xml:space="preserve">:（盖章）</w:t>
      </w:r>
      <w:r/>
    </w:p>
    <w:p>
      <w:pPr>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法定代表人或授权代表（签字或盖章） </w:t>
      </w:r>
      <w:r/>
    </w:p>
    <w:p>
      <w:pPr>
        <w:spacing w:line="360" w:lineRule="auto"/>
        <w:rPr>
          <w:rStyle w:val="796"/>
          <w:rFonts w:ascii="宋体" w:hAnsi="宋体" w:eastAsia="宋体" w:cs="Times New Roman"/>
          <w:bCs/>
          <w:szCs w:val="21"/>
          <w:highlight w:val="none"/>
        </w:rPr>
      </w:pPr>
      <w:r>
        <w:rPr>
          <w:rStyle w:val="796"/>
          <w:rFonts w:ascii="宋体" w:hAnsi="宋体" w:eastAsia="宋体" w:cs="Times New Roman"/>
          <w:bCs/>
          <w:sz w:val="24"/>
          <w:szCs w:val="24"/>
          <w:highlight w:val="none"/>
        </w:rPr>
        <w:t xml:space="preserve">日期：     年    月 </w:t>
      </w:r>
      <w:r>
        <w:rPr>
          <w:rStyle w:val="796"/>
          <w:rFonts w:hint="eastAsia" w:ascii="宋体" w:hAnsi="宋体" w:eastAsia="宋体" w:cs="Times New Roman"/>
          <w:bCs/>
          <w:sz w:val="24"/>
          <w:szCs w:val="24"/>
          <w:highlight w:val="none"/>
          <w:lang w:val="en-US" w:eastAsia="zh-CN"/>
        </w:rPr>
        <w:t xml:space="preserve"> </w:t>
      </w:r>
      <w:r>
        <w:rPr>
          <w:rStyle w:val="796"/>
          <w:rFonts w:ascii="宋体" w:hAnsi="宋体" w:eastAsia="宋体" w:cs="Times New Roman"/>
          <w:bCs/>
          <w:sz w:val="24"/>
          <w:szCs w:val="24"/>
          <w:highlight w:val="none"/>
        </w:rPr>
        <w:t xml:space="preserve"> 日</w:t>
      </w:r>
      <w:r/>
    </w:p>
    <w:p>
      <w:pPr>
        <w:pStyle w:val="795"/>
        <w:rPr>
          <w:highlight w:val="none"/>
        </w:rPr>
      </w:pPr>
      <w:r>
        <w:rPr>
          <w:highlight w:val="none"/>
        </w:rPr>
      </w:r>
      <w:r/>
    </w:p>
    <w:p>
      <w:pPr>
        <w:pStyle w:val="801"/>
        <w:rPr>
          <w:highlight w:val="none"/>
        </w:rPr>
      </w:pPr>
      <w:r>
        <w:rPr>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360" w:lineRule="auto"/>
        <w:rPr>
          <w:rStyle w:val="796"/>
          <w:rFonts w:ascii="宋体" w:hAnsi="宋体"/>
          <w:b/>
          <w:highlight w:val="none"/>
        </w:rPr>
      </w:pPr>
      <w:r>
        <w:rPr>
          <w:rFonts w:ascii="宋体" w:hAnsi="宋体"/>
          <w:b/>
          <w:highlight w:val="none"/>
        </w:rPr>
      </w:r>
      <w:r/>
    </w:p>
    <w:p>
      <w:pPr>
        <w:spacing w:line="480" w:lineRule="auto"/>
        <w:rPr>
          <w:rStyle w:val="796"/>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r>
      <w:r/>
    </w:p>
    <w:p>
      <w:pPr>
        <w:spacing w:line="480" w:lineRule="auto"/>
        <w:rPr>
          <w:rStyle w:val="796"/>
          <w:rFonts w:hint="eastAsia" w:ascii="宋体" w:hAnsi="宋体" w:eastAsia="宋体" w:cs="Times New Roman"/>
          <w:b/>
          <w:bCs/>
          <w:sz w:val="24"/>
          <w:szCs w:val="24"/>
          <w:highlight w:val="none"/>
        </w:rPr>
      </w:pPr>
      <w:r>
        <w:rPr>
          <w:rStyle w:val="796"/>
          <w:rFonts w:hint="eastAsia" w:ascii="宋体" w:hAnsi="宋体" w:eastAsia="宋体" w:cs="Times New Roman"/>
          <w:b/>
          <w:bCs/>
          <w:sz w:val="24"/>
          <w:szCs w:val="24"/>
          <w:highlight w:val="none"/>
        </w:rPr>
        <w:t xml:space="preserve">附件</w:t>
      </w:r>
      <w:r>
        <w:rPr>
          <w:rStyle w:val="796"/>
          <w:rFonts w:hint="eastAsia" w:ascii="宋体" w:hAnsi="宋体" w:cs="Times New Roman"/>
          <w:b/>
          <w:bCs/>
          <w:sz w:val="24"/>
          <w:szCs w:val="24"/>
          <w:highlight w:val="none"/>
          <w:lang w:val="en-US" w:eastAsia="zh-CN"/>
        </w:rPr>
        <w:t xml:space="preserve">九</w:t>
      </w:r>
      <w:r>
        <w:rPr>
          <w:rStyle w:val="796"/>
          <w:rFonts w:hint="eastAsia" w:ascii="宋体" w:hAnsi="宋体" w:eastAsia="宋体" w:cs="Times New Roman"/>
          <w:b/>
          <w:bCs/>
          <w:sz w:val="24"/>
          <w:szCs w:val="24"/>
          <w:highlight w:val="none"/>
        </w:rPr>
        <w:t xml:space="preserve">、具有良好的商业信誉和健全的财务会计制度声明格式</w:t>
      </w:r>
      <w:r/>
    </w:p>
    <w:p>
      <w:pPr>
        <w:ind w:left="0" w:right="0" w:firstLine="478"/>
        <w:jc w:val="center"/>
        <w:keepLines w:val="0"/>
        <w:keepNext w:val="0"/>
        <w:pageBreakBefore w:val="0"/>
        <w:spacing w:line="360" w:lineRule="auto"/>
        <w:widowControl w:val="off"/>
        <w:rPr>
          <w:rFonts w:hint="eastAsia" w:asciiTheme="minorEastAsia" w:hAnsiTheme="minorEastAsia" w:eastAsiaTheme="minorEastAsia" w:cstheme="minorEastAsia"/>
          <w:b/>
          <w:bCs/>
          <w:spacing w:val="-1"/>
          <w:sz w:val="24"/>
          <w:szCs w:val="24"/>
          <w:highlight w:val="none"/>
        </w:rPr>
      </w:pPr>
      <w:r>
        <w:rPr>
          <w:rFonts w:hint="eastAsia" w:asciiTheme="minorEastAsia" w:hAnsiTheme="minorEastAsia" w:eastAsiaTheme="minorEastAsia" w:cstheme="minorEastAsia"/>
          <w:b/>
          <w:bCs/>
          <w:spacing w:val="-1"/>
          <w:sz w:val="24"/>
          <w:szCs w:val="24"/>
          <w:highlight w:val="none"/>
        </w:rPr>
        <w:t xml:space="preserve">供应商具有良好的商业信誉和健全的财务会计制度声明</w:t>
      </w:r>
      <w:r/>
    </w:p>
    <w:p>
      <w:pPr>
        <w:ind w:left="0" w:right="0" w:firstLine="460"/>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pacing w:val="-5"/>
          <w:sz w:val="24"/>
          <w:szCs w:val="24"/>
          <w:highlight w:val="none"/>
          <w:lang w:eastAsia="zh-CN"/>
          <w14:textFill>
            <w14:solidFill>
              <w14:schemeClr w14:val="tx1"/>
            </w14:solidFill>
          </w14:textFill>
        </w:rPr>
        <w:t xml:space="preserve">南京市浦口区城市管理局</w:t>
      </w:r>
      <w:r>
        <w:rPr>
          <w:rFonts w:hint="eastAsia" w:asciiTheme="minorEastAsia" w:hAnsiTheme="minorEastAsia" w:eastAsiaTheme="minorEastAsia" w:cstheme="minorEastAsia"/>
          <w:spacing w:val="-5"/>
          <w:sz w:val="24"/>
          <w:szCs w:val="24"/>
          <w:highlight w:val="none"/>
        </w:rPr>
        <w:t xml:space="preserve">：</w:t>
      </w:r>
      <w:r/>
    </w:p>
    <w:p>
      <w:pPr>
        <w:ind w:left="0" w:right="0" w:firstLine="424"/>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4"/>
          <w:sz w:val="24"/>
          <w:szCs w:val="24"/>
          <w:highlight w:val="none"/>
        </w:rPr>
        <w:t xml:space="preserve">我单位</w:t>
      </w:r>
      <w:r>
        <w:rPr>
          <w:rFonts w:hint="eastAsia" w:asciiTheme="minorEastAsia" w:hAnsiTheme="minorEastAsia" w:eastAsiaTheme="minorEastAsia" w:cstheme="minorEastAsia"/>
          <w:spacing w:val="1"/>
          <w:sz w:val="24"/>
          <w:szCs w:val="24"/>
          <w:highlight w:val="none"/>
          <w:u w:val="single"/>
        </w:rPr>
        <w:t xml:space="preserve">                    </w:t>
      </w:r>
      <w:r>
        <w:rPr>
          <w:rFonts w:hint="eastAsia" w:asciiTheme="minorEastAsia" w:hAnsiTheme="minorEastAsia" w:eastAsiaTheme="minorEastAsia" w:cstheme="minorEastAsia"/>
          <w:spacing w:val="-14"/>
          <w:sz w:val="24"/>
          <w:szCs w:val="24"/>
          <w:highlight w:val="none"/>
        </w:rPr>
        <w:t xml:space="preserve">（供应商名称）郑重声明：</w:t>
      </w:r>
      <w:r/>
    </w:p>
    <w:p>
      <w:pPr>
        <w:ind w:right="0" w:firstLine="520"/>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 xml:space="preserve">我单位具有履行</w:t>
      </w:r>
      <w:r>
        <w:rPr>
          <w:rFonts w:hint="eastAsia" w:asciiTheme="minorEastAsia" w:hAnsiTheme="minorEastAsia" w:eastAsiaTheme="minorEastAsia" w:cstheme="minorEastAsia"/>
          <w:spacing w:val="-4"/>
          <w:sz w:val="24"/>
          <w:szCs w:val="24"/>
          <w:highlight w:val="none"/>
          <w:u w:val="single"/>
          <w:lang w:val="en-US" w:eastAsia="zh-CN"/>
        </w:rPr>
        <w:t xml:space="preserve">（项目名称）（项目编号）</w:t>
      </w:r>
      <w:r>
        <w:rPr>
          <w:rFonts w:hint="eastAsia" w:asciiTheme="minorEastAsia" w:hAnsiTheme="minorEastAsia" w:eastAsiaTheme="minorEastAsia" w:cstheme="minorEastAsia"/>
          <w:spacing w:val="-5"/>
          <w:sz w:val="24"/>
          <w:szCs w:val="24"/>
          <w:highlight w:val="none"/>
        </w:rPr>
        <w:t xml:space="preserve">合同所必需的良好的商业信誉和健全的财务会计制度。</w:t>
      </w:r>
      <w:r>
        <w:rPr>
          <w:rFonts w:hint="eastAsia" w:asciiTheme="minorEastAsia" w:hAnsiTheme="minorEastAsia" w:eastAsiaTheme="minorEastAsia" w:cstheme="minorEastAsia"/>
          <w:sz w:val="24"/>
          <w:szCs w:val="24"/>
          <w:highlight w:val="none"/>
        </w:rPr>
        <w:t xml:space="preserve"> </w:t>
      </w:r>
      <w:r/>
    </w:p>
    <w:p>
      <w:pPr>
        <w:ind w:left="0" w:right="0" w:firstLine="440"/>
        <w:jc w:val="both"/>
        <w:keepLines w:val="0"/>
        <w:keepNext w:val="0"/>
        <w:pageBreakBefore w:val="0"/>
        <w:spacing w:line="360" w:lineRule="auto"/>
        <w:widowControl w:val="off"/>
        <w:rPr>
          <w:rFonts w:hint="eastAsia" w:asciiTheme="minorEastAsia" w:hAnsiTheme="minorEastAsia" w:eastAsiaTheme="minorEastAsia" w:cstheme="minorEastAsia"/>
          <w:spacing w:val="-10"/>
          <w:sz w:val="24"/>
          <w:szCs w:val="24"/>
          <w:highlight w:val="none"/>
        </w:rPr>
      </w:pPr>
      <w:r>
        <w:rPr>
          <w:rFonts w:hint="eastAsia" w:asciiTheme="minorEastAsia" w:hAnsiTheme="minorEastAsia" w:eastAsiaTheme="minorEastAsia" w:cstheme="minorEastAsia"/>
          <w:spacing w:val="-10"/>
          <w:sz w:val="24"/>
          <w:szCs w:val="24"/>
          <w:highlight w:val="none"/>
        </w:rPr>
      </w:r>
      <w:r/>
    </w:p>
    <w:p>
      <w:pPr>
        <w:spacing w:line="360" w:lineRule="auto"/>
        <w:rPr>
          <w:rStyle w:val="796"/>
          <w:rFonts w:ascii="宋体" w:hAnsi="宋体" w:eastAsia="宋体" w:cs="Times New Roman"/>
          <w:bCs/>
          <w:sz w:val="24"/>
          <w:szCs w:val="24"/>
          <w:highlight w:val="none"/>
        </w:rPr>
      </w:pPr>
      <w:r>
        <w:rPr>
          <w:rStyle w:val="796"/>
          <w:rFonts w:hint="eastAsia" w:ascii="宋体" w:hAnsi="宋体" w:cs="Times New Roman"/>
          <w:bCs/>
          <w:sz w:val="24"/>
          <w:szCs w:val="24"/>
          <w:highlight w:val="none"/>
          <w:lang w:eastAsia="zh-CN"/>
        </w:rPr>
        <w:t xml:space="preserve">供应商名称</w:t>
      </w:r>
      <w:r>
        <w:rPr>
          <w:rStyle w:val="796"/>
          <w:rFonts w:ascii="宋体" w:hAnsi="宋体" w:eastAsia="宋体" w:cs="Times New Roman"/>
          <w:bCs/>
          <w:sz w:val="24"/>
          <w:szCs w:val="24"/>
          <w:highlight w:val="none"/>
        </w:rPr>
        <w:t xml:space="preserve">:（盖章）</w:t>
      </w:r>
      <w:r/>
    </w:p>
    <w:p>
      <w:pPr>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法定代表人或授权代表（签字或盖章） </w:t>
      </w:r>
      <w:r/>
    </w:p>
    <w:p>
      <w:pPr>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日期：     年    月 </w:t>
      </w:r>
      <w:r>
        <w:rPr>
          <w:rStyle w:val="796"/>
          <w:rFonts w:hint="eastAsia" w:ascii="宋体" w:hAnsi="宋体" w:eastAsia="宋体" w:cs="Times New Roman"/>
          <w:bCs/>
          <w:sz w:val="24"/>
          <w:szCs w:val="24"/>
          <w:highlight w:val="none"/>
          <w:lang w:val="en-US" w:eastAsia="zh-CN"/>
        </w:rPr>
        <w:t xml:space="preserve"> </w:t>
      </w:r>
      <w:r>
        <w:rPr>
          <w:rStyle w:val="796"/>
          <w:rFonts w:ascii="宋体" w:hAnsi="宋体" w:eastAsia="宋体" w:cs="Times New Roman"/>
          <w:bCs/>
          <w:sz w:val="24"/>
          <w:szCs w:val="24"/>
          <w:highlight w:val="none"/>
        </w:rPr>
        <w:t xml:space="preserve"> 日</w:t>
      </w:r>
      <w:r/>
    </w:p>
    <w:p>
      <w:pPr>
        <w:ind w:left="0" w:right="0" w:firstLine="420"/>
        <w:jc w:val="both"/>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ind w:left="0" w:right="0" w:firstLine="476"/>
        <w:jc w:val="both"/>
        <w:keepLines w:val="0"/>
        <w:keepNext w:val="0"/>
        <w:pageBreakBefore w:val="0"/>
        <w:spacing w:line="360" w:lineRule="auto"/>
        <w:widowControl w:val="off"/>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pPr>
      <w:r>
        <w:rPr>
          <w:rFonts w:hint="eastAsia" w:asciiTheme="minorEastAsia" w:hAnsiTheme="minorEastAsia" w:eastAsiaTheme="minorEastAsia" w:cstheme="minorEastAsia"/>
          <w:spacing w:val="-1"/>
          <w:sz w:val="24"/>
          <w:szCs w:val="24"/>
          <w:highlight w:val="none"/>
          <w14:textOutline w14:w="4354" w14:cap="flat" w14:cmpd="sng">
            <w14:solidFill>
              <w14:srgbClr w14:val="000000"/>
            </w14:solidFill>
            <w14:prstDash w14:val="solid"/>
            <w14:miter/>
          </w14:textOutline>
        </w:rPr>
      </w:r>
      <w:r/>
    </w:p>
    <w:p>
      <w:pPr>
        <w:spacing w:line="480" w:lineRule="auto"/>
        <w:rPr>
          <w:rStyle w:val="796"/>
          <w:rFonts w:hint="eastAsia" w:ascii="宋体" w:hAnsi="宋体" w:eastAsia="宋体" w:cs="Times New Roman"/>
          <w:b/>
          <w:bCs/>
          <w:sz w:val="24"/>
          <w:szCs w:val="24"/>
          <w:highlight w:val="none"/>
        </w:rPr>
      </w:pPr>
      <w:r>
        <w:rPr>
          <w:rStyle w:val="796"/>
          <w:rFonts w:hint="eastAsia" w:ascii="宋体" w:hAnsi="宋体" w:eastAsia="宋体" w:cs="Times New Roman"/>
          <w:b/>
          <w:bCs/>
          <w:sz w:val="24"/>
          <w:szCs w:val="24"/>
          <w:highlight w:val="none"/>
        </w:rPr>
        <w:t xml:space="preserve">附件十、具有履行合同所必需的设备和专业技术能力声明格式</w:t>
      </w:r>
      <w:r/>
    </w:p>
    <w:p>
      <w:pPr>
        <w:ind w:left="0" w:right="0" w:firstLine="478"/>
        <w:jc w:val="center"/>
        <w:keepLines w:val="0"/>
        <w:keepNext w:val="0"/>
        <w:pageBreakBefore w:val="0"/>
        <w:spacing w:line="360" w:lineRule="auto"/>
        <w:widowControl w:val="off"/>
        <w:rPr>
          <w:rFonts w:hint="eastAsia" w:asciiTheme="minorEastAsia" w:hAnsiTheme="minorEastAsia" w:eastAsiaTheme="minorEastAsia" w:cstheme="minorEastAsia"/>
          <w:b/>
          <w:bCs/>
          <w:spacing w:val="-1"/>
          <w:sz w:val="24"/>
          <w:szCs w:val="24"/>
          <w:highlight w:val="none"/>
        </w:rPr>
      </w:pPr>
      <w:r>
        <w:rPr>
          <w:rFonts w:hint="eastAsia" w:asciiTheme="minorEastAsia" w:hAnsiTheme="minorEastAsia" w:eastAsiaTheme="minorEastAsia" w:cstheme="minorEastAsia"/>
          <w:b/>
          <w:bCs/>
          <w:spacing w:val="-1"/>
          <w:sz w:val="24"/>
          <w:szCs w:val="24"/>
          <w:highlight w:val="none"/>
        </w:rPr>
        <w:t xml:space="preserve">供应商具有履行合同所必须的设备和专业技术能力声明</w:t>
      </w:r>
      <w:r/>
    </w:p>
    <w:p>
      <w:pPr>
        <w:ind w:left="0" w:right="0" w:firstLine="460"/>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pacing w:val="-5"/>
          <w:sz w:val="24"/>
          <w:szCs w:val="24"/>
          <w:highlight w:val="none"/>
          <w:lang w:eastAsia="zh-CN"/>
          <w14:textFill>
            <w14:solidFill>
              <w14:schemeClr w14:val="tx1"/>
            </w14:solidFill>
          </w14:textFill>
        </w:rPr>
        <w:t xml:space="preserve">南京市浦口区城市管理局</w:t>
      </w:r>
      <w:r>
        <w:rPr>
          <w:rFonts w:hint="eastAsia" w:asciiTheme="minorEastAsia" w:hAnsiTheme="minorEastAsia" w:eastAsiaTheme="minorEastAsia" w:cstheme="minorEastAsia"/>
          <w:spacing w:val="-5"/>
          <w:sz w:val="24"/>
          <w:szCs w:val="24"/>
          <w:highlight w:val="none"/>
        </w:rPr>
        <w:t xml:space="preserve">：</w:t>
      </w:r>
      <w:r/>
    </w:p>
    <w:p>
      <w:pPr>
        <w:ind w:left="0" w:right="0" w:firstLine="424"/>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4"/>
          <w:sz w:val="24"/>
          <w:szCs w:val="24"/>
          <w:highlight w:val="none"/>
        </w:rPr>
        <w:t xml:space="preserve">我单位</w:t>
      </w:r>
      <w:r>
        <w:rPr>
          <w:rFonts w:hint="eastAsia" w:asciiTheme="minorEastAsia" w:hAnsiTheme="minorEastAsia" w:eastAsiaTheme="minorEastAsia" w:cstheme="minorEastAsia"/>
          <w:spacing w:val="1"/>
          <w:sz w:val="24"/>
          <w:szCs w:val="24"/>
          <w:highlight w:val="none"/>
          <w:u w:val="single"/>
        </w:rPr>
        <w:t xml:space="preserve">                    </w:t>
      </w:r>
      <w:r>
        <w:rPr>
          <w:rFonts w:hint="eastAsia" w:asciiTheme="minorEastAsia" w:hAnsiTheme="minorEastAsia" w:eastAsiaTheme="minorEastAsia" w:cstheme="minorEastAsia"/>
          <w:spacing w:val="-14"/>
          <w:sz w:val="24"/>
          <w:szCs w:val="24"/>
          <w:highlight w:val="none"/>
        </w:rPr>
        <w:t xml:space="preserve">（供应商名称）郑重声明：</w:t>
      </w:r>
      <w:r/>
    </w:p>
    <w:p>
      <w:pPr>
        <w:ind w:left="0" w:right="0" w:firstLine="520"/>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0"/>
          <w:sz w:val="24"/>
          <w:szCs w:val="24"/>
          <w:highlight w:val="none"/>
        </w:rPr>
        <w:t xml:space="preserve">我单位具有履</w:t>
      </w:r>
      <w:r>
        <w:rPr>
          <w:rFonts w:hint="eastAsia" w:asciiTheme="minorEastAsia" w:hAnsiTheme="minorEastAsia" w:eastAsiaTheme="minorEastAsia" w:cstheme="minorEastAsia"/>
          <w:spacing w:val="-59"/>
          <w:sz w:val="24"/>
          <w:szCs w:val="24"/>
          <w:highlight w:val="none"/>
        </w:rPr>
        <w:t xml:space="preserve"> </w:t>
      </w:r>
      <w:r>
        <w:rPr>
          <w:rFonts w:hint="eastAsia" w:asciiTheme="minorEastAsia" w:hAnsiTheme="minorEastAsia" w:eastAsiaTheme="minorEastAsia" w:cstheme="minorEastAsia"/>
          <w:spacing w:val="10"/>
          <w:sz w:val="24"/>
          <w:szCs w:val="24"/>
          <w:highlight w:val="none"/>
        </w:rPr>
        <w:t xml:space="preserve">行</w:t>
      </w:r>
      <w:r>
        <w:rPr>
          <w:rFonts w:hint="eastAsia" w:asciiTheme="minorEastAsia" w:hAnsiTheme="minorEastAsia" w:eastAsiaTheme="minorEastAsia" w:cstheme="minorEastAsia"/>
          <w:spacing w:val="-4"/>
          <w:sz w:val="24"/>
          <w:szCs w:val="24"/>
          <w:highlight w:val="none"/>
          <w:u w:val="single"/>
          <w:lang w:val="en-US" w:eastAsia="zh-CN"/>
        </w:rPr>
        <w:t xml:space="preserve">（项目名称）（项目编号）</w:t>
      </w:r>
      <w:r>
        <w:rPr>
          <w:rFonts w:hint="eastAsia" w:asciiTheme="minorEastAsia" w:hAnsiTheme="minorEastAsia" w:eastAsiaTheme="minorEastAsia" w:cstheme="minorEastAsia"/>
          <w:spacing w:val="-5"/>
          <w:sz w:val="24"/>
          <w:szCs w:val="24"/>
          <w:highlight w:val="none"/>
        </w:rPr>
        <w:t xml:space="preserve">合同所必需的设备（具体设备明细见下表）或专业技术能力。</w:t>
      </w:r>
      <w:r>
        <w:rPr>
          <w:rFonts w:hint="eastAsia" w:asciiTheme="minorEastAsia" w:hAnsiTheme="minorEastAsia" w:eastAsiaTheme="minorEastAsia" w:cstheme="minorEastAsia"/>
          <w:sz w:val="24"/>
          <w:szCs w:val="24"/>
          <w:highlight w:val="none"/>
        </w:rPr>
        <w:t xml:space="preserve"> </w:t>
      </w:r>
      <w:r/>
    </w:p>
    <w:p>
      <w:pPr>
        <w:ind w:left="0" w:right="0" w:firstLine="440"/>
        <w:jc w:val="both"/>
        <w:keepLines w:val="0"/>
        <w:keepNext w:val="0"/>
        <w:pageBreakBefore w:val="0"/>
        <w:spacing w:line="360" w:lineRule="auto"/>
        <w:widowControl w:val="off"/>
        <w:rPr>
          <w:rFonts w:hint="eastAsia" w:asciiTheme="minorEastAsia" w:hAnsiTheme="minorEastAsia" w:eastAsiaTheme="minorEastAsia" w:cstheme="minorEastAsia"/>
          <w:spacing w:val="-10"/>
          <w:sz w:val="24"/>
          <w:szCs w:val="24"/>
          <w:highlight w:val="none"/>
        </w:rPr>
      </w:pPr>
      <w:r>
        <w:rPr>
          <w:rFonts w:hint="eastAsia" w:asciiTheme="minorEastAsia" w:hAnsiTheme="minorEastAsia" w:eastAsiaTheme="minorEastAsia" w:cstheme="minorEastAsia"/>
          <w:spacing w:val="-10"/>
          <w:sz w:val="24"/>
          <w:szCs w:val="24"/>
          <w:highlight w:val="none"/>
        </w:rPr>
      </w:r>
      <w:r/>
    </w:p>
    <w:p>
      <w:pPr>
        <w:spacing w:line="360" w:lineRule="auto"/>
        <w:rPr>
          <w:rStyle w:val="796"/>
          <w:rFonts w:ascii="宋体" w:hAnsi="宋体" w:eastAsia="宋体" w:cs="Times New Roman"/>
          <w:bCs/>
          <w:sz w:val="24"/>
          <w:szCs w:val="24"/>
          <w:highlight w:val="none"/>
        </w:rPr>
      </w:pPr>
      <w:r>
        <w:rPr>
          <w:rStyle w:val="796"/>
          <w:rFonts w:hint="eastAsia" w:ascii="宋体" w:hAnsi="宋体" w:cs="Times New Roman"/>
          <w:bCs/>
          <w:sz w:val="24"/>
          <w:szCs w:val="24"/>
          <w:highlight w:val="none"/>
          <w:lang w:eastAsia="zh-CN"/>
        </w:rPr>
        <w:t xml:space="preserve">供应商名称</w:t>
      </w:r>
      <w:r>
        <w:rPr>
          <w:rStyle w:val="796"/>
          <w:rFonts w:ascii="宋体" w:hAnsi="宋体" w:eastAsia="宋体" w:cs="Times New Roman"/>
          <w:bCs/>
          <w:sz w:val="24"/>
          <w:szCs w:val="24"/>
          <w:highlight w:val="none"/>
        </w:rPr>
        <w:t xml:space="preserve">:（盖章）</w:t>
      </w:r>
      <w:r/>
    </w:p>
    <w:p>
      <w:pPr>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法定代表人或授权代表（签字或盖章） </w:t>
      </w:r>
      <w:r/>
    </w:p>
    <w:p>
      <w:pPr>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日期：     年    月 </w:t>
      </w:r>
      <w:r>
        <w:rPr>
          <w:rStyle w:val="796"/>
          <w:rFonts w:hint="eastAsia" w:ascii="宋体" w:hAnsi="宋体" w:eastAsia="宋体" w:cs="Times New Roman"/>
          <w:bCs/>
          <w:sz w:val="24"/>
          <w:szCs w:val="24"/>
          <w:highlight w:val="none"/>
          <w:lang w:val="en-US" w:eastAsia="zh-CN"/>
        </w:rPr>
        <w:t xml:space="preserve"> </w:t>
      </w:r>
      <w:r>
        <w:rPr>
          <w:rStyle w:val="796"/>
          <w:rFonts w:ascii="宋体" w:hAnsi="宋体" w:eastAsia="宋体" w:cs="Times New Roman"/>
          <w:bCs/>
          <w:sz w:val="24"/>
          <w:szCs w:val="24"/>
          <w:highlight w:val="none"/>
        </w:rPr>
        <w:t xml:space="preserve"> 日</w:t>
      </w:r>
      <w:r/>
    </w:p>
    <w:p>
      <w:pPr>
        <w:ind w:left="0" w:right="0"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left="0" w:right="0"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具体设</w:t>
      </w:r>
      <w:r>
        <w:rPr>
          <w:rFonts w:hint="eastAsia" w:asciiTheme="minorEastAsia" w:hAnsiTheme="minorEastAsia" w:eastAsiaTheme="minorEastAsia" w:cstheme="minorEastAsia"/>
          <w:spacing w:val="-72"/>
          <w:sz w:val="24"/>
          <w:szCs w:val="24"/>
          <w:highlight w:val="none"/>
        </w:rPr>
        <w:t xml:space="preserve"> </w:t>
      </w:r>
      <w:r>
        <w:rPr>
          <w:rFonts w:hint="eastAsia" w:asciiTheme="minorEastAsia" w:hAnsiTheme="minorEastAsia" w:eastAsiaTheme="minorEastAsia" w:cstheme="minorEastAsia"/>
          <w:sz w:val="24"/>
          <w:szCs w:val="24"/>
          <w:highlight w:val="none"/>
        </w:rPr>
        <w:t xml:space="preserve">备明</w:t>
      </w:r>
      <w:r>
        <w:rPr>
          <w:rFonts w:hint="eastAsia" w:asciiTheme="minorEastAsia" w:hAnsiTheme="minorEastAsia" w:eastAsiaTheme="minorEastAsia" w:cstheme="minorEastAsia"/>
          <w:spacing w:val="-68"/>
          <w:sz w:val="24"/>
          <w:szCs w:val="24"/>
          <w:highlight w:val="none"/>
        </w:rPr>
        <w:t xml:space="preserve"> </w:t>
      </w:r>
      <w:r>
        <w:rPr>
          <w:rFonts w:hint="eastAsia" w:asciiTheme="minorEastAsia" w:hAnsiTheme="minorEastAsia" w:eastAsiaTheme="minorEastAsia" w:cstheme="minorEastAsia"/>
          <w:sz w:val="24"/>
          <w:szCs w:val="24"/>
          <w:highlight w:val="none"/>
        </w:rPr>
        <w:t xml:space="preserve">细</w:t>
      </w:r>
      <w:r>
        <w:rPr>
          <w:rFonts w:hint="eastAsia" w:asciiTheme="minorEastAsia" w:hAnsiTheme="minorEastAsia" w:eastAsiaTheme="minorEastAsia" w:cstheme="minorEastAsia"/>
          <w:spacing w:val="-71"/>
          <w:sz w:val="24"/>
          <w:szCs w:val="24"/>
          <w:highlight w:val="none"/>
        </w:rPr>
        <w:t xml:space="preserve"> </w:t>
      </w:r>
      <w:r>
        <w:rPr>
          <w:rFonts w:hint="eastAsia" w:asciiTheme="minorEastAsia" w:hAnsiTheme="minorEastAsia" w:eastAsiaTheme="minorEastAsia" w:cstheme="minorEastAsia"/>
          <w:sz w:val="24"/>
          <w:szCs w:val="24"/>
          <w:highlight w:val="none"/>
        </w:rPr>
        <w:t xml:space="preserve">表</w:t>
      </w:r>
      <w:r/>
    </w:p>
    <w:tbl>
      <w:tblPr>
        <w:tblStyle w:val="788"/>
        <w:tblpPr w:horzAnchor="page" w:tblpX="1382" w:vertAnchor="text" w:tblpY="143" w:leftFromText="180" w:topFromText="0" w:rightFromText="180" w:bottomFromText="0"/>
        <w:tblW w:w="92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8"/>
        <w:gridCol w:w="1980"/>
        <w:gridCol w:w="2880"/>
        <w:gridCol w:w="1080"/>
        <w:gridCol w:w="1080"/>
        <w:gridCol w:w="1574"/>
      </w:tblGrid>
      <w:tr>
        <w:trPr>
          <w:trHeight w:val="28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Style w:val="796"/>
                <w:rFonts w:ascii="宋体" w:hAnsi="宋体"/>
                <w:sz w:val="24"/>
                <w:szCs w:val="24"/>
                <w:highlight w:val="none"/>
                <w:lang w:val="zh-CN"/>
              </w:rPr>
            </w:pPr>
            <w:r>
              <w:rPr>
                <w:rStyle w:val="796"/>
                <w:rFonts w:ascii="宋体" w:hAnsi="宋体"/>
                <w:sz w:val="24"/>
                <w:szCs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rPr>
                <w:rStyle w:val="796"/>
                <w:rFonts w:ascii="宋体" w:hAnsi="宋体"/>
                <w:sz w:val="24"/>
                <w:szCs w:val="24"/>
                <w:highlight w:val="none"/>
                <w:lang w:val="zh-CN"/>
              </w:rPr>
            </w:pPr>
            <w:r>
              <w:rPr>
                <w:rStyle w:val="796"/>
                <w:rFonts w:ascii="宋体" w:hAnsi="宋体"/>
                <w:sz w:val="24"/>
                <w:szCs w:val="24"/>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Style w:val="796"/>
                <w:rFonts w:ascii="宋体" w:hAnsi="宋体"/>
                <w:sz w:val="24"/>
                <w:szCs w:val="24"/>
                <w:highlight w:val="none"/>
                <w:lang w:val="zh-CN"/>
              </w:rPr>
            </w:pPr>
            <w:r>
              <w:rPr>
                <w:rStyle w:val="796"/>
                <w:rFonts w:ascii="宋体" w:hAnsi="宋体"/>
                <w:sz w:val="24"/>
                <w:szCs w:val="24"/>
                <w:highlight w:val="none"/>
                <w:lang w:val="zh-CN"/>
              </w:rPr>
              <w:t xml:space="preserve">品牌、规格或型号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Style w:val="796"/>
                <w:rFonts w:ascii="宋体" w:hAnsi="宋体"/>
                <w:sz w:val="24"/>
                <w:szCs w:val="24"/>
                <w:highlight w:val="none"/>
                <w:lang w:val="zh-CN"/>
              </w:rPr>
            </w:pPr>
            <w:r>
              <w:rPr>
                <w:rStyle w:val="796"/>
                <w:rFonts w:ascii="宋体" w:hAnsi="宋体"/>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Style w:val="796"/>
                <w:rFonts w:ascii="宋体" w:hAnsi="宋体"/>
                <w:sz w:val="24"/>
                <w:szCs w:val="24"/>
                <w:highlight w:val="none"/>
                <w:lang w:val="zh-CN"/>
              </w:rPr>
            </w:pPr>
            <w:r>
              <w:rPr>
                <w:rStyle w:val="796"/>
                <w:rFonts w:ascii="宋体" w:hAnsi="宋体"/>
                <w:sz w:val="24"/>
                <w:szCs w:val="24"/>
                <w:highlight w:val="none"/>
                <w:lang w:val="zh-CN"/>
              </w:rPr>
              <w:t xml:space="preserve">单价（元）</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jc w:val="center"/>
              <w:rPr>
                <w:rStyle w:val="796"/>
                <w:rFonts w:ascii="宋体" w:hAnsi="宋体"/>
                <w:sz w:val="24"/>
                <w:szCs w:val="24"/>
                <w:highlight w:val="none"/>
                <w:lang w:val="zh-CN"/>
              </w:rPr>
            </w:pPr>
            <w:r>
              <w:rPr>
                <w:rStyle w:val="796"/>
                <w:rFonts w:ascii="宋体" w:hAnsi="宋体"/>
                <w:sz w:val="24"/>
                <w:szCs w:val="24"/>
                <w:highlight w:val="none"/>
                <w:lang w:val="zh-CN"/>
              </w:rPr>
              <w:t xml:space="preserve">质保年限</w:t>
            </w:r>
            <w:r/>
          </w:p>
        </w:tc>
      </w:tr>
      <w:tr>
        <w:trPr>
          <w:trHeight w:val="284"/>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jc w:val="center"/>
              <w:rPr>
                <w:rStyle w:val="796"/>
                <w:rFonts w:ascii="宋体" w:hAnsi="宋体"/>
                <w:sz w:val="24"/>
                <w:szCs w:val="24"/>
                <w:highlight w:val="none"/>
                <w:lang w:val="zh-CN"/>
              </w:rPr>
            </w:pPr>
            <w:r>
              <w:rPr>
                <w:rStyle w:val="796"/>
                <w:rFonts w:ascii="宋体" w:hAnsi="宋体"/>
                <w:sz w:val="24"/>
                <w:szCs w:val="24"/>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80"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574"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jc w:val="center"/>
              <w:rPr>
                <w:rStyle w:val="796"/>
                <w:rFonts w:ascii="宋体" w:hAnsi="宋体"/>
                <w:sz w:val="24"/>
                <w:szCs w:val="24"/>
                <w:highlight w:val="none"/>
                <w:lang w:val="zh-CN"/>
              </w:rPr>
            </w:pPr>
            <w:r>
              <w:rPr>
                <w:rStyle w:val="796"/>
                <w:rFonts w:ascii="宋体" w:hAnsi="宋体"/>
                <w:sz w:val="24"/>
                <w:szCs w:val="24"/>
                <w:highlight w:val="none"/>
                <w:lang w:val="zh-CN"/>
              </w:rPr>
              <w:t xml:space="preserve">2</w:t>
            </w:r>
            <w:r/>
          </w:p>
        </w:tc>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880"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574" w:type="dxa"/>
            <w:textDirection w:val="lrTb"/>
            <w:noWrap w:val="false"/>
          </w:tcPr>
          <w:p>
            <w:pPr>
              <w:jc w:val="left"/>
              <w:rPr>
                <w:rStyle w:val="796"/>
                <w:rFonts w:ascii="宋体" w:hAnsi="宋体"/>
                <w:sz w:val="24"/>
                <w:szCs w:val="24"/>
                <w:highlight w:val="none"/>
                <w:lang w:val="zh-CN"/>
              </w:rPr>
            </w:pPr>
            <w:r>
              <w:rPr>
                <w:rFonts w:ascii="宋体" w:hAnsi="宋体"/>
                <w:sz w:val="24"/>
                <w:szCs w:val="24"/>
                <w:highlight w:val="none"/>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648" w:type="dxa"/>
            <w:textDirection w:val="lrTb"/>
            <w:noWrap w:val="false"/>
          </w:tcPr>
          <w:p>
            <w:pPr>
              <w:jc w:val="center"/>
              <w:rPr>
                <w:rStyle w:val="796"/>
                <w:rFonts w:ascii="宋体" w:hAnsi="宋体"/>
                <w:szCs w:val="21"/>
                <w:highlight w:val="none"/>
                <w:lang w:val="zh-CN"/>
              </w:rPr>
            </w:pPr>
            <w:r>
              <w:rPr>
                <w:rStyle w:val="796"/>
                <w:rFonts w:ascii="宋体" w:hAnsi="宋体"/>
                <w:szCs w:val="21"/>
                <w:highlight w:val="none"/>
                <w:lang w:val="zh-CN"/>
              </w:rPr>
              <w:t xml:space="preserve">3</w:t>
            </w:r>
            <w:r/>
          </w:p>
        </w:tc>
        <w:tc>
          <w:tcPr>
            <w:tcBorders>
              <w:top w:val="single" w:color="000000" w:sz="4" w:space="0"/>
              <w:left w:val="single" w:color="000000" w:sz="4" w:space="0"/>
              <w:bottom w:val="single" w:color="000000" w:sz="4" w:space="0"/>
              <w:right w:val="single" w:color="000000" w:sz="4" w:space="0"/>
            </w:tcBorders>
            <w:tcW w:w="1980" w:type="dxa"/>
            <w:textDirection w:val="lrTb"/>
            <w:noWrap w:val="false"/>
          </w:tcPr>
          <w:p>
            <w:pPr>
              <w:jc w:val="left"/>
              <w:rPr>
                <w:rStyle w:val="796"/>
                <w:rFonts w:ascii="宋体" w:hAnsi="宋体"/>
                <w:szCs w:val="21"/>
                <w:highlight w:val="none"/>
                <w:lang w:val="zh-CN"/>
              </w:rPr>
            </w:pPr>
            <w:r>
              <w:rPr>
                <w:rFonts w:ascii="宋体" w:hAnsi="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2880" w:type="dxa"/>
            <w:textDirection w:val="lrTb"/>
            <w:noWrap w:val="false"/>
          </w:tcPr>
          <w:p>
            <w:pPr>
              <w:jc w:val="left"/>
              <w:rPr>
                <w:rStyle w:val="796"/>
                <w:rFonts w:ascii="宋体" w:hAnsi="宋体"/>
                <w:szCs w:val="21"/>
                <w:highlight w:val="none"/>
                <w:lang w:val="zh-CN"/>
              </w:rPr>
            </w:pPr>
            <w:r>
              <w:rPr>
                <w:rFonts w:ascii="宋体" w:hAnsi="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left"/>
              <w:rPr>
                <w:rStyle w:val="796"/>
                <w:rFonts w:ascii="宋体" w:hAnsi="宋体"/>
                <w:szCs w:val="21"/>
                <w:highlight w:val="none"/>
                <w:lang w:val="zh-CN"/>
              </w:rPr>
            </w:pPr>
            <w:r>
              <w:rPr>
                <w:rFonts w:ascii="宋体" w:hAnsi="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80" w:type="dxa"/>
            <w:textDirection w:val="lrTb"/>
            <w:noWrap w:val="false"/>
          </w:tcPr>
          <w:p>
            <w:pPr>
              <w:jc w:val="left"/>
              <w:rPr>
                <w:rStyle w:val="796"/>
                <w:rFonts w:ascii="宋体" w:hAnsi="宋体"/>
                <w:szCs w:val="21"/>
                <w:highlight w:val="none"/>
                <w:lang w:val="zh-CN"/>
              </w:rPr>
            </w:pPr>
            <w:r>
              <w:rPr>
                <w:rFonts w:ascii="宋体" w:hAnsi="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574" w:type="dxa"/>
            <w:textDirection w:val="lrTb"/>
            <w:noWrap w:val="false"/>
          </w:tcPr>
          <w:p>
            <w:pPr>
              <w:jc w:val="left"/>
              <w:rPr>
                <w:rStyle w:val="796"/>
                <w:rFonts w:ascii="宋体" w:hAnsi="宋体"/>
                <w:szCs w:val="21"/>
                <w:highlight w:val="none"/>
                <w:lang w:val="zh-CN"/>
              </w:rPr>
            </w:pPr>
            <w:r>
              <w:rPr>
                <w:rFonts w:ascii="宋体" w:hAnsi="宋体"/>
                <w:szCs w:val="21"/>
                <w:highlight w:val="none"/>
                <w:lang w:val="zh-CN"/>
              </w:rPr>
            </w:r>
            <w:r/>
          </w:p>
        </w:tc>
      </w:tr>
    </w:tbl>
    <w:p>
      <w:pPr>
        <w:pStyle w:val="795"/>
        <w:rPr>
          <w:rFonts w:hint="eastAsia"/>
          <w:highlight w:val="none"/>
        </w:rPr>
      </w:pPr>
      <w:r>
        <w:rPr>
          <w:rFonts w:hint="eastAsia"/>
          <w:highlight w:val="none"/>
        </w:rPr>
      </w:r>
      <w:r/>
    </w:p>
    <w:p>
      <w:pPr>
        <w:pStyle w:val="795"/>
        <w:rPr>
          <w:rFonts w:hint="eastAsia"/>
          <w:highlight w:val="none"/>
        </w:rPr>
        <w:sectPr>
          <w:headerReference w:type="default" r:id="rId10"/>
          <w:footerReference w:type="default" r:id="rId16"/>
          <w:footnotePr/>
          <w:endnotePr/>
          <w:type w:val="nextPage"/>
          <w:pgSz w:w="11905" w:h="16838" w:orient="portrait"/>
          <w:pgMar w:top="1361" w:right="1361" w:bottom="1361" w:left="1361" w:header="850" w:footer="879" w:gutter="0"/>
          <w:cols w:num="1" w:sep="0" w:space="0" w:equalWidth="1"/>
          <w:docGrid w:linePitch="360"/>
          <w:titlePg/>
        </w:sectPr>
      </w:pPr>
      <w:r>
        <w:rPr>
          <w:rFonts w:hint="eastAsia"/>
          <w:highlight w:val="none"/>
        </w:rPr>
      </w:r>
      <w:r/>
    </w:p>
    <w:p>
      <w:pPr>
        <w:spacing w:line="440" w:lineRule="exact"/>
        <w:rPr>
          <w:rStyle w:val="796"/>
          <w:rFonts w:ascii="宋体" w:hAnsi="宋体"/>
          <w:sz w:val="28"/>
          <w:szCs w:val="36"/>
          <w:highlight w:val="none"/>
        </w:rPr>
      </w:pPr>
      <w:r>
        <w:rPr>
          <w:rStyle w:val="796"/>
          <w:rFonts w:ascii="宋体" w:hAnsi="宋体" w:eastAsia="宋体" w:cs="Times New Roman"/>
          <w:b/>
          <w:bCs/>
          <w:sz w:val="24"/>
          <w:szCs w:val="24"/>
          <w:highlight w:val="none"/>
        </w:rPr>
        <w:t xml:space="preserve">附件</w:t>
      </w:r>
      <w:r>
        <w:rPr>
          <w:rStyle w:val="796"/>
          <w:rFonts w:hint="eastAsia" w:ascii="宋体" w:hAnsi="宋体" w:cs="Times New Roman"/>
          <w:b/>
          <w:bCs/>
          <w:sz w:val="24"/>
          <w:szCs w:val="24"/>
          <w:highlight w:val="none"/>
          <w:lang w:val="en-US" w:eastAsia="zh-CN"/>
        </w:rPr>
        <w:t xml:space="preserve">十一</w:t>
      </w:r>
      <w:r>
        <w:rPr>
          <w:rStyle w:val="796"/>
          <w:rFonts w:ascii="宋体" w:hAnsi="宋体" w:eastAsia="宋体" w:cs="Times New Roman"/>
          <w:b/>
          <w:bCs/>
          <w:sz w:val="24"/>
          <w:szCs w:val="24"/>
          <w:highlight w:val="none"/>
        </w:rPr>
        <w:t xml:space="preserve">、无重大违法记录声明格式</w:t>
      </w:r>
      <w:r/>
    </w:p>
    <w:p>
      <w:pPr>
        <w:ind w:left="0" w:right="0" w:firstLine="478"/>
        <w:jc w:val="center"/>
        <w:keepLines w:val="0"/>
        <w:keepNext w:val="0"/>
        <w:pageBreakBefore w:val="0"/>
        <w:spacing w:line="360" w:lineRule="auto"/>
        <w:widowControl w:val="off"/>
        <w:rPr>
          <w:rStyle w:val="796"/>
          <w:rFonts w:ascii="宋体" w:hAnsi="宋体"/>
          <w:szCs w:val="21"/>
          <w:highlight w:val="none"/>
        </w:rPr>
      </w:pPr>
      <w:r>
        <w:rPr>
          <w:rFonts w:hint="eastAsia" w:asciiTheme="minorEastAsia" w:hAnsiTheme="minorEastAsia" w:eastAsiaTheme="minorEastAsia" w:cstheme="minorEastAsia"/>
          <w:b/>
          <w:bCs/>
          <w:spacing w:val="-1"/>
          <w:sz w:val="24"/>
          <w:szCs w:val="24"/>
          <w:highlight w:val="none"/>
        </w:rPr>
        <w:t xml:space="preserve">无重大违法记录声明</w:t>
      </w:r>
      <w:r/>
    </w:p>
    <w:p>
      <w:pPr>
        <w:spacing w:line="360" w:lineRule="auto"/>
        <w:rPr>
          <w:rStyle w:val="796"/>
          <w:rFonts w:ascii="宋体" w:hAnsi="宋体"/>
          <w:sz w:val="24"/>
          <w:szCs w:val="24"/>
          <w:highlight w:val="none"/>
        </w:rPr>
      </w:pPr>
      <w:r>
        <w:rPr>
          <w:rStyle w:val="796"/>
          <w:rFonts w:hint="eastAsia" w:ascii="宋体" w:hAnsi="宋体"/>
          <w:sz w:val="24"/>
          <w:szCs w:val="24"/>
          <w:highlight w:val="none"/>
          <w:lang w:eastAsia="zh-CN"/>
        </w:rPr>
        <w:t xml:space="preserve">南京市浦口区城市管理局</w:t>
      </w:r>
      <w:r>
        <w:rPr>
          <w:rStyle w:val="796"/>
          <w:rFonts w:ascii="宋体" w:hAnsi="宋体"/>
          <w:sz w:val="24"/>
          <w:szCs w:val="24"/>
          <w:highlight w:val="none"/>
        </w:rPr>
        <w:t xml:space="preserve">：</w:t>
      </w:r>
      <w:r/>
    </w:p>
    <w:p>
      <w:pPr>
        <w:spacing w:line="360" w:lineRule="auto"/>
        <w:rPr>
          <w:rStyle w:val="796"/>
          <w:rFonts w:ascii="宋体" w:hAnsi="宋体"/>
          <w:sz w:val="24"/>
          <w:szCs w:val="24"/>
          <w:highlight w:val="none"/>
        </w:rPr>
      </w:pPr>
      <w:r>
        <w:rPr>
          <w:rFonts w:ascii="宋体" w:hAnsi="宋体"/>
          <w:sz w:val="24"/>
          <w:szCs w:val="24"/>
          <w:highlight w:val="none"/>
        </w:rPr>
      </w:r>
      <w:r/>
    </w:p>
    <w:p>
      <w:pPr>
        <w:ind w:firstLine="480"/>
        <w:spacing w:line="360" w:lineRule="auto"/>
        <w:rPr>
          <w:rStyle w:val="796"/>
          <w:rFonts w:ascii="宋体" w:hAnsi="宋体"/>
          <w:sz w:val="24"/>
          <w:szCs w:val="24"/>
          <w:highlight w:val="none"/>
        </w:rPr>
      </w:pPr>
      <w:r>
        <w:rPr>
          <w:rStyle w:val="796"/>
          <w:rFonts w:ascii="宋体" w:hAnsi="宋体"/>
          <w:sz w:val="24"/>
          <w:szCs w:val="24"/>
          <w:highlight w:val="none"/>
        </w:rPr>
        <w:t xml:space="preserve">我单位（供应商名称）郑重声明：</w:t>
      </w:r>
      <w:r/>
    </w:p>
    <w:p>
      <w:pPr>
        <w:ind w:firstLine="480"/>
        <w:spacing w:line="360" w:lineRule="auto"/>
        <w:rPr>
          <w:rStyle w:val="796"/>
          <w:rFonts w:ascii="宋体" w:hAnsi="宋体"/>
          <w:sz w:val="24"/>
          <w:szCs w:val="24"/>
          <w:highlight w:val="none"/>
        </w:rPr>
      </w:pPr>
      <w:r>
        <w:rPr>
          <w:rStyle w:val="796"/>
          <w:rFonts w:ascii="宋体" w:hAnsi="宋体"/>
          <w:sz w:val="24"/>
          <w:szCs w:val="24"/>
          <w:highlight w:val="none"/>
        </w:rPr>
        <w:t xml:space="preserve">参加政府采购活动前3年内在经营活动中</w:t>
      </w:r>
      <w:r>
        <w:rPr>
          <w:rStyle w:val="796"/>
          <w:rFonts w:hint="eastAsia" w:ascii="宋体" w:hAnsi="宋体"/>
          <w:sz w:val="24"/>
          <w:szCs w:val="24"/>
          <w:highlight w:val="none"/>
          <w:u w:val="single"/>
          <w:lang w:val="en-US" w:eastAsia="zh-CN"/>
        </w:rPr>
        <w:t xml:space="preserve">        </w:t>
      </w:r>
      <w:r>
        <w:rPr>
          <w:rStyle w:val="796"/>
          <w:rFonts w:ascii="宋体" w:hAnsi="宋体"/>
          <w:sz w:val="24"/>
          <w:szCs w:val="24"/>
          <w:highlight w:val="none"/>
        </w:rPr>
        <w:t xml:space="preserve">（在下划线上如实填写：有或没有）重大违法记录。</w:t>
      </w:r>
      <w:r/>
    </w:p>
    <w:p>
      <w:pPr>
        <w:ind w:firstLine="360"/>
        <w:spacing w:line="360" w:lineRule="auto"/>
        <w:rPr>
          <w:rStyle w:val="796"/>
          <w:rFonts w:ascii="宋体" w:hAnsi="宋体" w:eastAsia="宋体" w:cs="Times New Roman"/>
          <w:bCs/>
          <w:sz w:val="24"/>
          <w:szCs w:val="24"/>
          <w:highlight w:val="none"/>
        </w:rPr>
      </w:pPr>
      <w:r>
        <w:rPr>
          <w:rStyle w:val="796"/>
          <w:rFonts w:ascii="宋体" w:hAnsi="宋体"/>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Style w:val="796"/>
          <w:rFonts w:ascii="宋体" w:hAnsi="宋体" w:eastAsia="宋体" w:cs="Times New Roman"/>
          <w:bCs/>
          <w:sz w:val="24"/>
          <w:szCs w:val="24"/>
          <w:highlight w:val="none"/>
        </w:rPr>
      </w:pPr>
      <w:r>
        <w:rPr>
          <w:rStyle w:val="796"/>
          <w:rFonts w:hint="eastAsia" w:ascii="宋体" w:hAnsi="宋体" w:cs="Times New Roman"/>
          <w:bCs/>
          <w:sz w:val="24"/>
          <w:szCs w:val="24"/>
          <w:highlight w:val="none"/>
          <w:lang w:eastAsia="zh-CN"/>
        </w:rPr>
        <w:t xml:space="preserve">供应商名称</w:t>
      </w:r>
      <w:r>
        <w:rPr>
          <w:rStyle w:val="796"/>
          <w:rFonts w:ascii="宋体" w:hAnsi="宋体" w:eastAsia="宋体" w:cs="Times New Roman"/>
          <w:bCs/>
          <w:sz w:val="24"/>
          <w:szCs w:val="24"/>
          <w:highlight w:val="none"/>
        </w:rPr>
        <w:t xml:space="preserve">:（盖章）</w:t>
      </w:r>
      <w:r/>
    </w:p>
    <w:p>
      <w:pPr>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法定代表人或授权代表（签字或盖章） </w:t>
      </w:r>
      <w:r/>
    </w:p>
    <w:p>
      <w:pPr>
        <w:spacing w:line="360" w:lineRule="auto"/>
        <w:rPr>
          <w:rStyle w:val="796"/>
          <w:rFonts w:ascii="宋体" w:hAnsi="宋体" w:eastAsia="宋体" w:cs="Times New Roman"/>
          <w:bCs/>
          <w:sz w:val="24"/>
          <w:szCs w:val="24"/>
          <w:highlight w:val="none"/>
        </w:rPr>
      </w:pPr>
      <w:r>
        <w:rPr>
          <w:rStyle w:val="796"/>
          <w:rFonts w:ascii="宋体" w:hAnsi="宋体" w:eastAsia="宋体" w:cs="Times New Roman"/>
          <w:bCs/>
          <w:sz w:val="24"/>
          <w:szCs w:val="24"/>
          <w:highlight w:val="none"/>
        </w:rPr>
        <w:t xml:space="preserve">日期：     年    月 </w:t>
      </w:r>
      <w:r>
        <w:rPr>
          <w:rStyle w:val="796"/>
          <w:rFonts w:hint="eastAsia" w:ascii="宋体" w:hAnsi="宋体" w:eastAsia="宋体" w:cs="Times New Roman"/>
          <w:bCs/>
          <w:sz w:val="24"/>
          <w:szCs w:val="24"/>
          <w:highlight w:val="none"/>
          <w:lang w:val="en-US" w:eastAsia="zh-CN"/>
        </w:rPr>
        <w:t xml:space="preserve"> </w:t>
      </w:r>
      <w:r>
        <w:rPr>
          <w:rStyle w:val="796"/>
          <w:rFonts w:ascii="宋体" w:hAnsi="宋体" w:eastAsia="宋体" w:cs="Times New Roman"/>
          <w:bCs/>
          <w:sz w:val="24"/>
          <w:szCs w:val="24"/>
          <w:highlight w:val="none"/>
        </w:rPr>
        <w:t xml:space="preserve"> 日</w:t>
      </w:r>
      <w:r/>
    </w:p>
    <w:p>
      <w:pPr>
        <w:jc w:val="both"/>
        <w:spacing w:line="360" w:lineRule="auto"/>
        <w:widowControl w:val="off"/>
        <w:rPr>
          <w:rFonts w:hint="eastAsia" w:asciiTheme="minorEastAsia" w:hAnsiTheme="minorEastAsia" w:eastAsiaTheme="minorEastAsia" w:cstheme="minorEastAsia"/>
          <w:b/>
          <w:bCs/>
          <w:spacing w:val="-11"/>
          <w:sz w:val="24"/>
          <w:szCs w:val="24"/>
          <w:highlight w:val="none"/>
        </w:rPr>
        <w:sectPr>
          <w:footnotePr/>
          <w:endnotePr/>
          <w:type w:val="nextPage"/>
          <w:pgSz w:w="11905" w:h="16838" w:orient="portrait"/>
          <w:pgMar w:top="1361" w:right="1361" w:bottom="1361" w:left="1361" w:header="850" w:footer="879" w:gutter="0"/>
          <w:cols w:num="1" w:sep="0" w:space="0" w:equalWidth="1"/>
          <w:docGrid w:linePitch="360"/>
          <w:titlePg/>
        </w:sectPr>
      </w:pPr>
      <w:r>
        <w:rPr>
          <w:rFonts w:hint="eastAsia" w:asciiTheme="minorEastAsia" w:hAnsiTheme="minorEastAsia" w:eastAsiaTheme="minorEastAsia" w:cstheme="minorEastAsia"/>
          <w:b/>
          <w:bCs/>
          <w:spacing w:val="-11"/>
          <w:sz w:val="24"/>
          <w:szCs w:val="24"/>
          <w:highlight w:val="none"/>
        </w:rPr>
      </w:r>
      <w:r/>
    </w:p>
    <w:p>
      <w:pPr>
        <w:jc w:val="both"/>
        <w:spacing w:line="360" w:lineRule="auto"/>
        <w:widowControl w:val="off"/>
        <w:rPr>
          <w:rFonts w:hint="eastAsia" w:asciiTheme="minorEastAsia" w:hAnsiTheme="minorEastAsia" w:eastAsiaTheme="minorEastAsia" w:cstheme="minorEastAsia"/>
          <w:b/>
          <w:bCs/>
          <w:spacing w:val="-11"/>
          <w:sz w:val="24"/>
          <w:szCs w:val="24"/>
          <w:highlight w:val="none"/>
        </w:rPr>
      </w:pPr>
      <w:r>
        <w:rPr>
          <w:rFonts w:hint="eastAsia" w:asciiTheme="minorEastAsia" w:hAnsiTheme="minorEastAsia" w:eastAsiaTheme="minorEastAsia" w:cstheme="minorEastAsia"/>
          <w:b/>
          <w:bCs/>
          <w:spacing w:val="-11"/>
          <w:sz w:val="24"/>
          <w:szCs w:val="24"/>
          <w:highlight w:val="none"/>
        </w:rPr>
        <w:t xml:space="preserve">附件</w:t>
      </w:r>
      <w:r>
        <w:rPr>
          <w:rFonts w:hint="eastAsia" w:asciiTheme="minorEastAsia" w:hAnsiTheme="minorEastAsia" w:eastAsiaTheme="minorEastAsia" w:cstheme="minorEastAsia"/>
          <w:b/>
          <w:bCs/>
          <w:spacing w:val="-11"/>
          <w:sz w:val="24"/>
          <w:szCs w:val="24"/>
          <w:highlight w:val="none"/>
          <w:lang w:val="en-US" w:eastAsia="zh-CN"/>
        </w:rPr>
        <w:t xml:space="preserve">十二</w:t>
      </w:r>
      <w:r>
        <w:rPr>
          <w:rFonts w:hint="eastAsia" w:asciiTheme="minorEastAsia" w:hAnsiTheme="minorEastAsia" w:eastAsiaTheme="minorEastAsia" w:cstheme="minorEastAsia"/>
          <w:b/>
          <w:bCs/>
          <w:spacing w:val="-11"/>
          <w:sz w:val="24"/>
          <w:szCs w:val="24"/>
          <w:highlight w:val="none"/>
        </w:rPr>
        <w:t xml:space="preserve">、拟投入本项目人员情况一览表</w:t>
      </w:r>
      <w:r/>
    </w:p>
    <w:p>
      <w:pPr>
        <w:ind w:firstLine="438"/>
        <w:jc w:val="center"/>
        <w:spacing w:line="360" w:lineRule="auto"/>
        <w:widowControl w:val="off"/>
        <w:rPr>
          <w:rFonts w:hint="eastAsia" w:asciiTheme="minorEastAsia" w:hAnsiTheme="minorEastAsia" w:eastAsiaTheme="minorEastAsia" w:cstheme="minorEastAsia"/>
          <w:b/>
          <w:bCs/>
          <w:spacing w:val="-11"/>
          <w:sz w:val="24"/>
          <w:szCs w:val="24"/>
          <w:highlight w:val="none"/>
        </w:rPr>
      </w:pPr>
      <w:r>
        <w:rPr>
          <w:rFonts w:hint="eastAsia" w:asciiTheme="minorEastAsia" w:hAnsiTheme="minorEastAsia" w:eastAsiaTheme="minorEastAsia" w:cstheme="minorEastAsia"/>
          <w:b/>
          <w:bCs/>
          <w:spacing w:val="-11"/>
          <w:sz w:val="24"/>
          <w:szCs w:val="24"/>
          <w:highlight w:val="none"/>
        </w:rPr>
        <w:t xml:space="preserve">拟参与本项目人员情况一览表</w:t>
      </w:r>
      <w:r/>
    </w:p>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项目名称： </w:t>
      </w:r>
      <w:r/>
    </w:p>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项目编号:</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993"/>
        <w:gridCol w:w="1393"/>
        <w:gridCol w:w="619"/>
        <w:gridCol w:w="619"/>
        <w:gridCol w:w="619"/>
        <w:gridCol w:w="1393"/>
        <w:gridCol w:w="1780"/>
        <w:gridCol w:w="762"/>
      </w:tblGrid>
      <w:tr>
        <w:trPr>
          <w:jc w:val="center"/>
          <w:trHeight w:val="510"/>
        </w:trPr>
        <w:tc>
          <w:tcPr>
            <w:tcW w:w="882"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序号</w:t>
            </w:r>
            <w:r/>
          </w:p>
        </w:tc>
        <w:tc>
          <w:tcPr>
            <w:tcW w:w="993"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姓名</w:t>
            </w:r>
            <w:r/>
          </w:p>
        </w:tc>
        <w:tc>
          <w:tcPr>
            <w:tcW w:w="1393"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岗位</w:t>
            </w:r>
            <w:r/>
          </w:p>
        </w:tc>
        <w:tc>
          <w:tcPr>
            <w:tcW w:w="619"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年龄</w:t>
            </w:r>
            <w:r/>
          </w:p>
        </w:tc>
        <w:tc>
          <w:tcPr>
            <w:tcW w:w="619"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性别</w:t>
            </w:r>
            <w:r/>
          </w:p>
        </w:tc>
        <w:tc>
          <w:tcPr>
            <w:tcW w:w="619"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职称</w:t>
            </w:r>
            <w:r/>
          </w:p>
        </w:tc>
        <w:tc>
          <w:tcPr>
            <w:tcW w:w="1393"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资格证书</w:t>
            </w:r>
            <w:r/>
          </w:p>
        </w:tc>
        <w:tc>
          <w:tcPr>
            <w:tcW w:w="1780"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其他注册执业资格</w:t>
            </w:r>
            <w:r/>
          </w:p>
        </w:tc>
        <w:tc>
          <w:tcPr>
            <w:tcW w:w="762" w:type="dxa"/>
            <w:vAlign w:val="center"/>
            <w:textDirection w:val="lrTb"/>
            <w:noWrap w:val="false"/>
          </w:tcPr>
          <w:p>
            <w:pPr>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t xml:space="preserve">备注</w:t>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r>
        <w:trPr>
          <w:jc w:val="center"/>
          <w:trHeight w:val="510"/>
        </w:trPr>
        <w:tc>
          <w:tcPr>
            <w:tcW w:w="88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9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619"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393"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1780"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c>
          <w:tcPr>
            <w:tcW w:w="762" w:type="dxa"/>
            <w:vAlign w:val="center"/>
            <w:textDirection w:val="lrTb"/>
            <w:noWrap w:val="false"/>
          </w:tcPr>
          <w:p>
            <w:pPr>
              <w:ind w:firstLine="436"/>
              <w:jc w:val="both"/>
              <w:spacing w:line="360" w:lineRule="auto"/>
              <w:widowControl w:val="off"/>
              <w:rPr>
                <w:rFonts w:hint="eastAsia" w:asciiTheme="minorEastAsia" w:hAnsiTheme="minorEastAsia" w:eastAsiaTheme="minorEastAsia" w:cstheme="minorEastAsia"/>
                <w:b w:val="0"/>
                <w:bCs w:val="0"/>
                <w:spacing w:val="-11"/>
                <w:sz w:val="24"/>
                <w:szCs w:val="24"/>
                <w:highlight w:val="none"/>
              </w:rPr>
            </w:pPr>
            <w:r>
              <w:rPr>
                <w:rFonts w:hint="eastAsia" w:asciiTheme="minorEastAsia" w:hAnsiTheme="minorEastAsia" w:eastAsiaTheme="minorEastAsia" w:cstheme="minorEastAsia"/>
                <w:b w:val="0"/>
                <w:bCs w:val="0"/>
                <w:spacing w:val="-11"/>
                <w:sz w:val="24"/>
                <w:szCs w:val="24"/>
                <w:highlight w:val="none"/>
              </w:rPr>
            </w:r>
            <w:r/>
          </w:p>
        </w:tc>
      </w:tr>
    </w:tbl>
    <w:p>
      <w:pPr>
        <w:ind w:firstLine="420"/>
        <w:jc w:val="both"/>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Style w:val="796"/>
          <w:rFonts w:hint="eastAsia" w:asciiTheme="minorEastAsia" w:hAnsiTheme="minorEastAsia" w:eastAsiaTheme="minorEastAsia" w:cstheme="minorEastAsia"/>
          <w:bCs/>
          <w:sz w:val="24"/>
          <w:szCs w:val="24"/>
          <w:highlight w:val="none"/>
        </w:rPr>
      </w:pPr>
      <w:r>
        <w:rPr>
          <w:rStyle w:val="796"/>
          <w:rFonts w:hint="eastAsia" w:asciiTheme="minorEastAsia" w:hAnsiTheme="minorEastAsia" w:eastAsiaTheme="minorEastAsia" w:cstheme="minorEastAsia"/>
          <w:bCs/>
          <w:sz w:val="24"/>
          <w:szCs w:val="24"/>
          <w:highlight w:val="none"/>
          <w:lang w:eastAsia="zh-CN"/>
        </w:rPr>
        <w:t xml:space="preserve">供应商名称</w:t>
      </w:r>
      <w:r>
        <w:rPr>
          <w:rStyle w:val="796"/>
          <w:rFonts w:hint="eastAsia" w:asciiTheme="minorEastAsia" w:hAnsiTheme="minorEastAsia" w:eastAsiaTheme="minorEastAsia" w:cstheme="minorEastAsia"/>
          <w:bCs/>
          <w:sz w:val="24"/>
          <w:szCs w:val="24"/>
          <w:highlight w:val="none"/>
        </w:rPr>
        <w:t xml:space="preserve">:（盖章）</w:t>
      </w:r>
      <w:r/>
    </w:p>
    <w:p>
      <w:pPr>
        <w:spacing w:line="360" w:lineRule="auto"/>
        <w:rPr>
          <w:rStyle w:val="796"/>
          <w:rFonts w:hint="eastAsia" w:asciiTheme="minorEastAsia" w:hAnsiTheme="minorEastAsia" w:eastAsiaTheme="minorEastAsia" w:cstheme="minorEastAsia"/>
          <w:bCs/>
          <w:sz w:val="24"/>
          <w:szCs w:val="24"/>
          <w:highlight w:val="none"/>
        </w:rPr>
      </w:pPr>
      <w:r>
        <w:rPr>
          <w:rStyle w:val="796"/>
          <w:rFonts w:hint="eastAsia" w:asciiTheme="minorEastAsia" w:hAnsiTheme="minorEastAsia" w:eastAsiaTheme="minorEastAsia" w:cstheme="minorEastAsia"/>
          <w:bCs/>
          <w:sz w:val="24"/>
          <w:szCs w:val="24"/>
          <w:highlight w:val="none"/>
        </w:rPr>
        <w:t xml:space="preserve">法定代表人或授权代表（签字或盖章） </w:t>
      </w:r>
      <w:r/>
    </w:p>
    <w:p>
      <w:pPr>
        <w:spacing w:line="360" w:lineRule="auto"/>
        <w:rPr>
          <w:rStyle w:val="796"/>
          <w:rFonts w:hint="eastAsia" w:asciiTheme="minorEastAsia" w:hAnsiTheme="minorEastAsia" w:eastAsiaTheme="minorEastAsia" w:cstheme="minorEastAsia"/>
          <w:bCs/>
          <w:sz w:val="24"/>
          <w:szCs w:val="24"/>
          <w:highlight w:val="none"/>
        </w:rPr>
      </w:pPr>
      <w:r>
        <w:rPr>
          <w:rStyle w:val="796"/>
          <w:rFonts w:hint="eastAsia" w:asciiTheme="minorEastAsia" w:hAnsiTheme="minorEastAsia" w:eastAsiaTheme="minorEastAsia" w:cstheme="minorEastAsia"/>
          <w:bCs/>
          <w:sz w:val="24"/>
          <w:szCs w:val="24"/>
          <w:highlight w:val="none"/>
        </w:rPr>
        <w:t xml:space="preserve">日期：     年    月 </w:t>
      </w:r>
      <w:r>
        <w:rPr>
          <w:rStyle w:val="796"/>
          <w:rFonts w:hint="eastAsia" w:asciiTheme="minorEastAsia" w:hAnsiTheme="minorEastAsia" w:eastAsiaTheme="minorEastAsia" w:cstheme="minorEastAsia"/>
          <w:bCs/>
          <w:sz w:val="24"/>
          <w:szCs w:val="24"/>
          <w:highlight w:val="none"/>
          <w:lang w:val="en-US" w:eastAsia="zh-CN"/>
        </w:rPr>
        <w:t xml:space="preserve">  </w:t>
      </w:r>
      <w:r>
        <w:rPr>
          <w:rStyle w:val="796"/>
          <w:rFonts w:hint="eastAsia" w:asciiTheme="minorEastAsia" w:hAnsiTheme="minorEastAsia" w:eastAsiaTheme="minorEastAsia" w:cstheme="minorEastAsia"/>
          <w:bCs/>
          <w:sz w:val="24"/>
          <w:szCs w:val="24"/>
          <w:highlight w:val="none"/>
        </w:rPr>
        <w:t xml:space="preserve"> 日</w:t>
      </w:r>
      <w:r/>
    </w:p>
    <w:p>
      <w:pPr>
        <w:ind w:firstLine="416"/>
        <w:jc w:val="both"/>
        <w:spacing w:line="360" w:lineRule="auto"/>
        <w:widowControl w:val="off"/>
        <w:rPr>
          <w:rFonts w:hint="eastAsia" w:asciiTheme="minorEastAsia" w:hAnsiTheme="minorEastAsia" w:eastAsiaTheme="minorEastAsia" w:cstheme="minorEastAsia"/>
          <w:spacing w:val="-16"/>
          <w:sz w:val="24"/>
          <w:szCs w:val="24"/>
          <w:highlight w:val="none"/>
        </w:rPr>
      </w:pPr>
      <w:r>
        <w:rPr>
          <w:rFonts w:hint="eastAsia" w:asciiTheme="minorEastAsia" w:hAnsiTheme="minorEastAsia" w:eastAsiaTheme="minorEastAsia" w:cstheme="minorEastAsia"/>
          <w:spacing w:val="-16"/>
          <w:sz w:val="24"/>
          <w:szCs w:val="24"/>
          <w:highlight w:val="none"/>
        </w:rPr>
      </w:r>
      <w:r/>
    </w:p>
    <w:p>
      <w:pPr>
        <w:ind w:firstLine="416"/>
        <w:jc w:val="both"/>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6"/>
          <w:sz w:val="24"/>
          <w:szCs w:val="24"/>
          <w:highlight w:val="none"/>
        </w:rPr>
        <w:t xml:space="preserve">说明：</w:t>
      </w:r>
      <w:r/>
    </w:p>
    <w:p>
      <w:pPr>
        <w:ind w:firstLine="464"/>
        <w:jc w:val="both"/>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4"/>
          <w:sz w:val="24"/>
          <w:szCs w:val="24"/>
          <w:highlight w:val="none"/>
        </w:rPr>
        <w:t xml:space="preserve">1、如果行、列数不够，请自行增加。</w:t>
      </w:r>
      <w:r/>
    </w:p>
    <w:p>
      <w:pPr>
        <w:ind w:firstLine="464"/>
        <w:jc w:val="both"/>
        <w:spacing w:line="360" w:lineRule="auto"/>
        <w:widowControl w:val="off"/>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 xml:space="preserve">2、“备注”栏， 可填写该人员擅长的工程（或工作）种类；</w:t>
      </w:r>
      <w:r/>
    </w:p>
    <w:p>
      <w:pPr>
        <w:spacing w:line="440" w:lineRule="exact"/>
        <w:rPr>
          <w:rStyle w:val="796"/>
          <w:rFonts w:ascii="宋体" w:hAnsi="宋体" w:eastAsia="宋体" w:cs="Times New Roman"/>
          <w:b/>
          <w:bCs/>
          <w:sz w:val="24"/>
          <w:szCs w:val="24"/>
          <w:highlight w:val="none"/>
          <w:lang w:val="zh-CN"/>
        </w:rPr>
      </w:pPr>
      <w:r>
        <w:rPr>
          <w:rFonts w:ascii="宋体" w:hAnsi="宋体" w:eastAsia="宋体" w:cs="Times New Roman"/>
          <w:b/>
          <w:bCs/>
          <w:sz w:val="24"/>
          <w:szCs w:val="24"/>
          <w:highlight w:val="none"/>
          <w:lang w:val="zh-CN"/>
        </w:rPr>
      </w:r>
      <w:r/>
    </w:p>
    <w:p>
      <w:pPr>
        <w:spacing w:line="440" w:lineRule="exact"/>
        <w:rPr>
          <w:rStyle w:val="796"/>
          <w:rFonts w:ascii="宋体" w:hAnsi="宋体" w:eastAsia="宋体" w:cs="Times New Roman"/>
          <w:b/>
          <w:bCs/>
          <w:sz w:val="24"/>
          <w:szCs w:val="24"/>
          <w:highlight w:val="none"/>
          <w:lang w:val="zh-CN"/>
        </w:rPr>
      </w:pPr>
      <w:r>
        <w:rPr>
          <w:rStyle w:val="796"/>
          <w:rFonts w:ascii="宋体" w:hAnsi="宋体" w:eastAsia="宋体" w:cs="Times New Roman"/>
          <w:b/>
          <w:bCs/>
          <w:sz w:val="24"/>
          <w:szCs w:val="24"/>
          <w:highlight w:val="none"/>
          <w:lang w:val="zh-CN"/>
        </w:rPr>
        <w:t xml:space="preserve">附件十</w:t>
      </w:r>
      <w:r>
        <w:rPr>
          <w:rStyle w:val="796"/>
          <w:rFonts w:hint="eastAsia" w:ascii="宋体" w:hAnsi="宋体" w:cs="Times New Roman"/>
          <w:b/>
          <w:bCs/>
          <w:sz w:val="24"/>
          <w:szCs w:val="24"/>
          <w:highlight w:val="none"/>
          <w:lang w:val="en-US" w:eastAsia="zh-CN"/>
        </w:rPr>
        <w:t xml:space="preserve">三</w:t>
      </w:r>
      <w:r>
        <w:rPr>
          <w:rStyle w:val="796"/>
          <w:rFonts w:ascii="宋体" w:hAnsi="宋体" w:eastAsia="宋体" w:cs="Times New Roman"/>
          <w:b/>
          <w:bCs/>
          <w:sz w:val="24"/>
          <w:szCs w:val="24"/>
          <w:highlight w:val="none"/>
          <w:lang w:val="zh-CN"/>
        </w:rPr>
        <w:t xml:space="preserve">、其他</w:t>
      </w:r>
      <w:r/>
    </w:p>
    <w:p>
      <w:pPr>
        <w:ind w:right="633"/>
        <w:jc w:val="left"/>
        <w:spacing w:line="360" w:lineRule="auto"/>
        <w:shd w:val="clear" w:color="auto" w:fill="ffffff"/>
        <w:rPr>
          <w:rStyle w:val="796"/>
          <w:rFonts w:ascii="宋体" w:hAnsi="宋体"/>
          <w:b/>
          <w:szCs w:val="21"/>
          <w:highlight w:val="none"/>
          <w:lang w:val="zh-CN"/>
        </w:rPr>
      </w:pPr>
      <w:r>
        <w:rPr>
          <w:rStyle w:val="796"/>
          <w:rFonts w:ascii="宋体" w:hAnsi="宋体"/>
          <w:b/>
          <w:szCs w:val="21"/>
          <w:highlight w:val="none"/>
          <w:lang w:val="zh-CN"/>
        </w:rPr>
        <w:t xml:space="preserve">（各投标人根据采购文件规定的打分细则对应提供相关证明材料等，格式自拟）</w:t>
      </w:r>
      <w:r/>
    </w:p>
    <w:p>
      <w:pPr>
        <w:pStyle w:val="789"/>
        <w:ind w:left="0" w:firstLine="0"/>
        <w:rPr>
          <w:rFonts w:hint="eastAsia"/>
          <w:highlight w:val="none"/>
        </w:rPr>
      </w:pPr>
      <w:r>
        <w:rPr>
          <w:rFonts w:hint="eastAsia"/>
          <w:highlight w:val="none"/>
        </w:rPr>
      </w:r>
      <w:r/>
    </w:p>
    <w:p>
      <w:pPr>
        <w:pStyle w:val="789"/>
        <w:ind w:left="0" w:firstLine="0"/>
        <w:rPr>
          <w:rFonts w:ascii="宋体" w:hAnsi="宋体" w:eastAsia="宋体" w:cs="宋体"/>
          <w:sz w:val="24"/>
          <w:szCs w:val="24"/>
          <w:highlight w:val="none"/>
        </w:rPr>
      </w:pPr>
      <w:r>
        <w:rPr>
          <w:rFonts w:ascii="宋体" w:hAnsi="宋体" w:eastAsia="宋体" w:cs="宋体"/>
          <w:sz w:val="24"/>
          <w:szCs w:val="24"/>
          <w:highlight w:val="none"/>
        </w:rPr>
      </w:r>
      <w:r/>
    </w:p>
    <w:sectPr>
      <w:footnotePr/>
      <w:endnotePr/>
      <w:type w:val="nextPage"/>
      <w:pgSz w:w="11905" w:h="16838" w:orient="portrait"/>
      <w:pgMar w:top="1361" w:right="1361" w:bottom="1361" w:left="1361" w:header="850" w:footer="879"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Fonts w:hint="eastAsia"/>
        <w:lang w:eastAsia="zh-CN"/>
      </w:rPr>
    </w:pPr>
    <w:r>
      <w:rPr>
        <w:rFonts w:hint="eastAsia"/>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Fonts w:hint="eastAsia"/>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rPr>
        <w:rStyle w:val="79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485"/>
      <w:spacing w:line="123" w:lineRule="exact"/>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796"/>
      </w:rPr>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425"/>
      <w:spacing w:line="204" w:lineRule="auto"/>
      <w:rPr>
        <w:rFonts w:hint="eastAsia" w:ascii="仿宋" w:hAnsi="仿宋" w:eastAsia="宋体" w:cs="仿宋"/>
        <w:sz w:val="20"/>
        <w:szCs w:val="20"/>
        <w:lang w:eastAsia="zh-CN"/>
      </w:rPr>
    </w:pPr>
    <w:r>
      <w:rPr>
        <w:rFonts w:hint="eastAsia" w:ascii="仿宋" w:hAnsi="仿宋" w:eastAsia="宋体" w:cs="仿宋"/>
        <w:sz w:val="20"/>
        <w:szCs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798"/>
      <w:isLgl w:val="false"/>
      <w:suff w:val="nothing"/>
      <w:lvlText w:val="第%1章"/>
      <w:lvlJc w:val="left"/>
      <w:pPr>
        <w:ind w:left="3402" w:firstLine="0"/>
      </w:pPr>
    </w:lvl>
    <w:lvl w:ilvl="1">
      <w:start w:val="1"/>
      <w:numFmt w:val="lowerLetter"/>
      <w:isLgl w:val="false"/>
      <w:suff w:val="tab"/>
      <w:lvlText w:val="%1)"/>
      <w:lvlJc w:val="left"/>
      <w:pPr>
        <w:ind w:left="840" w:hanging="420"/>
      </w:pPr>
    </w:lvl>
    <w:lvl w:ilvl="2">
      <w:start w:val="1"/>
      <w:numFmt w:val="lowerRoman"/>
      <w:isLgl w:val="false"/>
      <w:suff w:val="tab"/>
      <w:lvlText w:val="%1."/>
      <w:lvlJc w:val="right"/>
      <w:pPr>
        <w:ind w:left="1260" w:hanging="420"/>
      </w:pPr>
    </w:lvl>
    <w:lvl w:ilvl="3">
      <w:start w:val="1"/>
      <w:numFmt w:val="decimal"/>
      <w:isLgl w:val="false"/>
      <w:suff w:val="tab"/>
      <w:lvlText w:val="%1."/>
      <w:lvlJc w:val="left"/>
      <w:pPr>
        <w:ind w:left="1680" w:hanging="420"/>
      </w:pPr>
    </w:lvl>
    <w:lvl w:ilvl="4">
      <w:start w:val="1"/>
      <w:numFmt w:val="lowerLetter"/>
      <w:isLgl w:val="false"/>
      <w:suff w:val="tab"/>
      <w:lvlText w:val="%1)"/>
      <w:lvlJc w:val="left"/>
      <w:pPr>
        <w:ind w:left="2100" w:hanging="420"/>
      </w:pPr>
    </w:lvl>
    <w:lvl w:ilvl="5">
      <w:start w:val="1"/>
      <w:numFmt w:val="lowerRoman"/>
      <w:isLgl w:val="false"/>
      <w:suff w:val="tab"/>
      <w:lvlText w:val="%1."/>
      <w:lvlJc w:val="right"/>
      <w:pPr>
        <w:ind w:left="2520" w:hanging="420"/>
      </w:pPr>
    </w:lvl>
    <w:lvl w:ilvl="6">
      <w:start w:val="1"/>
      <w:numFmt w:val="decimal"/>
      <w:isLgl w:val="false"/>
      <w:suff w:val="tab"/>
      <w:lvlText w:val="%1."/>
      <w:lvlJc w:val="left"/>
      <w:pPr>
        <w:ind w:left="2940" w:hanging="420"/>
      </w:pPr>
    </w:lvl>
    <w:lvl w:ilvl="7">
      <w:start w:val="1"/>
      <w:numFmt w:val="lowerLetter"/>
      <w:isLgl w:val="false"/>
      <w:suff w:val="tab"/>
      <w:lvlText w:val="%1)"/>
      <w:lvlJc w:val="left"/>
      <w:pPr>
        <w:ind w:left="3360" w:hanging="420"/>
      </w:pPr>
    </w:lvl>
    <w:lvl w:ilvl="8">
      <w:start w:val="1"/>
      <w:numFmt w:val="lowerRoman"/>
      <w:isLgl w:val="false"/>
      <w:suff w:val="tab"/>
      <w:lvlText w:val="%1."/>
      <w:lvlJc w:val="right"/>
      <w:pPr>
        <w:ind w:left="3780" w:hanging="420"/>
      </w:p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86"/>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7"/>
    <w:link w:val="798"/>
    <w:uiPriority w:val="9"/>
    <w:rPr>
      <w:rFonts w:ascii="Arial" w:hAnsi="Arial" w:eastAsia="Arial" w:cs="Arial"/>
      <w:sz w:val="40"/>
      <w:szCs w:val="40"/>
    </w:rPr>
  </w:style>
  <w:style w:type="paragraph" w:styleId="14">
    <w:name w:val="Heading 2"/>
    <w:basedOn w:val="784"/>
    <w:next w:val="7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87"/>
    <w:link w:val="14"/>
    <w:uiPriority w:val="9"/>
    <w:rPr>
      <w:rFonts w:ascii="Arial" w:hAnsi="Arial" w:eastAsia="Arial" w:cs="Arial"/>
      <w:sz w:val="34"/>
    </w:rPr>
  </w:style>
  <w:style w:type="paragraph" w:styleId="16">
    <w:name w:val="Heading 3"/>
    <w:basedOn w:val="784"/>
    <w:next w:val="7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87"/>
    <w:link w:val="16"/>
    <w:uiPriority w:val="9"/>
    <w:rPr>
      <w:rFonts w:ascii="Arial" w:hAnsi="Arial" w:eastAsia="Arial" w:cs="Arial"/>
      <w:sz w:val="30"/>
      <w:szCs w:val="30"/>
    </w:rPr>
  </w:style>
  <w:style w:type="character" w:styleId="19">
    <w:name w:val="Heading 4 Char"/>
    <w:basedOn w:val="787"/>
    <w:link w:val="786"/>
    <w:uiPriority w:val="9"/>
    <w:rPr>
      <w:rFonts w:ascii="Arial" w:hAnsi="Arial" w:eastAsia="Arial" w:cs="Arial"/>
      <w:b/>
      <w:bCs/>
      <w:sz w:val="26"/>
      <w:szCs w:val="26"/>
    </w:rPr>
  </w:style>
  <w:style w:type="paragraph" w:styleId="20">
    <w:name w:val="Heading 5"/>
    <w:basedOn w:val="784"/>
    <w:next w:val="7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87"/>
    <w:link w:val="20"/>
    <w:uiPriority w:val="9"/>
    <w:rPr>
      <w:rFonts w:ascii="Arial" w:hAnsi="Arial" w:eastAsia="Arial" w:cs="Arial"/>
      <w:b/>
      <w:bCs/>
      <w:sz w:val="24"/>
      <w:szCs w:val="24"/>
    </w:rPr>
  </w:style>
  <w:style w:type="paragraph" w:styleId="22">
    <w:name w:val="Heading 6"/>
    <w:basedOn w:val="784"/>
    <w:next w:val="7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7"/>
    <w:link w:val="22"/>
    <w:uiPriority w:val="9"/>
    <w:rPr>
      <w:rFonts w:ascii="Arial" w:hAnsi="Arial" w:eastAsia="Arial" w:cs="Arial"/>
      <w:b/>
      <w:bCs/>
      <w:sz w:val="22"/>
      <w:szCs w:val="22"/>
    </w:rPr>
  </w:style>
  <w:style w:type="paragraph" w:styleId="24">
    <w:name w:val="Heading 7"/>
    <w:basedOn w:val="784"/>
    <w:next w:val="7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7"/>
    <w:link w:val="24"/>
    <w:uiPriority w:val="9"/>
    <w:rPr>
      <w:rFonts w:ascii="Arial" w:hAnsi="Arial" w:eastAsia="Arial" w:cs="Arial"/>
      <w:b/>
      <w:bCs/>
      <w:i/>
      <w:iCs/>
      <w:sz w:val="22"/>
      <w:szCs w:val="22"/>
    </w:rPr>
  </w:style>
  <w:style w:type="paragraph" w:styleId="26">
    <w:name w:val="Heading 8"/>
    <w:basedOn w:val="784"/>
    <w:next w:val="7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7"/>
    <w:link w:val="26"/>
    <w:uiPriority w:val="9"/>
    <w:rPr>
      <w:rFonts w:ascii="Arial" w:hAnsi="Arial" w:eastAsia="Arial" w:cs="Arial"/>
      <w:i/>
      <w:iCs/>
      <w:sz w:val="22"/>
      <w:szCs w:val="22"/>
    </w:rPr>
  </w:style>
  <w:style w:type="paragraph" w:styleId="28">
    <w:name w:val="Heading 9"/>
    <w:basedOn w:val="784"/>
    <w:next w:val="7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7"/>
    <w:link w:val="28"/>
    <w:uiPriority w:val="9"/>
    <w:rPr>
      <w:rFonts w:ascii="Arial" w:hAnsi="Arial" w:eastAsia="Arial" w:cs="Arial"/>
      <w:i/>
      <w:iCs/>
      <w:sz w:val="21"/>
      <w:szCs w:val="21"/>
    </w:rPr>
  </w:style>
  <w:style w:type="paragraph" w:styleId="30">
    <w:name w:val="List Paragraph"/>
    <w:basedOn w:val="7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4"/>
    <w:next w:val="784"/>
    <w:link w:val="34"/>
    <w:uiPriority w:val="10"/>
    <w:qFormat/>
    <w:pPr>
      <w:contextualSpacing/>
      <w:spacing w:before="300" w:after="200"/>
    </w:pPr>
    <w:rPr>
      <w:sz w:val="48"/>
      <w:szCs w:val="48"/>
    </w:rPr>
  </w:style>
  <w:style w:type="character" w:styleId="34">
    <w:name w:val="Title Char"/>
    <w:basedOn w:val="787"/>
    <w:link w:val="33"/>
    <w:uiPriority w:val="10"/>
    <w:rPr>
      <w:sz w:val="48"/>
      <w:szCs w:val="48"/>
    </w:rPr>
  </w:style>
  <w:style w:type="paragraph" w:styleId="35">
    <w:name w:val="Subtitle"/>
    <w:basedOn w:val="784"/>
    <w:next w:val="784"/>
    <w:link w:val="36"/>
    <w:uiPriority w:val="11"/>
    <w:qFormat/>
    <w:pPr>
      <w:spacing w:before="200" w:after="200"/>
    </w:pPr>
    <w:rPr>
      <w:sz w:val="24"/>
      <w:szCs w:val="24"/>
    </w:rPr>
  </w:style>
  <w:style w:type="character" w:styleId="36">
    <w:name w:val="Subtitle Char"/>
    <w:basedOn w:val="787"/>
    <w:link w:val="35"/>
    <w:uiPriority w:val="11"/>
    <w:rPr>
      <w:sz w:val="24"/>
      <w:szCs w:val="24"/>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7"/>
    <w:link w:val="793"/>
    <w:uiPriority w:val="99"/>
  </w:style>
  <w:style w:type="character" w:styleId="44">
    <w:name w:val="Footer Char"/>
    <w:basedOn w:val="787"/>
    <w:link w:val="792"/>
    <w:uiPriority w:val="99"/>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character" w:styleId="46">
    <w:name w:val="Caption Char"/>
    <w:basedOn w:val="45"/>
    <w:link w:val="792"/>
    <w:uiPriority w:val="99"/>
  </w:style>
  <w:style w:type="table" w:styleId="47">
    <w:name w:val="Table Grid"/>
    <w:basedOn w:val="7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7"/>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7"/>
    <w:uiPriority w:val="99"/>
    <w:semiHidden/>
    <w:unhideWhenUsed/>
    <w:rPr>
      <w:vertAlign w:val="superscript"/>
    </w:rPr>
  </w:style>
  <w:style w:type="paragraph" w:styleId="181">
    <w:name w:val="toc 2"/>
    <w:basedOn w:val="784"/>
    <w:next w:val="784"/>
    <w:uiPriority w:val="39"/>
    <w:unhideWhenUsed/>
    <w:pPr>
      <w:ind w:left="283" w:right="0" w:firstLine="0"/>
      <w:spacing w:after="57"/>
    </w:pPr>
  </w:style>
  <w:style w:type="paragraph" w:styleId="182">
    <w:name w:val="toc 3"/>
    <w:basedOn w:val="784"/>
    <w:next w:val="784"/>
    <w:uiPriority w:val="39"/>
    <w:unhideWhenUsed/>
    <w:pPr>
      <w:ind w:left="567" w:right="0" w:firstLine="0"/>
      <w:spacing w:after="57"/>
    </w:pPr>
  </w:style>
  <w:style w:type="paragraph" w:styleId="183">
    <w:name w:val="toc 4"/>
    <w:basedOn w:val="784"/>
    <w:next w:val="784"/>
    <w:uiPriority w:val="39"/>
    <w:unhideWhenUsed/>
    <w:pPr>
      <w:ind w:left="850" w:right="0" w:firstLine="0"/>
      <w:spacing w:after="57"/>
    </w:pPr>
  </w:style>
  <w:style w:type="paragraph" w:styleId="184">
    <w:name w:val="toc 5"/>
    <w:basedOn w:val="784"/>
    <w:next w:val="784"/>
    <w:uiPriority w:val="39"/>
    <w:unhideWhenUsed/>
    <w:pPr>
      <w:ind w:left="1134" w:right="0" w:firstLine="0"/>
      <w:spacing w:after="57"/>
    </w:pPr>
  </w:style>
  <w:style w:type="paragraph" w:styleId="185">
    <w:name w:val="toc 6"/>
    <w:basedOn w:val="784"/>
    <w:next w:val="784"/>
    <w:uiPriority w:val="39"/>
    <w:unhideWhenUsed/>
    <w:pPr>
      <w:ind w:left="1417" w:right="0" w:firstLine="0"/>
      <w:spacing w:after="57"/>
    </w:pPr>
  </w:style>
  <w:style w:type="paragraph" w:styleId="186">
    <w:name w:val="toc 7"/>
    <w:basedOn w:val="784"/>
    <w:next w:val="784"/>
    <w:uiPriority w:val="39"/>
    <w:unhideWhenUsed/>
    <w:pPr>
      <w:ind w:left="1701" w:right="0" w:firstLine="0"/>
      <w:spacing w:after="57"/>
    </w:pPr>
  </w:style>
  <w:style w:type="paragraph" w:styleId="187">
    <w:name w:val="toc 8"/>
    <w:basedOn w:val="784"/>
    <w:next w:val="784"/>
    <w:uiPriority w:val="39"/>
    <w:unhideWhenUsed/>
    <w:pPr>
      <w:ind w:left="1984" w:right="0" w:firstLine="0"/>
      <w:spacing w:after="57"/>
    </w:pPr>
  </w:style>
  <w:style w:type="paragraph" w:styleId="188">
    <w:name w:val="toc 9"/>
    <w:basedOn w:val="784"/>
    <w:next w:val="7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uiPriority w:val="0"/>
    <w:qFormat/>
    <w:pPr>
      <w:jc w:val="both"/>
    </w:pPr>
    <w:rPr>
      <w:rFonts w:ascii="Times New Roman" w:hAnsi="Times New Roman" w:eastAsia="宋体" w:cs="Times New Roman"/>
      <w:sz w:val="21"/>
      <w:szCs w:val="24"/>
      <w:lang w:val="en-US" w:eastAsia="zh-CN" w:bidi="ar-SA"/>
    </w:rPr>
  </w:style>
  <w:style w:type="paragraph" w:styleId="785">
    <w:name w:val="Heading 1"/>
    <w:basedOn w:val="784"/>
    <w:next w:val="784"/>
    <w:link w:val="805"/>
    <w:uiPriority w:val="0"/>
    <w:qFormat/>
    <w:pPr>
      <w:keepLines/>
      <w:keepNext/>
      <w:spacing w:before="340" w:beforeAutospacing="0" w:after="330" w:afterAutospacing="0" w:line="576" w:lineRule="auto"/>
      <w:outlineLvl w:val="0"/>
    </w:pPr>
    <w:rPr>
      <w:b/>
      <w:sz w:val="44"/>
    </w:rPr>
  </w:style>
  <w:style w:type="paragraph" w:styleId="786">
    <w:name w:val="Heading 4"/>
    <w:basedOn w:val="784"/>
    <w:next w:val="784"/>
    <w:uiPriority w:val="0"/>
    <w:qFormat/>
    <w:pPr>
      <w:numPr>
        <w:ilvl w:val="3"/>
        <w:numId w:val="1"/>
      </w:numPr>
      <w:keepLines/>
      <w:keepNext/>
      <w:spacing w:before="280" w:after="290" w:line="376" w:lineRule="auto"/>
      <w:outlineLvl w:val="3"/>
    </w:pPr>
    <w:rPr>
      <w:rFonts w:eastAsia="黑体"/>
      <w:b/>
      <w:bCs/>
      <w:sz w:val="28"/>
      <w:szCs w:val="28"/>
    </w:rPr>
  </w:style>
  <w:style w:type="character" w:styleId="787" w:default="1">
    <w:name w:val="Default Paragraph Font"/>
    <w:uiPriority w:val="0"/>
    <w:semiHidden/>
    <w:qFormat/>
  </w:style>
  <w:style w:type="table" w:styleId="788" w:default="1">
    <w:name w:val="Normal Table"/>
    <w:uiPriority w:val="0"/>
    <w:semiHidden/>
    <w:qFormat/>
    <w:tblPr>
      <w:tblCellMar>
        <w:left w:w="108" w:type="dxa"/>
        <w:top w:w="0" w:type="dxa"/>
        <w:right w:w="108" w:type="dxa"/>
        <w:bottom w:w="0" w:type="dxa"/>
      </w:tblCellMar>
    </w:tblPr>
  </w:style>
  <w:style w:type="paragraph" w:styleId="789">
    <w:name w:val="Normal Indent"/>
    <w:basedOn w:val="784"/>
    <w:uiPriority w:val="0"/>
    <w:qFormat/>
    <w:pPr>
      <w:ind w:firstLine="420"/>
    </w:pPr>
    <w:rPr>
      <w:szCs w:val="20"/>
    </w:rPr>
  </w:style>
  <w:style w:type="paragraph" w:styleId="790">
    <w:name w:val="annotation text"/>
    <w:basedOn w:val="784"/>
    <w:uiPriority w:val="0"/>
    <w:qFormat/>
    <w:pPr>
      <w:jc w:val="left"/>
    </w:pPr>
  </w:style>
  <w:style w:type="paragraph" w:styleId="791">
    <w:name w:val="index 4"/>
    <w:basedOn w:val="784"/>
    <w:next w:val="784"/>
    <w:uiPriority w:val="0"/>
    <w:qFormat/>
    <w:pPr>
      <w:ind w:left="600"/>
    </w:pPr>
    <w:rPr>
      <w:rFonts w:ascii="Calibri" w:hAnsi="Calibri"/>
    </w:rPr>
  </w:style>
  <w:style w:type="paragraph" w:styleId="792">
    <w:name w:val="Footer"/>
    <w:basedOn w:val="784"/>
    <w:uiPriority w:val="0"/>
    <w:unhideWhenUsed/>
    <w:qFormat/>
    <w:pPr>
      <w:jc w:val="left"/>
      <w:tabs>
        <w:tab w:val="center" w:pos="4153" w:leader="none"/>
        <w:tab w:val="right" w:pos="8306" w:leader="none"/>
      </w:tabs>
    </w:pPr>
    <w:rPr>
      <w:rFonts w:eastAsia="宋体"/>
      <w:sz w:val="18"/>
      <w:szCs w:val="18"/>
    </w:rPr>
  </w:style>
  <w:style w:type="paragraph" w:styleId="793">
    <w:name w:val="Header"/>
    <w:basedOn w:val="78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94">
    <w:name w:val="toc 1"/>
    <w:basedOn w:val="784"/>
    <w:next w:val="784"/>
    <w:uiPriority w:val="0"/>
    <w:qFormat/>
  </w:style>
  <w:style w:type="paragraph" w:styleId="795" w:customStyle="1">
    <w:name w:val="_Style 1"/>
    <w:basedOn w:val="784"/>
    <w:uiPriority w:val="0"/>
    <w:qFormat/>
    <w:pPr>
      <w:ind w:firstLine="420"/>
    </w:pPr>
  </w:style>
  <w:style w:type="character" w:styleId="796" w:customStyle="1">
    <w:name w:val="NormalCharacter"/>
    <w:uiPriority w:val="0"/>
    <w:qFormat/>
  </w:style>
  <w:style w:type="paragraph" w:styleId="797" w:customStyle="1">
    <w:name w:val="首行缩进"/>
    <w:basedOn w:val="784"/>
    <w:uiPriority w:val="0"/>
    <w:qFormat/>
    <w:pPr>
      <w:ind w:firstLine="480"/>
      <w:jc w:val="left"/>
      <w:spacing w:line="360" w:lineRule="auto"/>
      <w:widowControl w:val="off"/>
    </w:pPr>
    <w:rPr>
      <w:rFonts w:ascii="宋体" w:hAnsi="宋体" w:cs="宋体"/>
      <w:sz w:val="24"/>
      <w:szCs w:val="21"/>
    </w:rPr>
  </w:style>
  <w:style w:type="paragraph" w:styleId="798" w:customStyle="1">
    <w:name w:val="Heading 1"/>
    <w:basedOn w:val="784"/>
    <w:next w:val="784"/>
    <w:uiPriority w:val="0"/>
    <w:qFormat/>
    <w:pPr>
      <w:numPr>
        <w:ilvl w:val="0"/>
        <w:numId w:val="2"/>
      </w:numPr>
      <w:jc w:val="center"/>
      <w:keepLines/>
      <w:keepNext/>
      <w:spacing w:before="340" w:after="330" w:line="578" w:lineRule="auto"/>
    </w:pPr>
    <w:rPr>
      <w:b/>
      <w:bCs/>
      <w:sz w:val="32"/>
      <w:szCs w:val="44"/>
    </w:rPr>
  </w:style>
  <w:style w:type="paragraph" w:styleId="799" w:customStyle="1">
    <w:name w:val="UserStyle_25"/>
    <w:uiPriority w:val="0"/>
    <w:qFormat/>
    <w:rPr>
      <w:rFonts w:ascii="宋体" w:hAnsi="Times New Roman" w:eastAsia="宋体" w:cs="Times New Roman"/>
      <w:color w:val="000000"/>
      <w:sz w:val="24"/>
      <w:szCs w:val="24"/>
      <w:lang w:val="en-US" w:eastAsia="zh-CN" w:bidi="ar-SA"/>
    </w:rPr>
  </w:style>
  <w:style w:type="paragraph" w:styleId="800" w:customStyle="1">
    <w:name w:val="段"/>
    <w:next w:val="784"/>
    <w:uiPriority w:val="0"/>
    <w:qFormat/>
    <w:pPr>
      <w:ind w:firstLine="200"/>
      <w:jc w:val="both"/>
    </w:pPr>
    <w:rPr>
      <w:rFonts w:ascii="宋体" w:hAnsi="Calibri" w:eastAsia="宋体" w:cs="Times New Roman"/>
      <w:sz w:val="21"/>
      <w:lang w:val="en-US" w:eastAsia="zh-CN" w:bidi="ar-SA"/>
    </w:rPr>
  </w:style>
  <w:style w:type="paragraph" w:styleId="801" w:customStyle="1">
    <w:name w:val="NormalIndent"/>
    <w:basedOn w:val="784"/>
    <w:uiPriority w:val="0"/>
    <w:qFormat/>
    <w:pPr>
      <w:ind w:firstLine="420"/>
    </w:pPr>
  </w:style>
  <w:style w:type="paragraph" w:styleId="802"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803" w:customStyle="1">
    <w:name w:val="页脚1"/>
    <w:basedOn w:val="784"/>
    <w:uiPriority w:val="0"/>
    <w:qFormat/>
    <w:pPr>
      <w:jc w:val="left"/>
      <w:tabs>
        <w:tab w:val="center" w:pos="4153" w:leader="none"/>
        <w:tab w:val="right" w:pos="8306" w:leader="none"/>
      </w:tabs>
    </w:pPr>
    <w:rPr>
      <w:sz w:val="18"/>
      <w:szCs w:val="18"/>
    </w:rPr>
  </w:style>
  <w:style w:type="table" w:styleId="804" w:customStyle="1">
    <w:name w:val="Table Normal"/>
    <w:uiPriority w:val="0"/>
    <w:semiHidden/>
    <w:unhideWhenUsed/>
    <w:qFormat/>
    <w:tblPr>
      <w:tblCellMar>
        <w:left w:w="0" w:type="dxa"/>
        <w:top w:w="0" w:type="dxa"/>
        <w:right w:w="0" w:type="dxa"/>
        <w:bottom w:w="0" w:type="dxa"/>
      </w:tblCellMar>
    </w:tblPr>
  </w:style>
  <w:style w:type="character" w:styleId="805" w:customStyle="1">
    <w:name w:val="标题 1 Char"/>
    <w:link w:val="785"/>
    <w:uiPriority w:val="0"/>
    <w:qFormat/>
    <w:rPr>
      <w:b/>
      <w:sz w:val="44"/>
    </w:rPr>
  </w:style>
  <w:style w:type="paragraph" w:styleId="806" w:customStyle="1">
    <w:name w:val="正文文字缩进"/>
    <w:uiPriority w:val="0"/>
    <w:qFormat/>
    <w:pPr>
      <w:ind w:firstLine="555"/>
      <w:spacing w:line="351" w:lineRule="atLeast"/>
    </w:pPr>
    <w:rPr>
      <w:rFonts w:ascii="Times New Roman" w:hAnsi="Times New Roman" w:eastAsia="宋体" w:cs="Times New Roman"/>
      <w:color w:val="000000"/>
      <w:sz w:val="24"/>
      <w:u w:val="none"/>
      <w:lang w:val="en-US" w:eastAsia="zh-CN" w:bidi="ar-SA"/>
    </w:rPr>
  </w:style>
  <w:style w:type="numbering" w:styleId="7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喜欢看你笑</dc:creator>
  <cp:lastModifiedBy>陶恒雪1</cp:lastModifiedBy>
  <cp:revision>2</cp:revision>
  <dcterms:created xsi:type="dcterms:W3CDTF">2022-02-14T05:53:00Z</dcterms:created>
  <dcterms:modified xsi:type="dcterms:W3CDTF">2024-01-29T02:39:23Z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13740FCAF49C4AAFB8B005627CDCA648</vt:lpwstr>
  </property>
  <property fmtid="{D5CDD505-2E9C-101B-9397-08002B2CF9AE}" pid="4" name="commondata">
    <vt:lpwstr>eyJoZGlkIjoiNjFkZGRjZWVkYTQ5ZmNjNDJkYTlmOWE4M2VkNTMwZDcifQ==</vt:lpwstr>
  </property>
</Properties>
</file>