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0D635">
      <w:pPr>
        <w:widowControl/>
        <w:spacing w:line="360" w:lineRule="auto"/>
        <w:rPr>
          <w:rFonts w:hint="eastAsia" w:asciiTheme="minorEastAsia" w:hAnsiTheme="minorEastAsia" w:eastAsiaTheme="minorEastAsia"/>
          <w:b/>
          <w:bCs/>
          <w:sz w:val="36"/>
          <w:szCs w:val="36"/>
          <w:highlight w:val="none"/>
        </w:rPr>
      </w:pPr>
    </w:p>
    <w:p w14:paraId="4F32F3E4">
      <w:pPr>
        <w:widowControl/>
        <w:shd w:val="clear" w:color="auto" w:fill="FFFFFF"/>
        <w:spacing w:line="360" w:lineRule="auto"/>
        <w:jc w:val="center"/>
        <w:rPr>
          <w:rFonts w:hint="eastAsia" w:cs="黑体" w:asciiTheme="minorEastAsia" w:hAnsiTheme="minorEastAsia" w:eastAsiaTheme="minorEastAsia"/>
          <w:b/>
          <w:bCs/>
          <w:sz w:val="36"/>
          <w:szCs w:val="36"/>
          <w:highlight w:val="none"/>
          <w:lang w:eastAsia="zh-CN"/>
        </w:rPr>
      </w:pPr>
      <w:r>
        <w:rPr>
          <w:rFonts w:hint="eastAsia" w:cs="黑体" w:asciiTheme="minorEastAsia" w:hAnsiTheme="minorEastAsia" w:eastAsiaTheme="minorEastAsia"/>
          <w:b/>
          <w:bCs/>
          <w:sz w:val="36"/>
          <w:szCs w:val="36"/>
          <w:highlight w:val="none"/>
          <w:lang w:eastAsia="zh-CN"/>
        </w:rPr>
        <w:t>双城社区2026年村庄清洁行动项目</w:t>
      </w:r>
    </w:p>
    <w:p w14:paraId="2DA66023">
      <w:pPr>
        <w:widowControl/>
        <w:shd w:val="clear" w:color="auto" w:fill="FFFFFF"/>
        <w:spacing w:line="360" w:lineRule="auto"/>
        <w:jc w:val="center"/>
        <w:rPr>
          <w:rFonts w:hint="eastAsia" w:asciiTheme="minorEastAsia" w:hAnsiTheme="minorEastAsia" w:eastAsiaTheme="minorEastAsia"/>
          <w:b/>
          <w:color w:val="FF0000"/>
          <w:sz w:val="36"/>
          <w:szCs w:val="36"/>
          <w:highlight w:val="none"/>
          <w:lang w:val="zh-CN"/>
        </w:rPr>
      </w:pPr>
    </w:p>
    <w:p w14:paraId="4AF2C851">
      <w:pPr>
        <w:widowControl/>
        <w:spacing w:line="360" w:lineRule="auto"/>
        <w:jc w:val="center"/>
        <w:rPr>
          <w:rFonts w:hint="eastAsia" w:asciiTheme="minorEastAsia" w:hAnsiTheme="minorEastAsia" w:eastAsiaTheme="minorEastAsia"/>
          <w:b/>
          <w:kern w:val="0"/>
          <w:sz w:val="36"/>
          <w:szCs w:val="36"/>
          <w:highlight w:val="none"/>
        </w:rPr>
      </w:pPr>
    </w:p>
    <w:p w14:paraId="7592E3CC">
      <w:pPr>
        <w:widowControl/>
        <w:spacing w:line="360" w:lineRule="auto"/>
        <w:jc w:val="center"/>
        <w:rPr>
          <w:rFonts w:hint="eastAsia" w:asciiTheme="minorEastAsia" w:hAnsiTheme="minorEastAsia" w:eastAsiaTheme="minorEastAsia"/>
          <w:b/>
          <w:kern w:val="0"/>
          <w:sz w:val="36"/>
          <w:szCs w:val="36"/>
          <w:highlight w:val="none"/>
        </w:rPr>
      </w:pPr>
    </w:p>
    <w:p w14:paraId="0C62CA52">
      <w:pPr>
        <w:widowControl/>
        <w:spacing w:line="360" w:lineRule="auto"/>
        <w:jc w:val="center"/>
        <w:rPr>
          <w:rFonts w:hint="eastAsia" w:asciiTheme="minorEastAsia" w:hAnsiTheme="minorEastAsia" w:eastAsiaTheme="minorEastAsia"/>
          <w:b/>
          <w:kern w:val="0"/>
          <w:sz w:val="36"/>
          <w:szCs w:val="36"/>
          <w:highlight w:val="none"/>
        </w:rPr>
      </w:pPr>
    </w:p>
    <w:p w14:paraId="1FEDCE96">
      <w:pPr>
        <w:widowControl/>
        <w:spacing w:line="360" w:lineRule="auto"/>
        <w:jc w:val="center"/>
        <w:rPr>
          <w:rFonts w:hint="eastAsia" w:asciiTheme="minorEastAsia" w:hAnsiTheme="minorEastAsia" w:eastAsiaTheme="minorEastAsia"/>
          <w:b/>
          <w:kern w:val="0"/>
          <w:sz w:val="36"/>
          <w:szCs w:val="36"/>
          <w:highlight w:val="none"/>
        </w:rPr>
      </w:pPr>
    </w:p>
    <w:p w14:paraId="07C6EC7D">
      <w:pPr>
        <w:widowControl/>
        <w:spacing w:line="360" w:lineRule="auto"/>
        <w:jc w:val="center"/>
        <w:rPr>
          <w:rFonts w:hint="eastAsia" w:asciiTheme="minorEastAsia" w:hAnsiTheme="minorEastAsia" w:eastAsiaTheme="minorEastAsia"/>
          <w:b/>
          <w:kern w:val="0"/>
          <w:sz w:val="36"/>
          <w:szCs w:val="36"/>
          <w:highlight w:val="none"/>
        </w:rPr>
      </w:pPr>
    </w:p>
    <w:p w14:paraId="067A1E9E">
      <w:pPr>
        <w:widowControl/>
        <w:spacing w:line="360" w:lineRule="auto"/>
        <w:rPr>
          <w:rFonts w:hint="eastAsia" w:asciiTheme="minorEastAsia" w:hAnsiTheme="minorEastAsia" w:eastAsiaTheme="minorEastAsia"/>
          <w:b/>
          <w:kern w:val="0"/>
          <w:sz w:val="36"/>
          <w:szCs w:val="36"/>
          <w:highlight w:val="none"/>
        </w:rPr>
      </w:pPr>
    </w:p>
    <w:p w14:paraId="007B70B8">
      <w:pPr>
        <w:widowControl/>
        <w:spacing w:line="360" w:lineRule="auto"/>
        <w:jc w:val="center"/>
        <w:rPr>
          <w:rFonts w:hint="eastAsia" w:asciiTheme="minorEastAsia" w:hAnsiTheme="minorEastAsia" w:eastAsiaTheme="minorEastAsia"/>
          <w:b/>
          <w:kern w:val="0"/>
          <w:sz w:val="36"/>
          <w:szCs w:val="36"/>
          <w:highlight w:val="none"/>
        </w:rPr>
      </w:pPr>
    </w:p>
    <w:p w14:paraId="5D5E9CEE">
      <w:pPr>
        <w:widowControl/>
        <w:spacing w:line="360" w:lineRule="auto"/>
        <w:jc w:val="center"/>
        <w:rPr>
          <w:rFonts w:hint="eastAsia" w:asciiTheme="minorEastAsia" w:hAnsiTheme="minorEastAsia" w:eastAsiaTheme="minorEastAsia"/>
          <w:b/>
          <w:kern w:val="0"/>
          <w:sz w:val="36"/>
          <w:szCs w:val="36"/>
          <w:highlight w:val="none"/>
        </w:rPr>
      </w:pPr>
      <w:r>
        <w:rPr>
          <w:rFonts w:hint="eastAsia" w:asciiTheme="minorEastAsia" w:hAnsiTheme="minorEastAsia" w:eastAsiaTheme="minorEastAsia"/>
          <w:b/>
          <w:kern w:val="0"/>
          <w:sz w:val="36"/>
          <w:szCs w:val="36"/>
          <w:highlight w:val="none"/>
        </w:rPr>
        <w:t>询价文件</w:t>
      </w:r>
    </w:p>
    <w:p w14:paraId="68A1912B">
      <w:pPr>
        <w:widowControl/>
        <w:spacing w:line="360" w:lineRule="auto"/>
        <w:jc w:val="center"/>
        <w:rPr>
          <w:rFonts w:hint="eastAsia" w:asciiTheme="minorEastAsia" w:hAnsiTheme="minorEastAsia" w:eastAsiaTheme="minorEastAsia"/>
          <w:b/>
          <w:kern w:val="0"/>
          <w:sz w:val="36"/>
          <w:szCs w:val="36"/>
          <w:highlight w:val="none"/>
        </w:rPr>
      </w:pPr>
    </w:p>
    <w:p w14:paraId="4BFF7F18">
      <w:pPr>
        <w:widowControl/>
        <w:spacing w:line="360" w:lineRule="auto"/>
        <w:jc w:val="center"/>
        <w:rPr>
          <w:rFonts w:hint="eastAsia" w:asciiTheme="minorEastAsia" w:hAnsiTheme="minorEastAsia" w:eastAsiaTheme="minorEastAsia"/>
          <w:b/>
          <w:kern w:val="0"/>
          <w:sz w:val="36"/>
          <w:szCs w:val="36"/>
          <w:highlight w:val="none"/>
          <w:lang w:eastAsia="zh-CN"/>
        </w:rPr>
      </w:pPr>
      <w:r>
        <w:rPr>
          <w:rFonts w:hint="eastAsia" w:asciiTheme="minorEastAsia" w:hAnsiTheme="minorEastAsia" w:eastAsiaTheme="minorEastAsia"/>
          <w:b/>
          <w:kern w:val="0"/>
          <w:sz w:val="36"/>
          <w:szCs w:val="36"/>
          <w:highlight w:val="none"/>
        </w:rPr>
        <w:t>项目编号：JSGC26G8152</w:t>
      </w:r>
      <w:r>
        <w:rPr>
          <w:rFonts w:hint="eastAsia" w:asciiTheme="minorEastAsia" w:hAnsiTheme="minorEastAsia" w:eastAsiaTheme="minorEastAsia"/>
          <w:b/>
          <w:kern w:val="0"/>
          <w:sz w:val="36"/>
          <w:szCs w:val="36"/>
          <w:highlight w:val="none"/>
          <w:lang w:val="en-US" w:eastAsia="zh-CN"/>
        </w:rPr>
        <w:t xml:space="preserve"> </w:t>
      </w:r>
    </w:p>
    <w:p w14:paraId="23BB87A0">
      <w:pPr>
        <w:widowControl/>
        <w:spacing w:line="360" w:lineRule="auto"/>
        <w:jc w:val="center"/>
        <w:rPr>
          <w:rFonts w:hint="eastAsia" w:asciiTheme="minorEastAsia" w:hAnsiTheme="minorEastAsia" w:eastAsiaTheme="minorEastAsia"/>
          <w:b/>
          <w:kern w:val="0"/>
          <w:sz w:val="36"/>
          <w:szCs w:val="36"/>
          <w:highlight w:val="none"/>
        </w:rPr>
      </w:pPr>
    </w:p>
    <w:p w14:paraId="562C56AE">
      <w:pPr>
        <w:widowControl/>
        <w:spacing w:line="360" w:lineRule="auto"/>
        <w:jc w:val="center"/>
        <w:rPr>
          <w:rFonts w:hint="eastAsia" w:asciiTheme="minorEastAsia" w:hAnsiTheme="minorEastAsia" w:eastAsiaTheme="minorEastAsia"/>
          <w:b/>
          <w:kern w:val="0"/>
          <w:sz w:val="36"/>
          <w:szCs w:val="36"/>
          <w:highlight w:val="none"/>
        </w:rPr>
      </w:pPr>
    </w:p>
    <w:p w14:paraId="5D157B6A">
      <w:pPr>
        <w:widowControl/>
        <w:spacing w:line="360" w:lineRule="auto"/>
        <w:jc w:val="center"/>
        <w:rPr>
          <w:rFonts w:hint="eastAsia" w:asciiTheme="minorEastAsia" w:hAnsiTheme="minorEastAsia" w:eastAsiaTheme="minorEastAsia"/>
          <w:b/>
          <w:kern w:val="0"/>
          <w:sz w:val="36"/>
          <w:szCs w:val="36"/>
          <w:highlight w:val="none"/>
        </w:rPr>
      </w:pPr>
    </w:p>
    <w:p w14:paraId="7FC91417">
      <w:pPr>
        <w:bidi w:val="0"/>
        <w:rPr>
          <w:rFonts w:hint="eastAsia"/>
          <w:highlight w:val="none"/>
        </w:rPr>
      </w:pPr>
    </w:p>
    <w:p w14:paraId="532F171F">
      <w:pPr>
        <w:widowControl/>
        <w:spacing w:line="360" w:lineRule="auto"/>
        <w:jc w:val="center"/>
        <w:rPr>
          <w:rFonts w:hint="eastAsia" w:asciiTheme="minorEastAsia" w:hAnsiTheme="minorEastAsia" w:eastAsiaTheme="minorEastAsia"/>
          <w:b/>
          <w:kern w:val="0"/>
          <w:sz w:val="36"/>
          <w:szCs w:val="36"/>
          <w:highlight w:val="none"/>
        </w:rPr>
      </w:pPr>
    </w:p>
    <w:p w14:paraId="7E063BAE">
      <w:pPr>
        <w:widowControl/>
        <w:spacing w:line="360" w:lineRule="auto"/>
        <w:jc w:val="center"/>
        <w:rPr>
          <w:rFonts w:hint="eastAsia" w:asciiTheme="minorEastAsia" w:hAnsiTheme="minorEastAsia" w:eastAsiaTheme="minorEastAsia"/>
          <w:b/>
          <w:kern w:val="0"/>
          <w:sz w:val="36"/>
          <w:szCs w:val="36"/>
          <w:highlight w:val="none"/>
        </w:rPr>
      </w:pPr>
    </w:p>
    <w:p w14:paraId="502C86AF">
      <w:pPr>
        <w:widowControl/>
        <w:spacing w:line="360" w:lineRule="auto"/>
        <w:jc w:val="center"/>
        <w:rPr>
          <w:rFonts w:hint="eastAsia" w:cs="宋体" w:asciiTheme="minorEastAsia" w:hAnsiTheme="minorEastAsia" w:eastAsiaTheme="minorEastAsia"/>
          <w:b/>
          <w:bCs/>
          <w:kern w:val="0"/>
          <w:sz w:val="36"/>
          <w:szCs w:val="36"/>
          <w:highlight w:val="none"/>
          <w:lang w:eastAsia="zh-CN"/>
        </w:rPr>
      </w:pPr>
      <w:r>
        <w:rPr>
          <w:rFonts w:hint="eastAsia" w:cs="宋体" w:asciiTheme="minorEastAsia" w:hAnsiTheme="minorEastAsia" w:eastAsiaTheme="minorEastAsia"/>
          <w:b/>
          <w:bCs/>
          <w:kern w:val="0"/>
          <w:sz w:val="36"/>
          <w:szCs w:val="36"/>
          <w:highlight w:val="none"/>
        </w:rPr>
        <w:t>采购人：</w:t>
      </w:r>
      <w:r>
        <w:rPr>
          <w:rFonts w:hint="eastAsia" w:cs="宋体" w:asciiTheme="minorEastAsia" w:hAnsiTheme="minorEastAsia" w:eastAsiaTheme="minorEastAsia"/>
          <w:b/>
          <w:bCs/>
          <w:kern w:val="0"/>
          <w:sz w:val="36"/>
          <w:szCs w:val="36"/>
          <w:highlight w:val="none"/>
          <w:lang w:eastAsia="zh-CN"/>
        </w:rPr>
        <w:t>南京市浦口区人民政府盘城街道办事处</w:t>
      </w:r>
    </w:p>
    <w:p w14:paraId="5737C6CF">
      <w:pPr>
        <w:widowControl/>
        <w:spacing w:line="360" w:lineRule="auto"/>
        <w:jc w:val="center"/>
        <w:rPr>
          <w:rFonts w:hint="eastAsia" w:cs="宋体" w:asciiTheme="minorEastAsia" w:hAnsiTheme="minorEastAsia" w:eastAsiaTheme="minorEastAsia"/>
          <w:b/>
          <w:bCs/>
          <w:kern w:val="0"/>
          <w:sz w:val="36"/>
          <w:szCs w:val="36"/>
          <w:highlight w:val="none"/>
        </w:rPr>
      </w:pPr>
      <w:r>
        <w:rPr>
          <w:rFonts w:hint="eastAsia" w:cs="宋体" w:asciiTheme="minorEastAsia" w:hAnsiTheme="minorEastAsia" w:eastAsiaTheme="minorEastAsia"/>
          <w:b/>
          <w:bCs/>
          <w:kern w:val="0"/>
          <w:sz w:val="36"/>
          <w:szCs w:val="36"/>
          <w:highlight w:val="none"/>
        </w:rPr>
        <w:t>采购代理机构：江苏国采工程咨询有限公司</w:t>
      </w:r>
    </w:p>
    <w:p w14:paraId="5940BEBF">
      <w:pPr>
        <w:widowControl/>
        <w:spacing w:line="360" w:lineRule="auto"/>
        <w:jc w:val="center"/>
        <w:rPr>
          <w:rFonts w:hint="eastAsia" w:cs="宋体" w:asciiTheme="minorEastAsia" w:hAnsiTheme="minorEastAsia" w:eastAsiaTheme="minorEastAsia"/>
          <w:b/>
          <w:bCs/>
          <w:kern w:val="0"/>
          <w:sz w:val="36"/>
          <w:szCs w:val="36"/>
          <w:highlight w:val="none"/>
        </w:rPr>
        <w:sectPr>
          <w:headerReference r:id="rId4" w:type="first"/>
          <w:headerReference r:id="rId3" w:type="default"/>
          <w:footerReference r:id="rId5" w:type="default"/>
          <w:pgSz w:w="11906" w:h="16838"/>
          <w:pgMar w:top="1440" w:right="1440" w:bottom="1440" w:left="1440" w:header="850" w:footer="850" w:gutter="0"/>
          <w:cols w:space="720" w:num="1"/>
          <w:titlePg/>
          <w:docGrid w:type="lines" w:linePitch="290" w:charSpace="0"/>
        </w:sectPr>
      </w:pPr>
      <w:r>
        <w:rPr>
          <w:rFonts w:hint="eastAsia" w:cs="宋体" w:asciiTheme="minorEastAsia" w:hAnsiTheme="minorEastAsia" w:eastAsiaTheme="minorEastAsia"/>
          <w:b/>
          <w:bCs/>
          <w:kern w:val="0"/>
          <w:sz w:val="36"/>
          <w:szCs w:val="36"/>
          <w:highlight w:val="none"/>
        </w:rPr>
        <w:t>2026年</w:t>
      </w:r>
      <w:r>
        <w:rPr>
          <w:rFonts w:hint="eastAsia" w:cs="宋体" w:asciiTheme="minorEastAsia" w:hAnsiTheme="minorEastAsia" w:eastAsiaTheme="minorEastAsia"/>
          <w:b/>
          <w:bCs/>
          <w:kern w:val="0"/>
          <w:sz w:val="36"/>
          <w:szCs w:val="36"/>
          <w:highlight w:val="none"/>
          <w:lang w:val="en-US" w:eastAsia="zh-CN"/>
        </w:rPr>
        <w:t>5</w:t>
      </w:r>
      <w:r>
        <w:rPr>
          <w:rFonts w:hint="eastAsia" w:cs="宋体" w:asciiTheme="minorEastAsia" w:hAnsiTheme="minorEastAsia" w:eastAsiaTheme="minorEastAsia"/>
          <w:b/>
          <w:bCs/>
          <w:kern w:val="0"/>
          <w:sz w:val="36"/>
          <w:szCs w:val="36"/>
          <w:highlight w:val="none"/>
        </w:rPr>
        <w:t xml:space="preserve">月 </w:t>
      </w:r>
    </w:p>
    <w:sdt>
      <w:sdtPr>
        <w:rPr>
          <w:rFonts w:cs="Times New Roman" w:asciiTheme="minorEastAsia" w:hAnsiTheme="minorEastAsia" w:eastAsiaTheme="minorEastAsia"/>
          <w:color w:val="auto"/>
          <w:kern w:val="2"/>
          <w:sz w:val="21"/>
          <w:szCs w:val="24"/>
          <w:highlight w:val="none"/>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44"/>
          <w:szCs w:val="44"/>
          <w:highlight w:val="none"/>
          <w:lang w:val="zh-CN"/>
        </w:rPr>
      </w:sdtEndPr>
      <w:sdtContent>
        <w:p w14:paraId="2281533F">
          <w:pPr>
            <w:pStyle w:val="191"/>
            <w:jc w:val="center"/>
            <w:rPr>
              <w:rFonts w:hint="eastAsia" w:asciiTheme="minorEastAsia" w:hAnsiTheme="minorEastAsia" w:eastAsiaTheme="minorEastAsia"/>
              <w:b/>
              <w:bCs/>
              <w:color w:val="auto"/>
              <w:sz w:val="30"/>
              <w:szCs w:val="30"/>
              <w:highlight w:val="none"/>
            </w:rPr>
          </w:pPr>
          <w:r>
            <w:rPr>
              <w:rFonts w:asciiTheme="minorEastAsia" w:hAnsiTheme="minorEastAsia" w:eastAsiaTheme="minorEastAsia"/>
              <w:b/>
              <w:bCs/>
              <w:color w:val="auto"/>
              <w:sz w:val="30"/>
              <w:szCs w:val="30"/>
              <w:highlight w:val="none"/>
              <w:lang w:val="zh-CN"/>
            </w:rPr>
            <w:t>目</w:t>
          </w:r>
          <w:r>
            <w:rPr>
              <w:rFonts w:hint="eastAsia" w:asciiTheme="minorEastAsia" w:hAnsiTheme="minorEastAsia" w:eastAsiaTheme="minorEastAsia"/>
              <w:b/>
              <w:bCs/>
              <w:color w:val="auto"/>
              <w:sz w:val="30"/>
              <w:szCs w:val="30"/>
              <w:highlight w:val="none"/>
              <w:lang w:val="zh-CN"/>
            </w:rPr>
            <w:t xml:space="preserve"> </w:t>
          </w:r>
          <w:r>
            <w:rPr>
              <w:rFonts w:asciiTheme="minorEastAsia" w:hAnsiTheme="minorEastAsia" w:eastAsiaTheme="minorEastAsia"/>
              <w:b/>
              <w:bCs/>
              <w:color w:val="auto"/>
              <w:sz w:val="30"/>
              <w:szCs w:val="30"/>
              <w:highlight w:val="none"/>
              <w:lang w:val="zh-CN"/>
            </w:rPr>
            <w:t>录</w:t>
          </w:r>
        </w:p>
        <w:p w14:paraId="1C7AFE4C">
          <w:pPr>
            <w:pStyle w:val="30"/>
            <w:tabs>
              <w:tab w:val="right" w:leader="dot" w:pos="9026"/>
            </w:tabs>
            <w:rPr>
              <w:b/>
              <w:bCs/>
              <w:sz w:val="32"/>
              <w:szCs w:val="40"/>
              <w:highlight w:val="none"/>
            </w:rPr>
          </w:pPr>
          <w:r>
            <w:rPr>
              <w:rFonts w:asciiTheme="minorEastAsia" w:hAnsiTheme="minorEastAsia" w:eastAsiaTheme="minorEastAsia"/>
              <w:b/>
              <w:bCs/>
              <w:sz w:val="44"/>
              <w:szCs w:val="44"/>
              <w:highlight w:val="none"/>
            </w:rPr>
            <w:fldChar w:fldCharType="begin"/>
          </w:r>
          <w:r>
            <w:rPr>
              <w:rFonts w:asciiTheme="minorEastAsia" w:hAnsiTheme="minorEastAsia" w:eastAsiaTheme="minorEastAsia"/>
              <w:b/>
              <w:bCs/>
              <w:sz w:val="44"/>
              <w:szCs w:val="44"/>
              <w:highlight w:val="none"/>
            </w:rPr>
            <w:instrText xml:space="preserve"> TOC \o "1-1" \h \z \u </w:instrText>
          </w:r>
          <w:r>
            <w:rPr>
              <w:rFonts w:asciiTheme="minorEastAsia" w:hAnsiTheme="minorEastAsia" w:eastAsiaTheme="minorEastAsia"/>
              <w:b/>
              <w:bCs/>
              <w:sz w:val="44"/>
              <w:szCs w:val="44"/>
              <w:highlight w:val="none"/>
            </w:rPr>
            <w:fldChar w:fldCharType="separate"/>
          </w:r>
          <w:r>
            <w:rPr>
              <w:highlight w:val="none"/>
            </w:rPr>
            <w:fldChar w:fldCharType="begin"/>
          </w:r>
          <w:r>
            <w:rPr>
              <w:highlight w:val="none"/>
            </w:rPr>
            <w:instrText xml:space="preserve"> HYPERLINK \l "_Toc24774" </w:instrText>
          </w:r>
          <w:r>
            <w:rPr>
              <w:highlight w:val="none"/>
            </w:rPr>
            <w:fldChar w:fldCharType="separate"/>
          </w:r>
          <w:r>
            <w:rPr>
              <w:rFonts w:hint="eastAsia" w:asciiTheme="minorEastAsia" w:hAnsiTheme="minorEastAsia" w:eastAsiaTheme="minorEastAsia"/>
              <w:b/>
              <w:bCs/>
              <w:sz w:val="32"/>
              <w:szCs w:val="40"/>
              <w:highlight w:val="none"/>
            </w:rPr>
            <w:t>第一章 询价邀请函（询价公告）</w:t>
          </w:r>
          <w:r>
            <w:rPr>
              <w:b/>
              <w:bCs/>
              <w:sz w:val="32"/>
              <w:szCs w:val="40"/>
              <w:highlight w:val="none"/>
            </w:rPr>
            <w:tab/>
          </w:r>
          <w:r>
            <w:rPr>
              <w:b/>
              <w:bCs/>
              <w:sz w:val="32"/>
              <w:szCs w:val="40"/>
              <w:highlight w:val="none"/>
            </w:rPr>
            <w:fldChar w:fldCharType="begin"/>
          </w:r>
          <w:r>
            <w:rPr>
              <w:b/>
              <w:bCs/>
              <w:sz w:val="32"/>
              <w:szCs w:val="40"/>
              <w:highlight w:val="none"/>
            </w:rPr>
            <w:instrText xml:space="preserve"> PAGEREF _Toc24774 \h </w:instrText>
          </w:r>
          <w:r>
            <w:rPr>
              <w:b/>
              <w:bCs/>
              <w:sz w:val="32"/>
              <w:szCs w:val="40"/>
              <w:highlight w:val="none"/>
            </w:rPr>
            <w:fldChar w:fldCharType="separate"/>
          </w:r>
          <w:r>
            <w:rPr>
              <w:b/>
              <w:bCs/>
              <w:sz w:val="32"/>
              <w:szCs w:val="40"/>
              <w:highlight w:val="none"/>
            </w:rPr>
            <w:t>1</w:t>
          </w:r>
          <w:r>
            <w:rPr>
              <w:b/>
              <w:bCs/>
              <w:sz w:val="32"/>
              <w:szCs w:val="40"/>
              <w:highlight w:val="none"/>
            </w:rPr>
            <w:fldChar w:fldCharType="end"/>
          </w:r>
          <w:r>
            <w:rPr>
              <w:b/>
              <w:bCs/>
              <w:sz w:val="32"/>
              <w:szCs w:val="40"/>
              <w:highlight w:val="none"/>
            </w:rPr>
            <w:fldChar w:fldCharType="end"/>
          </w:r>
        </w:p>
        <w:p w14:paraId="677931FE">
          <w:pPr>
            <w:pStyle w:val="30"/>
            <w:tabs>
              <w:tab w:val="right" w:leader="dot" w:pos="9026"/>
            </w:tabs>
            <w:rPr>
              <w:b/>
              <w:bCs/>
              <w:sz w:val="32"/>
              <w:szCs w:val="40"/>
              <w:highlight w:val="none"/>
            </w:rPr>
          </w:pPr>
          <w:r>
            <w:rPr>
              <w:highlight w:val="none"/>
            </w:rPr>
            <w:fldChar w:fldCharType="begin"/>
          </w:r>
          <w:r>
            <w:rPr>
              <w:highlight w:val="none"/>
            </w:rPr>
            <w:instrText xml:space="preserve"> HYPERLINK \l "_Toc19027" </w:instrText>
          </w:r>
          <w:r>
            <w:rPr>
              <w:highlight w:val="none"/>
            </w:rPr>
            <w:fldChar w:fldCharType="separate"/>
          </w:r>
          <w:r>
            <w:rPr>
              <w:rFonts w:hint="eastAsia" w:asciiTheme="minorEastAsia" w:hAnsiTheme="minorEastAsia" w:eastAsiaTheme="minorEastAsia"/>
              <w:b/>
              <w:bCs/>
              <w:sz w:val="32"/>
              <w:szCs w:val="40"/>
              <w:highlight w:val="none"/>
            </w:rPr>
            <w:t>第二章 询价须知</w:t>
          </w:r>
          <w:r>
            <w:rPr>
              <w:b/>
              <w:bCs/>
              <w:sz w:val="32"/>
              <w:szCs w:val="40"/>
              <w:highlight w:val="none"/>
            </w:rPr>
            <w:tab/>
          </w:r>
          <w:r>
            <w:rPr>
              <w:b/>
              <w:bCs/>
              <w:sz w:val="32"/>
              <w:szCs w:val="40"/>
              <w:highlight w:val="none"/>
            </w:rPr>
            <w:fldChar w:fldCharType="begin"/>
          </w:r>
          <w:r>
            <w:rPr>
              <w:b/>
              <w:bCs/>
              <w:sz w:val="32"/>
              <w:szCs w:val="40"/>
              <w:highlight w:val="none"/>
            </w:rPr>
            <w:instrText xml:space="preserve"> PAGEREF _Toc19027 \h </w:instrText>
          </w:r>
          <w:r>
            <w:rPr>
              <w:b/>
              <w:bCs/>
              <w:sz w:val="32"/>
              <w:szCs w:val="40"/>
              <w:highlight w:val="none"/>
            </w:rPr>
            <w:fldChar w:fldCharType="separate"/>
          </w:r>
          <w:r>
            <w:rPr>
              <w:b/>
              <w:bCs/>
              <w:sz w:val="32"/>
              <w:szCs w:val="40"/>
              <w:highlight w:val="none"/>
            </w:rPr>
            <w:t>4</w:t>
          </w:r>
          <w:r>
            <w:rPr>
              <w:b/>
              <w:bCs/>
              <w:sz w:val="32"/>
              <w:szCs w:val="40"/>
              <w:highlight w:val="none"/>
            </w:rPr>
            <w:fldChar w:fldCharType="end"/>
          </w:r>
          <w:r>
            <w:rPr>
              <w:b/>
              <w:bCs/>
              <w:sz w:val="32"/>
              <w:szCs w:val="40"/>
              <w:highlight w:val="none"/>
            </w:rPr>
            <w:fldChar w:fldCharType="end"/>
          </w:r>
        </w:p>
        <w:p w14:paraId="0FB06158">
          <w:pPr>
            <w:pStyle w:val="30"/>
            <w:tabs>
              <w:tab w:val="right" w:leader="dot" w:pos="9026"/>
            </w:tabs>
            <w:rPr>
              <w:b/>
              <w:bCs/>
              <w:sz w:val="32"/>
              <w:szCs w:val="40"/>
              <w:highlight w:val="none"/>
            </w:rPr>
          </w:pPr>
          <w:r>
            <w:rPr>
              <w:highlight w:val="none"/>
            </w:rPr>
            <w:fldChar w:fldCharType="begin"/>
          </w:r>
          <w:r>
            <w:rPr>
              <w:highlight w:val="none"/>
            </w:rPr>
            <w:instrText xml:space="preserve"> HYPERLINK \l "_Toc22561" </w:instrText>
          </w:r>
          <w:r>
            <w:rPr>
              <w:highlight w:val="none"/>
            </w:rPr>
            <w:fldChar w:fldCharType="separate"/>
          </w:r>
          <w:r>
            <w:rPr>
              <w:rFonts w:hint="eastAsia" w:asciiTheme="minorEastAsia" w:hAnsiTheme="minorEastAsia" w:eastAsiaTheme="minorEastAsia"/>
              <w:b/>
              <w:bCs/>
              <w:sz w:val="32"/>
              <w:szCs w:val="40"/>
              <w:highlight w:val="none"/>
            </w:rPr>
            <w:t>第三章 成交</w:t>
          </w:r>
          <w:r>
            <w:rPr>
              <w:rFonts w:asciiTheme="minorEastAsia" w:hAnsiTheme="minorEastAsia" w:eastAsiaTheme="minorEastAsia"/>
              <w:b/>
              <w:bCs/>
              <w:sz w:val="32"/>
              <w:szCs w:val="40"/>
              <w:highlight w:val="none"/>
            </w:rPr>
            <w:t>标准</w:t>
          </w:r>
          <w:r>
            <w:rPr>
              <w:b/>
              <w:bCs/>
              <w:sz w:val="32"/>
              <w:szCs w:val="40"/>
              <w:highlight w:val="none"/>
            </w:rPr>
            <w:tab/>
          </w:r>
          <w:r>
            <w:rPr>
              <w:b/>
              <w:bCs/>
              <w:sz w:val="32"/>
              <w:szCs w:val="40"/>
              <w:highlight w:val="none"/>
            </w:rPr>
            <w:fldChar w:fldCharType="begin"/>
          </w:r>
          <w:r>
            <w:rPr>
              <w:b/>
              <w:bCs/>
              <w:sz w:val="32"/>
              <w:szCs w:val="40"/>
              <w:highlight w:val="none"/>
            </w:rPr>
            <w:instrText xml:space="preserve"> PAGEREF _Toc22561 \h </w:instrText>
          </w:r>
          <w:r>
            <w:rPr>
              <w:b/>
              <w:bCs/>
              <w:sz w:val="32"/>
              <w:szCs w:val="40"/>
              <w:highlight w:val="none"/>
            </w:rPr>
            <w:fldChar w:fldCharType="separate"/>
          </w:r>
          <w:r>
            <w:rPr>
              <w:b/>
              <w:bCs/>
              <w:sz w:val="32"/>
              <w:szCs w:val="40"/>
              <w:highlight w:val="none"/>
            </w:rPr>
            <w:t>12</w:t>
          </w:r>
          <w:r>
            <w:rPr>
              <w:b/>
              <w:bCs/>
              <w:sz w:val="32"/>
              <w:szCs w:val="40"/>
              <w:highlight w:val="none"/>
            </w:rPr>
            <w:fldChar w:fldCharType="end"/>
          </w:r>
          <w:r>
            <w:rPr>
              <w:b/>
              <w:bCs/>
              <w:sz w:val="32"/>
              <w:szCs w:val="40"/>
              <w:highlight w:val="none"/>
            </w:rPr>
            <w:fldChar w:fldCharType="end"/>
          </w:r>
        </w:p>
        <w:p w14:paraId="4E409175">
          <w:pPr>
            <w:pStyle w:val="30"/>
            <w:tabs>
              <w:tab w:val="right" w:leader="dot" w:pos="9026"/>
            </w:tabs>
            <w:rPr>
              <w:b/>
              <w:bCs/>
              <w:sz w:val="32"/>
              <w:szCs w:val="40"/>
              <w:highlight w:val="none"/>
            </w:rPr>
          </w:pPr>
          <w:r>
            <w:rPr>
              <w:highlight w:val="none"/>
            </w:rPr>
            <w:fldChar w:fldCharType="begin"/>
          </w:r>
          <w:r>
            <w:rPr>
              <w:highlight w:val="none"/>
            </w:rPr>
            <w:instrText xml:space="preserve"> HYPERLINK \l "_Toc16772" </w:instrText>
          </w:r>
          <w:r>
            <w:rPr>
              <w:highlight w:val="none"/>
            </w:rPr>
            <w:fldChar w:fldCharType="separate"/>
          </w:r>
          <w:r>
            <w:rPr>
              <w:rFonts w:asciiTheme="minorEastAsia" w:hAnsiTheme="minorEastAsia" w:eastAsiaTheme="minorEastAsia"/>
              <w:b/>
              <w:bCs/>
              <w:sz w:val="32"/>
              <w:szCs w:val="40"/>
              <w:highlight w:val="none"/>
            </w:rPr>
            <w:t>第</w:t>
          </w:r>
          <w:r>
            <w:rPr>
              <w:rFonts w:hint="eastAsia" w:asciiTheme="minorEastAsia" w:hAnsiTheme="minorEastAsia" w:eastAsiaTheme="minorEastAsia"/>
              <w:b/>
              <w:bCs/>
              <w:sz w:val="32"/>
              <w:szCs w:val="40"/>
              <w:highlight w:val="none"/>
            </w:rPr>
            <w:t>四</w:t>
          </w:r>
          <w:r>
            <w:rPr>
              <w:rFonts w:asciiTheme="minorEastAsia" w:hAnsiTheme="minorEastAsia" w:eastAsiaTheme="minorEastAsia"/>
              <w:b/>
              <w:bCs/>
              <w:sz w:val="32"/>
              <w:szCs w:val="40"/>
              <w:highlight w:val="none"/>
            </w:rPr>
            <w:t>章</w:t>
          </w:r>
          <w:r>
            <w:rPr>
              <w:rFonts w:hint="eastAsia" w:asciiTheme="minorEastAsia" w:hAnsiTheme="minorEastAsia" w:eastAsiaTheme="minorEastAsia"/>
              <w:b/>
              <w:bCs/>
              <w:sz w:val="32"/>
              <w:szCs w:val="40"/>
              <w:highlight w:val="none"/>
            </w:rPr>
            <w:t xml:space="preserve"> 采购需求</w:t>
          </w:r>
          <w:r>
            <w:rPr>
              <w:b/>
              <w:bCs/>
              <w:sz w:val="32"/>
              <w:szCs w:val="40"/>
              <w:highlight w:val="none"/>
            </w:rPr>
            <w:tab/>
          </w:r>
          <w:r>
            <w:rPr>
              <w:b/>
              <w:bCs/>
              <w:sz w:val="32"/>
              <w:szCs w:val="40"/>
              <w:highlight w:val="none"/>
            </w:rPr>
            <w:fldChar w:fldCharType="begin"/>
          </w:r>
          <w:r>
            <w:rPr>
              <w:b/>
              <w:bCs/>
              <w:sz w:val="32"/>
              <w:szCs w:val="40"/>
              <w:highlight w:val="none"/>
            </w:rPr>
            <w:instrText xml:space="preserve"> PAGEREF _Toc16772 \h </w:instrText>
          </w:r>
          <w:r>
            <w:rPr>
              <w:b/>
              <w:bCs/>
              <w:sz w:val="32"/>
              <w:szCs w:val="40"/>
              <w:highlight w:val="none"/>
            </w:rPr>
            <w:fldChar w:fldCharType="separate"/>
          </w:r>
          <w:r>
            <w:rPr>
              <w:b/>
              <w:bCs/>
              <w:sz w:val="32"/>
              <w:szCs w:val="40"/>
              <w:highlight w:val="none"/>
            </w:rPr>
            <w:t>13</w:t>
          </w:r>
          <w:r>
            <w:rPr>
              <w:b/>
              <w:bCs/>
              <w:sz w:val="32"/>
              <w:szCs w:val="40"/>
              <w:highlight w:val="none"/>
            </w:rPr>
            <w:fldChar w:fldCharType="end"/>
          </w:r>
          <w:r>
            <w:rPr>
              <w:b/>
              <w:bCs/>
              <w:sz w:val="32"/>
              <w:szCs w:val="40"/>
              <w:highlight w:val="none"/>
            </w:rPr>
            <w:fldChar w:fldCharType="end"/>
          </w:r>
        </w:p>
        <w:p w14:paraId="18AF7A7B">
          <w:pPr>
            <w:pStyle w:val="30"/>
            <w:tabs>
              <w:tab w:val="right" w:leader="dot" w:pos="9026"/>
            </w:tabs>
            <w:rPr>
              <w:b/>
              <w:bCs/>
              <w:sz w:val="32"/>
              <w:szCs w:val="40"/>
              <w:highlight w:val="none"/>
            </w:rPr>
          </w:pPr>
          <w:r>
            <w:rPr>
              <w:highlight w:val="none"/>
            </w:rPr>
            <w:fldChar w:fldCharType="begin"/>
          </w:r>
          <w:r>
            <w:rPr>
              <w:highlight w:val="none"/>
            </w:rPr>
            <w:instrText xml:space="preserve"> HYPERLINK \l "_Toc13929" </w:instrText>
          </w:r>
          <w:r>
            <w:rPr>
              <w:highlight w:val="none"/>
            </w:rPr>
            <w:fldChar w:fldCharType="separate"/>
          </w:r>
          <w:r>
            <w:rPr>
              <w:rFonts w:hint="eastAsia" w:asciiTheme="minorEastAsia" w:hAnsiTheme="minorEastAsia" w:eastAsiaTheme="minorEastAsia"/>
              <w:b/>
              <w:bCs/>
              <w:sz w:val="32"/>
              <w:szCs w:val="40"/>
              <w:highlight w:val="none"/>
            </w:rPr>
            <w:t xml:space="preserve">第五章 </w:t>
          </w:r>
          <w:r>
            <w:rPr>
              <w:rFonts w:hint="eastAsia" w:asciiTheme="minorEastAsia" w:hAnsiTheme="minorEastAsia" w:eastAsiaTheme="minorEastAsia"/>
              <w:b/>
              <w:bCs/>
              <w:sz w:val="32"/>
              <w:szCs w:val="48"/>
              <w:highlight w:val="none"/>
            </w:rPr>
            <w:t>合同主要条款及格式</w:t>
          </w:r>
          <w:r>
            <w:rPr>
              <w:b/>
              <w:bCs/>
              <w:sz w:val="32"/>
              <w:szCs w:val="40"/>
              <w:highlight w:val="none"/>
            </w:rPr>
            <w:tab/>
          </w:r>
          <w:r>
            <w:rPr>
              <w:b/>
              <w:bCs/>
              <w:sz w:val="32"/>
              <w:szCs w:val="40"/>
              <w:highlight w:val="none"/>
            </w:rPr>
            <w:fldChar w:fldCharType="begin"/>
          </w:r>
          <w:r>
            <w:rPr>
              <w:b/>
              <w:bCs/>
              <w:sz w:val="32"/>
              <w:szCs w:val="40"/>
              <w:highlight w:val="none"/>
            </w:rPr>
            <w:instrText xml:space="preserve"> PAGEREF _Toc13929 \h </w:instrText>
          </w:r>
          <w:r>
            <w:rPr>
              <w:b/>
              <w:bCs/>
              <w:sz w:val="32"/>
              <w:szCs w:val="40"/>
              <w:highlight w:val="none"/>
            </w:rPr>
            <w:fldChar w:fldCharType="separate"/>
          </w:r>
          <w:r>
            <w:rPr>
              <w:b/>
              <w:bCs/>
              <w:sz w:val="32"/>
              <w:szCs w:val="40"/>
              <w:highlight w:val="none"/>
            </w:rPr>
            <w:t>14</w:t>
          </w:r>
          <w:r>
            <w:rPr>
              <w:b/>
              <w:bCs/>
              <w:sz w:val="32"/>
              <w:szCs w:val="40"/>
              <w:highlight w:val="none"/>
            </w:rPr>
            <w:fldChar w:fldCharType="end"/>
          </w:r>
          <w:r>
            <w:rPr>
              <w:b/>
              <w:bCs/>
              <w:sz w:val="32"/>
              <w:szCs w:val="40"/>
              <w:highlight w:val="none"/>
            </w:rPr>
            <w:fldChar w:fldCharType="end"/>
          </w:r>
        </w:p>
        <w:p w14:paraId="00DF7680">
          <w:pPr>
            <w:pStyle w:val="30"/>
            <w:tabs>
              <w:tab w:val="right" w:leader="dot" w:pos="9026"/>
            </w:tabs>
            <w:rPr>
              <w:b/>
              <w:bCs/>
              <w:sz w:val="32"/>
              <w:szCs w:val="40"/>
              <w:highlight w:val="none"/>
            </w:rPr>
          </w:pPr>
          <w:r>
            <w:rPr>
              <w:highlight w:val="none"/>
            </w:rPr>
            <w:fldChar w:fldCharType="begin"/>
          </w:r>
          <w:r>
            <w:rPr>
              <w:highlight w:val="none"/>
            </w:rPr>
            <w:instrText xml:space="preserve"> HYPERLINK \l "_Toc18498" </w:instrText>
          </w:r>
          <w:r>
            <w:rPr>
              <w:highlight w:val="none"/>
            </w:rPr>
            <w:fldChar w:fldCharType="separate"/>
          </w:r>
          <w:r>
            <w:rPr>
              <w:rFonts w:hint="eastAsia" w:asciiTheme="minorEastAsia" w:hAnsiTheme="minorEastAsia" w:eastAsiaTheme="minorEastAsia"/>
              <w:b/>
              <w:bCs/>
              <w:sz w:val="32"/>
              <w:szCs w:val="40"/>
              <w:highlight w:val="none"/>
            </w:rPr>
            <w:t xml:space="preserve">第六章 </w:t>
          </w:r>
          <w:r>
            <w:rPr>
              <w:rFonts w:hint="eastAsia" w:asciiTheme="minorEastAsia" w:hAnsiTheme="minorEastAsia" w:eastAsiaTheme="minorEastAsia"/>
              <w:b/>
              <w:bCs/>
              <w:sz w:val="32"/>
              <w:szCs w:val="48"/>
              <w:highlight w:val="none"/>
            </w:rPr>
            <w:t>附件</w:t>
          </w:r>
          <w:r>
            <w:rPr>
              <w:b/>
              <w:bCs/>
              <w:sz w:val="32"/>
              <w:szCs w:val="40"/>
              <w:highlight w:val="none"/>
            </w:rPr>
            <w:tab/>
          </w:r>
          <w:r>
            <w:rPr>
              <w:b/>
              <w:bCs/>
              <w:sz w:val="32"/>
              <w:szCs w:val="40"/>
              <w:highlight w:val="none"/>
            </w:rPr>
            <w:fldChar w:fldCharType="begin"/>
          </w:r>
          <w:r>
            <w:rPr>
              <w:b/>
              <w:bCs/>
              <w:sz w:val="32"/>
              <w:szCs w:val="40"/>
              <w:highlight w:val="none"/>
            </w:rPr>
            <w:instrText xml:space="preserve"> PAGEREF _Toc18498 \h </w:instrText>
          </w:r>
          <w:r>
            <w:rPr>
              <w:b/>
              <w:bCs/>
              <w:sz w:val="32"/>
              <w:szCs w:val="40"/>
              <w:highlight w:val="none"/>
            </w:rPr>
            <w:fldChar w:fldCharType="separate"/>
          </w:r>
          <w:r>
            <w:rPr>
              <w:b/>
              <w:bCs/>
              <w:sz w:val="32"/>
              <w:szCs w:val="40"/>
              <w:highlight w:val="none"/>
            </w:rPr>
            <w:t>15</w:t>
          </w:r>
          <w:r>
            <w:rPr>
              <w:b/>
              <w:bCs/>
              <w:sz w:val="32"/>
              <w:szCs w:val="40"/>
              <w:highlight w:val="none"/>
            </w:rPr>
            <w:fldChar w:fldCharType="end"/>
          </w:r>
          <w:r>
            <w:rPr>
              <w:b/>
              <w:bCs/>
              <w:sz w:val="32"/>
              <w:szCs w:val="40"/>
              <w:highlight w:val="none"/>
            </w:rPr>
            <w:fldChar w:fldCharType="end"/>
          </w:r>
        </w:p>
        <w:p w14:paraId="56636762">
          <w:pPr>
            <w:rPr>
              <w:rFonts w:hint="eastAsia" w:asciiTheme="minorEastAsia" w:hAnsiTheme="minorEastAsia" w:eastAsiaTheme="minorEastAsia"/>
              <w:b/>
              <w:bCs/>
              <w:sz w:val="44"/>
              <w:szCs w:val="44"/>
              <w:highlight w:val="none"/>
            </w:rPr>
          </w:pPr>
          <w:r>
            <w:rPr>
              <w:rFonts w:asciiTheme="minorEastAsia" w:hAnsiTheme="minorEastAsia" w:eastAsiaTheme="minorEastAsia"/>
              <w:b/>
              <w:bCs/>
              <w:sz w:val="32"/>
              <w:szCs w:val="44"/>
              <w:highlight w:val="none"/>
            </w:rPr>
            <w:fldChar w:fldCharType="end"/>
          </w:r>
        </w:p>
      </w:sdtContent>
    </w:sdt>
    <w:p w14:paraId="69336144">
      <w:pPr>
        <w:pStyle w:val="30"/>
        <w:tabs>
          <w:tab w:val="right" w:leader="dot" w:pos="8296"/>
        </w:tabs>
        <w:rPr>
          <w:rFonts w:hint="eastAsia" w:asciiTheme="minorEastAsia" w:hAnsiTheme="minorEastAsia" w:eastAsiaTheme="minorEastAsia"/>
          <w:b/>
          <w:bCs/>
          <w:sz w:val="28"/>
          <w:szCs w:val="28"/>
          <w:highlight w:val="none"/>
        </w:rPr>
      </w:pPr>
    </w:p>
    <w:p w14:paraId="74A6D811">
      <w:pPr>
        <w:pStyle w:val="30"/>
        <w:tabs>
          <w:tab w:val="right" w:leader="dot" w:pos="8306"/>
        </w:tabs>
        <w:spacing w:line="480" w:lineRule="auto"/>
        <w:rPr>
          <w:rFonts w:hint="eastAsia"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fldChar w:fldCharType="begin"/>
      </w:r>
      <w:r>
        <w:rPr>
          <w:rFonts w:hint="eastAsia" w:cs="宋体" w:asciiTheme="minorEastAsia" w:hAnsiTheme="minorEastAsia" w:eastAsiaTheme="minorEastAsia"/>
          <w:b/>
          <w:sz w:val="28"/>
          <w:szCs w:val="28"/>
          <w:highlight w:val="none"/>
        </w:rPr>
        <w:instrText xml:space="preserve">TOC \o "1-1" \h \u </w:instrText>
      </w:r>
      <w:r>
        <w:rPr>
          <w:rFonts w:hint="eastAsia" w:cs="宋体" w:asciiTheme="minorEastAsia" w:hAnsiTheme="minorEastAsia" w:eastAsiaTheme="minorEastAsia"/>
          <w:b/>
          <w:sz w:val="28"/>
          <w:szCs w:val="28"/>
          <w:highlight w:val="none"/>
        </w:rPr>
        <w:fldChar w:fldCharType="separate"/>
      </w:r>
    </w:p>
    <w:p w14:paraId="3FBBFFFF">
      <w:pPr>
        <w:spacing w:line="480" w:lineRule="auto"/>
        <w:rPr>
          <w:rFonts w:hint="eastAsia" w:asciiTheme="minorEastAsia" w:hAnsiTheme="minorEastAsia" w:eastAsiaTheme="minorEastAsia"/>
          <w:sz w:val="28"/>
          <w:szCs w:val="28"/>
          <w:highlight w:val="none"/>
        </w:rPr>
      </w:pPr>
      <w:r>
        <w:rPr>
          <w:rFonts w:hint="eastAsia" w:cs="宋体" w:asciiTheme="minorEastAsia" w:hAnsiTheme="minorEastAsia" w:eastAsiaTheme="minorEastAsia"/>
          <w:b/>
          <w:sz w:val="28"/>
          <w:szCs w:val="28"/>
          <w:highlight w:val="none"/>
        </w:rPr>
        <w:fldChar w:fldCharType="end"/>
      </w:r>
    </w:p>
    <w:p w14:paraId="2A58A697">
      <w:pPr>
        <w:widowControl/>
        <w:shd w:val="clear" w:color="auto" w:fill="FFFFFF"/>
        <w:spacing w:line="360" w:lineRule="auto"/>
        <w:jc w:val="left"/>
        <w:rPr>
          <w:rFonts w:hint="eastAsia" w:asciiTheme="minorEastAsia" w:hAnsiTheme="minorEastAsia" w:eastAsiaTheme="minorEastAsia"/>
          <w:b/>
          <w:kern w:val="0"/>
          <w:sz w:val="36"/>
          <w:szCs w:val="36"/>
          <w:highlight w:val="none"/>
        </w:rPr>
      </w:pPr>
    </w:p>
    <w:p w14:paraId="1E2E78C8">
      <w:pPr>
        <w:bidi w:val="0"/>
        <w:rPr>
          <w:rFonts w:hint="eastAsia"/>
          <w:highlight w:val="none"/>
        </w:rPr>
      </w:pPr>
    </w:p>
    <w:p w14:paraId="3944D7E3">
      <w:pPr>
        <w:rPr>
          <w:rFonts w:hint="eastAsia" w:asciiTheme="minorEastAsia" w:hAnsiTheme="minorEastAsia" w:eastAsiaTheme="minorEastAsia"/>
          <w:highlight w:val="none"/>
        </w:rPr>
      </w:pPr>
    </w:p>
    <w:p w14:paraId="224E1D59">
      <w:pPr>
        <w:rPr>
          <w:rFonts w:hint="eastAsia" w:asciiTheme="minorEastAsia" w:hAnsiTheme="minorEastAsia" w:eastAsiaTheme="minorEastAsia"/>
          <w:highlight w:val="none"/>
        </w:rPr>
      </w:pPr>
    </w:p>
    <w:p w14:paraId="1027B031">
      <w:pPr>
        <w:rPr>
          <w:rFonts w:hint="eastAsia" w:asciiTheme="minorEastAsia" w:hAnsiTheme="minorEastAsia" w:eastAsiaTheme="minorEastAsia"/>
          <w:highlight w:val="none"/>
        </w:rPr>
      </w:pPr>
    </w:p>
    <w:p w14:paraId="37DB3BCD">
      <w:pPr>
        <w:rPr>
          <w:rFonts w:hint="eastAsia" w:asciiTheme="minorEastAsia" w:hAnsiTheme="minorEastAsia" w:eastAsiaTheme="minorEastAsia"/>
          <w:highlight w:val="none"/>
        </w:rPr>
      </w:pPr>
    </w:p>
    <w:p w14:paraId="2B159993">
      <w:pPr>
        <w:rPr>
          <w:rFonts w:hint="eastAsia" w:asciiTheme="minorEastAsia" w:hAnsiTheme="minorEastAsia" w:eastAsiaTheme="minorEastAsia"/>
          <w:highlight w:val="none"/>
        </w:rPr>
      </w:pPr>
    </w:p>
    <w:p w14:paraId="0E1B1C57">
      <w:pPr>
        <w:rPr>
          <w:rFonts w:hint="eastAsia" w:asciiTheme="minorEastAsia" w:hAnsiTheme="minorEastAsia" w:eastAsiaTheme="minorEastAsia"/>
          <w:highlight w:val="none"/>
        </w:rPr>
      </w:pPr>
    </w:p>
    <w:p w14:paraId="42720506">
      <w:pPr>
        <w:rPr>
          <w:rFonts w:hint="eastAsia" w:asciiTheme="minorEastAsia" w:hAnsiTheme="minorEastAsia" w:eastAsiaTheme="minorEastAsia"/>
          <w:highlight w:val="none"/>
        </w:rPr>
      </w:pPr>
    </w:p>
    <w:p w14:paraId="0BC39583">
      <w:pPr>
        <w:rPr>
          <w:rFonts w:hint="eastAsia" w:asciiTheme="minorEastAsia" w:hAnsiTheme="minorEastAsia" w:eastAsiaTheme="minorEastAsia"/>
          <w:highlight w:val="none"/>
        </w:rPr>
      </w:pPr>
    </w:p>
    <w:p w14:paraId="0F9E349C">
      <w:pPr>
        <w:rPr>
          <w:rFonts w:hint="eastAsia" w:asciiTheme="minorEastAsia" w:hAnsiTheme="minorEastAsia" w:eastAsiaTheme="minorEastAsia"/>
          <w:highlight w:val="none"/>
        </w:rPr>
      </w:pPr>
    </w:p>
    <w:p w14:paraId="2D985D4A">
      <w:pPr>
        <w:rPr>
          <w:rFonts w:hint="eastAsia" w:asciiTheme="minorEastAsia" w:hAnsiTheme="minorEastAsia" w:eastAsiaTheme="minorEastAsia"/>
          <w:highlight w:val="none"/>
        </w:rPr>
      </w:pPr>
    </w:p>
    <w:p w14:paraId="29D96181">
      <w:pPr>
        <w:rPr>
          <w:rFonts w:hint="eastAsia" w:asciiTheme="minorEastAsia" w:hAnsiTheme="minorEastAsia" w:eastAsiaTheme="minorEastAsia"/>
          <w:highlight w:val="none"/>
        </w:rPr>
      </w:pPr>
    </w:p>
    <w:p w14:paraId="737DEF7E">
      <w:pPr>
        <w:rPr>
          <w:rFonts w:hint="eastAsia" w:asciiTheme="minorEastAsia" w:hAnsiTheme="minorEastAsia" w:eastAsiaTheme="minorEastAsia"/>
          <w:highlight w:val="none"/>
        </w:rPr>
      </w:pPr>
    </w:p>
    <w:p w14:paraId="26A0CDAD">
      <w:pPr>
        <w:rPr>
          <w:rFonts w:hint="eastAsia" w:asciiTheme="minorEastAsia" w:hAnsiTheme="minorEastAsia" w:eastAsiaTheme="minorEastAsia"/>
          <w:highlight w:val="none"/>
        </w:rPr>
      </w:pPr>
    </w:p>
    <w:p w14:paraId="36554A77">
      <w:pPr>
        <w:rPr>
          <w:rFonts w:hint="eastAsia" w:asciiTheme="minorEastAsia" w:hAnsiTheme="minorEastAsia" w:eastAsiaTheme="minorEastAsia"/>
          <w:highlight w:val="none"/>
        </w:rPr>
      </w:pPr>
    </w:p>
    <w:p w14:paraId="5A9A1EC6">
      <w:pPr>
        <w:rPr>
          <w:rFonts w:hint="eastAsia" w:asciiTheme="minorEastAsia" w:hAnsiTheme="minorEastAsia" w:eastAsiaTheme="minorEastAsia"/>
          <w:highlight w:val="none"/>
        </w:rPr>
      </w:pPr>
    </w:p>
    <w:p w14:paraId="45E47AEA">
      <w:pPr>
        <w:pStyle w:val="2"/>
        <w:numPr>
          <w:ilvl w:val="0"/>
          <w:numId w:val="0"/>
        </w:numPr>
        <w:rPr>
          <w:rFonts w:hint="eastAsia" w:asciiTheme="minorEastAsia" w:hAnsiTheme="minorEastAsia" w:eastAsiaTheme="minorEastAsia"/>
          <w:highlight w:val="none"/>
        </w:rPr>
      </w:pPr>
      <w:bookmarkStart w:id="0" w:name="_Toc43471101"/>
      <w:bookmarkStart w:id="1" w:name="_Toc59527570"/>
      <w:bookmarkStart w:id="2" w:name="_Toc24774"/>
      <w:r>
        <w:rPr>
          <w:rFonts w:hint="eastAsia" w:asciiTheme="minorEastAsia" w:hAnsiTheme="minorEastAsia" w:eastAsiaTheme="minorEastAsia"/>
          <w:highlight w:val="none"/>
        </w:rPr>
        <w:t>第一章 询价邀请函</w:t>
      </w:r>
      <w:bookmarkEnd w:id="0"/>
      <w:bookmarkEnd w:id="1"/>
      <w:r>
        <w:rPr>
          <w:rFonts w:hint="eastAsia" w:asciiTheme="minorEastAsia" w:hAnsiTheme="minorEastAsia" w:eastAsiaTheme="minorEastAsia"/>
          <w:highlight w:val="none"/>
        </w:rPr>
        <w:t>（询价公告）</w:t>
      </w:r>
      <w:bookmarkEnd w:id="2"/>
    </w:p>
    <w:p w14:paraId="694C319B">
      <w:pPr>
        <w:widowControl/>
        <w:shd w:val="clear" w:color="auto" w:fill="FFFFFF"/>
        <w:spacing w:line="360" w:lineRule="auto"/>
        <w:ind w:firstLine="420" w:firstLineChars="200"/>
        <w:jc w:val="left"/>
        <w:rPr>
          <w:rFonts w:hint="eastAsia" w:cs="Arial" w:asciiTheme="minorEastAsia" w:hAnsiTheme="minorEastAsia" w:eastAsiaTheme="minorEastAsia"/>
          <w:kern w:val="0"/>
          <w:szCs w:val="21"/>
          <w:highlight w:val="none"/>
          <w:u w:val="single"/>
        </w:rPr>
      </w:pPr>
      <w:r>
        <w:rPr>
          <w:rFonts w:cs="Arial" w:asciiTheme="minorEastAsia" w:hAnsiTheme="minorEastAsia" w:eastAsiaTheme="minorEastAsia"/>
          <w:szCs w:val="21"/>
          <w:highlight w:val="none"/>
        </w:rPr>
        <w:t>江苏国采工程咨询有限公司</w:t>
      </w:r>
      <w:r>
        <w:rPr>
          <w:rFonts w:hint="eastAsia" w:cs="Arial" w:asciiTheme="minorEastAsia" w:hAnsiTheme="minorEastAsia" w:eastAsiaTheme="minorEastAsia"/>
          <w:szCs w:val="21"/>
          <w:highlight w:val="none"/>
        </w:rPr>
        <w:t>（采购代理机构）</w:t>
      </w:r>
      <w:r>
        <w:rPr>
          <w:rFonts w:cs="Arial" w:asciiTheme="minorEastAsia" w:hAnsiTheme="minorEastAsia" w:eastAsiaTheme="minorEastAsia"/>
          <w:szCs w:val="21"/>
          <w:highlight w:val="none"/>
        </w:rPr>
        <w:t>受</w:t>
      </w:r>
      <w:r>
        <w:rPr>
          <w:rFonts w:hint="eastAsia" w:cs="Arial" w:asciiTheme="minorEastAsia" w:hAnsiTheme="minorEastAsia" w:eastAsiaTheme="minorEastAsia"/>
          <w:b/>
          <w:bCs/>
          <w:szCs w:val="21"/>
          <w:highlight w:val="none"/>
          <w:u w:val="single"/>
          <w:lang w:eastAsia="zh-CN"/>
        </w:rPr>
        <w:t>南京市浦口区人民政府盘城街道办事处</w:t>
      </w:r>
      <w:r>
        <w:rPr>
          <w:rFonts w:hint="eastAsia" w:cs="Arial" w:asciiTheme="minorEastAsia" w:hAnsiTheme="minorEastAsia" w:eastAsiaTheme="minorEastAsia"/>
          <w:bCs/>
          <w:szCs w:val="21"/>
          <w:highlight w:val="none"/>
        </w:rPr>
        <w:t>（采购人）</w:t>
      </w:r>
      <w:r>
        <w:rPr>
          <w:rFonts w:cs="Arial" w:asciiTheme="minorEastAsia" w:hAnsiTheme="minorEastAsia" w:eastAsiaTheme="minorEastAsia"/>
          <w:szCs w:val="21"/>
          <w:highlight w:val="none"/>
        </w:rPr>
        <w:t>委托，就其</w:t>
      </w:r>
      <w:r>
        <w:rPr>
          <w:rFonts w:hint="eastAsia" w:cs="Arial" w:asciiTheme="minorEastAsia" w:hAnsiTheme="minorEastAsia" w:eastAsiaTheme="minorEastAsia"/>
          <w:szCs w:val="21"/>
          <w:highlight w:val="none"/>
        </w:rPr>
        <w:t xml:space="preserve"> </w:t>
      </w:r>
      <w:r>
        <w:rPr>
          <w:rFonts w:hint="eastAsia" w:cs="Arial" w:asciiTheme="minorEastAsia" w:hAnsiTheme="minorEastAsia" w:eastAsiaTheme="minorEastAsia"/>
          <w:b/>
          <w:szCs w:val="21"/>
          <w:highlight w:val="none"/>
          <w:u w:val="single"/>
          <w:lang w:eastAsia="zh-CN"/>
        </w:rPr>
        <w:t>双城社区2026年村庄清洁行动项目</w:t>
      </w:r>
      <w:r>
        <w:rPr>
          <w:rFonts w:hint="eastAsia" w:cs="Arial" w:asciiTheme="minorEastAsia" w:hAnsiTheme="minorEastAsia" w:eastAsiaTheme="minorEastAsia"/>
          <w:szCs w:val="21"/>
          <w:highlight w:val="none"/>
        </w:rPr>
        <w:t>参照</w:t>
      </w:r>
      <w:r>
        <w:rPr>
          <w:rFonts w:hint="eastAsia" w:asciiTheme="minorEastAsia" w:hAnsiTheme="minorEastAsia" w:eastAsiaTheme="minorEastAsia"/>
          <w:szCs w:val="21"/>
          <w:highlight w:val="none"/>
        </w:rPr>
        <w:t>询价采购</w:t>
      </w:r>
      <w:r>
        <w:rPr>
          <w:rFonts w:cs="Arial" w:asciiTheme="minorEastAsia" w:hAnsiTheme="minorEastAsia" w:eastAsiaTheme="minorEastAsia"/>
          <w:szCs w:val="21"/>
          <w:highlight w:val="none"/>
        </w:rPr>
        <w:t>，现欢迎符合相关条件的供应商参加投标。</w:t>
      </w:r>
    </w:p>
    <w:p w14:paraId="51417CA7">
      <w:pPr>
        <w:widowControl/>
        <w:shd w:val="clear" w:color="auto" w:fill="FFFFFF"/>
        <w:spacing w:line="360" w:lineRule="auto"/>
        <w:ind w:firstLine="422" w:firstLineChars="200"/>
        <w:jc w:val="left"/>
        <w:rPr>
          <w:rFonts w:hint="eastAsia" w:cs="Arial" w:asciiTheme="minorEastAsia" w:hAnsiTheme="minorEastAsia" w:eastAsiaTheme="minorEastAsia"/>
          <w:b/>
          <w:kern w:val="0"/>
          <w:szCs w:val="21"/>
          <w:highlight w:val="none"/>
        </w:rPr>
      </w:pPr>
      <w:r>
        <w:rPr>
          <w:rFonts w:cs="Arial" w:asciiTheme="minorEastAsia" w:hAnsiTheme="minorEastAsia" w:eastAsiaTheme="minorEastAsia"/>
          <w:b/>
          <w:kern w:val="0"/>
          <w:szCs w:val="21"/>
          <w:highlight w:val="none"/>
        </w:rPr>
        <w:t>一、项目基本情况</w:t>
      </w:r>
      <w:r>
        <w:rPr>
          <w:rFonts w:hint="eastAsia" w:cs="Arial" w:asciiTheme="minorEastAsia" w:hAnsiTheme="minorEastAsia" w:eastAsiaTheme="minorEastAsia"/>
          <w:b/>
          <w:kern w:val="0"/>
          <w:szCs w:val="21"/>
          <w:highlight w:val="none"/>
        </w:rPr>
        <w:t xml:space="preserve"> </w:t>
      </w:r>
      <w:r>
        <w:rPr>
          <w:rFonts w:cs="Arial" w:asciiTheme="minorEastAsia" w:hAnsiTheme="minorEastAsia" w:eastAsiaTheme="minorEastAsia"/>
          <w:b/>
          <w:kern w:val="0"/>
          <w:szCs w:val="21"/>
          <w:highlight w:val="none"/>
        </w:rPr>
        <w:t xml:space="preserve">  </w:t>
      </w:r>
    </w:p>
    <w:p w14:paraId="5857F56C">
      <w:pPr>
        <w:widowControl/>
        <w:shd w:val="clear" w:color="auto" w:fill="FFFFFF"/>
        <w:spacing w:line="360" w:lineRule="auto"/>
        <w:ind w:firstLine="422" w:firstLineChars="200"/>
        <w:jc w:val="left"/>
        <w:rPr>
          <w:rFonts w:hint="eastAsia" w:cs="Arial" w:asciiTheme="minorEastAsia" w:hAnsiTheme="minorEastAsia" w:eastAsiaTheme="minorEastAsia"/>
          <w:bCs/>
          <w:kern w:val="0"/>
          <w:szCs w:val="21"/>
          <w:highlight w:val="none"/>
          <w:lang w:eastAsia="zh-CN"/>
        </w:rPr>
      </w:pPr>
      <w:r>
        <w:rPr>
          <w:rFonts w:hint="eastAsia" w:cs="Arial" w:asciiTheme="minorEastAsia" w:hAnsiTheme="minorEastAsia" w:eastAsiaTheme="minorEastAsia"/>
          <w:b/>
          <w:kern w:val="0"/>
          <w:szCs w:val="21"/>
          <w:highlight w:val="none"/>
        </w:rPr>
        <w:t>1.</w:t>
      </w:r>
      <w:r>
        <w:rPr>
          <w:rFonts w:cs="Arial" w:asciiTheme="minorEastAsia" w:hAnsiTheme="minorEastAsia" w:eastAsiaTheme="minorEastAsia"/>
          <w:b/>
          <w:kern w:val="0"/>
          <w:szCs w:val="21"/>
          <w:highlight w:val="none"/>
        </w:rPr>
        <w:t>项目编号：</w:t>
      </w:r>
      <w:r>
        <w:rPr>
          <w:rFonts w:cs="Arial" w:asciiTheme="minorEastAsia" w:hAnsiTheme="minorEastAsia" w:eastAsiaTheme="minorEastAsia"/>
          <w:b w:val="0"/>
          <w:bCs/>
          <w:kern w:val="0"/>
          <w:szCs w:val="21"/>
          <w:highlight w:val="none"/>
        </w:rPr>
        <w:t>JSGC26G8152</w:t>
      </w:r>
      <w:r>
        <w:rPr>
          <w:rFonts w:hint="eastAsia" w:cs="Arial" w:asciiTheme="minorEastAsia" w:hAnsiTheme="minorEastAsia" w:eastAsiaTheme="minorEastAsia"/>
          <w:b w:val="0"/>
          <w:bCs/>
          <w:kern w:val="0"/>
          <w:szCs w:val="21"/>
          <w:highlight w:val="none"/>
          <w:lang w:val="en-US" w:eastAsia="zh-CN"/>
        </w:rPr>
        <w:t xml:space="preserve"> </w:t>
      </w:r>
    </w:p>
    <w:p w14:paraId="416F1982">
      <w:pPr>
        <w:widowControl/>
        <w:shd w:val="clear" w:color="auto" w:fill="FFFFFF"/>
        <w:spacing w:line="360" w:lineRule="auto"/>
        <w:ind w:firstLine="422" w:firstLineChars="200"/>
        <w:jc w:val="left"/>
        <w:rPr>
          <w:rFonts w:hint="eastAsia" w:cs="Arial" w:asciiTheme="minorEastAsia" w:hAnsiTheme="minorEastAsia" w:eastAsiaTheme="minorEastAsia"/>
          <w:bCs/>
          <w:kern w:val="0"/>
          <w:szCs w:val="21"/>
          <w:highlight w:val="none"/>
          <w:lang w:eastAsia="zh-CN"/>
        </w:rPr>
      </w:pPr>
      <w:r>
        <w:rPr>
          <w:rFonts w:hint="eastAsia" w:cs="Arial" w:asciiTheme="minorEastAsia" w:hAnsiTheme="minorEastAsia" w:eastAsiaTheme="minorEastAsia"/>
          <w:b/>
          <w:kern w:val="0"/>
          <w:szCs w:val="21"/>
          <w:highlight w:val="none"/>
        </w:rPr>
        <w:t>2.</w:t>
      </w:r>
      <w:r>
        <w:rPr>
          <w:rFonts w:cs="Arial" w:asciiTheme="minorEastAsia" w:hAnsiTheme="minorEastAsia" w:eastAsiaTheme="minorEastAsia"/>
          <w:b/>
          <w:kern w:val="0"/>
          <w:szCs w:val="21"/>
          <w:highlight w:val="none"/>
        </w:rPr>
        <w:t>项目名称：</w:t>
      </w:r>
      <w:r>
        <w:rPr>
          <w:rFonts w:hint="eastAsia" w:cs="Arial" w:asciiTheme="minorEastAsia" w:hAnsiTheme="minorEastAsia" w:eastAsiaTheme="minorEastAsia"/>
          <w:bCs/>
          <w:kern w:val="0"/>
          <w:szCs w:val="21"/>
          <w:highlight w:val="none"/>
          <w:lang w:eastAsia="zh-CN"/>
        </w:rPr>
        <w:t>双城社区2026年村庄清洁行动项目</w:t>
      </w:r>
    </w:p>
    <w:p w14:paraId="5E3271EE">
      <w:pPr>
        <w:widowControl/>
        <w:shd w:val="clear" w:color="auto" w:fill="FFFFFF"/>
        <w:spacing w:line="360" w:lineRule="auto"/>
        <w:ind w:firstLine="422" w:firstLineChars="200"/>
        <w:jc w:val="left"/>
        <w:rPr>
          <w:rFonts w:hint="eastAsia" w:asciiTheme="minorEastAsia" w:hAnsiTheme="minorEastAsia" w:eastAsiaTheme="minorEastAsia"/>
          <w:b/>
          <w:szCs w:val="21"/>
          <w:highlight w:val="none"/>
        </w:rPr>
      </w:pPr>
      <w:r>
        <w:rPr>
          <w:rFonts w:hint="eastAsia" w:cs="Arial" w:asciiTheme="minorEastAsia" w:hAnsiTheme="minorEastAsia" w:eastAsiaTheme="minorEastAsia"/>
          <w:b/>
          <w:kern w:val="0"/>
          <w:szCs w:val="21"/>
          <w:highlight w:val="none"/>
        </w:rPr>
        <w:t>3.项目</w:t>
      </w:r>
      <w:r>
        <w:rPr>
          <w:rFonts w:hint="eastAsia" w:asciiTheme="minorEastAsia" w:hAnsiTheme="minorEastAsia" w:eastAsiaTheme="minorEastAsia"/>
          <w:b/>
          <w:szCs w:val="21"/>
          <w:highlight w:val="none"/>
        </w:rPr>
        <w:t>预算：</w:t>
      </w:r>
      <w:r>
        <w:rPr>
          <w:rFonts w:hint="eastAsia" w:asciiTheme="minorEastAsia" w:hAnsiTheme="minorEastAsia" w:eastAsiaTheme="minorEastAsia"/>
          <w:bCs/>
          <w:szCs w:val="21"/>
          <w:highlight w:val="none"/>
          <w:lang w:val="en-US" w:eastAsia="zh-CN"/>
        </w:rPr>
        <w:t>48.9430</w:t>
      </w:r>
      <w:r>
        <w:rPr>
          <w:rFonts w:hint="eastAsia" w:asciiTheme="minorEastAsia" w:hAnsiTheme="minorEastAsia" w:eastAsiaTheme="minorEastAsia"/>
          <w:bCs/>
          <w:szCs w:val="21"/>
          <w:highlight w:val="none"/>
        </w:rPr>
        <w:t>万元</w:t>
      </w:r>
    </w:p>
    <w:p w14:paraId="7A8B1EE3">
      <w:pPr>
        <w:widowControl/>
        <w:shd w:val="clear" w:color="auto" w:fill="FFFFFF"/>
        <w:spacing w:line="360" w:lineRule="auto"/>
        <w:ind w:firstLine="422" w:firstLineChars="200"/>
        <w:jc w:val="left"/>
        <w:rPr>
          <w:rFonts w:cs="Arial" w:asciiTheme="minorEastAsia" w:hAnsiTheme="minorEastAsia" w:eastAsiaTheme="minorEastAsia"/>
          <w:bCs/>
          <w:kern w:val="0"/>
          <w:szCs w:val="21"/>
          <w:highlight w:val="none"/>
        </w:rPr>
      </w:pPr>
      <w:r>
        <w:rPr>
          <w:rFonts w:hint="eastAsia" w:asciiTheme="minorEastAsia" w:hAnsiTheme="minorEastAsia" w:eastAsiaTheme="minorEastAsia"/>
          <w:b/>
          <w:szCs w:val="21"/>
          <w:highlight w:val="none"/>
        </w:rPr>
        <w:t>项目最高限价</w:t>
      </w:r>
      <w:r>
        <w:rPr>
          <w:rFonts w:cs="Arial" w:asciiTheme="minorEastAsia" w:hAnsiTheme="minorEastAsia" w:eastAsiaTheme="minorEastAsia"/>
          <w:bCs/>
          <w:kern w:val="0"/>
          <w:szCs w:val="21"/>
          <w:highlight w:val="none"/>
        </w:rPr>
        <w:t>：</w:t>
      </w:r>
    </w:p>
    <w:tbl>
      <w:tblPr>
        <w:tblStyle w:val="4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4221"/>
        <w:gridCol w:w="2856"/>
      </w:tblGrid>
      <w:tr w14:paraId="44CC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68" w:type="pct"/>
            <w:noWrap w:val="0"/>
            <w:vAlign w:val="center"/>
          </w:tcPr>
          <w:p w14:paraId="6C8951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序号</w:t>
            </w:r>
          </w:p>
        </w:tc>
        <w:tc>
          <w:tcPr>
            <w:tcW w:w="2285" w:type="pct"/>
            <w:noWrap w:val="0"/>
            <w:vAlign w:val="center"/>
          </w:tcPr>
          <w:p w14:paraId="543CC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名称</w:t>
            </w:r>
          </w:p>
        </w:tc>
        <w:tc>
          <w:tcPr>
            <w:tcW w:w="1546" w:type="pct"/>
            <w:noWrap w:val="0"/>
            <w:vAlign w:val="center"/>
          </w:tcPr>
          <w:p w14:paraId="7EE44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单价最高限价</w:t>
            </w:r>
          </w:p>
          <w:p w14:paraId="1C6CEB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（元/台班、工日）</w:t>
            </w:r>
          </w:p>
        </w:tc>
      </w:tr>
      <w:tr w14:paraId="25EE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val="0"/>
            <w:vAlign w:val="center"/>
          </w:tcPr>
          <w:p w14:paraId="28EAF5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w:t>
            </w:r>
          </w:p>
        </w:tc>
        <w:tc>
          <w:tcPr>
            <w:tcW w:w="2285" w:type="pct"/>
            <w:noWrap w:val="0"/>
            <w:vAlign w:val="center"/>
          </w:tcPr>
          <w:p w14:paraId="4E8646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人工</w:t>
            </w:r>
          </w:p>
        </w:tc>
        <w:tc>
          <w:tcPr>
            <w:tcW w:w="1546" w:type="pct"/>
            <w:noWrap w:val="0"/>
            <w:vAlign w:val="center"/>
          </w:tcPr>
          <w:p w14:paraId="34F6EA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201</w:t>
            </w:r>
          </w:p>
        </w:tc>
      </w:tr>
      <w:tr w14:paraId="76D5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8" w:type="pct"/>
            <w:noWrap w:val="0"/>
            <w:vAlign w:val="center"/>
          </w:tcPr>
          <w:p w14:paraId="2A0750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w:t>
            </w:r>
          </w:p>
        </w:tc>
        <w:tc>
          <w:tcPr>
            <w:tcW w:w="2285" w:type="pct"/>
            <w:noWrap w:val="0"/>
            <w:vAlign w:val="center"/>
          </w:tcPr>
          <w:p w14:paraId="0CABBA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4吨农用车</w:t>
            </w:r>
          </w:p>
        </w:tc>
        <w:tc>
          <w:tcPr>
            <w:tcW w:w="1546" w:type="pct"/>
            <w:noWrap w:val="0"/>
            <w:vAlign w:val="center"/>
          </w:tcPr>
          <w:p w14:paraId="07440D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572</w:t>
            </w:r>
          </w:p>
        </w:tc>
      </w:tr>
      <w:tr w14:paraId="058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val="0"/>
            <w:vAlign w:val="center"/>
          </w:tcPr>
          <w:p w14:paraId="67E823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w:t>
            </w:r>
          </w:p>
        </w:tc>
        <w:tc>
          <w:tcPr>
            <w:tcW w:w="2285" w:type="pct"/>
            <w:noWrap w:val="0"/>
            <w:vAlign w:val="center"/>
          </w:tcPr>
          <w:p w14:paraId="5345AA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150型皮轮挖机</w:t>
            </w:r>
          </w:p>
        </w:tc>
        <w:tc>
          <w:tcPr>
            <w:tcW w:w="1546" w:type="pct"/>
            <w:noWrap w:val="0"/>
            <w:vAlign w:val="center"/>
          </w:tcPr>
          <w:p w14:paraId="6792FA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1560</w:t>
            </w:r>
          </w:p>
        </w:tc>
      </w:tr>
      <w:tr w14:paraId="260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val="0"/>
            <w:vAlign w:val="center"/>
          </w:tcPr>
          <w:p w14:paraId="2A008F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w:t>
            </w:r>
          </w:p>
        </w:tc>
        <w:tc>
          <w:tcPr>
            <w:tcW w:w="2285" w:type="pct"/>
            <w:noWrap w:val="0"/>
            <w:vAlign w:val="center"/>
          </w:tcPr>
          <w:p w14:paraId="008892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打草机</w:t>
            </w:r>
          </w:p>
        </w:tc>
        <w:tc>
          <w:tcPr>
            <w:tcW w:w="1546" w:type="pct"/>
            <w:noWrap w:val="0"/>
            <w:vAlign w:val="center"/>
          </w:tcPr>
          <w:p w14:paraId="4E8663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395</w:t>
            </w:r>
          </w:p>
        </w:tc>
      </w:tr>
      <w:tr w14:paraId="2B13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pct"/>
            <w:noWrap w:val="0"/>
            <w:vAlign w:val="center"/>
          </w:tcPr>
          <w:p w14:paraId="5FC8EF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w:t>
            </w:r>
          </w:p>
        </w:tc>
        <w:tc>
          <w:tcPr>
            <w:tcW w:w="2285" w:type="pct"/>
            <w:noWrap w:val="0"/>
            <w:vAlign w:val="center"/>
          </w:tcPr>
          <w:p w14:paraId="6FC7A0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油锯</w:t>
            </w:r>
          </w:p>
        </w:tc>
        <w:tc>
          <w:tcPr>
            <w:tcW w:w="1546" w:type="pct"/>
            <w:noWrap w:val="0"/>
            <w:vAlign w:val="center"/>
          </w:tcPr>
          <w:p w14:paraId="3E4E6C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293</w:t>
            </w:r>
          </w:p>
        </w:tc>
      </w:tr>
    </w:tbl>
    <w:p w14:paraId="6D33FBF9">
      <w:pPr>
        <w:widowControl/>
        <w:shd w:val="clear" w:color="auto" w:fill="FFFFFF"/>
        <w:spacing w:line="360" w:lineRule="auto"/>
        <w:ind w:firstLine="422" w:firstLineChars="200"/>
        <w:jc w:val="left"/>
        <w:rPr>
          <w:rFonts w:hint="eastAsia" w:cs="Arial" w:asciiTheme="minorEastAsia" w:hAnsiTheme="minorEastAsia" w:eastAsiaTheme="minorEastAsia"/>
          <w:b w:val="0"/>
          <w:bCs/>
          <w:kern w:val="0"/>
          <w:szCs w:val="21"/>
          <w:highlight w:val="none"/>
        </w:rPr>
      </w:pPr>
      <w:r>
        <w:rPr>
          <w:rFonts w:hint="eastAsia" w:cs="Arial" w:asciiTheme="minorEastAsia" w:hAnsiTheme="minorEastAsia" w:eastAsiaTheme="minorEastAsia"/>
          <w:b/>
          <w:kern w:val="0"/>
          <w:szCs w:val="21"/>
          <w:highlight w:val="none"/>
        </w:rPr>
        <w:t>4.</w:t>
      </w:r>
      <w:r>
        <w:rPr>
          <w:rFonts w:cs="Arial" w:asciiTheme="minorEastAsia" w:hAnsiTheme="minorEastAsia" w:eastAsiaTheme="minorEastAsia"/>
          <w:b/>
          <w:kern w:val="0"/>
          <w:szCs w:val="21"/>
          <w:highlight w:val="none"/>
        </w:rPr>
        <w:t>采购需求</w:t>
      </w:r>
      <w:r>
        <w:rPr>
          <w:rFonts w:hint="eastAsia" w:cs="Arial" w:asciiTheme="minorEastAsia" w:hAnsiTheme="minorEastAsia" w:eastAsiaTheme="minorEastAsia"/>
          <w:b/>
          <w:kern w:val="0"/>
          <w:szCs w:val="21"/>
          <w:highlight w:val="none"/>
        </w:rPr>
        <w:t>：</w:t>
      </w:r>
      <w:bookmarkStart w:id="3" w:name="OLE_LINK6"/>
      <w:r>
        <w:rPr>
          <w:rFonts w:hint="eastAsia" w:cs="Arial" w:asciiTheme="minorEastAsia" w:hAnsiTheme="minorEastAsia" w:eastAsiaTheme="minorEastAsia"/>
          <w:b w:val="0"/>
          <w:bCs/>
          <w:kern w:val="0"/>
          <w:szCs w:val="21"/>
          <w:highlight w:val="none"/>
          <w:lang w:val="en-US" w:eastAsia="zh-CN"/>
        </w:rPr>
        <w:t>拟委托供应商完成双城社区2026年村庄清洁服务，保障社区主干道沿线、田间地头、各村组道路旁干净整洁有序。</w:t>
      </w:r>
    </w:p>
    <w:bookmarkEnd w:id="3"/>
    <w:p w14:paraId="22567B3A">
      <w:pPr>
        <w:widowControl/>
        <w:shd w:val="clear" w:color="auto" w:fill="FFFFFF"/>
        <w:spacing w:line="360" w:lineRule="auto"/>
        <w:ind w:firstLine="422" w:firstLineChars="200"/>
        <w:jc w:val="left"/>
        <w:rPr>
          <w:rFonts w:hint="eastAsia" w:cs="Arial" w:asciiTheme="minorEastAsia" w:hAnsiTheme="minorEastAsia" w:eastAsiaTheme="minorEastAsia"/>
          <w:bCs/>
          <w:kern w:val="0"/>
          <w:szCs w:val="21"/>
          <w:highlight w:val="none"/>
        </w:rPr>
      </w:pPr>
      <w:r>
        <w:rPr>
          <w:rFonts w:hint="eastAsia" w:cs="Arial" w:asciiTheme="minorEastAsia" w:hAnsiTheme="minorEastAsia" w:eastAsiaTheme="minorEastAsia"/>
          <w:b/>
          <w:kern w:val="0"/>
          <w:szCs w:val="21"/>
          <w:highlight w:val="none"/>
        </w:rPr>
        <w:t>5.</w:t>
      </w:r>
      <w:r>
        <w:rPr>
          <w:rFonts w:cs="Arial" w:asciiTheme="minorEastAsia" w:hAnsiTheme="minorEastAsia" w:eastAsiaTheme="minorEastAsia"/>
          <w:b/>
          <w:kern w:val="0"/>
          <w:szCs w:val="21"/>
          <w:highlight w:val="none"/>
        </w:rPr>
        <w:t>合同履行期限：</w:t>
      </w:r>
      <w:r>
        <w:rPr>
          <w:rFonts w:hint="eastAsia" w:cs="Arial" w:asciiTheme="minorEastAsia" w:hAnsiTheme="minorEastAsia" w:eastAsiaTheme="minorEastAsia"/>
          <w:bCs/>
          <w:kern w:val="0"/>
          <w:szCs w:val="21"/>
          <w:highlight w:val="none"/>
        </w:rPr>
        <w:t>自合同签订之日起至</w:t>
      </w:r>
      <w:r>
        <w:rPr>
          <w:rFonts w:hint="eastAsia" w:cs="Arial" w:asciiTheme="minorEastAsia" w:hAnsiTheme="minorEastAsia" w:eastAsiaTheme="minorEastAsia"/>
          <w:bCs/>
          <w:kern w:val="0"/>
          <w:szCs w:val="21"/>
          <w:highlight w:val="none"/>
          <w:lang w:val="en-US" w:eastAsia="zh-CN"/>
        </w:rPr>
        <w:t>服务期满一年</w:t>
      </w:r>
      <w:r>
        <w:rPr>
          <w:rFonts w:hint="eastAsia" w:cs="Arial" w:asciiTheme="minorEastAsia" w:hAnsiTheme="minorEastAsia" w:eastAsiaTheme="minorEastAsia"/>
          <w:bCs/>
          <w:kern w:val="0"/>
          <w:szCs w:val="21"/>
          <w:highlight w:val="none"/>
        </w:rPr>
        <w:t>。</w:t>
      </w:r>
    </w:p>
    <w:p w14:paraId="6AC21352">
      <w:pPr>
        <w:widowControl/>
        <w:shd w:val="clear" w:color="auto" w:fill="FFFFFF"/>
        <w:spacing w:line="360" w:lineRule="auto"/>
        <w:ind w:firstLine="422" w:firstLineChars="200"/>
        <w:jc w:val="left"/>
        <w:rPr>
          <w:rFonts w:hint="eastAsia" w:cs="Arial" w:asciiTheme="minorEastAsia" w:hAnsiTheme="minorEastAsia" w:eastAsiaTheme="minorEastAsia"/>
          <w:b/>
          <w:bCs/>
          <w:kern w:val="0"/>
          <w:szCs w:val="21"/>
          <w:highlight w:val="none"/>
        </w:rPr>
      </w:pPr>
      <w:r>
        <w:rPr>
          <w:rFonts w:hint="eastAsia" w:cs="Arial" w:asciiTheme="minorEastAsia" w:hAnsiTheme="minorEastAsia" w:eastAsiaTheme="minorEastAsia"/>
          <w:b/>
          <w:bCs/>
          <w:kern w:val="0"/>
          <w:szCs w:val="21"/>
          <w:highlight w:val="none"/>
        </w:rPr>
        <w:t>6.</w:t>
      </w:r>
      <w:r>
        <w:rPr>
          <w:rFonts w:cs="Arial" w:asciiTheme="minorEastAsia" w:hAnsiTheme="minorEastAsia" w:eastAsiaTheme="minorEastAsia"/>
          <w:b/>
          <w:bCs/>
          <w:kern w:val="0"/>
          <w:szCs w:val="21"/>
          <w:highlight w:val="none"/>
        </w:rPr>
        <w:t>本项目</w:t>
      </w:r>
      <w:r>
        <w:rPr>
          <w:rFonts w:hint="eastAsia" w:cs="Arial" w:asciiTheme="minorEastAsia" w:hAnsiTheme="minorEastAsia" w:eastAsiaTheme="minorEastAsia"/>
          <w:b/>
          <w:bCs/>
          <w:kern w:val="0"/>
          <w:szCs w:val="21"/>
          <w:highlight w:val="none"/>
        </w:rPr>
        <w:t>不接受</w:t>
      </w:r>
      <w:r>
        <w:rPr>
          <w:rFonts w:cs="Arial" w:asciiTheme="minorEastAsia" w:hAnsiTheme="minorEastAsia" w:eastAsiaTheme="minorEastAsia"/>
          <w:b/>
          <w:bCs/>
          <w:kern w:val="0"/>
          <w:szCs w:val="21"/>
          <w:highlight w:val="none"/>
        </w:rPr>
        <w:t>联合体投标。</w:t>
      </w:r>
    </w:p>
    <w:p w14:paraId="326C13EC">
      <w:pPr>
        <w:widowControl/>
        <w:shd w:val="clear" w:color="auto" w:fill="FFFFFF"/>
        <w:spacing w:line="360" w:lineRule="auto"/>
        <w:ind w:firstLine="422" w:firstLineChars="200"/>
        <w:jc w:val="left"/>
        <w:rPr>
          <w:rFonts w:hint="eastAsia" w:cs="Arial" w:asciiTheme="minorEastAsia" w:hAnsiTheme="minorEastAsia" w:eastAsiaTheme="minorEastAsia"/>
          <w:b/>
          <w:color w:val="FF0000"/>
          <w:spacing w:val="8"/>
          <w:kern w:val="0"/>
          <w:szCs w:val="21"/>
          <w:highlight w:val="none"/>
        </w:rPr>
      </w:pPr>
      <w:bookmarkStart w:id="4" w:name="_Hlk68091085"/>
      <w:r>
        <w:rPr>
          <w:rFonts w:asciiTheme="minorEastAsia" w:hAnsiTheme="minorEastAsia" w:eastAsiaTheme="minorEastAsia"/>
          <w:b/>
          <w:szCs w:val="21"/>
          <w:highlight w:val="none"/>
          <w:lang w:val="zh-CN"/>
        </w:rPr>
        <w:t>二、</w:t>
      </w:r>
      <w:r>
        <w:rPr>
          <w:rFonts w:hint="eastAsia" w:asciiTheme="minorEastAsia" w:hAnsiTheme="minorEastAsia" w:eastAsiaTheme="minorEastAsia"/>
          <w:b/>
          <w:szCs w:val="21"/>
          <w:highlight w:val="none"/>
        </w:rPr>
        <w:t>供应商</w:t>
      </w:r>
      <w:r>
        <w:rPr>
          <w:rFonts w:asciiTheme="minorEastAsia" w:hAnsiTheme="minorEastAsia" w:eastAsiaTheme="minorEastAsia"/>
          <w:b/>
          <w:szCs w:val="21"/>
          <w:highlight w:val="none"/>
          <w:lang w:val="zh-CN"/>
        </w:rPr>
        <w:t>资格要求</w:t>
      </w:r>
      <w:bookmarkEnd w:id="4"/>
      <w:r>
        <w:rPr>
          <w:rFonts w:cs="Arial" w:asciiTheme="minorEastAsia" w:hAnsiTheme="minorEastAsia" w:eastAsiaTheme="minorEastAsia"/>
          <w:b/>
          <w:color w:val="FF0000"/>
          <w:spacing w:val="8"/>
          <w:kern w:val="0"/>
          <w:szCs w:val="21"/>
          <w:highlight w:val="none"/>
        </w:rPr>
        <w:t xml:space="preserve"> </w:t>
      </w:r>
    </w:p>
    <w:p w14:paraId="7745041F">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1.具有独立承担民事责任的能力（提供法人或其他组织的营业执照等证明文件，自然人的身份证明）；</w:t>
      </w:r>
    </w:p>
    <w:p w14:paraId="2DBC0CBA">
      <w:pPr>
        <w:spacing w:line="360" w:lineRule="auto"/>
        <w:ind w:firstLine="420" w:firstLineChars="200"/>
        <w:jc w:val="left"/>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Cs/>
          <w:szCs w:val="21"/>
          <w:highlight w:val="none"/>
        </w:rPr>
        <w:t>2.具有履行合同所必需的设备和专业技术能力（根据项目需求提供履行合同所必需的设备和专业技术能力的声明或证明材料）</w:t>
      </w:r>
      <w:r>
        <w:rPr>
          <w:rFonts w:hint="eastAsia" w:asciiTheme="minorEastAsia" w:hAnsiTheme="minorEastAsia" w:eastAsiaTheme="minorEastAsia"/>
          <w:bCs/>
          <w:szCs w:val="21"/>
          <w:highlight w:val="none"/>
          <w:lang w:eastAsia="zh-CN"/>
        </w:rPr>
        <w:t>；</w:t>
      </w:r>
    </w:p>
    <w:p w14:paraId="224111F7">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3.参加采购活动前三年内，在经营活动中没有重大违法记录（提供承诺书，格式见询价文件）。</w:t>
      </w:r>
    </w:p>
    <w:p w14:paraId="355AF4C4">
      <w:pPr>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三、</w:t>
      </w:r>
      <w:bookmarkStart w:id="5" w:name="_Hlk68091446"/>
      <w:r>
        <w:rPr>
          <w:rFonts w:cs="Arial" w:asciiTheme="minorEastAsia" w:hAnsiTheme="minorEastAsia" w:eastAsiaTheme="minorEastAsia"/>
          <w:b/>
          <w:spacing w:val="8"/>
          <w:kern w:val="0"/>
          <w:szCs w:val="21"/>
          <w:highlight w:val="none"/>
        </w:rPr>
        <w:t>获取</w:t>
      </w:r>
      <w:r>
        <w:rPr>
          <w:rFonts w:hint="eastAsia" w:cs="Arial" w:asciiTheme="minorEastAsia" w:hAnsiTheme="minorEastAsia" w:eastAsiaTheme="minorEastAsia"/>
          <w:b/>
          <w:spacing w:val="8"/>
          <w:kern w:val="0"/>
          <w:szCs w:val="21"/>
          <w:highlight w:val="none"/>
        </w:rPr>
        <w:t>采购</w:t>
      </w:r>
      <w:r>
        <w:rPr>
          <w:rFonts w:cs="Arial" w:asciiTheme="minorEastAsia" w:hAnsiTheme="minorEastAsia" w:eastAsiaTheme="minorEastAsia"/>
          <w:b/>
          <w:spacing w:val="8"/>
          <w:kern w:val="0"/>
          <w:szCs w:val="21"/>
          <w:highlight w:val="none"/>
        </w:rPr>
        <w:t>文件</w:t>
      </w:r>
      <w:bookmarkEnd w:id="5"/>
    </w:p>
    <w:p w14:paraId="681CD8DA">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highlight w:val="none"/>
        </w:rPr>
      </w:pPr>
      <w:bookmarkStart w:id="6" w:name="_Hlk77845475"/>
      <w:bookmarkStart w:id="7" w:name="_Hlk164871840"/>
      <w:r>
        <w:rPr>
          <w:rFonts w:hint="eastAsia" w:cs="Arial" w:asciiTheme="minorEastAsia" w:hAnsiTheme="minorEastAsia" w:eastAsiaTheme="minorEastAsia"/>
          <w:spacing w:val="8"/>
          <w:kern w:val="0"/>
          <w:szCs w:val="21"/>
          <w:highlight w:val="none"/>
        </w:rPr>
        <w:t>1.</w:t>
      </w:r>
      <w:r>
        <w:rPr>
          <w:rFonts w:asciiTheme="minorEastAsia" w:hAnsiTheme="minorEastAsia" w:eastAsiaTheme="minorEastAsia"/>
          <w:kern w:val="0"/>
          <w:szCs w:val="21"/>
          <w:highlight w:val="none"/>
        </w:rPr>
        <w:t xml:space="preserve"> 时间：</w:t>
      </w:r>
      <w:r>
        <w:rPr>
          <w:rFonts w:hint="eastAsia" w:asciiTheme="minorEastAsia" w:hAnsiTheme="minorEastAsia" w:eastAsiaTheme="minorEastAsia"/>
          <w:snapToGrid w:val="0"/>
          <w:kern w:val="0"/>
          <w:szCs w:val="21"/>
          <w:highlight w:val="none"/>
          <w:u w:val="single"/>
        </w:rPr>
        <w:t>2026</w:t>
      </w:r>
      <w:r>
        <w:rPr>
          <w:rFonts w:asciiTheme="minorEastAsia" w:hAnsiTheme="minorEastAsia" w:eastAsiaTheme="minorEastAsia"/>
          <w:snapToGrid w:val="0"/>
          <w:kern w:val="0"/>
          <w:szCs w:val="21"/>
          <w:highlight w:val="none"/>
          <w:u w:val="single"/>
        </w:rPr>
        <w:t>年</w:t>
      </w:r>
      <w:r>
        <w:rPr>
          <w:rFonts w:hint="eastAsia" w:asciiTheme="minorEastAsia" w:hAnsiTheme="minorEastAsia" w:eastAsiaTheme="minorEastAsia"/>
          <w:snapToGrid w:val="0"/>
          <w:kern w:val="0"/>
          <w:szCs w:val="21"/>
          <w:highlight w:val="none"/>
          <w:u w:val="single"/>
          <w:lang w:val="en-US" w:eastAsia="zh-CN"/>
        </w:rPr>
        <w:t>5</w:t>
      </w:r>
      <w:r>
        <w:rPr>
          <w:rFonts w:asciiTheme="minorEastAsia" w:hAnsiTheme="minorEastAsia" w:eastAsiaTheme="minorEastAsia"/>
          <w:snapToGrid w:val="0"/>
          <w:kern w:val="0"/>
          <w:szCs w:val="21"/>
          <w:highlight w:val="none"/>
          <w:u w:val="single"/>
        </w:rPr>
        <w:t>月</w:t>
      </w:r>
      <w:r>
        <w:rPr>
          <w:rFonts w:hint="eastAsia" w:asciiTheme="minorEastAsia" w:hAnsiTheme="minorEastAsia" w:eastAsiaTheme="minorEastAsia"/>
          <w:snapToGrid w:val="0"/>
          <w:kern w:val="0"/>
          <w:szCs w:val="21"/>
          <w:highlight w:val="none"/>
          <w:u w:val="single"/>
          <w:lang w:val="en-US" w:eastAsia="zh-CN"/>
        </w:rPr>
        <w:t>9</w:t>
      </w:r>
      <w:r>
        <w:rPr>
          <w:rFonts w:asciiTheme="minorEastAsia" w:hAnsiTheme="minorEastAsia" w:eastAsiaTheme="minorEastAsia"/>
          <w:snapToGrid w:val="0"/>
          <w:kern w:val="0"/>
          <w:szCs w:val="21"/>
          <w:highlight w:val="none"/>
          <w:u w:val="single"/>
        </w:rPr>
        <w:t>日</w:t>
      </w:r>
      <w:r>
        <w:rPr>
          <w:rFonts w:hint="eastAsia" w:asciiTheme="minorEastAsia" w:hAnsiTheme="minorEastAsia" w:eastAsiaTheme="minorEastAsia"/>
          <w:snapToGrid w:val="0"/>
          <w:kern w:val="0"/>
          <w:szCs w:val="21"/>
          <w:highlight w:val="none"/>
          <w:u w:val="single"/>
        </w:rPr>
        <w:t>17</w:t>
      </w:r>
      <w:r>
        <w:rPr>
          <w:rFonts w:asciiTheme="minorEastAsia" w:hAnsiTheme="minorEastAsia" w:eastAsiaTheme="minorEastAsia"/>
          <w:snapToGrid w:val="0"/>
          <w:kern w:val="0"/>
          <w:szCs w:val="21"/>
          <w:highlight w:val="none"/>
          <w:u w:val="single"/>
        </w:rPr>
        <w:t>时至</w:t>
      </w:r>
      <w:r>
        <w:rPr>
          <w:rFonts w:hint="eastAsia" w:asciiTheme="minorEastAsia" w:hAnsiTheme="minorEastAsia" w:eastAsiaTheme="minorEastAsia"/>
          <w:snapToGrid w:val="0"/>
          <w:kern w:val="0"/>
          <w:szCs w:val="21"/>
          <w:highlight w:val="none"/>
          <w:u w:val="single"/>
        </w:rPr>
        <w:t>2026</w:t>
      </w:r>
      <w:r>
        <w:rPr>
          <w:rFonts w:asciiTheme="minorEastAsia" w:hAnsiTheme="minorEastAsia" w:eastAsiaTheme="minorEastAsia"/>
          <w:snapToGrid w:val="0"/>
          <w:kern w:val="0"/>
          <w:szCs w:val="21"/>
          <w:highlight w:val="none"/>
          <w:u w:val="single"/>
        </w:rPr>
        <w:t>年</w:t>
      </w:r>
      <w:r>
        <w:rPr>
          <w:rFonts w:hint="eastAsia" w:asciiTheme="minorEastAsia" w:hAnsiTheme="minorEastAsia" w:eastAsiaTheme="minorEastAsia"/>
          <w:snapToGrid w:val="0"/>
          <w:kern w:val="0"/>
          <w:szCs w:val="21"/>
          <w:highlight w:val="none"/>
          <w:u w:val="single"/>
          <w:lang w:val="en-US" w:eastAsia="zh-CN"/>
        </w:rPr>
        <w:t>5</w:t>
      </w:r>
      <w:r>
        <w:rPr>
          <w:rFonts w:asciiTheme="minorEastAsia" w:hAnsiTheme="minorEastAsia" w:eastAsiaTheme="minorEastAsia"/>
          <w:snapToGrid w:val="0"/>
          <w:kern w:val="0"/>
          <w:szCs w:val="21"/>
          <w:highlight w:val="none"/>
          <w:u w:val="single"/>
        </w:rPr>
        <w:t>月</w:t>
      </w:r>
      <w:r>
        <w:rPr>
          <w:rFonts w:hint="eastAsia" w:asciiTheme="minorEastAsia" w:hAnsiTheme="minorEastAsia" w:eastAsiaTheme="minorEastAsia"/>
          <w:snapToGrid w:val="0"/>
          <w:kern w:val="0"/>
          <w:szCs w:val="21"/>
          <w:highlight w:val="none"/>
          <w:u w:val="single"/>
          <w:lang w:val="en-US" w:eastAsia="zh-CN"/>
        </w:rPr>
        <w:t>13</w:t>
      </w:r>
      <w:r>
        <w:rPr>
          <w:rFonts w:asciiTheme="minorEastAsia" w:hAnsiTheme="minorEastAsia" w:eastAsiaTheme="minorEastAsia"/>
          <w:snapToGrid w:val="0"/>
          <w:kern w:val="0"/>
          <w:szCs w:val="21"/>
          <w:highlight w:val="none"/>
          <w:u w:val="single"/>
        </w:rPr>
        <w:t>日</w:t>
      </w:r>
      <w:r>
        <w:rPr>
          <w:rFonts w:hint="eastAsia" w:asciiTheme="minorEastAsia" w:hAnsiTheme="minorEastAsia" w:eastAsiaTheme="minorEastAsia"/>
          <w:snapToGrid w:val="0"/>
          <w:kern w:val="0"/>
          <w:szCs w:val="21"/>
          <w:highlight w:val="none"/>
          <w:u w:val="single"/>
        </w:rPr>
        <w:t>17</w:t>
      </w:r>
      <w:r>
        <w:rPr>
          <w:rFonts w:asciiTheme="minorEastAsia" w:hAnsiTheme="minorEastAsia" w:eastAsiaTheme="minorEastAsia"/>
          <w:snapToGrid w:val="0"/>
          <w:kern w:val="0"/>
          <w:szCs w:val="21"/>
          <w:highlight w:val="none"/>
          <w:u w:val="single"/>
        </w:rPr>
        <w:t>时</w:t>
      </w:r>
      <w:r>
        <w:rPr>
          <w:rFonts w:asciiTheme="minorEastAsia" w:hAnsiTheme="minorEastAsia" w:eastAsiaTheme="minorEastAsia"/>
          <w:kern w:val="0"/>
          <w:szCs w:val="21"/>
          <w:highlight w:val="none"/>
        </w:rPr>
        <w:t>（北京时间，法定节假日除外）</w:t>
      </w:r>
      <w:r>
        <w:rPr>
          <w:rFonts w:hint="eastAsia" w:cs="Arial" w:asciiTheme="minorEastAsia" w:hAnsiTheme="minorEastAsia" w:eastAsiaTheme="minorEastAsia"/>
          <w:spacing w:val="8"/>
          <w:kern w:val="0"/>
          <w:szCs w:val="21"/>
          <w:highlight w:val="none"/>
        </w:rPr>
        <w:t>；</w:t>
      </w:r>
    </w:p>
    <w:bookmarkEnd w:id="6"/>
    <w:bookmarkEnd w:id="7"/>
    <w:p w14:paraId="0A37299A">
      <w:pPr>
        <w:widowControl/>
        <w:spacing w:line="360" w:lineRule="auto"/>
        <w:ind w:firstLine="420" w:firstLineChars="2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2.获取方式：投标人将营业执照复印件及获取文件信息表（格式于</w:t>
      </w:r>
      <w:r>
        <w:rPr>
          <w:rFonts w:hint="eastAsia" w:asciiTheme="minorEastAsia" w:hAnsiTheme="minorEastAsia" w:eastAsiaTheme="minorEastAsia"/>
          <w:kern w:val="0"/>
          <w:szCs w:val="21"/>
          <w:highlight w:val="none"/>
          <w:lang w:val="en-US" w:eastAsia="zh-CN"/>
        </w:rPr>
        <w:t>询价</w:t>
      </w:r>
      <w:r>
        <w:rPr>
          <w:rFonts w:hint="eastAsia" w:asciiTheme="minorEastAsia" w:hAnsiTheme="minorEastAsia" w:eastAsiaTheme="minorEastAsia"/>
          <w:kern w:val="0"/>
          <w:szCs w:val="21"/>
          <w:highlight w:val="none"/>
        </w:rPr>
        <w:t xml:space="preserve">公告附件处下载）加盖公章扫描件发送至邮箱 </w:t>
      </w:r>
      <w:r>
        <w:rPr>
          <w:rFonts w:hint="eastAsia" w:asciiTheme="minorEastAsia" w:hAnsiTheme="minorEastAsia" w:eastAsiaTheme="minorEastAsia"/>
          <w:kern w:val="0"/>
          <w:szCs w:val="21"/>
          <w:highlight w:val="none"/>
          <w:lang w:val="zh-CN"/>
        </w:rPr>
        <w:t>jsgczb@sina.com</w:t>
      </w:r>
      <w:r>
        <w:rPr>
          <w:rFonts w:hint="eastAsia" w:asciiTheme="minorEastAsia" w:hAnsiTheme="minorEastAsia" w:eastAsiaTheme="minorEastAsia"/>
          <w:kern w:val="0"/>
          <w:szCs w:val="21"/>
          <w:highlight w:val="none"/>
        </w:rPr>
        <w:t>后自行与代理机构联系，代理机构通过邮箱发送电子版</w:t>
      </w:r>
      <w:r>
        <w:rPr>
          <w:rFonts w:hint="eastAsia" w:asciiTheme="minorEastAsia" w:hAnsiTheme="minorEastAsia" w:eastAsiaTheme="minorEastAsia"/>
          <w:kern w:val="0"/>
          <w:szCs w:val="21"/>
          <w:highlight w:val="none"/>
          <w:lang w:val="en-US" w:eastAsia="zh-CN"/>
        </w:rPr>
        <w:t>采购</w:t>
      </w:r>
      <w:r>
        <w:rPr>
          <w:rFonts w:hint="eastAsia" w:asciiTheme="minorEastAsia" w:hAnsiTheme="minorEastAsia" w:eastAsiaTheme="minorEastAsia"/>
          <w:kern w:val="0"/>
          <w:szCs w:val="21"/>
          <w:highlight w:val="none"/>
        </w:rPr>
        <w:t>文件。</w:t>
      </w:r>
    </w:p>
    <w:p w14:paraId="33CA1240">
      <w:pPr>
        <w:widowControl/>
        <w:spacing w:line="360" w:lineRule="auto"/>
        <w:ind w:firstLine="420" w:firstLineChars="2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3.招标文件：免费。</w:t>
      </w:r>
    </w:p>
    <w:p w14:paraId="4B18AE78">
      <w:pPr>
        <w:widowControl/>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四</w:t>
      </w:r>
      <w:r>
        <w:rPr>
          <w:rFonts w:cs="Arial" w:asciiTheme="minorEastAsia" w:hAnsiTheme="minorEastAsia" w:eastAsiaTheme="minorEastAsia"/>
          <w:b/>
          <w:spacing w:val="8"/>
          <w:kern w:val="0"/>
          <w:szCs w:val="21"/>
          <w:highlight w:val="none"/>
        </w:rPr>
        <w:t>、</w:t>
      </w:r>
      <w:r>
        <w:rPr>
          <w:rFonts w:hint="eastAsia" w:cs="Arial" w:asciiTheme="minorEastAsia" w:hAnsiTheme="minorEastAsia" w:eastAsiaTheme="minorEastAsia"/>
          <w:b/>
          <w:kern w:val="0"/>
          <w:szCs w:val="21"/>
          <w:highlight w:val="none"/>
        </w:rPr>
        <w:t>提交响应文件开始时间、</w:t>
      </w:r>
      <w:bookmarkStart w:id="8" w:name="_Hlk66378601"/>
      <w:r>
        <w:rPr>
          <w:rFonts w:hint="eastAsia" w:cs="Arial" w:asciiTheme="minorEastAsia" w:hAnsiTheme="minorEastAsia" w:eastAsiaTheme="minorEastAsia"/>
          <w:b/>
          <w:kern w:val="0"/>
          <w:szCs w:val="21"/>
          <w:highlight w:val="none"/>
        </w:rPr>
        <w:t>截止时间和地点</w:t>
      </w:r>
    </w:p>
    <w:bookmarkEnd w:id="8"/>
    <w:p w14:paraId="0CEA07EA">
      <w:pPr>
        <w:widowControl/>
        <w:shd w:val="clear" w:color="auto" w:fill="FFFFFF"/>
        <w:spacing w:line="360" w:lineRule="auto"/>
        <w:ind w:firstLine="420" w:firstLineChars="200"/>
        <w:jc w:val="left"/>
        <w:rPr>
          <w:rFonts w:hint="eastAsia" w:cs="Arial" w:asciiTheme="minorEastAsia" w:hAnsiTheme="minorEastAsia" w:eastAsiaTheme="minorEastAsia"/>
          <w:spacing w:val="8"/>
          <w:kern w:val="0"/>
          <w:szCs w:val="21"/>
          <w:highlight w:val="none"/>
          <w:u w:val="single"/>
        </w:rPr>
      </w:pPr>
      <w:bookmarkStart w:id="9" w:name="_Hlk66779018"/>
      <w:bookmarkStart w:id="10" w:name="_Hlk66779003"/>
      <w:bookmarkStart w:id="11" w:name="_Hlk66378592"/>
      <w:r>
        <w:rPr>
          <w:rFonts w:hint="eastAsia" w:cs="Arial" w:asciiTheme="minorEastAsia" w:hAnsiTheme="minorEastAsia" w:eastAsiaTheme="minorEastAsia"/>
          <w:kern w:val="0"/>
          <w:szCs w:val="21"/>
          <w:highlight w:val="none"/>
        </w:rPr>
        <w:t>1.时间：2026年</w:t>
      </w:r>
      <w:r>
        <w:rPr>
          <w:rFonts w:hint="eastAsia" w:cs="Arial" w:asciiTheme="minorEastAsia" w:hAnsiTheme="minorEastAsia" w:eastAsiaTheme="minorEastAsia"/>
          <w:kern w:val="0"/>
          <w:szCs w:val="21"/>
          <w:highlight w:val="none"/>
          <w:lang w:val="en-US" w:eastAsia="zh-CN"/>
        </w:rPr>
        <w:t>5</w:t>
      </w:r>
      <w:r>
        <w:rPr>
          <w:rFonts w:hint="eastAsia" w:cs="Arial" w:asciiTheme="minorEastAsia" w:hAnsiTheme="minorEastAsia" w:eastAsiaTheme="minorEastAsia"/>
          <w:kern w:val="0"/>
          <w:szCs w:val="21"/>
          <w:highlight w:val="none"/>
        </w:rPr>
        <w:t>月</w:t>
      </w:r>
      <w:r>
        <w:rPr>
          <w:rFonts w:hint="eastAsia" w:cs="Arial" w:asciiTheme="minorEastAsia" w:hAnsiTheme="minorEastAsia" w:eastAsiaTheme="minorEastAsia"/>
          <w:kern w:val="0"/>
          <w:szCs w:val="21"/>
          <w:highlight w:val="none"/>
          <w:lang w:val="en-US" w:eastAsia="zh-CN"/>
        </w:rPr>
        <w:t>14</w:t>
      </w:r>
      <w:r>
        <w:rPr>
          <w:rFonts w:hint="eastAsia" w:cs="Arial" w:asciiTheme="minorEastAsia" w:hAnsiTheme="minorEastAsia" w:eastAsiaTheme="minorEastAsia"/>
          <w:kern w:val="0"/>
          <w:szCs w:val="21"/>
          <w:highlight w:val="none"/>
        </w:rPr>
        <w:t>日</w:t>
      </w:r>
      <w:bookmarkStart w:id="12" w:name="_Hlk66779116"/>
      <w:r>
        <w:rPr>
          <w:rFonts w:hint="eastAsia" w:cs="Arial" w:asciiTheme="minorEastAsia" w:hAnsiTheme="minorEastAsia" w:eastAsiaTheme="minorEastAsia"/>
          <w:kern w:val="0"/>
          <w:szCs w:val="21"/>
          <w:highlight w:val="none"/>
        </w:rPr>
        <w:t xml:space="preserve"> </w:t>
      </w:r>
      <w:bookmarkStart w:id="13" w:name="_Hlk66779442"/>
      <w:bookmarkStart w:id="14" w:name="_Hlk44579715"/>
      <w:r>
        <w:rPr>
          <w:rFonts w:hint="eastAsia" w:cs="Arial" w:asciiTheme="minorEastAsia" w:hAnsiTheme="minorEastAsia" w:eastAsiaTheme="minorEastAsia"/>
          <w:kern w:val="0"/>
          <w:szCs w:val="21"/>
          <w:highlight w:val="none"/>
          <w:lang w:val="en-US" w:eastAsia="zh-CN"/>
        </w:rPr>
        <w:t>14</w:t>
      </w:r>
      <w:r>
        <w:rPr>
          <w:rFonts w:hint="eastAsia" w:cs="Arial" w:asciiTheme="minorEastAsia" w:hAnsiTheme="minorEastAsia" w:eastAsiaTheme="minorEastAsia"/>
          <w:bCs/>
          <w:szCs w:val="21"/>
          <w:highlight w:val="none"/>
        </w:rPr>
        <w:t>:00-</w:t>
      </w:r>
      <w:r>
        <w:rPr>
          <w:rFonts w:hint="eastAsia" w:cs="Arial" w:asciiTheme="minorEastAsia" w:hAnsiTheme="minorEastAsia" w:eastAsiaTheme="minorEastAsia"/>
          <w:bCs/>
          <w:szCs w:val="21"/>
          <w:highlight w:val="none"/>
          <w:lang w:val="en-US" w:eastAsia="zh-CN"/>
        </w:rPr>
        <w:t>14</w:t>
      </w:r>
      <w:r>
        <w:rPr>
          <w:rFonts w:hint="eastAsia" w:cs="Arial" w:asciiTheme="minorEastAsia" w:hAnsiTheme="minorEastAsia" w:eastAsiaTheme="minorEastAsia"/>
          <w:bCs/>
          <w:szCs w:val="21"/>
          <w:highlight w:val="none"/>
        </w:rPr>
        <w:t>：</w:t>
      </w:r>
      <w:r>
        <w:rPr>
          <w:rFonts w:hint="eastAsia" w:cs="Arial" w:asciiTheme="minorEastAsia" w:hAnsiTheme="minorEastAsia" w:eastAsiaTheme="minorEastAsia"/>
          <w:bCs/>
          <w:szCs w:val="21"/>
          <w:highlight w:val="none"/>
          <w:lang w:val="en-US" w:eastAsia="zh-CN"/>
        </w:rPr>
        <w:t>3</w:t>
      </w:r>
      <w:r>
        <w:rPr>
          <w:rFonts w:hint="eastAsia" w:cs="Arial" w:asciiTheme="minorEastAsia" w:hAnsiTheme="minorEastAsia" w:eastAsiaTheme="minorEastAsia"/>
          <w:bCs/>
          <w:szCs w:val="21"/>
          <w:highlight w:val="none"/>
        </w:rPr>
        <w:t>0</w:t>
      </w:r>
      <w:bookmarkEnd w:id="9"/>
      <w:bookmarkEnd w:id="12"/>
      <w:bookmarkEnd w:id="13"/>
      <w:r>
        <w:rPr>
          <w:rFonts w:hint="eastAsia" w:cs="Arial" w:asciiTheme="minorEastAsia" w:hAnsiTheme="minorEastAsia" w:eastAsiaTheme="minorEastAsia"/>
          <w:bCs/>
          <w:kern w:val="0"/>
          <w:szCs w:val="21"/>
          <w:highlight w:val="none"/>
        </w:rPr>
        <w:t>（北京时间）</w:t>
      </w:r>
      <w:bookmarkEnd w:id="14"/>
      <w:r>
        <w:rPr>
          <w:rFonts w:hint="eastAsia" w:cs="Arial" w:asciiTheme="minorEastAsia" w:hAnsiTheme="minorEastAsia" w:eastAsiaTheme="minorEastAsia"/>
          <w:spacing w:val="8"/>
          <w:kern w:val="0"/>
          <w:szCs w:val="21"/>
          <w:highlight w:val="none"/>
        </w:rPr>
        <w:t>；</w:t>
      </w:r>
      <w:bookmarkEnd w:id="10"/>
    </w:p>
    <w:p w14:paraId="093E5914">
      <w:pPr>
        <w:widowControl/>
        <w:shd w:val="clear" w:color="auto" w:fill="FFFFFF"/>
        <w:spacing w:line="360" w:lineRule="auto"/>
        <w:ind w:firstLine="452" w:firstLineChars="200"/>
        <w:jc w:val="left"/>
        <w:rPr>
          <w:rFonts w:hint="eastAsia" w:cs="Arial" w:asciiTheme="minorEastAsia" w:hAnsiTheme="minorEastAsia" w:eastAsiaTheme="minorEastAsia"/>
          <w:color w:val="FF0000"/>
          <w:spacing w:val="8"/>
          <w:kern w:val="0"/>
          <w:szCs w:val="21"/>
          <w:highlight w:val="none"/>
          <w:u w:val="single"/>
        </w:rPr>
      </w:pPr>
      <w:r>
        <w:rPr>
          <w:rFonts w:hint="eastAsia" w:cs="Arial" w:asciiTheme="minorEastAsia" w:hAnsiTheme="minorEastAsia" w:eastAsiaTheme="minorEastAsia"/>
          <w:spacing w:val="8"/>
          <w:kern w:val="0"/>
          <w:szCs w:val="21"/>
          <w:highlight w:val="none"/>
        </w:rPr>
        <w:t>2.</w:t>
      </w:r>
      <w:r>
        <w:rPr>
          <w:rFonts w:cs="Arial" w:asciiTheme="minorEastAsia" w:hAnsiTheme="minorEastAsia" w:eastAsiaTheme="minorEastAsia"/>
          <w:spacing w:val="8"/>
          <w:kern w:val="0"/>
          <w:szCs w:val="21"/>
          <w:highlight w:val="none"/>
        </w:rPr>
        <w:t>地点：</w:t>
      </w:r>
      <w:r>
        <w:rPr>
          <w:rFonts w:hint="eastAsia" w:cs="Arial" w:asciiTheme="minorEastAsia" w:hAnsiTheme="minorEastAsia" w:eastAsiaTheme="minorEastAsia"/>
          <w:spacing w:val="8"/>
          <w:kern w:val="0"/>
          <w:szCs w:val="21"/>
          <w:highlight w:val="none"/>
        </w:rPr>
        <w:t>南京市山西路8号金山大厦A座28楼2809室；</w:t>
      </w:r>
    </w:p>
    <w:p w14:paraId="7528733C">
      <w:pPr>
        <w:widowControl/>
        <w:shd w:val="clear" w:color="auto" w:fill="FFFFFF"/>
        <w:spacing w:line="360" w:lineRule="auto"/>
        <w:ind w:firstLine="422" w:firstLineChars="200"/>
        <w:jc w:val="left"/>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五、开启</w:t>
      </w:r>
    </w:p>
    <w:p w14:paraId="2BD9C2FA">
      <w:pPr>
        <w:widowControl/>
        <w:shd w:val="clear" w:color="auto" w:fill="FFFFFF"/>
        <w:spacing w:line="360" w:lineRule="auto"/>
        <w:ind w:firstLine="452" w:firstLineChars="200"/>
        <w:jc w:val="left"/>
        <w:rPr>
          <w:rFonts w:hint="eastAsia" w:asciiTheme="minorEastAsia" w:hAnsiTheme="minorEastAsia" w:eastAsiaTheme="minorEastAsia"/>
          <w:spacing w:val="8"/>
          <w:kern w:val="0"/>
          <w:szCs w:val="21"/>
          <w:highlight w:val="none"/>
        </w:rPr>
      </w:pPr>
      <w:r>
        <w:rPr>
          <w:rFonts w:hint="eastAsia" w:asciiTheme="minorEastAsia" w:hAnsiTheme="minorEastAsia" w:eastAsiaTheme="minorEastAsia"/>
          <w:spacing w:val="8"/>
          <w:kern w:val="0"/>
          <w:szCs w:val="21"/>
          <w:highlight w:val="none"/>
        </w:rPr>
        <w:t>1.时间：</w:t>
      </w:r>
      <w:bookmarkStart w:id="15" w:name="_Hlk66779141"/>
      <w:bookmarkStart w:id="16" w:name="_Hlk44579734"/>
      <w:r>
        <w:rPr>
          <w:rFonts w:hint="eastAsia" w:asciiTheme="minorEastAsia" w:hAnsiTheme="minorEastAsia" w:eastAsiaTheme="minorEastAsia"/>
          <w:spacing w:val="8"/>
          <w:kern w:val="0"/>
          <w:szCs w:val="21"/>
          <w:highlight w:val="none"/>
        </w:rPr>
        <w:t>2026年</w:t>
      </w:r>
      <w:r>
        <w:rPr>
          <w:rFonts w:hint="eastAsia" w:asciiTheme="minorEastAsia" w:hAnsiTheme="minorEastAsia" w:eastAsiaTheme="minorEastAsia"/>
          <w:spacing w:val="8"/>
          <w:kern w:val="0"/>
          <w:szCs w:val="21"/>
          <w:highlight w:val="none"/>
          <w:lang w:val="en-US" w:eastAsia="zh-CN"/>
        </w:rPr>
        <w:t>5</w:t>
      </w:r>
      <w:r>
        <w:rPr>
          <w:rFonts w:hint="eastAsia" w:asciiTheme="minorEastAsia" w:hAnsiTheme="minorEastAsia" w:eastAsiaTheme="minorEastAsia"/>
          <w:spacing w:val="8"/>
          <w:kern w:val="0"/>
          <w:szCs w:val="21"/>
          <w:highlight w:val="none"/>
        </w:rPr>
        <w:t>月</w:t>
      </w:r>
      <w:r>
        <w:rPr>
          <w:rFonts w:hint="eastAsia" w:asciiTheme="minorEastAsia" w:hAnsiTheme="minorEastAsia" w:eastAsiaTheme="minorEastAsia"/>
          <w:spacing w:val="8"/>
          <w:kern w:val="0"/>
          <w:szCs w:val="21"/>
          <w:highlight w:val="none"/>
          <w:lang w:val="en-US" w:eastAsia="zh-CN"/>
        </w:rPr>
        <w:t>14</w:t>
      </w:r>
      <w:r>
        <w:rPr>
          <w:rFonts w:hint="eastAsia" w:asciiTheme="minorEastAsia" w:hAnsiTheme="minorEastAsia" w:eastAsiaTheme="minorEastAsia"/>
          <w:spacing w:val="8"/>
          <w:kern w:val="0"/>
          <w:szCs w:val="21"/>
          <w:highlight w:val="none"/>
        </w:rPr>
        <w:t>日</w:t>
      </w:r>
      <w:r>
        <w:rPr>
          <w:rFonts w:asciiTheme="minorEastAsia" w:hAnsiTheme="minorEastAsia" w:eastAsiaTheme="minorEastAsia"/>
          <w:szCs w:val="21"/>
          <w:highlight w:val="none"/>
        </w:rPr>
        <w:t xml:space="preserve"> </w:t>
      </w:r>
      <w:bookmarkStart w:id="17" w:name="_Hlk66779463"/>
      <w:r>
        <w:rPr>
          <w:rFonts w:hint="eastAsia" w:cs="Arial" w:asciiTheme="minorEastAsia" w:hAnsiTheme="minorEastAsia" w:eastAsiaTheme="minorEastAsia"/>
          <w:bCs/>
          <w:szCs w:val="21"/>
          <w:highlight w:val="none"/>
          <w:lang w:val="en-US" w:eastAsia="zh-CN"/>
        </w:rPr>
        <w:t>14</w:t>
      </w:r>
      <w:r>
        <w:rPr>
          <w:rFonts w:hint="eastAsia" w:cs="Arial" w:asciiTheme="minorEastAsia" w:hAnsiTheme="minorEastAsia" w:eastAsiaTheme="minorEastAsia"/>
          <w:bCs/>
          <w:szCs w:val="21"/>
          <w:highlight w:val="none"/>
        </w:rPr>
        <w:t>:</w:t>
      </w:r>
      <w:r>
        <w:rPr>
          <w:rFonts w:hint="eastAsia" w:cs="Arial" w:asciiTheme="minorEastAsia" w:hAnsiTheme="minorEastAsia" w:eastAsiaTheme="minorEastAsia"/>
          <w:bCs/>
          <w:szCs w:val="21"/>
          <w:highlight w:val="none"/>
          <w:lang w:val="en-US" w:eastAsia="zh-CN"/>
        </w:rPr>
        <w:t>3</w:t>
      </w:r>
      <w:r>
        <w:rPr>
          <w:rFonts w:hint="eastAsia" w:cs="Arial" w:asciiTheme="minorEastAsia" w:hAnsiTheme="minorEastAsia" w:eastAsiaTheme="minorEastAsia"/>
          <w:bCs/>
          <w:szCs w:val="21"/>
          <w:highlight w:val="none"/>
        </w:rPr>
        <w:t>0</w:t>
      </w:r>
      <w:bookmarkEnd w:id="15"/>
      <w:bookmarkEnd w:id="17"/>
      <w:r>
        <w:rPr>
          <w:rFonts w:asciiTheme="minorEastAsia" w:hAnsiTheme="minorEastAsia" w:eastAsiaTheme="minorEastAsia"/>
          <w:spacing w:val="8"/>
          <w:kern w:val="0"/>
          <w:szCs w:val="21"/>
          <w:highlight w:val="none"/>
        </w:rPr>
        <w:t>（北京时间）</w:t>
      </w:r>
      <w:bookmarkEnd w:id="16"/>
      <w:r>
        <w:rPr>
          <w:rFonts w:hint="eastAsia" w:asciiTheme="minorEastAsia" w:hAnsiTheme="minorEastAsia" w:eastAsiaTheme="minorEastAsia"/>
          <w:spacing w:val="8"/>
          <w:kern w:val="0"/>
          <w:szCs w:val="21"/>
          <w:highlight w:val="none"/>
        </w:rPr>
        <w:t>；</w:t>
      </w:r>
    </w:p>
    <w:p w14:paraId="5C19C62A">
      <w:pPr>
        <w:widowControl/>
        <w:shd w:val="clear" w:color="auto" w:fill="FFFFFF"/>
        <w:spacing w:line="360" w:lineRule="auto"/>
        <w:ind w:firstLine="452" w:firstLineChars="200"/>
        <w:jc w:val="left"/>
        <w:rPr>
          <w:rFonts w:hint="eastAsia" w:asciiTheme="minorEastAsia" w:hAnsiTheme="minorEastAsia" w:eastAsiaTheme="minorEastAsia"/>
          <w:color w:val="FF0000"/>
          <w:spacing w:val="8"/>
          <w:kern w:val="0"/>
          <w:szCs w:val="21"/>
          <w:highlight w:val="none"/>
        </w:rPr>
      </w:pPr>
      <w:r>
        <w:rPr>
          <w:rFonts w:hint="eastAsia" w:asciiTheme="minorEastAsia" w:hAnsiTheme="minorEastAsia" w:eastAsiaTheme="minorEastAsia"/>
          <w:spacing w:val="8"/>
          <w:kern w:val="0"/>
          <w:szCs w:val="21"/>
          <w:highlight w:val="none"/>
        </w:rPr>
        <w:t>2.</w:t>
      </w:r>
      <w:r>
        <w:rPr>
          <w:rFonts w:asciiTheme="minorEastAsia" w:hAnsiTheme="minorEastAsia" w:eastAsiaTheme="minorEastAsia"/>
          <w:spacing w:val="8"/>
          <w:kern w:val="0"/>
          <w:szCs w:val="21"/>
          <w:highlight w:val="none"/>
        </w:rPr>
        <w:t>地点：南京市山西路</w:t>
      </w:r>
      <w:r>
        <w:rPr>
          <w:rFonts w:hint="eastAsia" w:asciiTheme="minorEastAsia" w:hAnsiTheme="minorEastAsia" w:eastAsiaTheme="minorEastAsia"/>
          <w:spacing w:val="8"/>
          <w:kern w:val="0"/>
          <w:szCs w:val="21"/>
          <w:highlight w:val="none"/>
        </w:rPr>
        <w:t>8</w:t>
      </w:r>
      <w:r>
        <w:rPr>
          <w:rFonts w:asciiTheme="minorEastAsia" w:hAnsiTheme="minorEastAsia" w:eastAsiaTheme="minorEastAsia"/>
          <w:spacing w:val="8"/>
          <w:kern w:val="0"/>
          <w:szCs w:val="21"/>
          <w:highlight w:val="none"/>
        </w:rPr>
        <w:t>号</w:t>
      </w:r>
      <w:r>
        <w:rPr>
          <w:rFonts w:hint="eastAsia" w:asciiTheme="minorEastAsia" w:hAnsiTheme="minorEastAsia" w:eastAsiaTheme="minorEastAsia"/>
          <w:spacing w:val="8"/>
          <w:kern w:val="0"/>
          <w:szCs w:val="21"/>
          <w:highlight w:val="none"/>
        </w:rPr>
        <w:t>金山</w:t>
      </w:r>
      <w:r>
        <w:rPr>
          <w:rFonts w:asciiTheme="minorEastAsia" w:hAnsiTheme="minorEastAsia" w:eastAsiaTheme="minorEastAsia"/>
          <w:spacing w:val="8"/>
          <w:kern w:val="0"/>
          <w:szCs w:val="21"/>
          <w:highlight w:val="none"/>
        </w:rPr>
        <w:t>大厦</w:t>
      </w:r>
      <w:r>
        <w:rPr>
          <w:rFonts w:hint="eastAsia" w:asciiTheme="minorEastAsia" w:hAnsiTheme="minorEastAsia" w:eastAsiaTheme="minorEastAsia"/>
          <w:spacing w:val="8"/>
          <w:kern w:val="0"/>
          <w:szCs w:val="21"/>
          <w:highlight w:val="none"/>
        </w:rPr>
        <w:t>A座28楼28</w:t>
      </w:r>
      <w:r>
        <w:rPr>
          <w:rFonts w:hint="eastAsia" w:asciiTheme="minorEastAsia" w:hAnsiTheme="minorEastAsia" w:eastAsiaTheme="minorEastAsia"/>
          <w:spacing w:val="8"/>
          <w:kern w:val="0"/>
          <w:szCs w:val="21"/>
          <w:highlight w:val="none"/>
          <w:lang w:val="en-US" w:eastAsia="zh-CN"/>
        </w:rPr>
        <w:t>11</w:t>
      </w:r>
      <w:r>
        <w:rPr>
          <w:rFonts w:hint="eastAsia" w:asciiTheme="minorEastAsia" w:hAnsiTheme="minorEastAsia" w:eastAsiaTheme="minorEastAsia"/>
          <w:spacing w:val="8"/>
          <w:kern w:val="0"/>
          <w:szCs w:val="21"/>
          <w:highlight w:val="none"/>
        </w:rPr>
        <w:t>室。</w:t>
      </w:r>
    </w:p>
    <w:p w14:paraId="63D40ED3">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六</w:t>
      </w:r>
      <w:r>
        <w:rPr>
          <w:rFonts w:cs="Arial" w:asciiTheme="minorEastAsia" w:hAnsiTheme="minorEastAsia" w:eastAsiaTheme="minorEastAsia"/>
          <w:b/>
          <w:spacing w:val="8"/>
          <w:kern w:val="0"/>
          <w:szCs w:val="21"/>
          <w:highlight w:val="none"/>
        </w:rPr>
        <w:t>、其他补充事宜</w:t>
      </w:r>
    </w:p>
    <w:p w14:paraId="1128CEF5">
      <w:pPr>
        <w:spacing w:line="360" w:lineRule="auto"/>
        <w:ind w:firstLine="420" w:firstLineChars="200"/>
        <w:jc w:val="left"/>
        <w:rPr>
          <w:rFonts w:hint="eastAsia"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1.</w:t>
      </w:r>
      <w:r>
        <w:rPr>
          <w:rFonts w:cs="Arial" w:asciiTheme="minorEastAsia" w:hAnsiTheme="minorEastAsia" w:eastAsiaTheme="minorEastAsia"/>
          <w:color w:val="auto"/>
          <w:szCs w:val="21"/>
          <w:highlight w:val="none"/>
          <w:lang w:val="zh-CN"/>
        </w:rPr>
        <w:t>本项目在</w:t>
      </w:r>
      <w:r>
        <w:rPr>
          <w:rFonts w:hint="eastAsia" w:cs="Arial" w:asciiTheme="minorEastAsia" w:hAnsiTheme="minorEastAsia" w:eastAsiaTheme="minorEastAsia"/>
          <w:b/>
          <w:bCs/>
          <w:color w:val="auto"/>
          <w:szCs w:val="21"/>
          <w:highlight w:val="none"/>
          <w:lang w:val="en-US" w:eastAsia="zh-CN"/>
        </w:rPr>
        <w:t>南京市公共采购信息网、江苏国采工程咨询有限公司官网</w:t>
      </w:r>
      <w:r>
        <w:rPr>
          <w:rFonts w:cs="Arial" w:asciiTheme="minorEastAsia" w:hAnsiTheme="minorEastAsia" w:eastAsiaTheme="minorEastAsia"/>
          <w:color w:val="auto"/>
          <w:szCs w:val="21"/>
          <w:highlight w:val="none"/>
          <w:lang w:val="zh-CN"/>
        </w:rPr>
        <w:t>发布公告</w:t>
      </w:r>
      <w:r>
        <w:rPr>
          <w:rFonts w:hint="eastAsia" w:cs="Arial" w:asciiTheme="minorEastAsia" w:hAnsiTheme="minorEastAsia" w:eastAsiaTheme="minorEastAsia"/>
          <w:color w:val="auto"/>
          <w:kern w:val="0"/>
          <w:szCs w:val="21"/>
          <w:highlight w:val="none"/>
          <w:lang w:eastAsia="zh-CN"/>
        </w:rPr>
        <w:t>。（</w:t>
      </w:r>
      <w:r>
        <w:rPr>
          <w:rFonts w:hint="eastAsia" w:cs="Arial" w:asciiTheme="minorEastAsia" w:hAnsiTheme="minorEastAsia" w:eastAsiaTheme="minorEastAsia"/>
          <w:color w:val="auto"/>
          <w:kern w:val="0"/>
          <w:szCs w:val="21"/>
          <w:highlight w:val="none"/>
          <w:lang w:val="en-US" w:eastAsia="zh-CN"/>
        </w:rPr>
        <w:t>其他平台转载无效</w:t>
      </w:r>
      <w:r>
        <w:rPr>
          <w:rFonts w:hint="eastAsia" w:cs="Arial" w:asciiTheme="minorEastAsia" w:hAnsiTheme="minorEastAsia" w:eastAsiaTheme="minorEastAsia"/>
          <w:color w:val="auto"/>
          <w:kern w:val="0"/>
          <w:szCs w:val="21"/>
          <w:highlight w:val="none"/>
          <w:lang w:eastAsia="zh-CN"/>
        </w:rPr>
        <w:t>）</w:t>
      </w:r>
    </w:p>
    <w:p w14:paraId="59499F20">
      <w:pPr>
        <w:spacing w:line="360" w:lineRule="auto"/>
        <w:ind w:firstLine="420" w:firstLineChars="200"/>
        <w:jc w:val="left"/>
        <w:rPr>
          <w:rFonts w:hint="eastAsia" w:cs="Arial" w:asciiTheme="minorEastAsia" w:hAnsiTheme="minorEastAsia" w:eastAsiaTheme="minorEastAsia"/>
          <w:color w:val="FF0000"/>
          <w:kern w:val="0"/>
          <w:szCs w:val="21"/>
          <w:highlight w:val="none"/>
          <w:u w:val="single"/>
        </w:rPr>
      </w:pPr>
      <w:r>
        <w:rPr>
          <w:rFonts w:hint="eastAsia" w:cs="Arial" w:asciiTheme="minorEastAsia" w:hAnsiTheme="minorEastAsia" w:eastAsiaTheme="minorEastAsia"/>
          <w:bCs/>
          <w:szCs w:val="21"/>
          <w:highlight w:val="none"/>
          <w:lang w:val="en-US" w:eastAsia="zh-CN"/>
        </w:rPr>
        <w:t>2</w:t>
      </w:r>
      <w:r>
        <w:rPr>
          <w:rFonts w:hint="eastAsia" w:cs="Arial" w:asciiTheme="minorEastAsia" w:hAnsiTheme="minorEastAsia" w:eastAsiaTheme="minorEastAsia"/>
          <w:bCs/>
          <w:szCs w:val="21"/>
          <w:highlight w:val="none"/>
        </w:rPr>
        <w:t>.</w:t>
      </w:r>
      <w:r>
        <w:rPr>
          <w:rFonts w:cs="Arial" w:asciiTheme="minorEastAsia" w:hAnsiTheme="minorEastAsia" w:eastAsiaTheme="minorEastAsia"/>
          <w:bCs/>
          <w:szCs w:val="21"/>
          <w:highlight w:val="none"/>
        </w:rPr>
        <w:t>勘察现场或答疑：</w:t>
      </w:r>
      <w:r>
        <w:rPr>
          <w:rFonts w:hint="eastAsia" w:cs="Arial" w:asciiTheme="minorEastAsia" w:hAnsiTheme="minorEastAsia" w:eastAsiaTheme="minorEastAsia"/>
          <w:bCs/>
          <w:szCs w:val="21"/>
          <w:highlight w:val="none"/>
        </w:rPr>
        <w:t>采购人不统一组织，有需要的供应商可自行勘察。</w:t>
      </w:r>
    </w:p>
    <w:p w14:paraId="780CAF13">
      <w:pPr>
        <w:widowControl/>
        <w:shd w:val="clear" w:color="auto" w:fill="FFFFFF"/>
        <w:spacing w:line="360" w:lineRule="auto"/>
        <w:ind w:firstLine="422" w:firstLineChars="200"/>
        <w:jc w:val="left"/>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
          <w:bCs/>
          <w:szCs w:val="21"/>
          <w:highlight w:val="none"/>
          <w:lang w:val="en-US" w:eastAsia="zh-CN"/>
        </w:rPr>
        <w:t>3</w:t>
      </w:r>
      <w:r>
        <w:rPr>
          <w:rFonts w:hint="eastAsia" w:cs="Arial" w:asciiTheme="minorEastAsia" w:hAnsiTheme="minorEastAsia" w:eastAsiaTheme="minorEastAsia"/>
          <w:b/>
          <w:bCs/>
          <w:szCs w:val="21"/>
          <w:highlight w:val="none"/>
          <w:lang w:val="zh-CN"/>
        </w:rPr>
        <w:t>.拒绝下述供应商参加本次采购活动</w:t>
      </w:r>
    </w:p>
    <w:p w14:paraId="25DA4788">
      <w:pPr>
        <w:widowControl/>
        <w:shd w:val="clear" w:color="auto" w:fill="FFFFFF"/>
        <w:spacing w:line="360" w:lineRule="auto"/>
        <w:ind w:firstLine="420" w:firstLineChars="200"/>
        <w:jc w:val="left"/>
        <w:rPr>
          <w:rFonts w:hint="eastAsia" w:cs="Arial" w:asciiTheme="minorEastAsia" w:hAnsiTheme="minorEastAsia" w:eastAsiaTheme="minorEastAsia"/>
          <w:b/>
          <w:bCs/>
          <w:szCs w:val="21"/>
          <w:highlight w:val="none"/>
          <w:lang w:val="zh-CN"/>
        </w:rPr>
      </w:pPr>
      <w:r>
        <w:rPr>
          <w:rFonts w:hint="eastAsia" w:cs="Arial" w:asciiTheme="minorEastAsia" w:hAnsiTheme="minorEastAsia" w:eastAsiaTheme="minorEastAsia"/>
          <w:bCs/>
          <w:szCs w:val="21"/>
          <w:highlight w:val="none"/>
        </w:rPr>
        <w:t>（1）供应商</w:t>
      </w:r>
      <w:r>
        <w:rPr>
          <w:rFonts w:cs="Arial" w:asciiTheme="minorEastAsia" w:hAnsiTheme="minorEastAsia" w:eastAsiaTheme="minorEastAsia"/>
          <w:bCs/>
          <w:szCs w:val="21"/>
          <w:highlight w:val="none"/>
        </w:rPr>
        <w:t>单位负责人为同一人或者存在直接控股、管理关系的不同供应商，不得参加同一合同项下的采购活动</w:t>
      </w:r>
      <w:r>
        <w:rPr>
          <w:rFonts w:hint="eastAsia" w:cs="Arial" w:asciiTheme="minorEastAsia" w:hAnsiTheme="minorEastAsia" w:eastAsiaTheme="minorEastAsia"/>
          <w:bCs/>
          <w:szCs w:val="21"/>
          <w:highlight w:val="none"/>
        </w:rPr>
        <w:t>；</w:t>
      </w:r>
    </w:p>
    <w:p w14:paraId="41F70126">
      <w:pPr>
        <w:spacing w:line="360" w:lineRule="auto"/>
        <w:ind w:firstLine="420" w:firstLineChars="200"/>
        <w:jc w:val="left"/>
        <w:rPr>
          <w:rFonts w:hint="eastAsia"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（2）</w:t>
      </w:r>
      <w:r>
        <w:rPr>
          <w:rFonts w:cs="Arial" w:asciiTheme="minorEastAsia" w:hAnsiTheme="minorEastAsia" w:eastAsiaTheme="minorEastAsia"/>
          <w:bCs/>
          <w:szCs w:val="21"/>
          <w:highlight w:val="none"/>
        </w:rPr>
        <w:t>为采购项目提供整体设计、规范编制或者项目管理、监理、检测等服务的供应商，不得参加</w:t>
      </w:r>
      <w:r>
        <w:rPr>
          <w:rFonts w:hint="eastAsia" w:cs="Arial" w:asciiTheme="minorEastAsia" w:hAnsiTheme="minorEastAsia" w:eastAsiaTheme="minorEastAsia"/>
          <w:bCs/>
          <w:szCs w:val="21"/>
          <w:highlight w:val="none"/>
        </w:rPr>
        <w:t>本项目的</w:t>
      </w:r>
      <w:r>
        <w:rPr>
          <w:rFonts w:cs="Arial" w:asciiTheme="minorEastAsia" w:hAnsiTheme="minorEastAsia" w:eastAsiaTheme="minorEastAsia"/>
          <w:bCs/>
          <w:szCs w:val="21"/>
          <w:highlight w:val="none"/>
        </w:rPr>
        <w:t>采购活动</w:t>
      </w:r>
      <w:r>
        <w:rPr>
          <w:rFonts w:hint="eastAsia" w:cs="Arial" w:asciiTheme="minorEastAsia" w:hAnsiTheme="minorEastAsia" w:eastAsiaTheme="minorEastAsia"/>
          <w:bCs/>
          <w:szCs w:val="21"/>
          <w:highlight w:val="none"/>
        </w:rPr>
        <w:t>；</w:t>
      </w:r>
    </w:p>
    <w:p w14:paraId="3BF3F95A">
      <w:pPr>
        <w:spacing w:line="360" w:lineRule="auto"/>
        <w:ind w:firstLine="420" w:firstLineChars="200"/>
        <w:jc w:val="left"/>
        <w:rPr>
          <w:rFonts w:hint="eastAsia"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（3）供应商被“信用中国”网站（www.creditchina.gov.cn）、“中国政府采购网”(www.ccgp.gov.cn)列入失信被执行人、重大税收违法案件当事人名单、政府采购严重违法失信行为记录名单。</w:t>
      </w:r>
    </w:p>
    <w:bookmarkEnd w:id="11"/>
    <w:p w14:paraId="6B2A8C0A">
      <w:pPr>
        <w:widowControl/>
        <w:shd w:val="clear" w:color="auto" w:fill="FFFFFF"/>
        <w:spacing w:line="360" w:lineRule="auto"/>
        <w:ind w:firstLine="454" w:firstLineChars="200"/>
        <w:jc w:val="left"/>
        <w:rPr>
          <w:rFonts w:hint="eastAsia" w:cs="Arial" w:asciiTheme="minorEastAsia" w:hAnsiTheme="minorEastAsia" w:eastAsiaTheme="minorEastAsia"/>
          <w:b/>
          <w:bCs/>
          <w:spacing w:val="8"/>
          <w:kern w:val="0"/>
          <w:szCs w:val="21"/>
          <w:highlight w:val="none"/>
        </w:rPr>
      </w:pPr>
      <w:r>
        <w:rPr>
          <w:rFonts w:hint="eastAsia" w:cs="Arial" w:asciiTheme="minorEastAsia" w:hAnsiTheme="minorEastAsia" w:eastAsiaTheme="minorEastAsia"/>
          <w:b/>
          <w:bCs/>
          <w:spacing w:val="8"/>
          <w:kern w:val="0"/>
          <w:szCs w:val="21"/>
          <w:highlight w:val="none"/>
        </w:rPr>
        <w:t>七</w:t>
      </w:r>
      <w:r>
        <w:rPr>
          <w:rFonts w:cs="Arial" w:asciiTheme="minorEastAsia" w:hAnsiTheme="minorEastAsia" w:eastAsiaTheme="minorEastAsia"/>
          <w:b/>
          <w:bCs/>
          <w:spacing w:val="8"/>
          <w:kern w:val="0"/>
          <w:szCs w:val="21"/>
          <w:highlight w:val="none"/>
        </w:rPr>
        <w:t>、对本次</w:t>
      </w:r>
      <w:r>
        <w:rPr>
          <w:rFonts w:hint="eastAsia" w:cs="Arial" w:asciiTheme="minorEastAsia" w:hAnsiTheme="minorEastAsia" w:eastAsiaTheme="minorEastAsia"/>
          <w:b/>
          <w:bCs/>
          <w:spacing w:val="8"/>
          <w:kern w:val="0"/>
          <w:szCs w:val="21"/>
          <w:highlight w:val="none"/>
        </w:rPr>
        <w:t>采购</w:t>
      </w:r>
      <w:r>
        <w:rPr>
          <w:rFonts w:cs="Arial" w:asciiTheme="minorEastAsia" w:hAnsiTheme="minorEastAsia" w:eastAsiaTheme="minorEastAsia"/>
          <w:b/>
          <w:bCs/>
          <w:spacing w:val="8"/>
          <w:kern w:val="0"/>
          <w:szCs w:val="21"/>
          <w:highlight w:val="none"/>
        </w:rPr>
        <w:t>提出询问，请按以下方式联系</w:t>
      </w:r>
    </w:p>
    <w:p w14:paraId="5A4B3BB1">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1.</w:t>
      </w:r>
      <w:r>
        <w:rPr>
          <w:rFonts w:cs="Arial" w:asciiTheme="minorEastAsia" w:hAnsiTheme="minorEastAsia" w:eastAsiaTheme="minorEastAsia"/>
          <w:b/>
          <w:spacing w:val="8"/>
          <w:kern w:val="0"/>
          <w:szCs w:val="21"/>
          <w:highlight w:val="none"/>
        </w:rPr>
        <w:t>采购人信息</w:t>
      </w:r>
    </w:p>
    <w:p w14:paraId="133DCA0C">
      <w:pPr>
        <w:widowControl/>
        <w:shd w:val="clear" w:color="auto" w:fill="FFFFFF"/>
        <w:spacing w:line="360" w:lineRule="auto"/>
        <w:ind w:firstLine="452" w:firstLineChars="200"/>
        <w:jc w:val="left"/>
        <w:rPr>
          <w:rFonts w:hint="eastAsia" w:cs="Arial" w:asciiTheme="minorEastAsia" w:hAnsiTheme="minorEastAsia" w:eastAsiaTheme="minorEastAsia"/>
          <w:b/>
          <w:spacing w:val="8"/>
          <w:kern w:val="0"/>
          <w:szCs w:val="21"/>
          <w:highlight w:val="none"/>
          <w:lang w:eastAsia="zh-CN"/>
        </w:rPr>
      </w:pPr>
      <w:r>
        <w:rPr>
          <w:rFonts w:hint="eastAsia" w:cs="Arial" w:asciiTheme="minorEastAsia" w:hAnsiTheme="minorEastAsia" w:eastAsiaTheme="minorEastAsia"/>
          <w:bCs/>
          <w:spacing w:val="8"/>
          <w:kern w:val="0"/>
          <w:szCs w:val="21"/>
          <w:highlight w:val="none"/>
        </w:rPr>
        <w:t>名 称：</w:t>
      </w:r>
      <w:r>
        <w:rPr>
          <w:rFonts w:hint="eastAsia" w:cs="Arial" w:asciiTheme="minorEastAsia" w:hAnsiTheme="minorEastAsia" w:eastAsiaTheme="minorEastAsia"/>
          <w:bCs/>
          <w:spacing w:val="8"/>
          <w:kern w:val="0"/>
          <w:szCs w:val="21"/>
          <w:highlight w:val="none"/>
          <w:lang w:eastAsia="zh-CN"/>
        </w:rPr>
        <w:t>南京市浦口区人民政府盘城街道办事处</w:t>
      </w:r>
    </w:p>
    <w:p w14:paraId="447CF28B">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 xml:space="preserve">地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 xml:space="preserve">址：南京生物医药谷会展中心 </w:t>
      </w:r>
    </w:p>
    <w:p w14:paraId="0871A394">
      <w:pPr>
        <w:spacing w:line="360" w:lineRule="auto"/>
        <w:ind w:firstLine="420" w:firstLineChars="200"/>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rPr>
        <w:t>联系人：邹凯强</w:t>
      </w:r>
      <w:r>
        <w:rPr>
          <w:rFonts w:hint="eastAsia" w:asciiTheme="minorEastAsia" w:hAnsiTheme="minorEastAsia" w:eastAsiaTheme="minorEastAsia"/>
          <w:szCs w:val="21"/>
          <w:highlight w:val="none"/>
          <w:lang w:val="en-US" w:eastAsia="zh-CN"/>
        </w:rPr>
        <w:t xml:space="preserve"> </w:t>
      </w:r>
    </w:p>
    <w:p w14:paraId="0A9D1985">
      <w:pPr>
        <w:spacing w:line="360" w:lineRule="auto"/>
        <w:ind w:firstLine="420" w:firstLineChars="200"/>
        <w:jc w:val="left"/>
        <w:rPr>
          <w:rFonts w:hint="eastAsia" w:asciiTheme="minorEastAsia" w:hAnsiTheme="minorEastAsia" w:eastAsiaTheme="minorEastAsia"/>
          <w:szCs w:val="21"/>
          <w:highlight w:val="none"/>
          <w:lang w:val="zh-CN" w:eastAsia="zh-CN"/>
        </w:rPr>
      </w:pPr>
      <w:r>
        <w:rPr>
          <w:rFonts w:hint="eastAsia" w:asciiTheme="minorEastAsia" w:hAnsiTheme="minorEastAsia" w:eastAsiaTheme="minorEastAsia"/>
          <w:szCs w:val="21"/>
          <w:highlight w:val="none"/>
          <w:lang w:val="zh-CN"/>
        </w:rPr>
        <w:t>联系电话：19822644296</w:t>
      </w:r>
      <w:r>
        <w:rPr>
          <w:rFonts w:hint="eastAsia" w:asciiTheme="minorEastAsia" w:hAnsiTheme="minorEastAsia" w:eastAsiaTheme="minorEastAsia"/>
          <w:szCs w:val="21"/>
          <w:highlight w:val="none"/>
          <w:lang w:val="en-US" w:eastAsia="zh-CN"/>
        </w:rPr>
        <w:t xml:space="preserve"> </w:t>
      </w:r>
    </w:p>
    <w:p w14:paraId="47E8B1FF">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2.</w:t>
      </w:r>
      <w:r>
        <w:rPr>
          <w:rFonts w:cs="Arial" w:asciiTheme="minorEastAsia" w:hAnsiTheme="minorEastAsia" w:eastAsiaTheme="minorEastAsia"/>
          <w:b/>
          <w:spacing w:val="8"/>
          <w:kern w:val="0"/>
          <w:szCs w:val="21"/>
          <w:highlight w:val="none"/>
        </w:rPr>
        <w:t>采购代理机构信息</w:t>
      </w:r>
    </w:p>
    <w:p w14:paraId="450163B2">
      <w:pPr>
        <w:widowControl/>
        <w:shd w:val="clear" w:color="auto" w:fill="FFFFFF"/>
        <w:spacing w:line="360" w:lineRule="auto"/>
        <w:ind w:firstLine="420" w:firstLineChars="200"/>
        <w:jc w:val="left"/>
        <w:rPr>
          <w:rFonts w:hint="eastAsia" w:cs="Arial" w:asciiTheme="minorEastAsia" w:hAnsiTheme="minorEastAsia" w:eastAsiaTheme="minorEastAsia"/>
          <w:b/>
          <w:kern w:val="0"/>
          <w:szCs w:val="21"/>
          <w:highlight w:val="none"/>
        </w:rPr>
      </w:pPr>
      <w:r>
        <w:rPr>
          <w:rFonts w:hint="eastAsia" w:cs="Arial" w:asciiTheme="minorEastAsia" w:hAnsiTheme="minorEastAsia" w:eastAsiaTheme="minorEastAsia"/>
          <w:bCs/>
          <w:kern w:val="0"/>
          <w:szCs w:val="21"/>
          <w:highlight w:val="none"/>
        </w:rPr>
        <w:t>名  称：江苏国采工程咨询有限公司</w:t>
      </w:r>
    </w:p>
    <w:p w14:paraId="615A7842">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地  址：南京市山西路8号金山大厦A座28层2810室</w:t>
      </w:r>
    </w:p>
    <w:p w14:paraId="66C45896">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 xml:space="preserve">邮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箱：</w:t>
      </w:r>
      <w:r>
        <w:rPr>
          <w:rFonts w:asciiTheme="minorEastAsia" w:hAnsiTheme="minorEastAsia" w:eastAsiaTheme="minorEastAsia"/>
          <w:szCs w:val="21"/>
          <w:highlight w:val="none"/>
          <w:lang w:val="zh-CN"/>
        </w:rPr>
        <w:t>jsgczb@sina.com</w:t>
      </w:r>
    </w:p>
    <w:p w14:paraId="15875FD1">
      <w:pPr>
        <w:spacing w:line="360" w:lineRule="auto"/>
        <w:ind w:firstLine="420" w:firstLineChars="200"/>
        <w:jc w:val="left"/>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zh-CN"/>
        </w:rPr>
        <w:t>联系人：</w:t>
      </w:r>
      <w:r>
        <w:rPr>
          <w:rFonts w:hint="eastAsia" w:asciiTheme="minorEastAsia" w:hAnsiTheme="minorEastAsia" w:eastAsiaTheme="minorEastAsia"/>
          <w:szCs w:val="21"/>
          <w:highlight w:val="none"/>
          <w:lang w:val="en-US" w:eastAsia="zh-CN"/>
        </w:rPr>
        <w:t>濮钰铃</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val="en-US" w:eastAsia="zh-CN"/>
        </w:rPr>
        <w:t>高捷</w:t>
      </w:r>
    </w:p>
    <w:p w14:paraId="057388EE">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联系电话：025-83690579</w:t>
      </w:r>
    </w:p>
    <w:p w14:paraId="3C58C82F">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3.</w:t>
      </w:r>
      <w:r>
        <w:rPr>
          <w:rFonts w:cs="Arial" w:asciiTheme="minorEastAsia" w:hAnsiTheme="minorEastAsia" w:eastAsiaTheme="minorEastAsia"/>
          <w:b/>
          <w:spacing w:val="8"/>
          <w:kern w:val="0"/>
          <w:szCs w:val="21"/>
          <w:highlight w:val="none"/>
        </w:rPr>
        <w:t>项目联系方式</w:t>
      </w:r>
    </w:p>
    <w:p w14:paraId="350495FB">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highlight w:val="none"/>
        </w:rPr>
      </w:pPr>
      <w:r>
        <w:rPr>
          <w:rFonts w:cs="Arial" w:asciiTheme="minorEastAsia" w:hAnsiTheme="minorEastAsia" w:eastAsiaTheme="minorEastAsia"/>
          <w:spacing w:val="8"/>
          <w:kern w:val="0"/>
          <w:szCs w:val="21"/>
          <w:highlight w:val="none"/>
        </w:rPr>
        <w:t>项目联系人</w:t>
      </w:r>
      <w:r>
        <w:rPr>
          <w:rFonts w:hint="eastAsia" w:cs="Arial" w:asciiTheme="minorEastAsia" w:hAnsiTheme="minorEastAsia" w:eastAsiaTheme="minorEastAsia"/>
          <w:spacing w:val="8"/>
          <w:kern w:val="0"/>
          <w:szCs w:val="21"/>
          <w:highlight w:val="none"/>
        </w:rPr>
        <w:t>：</w:t>
      </w:r>
      <w:r>
        <w:rPr>
          <w:rFonts w:hint="eastAsia" w:cs="Arial" w:asciiTheme="minorEastAsia" w:hAnsiTheme="minorEastAsia" w:eastAsiaTheme="minorEastAsia"/>
          <w:spacing w:val="8"/>
          <w:kern w:val="0"/>
          <w:szCs w:val="21"/>
          <w:highlight w:val="none"/>
          <w:lang w:val="en-US" w:eastAsia="zh-CN"/>
        </w:rPr>
        <w:t>濮钰铃</w:t>
      </w:r>
      <w:r>
        <w:rPr>
          <w:rFonts w:hint="eastAsia" w:cs="Arial" w:asciiTheme="minorEastAsia" w:hAnsiTheme="minorEastAsia" w:eastAsiaTheme="minorEastAsia"/>
          <w:spacing w:val="8"/>
          <w:kern w:val="0"/>
          <w:szCs w:val="21"/>
          <w:highlight w:val="none"/>
        </w:rPr>
        <w:t xml:space="preserve"> </w:t>
      </w:r>
      <w:r>
        <w:rPr>
          <w:rFonts w:hint="eastAsia" w:cs="Arial" w:asciiTheme="minorEastAsia" w:hAnsiTheme="minorEastAsia" w:eastAsiaTheme="minorEastAsia"/>
          <w:spacing w:val="8"/>
          <w:kern w:val="0"/>
          <w:szCs w:val="21"/>
          <w:highlight w:val="none"/>
          <w:lang w:val="en-US" w:eastAsia="zh-CN"/>
        </w:rPr>
        <w:t>高捷</w:t>
      </w:r>
    </w:p>
    <w:p w14:paraId="264DFF5F">
      <w:pPr>
        <w:widowControl/>
        <w:shd w:val="clear" w:color="auto" w:fill="FFFFFF"/>
        <w:spacing w:line="360" w:lineRule="auto"/>
        <w:ind w:firstLine="452" w:firstLineChars="200"/>
        <w:jc w:val="left"/>
        <w:rPr>
          <w:rFonts w:hint="eastAsia" w:asciiTheme="minorEastAsia" w:hAnsiTheme="minorEastAsia" w:eastAsiaTheme="minorEastAsia"/>
          <w:szCs w:val="21"/>
          <w:highlight w:val="none"/>
        </w:rPr>
      </w:pPr>
      <w:r>
        <w:rPr>
          <w:rFonts w:hint="eastAsia" w:cs="Arial" w:asciiTheme="minorEastAsia" w:hAnsiTheme="minorEastAsia" w:eastAsiaTheme="minorEastAsia"/>
          <w:spacing w:val="8"/>
          <w:kern w:val="0"/>
          <w:szCs w:val="21"/>
          <w:highlight w:val="none"/>
        </w:rPr>
        <w:t>联系电话：025-83690579</w:t>
      </w: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br w:type="page"/>
      </w:r>
    </w:p>
    <w:p w14:paraId="005250F8">
      <w:pPr>
        <w:pStyle w:val="2"/>
        <w:numPr>
          <w:ilvl w:val="0"/>
          <w:numId w:val="0"/>
        </w:numPr>
        <w:rPr>
          <w:rFonts w:hint="eastAsia" w:asciiTheme="minorEastAsia" w:hAnsiTheme="minorEastAsia" w:eastAsiaTheme="minorEastAsia"/>
          <w:highlight w:val="none"/>
        </w:rPr>
      </w:pPr>
      <w:bookmarkStart w:id="18" w:name="_Toc7511"/>
      <w:bookmarkStart w:id="19" w:name="_Toc67494360"/>
      <w:bookmarkStart w:id="20" w:name="_Toc92294899"/>
      <w:bookmarkStart w:id="21" w:name="_Toc19027"/>
      <w:r>
        <w:rPr>
          <w:rFonts w:hint="eastAsia" w:asciiTheme="minorEastAsia" w:hAnsiTheme="minorEastAsia" w:eastAsiaTheme="minorEastAsia"/>
          <w:highlight w:val="none"/>
        </w:rPr>
        <w:t>第二章</w:t>
      </w:r>
      <w:bookmarkStart w:id="22" w:name="_Toc452625218"/>
      <w:r>
        <w:rPr>
          <w:rFonts w:hint="eastAsia" w:asciiTheme="minorEastAsia" w:hAnsiTheme="minorEastAsia" w:eastAsiaTheme="minorEastAsia"/>
          <w:highlight w:val="none"/>
        </w:rPr>
        <w:t xml:space="preserve"> </w:t>
      </w:r>
      <w:bookmarkEnd w:id="18"/>
      <w:bookmarkEnd w:id="22"/>
      <w:r>
        <w:rPr>
          <w:rFonts w:hint="eastAsia" w:asciiTheme="minorEastAsia" w:hAnsiTheme="minorEastAsia" w:eastAsiaTheme="minorEastAsia"/>
          <w:highlight w:val="none"/>
        </w:rPr>
        <w:t>询价须知</w:t>
      </w:r>
      <w:bookmarkEnd w:id="19"/>
      <w:bookmarkEnd w:id="20"/>
      <w:bookmarkEnd w:id="21"/>
    </w:p>
    <w:p w14:paraId="70F8EFAA">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一、总 则</w:t>
      </w:r>
    </w:p>
    <w:p w14:paraId="190F4818">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1.参照法律</w:t>
      </w:r>
    </w:p>
    <w:p w14:paraId="7A4D81D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w:t>
      </w:r>
      <w:bookmarkStart w:id="23" w:name="_Hlk164869420"/>
      <w:r>
        <w:rPr>
          <w:rFonts w:hint="eastAsia" w:ascii="宋体" w:hAnsi="宋体" w:eastAsia="宋体" w:cs="宋体"/>
          <w:highlight w:val="none"/>
        </w:rPr>
        <w:t>本项目为限额标准以下项目，</w:t>
      </w:r>
      <w:r>
        <w:rPr>
          <w:rFonts w:hint="eastAsia" w:ascii="宋体" w:hAnsi="宋体" w:eastAsia="宋体" w:cs="宋体"/>
          <w:kern w:val="0"/>
          <w:szCs w:val="21"/>
          <w:highlight w:val="none"/>
        </w:rPr>
        <w:t>仅</w:t>
      </w:r>
      <w:bookmarkEnd w:id="23"/>
      <w:r>
        <w:rPr>
          <w:rFonts w:hint="eastAsia" w:ascii="宋体" w:hAnsi="宋体" w:eastAsia="宋体" w:cs="宋体"/>
          <w:kern w:val="0"/>
          <w:szCs w:val="21"/>
          <w:highlight w:val="none"/>
        </w:rPr>
        <w:t>参照《中华人民共和国政府采购法》、《中华人民共和国政府采购法实施条例》、</w:t>
      </w:r>
      <w:r>
        <w:rPr>
          <w:rFonts w:hint="eastAsia" w:ascii="宋体" w:hAnsi="宋体" w:eastAsia="宋体" w:cs="宋体"/>
          <w:szCs w:val="21"/>
          <w:highlight w:val="none"/>
          <w:lang w:val="zh-CN"/>
        </w:rPr>
        <w:t>《政府采购非招标采购方式管理办法》</w:t>
      </w:r>
      <w:r>
        <w:rPr>
          <w:rFonts w:hint="eastAsia" w:ascii="宋体" w:hAnsi="宋体" w:eastAsia="宋体" w:cs="宋体"/>
          <w:kern w:val="0"/>
          <w:szCs w:val="21"/>
          <w:highlight w:val="none"/>
        </w:rPr>
        <w:t>等法律、行政法规、部门规章和规范性文件。</w:t>
      </w:r>
    </w:p>
    <w:p w14:paraId="0A7A9C4D">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2.定义</w:t>
      </w:r>
    </w:p>
    <w:p w14:paraId="1CCAFA3C">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color w:val="FF0000"/>
          <w:kern w:val="0"/>
          <w:szCs w:val="21"/>
          <w:highlight w:val="none"/>
        </w:rPr>
      </w:pPr>
      <w:bookmarkStart w:id="24" w:name="_Hlk44576213"/>
      <w:r>
        <w:rPr>
          <w:rFonts w:hint="eastAsia" w:ascii="宋体" w:hAnsi="宋体" w:eastAsia="宋体" w:cs="宋体"/>
          <w:kern w:val="0"/>
          <w:szCs w:val="21"/>
          <w:highlight w:val="none"/>
        </w:rPr>
        <w:t>2.1“采购人”是指</w:t>
      </w:r>
      <w:r>
        <w:rPr>
          <w:rFonts w:hint="eastAsia" w:ascii="宋体" w:hAnsi="宋体" w:eastAsia="宋体" w:cs="宋体"/>
          <w:kern w:val="0"/>
          <w:szCs w:val="21"/>
          <w:highlight w:val="none"/>
          <w:lang w:eastAsia="zh-CN"/>
        </w:rPr>
        <w:t>南京市浦口区人民政府盘城街道办事处</w:t>
      </w:r>
      <w:r>
        <w:rPr>
          <w:rFonts w:hint="eastAsia" w:ascii="宋体" w:hAnsi="宋体" w:eastAsia="宋体" w:cs="宋体"/>
          <w:kern w:val="0"/>
          <w:szCs w:val="21"/>
          <w:highlight w:val="none"/>
        </w:rPr>
        <w:t>。</w:t>
      </w:r>
      <w:bookmarkEnd w:id="24"/>
    </w:p>
    <w:p w14:paraId="31EE957B">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2.2“供应商”是指参加投标竞争，并符合询价文件规定资格条件的法人、其他组织或者自然人。</w:t>
      </w:r>
    </w:p>
    <w:p w14:paraId="28E966AD">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themeColor="text1"/>
          <w:kern w:val="0"/>
          <w:szCs w:val="21"/>
          <w:highlight w:val="none"/>
        </w:rPr>
      </w:pPr>
      <w:bookmarkStart w:id="25" w:name="_Hlk44576222"/>
      <w:r>
        <w:rPr>
          <w:rFonts w:hint="eastAsia" w:ascii="宋体" w:hAnsi="宋体" w:eastAsia="宋体" w:cs="宋体"/>
          <w:color w:val="000000" w:themeColor="text1"/>
          <w:kern w:val="0"/>
          <w:szCs w:val="21"/>
          <w:highlight w:val="none"/>
        </w:rPr>
        <w:t>2.3“采购代理机构”是指 江苏国采工程咨询有限公司。</w:t>
      </w:r>
    </w:p>
    <w:bookmarkEnd w:id="25"/>
    <w:p w14:paraId="1D14D045">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2.4“货物或服务”指本询价文件中所述</w:t>
      </w:r>
      <w:r>
        <w:rPr>
          <w:rFonts w:hint="eastAsia" w:ascii="宋体" w:hAnsi="宋体" w:eastAsia="宋体" w:cs="宋体"/>
          <w:bCs/>
          <w:kern w:val="0"/>
          <w:szCs w:val="21"/>
          <w:highlight w:val="none"/>
        </w:rPr>
        <w:t>产品</w:t>
      </w:r>
      <w:r>
        <w:rPr>
          <w:rFonts w:hint="eastAsia" w:ascii="宋体" w:hAnsi="宋体" w:eastAsia="宋体" w:cs="宋体"/>
          <w:kern w:val="0"/>
          <w:szCs w:val="21"/>
          <w:highlight w:val="none"/>
        </w:rPr>
        <w:t>及相关服务。</w:t>
      </w:r>
    </w:p>
    <w:p w14:paraId="4A5C5EBC">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bCs/>
          <w:kern w:val="0"/>
          <w:szCs w:val="21"/>
          <w:highlight w:val="none"/>
        </w:rPr>
      </w:pPr>
      <w:bookmarkStart w:id="26" w:name="_Hlk67040984"/>
      <w:r>
        <w:rPr>
          <w:rFonts w:hint="eastAsia" w:ascii="宋体" w:hAnsi="宋体" w:eastAsia="宋体" w:cs="宋体"/>
          <w:b/>
          <w:bCs/>
          <w:kern w:val="0"/>
          <w:szCs w:val="21"/>
          <w:highlight w:val="none"/>
        </w:rPr>
        <w:t>3.政策功能</w:t>
      </w:r>
    </w:p>
    <w:p w14:paraId="42869D3D">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无。</w:t>
      </w:r>
    </w:p>
    <w:bookmarkEnd w:id="26"/>
    <w:p w14:paraId="414B1383">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二、响应文件编制</w:t>
      </w:r>
    </w:p>
    <w:p w14:paraId="78386712">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4.响应文件的语言、计量单位、货币和编制</w:t>
      </w:r>
    </w:p>
    <w:p w14:paraId="26D71F9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4.1 供应商提交的响应文件、技术文件和资料，包括图纸中的说明，以及供应商与采购代理机构就有关询价的所有来往函电均应使用中文。响应文件中若有英文或其他语言文字的资料，应提供相应的中文翻译资料。对不同文本响应文件的解释发生异议的，以中文文本为准。</w:t>
      </w:r>
    </w:p>
    <w:p w14:paraId="25E4B077">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4.2 供应商所使用的计量单位应为国家法定计量单位。</w:t>
      </w:r>
    </w:p>
    <w:p w14:paraId="5152845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4.3 供应商应用人民币报价。报价产品如果是进口产品的，应提供人民币与外币之间的汇率；报价单位为“元”。（如有）</w:t>
      </w:r>
    </w:p>
    <w:p w14:paraId="65AB1561">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4.4 响应文件应字迹清楚、内容齐全、不得涂改。如有修改，修改处须有供应商公章或投标专用章和法定代表人或其授权询价代表签字。</w:t>
      </w:r>
    </w:p>
    <w:p w14:paraId="6F60110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4.5 响应文件统一用A4规格幅面打印、装订成册并编制目录，由于编排混乱导致响应文件被误读或查找不到，责任由供应商承担。</w:t>
      </w:r>
    </w:p>
    <w:p w14:paraId="537A8E9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4.6 供应商应在响应文件中写清相应的项目编号、项目名称、供应商全称、地址、电话、传真等。</w:t>
      </w:r>
    </w:p>
    <w:p w14:paraId="1FBC13BD">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5.响应文件的组成</w:t>
      </w:r>
    </w:p>
    <w:p w14:paraId="0D4E02F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5.1 供应商应当根据询价文件要求编制响应文件，并根据自己的商务能力、技术水平对询价文件提出的要求和条件逐条标明是否响应。</w:t>
      </w:r>
    </w:p>
    <w:p w14:paraId="04D3A3C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5.2 响应文件由商务部分、技术部分、价格部分，以及其他部分组成。</w:t>
      </w:r>
    </w:p>
    <w:p w14:paraId="463DF28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5.3 本次采购的最小单位是包。采购项目的技术要求中未分包的，供应商对要求提供的服务不得部分投标；采购项目的技术要求中已经分包的，可以以包为单位投标。</w:t>
      </w:r>
    </w:p>
    <w:p w14:paraId="6481041B">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5.4 响应文件的商务部分</w:t>
      </w:r>
    </w:p>
    <w:p w14:paraId="518E604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商务部分是证明供应商有资格参加询价和成交后有能力履行合同的文件，</w:t>
      </w:r>
      <w:r>
        <w:rPr>
          <w:rFonts w:hint="eastAsia" w:ascii="宋体" w:hAnsi="宋体" w:eastAsia="宋体" w:cs="宋体"/>
          <w:szCs w:val="21"/>
          <w:highlight w:val="none"/>
        </w:rPr>
        <w:t>这些文件应能满足询价采购的要求</w:t>
      </w:r>
      <w:r>
        <w:rPr>
          <w:rFonts w:hint="eastAsia" w:ascii="宋体" w:hAnsi="宋体" w:eastAsia="宋体" w:cs="宋体"/>
          <w:szCs w:val="21"/>
          <w:highlight w:val="none"/>
          <w:lang w:val="zh-CN"/>
        </w:rPr>
        <w:t>，包括但不限于下列文件</w:t>
      </w:r>
      <w:r>
        <w:rPr>
          <w:rFonts w:hint="eastAsia" w:ascii="宋体" w:hAnsi="宋体" w:eastAsia="宋体" w:cs="宋体"/>
          <w:kern w:val="0"/>
          <w:szCs w:val="21"/>
          <w:highlight w:val="none"/>
        </w:rPr>
        <w:t>（</w:t>
      </w:r>
      <w:r>
        <w:rPr>
          <w:rFonts w:hint="eastAsia" w:ascii="宋体" w:hAnsi="宋体" w:eastAsia="宋体" w:cs="宋体"/>
          <w:b/>
          <w:kern w:val="0"/>
          <w:szCs w:val="21"/>
          <w:highlight w:val="none"/>
        </w:rPr>
        <w:t>（1）-（4）所述材料如提供不全或不满足询价文件的实质性要求，询价小组有权否决供应商的投标</w:t>
      </w:r>
      <w:r>
        <w:rPr>
          <w:rFonts w:hint="eastAsia" w:ascii="宋体" w:hAnsi="宋体" w:eastAsia="宋体" w:cs="宋体"/>
          <w:kern w:val="0"/>
          <w:szCs w:val="21"/>
          <w:highlight w:val="none"/>
        </w:rPr>
        <w:t>）</w:t>
      </w:r>
      <w:r>
        <w:rPr>
          <w:rFonts w:hint="eastAsia" w:ascii="宋体" w:hAnsi="宋体" w:eastAsia="宋体" w:cs="宋体"/>
          <w:szCs w:val="21"/>
          <w:highlight w:val="none"/>
          <w:lang w:val="zh-CN"/>
        </w:rPr>
        <w:t>：</w:t>
      </w:r>
    </w:p>
    <w:p w14:paraId="5E10CDA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（1）询价申请及声明；</w:t>
      </w:r>
    </w:p>
    <w:p w14:paraId="45AE402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（2）法定代表人授权委托书及委托代理人的身份证复印件；</w:t>
      </w:r>
    </w:p>
    <w:p w14:paraId="7CD3FEE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（3）</w:t>
      </w:r>
      <w:r>
        <w:rPr>
          <w:rFonts w:hint="eastAsia" w:ascii="宋体" w:hAnsi="宋体" w:eastAsia="宋体" w:cs="宋体"/>
          <w:kern w:val="0"/>
          <w:szCs w:val="21"/>
          <w:highlight w:val="none"/>
        </w:rPr>
        <w:t>供应商资格证明文件（</w:t>
      </w:r>
      <w:r>
        <w:rPr>
          <w:rFonts w:hint="eastAsia" w:ascii="宋体" w:hAnsi="宋体" w:eastAsia="宋体" w:cs="宋体"/>
          <w:szCs w:val="21"/>
          <w:highlight w:val="none"/>
        </w:rPr>
        <w:t>第一章询价邀请函（询价公告）中第二条）；</w:t>
      </w:r>
    </w:p>
    <w:p w14:paraId="0A925543">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（4）供应商未被“信用中国”网站（www.creditchina.gov.cn）、“中国政府采购网”(www.ccgp.gov.cn)列入失信被执行人、重大税收违法案件当事人名单、政府采购严重违法失信行为记录名单证明文件；</w:t>
      </w:r>
    </w:p>
    <w:p w14:paraId="2ADDB3CC">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szCs w:val="21"/>
          <w:highlight w:val="none"/>
        </w:rPr>
        <w:t>（5）报价表；</w:t>
      </w:r>
    </w:p>
    <w:p w14:paraId="1647656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（6）分项报价表（如有）；  </w:t>
      </w:r>
    </w:p>
    <w:p w14:paraId="4C095D5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（7）</w:t>
      </w:r>
      <w:r>
        <w:rPr>
          <w:rFonts w:hint="eastAsia" w:ascii="宋体" w:hAnsi="宋体" w:eastAsia="宋体" w:cs="宋体"/>
          <w:szCs w:val="21"/>
          <w:highlight w:val="none"/>
          <w:lang w:val="zh-CN"/>
        </w:rPr>
        <w:t>《商务条款偏离表》 ；</w:t>
      </w:r>
    </w:p>
    <w:p w14:paraId="1E4F567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8</w:t>
      </w:r>
      <w:r>
        <w:rPr>
          <w:rFonts w:hint="eastAsia" w:ascii="宋体" w:hAnsi="宋体" w:eastAsia="宋体" w:cs="宋体"/>
          <w:szCs w:val="21"/>
          <w:highlight w:val="none"/>
          <w:lang w:val="zh-CN"/>
        </w:rPr>
        <w:t>）</w:t>
      </w:r>
      <w:bookmarkStart w:id="27" w:name="_Hlk66377448"/>
      <w:r>
        <w:rPr>
          <w:rFonts w:hint="eastAsia" w:ascii="宋体" w:hAnsi="宋体" w:eastAsia="宋体" w:cs="宋体"/>
          <w:szCs w:val="21"/>
          <w:highlight w:val="none"/>
          <w:lang w:val="zh-CN"/>
        </w:rPr>
        <w:t>供应商认为需要提供的其他资格证明文件和商务资料。</w:t>
      </w:r>
    </w:p>
    <w:bookmarkEnd w:id="27"/>
    <w:p w14:paraId="4FF356A7">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5.5 响应文件的技术部分</w:t>
      </w:r>
    </w:p>
    <w:p w14:paraId="64B49DA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技术部分是证明</w:t>
      </w:r>
      <w:r>
        <w:rPr>
          <w:rFonts w:hint="eastAsia" w:ascii="宋体" w:hAnsi="宋体" w:eastAsia="宋体" w:cs="宋体"/>
          <w:szCs w:val="21"/>
          <w:highlight w:val="none"/>
        </w:rPr>
        <w:t>供应商提供的货物是合格的、并符合询价文件要求的证明文件，以及</w:t>
      </w:r>
      <w:r>
        <w:rPr>
          <w:rFonts w:hint="eastAsia" w:ascii="宋体" w:hAnsi="宋体" w:eastAsia="宋体" w:cs="宋体"/>
          <w:szCs w:val="21"/>
          <w:highlight w:val="none"/>
          <w:lang w:val="zh-CN"/>
        </w:rPr>
        <w:t>对</w:t>
      </w:r>
      <w:r>
        <w:rPr>
          <w:rFonts w:hint="eastAsia" w:ascii="宋体" w:hAnsi="宋体" w:eastAsia="宋体" w:cs="宋体"/>
          <w:szCs w:val="21"/>
          <w:highlight w:val="none"/>
        </w:rPr>
        <w:t>货物</w:t>
      </w:r>
      <w:r>
        <w:rPr>
          <w:rFonts w:hint="eastAsia" w:ascii="宋体" w:hAnsi="宋体" w:eastAsia="宋体" w:cs="宋体"/>
          <w:szCs w:val="21"/>
          <w:highlight w:val="none"/>
          <w:lang w:val="zh-CN"/>
        </w:rPr>
        <w:t>的详细说明，这些文件可以是文字资料、图纸和数据等。提供的</w:t>
      </w:r>
      <w:r>
        <w:rPr>
          <w:rFonts w:hint="eastAsia" w:ascii="宋体" w:hAnsi="宋体" w:eastAsia="宋体" w:cs="宋体"/>
          <w:szCs w:val="21"/>
          <w:highlight w:val="none"/>
        </w:rPr>
        <w:t>货物</w:t>
      </w:r>
      <w:r>
        <w:rPr>
          <w:rFonts w:hint="eastAsia" w:ascii="宋体" w:hAnsi="宋体" w:eastAsia="宋体" w:cs="宋体"/>
          <w:szCs w:val="21"/>
          <w:highlight w:val="none"/>
          <w:lang w:val="zh-CN"/>
        </w:rPr>
        <w:t>如与询价文件要求有不符之处，应说明其差别之所在，并在《技术条款偏离表》中逐条予以说明，响应文件应按照采购文件要求提供技术资料、文件和有关证明，包括但不限于下列文件：</w:t>
      </w:r>
    </w:p>
    <w:p w14:paraId="0010A64D">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（1）</w:t>
      </w:r>
      <w:r>
        <w:rPr>
          <w:rFonts w:hint="eastAsia" w:ascii="宋体" w:hAnsi="宋体" w:eastAsia="宋体" w:cs="宋体"/>
          <w:szCs w:val="21"/>
          <w:highlight w:val="none"/>
          <w:lang w:val="zh-CN"/>
        </w:rPr>
        <w:t>技术说明或服务方案</w:t>
      </w:r>
      <w:r>
        <w:rPr>
          <w:rFonts w:hint="eastAsia" w:ascii="宋体" w:hAnsi="宋体" w:eastAsia="宋体" w:cs="宋体"/>
          <w:kern w:val="0"/>
          <w:szCs w:val="21"/>
          <w:highlight w:val="none"/>
          <w:lang w:val="zh-CN"/>
        </w:rPr>
        <w:t>；</w:t>
      </w:r>
    </w:p>
    <w:p w14:paraId="19C885E8">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（2）服务承诺；</w:t>
      </w:r>
    </w:p>
    <w:p w14:paraId="3CC5D60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（3）供应商拟投入本项目的人员情况一览表；</w:t>
      </w:r>
    </w:p>
    <w:p w14:paraId="0CB062EB">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（4）《技术条款偏离表》；</w:t>
      </w:r>
    </w:p>
    <w:p w14:paraId="65CF7E40">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（5）</w:t>
      </w:r>
      <w:r>
        <w:rPr>
          <w:rFonts w:hint="eastAsia" w:ascii="宋体" w:hAnsi="宋体" w:eastAsia="宋体" w:cs="宋体"/>
          <w:szCs w:val="21"/>
          <w:highlight w:val="none"/>
        </w:rPr>
        <w:t>供应商认为需要</w:t>
      </w:r>
      <w:r>
        <w:rPr>
          <w:rFonts w:hint="eastAsia" w:ascii="宋体" w:hAnsi="宋体" w:eastAsia="宋体" w:cs="宋体"/>
          <w:kern w:val="0"/>
          <w:szCs w:val="21"/>
          <w:highlight w:val="none"/>
          <w:lang w:val="zh-CN"/>
        </w:rPr>
        <w:t>提供的其他技术资料。</w:t>
      </w:r>
    </w:p>
    <w:p w14:paraId="642B55E2">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 xml:space="preserve">5.6 响应文件的价格部分 </w:t>
      </w:r>
    </w:p>
    <w:p w14:paraId="6D8AA9DF">
      <w:pPr>
        <w:keepNext w:val="0"/>
        <w:keepLines w:val="0"/>
        <w:pageBreakBefore w:val="0"/>
        <w:numPr>
          <w:ilvl w:val="0"/>
          <w:numId w:val="3"/>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价格部分是对</w:t>
      </w:r>
      <w:r>
        <w:rPr>
          <w:rFonts w:hint="eastAsia" w:ascii="宋体" w:hAnsi="宋体" w:eastAsia="宋体" w:cs="宋体"/>
          <w:szCs w:val="21"/>
          <w:highlight w:val="none"/>
        </w:rPr>
        <w:t>货物</w:t>
      </w:r>
      <w:r>
        <w:rPr>
          <w:rFonts w:hint="eastAsia" w:ascii="宋体" w:hAnsi="宋体" w:eastAsia="宋体" w:cs="宋体"/>
          <w:szCs w:val="21"/>
          <w:highlight w:val="none"/>
          <w:lang w:val="zh-CN"/>
        </w:rPr>
        <w:t>价格构成的说明，询价文件如没有特别说明的话，对每一项</w:t>
      </w:r>
      <w:r>
        <w:rPr>
          <w:rFonts w:hint="eastAsia" w:ascii="宋体" w:hAnsi="宋体" w:eastAsia="宋体" w:cs="宋体"/>
          <w:szCs w:val="21"/>
          <w:highlight w:val="none"/>
        </w:rPr>
        <w:t>货物</w:t>
      </w:r>
      <w:r>
        <w:rPr>
          <w:rFonts w:hint="eastAsia" w:ascii="宋体" w:hAnsi="宋体" w:eastAsia="宋体" w:cs="宋体"/>
          <w:szCs w:val="21"/>
          <w:highlight w:val="none"/>
          <w:lang w:val="zh-CN"/>
        </w:rPr>
        <w:t>仅接受一个价格。</w:t>
      </w:r>
    </w:p>
    <w:p w14:paraId="7BA3C9F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（2）报价应包含与询价项目有关的所用费用，以及技术资料、支付给员工的工资和国家强制缴纳的各种社会保障资金，以及供应商认为需要的其他费用等。</w:t>
      </w:r>
    </w:p>
    <w:p w14:paraId="55890A6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（3）供应商应以表格形式详细说明</w:t>
      </w:r>
      <w:r>
        <w:rPr>
          <w:rFonts w:hint="eastAsia" w:ascii="宋体" w:hAnsi="宋体" w:eastAsia="宋体" w:cs="宋体"/>
          <w:szCs w:val="21"/>
          <w:highlight w:val="none"/>
        </w:rPr>
        <w:t>货物</w:t>
      </w:r>
      <w:r>
        <w:rPr>
          <w:rFonts w:hint="eastAsia" w:ascii="宋体" w:hAnsi="宋体" w:eastAsia="宋体" w:cs="宋体"/>
          <w:szCs w:val="21"/>
          <w:highlight w:val="none"/>
          <w:lang w:val="zh-CN"/>
        </w:rPr>
        <w:t>的价格构成，以及价格构成各项因素的单价和总价。</w:t>
      </w:r>
    </w:p>
    <w:p w14:paraId="05604E3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（4）供应商应充分考虑到市场价格变动，以及项目实施过程中的不可预见因素，一旦成交，总价格不变。如果有漏项，视同让利。</w:t>
      </w:r>
    </w:p>
    <w:p w14:paraId="5AA523B7">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（5）响应文件所报的投标价格不得超过询价文件规定的预算或最高限价，超过询价文件规定的响应文件，按无效投标处理。</w:t>
      </w:r>
    </w:p>
    <w:p w14:paraId="0C5802D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6</w:t>
      </w:r>
      <w:r>
        <w:rPr>
          <w:rFonts w:hint="eastAsia" w:ascii="宋体" w:hAnsi="宋体" w:eastAsia="宋体" w:cs="宋体"/>
          <w:szCs w:val="21"/>
          <w:highlight w:val="none"/>
          <w:lang w:val="zh-CN"/>
        </w:rPr>
        <w:t>）经询价后，如果成交价低于供应商在响应文件报价的话，除特别注明外，分项报价同比例调整。</w:t>
      </w:r>
    </w:p>
    <w:p w14:paraId="2772BAE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5.7 响应文件的其他部分。其他部分由供应商根据编制响应文件需要提供的其他相关文件组成。</w:t>
      </w:r>
    </w:p>
    <w:p w14:paraId="1920AC25">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6.询价保证金</w:t>
      </w:r>
    </w:p>
    <w:p w14:paraId="7778982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6.1本项目不收取询价保证金。</w:t>
      </w:r>
    </w:p>
    <w:p w14:paraId="68726D34">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7.投标有效期</w:t>
      </w:r>
    </w:p>
    <w:p w14:paraId="08D45E1A">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kern w:val="0"/>
          <w:szCs w:val="21"/>
          <w:highlight w:val="none"/>
        </w:rPr>
        <w:t xml:space="preserve">7.1 </w:t>
      </w:r>
      <w:r>
        <w:rPr>
          <w:rFonts w:hint="eastAsia" w:ascii="宋体" w:hAnsi="宋体" w:eastAsia="宋体" w:cs="宋体"/>
          <w:szCs w:val="21"/>
          <w:highlight w:val="none"/>
          <w:lang w:val="zh-CN"/>
        </w:rPr>
        <w:t>投标有效期为90天</w:t>
      </w:r>
      <w:r>
        <w:rPr>
          <w:rFonts w:hint="eastAsia" w:ascii="宋体" w:hAnsi="宋体" w:eastAsia="宋体" w:cs="宋体"/>
          <w:szCs w:val="21"/>
          <w:highlight w:val="none"/>
        </w:rPr>
        <w:t>，</w:t>
      </w:r>
      <w:r>
        <w:rPr>
          <w:rFonts w:hint="eastAsia" w:ascii="宋体" w:hAnsi="宋体" w:eastAsia="宋体" w:cs="宋体"/>
          <w:bCs/>
          <w:szCs w:val="21"/>
          <w:highlight w:val="none"/>
        </w:rPr>
        <w:t>投标有效期从提交响应文件的截止之日起算。响应文件中承诺的投标有效期应当不少于询价文件中载明的投标有效期。</w:t>
      </w:r>
    </w:p>
    <w:p w14:paraId="562AC8BC">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三、响应文件的递交</w:t>
      </w:r>
    </w:p>
    <w:p w14:paraId="4263C477">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8</w:t>
      </w:r>
      <w:bookmarkStart w:id="28" w:name="_Hlk92296383"/>
      <w:r>
        <w:rPr>
          <w:rFonts w:hint="eastAsia" w:ascii="宋体" w:hAnsi="宋体" w:eastAsia="宋体" w:cs="宋体"/>
          <w:b/>
          <w:bCs/>
          <w:kern w:val="0"/>
          <w:szCs w:val="21"/>
          <w:highlight w:val="none"/>
        </w:rPr>
        <w:t>.响应文件的密封和递交</w:t>
      </w:r>
      <w:bookmarkEnd w:id="28"/>
    </w:p>
    <w:p w14:paraId="0874DFDA">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bookmarkStart w:id="29" w:name="_Hlk92296391"/>
      <w:r>
        <w:rPr>
          <w:rFonts w:hint="eastAsia" w:ascii="宋体" w:hAnsi="宋体" w:eastAsia="宋体" w:cs="宋体"/>
          <w:b/>
          <w:bCs/>
          <w:kern w:val="0"/>
          <w:szCs w:val="21"/>
          <w:highlight w:val="none"/>
        </w:rPr>
        <w:t>8.1供应商的响应文件</w:t>
      </w:r>
      <w:r>
        <w:rPr>
          <w:rFonts w:hint="eastAsia" w:ascii="宋体" w:hAnsi="宋体" w:eastAsia="宋体" w:cs="宋体"/>
          <w:b/>
          <w:szCs w:val="21"/>
          <w:highlight w:val="none"/>
        </w:rPr>
        <w:t>一式叁份（</w:t>
      </w:r>
      <w:r>
        <w:rPr>
          <w:rFonts w:hint="eastAsia" w:ascii="宋体" w:hAnsi="宋体" w:eastAsia="宋体" w:cs="宋体"/>
          <w:b/>
          <w:bCs/>
          <w:kern w:val="0"/>
          <w:szCs w:val="21"/>
          <w:highlight w:val="none"/>
        </w:rPr>
        <w:t>正本壹份、副本贰份</w:t>
      </w:r>
      <w:r>
        <w:rPr>
          <w:rFonts w:hint="eastAsia" w:ascii="宋体" w:hAnsi="宋体" w:eastAsia="宋体" w:cs="宋体"/>
          <w:b/>
          <w:szCs w:val="21"/>
          <w:highlight w:val="none"/>
        </w:rPr>
        <w:t>），同时应提供电子版响应文件壹份（一般应为PDF格式、U盘形式（单独封装）、随纸质正本文件一并密封提交）。</w:t>
      </w:r>
      <w:r>
        <w:rPr>
          <w:rFonts w:hint="eastAsia" w:ascii="宋体" w:hAnsi="宋体" w:eastAsia="宋体" w:cs="宋体"/>
          <w:szCs w:val="21"/>
          <w:highlight w:val="none"/>
        </w:rPr>
        <w:t>当电子版文件和纸质正本文件不一致时，以纸质正本文件为准。</w:t>
      </w:r>
      <w:r>
        <w:rPr>
          <w:rFonts w:hint="eastAsia" w:ascii="宋体" w:hAnsi="宋体" w:eastAsia="宋体" w:cs="宋体"/>
          <w:kern w:val="0"/>
          <w:szCs w:val="21"/>
          <w:highlight w:val="none"/>
        </w:rPr>
        <w:t>每套响应文件须清楚标明“正本”、“副本”。</w:t>
      </w:r>
      <w:r>
        <w:rPr>
          <w:rFonts w:hint="eastAsia" w:ascii="宋体" w:hAnsi="宋体" w:eastAsia="宋体" w:cs="宋体"/>
          <w:szCs w:val="21"/>
          <w:highlight w:val="none"/>
        </w:rPr>
        <w:t>如果它们之间内容有差异，以正本为准。</w:t>
      </w:r>
    </w:p>
    <w:p w14:paraId="06BC60C7">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8.2 </w:t>
      </w:r>
      <w:r>
        <w:rPr>
          <w:rFonts w:hint="eastAsia" w:ascii="宋体" w:hAnsi="宋体" w:eastAsia="宋体" w:cs="宋体"/>
          <w:szCs w:val="21"/>
          <w:highlight w:val="none"/>
        </w:rPr>
        <w:t>响应文件正本和所有副本均需打印或用不褪色墨水书写，并由供应商的法定代表人或授权代表签字并在询价文件中注明须加盖公章的地方加盖公章，如为授权代表签字的应附“法定代表人授权委托书”，正本必须为原件，但供应商的相关证明文件可采用复印件，采用复印件的，采购代理机构、询价小组认为需要时，供应商应提供原件供核对。</w:t>
      </w:r>
    </w:p>
    <w:p w14:paraId="43E0423C">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w:t>
      </w:r>
      <w:r>
        <w:rPr>
          <w:rFonts w:hint="eastAsia" w:ascii="宋体" w:hAnsi="宋体" w:eastAsia="宋体" w:cs="宋体"/>
          <w:szCs w:val="21"/>
          <w:highlight w:val="none"/>
        </w:rPr>
        <w:t>.3响应文件提倡按照A4幅面打印或复印并进行装订，如有资料超过A4幅面折叠成A4幅面；响应文件装订提倡采用胶装的形式，密封递交。</w:t>
      </w:r>
    </w:p>
    <w:p w14:paraId="0D59C188">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 供应商应当在询价文件要求提交响应文件的截止时间前，将响应文件密封送达投标地点。任何单位和个人不得在开标前开启响应文件。</w:t>
      </w:r>
    </w:p>
    <w:bookmarkEnd w:id="29"/>
    <w:p w14:paraId="476227B1">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9.有下列情形的响应文件将被拒收</w:t>
      </w:r>
    </w:p>
    <w:p w14:paraId="1B998E5D">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9.1逾期送达的；</w:t>
      </w:r>
    </w:p>
    <w:p w14:paraId="6CF75030">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9.2未按照询价文件要求密封的。</w:t>
      </w:r>
    </w:p>
    <w:p w14:paraId="66CC2970">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10.响应文件的修改和撤回</w:t>
      </w:r>
    </w:p>
    <w:p w14:paraId="415E8C06">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10.1供应商在投标截止时间前，可以对所递交的响应文件进行补充、修改或者撤回，并书面通知采购人或者采购代理机构。补充、修改的内容应当按照询价文件要求签署、盖章、密封后，作为响应文件的组成部分。</w:t>
      </w:r>
    </w:p>
    <w:p w14:paraId="632E8FF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10.2 投标截止时间之后，响应文件不得撤回。</w:t>
      </w:r>
    </w:p>
    <w:p w14:paraId="0C557250">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11.诚实信用</w:t>
      </w:r>
    </w:p>
    <w:p w14:paraId="450F2567">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11.1供应商应当遵循公平竞争的原则，不得恶意串通，不得妨碍其他供应商的竞争行为，不得损害采购人或者其他供应商的合法权益。</w:t>
      </w:r>
    </w:p>
    <w:p w14:paraId="711ABF0D">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11.2在评标过程中发现供应商有上述情形的，</w:t>
      </w:r>
      <w:r>
        <w:rPr>
          <w:rFonts w:hint="eastAsia" w:ascii="宋体" w:hAnsi="宋体" w:eastAsia="宋体" w:cs="宋体"/>
          <w:szCs w:val="21"/>
          <w:highlight w:val="none"/>
          <w:lang w:val="zh-CN"/>
        </w:rPr>
        <w:t>询价小组成员</w:t>
      </w:r>
      <w:r>
        <w:rPr>
          <w:rFonts w:hint="eastAsia" w:ascii="宋体" w:hAnsi="宋体" w:eastAsia="宋体" w:cs="宋体"/>
          <w:kern w:val="0"/>
          <w:szCs w:val="21"/>
          <w:highlight w:val="none"/>
        </w:rPr>
        <w:t>应当认定其投标无效。</w:t>
      </w:r>
    </w:p>
    <w:p w14:paraId="2A203F60">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四、询价</w:t>
      </w:r>
    </w:p>
    <w:p w14:paraId="322BFDD9">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12.询价组织</w:t>
      </w:r>
    </w:p>
    <w:p w14:paraId="561997F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12.1 在递交响应文件时间截止后，询价工作由采购代理机构负责组织，具体询价事务由依法组建的询价小组负责。</w:t>
      </w:r>
    </w:p>
    <w:p w14:paraId="2EE83686">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13.询价程序</w:t>
      </w:r>
    </w:p>
    <w:p w14:paraId="1D80915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  响应文件的资格审查。</w:t>
      </w:r>
    </w:p>
    <w:p w14:paraId="685393B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13.1.1询价小组将依法对供应商响应文件进行评审。</w:t>
      </w:r>
    </w:p>
    <w:p w14:paraId="69568B4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13.1.2资格性审查：依据法律法规和询价文件的规定，对响应文件中的资格证明文件等进行审查，以确定投标供应商是否具备投标资格。</w:t>
      </w:r>
    </w:p>
    <w:p w14:paraId="382AEF2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FF0000"/>
          <w:szCs w:val="21"/>
          <w:highlight w:val="none"/>
        </w:rPr>
      </w:pPr>
      <w:r>
        <w:rPr>
          <w:rFonts w:hint="eastAsia" w:ascii="宋体" w:hAnsi="宋体" w:eastAsia="宋体" w:cs="宋体"/>
          <w:szCs w:val="21"/>
          <w:highlight w:val="none"/>
        </w:rPr>
        <w:t>13.1.3 在进行资格性审查的同时，将在“信用中国”网站（www.creditchina.gov.cn）、“中国政府采购网"(www.ccgp.gov.cn)对供应商是否被列入失信被执行人、重大税收违法案件当事人名单、政府采购严重违法失信行为记录名单的情况进行查询，以确定投标供应商是否具备投标资格。</w:t>
      </w:r>
    </w:p>
    <w:p w14:paraId="622661E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13.1.4 响应文件有下列情况之一的，在资格性审查时按照无效响应处理：</w:t>
      </w:r>
    </w:p>
    <w:p w14:paraId="7586722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（1）不具备</w:t>
      </w:r>
      <w:r>
        <w:rPr>
          <w:rFonts w:hint="eastAsia" w:ascii="宋体" w:hAnsi="宋体" w:eastAsia="宋体" w:cs="宋体"/>
          <w:szCs w:val="21"/>
          <w:highlight w:val="none"/>
          <w:lang w:val="zh-CN"/>
        </w:rPr>
        <w:t>询价</w:t>
      </w:r>
      <w:r>
        <w:rPr>
          <w:rFonts w:hint="eastAsia" w:ascii="宋体" w:hAnsi="宋体" w:eastAsia="宋体" w:cs="宋体"/>
          <w:szCs w:val="21"/>
          <w:highlight w:val="none"/>
        </w:rPr>
        <w:t>文件中规定资格条件的；</w:t>
      </w:r>
    </w:p>
    <w:p w14:paraId="41D5DB1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4443FA7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13.2 响应文件的符合性检查。</w:t>
      </w:r>
    </w:p>
    <w:p w14:paraId="7EECAEF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询价小组将依据法律法规和询价文件的规定，对响应文件的有效性、完整性和对询价文件的响应程度进行审查，以确定是否对询价文件的实质性要求作出响应。</w:t>
      </w:r>
    </w:p>
    <w:p w14:paraId="590271E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实质性要求是指本询价文件中用带星号（“*”）、（“★”）、“必须”或“应（应当）”等其他文字说明的商务和技术要求。</w:t>
      </w:r>
    </w:p>
    <w:p w14:paraId="4DD9BD0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13.2.1响应文件属下列情形之一的，按照无效响应处理：</w:t>
      </w:r>
    </w:p>
    <w:p w14:paraId="3536BD1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如果响应文件实质上没有响应询价文件的要求，询价小组将予以拒绝，供应商不得通过修改或撤销不合要求的偏离或保留而使其投标成为实质性响应的投标。</w:t>
      </w:r>
    </w:p>
    <w:p w14:paraId="10020B7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（1）没有按照询价文件要求密封、签署、盖章的；</w:t>
      </w:r>
    </w:p>
    <w:p w14:paraId="397F308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（2）不具备询价文件中规定资格要求的；</w:t>
      </w:r>
    </w:p>
    <w:p w14:paraId="5F75390E">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（3）投标总价超出采购项目预算或者最高限价的；</w:t>
      </w:r>
    </w:p>
    <w:p w14:paraId="2F1AA6A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（4）不同供应商的响应文件由同一单位或者个人编制；</w:t>
      </w:r>
    </w:p>
    <w:p w14:paraId="2C7822F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（5）不同供应商委托同一单位或者个人办理投标事宜；</w:t>
      </w:r>
    </w:p>
    <w:p w14:paraId="17E256D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（6）不同供应商的响应文件载明的项目管理成员为同一人；</w:t>
      </w:r>
    </w:p>
    <w:p w14:paraId="612957C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（7）不同供应商的响应文件异常一致或者投标报价呈规律性差异；</w:t>
      </w:r>
    </w:p>
    <w:p w14:paraId="0A1974E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（8）不同供应商的响应文件相互混装；</w:t>
      </w:r>
    </w:p>
    <w:p w14:paraId="5B9E3BC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（9）不同供应商的负责人为同一人或者存在控股、管理关系的；</w:t>
      </w:r>
    </w:p>
    <w:p w14:paraId="01B815E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询价小组认为供应商的报价明显低于其他通过符合性审查供应商的报价，有可能影响服务或产品质量或者不能诚信履约的，应当要求其在询价现场合理的时间内提供书面说明，必要时提交相关证明材料；供应商不能证明其报价合理性的，询价小组应当将其作为无效投标处理；</w:t>
      </w:r>
    </w:p>
    <w:p w14:paraId="0E2D775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（11）响应文件含有采购人不能接受的附加条件的；</w:t>
      </w:r>
    </w:p>
    <w:p w14:paraId="014738F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（12）不符合法律、法规和询价文件规定的其他实质性要求的</w:t>
      </w:r>
      <w:r>
        <w:rPr>
          <w:rFonts w:hint="eastAsia" w:ascii="宋体" w:hAnsi="宋体" w:eastAsia="宋体" w:cs="宋体"/>
          <w:szCs w:val="21"/>
          <w:highlight w:val="none"/>
          <w:lang w:val="zh-CN"/>
        </w:rPr>
        <w:t>。</w:t>
      </w:r>
    </w:p>
    <w:p w14:paraId="2460503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13.3出现下列情形之一的询价终止：</w:t>
      </w:r>
    </w:p>
    <w:p w14:paraId="1DF21F9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（1）因情况变化，不再符合规定的询价采购方式适用情形的；</w:t>
      </w:r>
    </w:p>
    <w:p w14:paraId="6CB24EB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（2）出现影响采购公正的违法、违规行为的；</w:t>
      </w:r>
    </w:p>
    <w:p w14:paraId="0F8196EF">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kern w:val="0"/>
          <w:szCs w:val="21"/>
          <w:highlight w:val="none"/>
        </w:rPr>
        <w:t>（3）在询价过程中符合竞争要求的供应商或者报价未超过采购预算的供应商不足3家的。</w:t>
      </w:r>
    </w:p>
    <w:p w14:paraId="79881AB9">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13</w:t>
      </w:r>
      <w:r>
        <w:rPr>
          <w:rFonts w:hint="eastAsia" w:ascii="宋体" w:hAnsi="宋体" w:eastAsia="宋体" w:cs="宋体"/>
          <w:szCs w:val="21"/>
          <w:highlight w:val="none"/>
          <w:lang w:val="zh-CN"/>
        </w:rPr>
        <w:t>.4 询价小组审阅供应商所递交的响应文件，凡不具备资格条件的供应商不得进入询价程序。</w:t>
      </w:r>
    </w:p>
    <w:p w14:paraId="516F0CB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13</w:t>
      </w:r>
      <w:r>
        <w:rPr>
          <w:rFonts w:hint="eastAsia" w:ascii="宋体" w:hAnsi="宋体" w:eastAsia="宋体" w:cs="宋体"/>
          <w:szCs w:val="21"/>
          <w:highlight w:val="none"/>
          <w:lang w:val="zh-CN"/>
        </w:rPr>
        <w:t>.5 询价过程中，询价小组不得改变询价文件所确定的技术和服务等要求，评审程序、评定成交标准和合同文本等事项。</w:t>
      </w:r>
    </w:p>
    <w:p w14:paraId="7FCC3FAD">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13</w:t>
      </w:r>
      <w:r>
        <w:rPr>
          <w:rFonts w:hint="eastAsia" w:ascii="宋体" w:hAnsi="宋体" w:eastAsia="宋体" w:cs="宋体"/>
          <w:szCs w:val="21"/>
          <w:highlight w:val="none"/>
          <w:lang w:val="zh-CN"/>
        </w:rPr>
        <w:t>.6 参加询价采购活动的供应商，应当按照询价文件的规定一次报出不得更改的价格。</w:t>
      </w:r>
    </w:p>
    <w:p w14:paraId="62E52D05">
      <w:pPr>
        <w:keepNext w:val="0"/>
        <w:keepLines w:val="0"/>
        <w:pageBreakBefore w:val="0"/>
        <w:widowControl/>
        <w:shd w:val="clear" w:color="auto" w:fill="FFFFFF"/>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13</w:t>
      </w:r>
      <w:r>
        <w:rPr>
          <w:rFonts w:hint="eastAsia" w:ascii="宋体" w:hAnsi="宋体" w:eastAsia="宋体" w:cs="宋体"/>
          <w:b/>
          <w:bCs/>
          <w:szCs w:val="21"/>
          <w:highlight w:val="none"/>
          <w:lang w:val="zh-CN"/>
        </w:rPr>
        <w:t>.7</w:t>
      </w:r>
      <w:r>
        <w:rPr>
          <w:rFonts w:hint="eastAsia" w:ascii="宋体" w:hAnsi="宋体" w:eastAsia="宋体" w:cs="宋体"/>
          <w:b/>
          <w:bCs/>
          <w:szCs w:val="21"/>
          <w:highlight w:val="none"/>
        </w:rPr>
        <w:t>询价小组认为供应商的报价明显低于其他通过符合性审查供应商的报价，有可能影响服务或产品质量或者不能诚信履约的，将要求其在评标现场合理的时间内提供书面说明，必要时提交相关证明材料；供应商不能证明其报价合理性的，询价小组将其作为无效投标处理。</w:t>
      </w:r>
    </w:p>
    <w:p w14:paraId="0CFD13DA">
      <w:pPr>
        <w:keepNext w:val="0"/>
        <w:keepLines w:val="0"/>
        <w:pageBreakBefore w:val="0"/>
        <w:widowControl/>
        <w:shd w:val="clear" w:color="auto" w:fill="FFFFFF"/>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szCs w:val="21"/>
          <w:highlight w:val="none"/>
        </w:rPr>
        <w:t>13</w:t>
      </w:r>
      <w:r>
        <w:rPr>
          <w:rFonts w:hint="eastAsia" w:ascii="宋体" w:hAnsi="宋体" w:eastAsia="宋体" w:cs="宋体"/>
          <w:b/>
          <w:bCs/>
          <w:szCs w:val="21"/>
          <w:highlight w:val="none"/>
          <w:lang w:val="zh-CN"/>
        </w:rPr>
        <w:t>.8</w:t>
      </w:r>
      <w:r>
        <w:rPr>
          <w:rFonts w:hint="eastAsia" w:ascii="宋体" w:hAnsi="宋体" w:eastAsia="宋体" w:cs="宋体"/>
          <w:b/>
          <w:bCs/>
          <w:kern w:val="0"/>
          <w:szCs w:val="21"/>
          <w:highlight w:val="none"/>
        </w:rPr>
        <w:t>澄清有关问题</w:t>
      </w:r>
    </w:p>
    <w:p w14:paraId="63EF4F6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13.8.1对于响应文件中含义不明确、同类问题表述不一致或者有明显文字和计算错误的内容，询价小组应当以书面形式要求供应商作出必要的澄清、说明或者补正。</w:t>
      </w:r>
    </w:p>
    <w:p w14:paraId="6EC65857">
      <w:pPr>
        <w:keepNext w:val="0"/>
        <w:keepLines w:val="0"/>
        <w:pageBreakBefore w:val="0"/>
        <w:widowControl/>
        <w:shd w:val="clear" w:color="auto" w:fill="FFFFFF"/>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13.8.2供应商的澄清、说明或者补正应当采用书面形式，并加盖公章，或者由法定代表人或其授权代表签字。供应商的澄清、说明或者补正不得超出响应文件的范围或者改变响应文件的实质性内容。</w:t>
      </w:r>
    </w:p>
    <w:p w14:paraId="4A3802B5">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13.8.3响应文件报价出现前后不一致的，除询价文件另有规定外，按照下列规定修正：</w:t>
      </w:r>
    </w:p>
    <w:p w14:paraId="61CCB26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 响应文件中报价表内容与响应文件中相应内容不一致的，以报价表为准；</w:t>
      </w:r>
    </w:p>
    <w:p w14:paraId="04E4A1F7">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(2)大写金额和小写金额不一致的，以大写金额为准；</w:t>
      </w:r>
    </w:p>
    <w:p w14:paraId="522628F7">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(3)单价金额小数点或者百分比有明显错位的，以报价表的总价为准，并修改单价；</w:t>
      </w:r>
    </w:p>
    <w:p w14:paraId="1CFE7A5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(4)总价金额与按单价汇总金额不一致的，以单价金额计算结果为准。</w:t>
      </w:r>
    </w:p>
    <w:p w14:paraId="69A79FE3">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
          <w:kern w:val="0"/>
          <w:szCs w:val="21"/>
          <w:highlight w:val="none"/>
        </w:rPr>
      </w:pPr>
      <w:r>
        <w:rPr>
          <w:rFonts w:hint="eastAsia" w:ascii="宋体" w:hAnsi="宋体" w:eastAsia="宋体" w:cs="宋体"/>
          <w:kern w:val="0"/>
          <w:szCs w:val="21"/>
          <w:highlight w:val="none"/>
        </w:rPr>
        <w:t>同时出现两种以上不一致的，按照前款规定的顺序修正。</w:t>
      </w:r>
      <w:r>
        <w:rPr>
          <w:rFonts w:hint="eastAsia" w:ascii="宋体" w:hAnsi="宋体" w:eastAsia="宋体" w:cs="宋体"/>
          <w:b/>
          <w:kern w:val="0"/>
          <w:szCs w:val="21"/>
          <w:highlight w:val="none"/>
        </w:rPr>
        <w:t>修正后的报价按照前款规定经供应商确认后产生约束力，供应商不确认的，其投标无效。</w:t>
      </w:r>
    </w:p>
    <w:p w14:paraId="40E653BE">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13.9询价小组启动异常低价响应审查的情形和具体要求</w:t>
      </w:r>
    </w:p>
    <w:p w14:paraId="2DC9D82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 xml:space="preserve">13.9.1评审过程中出现下列情形之一的，询价小组应当启动异常低价响应审查程序： </w:t>
      </w:r>
    </w:p>
    <w:p w14:paraId="09F34F4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（1）投标（响应）报价低于全部通过符合性审查供应商投标（响应）报价平均值50%的，即投标（响应）报价&lt;全部通过符合性审查供应商投标（响应）报价平均值×50%；</w:t>
      </w:r>
    </w:p>
    <w:p w14:paraId="633060C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（2）投标（响应）报价低于通过符合性审查的次低报价供应商投标（响应）报价50%的，即投标（响应）报价&lt;通过符合性审查的次低报价供应商投标（响应）报价×50%；</w:t>
      </w:r>
    </w:p>
    <w:p w14:paraId="3A4511D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（3）投标（响应）报价低于采购项目最高限价45%的，即投标（响应）报价&lt;采购项目最高限价×45%；</w:t>
      </w:r>
    </w:p>
    <w:p w14:paraId="56D86B4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（4）询价小组基于专业判断，认为供应商报价过低，有可能影响产品质量或者不能诚信履约的其他情形。</w:t>
      </w:r>
    </w:p>
    <w:p w14:paraId="1E87987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13.9.2 询价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7CD8E4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szCs w:val="21"/>
          <w:highlight w:val="none"/>
          <w:lang w:val="zh-CN"/>
        </w:rPr>
      </w:pPr>
      <w:r>
        <w:rPr>
          <w:rFonts w:hint="eastAsia" w:ascii="宋体" w:hAnsi="宋体" w:eastAsia="宋体" w:cs="宋体"/>
          <w:bCs/>
          <w:szCs w:val="21"/>
          <w:highlight w:val="none"/>
          <w:lang w:val="zh-CN"/>
        </w:rPr>
        <w:t>询价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询价小组应当将其作为无效投标处理。</w:t>
      </w:r>
    </w:p>
    <w:p w14:paraId="5EADAA38">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kern w:val="0"/>
          <w:szCs w:val="21"/>
          <w:highlight w:val="none"/>
          <w:lang w:val="zh-CN"/>
        </w:rPr>
      </w:pPr>
      <w:r>
        <w:rPr>
          <w:rFonts w:hint="eastAsia" w:ascii="宋体" w:hAnsi="宋体" w:eastAsia="宋体" w:cs="宋体"/>
          <w:b/>
          <w:szCs w:val="21"/>
          <w:highlight w:val="none"/>
          <w:lang w:val="zh-CN"/>
        </w:rPr>
        <w:t>14.</w:t>
      </w:r>
      <w:r>
        <w:rPr>
          <w:rFonts w:hint="eastAsia" w:ascii="宋体" w:hAnsi="宋体" w:eastAsia="宋体" w:cs="宋体"/>
          <w:b/>
          <w:bCs/>
          <w:kern w:val="0"/>
          <w:szCs w:val="21"/>
          <w:highlight w:val="none"/>
          <w:lang w:val="zh-CN"/>
        </w:rPr>
        <w:t>评分方法和标准</w:t>
      </w:r>
    </w:p>
    <w:p w14:paraId="5F08FE1D">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bCs/>
          <w:color w:val="000000"/>
          <w:kern w:val="0"/>
          <w:szCs w:val="21"/>
          <w:highlight w:val="none"/>
          <w:lang w:val="zh-CN"/>
        </w:rPr>
      </w:pPr>
      <w:r>
        <w:rPr>
          <w:rFonts w:hint="eastAsia" w:ascii="宋体" w:hAnsi="宋体" w:eastAsia="宋体" w:cs="宋体"/>
          <w:color w:val="000000"/>
          <w:kern w:val="0"/>
          <w:szCs w:val="21"/>
          <w:highlight w:val="none"/>
        </w:rPr>
        <w:t>14.1询价小组从质量和服务均能满足采购文件实质性响应要求的供应商中，根据质量和服务均能满足询价文件实质性响应要求且</w:t>
      </w:r>
      <w:r>
        <w:rPr>
          <w:rFonts w:hint="eastAsia" w:ascii="宋体" w:hAnsi="宋体" w:eastAsia="宋体" w:cs="宋体"/>
          <w:color w:val="000000"/>
          <w:kern w:val="0"/>
          <w:szCs w:val="21"/>
          <w:highlight w:val="none"/>
          <w:lang w:val="zh-CN"/>
        </w:rPr>
        <w:t>各项单价</w:t>
      </w:r>
      <w:r>
        <w:rPr>
          <w:rFonts w:hint="eastAsia" w:ascii="宋体" w:hAnsi="宋体" w:eastAsia="宋体" w:cs="宋体"/>
          <w:color w:val="000000"/>
          <w:kern w:val="0"/>
          <w:szCs w:val="21"/>
          <w:highlight w:val="none"/>
          <w:lang w:val="en-US" w:eastAsia="zh-CN"/>
        </w:rPr>
        <w:t>合计</w:t>
      </w:r>
      <w:r>
        <w:rPr>
          <w:rFonts w:hint="eastAsia" w:ascii="宋体" w:hAnsi="宋体" w:eastAsia="宋体" w:cs="宋体"/>
          <w:color w:val="000000"/>
          <w:kern w:val="0"/>
          <w:szCs w:val="21"/>
          <w:highlight w:val="none"/>
        </w:rPr>
        <w:t>报价最低的原则确定成交供应商。</w:t>
      </w:r>
    </w:p>
    <w:p w14:paraId="7E2C021A">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15.确定成交供应商</w:t>
      </w:r>
    </w:p>
    <w:p w14:paraId="7D7F7E5C">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15</w:t>
      </w:r>
      <w:r>
        <w:rPr>
          <w:rFonts w:hint="eastAsia" w:ascii="宋体" w:hAnsi="宋体" w:eastAsia="宋体" w:cs="宋体"/>
          <w:szCs w:val="21"/>
          <w:highlight w:val="none"/>
          <w:lang w:val="zh-CN"/>
        </w:rPr>
        <w:t xml:space="preserve">.1 </w:t>
      </w:r>
      <w:r>
        <w:rPr>
          <w:rFonts w:hint="eastAsia" w:ascii="宋体" w:hAnsi="宋体" w:eastAsia="宋体" w:cs="宋体"/>
          <w:kern w:val="0"/>
          <w:szCs w:val="21"/>
          <w:highlight w:val="none"/>
        </w:rPr>
        <w:t>成交供应商确定后，采购人或者采购代理机构将在原公告信息发布媒体上公告成交结果，同时向成交供应商发出成交通知书。</w:t>
      </w:r>
    </w:p>
    <w:p w14:paraId="1F1F8C0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kern w:val="0"/>
          <w:szCs w:val="21"/>
          <w:highlight w:val="none"/>
        </w:rPr>
        <w:t>15</w:t>
      </w:r>
      <w:r>
        <w:rPr>
          <w:rFonts w:hint="eastAsia" w:ascii="宋体" w:hAnsi="宋体" w:eastAsia="宋体" w:cs="宋体"/>
          <w:szCs w:val="21"/>
          <w:highlight w:val="none"/>
          <w:lang w:val="zh-CN"/>
        </w:rPr>
        <w:t>.2 成交通知书对采购人和成交供应商具有同等法律效力。</w:t>
      </w:r>
    </w:p>
    <w:p w14:paraId="184BC51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15</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rPr>
        <w:t>成交通知书发出后，采购人或成交供应商拒绝签订合同的，拒绝签订合同的一方应至少向另一方支付补偿金，以及为询价所发生的有关费用和双方商定的其他补偿，并承担相应的法律责任。</w:t>
      </w:r>
    </w:p>
    <w:p w14:paraId="2DD4769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kern w:val="0"/>
          <w:szCs w:val="21"/>
          <w:highlight w:val="none"/>
        </w:rPr>
        <w:t>15</w:t>
      </w:r>
      <w:r>
        <w:rPr>
          <w:rFonts w:hint="eastAsia" w:ascii="宋体" w:hAnsi="宋体" w:eastAsia="宋体" w:cs="宋体"/>
          <w:b/>
          <w:szCs w:val="21"/>
          <w:highlight w:val="none"/>
        </w:rPr>
        <w:t>.</w:t>
      </w:r>
      <w:r>
        <w:rPr>
          <w:rFonts w:hint="eastAsia" w:ascii="宋体" w:hAnsi="宋体" w:eastAsia="宋体" w:cs="宋体"/>
          <w:bCs/>
          <w:szCs w:val="21"/>
          <w:highlight w:val="none"/>
        </w:rPr>
        <w:t>4</w:t>
      </w:r>
      <w:r>
        <w:rPr>
          <w:rFonts w:hint="eastAsia" w:ascii="宋体" w:hAnsi="宋体" w:eastAsia="宋体" w:cs="宋体"/>
          <w:b/>
          <w:szCs w:val="21"/>
          <w:highlight w:val="none"/>
        </w:rPr>
        <w:t xml:space="preserve">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采购活动，并予以通报。</w:t>
      </w:r>
    </w:p>
    <w:p w14:paraId="4AD769E2">
      <w:pPr>
        <w:keepNext w:val="0"/>
        <w:keepLines w:val="0"/>
        <w:pageBreakBefore w:val="0"/>
        <w:tabs>
          <w:tab w:val="left" w:pos="1260"/>
        </w:tabs>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15.5采购代理机构对未成交的供应商不作未成交原因的解释。</w:t>
      </w:r>
    </w:p>
    <w:p w14:paraId="4505DED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15.6 所有响应文件不论成交与否，采购代理机构均不退回。</w:t>
      </w:r>
    </w:p>
    <w:p w14:paraId="0D41B7FE">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lang w:val="zh-CN"/>
        </w:rPr>
        <w:t>16</w:t>
      </w:r>
      <w:r>
        <w:rPr>
          <w:rFonts w:hint="eastAsia" w:ascii="宋体" w:hAnsi="宋体" w:eastAsia="宋体" w:cs="宋体"/>
          <w:b/>
          <w:bCs/>
          <w:szCs w:val="21"/>
          <w:highlight w:val="none"/>
          <w:lang w:val="zh-CN"/>
        </w:rPr>
        <w:t>.</w:t>
      </w:r>
      <w:r>
        <w:rPr>
          <w:rFonts w:hint="eastAsia" w:ascii="宋体" w:hAnsi="宋体" w:eastAsia="宋体" w:cs="宋体"/>
          <w:b/>
          <w:szCs w:val="21"/>
          <w:highlight w:val="none"/>
        </w:rPr>
        <w:t>编写评审报告</w:t>
      </w:r>
    </w:p>
    <w:p w14:paraId="2D3C4A5D">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16.1 询价小组根据询价过程和结果编写评审报告。</w:t>
      </w:r>
    </w:p>
    <w:p w14:paraId="7CFDA95F">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17.询价过程的保密性</w:t>
      </w:r>
    </w:p>
    <w:p w14:paraId="2A57AEAE">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17.1 采购人和采购代理机构将采取必要措施，保证评标在严格保密的情况下进行。</w:t>
      </w:r>
    </w:p>
    <w:p w14:paraId="00D504C8">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17.2 任何单位和个人不得非法干预、影响评标办法的确定，以及评标过程和结果。</w:t>
      </w:r>
    </w:p>
    <w:p w14:paraId="07252FA5">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17.3 凡是与审查、澄清、评价和比较投标的有关资料等，均不向供应商及与评标无关的其他人员透露。</w:t>
      </w:r>
    </w:p>
    <w:p w14:paraId="38A18F41">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五、签订合同</w:t>
      </w:r>
    </w:p>
    <w:p w14:paraId="29018C71">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18.签订合同</w:t>
      </w:r>
    </w:p>
    <w:p w14:paraId="3B75825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18.1采购人与成交供应商应当自成交通知书发出之日起30日内，按照询价文件和成交供应商响应文件的规定，签订书面合同。所签订的合同不得对询价文件确定的事项和成交供应商响应文件作实质性修改。</w:t>
      </w:r>
    </w:p>
    <w:p w14:paraId="26166C1F">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18.2采购人不得向成交供应商提出任何不合理的要求作为签订合同的条件。</w:t>
      </w:r>
    </w:p>
    <w:p w14:paraId="453EA84B">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18.3成交供应商拒绝与采购人签订合同的，采购人可以按照评审报告推荐的成交候选人名单排序，确定下一候选人为成交供应商，也可以重新开展采购活动。</w:t>
      </w:r>
    </w:p>
    <w:p w14:paraId="0FCB2695">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18.4 采购合同履行中，采购人需追加与合同标的相同的货物或者服务的，在不改变合同其他条款的前提下，可以与供应商协商签订补充合同，但所有补充合同的采购金额不得超过原合同采购金额的百分之十。</w:t>
      </w:r>
    </w:p>
    <w:p w14:paraId="7F93D3BA">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18.5 采购人与成交供应商应当根据合同的约定依法履行合同义务。</w:t>
      </w:r>
    </w:p>
    <w:p w14:paraId="652E9036">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六、询价费用</w:t>
      </w:r>
    </w:p>
    <w:p w14:paraId="3B5FA50B">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19. 询价费用</w:t>
      </w:r>
    </w:p>
    <w:p w14:paraId="465F5B62">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19.1 供应商应承担所有与准备和参加询价有关的费用，无论采购结果如何，采购代理机构和采购人在任何情况下均无义务和责任承担这些费用。</w:t>
      </w:r>
    </w:p>
    <w:p w14:paraId="53418A6E">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olor w:val="FF0000"/>
          <w:kern w:val="0"/>
          <w:szCs w:val="21"/>
          <w:highlight w:val="none"/>
        </w:rPr>
      </w:pPr>
      <w:bookmarkStart w:id="30" w:name="_Hlk44580131"/>
      <w:r>
        <w:rPr>
          <w:rFonts w:hint="eastAsia" w:ascii="宋体" w:hAnsi="宋体" w:eastAsia="宋体" w:cs="宋体"/>
          <w:szCs w:val="21"/>
          <w:highlight w:val="none"/>
          <w:lang w:val="zh-CN"/>
        </w:rPr>
        <w:t xml:space="preserve">19.2 </w:t>
      </w:r>
      <w:bookmarkEnd w:id="30"/>
      <w:bookmarkStart w:id="31" w:name="_Hlk92360278"/>
      <w:r>
        <w:rPr>
          <w:rFonts w:hint="eastAsia" w:ascii="宋体" w:hAnsi="宋体" w:eastAsia="宋体" w:cs="宋体"/>
          <w:szCs w:val="21"/>
          <w:highlight w:val="none"/>
          <w:lang w:val="zh-CN"/>
        </w:rPr>
        <w:t>本次采购，成交供应商参照《江苏省政府采购代理服务收费指导意见》(苏政采协</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2024</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20号)招标收费基准费率标准的60%计算，在领取成交通知书前向采购代理机构支付采购代理服务费</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不足</w:t>
      </w:r>
      <w:r>
        <w:rPr>
          <w:rFonts w:hint="eastAsia" w:ascii="宋体" w:hAnsi="宋体" w:eastAsia="宋体" w:cs="宋体"/>
          <w:szCs w:val="21"/>
          <w:highlight w:val="none"/>
          <w:lang w:val="zh-CN" w:eastAsia="zh-CN"/>
        </w:rPr>
        <w:t>2</w:t>
      </w:r>
      <w:r>
        <w:rPr>
          <w:rFonts w:hint="eastAsia" w:ascii="宋体" w:hAnsi="宋体" w:eastAsia="宋体" w:cs="宋体"/>
          <w:szCs w:val="21"/>
          <w:highlight w:val="none"/>
          <w:lang w:val="zh-CN"/>
        </w:rPr>
        <w:t>000元按照</w:t>
      </w:r>
      <w:r>
        <w:rPr>
          <w:rFonts w:hint="eastAsia" w:ascii="宋体" w:hAnsi="宋体" w:eastAsia="宋体" w:cs="宋体"/>
          <w:szCs w:val="21"/>
          <w:highlight w:val="none"/>
          <w:lang w:val="zh-CN" w:eastAsia="zh-CN"/>
        </w:rPr>
        <w:t>2</w:t>
      </w:r>
      <w:r>
        <w:rPr>
          <w:rFonts w:hint="eastAsia" w:ascii="宋体" w:hAnsi="宋体" w:eastAsia="宋体" w:cs="宋体"/>
          <w:szCs w:val="21"/>
          <w:highlight w:val="none"/>
          <w:lang w:val="zh-CN"/>
        </w:rPr>
        <w:t>000元收取。</w:t>
      </w:r>
    </w:p>
    <w:bookmarkEnd w:id="31"/>
    <w:p w14:paraId="194AB4B5">
      <w:pPr>
        <w:snapToGrid w:val="0"/>
        <w:spacing w:line="360" w:lineRule="auto"/>
        <w:ind w:firstLine="420" w:firstLineChars="200"/>
        <w:jc w:val="left"/>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4C2FCB91">
      <w:pPr>
        <w:pStyle w:val="2"/>
        <w:numPr>
          <w:ilvl w:val="0"/>
          <w:numId w:val="0"/>
        </w:numPr>
        <w:rPr>
          <w:rFonts w:hint="eastAsia" w:asciiTheme="minorEastAsia" w:hAnsiTheme="minorEastAsia" w:eastAsiaTheme="minorEastAsia"/>
          <w:highlight w:val="none"/>
        </w:rPr>
      </w:pPr>
      <w:bookmarkStart w:id="32" w:name="_Toc22561"/>
      <w:bookmarkStart w:id="33" w:name="_Toc59527571"/>
      <w:bookmarkStart w:id="34" w:name="_Toc43471102"/>
      <w:r>
        <w:rPr>
          <w:rFonts w:hint="eastAsia" w:asciiTheme="minorEastAsia" w:hAnsiTheme="minorEastAsia" w:eastAsiaTheme="minorEastAsia"/>
          <w:highlight w:val="none"/>
        </w:rPr>
        <w:t>第三章 成交</w:t>
      </w:r>
      <w:r>
        <w:rPr>
          <w:rFonts w:asciiTheme="minorEastAsia" w:hAnsiTheme="minorEastAsia" w:eastAsiaTheme="minorEastAsia"/>
          <w:highlight w:val="none"/>
        </w:rPr>
        <w:t>标准</w:t>
      </w:r>
      <w:bookmarkEnd w:id="32"/>
    </w:p>
    <w:bookmarkEnd w:id="33"/>
    <w:bookmarkEnd w:id="34"/>
    <w:p w14:paraId="1AFA527F">
      <w:pPr>
        <w:spacing w:line="360" w:lineRule="auto"/>
        <w:ind w:firstLine="422" w:firstLineChars="200"/>
        <w:jc w:val="left"/>
        <w:rPr>
          <w:rFonts w:hint="eastAsia" w:cs="宋体" w:asciiTheme="minorEastAsia" w:hAnsiTheme="minorEastAsia" w:eastAsiaTheme="minorEastAsia"/>
          <w:b/>
          <w:bCs/>
          <w:color w:val="000000"/>
          <w:szCs w:val="21"/>
          <w:highlight w:val="none"/>
        </w:rPr>
      </w:pPr>
      <w:r>
        <w:rPr>
          <w:rFonts w:hint="eastAsia" w:cs="宋体" w:asciiTheme="minorEastAsia" w:hAnsiTheme="minorEastAsia" w:eastAsiaTheme="minorEastAsia"/>
          <w:b/>
          <w:bCs/>
          <w:color w:val="000000"/>
          <w:szCs w:val="21"/>
          <w:highlight w:val="none"/>
        </w:rPr>
        <w:t>本项目成交标准：</w:t>
      </w:r>
      <w:r>
        <w:rPr>
          <w:rFonts w:hint="eastAsia" w:cs="宋体" w:asciiTheme="minorEastAsia" w:hAnsiTheme="minorEastAsia" w:eastAsiaTheme="minorEastAsia"/>
          <w:b/>
          <w:bCs/>
          <w:color w:val="000000"/>
          <w:szCs w:val="21"/>
          <w:highlight w:val="none"/>
          <w:lang w:val="zh-CN"/>
        </w:rPr>
        <w:t>投标报价中所有项目的数量均按1来进行报价，</w:t>
      </w:r>
      <w:r>
        <w:rPr>
          <w:rFonts w:hint="eastAsia" w:cs="宋体" w:asciiTheme="minorEastAsia" w:hAnsiTheme="minorEastAsia" w:eastAsiaTheme="minorEastAsia"/>
          <w:b/>
          <w:bCs/>
          <w:color w:val="000000"/>
          <w:szCs w:val="21"/>
          <w:highlight w:val="none"/>
        </w:rPr>
        <w:t>根据质量和服务均能满足询价文件实质性响应要求且</w:t>
      </w:r>
      <w:r>
        <w:rPr>
          <w:rFonts w:hint="eastAsia" w:cs="宋体" w:asciiTheme="minorEastAsia" w:hAnsiTheme="minorEastAsia" w:eastAsiaTheme="minorEastAsia"/>
          <w:b/>
          <w:bCs/>
          <w:color w:val="000000"/>
          <w:szCs w:val="21"/>
          <w:highlight w:val="none"/>
          <w:lang w:val="zh-CN"/>
        </w:rPr>
        <w:t>各项单价</w:t>
      </w:r>
      <w:r>
        <w:rPr>
          <w:rFonts w:hint="eastAsia" w:cs="宋体" w:asciiTheme="minorEastAsia" w:hAnsiTheme="minorEastAsia" w:eastAsiaTheme="minorEastAsia"/>
          <w:b/>
          <w:bCs/>
          <w:color w:val="000000"/>
          <w:szCs w:val="21"/>
          <w:highlight w:val="none"/>
          <w:lang w:val="en-US" w:eastAsia="zh-CN"/>
        </w:rPr>
        <w:t>合计</w:t>
      </w:r>
      <w:r>
        <w:rPr>
          <w:rFonts w:hint="eastAsia" w:cs="宋体" w:asciiTheme="minorEastAsia" w:hAnsiTheme="minorEastAsia" w:eastAsiaTheme="minorEastAsia"/>
          <w:b/>
          <w:bCs/>
          <w:color w:val="000000"/>
          <w:szCs w:val="21"/>
          <w:highlight w:val="none"/>
        </w:rPr>
        <w:t>报价最低的原则确定成交供应商。若投标报价相同由询价小组抽签确定成交供应商。</w:t>
      </w:r>
    </w:p>
    <w:p w14:paraId="5C935395">
      <w:pPr>
        <w:spacing w:line="360" w:lineRule="auto"/>
        <w:ind w:left="368" w:leftChars="175"/>
        <w:rPr>
          <w:rFonts w:hint="eastAsia" w:asciiTheme="minorEastAsia" w:hAnsiTheme="minorEastAsia" w:eastAsiaTheme="minorEastAsia"/>
          <w:b/>
          <w:color w:val="FF0000"/>
          <w:szCs w:val="21"/>
          <w:highlight w:val="none"/>
        </w:rPr>
      </w:pPr>
    </w:p>
    <w:p w14:paraId="740F711F">
      <w:pPr>
        <w:tabs>
          <w:tab w:val="left" w:pos="525"/>
        </w:tabs>
        <w:spacing w:line="360" w:lineRule="auto"/>
        <w:ind w:firstLine="315" w:firstLineChars="150"/>
        <w:jc w:val="left"/>
        <w:rPr>
          <w:rFonts w:hint="eastAsia" w:asciiTheme="minorEastAsia" w:hAnsiTheme="minorEastAsia" w:eastAsiaTheme="minorEastAsia"/>
          <w:szCs w:val="21"/>
          <w:highlight w:val="none"/>
        </w:rPr>
      </w:pPr>
    </w:p>
    <w:p w14:paraId="0F73B876">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657846A1">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523A7E6E">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29112A0A">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12868093">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4CFF510E">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79D57520">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0CFB542C">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20D8E617">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3BFFCC7C">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5F547980">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46C61624">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384C3979">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5F459AFE">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0C57D96B">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213C9ADD">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2D0DE495">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0906E8DF">
      <w:pPr>
        <w:tabs>
          <w:tab w:val="left" w:pos="525"/>
        </w:tabs>
        <w:spacing w:line="360" w:lineRule="auto"/>
        <w:ind w:firstLine="360" w:firstLineChars="150"/>
        <w:jc w:val="left"/>
        <w:rPr>
          <w:rFonts w:hint="eastAsia" w:asciiTheme="minorEastAsia" w:hAnsiTheme="minorEastAsia" w:eastAsiaTheme="minorEastAsia"/>
          <w:sz w:val="24"/>
          <w:highlight w:val="none"/>
        </w:rPr>
      </w:pPr>
    </w:p>
    <w:p w14:paraId="69206416">
      <w:pPr>
        <w:adjustRightInd w:val="0"/>
        <w:snapToGrid w:val="0"/>
        <w:spacing w:line="600" w:lineRule="exact"/>
        <w:rPr>
          <w:rFonts w:hint="eastAsia" w:asciiTheme="minorEastAsia" w:hAnsiTheme="minorEastAsia" w:eastAsiaTheme="minorEastAsia"/>
          <w:sz w:val="44"/>
          <w:szCs w:val="44"/>
          <w:highlight w:val="none"/>
        </w:rPr>
      </w:pPr>
      <w:bookmarkStart w:id="35" w:name="page22"/>
      <w:bookmarkEnd w:id="35"/>
    </w:p>
    <w:p w14:paraId="10E41EB0">
      <w:pPr>
        <w:adjustRightInd w:val="0"/>
        <w:snapToGrid w:val="0"/>
        <w:spacing w:line="600" w:lineRule="exact"/>
        <w:rPr>
          <w:rFonts w:hint="eastAsia" w:asciiTheme="minorEastAsia" w:hAnsiTheme="minorEastAsia" w:eastAsiaTheme="minorEastAsia"/>
          <w:sz w:val="44"/>
          <w:szCs w:val="44"/>
          <w:highlight w:val="none"/>
        </w:rPr>
      </w:pPr>
    </w:p>
    <w:p w14:paraId="57A04C7A">
      <w:pPr>
        <w:pStyle w:val="2"/>
        <w:numPr>
          <w:ilvl w:val="0"/>
          <w:numId w:val="0"/>
        </w:numPr>
        <w:rPr>
          <w:rFonts w:hint="eastAsia" w:asciiTheme="minorEastAsia" w:hAnsiTheme="minorEastAsia" w:eastAsiaTheme="minorEastAsia"/>
          <w:highlight w:val="none"/>
        </w:rPr>
      </w:pPr>
      <w:bookmarkStart w:id="36" w:name="_Toc16772"/>
      <w:bookmarkStart w:id="37" w:name="_Toc43471104"/>
      <w:bookmarkStart w:id="38" w:name="_Toc59527572"/>
      <w:r>
        <w:rPr>
          <w:rFonts w:asciiTheme="minorEastAsia" w:hAnsiTheme="minorEastAsia" w:eastAsiaTheme="minorEastAsia"/>
          <w:highlight w:val="none"/>
        </w:rPr>
        <w:t>第</w:t>
      </w:r>
      <w:r>
        <w:rPr>
          <w:rFonts w:hint="eastAsia" w:asciiTheme="minorEastAsia" w:hAnsiTheme="minorEastAsia" w:eastAsiaTheme="minorEastAsia"/>
          <w:highlight w:val="none"/>
        </w:rPr>
        <w:t>四</w:t>
      </w:r>
      <w:r>
        <w:rPr>
          <w:rFonts w:asciiTheme="minorEastAsia" w:hAnsiTheme="minorEastAsia" w:eastAsiaTheme="minorEastAsia"/>
          <w:highlight w:val="none"/>
        </w:rPr>
        <w:t>章</w:t>
      </w:r>
      <w:r>
        <w:rPr>
          <w:rFonts w:hint="eastAsia" w:asciiTheme="minorEastAsia" w:hAnsiTheme="minorEastAsia" w:eastAsiaTheme="minorEastAsia"/>
          <w:highlight w:val="none"/>
        </w:rPr>
        <w:t xml:space="preserve"> 采购需求</w:t>
      </w:r>
      <w:bookmarkEnd w:id="36"/>
    </w:p>
    <w:p w14:paraId="1802409F">
      <w:pPr>
        <w:spacing w:line="360" w:lineRule="auto"/>
        <w:ind w:firstLine="422" w:firstLineChars="200"/>
        <w:rPr>
          <w:rFonts w:hint="eastAsia"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rPr>
        <w:t>一、项目</w:t>
      </w:r>
      <w:r>
        <w:rPr>
          <w:rFonts w:hint="eastAsia" w:asciiTheme="minorEastAsia" w:hAnsiTheme="minorEastAsia" w:eastAsiaTheme="minorEastAsia"/>
          <w:b/>
          <w:szCs w:val="21"/>
          <w:highlight w:val="none"/>
          <w:lang w:val="en-US" w:eastAsia="zh-CN"/>
        </w:rPr>
        <w:t>概况</w:t>
      </w:r>
    </w:p>
    <w:p w14:paraId="174B318F">
      <w:pPr>
        <w:spacing w:line="360" w:lineRule="auto"/>
        <w:ind w:firstLine="420" w:firstLineChars="200"/>
        <w:rPr>
          <w:rFonts w:hint="eastAsia" w:asciiTheme="minorEastAsia" w:hAnsiTheme="minorEastAsia" w:eastAsiaTheme="minorEastAsia"/>
          <w:b w:val="0"/>
          <w:bCs/>
          <w:szCs w:val="21"/>
          <w:highlight w:val="none"/>
          <w:lang w:eastAsia="zh-CN"/>
        </w:rPr>
      </w:pPr>
      <w:r>
        <w:rPr>
          <w:rFonts w:hint="eastAsia" w:asciiTheme="minorEastAsia" w:hAnsiTheme="minorEastAsia" w:eastAsiaTheme="minorEastAsia"/>
          <w:b w:val="0"/>
          <w:bCs/>
          <w:szCs w:val="21"/>
          <w:highlight w:val="none"/>
          <w:lang w:val="en-US" w:eastAsia="zh-CN"/>
        </w:rPr>
        <w:t>1.项目名称：</w:t>
      </w:r>
      <w:r>
        <w:rPr>
          <w:rFonts w:hint="eastAsia" w:asciiTheme="minorEastAsia" w:hAnsiTheme="minorEastAsia" w:eastAsiaTheme="minorEastAsia"/>
          <w:b w:val="0"/>
          <w:bCs/>
          <w:szCs w:val="21"/>
          <w:highlight w:val="none"/>
          <w:lang w:eastAsia="zh-CN"/>
        </w:rPr>
        <w:t>双城社区2026年村庄清洁行动项目</w:t>
      </w:r>
    </w:p>
    <w:p w14:paraId="24F388B1">
      <w:pPr>
        <w:spacing w:line="360" w:lineRule="auto"/>
        <w:ind w:firstLine="420" w:firstLineChars="200"/>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 w:val="0"/>
          <w:bCs/>
          <w:szCs w:val="21"/>
          <w:highlight w:val="none"/>
          <w:lang w:val="en-US" w:eastAsia="zh-CN"/>
        </w:rPr>
        <w:t>2.</w:t>
      </w:r>
      <w:r>
        <w:rPr>
          <w:rFonts w:hint="eastAsia" w:asciiTheme="minorEastAsia" w:hAnsiTheme="minorEastAsia" w:eastAsiaTheme="minorEastAsia"/>
          <w:b w:val="0"/>
          <w:bCs/>
          <w:szCs w:val="21"/>
          <w:highlight w:val="none"/>
        </w:rPr>
        <w:t>项目内容</w:t>
      </w:r>
      <w:r>
        <w:rPr>
          <w:rFonts w:hint="eastAsia" w:asciiTheme="minorEastAsia" w:hAnsiTheme="minorEastAsia" w:eastAsiaTheme="minorEastAsia"/>
          <w:b w:val="0"/>
          <w:bCs/>
          <w:szCs w:val="21"/>
          <w:highlight w:val="none"/>
          <w:lang w:eastAsia="zh-CN"/>
        </w:rPr>
        <w:t>：</w:t>
      </w:r>
      <w:r>
        <w:rPr>
          <w:rFonts w:hint="eastAsia" w:asciiTheme="minorEastAsia" w:hAnsiTheme="minorEastAsia" w:eastAsiaTheme="minorEastAsia"/>
          <w:bCs/>
          <w:szCs w:val="21"/>
          <w:highlight w:val="none"/>
          <w:lang w:val="en-US" w:eastAsia="zh-CN"/>
        </w:rPr>
        <w:t>拟委托供应商完成双城社区2026年村庄清洁服务，保障社区主干道沿线、田间地头、各村组道路旁干净整洁有序。</w:t>
      </w:r>
    </w:p>
    <w:p w14:paraId="7A304ACE">
      <w:pPr>
        <w:spacing w:line="360" w:lineRule="auto"/>
        <w:ind w:firstLine="420" w:firstLineChars="200"/>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3.合同履行期限：自合同签订之日起至服务期满一年。</w:t>
      </w:r>
    </w:p>
    <w:p w14:paraId="2CB796DD">
      <w:pPr>
        <w:spacing w:line="360" w:lineRule="auto"/>
        <w:ind w:firstLine="422" w:firstLineChars="200"/>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二、报价要求</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4219"/>
        <w:gridCol w:w="2853"/>
      </w:tblGrid>
      <w:tr w14:paraId="2514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pct"/>
            <w:noWrap w:val="0"/>
            <w:vAlign w:val="center"/>
          </w:tcPr>
          <w:p w14:paraId="023E19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序号</w:t>
            </w:r>
          </w:p>
        </w:tc>
        <w:tc>
          <w:tcPr>
            <w:tcW w:w="2282" w:type="pct"/>
            <w:noWrap w:val="0"/>
            <w:vAlign w:val="center"/>
          </w:tcPr>
          <w:p w14:paraId="0F051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名称</w:t>
            </w:r>
          </w:p>
        </w:tc>
        <w:tc>
          <w:tcPr>
            <w:tcW w:w="1543" w:type="pct"/>
            <w:noWrap w:val="0"/>
            <w:vAlign w:val="center"/>
          </w:tcPr>
          <w:p w14:paraId="755366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单价最高限价</w:t>
            </w:r>
          </w:p>
          <w:p w14:paraId="684969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（元/台班、工日）</w:t>
            </w:r>
          </w:p>
        </w:tc>
      </w:tr>
      <w:tr w14:paraId="3CA6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pct"/>
            <w:noWrap w:val="0"/>
            <w:vAlign w:val="center"/>
          </w:tcPr>
          <w:p w14:paraId="034F81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1</w:t>
            </w:r>
          </w:p>
        </w:tc>
        <w:tc>
          <w:tcPr>
            <w:tcW w:w="2282" w:type="pct"/>
            <w:noWrap w:val="0"/>
            <w:vAlign w:val="center"/>
          </w:tcPr>
          <w:p w14:paraId="7649AD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人工</w:t>
            </w:r>
          </w:p>
        </w:tc>
        <w:tc>
          <w:tcPr>
            <w:tcW w:w="1543" w:type="pct"/>
            <w:noWrap w:val="0"/>
            <w:vAlign w:val="center"/>
          </w:tcPr>
          <w:p w14:paraId="100A9F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201</w:t>
            </w:r>
          </w:p>
        </w:tc>
      </w:tr>
      <w:tr w14:paraId="3862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3" w:type="pct"/>
            <w:noWrap w:val="0"/>
            <w:vAlign w:val="center"/>
          </w:tcPr>
          <w:p w14:paraId="13E95F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2</w:t>
            </w:r>
          </w:p>
        </w:tc>
        <w:tc>
          <w:tcPr>
            <w:tcW w:w="2282" w:type="pct"/>
            <w:noWrap w:val="0"/>
            <w:vAlign w:val="center"/>
          </w:tcPr>
          <w:p w14:paraId="6CBCD5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4吨农用车</w:t>
            </w:r>
          </w:p>
        </w:tc>
        <w:tc>
          <w:tcPr>
            <w:tcW w:w="1543" w:type="pct"/>
            <w:noWrap w:val="0"/>
            <w:vAlign w:val="center"/>
          </w:tcPr>
          <w:p w14:paraId="1B2D1F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572</w:t>
            </w:r>
          </w:p>
        </w:tc>
      </w:tr>
      <w:tr w14:paraId="194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pct"/>
            <w:noWrap w:val="0"/>
            <w:vAlign w:val="center"/>
          </w:tcPr>
          <w:p w14:paraId="08F44D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3</w:t>
            </w:r>
          </w:p>
        </w:tc>
        <w:tc>
          <w:tcPr>
            <w:tcW w:w="2282" w:type="pct"/>
            <w:noWrap w:val="0"/>
            <w:vAlign w:val="center"/>
          </w:tcPr>
          <w:p w14:paraId="6DF2F7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150型皮轮挖机</w:t>
            </w:r>
          </w:p>
        </w:tc>
        <w:tc>
          <w:tcPr>
            <w:tcW w:w="1543" w:type="pct"/>
            <w:noWrap w:val="0"/>
            <w:vAlign w:val="center"/>
          </w:tcPr>
          <w:p w14:paraId="711078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1560</w:t>
            </w:r>
          </w:p>
        </w:tc>
      </w:tr>
      <w:tr w14:paraId="0DAF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pct"/>
            <w:noWrap w:val="0"/>
            <w:vAlign w:val="center"/>
          </w:tcPr>
          <w:p w14:paraId="2B8EAD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4</w:t>
            </w:r>
          </w:p>
        </w:tc>
        <w:tc>
          <w:tcPr>
            <w:tcW w:w="2282" w:type="pct"/>
            <w:noWrap w:val="0"/>
            <w:vAlign w:val="center"/>
          </w:tcPr>
          <w:p w14:paraId="7B807E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打草机</w:t>
            </w:r>
          </w:p>
        </w:tc>
        <w:tc>
          <w:tcPr>
            <w:tcW w:w="1543" w:type="pct"/>
            <w:noWrap w:val="0"/>
            <w:vAlign w:val="center"/>
          </w:tcPr>
          <w:p w14:paraId="5D48B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395</w:t>
            </w:r>
          </w:p>
        </w:tc>
      </w:tr>
      <w:tr w14:paraId="5B02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pct"/>
            <w:noWrap w:val="0"/>
            <w:vAlign w:val="center"/>
          </w:tcPr>
          <w:p w14:paraId="724B7B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b w:val="0"/>
                <w:bCs/>
                <w:sz w:val="21"/>
                <w:szCs w:val="21"/>
                <w:highlight w:val="none"/>
                <w:lang w:val="en-US" w:eastAsia="zh-CN"/>
              </w:rPr>
            </w:pPr>
            <w:r>
              <w:rPr>
                <w:rFonts w:hint="eastAsia" w:asciiTheme="minorEastAsia" w:hAnsiTheme="minorEastAsia" w:eastAsiaTheme="minorEastAsia"/>
                <w:b w:val="0"/>
                <w:bCs/>
                <w:sz w:val="21"/>
                <w:szCs w:val="21"/>
                <w:highlight w:val="none"/>
                <w:lang w:val="en-US" w:eastAsia="zh-CN"/>
              </w:rPr>
              <w:t>5</w:t>
            </w:r>
          </w:p>
        </w:tc>
        <w:tc>
          <w:tcPr>
            <w:tcW w:w="2282" w:type="pct"/>
            <w:noWrap w:val="0"/>
            <w:vAlign w:val="center"/>
          </w:tcPr>
          <w:p w14:paraId="45CBE5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油锯</w:t>
            </w:r>
          </w:p>
        </w:tc>
        <w:tc>
          <w:tcPr>
            <w:tcW w:w="1543" w:type="pct"/>
            <w:noWrap w:val="0"/>
            <w:vAlign w:val="center"/>
          </w:tcPr>
          <w:p w14:paraId="08B2B0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293</w:t>
            </w:r>
          </w:p>
        </w:tc>
      </w:tr>
    </w:tbl>
    <w:p w14:paraId="724FE4E5">
      <w:pPr>
        <w:spacing w:line="360" w:lineRule="auto"/>
        <w:ind w:firstLine="422" w:firstLineChars="200"/>
        <w:rPr>
          <w:rFonts w:hint="default" w:asciiTheme="minorEastAsia" w:hAnsiTheme="minorEastAsia" w:eastAsiaTheme="minorEastAsia"/>
          <w:b/>
          <w:bCs w:val="0"/>
          <w:szCs w:val="21"/>
          <w:highlight w:val="none"/>
          <w:lang w:val="en-US" w:eastAsia="zh-CN"/>
        </w:rPr>
      </w:pPr>
      <w:r>
        <w:rPr>
          <w:rFonts w:hint="eastAsia" w:asciiTheme="minorEastAsia" w:hAnsiTheme="minorEastAsia" w:eastAsiaTheme="minorEastAsia"/>
          <w:b/>
          <w:bCs w:val="0"/>
          <w:szCs w:val="21"/>
          <w:highlight w:val="none"/>
          <w:lang w:val="en-US" w:eastAsia="zh-CN"/>
        </w:rPr>
        <w:t>注：供应商报价不得超过预算及单价最高限价，超出预算及单价最高限价视为无效投标。</w:t>
      </w:r>
    </w:p>
    <w:p w14:paraId="60D2718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cs="Times New Roman" w:asciiTheme="minorEastAsia" w:hAnsiTheme="minorEastAsia" w:eastAsiaTheme="minorEastAsia"/>
          <w:b/>
          <w:bCs w:val="0"/>
          <w:color w:val="auto"/>
          <w:szCs w:val="21"/>
          <w:highlight w:val="none"/>
          <w:lang w:val="en-US" w:eastAsia="zh-CN"/>
        </w:rPr>
      </w:pPr>
      <w:r>
        <w:rPr>
          <w:rFonts w:hint="eastAsia" w:cs="Times New Roman" w:asciiTheme="minorEastAsia" w:hAnsiTheme="minorEastAsia" w:eastAsiaTheme="minorEastAsia"/>
          <w:b/>
          <w:bCs w:val="0"/>
          <w:color w:val="auto"/>
          <w:szCs w:val="21"/>
          <w:highlight w:val="none"/>
          <w:lang w:val="en-US" w:eastAsia="zh-CN"/>
        </w:rPr>
        <w:t>三</w:t>
      </w:r>
      <w:r>
        <w:rPr>
          <w:rFonts w:hint="default" w:cs="Times New Roman" w:asciiTheme="minorEastAsia" w:hAnsiTheme="minorEastAsia" w:eastAsiaTheme="minorEastAsia"/>
          <w:b/>
          <w:bCs w:val="0"/>
          <w:color w:val="auto"/>
          <w:szCs w:val="21"/>
          <w:highlight w:val="none"/>
          <w:lang w:val="en-US" w:eastAsia="zh-CN"/>
        </w:rPr>
        <w:t>、报价要求</w:t>
      </w:r>
    </w:p>
    <w:p w14:paraId="164EC8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b w:val="0"/>
          <w:bCs/>
          <w:color w:val="auto"/>
          <w:szCs w:val="21"/>
          <w:highlight w:val="none"/>
          <w:lang w:val="en-US" w:eastAsia="zh-CN"/>
        </w:rPr>
      </w:pPr>
      <w:r>
        <w:rPr>
          <w:rFonts w:hint="eastAsia" w:cs="Times New Roman" w:asciiTheme="minorEastAsia" w:hAnsiTheme="minorEastAsia" w:eastAsiaTheme="minorEastAsia"/>
          <w:b w:val="0"/>
          <w:bCs/>
          <w:color w:val="auto"/>
          <w:szCs w:val="21"/>
          <w:highlight w:val="none"/>
          <w:lang w:val="en-US" w:eastAsia="zh-CN"/>
        </w:rPr>
        <w:t>1.</w:t>
      </w:r>
      <w:r>
        <w:rPr>
          <w:rFonts w:hint="default" w:cs="Times New Roman" w:asciiTheme="minorEastAsia" w:hAnsiTheme="minorEastAsia" w:eastAsiaTheme="minorEastAsia"/>
          <w:b w:val="0"/>
          <w:bCs/>
          <w:color w:val="auto"/>
          <w:szCs w:val="21"/>
          <w:highlight w:val="none"/>
          <w:lang w:val="en-US" w:eastAsia="zh-CN"/>
        </w:rPr>
        <w:t>本项目报价需考虑本项目所需的人员工资、绩效、社保、加班、管理费、税费、规费等应该产生或可能产生所有费用及政策性文件规定及合同包含的所有风险、责任等完成本项目的各项应有费用。</w:t>
      </w:r>
    </w:p>
    <w:p w14:paraId="1D78FD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b w:val="0"/>
          <w:bCs/>
          <w:color w:val="auto"/>
          <w:szCs w:val="21"/>
          <w:highlight w:val="none"/>
          <w:lang w:val="en-US" w:eastAsia="zh-CN"/>
        </w:rPr>
      </w:pPr>
      <w:r>
        <w:rPr>
          <w:rFonts w:hint="eastAsia" w:cs="Times New Roman" w:asciiTheme="minorEastAsia" w:hAnsiTheme="minorEastAsia" w:eastAsiaTheme="minorEastAsia"/>
          <w:b w:val="0"/>
          <w:bCs/>
          <w:color w:val="auto"/>
          <w:szCs w:val="21"/>
          <w:highlight w:val="none"/>
          <w:lang w:val="en-US" w:eastAsia="zh-CN"/>
        </w:rPr>
        <w:t>2.</w:t>
      </w:r>
      <w:r>
        <w:rPr>
          <w:rFonts w:hint="default" w:cs="Times New Roman" w:asciiTheme="minorEastAsia" w:hAnsiTheme="minorEastAsia" w:eastAsiaTheme="minorEastAsia"/>
          <w:b w:val="0"/>
          <w:bCs/>
          <w:color w:val="auto"/>
          <w:szCs w:val="21"/>
          <w:highlight w:val="none"/>
          <w:lang w:val="en-US" w:eastAsia="zh-CN"/>
        </w:rPr>
        <w:t>供应商的任何错漏、优惠、竞争性报价不得作为减轻责任、减少服务、增加收费、降低服务质量的理由。</w:t>
      </w:r>
    </w:p>
    <w:p w14:paraId="49C739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b w:val="0"/>
          <w:bCs/>
          <w:color w:val="auto"/>
          <w:szCs w:val="21"/>
          <w:highlight w:val="none"/>
          <w:lang w:val="en-US" w:eastAsia="zh-CN"/>
        </w:rPr>
      </w:pPr>
      <w:r>
        <w:rPr>
          <w:rFonts w:hint="eastAsia" w:cs="Times New Roman" w:asciiTheme="minorEastAsia" w:hAnsiTheme="minorEastAsia" w:eastAsiaTheme="minorEastAsia"/>
          <w:b w:val="0"/>
          <w:bCs/>
          <w:color w:val="auto"/>
          <w:szCs w:val="21"/>
          <w:highlight w:val="none"/>
          <w:lang w:val="en-US" w:eastAsia="zh-CN"/>
        </w:rPr>
        <w:t>3.本</w:t>
      </w:r>
      <w:r>
        <w:rPr>
          <w:rFonts w:hint="default" w:cs="Times New Roman" w:asciiTheme="minorEastAsia" w:hAnsiTheme="minorEastAsia" w:eastAsiaTheme="minorEastAsia"/>
          <w:b w:val="0"/>
          <w:bCs/>
          <w:color w:val="auto"/>
          <w:szCs w:val="21"/>
          <w:highlight w:val="none"/>
          <w:lang w:val="en-US" w:eastAsia="zh-CN"/>
        </w:rPr>
        <w:t>次项目未经采购人同意，不得转包或分包。</w:t>
      </w:r>
    </w:p>
    <w:p w14:paraId="03C4A3D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cs="Times New Roman" w:asciiTheme="minorEastAsia" w:hAnsiTheme="minorEastAsia" w:eastAsiaTheme="minorEastAsia"/>
          <w:b/>
          <w:bCs w:val="0"/>
          <w:color w:val="auto"/>
          <w:szCs w:val="21"/>
          <w:highlight w:val="none"/>
          <w:lang w:val="en-US" w:eastAsia="zh-CN"/>
        </w:rPr>
      </w:pPr>
      <w:r>
        <w:rPr>
          <w:rFonts w:hint="eastAsia" w:cs="Times New Roman" w:asciiTheme="minorEastAsia" w:hAnsiTheme="minorEastAsia" w:eastAsiaTheme="minorEastAsia"/>
          <w:b/>
          <w:bCs w:val="0"/>
          <w:color w:val="auto"/>
          <w:szCs w:val="21"/>
          <w:highlight w:val="none"/>
          <w:lang w:val="en-US" w:eastAsia="zh-CN"/>
        </w:rPr>
        <w:t>四</w:t>
      </w:r>
      <w:r>
        <w:rPr>
          <w:rFonts w:hint="default" w:cs="Times New Roman" w:asciiTheme="minorEastAsia" w:hAnsiTheme="minorEastAsia" w:eastAsiaTheme="minorEastAsia"/>
          <w:b/>
          <w:bCs w:val="0"/>
          <w:color w:val="auto"/>
          <w:szCs w:val="21"/>
          <w:highlight w:val="none"/>
          <w:lang w:val="en-US" w:eastAsia="zh-CN"/>
        </w:rPr>
        <w:t>、付款方式</w:t>
      </w:r>
    </w:p>
    <w:p w14:paraId="39E2DC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b w:val="0"/>
          <w:bCs/>
          <w:color w:val="auto"/>
          <w:szCs w:val="21"/>
          <w:highlight w:val="none"/>
          <w:lang w:val="en-US" w:eastAsia="zh-CN"/>
        </w:rPr>
      </w:pPr>
      <w:r>
        <w:rPr>
          <w:rFonts w:hint="eastAsia" w:cs="Times New Roman" w:asciiTheme="minorEastAsia" w:hAnsiTheme="minorEastAsia" w:eastAsiaTheme="minorEastAsia"/>
          <w:b w:val="0"/>
          <w:bCs/>
          <w:color w:val="auto"/>
          <w:szCs w:val="21"/>
          <w:highlight w:val="none"/>
          <w:lang w:val="en-US" w:eastAsia="zh-CN"/>
        </w:rPr>
        <w:t>本项目付款周期为每三个月支付一次，验收合格后7日内，采购人根据验收情况据实结算，付款金额为据实结算金额的90%。所有剩余尾款在本项目政府采购合同验收1年后支付。</w:t>
      </w:r>
    </w:p>
    <w:bookmarkEnd w:id="37"/>
    <w:bookmarkEnd w:id="38"/>
    <w:p w14:paraId="0448D423">
      <w:pPr>
        <w:rPr>
          <w:rFonts w:hint="eastAsia" w:asciiTheme="minorEastAsia" w:hAnsiTheme="minorEastAsia" w:eastAsiaTheme="minorEastAsia"/>
          <w:highlight w:val="none"/>
        </w:rPr>
      </w:pPr>
      <w:bookmarkStart w:id="39" w:name="_Toc59527573"/>
      <w:bookmarkStart w:id="40" w:name="_Toc13929"/>
      <w:r>
        <w:rPr>
          <w:rFonts w:hint="eastAsia" w:asciiTheme="minorEastAsia" w:hAnsiTheme="minorEastAsia" w:eastAsiaTheme="minorEastAsia"/>
          <w:highlight w:val="none"/>
        </w:rPr>
        <w:br w:type="page"/>
      </w:r>
    </w:p>
    <w:p w14:paraId="6B92A527">
      <w:pPr>
        <w:pStyle w:val="2"/>
        <w:numPr>
          <w:ilvl w:val="0"/>
          <w:numId w:val="0"/>
        </w:numPr>
        <w:rPr>
          <w:rFonts w:hint="eastAsia" w:asciiTheme="minorEastAsia" w:hAnsiTheme="minorEastAsia" w:eastAsiaTheme="minorEastAsia"/>
          <w:szCs w:val="32"/>
          <w:highlight w:val="none"/>
        </w:rPr>
      </w:pPr>
      <w:r>
        <w:rPr>
          <w:rFonts w:hint="eastAsia" w:asciiTheme="minorEastAsia" w:hAnsiTheme="minorEastAsia" w:eastAsiaTheme="minorEastAsia"/>
          <w:highlight w:val="none"/>
        </w:rPr>
        <w:t xml:space="preserve">第五章 </w:t>
      </w:r>
      <w:bookmarkStart w:id="41" w:name="_Toc43994932"/>
      <w:bookmarkStart w:id="42" w:name="_Toc50714348"/>
      <w:r>
        <w:rPr>
          <w:rFonts w:hint="eastAsia" w:asciiTheme="minorEastAsia" w:hAnsiTheme="minorEastAsia" w:eastAsiaTheme="minorEastAsia"/>
          <w:szCs w:val="32"/>
          <w:highlight w:val="none"/>
        </w:rPr>
        <w:t>合同主要条款及格式</w:t>
      </w:r>
      <w:bookmarkEnd w:id="39"/>
      <w:bookmarkEnd w:id="40"/>
      <w:bookmarkEnd w:id="41"/>
      <w:bookmarkEnd w:id="42"/>
    </w:p>
    <w:p w14:paraId="73D6B6C9">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p>
    <w:p w14:paraId="0F2F3356">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p>
    <w:p w14:paraId="20D11687">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p>
    <w:p w14:paraId="1059F9EF">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p>
    <w:p w14:paraId="66D604D6">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p>
    <w:p w14:paraId="3B847CBB">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r>
        <w:rPr>
          <w:rFonts w:hint="eastAsia" w:cs="宋体" w:asciiTheme="minorEastAsia" w:hAnsiTheme="minorEastAsia" w:eastAsiaTheme="minorEastAsia"/>
          <w:b/>
          <w:bCs/>
          <w:kern w:val="0"/>
          <w:sz w:val="32"/>
          <w:szCs w:val="32"/>
          <w:highlight w:val="none"/>
        </w:rPr>
        <w:t xml:space="preserve"> 采 购 合 同</w:t>
      </w:r>
    </w:p>
    <w:p w14:paraId="3456C5DB">
      <w:pPr>
        <w:widowControl/>
        <w:shd w:val="clear" w:color="auto" w:fill="FFFFFF"/>
        <w:spacing w:line="360" w:lineRule="auto"/>
        <w:ind w:firstLine="315"/>
        <w:rPr>
          <w:rFonts w:hint="eastAsia" w:cs="宋体" w:asciiTheme="minorEastAsia" w:hAnsiTheme="minorEastAsia" w:eastAsiaTheme="minorEastAsia"/>
          <w:b/>
          <w:bCs/>
          <w:kern w:val="0"/>
          <w:sz w:val="36"/>
          <w:szCs w:val="36"/>
          <w:highlight w:val="none"/>
        </w:rPr>
      </w:pPr>
    </w:p>
    <w:p w14:paraId="40E314AD">
      <w:pPr>
        <w:widowControl/>
        <w:shd w:val="clear" w:color="auto" w:fill="FFFFFF"/>
        <w:spacing w:line="360" w:lineRule="auto"/>
        <w:ind w:firstLine="315"/>
        <w:rPr>
          <w:rFonts w:hint="eastAsia" w:cs="宋体" w:asciiTheme="minorEastAsia" w:hAnsiTheme="minorEastAsia" w:eastAsiaTheme="minorEastAsia"/>
          <w:b/>
          <w:bCs/>
          <w:kern w:val="0"/>
          <w:sz w:val="36"/>
          <w:szCs w:val="36"/>
          <w:highlight w:val="none"/>
        </w:rPr>
      </w:pPr>
    </w:p>
    <w:p w14:paraId="31346063">
      <w:pPr>
        <w:widowControl/>
        <w:shd w:val="clear" w:color="auto" w:fill="FFFFFF"/>
        <w:spacing w:line="360" w:lineRule="auto"/>
        <w:ind w:firstLine="315"/>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 w:val="36"/>
          <w:szCs w:val="36"/>
          <w:highlight w:val="none"/>
        </w:rPr>
        <w:t> </w:t>
      </w:r>
    </w:p>
    <w:p w14:paraId="41628CE2">
      <w:pPr>
        <w:widowControl/>
        <w:shd w:val="clear" w:color="auto" w:fill="FFFFFF"/>
        <w:spacing w:line="360" w:lineRule="auto"/>
        <w:rPr>
          <w:rFonts w:hint="eastAsia" w:cs="宋体" w:asciiTheme="minorEastAsia" w:hAnsiTheme="minorEastAsia" w:eastAsiaTheme="minorEastAsia"/>
          <w:b/>
          <w:bCs/>
          <w:kern w:val="0"/>
          <w:sz w:val="36"/>
          <w:szCs w:val="36"/>
          <w:highlight w:val="none"/>
        </w:rPr>
      </w:pPr>
    </w:p>
    <w:p w14:paraId="7CC3888C">
      <w:pPr>
        <w:widowControl/>
        <w:shd w:val="clear" w:color="auto" w:fill="FFFFFF"/>
        <w:spacing w:line="360" w:lineRule="auto"/>
        <w:rPr>
          <w:rFonts w:hint="eastAsia" w:cs="宋体" w:asciiTheme="minorEastAsia" w:hAnsiTheme="minorEastAsia" w:eastAsiaTheme="minorEastAsia"/>
          <w:kern w:val="0"/>
          <w:sz w:val="32"/>
          <w:szCs w:val="32"/>
          <w:highlight w:val="none"/>
        </w:rPr>
      </w:pPr>
    </w:p>
    <w:p w14:paraId="745A69E1">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合同编号 ：</w:t>
      </w:r>
      <w:r>
        <w:rPr>
          <w:rFonts w:hint="eastAsia" w:cs="宋体" w:asciiTheme="minorEastAsia" w:hAnsiTheme="minorEastAsia" w:eastAsiaTheme="minorEastAsia"/>
          <w:b/>
          <w:bCs/>
          <w:kern w:val="0"/>
          <w:sz w:val="32"/>
          <w:szCs w:val="32"/>
          <w:highlight w:val="none"/>
          <w:u w:val="single"/>
        </w:rPr>
        <w:t>          </w:t>
      </w:r>
    </w:p>
    <w:p w14:paraId="4B9CC2DD">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项目名称 ：</w:t>
      </w:r>
      <w:r>
        <w:rPr>
          <w:rFonts w:hint="eastAsia" w:cs="宋体" w:asciiTheme="minorEastAsia" w:hAnsiTheme="minorEastAsia" w:eastAsiaTheme="minorEastAsia"/>
          <w:b/>
          <w:bCs/>
          <w:kern w:val="0"/>
          <w:sz w:val="32"/>
          <w:szCs w:val="32"/>
          <w:highlight w:val="none"/>
          <w:u w:val="single"/>
        </w:rPr>
        <w:t>          </w:t>
      </w:r>
    </w:p>
    <w:p w14:paraId="309A004A">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bookmarkStart w:id="43" w:name="_Hlk164871945"/>
      <w:r>
        <w:rPr>
          <w:rFonts w:hint="eastAsia" w:cs="宋体" w:asciiTheme="minorEastAsia" w:hAnsiTheme="minorEastAsia" w:eastAsiaTheme="minorEastAsia"/>
          <w:b/>
          <w:bCs/>
          <w:kern w:val="0"/>
          <w:sz w:val="32"/>
          <w:szCs w:val="32"/>
          <w:highlight w:val="none"/>
        </w:rPr>
        <w:t>采购人（甲方） ：</w:t>
      </w:r>
      <w:r>
        <w:rPr>
          <w:rFonts w:hint="eastAsia" w:cs="宋体" w:asciiTheme="minorEastAsia" w:hAnsiTheme="minorEastAsia" w:eastAsiaTheme="minorEastAsia"/>
          <w:b/>
          <w:bCs/>
          <w:kern w:val="0"/>
          <w:sz w:val="32"/>
          <w:szCs w:val="32"/>
          <w:highlight w:val="none"/>
          <w:u w:val="single"/>
        </w:rPr>
        <w:t>       </w:t>
      </w:r>
    </w:p>
    <w:p w14:paraId="1F09D646">
      <w:pPr>
        <w:widowControl/>
        <w:shd w:val="clear" w:color="auto" w:fill="FFFFFF"/>
        <w:spacing w:line="360" w:lineRule="auto"/>
        <w:ind w:firstLine="1916"/>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供应商（乙方）：</w:t>
      </w:r>
      <w:r>
        <w:rPr>
          <w:rFonts w:hint="eastAsia" w:cs="宋体" w:asciiTheme="minorEastAsia" w:hAnsiTheme="minorEastAsia" w:eastAsiaTheme="minorEastAsia"/>
          <w:b/>
          <w:bCs/>
          <w:kern w:val="0"/>
          <w:sz w:val="32"/>
          <w:szCs w:val="32"/>
          <w:highlight w:val="none"/>
          <w:u w:val="single"/>
        </w:rPr>
        <w:t>        </w:t>
      </w:r>
    </w:p>
    <w:bookmarkEnd w:id="43"/>
    <w:p w14:paraId="360637A3">
      <w:pPr>
        <w:widowControl/>
        <w:shd w:val="clear" w:color="auto" w:fill="FFFFFF"/>
        <w:spacing w:line="360" w:lineRule="auto"/>
        <w:ind w:firstLine="1916"/>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签订日期 ：</w:t>
      </w:r>
      <w:r>
        <w:rPr>
          <w:rFonts w:hint="eastAsia" w:cs="宋体" w:asciiTheme="minorEastAsia" w:hAnsiTheme="minorEastAsia" w:eastAsiaTheme="minorEastAsia"/>
          <w:b/>
          <w:bCs/>
          <w:kern w:val="0"/>
          <w:sz w:val="32"/>
          <w:szCs w:val="32"/>
          <w:highlight w:val="none"/>
          <w:u w:val="single"/>
        </w:rPr>
        <w:t>          </w:t>
      </w:r>
    </w:p>
    <w:p w14:paraId="2791323F">
      <w:pPr>
        <w:widowControl/>
        <w:shd w:val="clear" w:color="auto" w:fill="FFFFFF"/>
        <w:spacing w:line="360" w:lineRule="auto"/>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kern w:val="0"/>
          <w:sz w:val="32"/>
          <w:szCs w:val="32"/>
          <w:highlight w:val="none"/>
        </w:rPr>
        <w:t>      </w:t>
      </w:r>
      <w:r>
        <w:rPr>
          <w:rFonts w:hint="eastAsia" w:cs="宋体" w:asciiTheme="minorEastAsia" w:hAnsiTheme="minorEastAsia" w:eastAsiaTheme="minorEastAsia"/>
          <w:b/>
          <w:bCs/>
          <w:kern w:val="0"/>
          <w:sz w:val="32"/>
          <w:szCs w:val="32"/>
          <w:highlight w:val="none"/>
        </w:rPr>
        <w:t>   </w:t>
      </w:r>
    </w:p>
    <w:p w14:paraId="0841600D">
      <w:pPr>
        <w:rPr>
          <w:rFonts w:hint="eastAsia" w:asciiTheme="minorEastAsia" w:hAnsiTheme="minorEastAsia" w:eastAsiaTheme="minorEastAsia"/>
          <w:highlight w:val="none"/>
        </w:rPr>
      </w:pPr>
    </w:p>
    <w:p w14:paraId="4F0E78EF">
      <w:pPr>
        <w:rPr>
          <w:rFonts w:hint="eastAsia" w:asciiTheme="minorEastAsia" w:hAnsiTheme="minorEastAsia" w:eastAsiaTheme="minorEastAsia"/>
          <w:highlight w:val="none"/>
        </w:rPr>
      </w:pPr>
    </w:p>
    <w:p w14:paraId="79425B16">
      <w:pPr>
        <w:rPr>
          <w:rFonts w:hint="eastAsia" w:asciiTheme="minorEastAsia" w:hAnsiTheme="minorEastAsia" w:eastAsiaTheme="minorEastAsia"/>
          <w:highlight w:val="none"/>
        </w:rPr>
      </w:pPr>
    </w:p>
    <w:p w14:paraId="15609C80">
      <w:pPr>
        <w:rPr>
          <w:rFonts w:hint="eastAsia" w:ascii="宋体" w:hAnsi="宋体" w:cs="宋体"/>
          <w:b/>
          <w:bCs/>
          <w:kern w:val="0"/>
          <w:sz w:val="24"/>
          <w:szCs w:val="24"/>
          <w:highlight w:val="none"/>
        </w:rPr>
      </w:pPr>
      <w:bookmarkStart w:id="44" w:name="_Toc59527574"/>
      <w:r>
        <w:rPr>
          <w:rFonts w:hint="eastAsia" w:ascii="宋体" w:hAnsi="宋体" w:cs="宋体"/>
          <w:b/>
          <w:bCs/>
          <w:kern w:val="0"/>
          <w:sz w:val="24"/>
          <w:szCs w:val="24"/>
          <w:highlight w:val="none"/>
        </w:rPr>
        <w:br w:type="page"/>
      </w:r>
    </w:p>
    <w:p w14:paraId="52B120D1">
      <w:pPr>
        <w:ind w:left="2520" w:leftChars="0" w:firstLine="420" w:firstLineChars="0"/>
        <w:jc w:val="left"/>
        <w:rPr>
          <w:rFonts w:hint="eastAsia" w:ascii="宋体" w:hAnsi="宋体" w:eastAsia="宋体" w:cs="宋体"/>
          <w:b/>
          <w:bCs/>
          <w:sz w:val="24"/>
          <w:szCs w:val="24"/>
          <w:highlight w:val="none"/>
          <w:u w:val="none"/>
          <w:lang w:val="en-US" w:eastAsia="zh-Hans"/>
        </w:rPr>
      </w:pPr>
      <w:bookmarkStart w:id="45" w:name="_Toc18498"/>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none"/>
          <w:lang w:val="en-US" w:eastAsia="zh-Hans"/>
        </w:rPr>
        <w:t>服务合同</w:t>
      </w:r>
    </w:p>
    <w:p w14:paraId="1997EDBB">
      <w:pPr>
        <w:spacing w:line="420" w:lineRule="exact"/>
        <w:jc w:val="center"/>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ab/>
      </w:r>
      <w:r>
        <w:rPr>
          <w:rFonts w:hint="eastAsia" w:ascii="宋体" w:hAnsi="宋体" w:eastAsia="宋体" w:cs="宋体"/>
          <w:b/>
          <w:bCs/>
          <w:sz w:val="24"/>
          <w:szCs w:val="24"/>
          <w:highlight w:val="none"/>
          <w:u w:val="none"/>
          <w:lang w:val="en-US" w:eastAsia="zh-CN"/>
        </w:rPr>
        <w:t>合同编号：</w:t>
      </w:r>
      <w:r>
        <w:rPr>
          <w:rFonts w:hint="eastAsia" w:ascii="宋体" w:hAnsi="宋体" w:eastAsia="宋体" w:cs="宋体"/>
          <w:b/>
          <w:bCs/>
          <w:sz w:val="24"/>
          <w:szCs w:val="24"/>
          <w:highlight w:val="none"/>
          <w:u w:val="single"/>
          <w:lang w:val="en-US" w:eastAsia="zh-CN"/>
        </w:rPr>
        <w:t xml:space="preserve">                 </w:t>
      </w:r>
    </w:p>
    <w:p w14:paraId="1496B570">
      <w:pPr>
        <w:spacing w:line="420" w:lineRule="exact"/>
        <w:jc w:val="center"/>
        <w:rPr>
          <w:rFonts w:hint="eastAsia" w:ascii="宋体" w:hAnsi="宋体" w:eastAsia="宋体" w:cs="宋体"/>
          <w:sz w:val="24"/>
          <w:szCs w:val="24"/>
          <w:highlight w:val="none"/>
          <w:u w:val="none"/>
          <w:lang w:eastAsia="zh-Hans"/>
        </w:rPr>
      </w:pPr>
    </w:p>
    <w:p w14:paraId="149257BE">
      <w:pPr>
        <w:tabs>
          <w:tab w:val="left" w:pos="3711"/>
          <w:tab w:val="left" w:pos="4675"/>
        </w:tabs>
        <w:spacing w:before="124" w:line="340" w:lineRule="auto"/>
        <w:ind w:right="4809"/>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甲方（</w:t>
      </w:r>
      <w:r>
        <w:rPr>
          <w:rFonts w:hint="eastAsia" w:ascii="宋体" w:hAnsi="宋体" w:eastAsia="宋体" w:cs="宋体"/>
          <w:b/>
          <w:bCs w:val="0"/>
          <w:sz w:val="21"/>
          <w:szCs w:val="21"/>
          <w:highlight w:val="none"/>
          <w:lang w:val="en-US" w:eastAsia="zh-Hans"/>
        </w:rPr>
        <w:t>采购方</w:t>
      </w:r>
      <w:r>
        <w:rPr>
          <w:rFonts w:hint="eastAsia" w:ascii="宋体" w:hAnsi="宋体" w:eastAsia="宋体" w:cs="宋体"/>
          <w:b/>
          <w:bCs w:val="0"/>
          <w:sz w:val="21"/>
          <w:szCs w:val="21"/>
          <w:highlight w:val="none"/>
          <w:lang w:eastAsia="zh-Hans"/>
        </w:rPr>
        <w:t>）</w:t>
      </w:r>
      <w:r>
        <w:rPr>
          <w:rFonts w:hint="eastAsia" w:ascii="宋体" w:hAnsi="宋体" w:eastAsia="宋体" w:cs="宋体"/>
          <w:b/>
          <w:bCs w:val="0"/>
          <w:sz w:val="21"/>
          <w:szCs w:val="21"/>
          <w:highlight w:val="none"/>
        </w:rPr>
        <w:t>：</w:t>
      </w:r>
    </w:p>
    <w:p w14:paraId="75797482">
      <w:pPr>
        <w:tabs>
          <w:tab w:val="left" w:pos="3711"/>
          <w:tab w:val="left" w:pos="4675"/>
        </w:tabs>
        <w:spacing w:before="124" w:line="340" w:lineRule="auto"/>
        <w:ind w:left="220" w:right="4809" w:firstLine="0"/>
        <w:jc w:val="left"/>
        <w:rPr>
          <w:rFonts w:hint="eastAsia" w:ascii="宋体" w:hAnsi="宋体" w:eastAsia="宋体" w:cs="宋体"/>
          <w:b w:val="0"/>
          <w:bCs/>
          <w:sz w:val="21"/>
          <w:szCs w:val="21"/>
          <w:highlight w:val="none"/>
          <w:lang w:eastAsia="zh-Hans"/>
        </w:rPr>
      </w:pPr>
      <w:r>
        <w:rPr>
          <w:rFonts w:hint="eastAsia" w:ascii="宋体" w:hAnsi="宋体" w:eastAsia="宋体" w:cs="宋体"/>
          <w:b w:val="0"/>
          <w:bCs/>
          <w:sz w:val="21"/>
          <w:szCs w:val="21"/>
          <w:highlight w:val="none"/>
          <w:lang w:val="en-US" w:eastAsia="zh-Hans"/>
        </w:rPr>
        <w:t>地址</w:t>
      </w:r>
      <w:r>
        <w:rPr>
          <w:rFonts w:hint="eastAsia" w:ascii="宋体" w:hAnsi="宋体" w:eastAsia="宋体" w:cs="宋体"/>
          <w:b w:val="0"/>
          <w:bCs/>
          <w:sz w:val="21"/>
          <w:szCs w:val="21"/>
          <w:highlight w:val="none"/>
          <w:lang w:eastAsia="zh-Hans"/>
        </w:rPr>
        <w:t>：</w:t>
      </w:r>
    </w:p>
    <w:p w14:paraId="448753DB">
      <w:pPr>
        <w:tabs>
          <w:tab w:val="left" w:pos="3711"/>
          <w:tab w:val="left" w:pos="4675"/>
        </w:tabs>
        <w:spacing w:before="124" w:line="340" w:lineRule="auto"/>
        <w:ind w:left="220" w:right="4809" w:firstLine="0"/>
        <w:jc w:val="left"/>
        <w:rPr>
          <w:rFonts w:hint="eastAsia" w:ascii="宋体" w:hAnsi="宋体" w:eastAsia="宋体" w:cs="宋体"/>
          <w:b w:val="0"/>
          <w:bCs/>
          <w:spacing w:val="-3"/>
          <w:sz w:val="21"/>
          <w:szCs w:val="21"/>
          <w:highlight w:val="none"/>
          <w:u w:val="single"/>
        </w:rPr>
      </w:pPr>
      <w:r>
        <w:rPr>
          <w:rFonts w:hint="eastAsia" w:ascii="宋体" w:hAnsi="宋体" w:eastAsia="宋体" w:cs="宋体"/>
          <w:b w:val="0"/>
          <w:bCs/>
          <w:sz w:val="21"/>
          <w:szCs w:val="21"/>
          <w:highlight w:val="none"/>
          <w:lang w:val="en-US" w:eastAsia="zh-Hans"/>
        </w:rPr>
        <w:t>联系电话</w:t>
      </w:r>
      <w:r>
        <w:rPr>
          <w:rFonts w:hint="eastAsia" w:ascii="宋体" w:hAnsi="宋体" w:eastAsia="宋体" w:cs="宋体"/>
          <w:b w:val="0"/>
          <w:bCs/>
          <w:sz w:val="21"/>
          <w:szCs w:val="21"/>
          <w:highlight w:val="none"/>
          <w:lang w:eastAsia="zh-Hans"/>
        </w:rPr>
        <w:t>：</w:t>
      </w:r>
    </w:p>
    <w:p w14:paraId="519F3A6A">
      <w:pPr>
        <w:tabs>
          <w:tab w:val="left" w:pos="3711"/>
          <w:tab w:val="left" w:pos="4675"/>
        </w:tabs>
        <w:spacing w:before="124" w:line="340" w:lineRule="auto"/>
        <w:ind w:right="4809"/>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乙方（</w:t>
      </w:r>
      <w:r>
        <w:rPr>
          <w:rFonts w:hint="eastAsia" w:ascii="宋体" w:hAnsi="宋体" w:eastAsia="宋体" w:cs="宋体"/>
          <w:b/>
          <w:bCs w:val="0"/>
          <w:sz w:val="21"/>
          <w:szCs w:val="21"/>
          <w:highlight w:val="none"/>
          <w:lang w:val="en-US" w:eastAsia="zh-Hans"/>
        </w:rPr>
        <w:t>供应方</w:t>
      </w:r>
      <w:r>
        <w:rPr>
          <w:rFonts w:hint="eastAsia" w:ascii="宋体" w:hAnsi="宋体" w:eastAsia="宋体" w:cs="宋体"/>
          <w:b/>
          <w:bCs w:val="0"/>
          <w:sz w:val="21"/>
          <w:szCs w:val="21"/>
          <w:highlight w:val="none"/>
          <w:lang w:eastAsia="zh-Hans"/>
        </w:rPr>
        <w:t>）</w:t>
      </w:r>
      <w:r>
        <w:rPr>
          <w:rFonts w:hint="eastAsia" w:ascii="宋体" w:hAnsi="宋体" w:eastAsia="宋体" w:cs="宋体"/>
          <w:b/>
          <w:bCs w:val="0"/>
          <w:sz w:val="21"/>
          <w:szCs w:val="21"/>
          <w:highlight w:val="none"/>
        </w:rPr>
        <w:t>：</w:t>
      </w:r>
    </w:p>
    <w:p w14:paraId="4244E138">
      <w:pPr>
        <w:tabs>
          <w:tab w:val="left" w:pos="3711"/>
          <w:tab w:val="left" w:pos="4675"/>
        </w:tabs>
        <w:spacing w:before="124" w:line="340" w:lineRule="auto"/>
        <w:ind w:left="220" w:right="4809" w:firstLine="0"/>
        <w:jc w:val="left"/>
        <w:rPr>
          <w:rFonts w:hint="eastAsia" w:ascii="宋体" w:hAnsi="宋体" w:eastAsia="宋体" w:cs="宋体"/>
          <w:b w:val="0"/>
          <w:bCs/>
          <w:sz w:val="21"/>
          <w:szCs w:val="21"/>
          <w:highlight w:val="none"/>
          <w:lang w:eastAsia="zh-Hans"/>
        </w:rPr>
      </w:pPr>
      <w:r>
        <w:rPr>
          <w:rFonts w:hint="eastAsia" w:ascii="宋体" w:hAnsi="宋体" w:eastAsia="宋体" w:cs="宋体"/>
          <w:b w:val="0"/>
          <w:bCs/>
          <w:sz w:val="21"/>
          <w:szCs w:val="21"/>
          <w:highlight w:val="none"/>
          <w:lang w:val="en-US" w:eastAsia="zh-Hans"/>
        </w:rPr>
        <w:t>地址</w:t>
      </w:r>
      <w:r>
        <w:rPr>
          <w:rFonts w:hint="eastAsia" w:ascii="宋体" w:hAnsi="宋体" w:eastAsia="宋体" w:cs="宋体"/>
          <w:b w:val="0"/>
          <w:bCs/>
          <w:sz w:val="21"/>
          <w:szCs w:val="21"/>
          <w:highlight w:val="none"/>
          <w:lang w:eastAsia="zh-Hans"/>
        </w:rPr>
        <w:t>：</w:t>
      </w:r>
    </w:p>
    <w:p w14:paraId="547E1431">
      <w:pPr>
        <w:tabs>
          <w:tab w:val="left" w:pos="3711"/>
          <w:tab w:val="left" w:pos="4675"/>
        </w:tabs>
        <w:spacing w:before="124" w:line="340" w:lineRule="auto"/>
        <w:ind w:left="220" w:right="4809" w:firstLine="0"/>
        <w:jc w:val="left"/>
        <w:rPr>
          <w:rFonts w:hint="eastAsia" w:ascii="宋体" w:hAnsi="宋体" w:eastAsia="宋体" w:cs="宋体"/>
          <w:b w:val="0"/>
          <w:bCs/>
          <w:sz w:val="21"/>
          <w:szCs w:val="21"/>
          <w:highlight w:val="none"/>
          <w:lang w:eastAsia="zh-Hans"/>
        </w:rPr>
      </w:pPr>
      <w:r>
        <w:rPr>
          <w:rFonts w:hint="eastAsia" w:ascii="宋体" w:hAnsi="宋体" w:eastAsia="宋体" w:cs="宋体"/>
          <w:b w:val="0"/>
          <w:bCs/>
          <w:sz w:val="21"/>
          <w:szCs w:val="21"/>
          <w:highlight w:val="none"/>
          <w:lang w:val="en-US" w:eastAsia="zh-Hans"/>
        </w:rPr>
        <w:t>联系电话</w:t>
      </w:r>
      <w:r>
        <w:rPr>
          <w:rFonts w:hint="eastAsia" w:ascii="宋体" w:hAnsi="宋体" w:eastAsia="宋体" w:cs="宋体"/>
          <w:b w:val="0"/>
          <w:bCs/>
          <w:sz w:val="21"/>
          <w:szCs w:val="21"/>
          <w:highlight w:val="none"/>
          <w:lang w:eastAsia="zh-Hans"/>
        </w:rPr>
        <w:t>：</w:t>
      </w:r>
    </w:p>
    <w:p w14:paraId="3C1A006F">
      <w:pPr>
        <w:tabs>
          <w:tab w:val="left" w:pos="3711"/>
          <w:tab w:val="left" w:pos="4675"/>
        </w:tabs>
        <w:spacing w:before="124" w:line="340" w:lineRule="auto"/>
        <w:ind w:left="220" w:right="4809" w:firstLine="0"/>
        <w:jc w:val="left"/>
        <w:rPr>
          <w:rFonts w:hint="eastAsia" w:ascii="宋体" w:hAnsi="宋体" w:eastAsia="宋体" w:cs="宋体"/>
          <w:b w:val="0"/>
          <w:bCs/>
          <w:sz w:val="21"/>
          <w:szCs w:val="21"/>
          <w:highlight w:val="none"/>
          <w:lang w:eastAsia="zh-Hans"/>
        </w:rPr>
      </w:pPr>
    </w:p>
    <w:p w14:paraId="775DE853">
      <w:pPr>
        <w:keepNext w:val="0"/>
        <w:keepLines w:val="0"/>
        <w:pageBreakBefore w:val="0"/>
        <w:widowControl w:val="0"/>
        <w:tabs>
          <w:tab w:val="left" w:pos="5507"/>
        </w:tabs>
        <w:kinsoku/>
        <w:wordWrap/>
        <w:overflowPunct/>
        <w:topLinePunct w:val="0"/>
        <w:autoSpaceDE/>
        <w:autoSpaceDN/>
        <w:bidi w:val="0"/>
        <w:adjustRightInd/>
        <w:snapToGrid/>
        <w:spacing w:before="0" w:line="360" w:lineRule="auto"/>
        <w:ind w:left="0" w:right="0" w:firstLine="420" w:firstLineChars="200"/>
        <w:jc w:val="both"/>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color w:val="333333"/>
          <w:kern w:val="2"/>
          <w:sz w:val="21"/>
          <w:szCs w:val="21"/>
          <w:highlight w:val="none"/>
          <w:lang w:val="zh-CN" w:eastAsia="zh-CN" w:bidi="zh-CN"/>
        </w:rPr>
        <w:t>依</w:t>
      </w:r>
      <w:r>
        <w:rPr>
          <w:rFonts w:hint="eastAsia" w:ascii="宋体" w:hAnsi="宋体" w:eastAsia="宋体" w:cs="宋体"/>
          <w:color w:val="333333"/>
          <w:spacing w:val="-20"/>
          <w:kern w:val="2"/>
          <w:sz w:val="21"/>
          <w:szCs w:val="21"/>
          <w:highlight w:val="none"/>
          <w:lang w:val="zh-CN" w:eastAsia="zh-CN" w:bidi="zh-CN"/>
        </w:rPr>
        <w:t>据</w:t>
      </w:r>
      <w:r>
        <w:rPr>
          <w:rFonts w:hint="eastAsia" w:ascii="宋体" w:hAnsi="宋体" w:eastAsia="宋体" w:cs="宋体"/>
          <w:color w:val="333333"/>
          <w:kern w:val="2"/>
          <w:sz w:val="21"/>
          <w:szCs w:val="21"/>
          <w:highlight w:val="none"/>
          <w:lang w:val="zh-CN" w:eastAsia="zh-CN" w:bidi="zh-CN"/>
        </w:rPr>
        <w:t>《中华人民共和国民法典</w:t>
      </w:r>
      <w:r>
        <w:rPr>
          <w:rFonts w:hint="eastAsia" w:ascii="宋体" w:hAnsi="宋体" w:eastAsia="宋体" w:cs="宋体"/>
          <w:color w:val="333333"/>
          <w:spacing w:val="-20"/>
          <w:kern w:val="2"/>
          <w:sz w:val="21"/>
          <w:szCs w:val="21"/>
          <w:highlight w:val="none"/>
          <w:lang w:val="zh-CN" w:eastAsia="zh-CN" w:bidi="zh-CN"/>
        </w:rPr>
        <w:t>》</w:t>
      </w:r>
      <w:r>
        <w:rPr>
          <w:rFonts w:hint="eastAsia" w:ascii="宋体" w:hAnsi="宋体" w:eastAsia="宋体" w:cs="宋体"/>
          <w:color w:val="333333"/>
          <w:kern w:val="2"/>
          <w:sz w:val="21"/>
          <w:szCs w:val="21"/>
          <w:highlight w:val="none"/>
          <w:lang w:val="zh-CN" w:eastAsia="zh-CN" w:bidi="zh-CN"/>
        </w:rPr>
        <w:t>及有关法律</w:t>
      </w:r>
      <w:r>
        <w:rPr>
          <w:rFonts w:hint="eastAsia" w:ascii="宋体" w:hAnsi="宋体" w:eastAsia="宋体" w:cs="宋体"/>
          <w:color w:val="333333"/>
          <w:spacing w:val="-17"/>
          <w:kern w:val="2"/>
          <w:sz w:val="21"/>
          <w:szCs w:val="21"/>
          <w:highlight w:val="none"/>
          <w:lang w:val="zh-CN" w:eastAsia="zh-CN" w:bidi="zh-CN"/>
        </w:rPr>
        <w:t>、</w:t>
      </w:r>
      <w:r>
        <w:rPr>
          <w:rFonts w:hint="eastAsia" w:ascii="宋体" w:hAnsi="宋体" w:eastAsia="宋体" w:cs="宋体"/>
          <w:color w:val="333333"/>
          <w:kern w:val="2"/>
          <w:sz w:val="21"/>
          <w:szCs w:val="21"/>
          <w:highlight w:val="none"/>
          <w:lang w:val="zh-CN" w:eastAsia="zh-CN" w:bidi="zh-CN"/>
        </w:rPr>
        <w:t>法规的规定</w:t>
      </w:r>
      <w:r>
        <w:rPr>
          <w:rFonts w:hint="eastAsia" w:ascii="宋体" w:hAnsi="宋体" w:eastAsia="宋体" w:cs="宋体"/>
          <w:color w:val="333333"/>
          <w:spacing w:val="-20"/>
          <w:kern w:val="2"/>
          <w:sz w:val="21"/>
          <w:szCs w:val="21"/>
          <w:highlight w:val="none"/>
          <w:lang w:val="zh-CN" w:eastAsia="zh-CN" w:bidi="zh-CN"/>
        </w:rPr>
        <w:t>，</w:t>
      </w:r>
      <w:r>
        <w:rPr>
          <w:rFonts w:hint="eastAsia" w:ascii="宋体" w:hAnsi="宋体" w:eastAsia="宋体" w:cs="宋体"/>
          <w:color w:val="333333"/>
          <w:kern w:val="2"/>
          <w:sz w:val="21"/>
          <w:szCs w:val="21"/>
          <w:highlight w:val="none"/>
          <w:lang w:val="zh-CN" w:eastAsia="zh-CN" w:bidi="zh-CN"/>
        </w:rPr>
        <w:t>甲乙双方在平等</w:t>
      </w:r>
      <w:r>
        <w:rPr>
          <w:rFonts w:hint="eastAsia" w:ascii="宋体" w:hAnsi="宋体" w:eastAsia="宋体" w:cs="宋体"/>
          <w:color w:val="333333"/>
          <w:spacing w:val="-20"/>
          <w:kern w:val="2"/>
          <w:sz w:val="21"/>
          <w:szCs w:val="21"/>
          <w:highlight w:val="none"/>
          <w:lang w:val="zh-CN" w:eastAsia="zh-CN" w:bidi="zh-CN"/>
        </w:rPr>
        <w:t>、</w:t>
      </w:r>
      <w:r>
        <w:rPr>
          <w:rFonts w:hint="eastAsia" w:ascii="宋体" w:hAnsi="宋体" w:eastAsia="宋体" w:cs="宋体"/>
          <w:color w:val="333333"/>
          <w:kern w:val="2"/>
          <w:sz w:val="21"/>
          <w:szCs w:val="21"/>
          <w:highlight w:val="none"/>
          <w:lang w:val="zh-CN" w:eastAsia="zh-CN" w:bidi="zh-CN"/>
        </w:rPr>
        <w:t>自</w:t>
      </w:r>
      <w:r>
        <w:rPr>
          <w:rFonts w:hint="eastAsia" w:ascii="宋体" w:hAnsi="宋体" w:eastAsia="宋体" w:cs="宋体"/>
          <w:color w:val="333333"/>
          <w:spacing w:val="-14"/>
          <w:kern w:val="2"/>
          <w:sz w:val="21"/>
          <w:szCs w:val="21"/>
          <w:highlight w:val="none"/>
          <w:lang w:val="zh-CN" w:eastAsia="zh-CN" w:bidi="zh-CN"/>
        </w:rPr>
        <w:t>愿</w:t>
      </w:r>
      <w:r>
        <w:rPr>
          <w:rFonts w:hint="eastAsia" w:ascii="宋体" w:hAnsi="宋体" w:eastAsia="宋体" w:cs="宋体"/>
          <w:color w:val="333333"/>
          <w:kern w:val="2"/>
          <w:sz w:val="21"/>
          <w:szCs w:val="21"/>
          <w:highlight w:val="none"/>
          <w:lang w:val="zh-CN" w:eastAsia="zh-CN" w:bidi="zh-CN"/>
        </w:rPr>
        <w:t>的基础上，就</w:t>
      </w:r>
      <w:r>
        <w:rPr>
          <w:rFonts w:hint="eastAsia" w:ascii="宋体" w:hAnsi="宋体" w:eastAsia="宋体" w:cs="宋体"/>
          <w:kern w:val="2"/>
          <w:sz w:val="21"/>
          <w:szCs w:val="21"/>
          <w:highlight w:val="none"/>
          <w:lang w:val="zh-CN" w:eastAsia="zh-CN" w:bidi="zh-CN"/>
        </w:rPr>
        <w:t>甲方向乙方采购</w:t>
      </w:r>
      <w:r>
        <w:rPr>
          <w:rFonts w:hint="eastAsia" w:ascii="宋体" w:hAnsi="宋体" w:eastAsia="宋体" w:cs="宋体"/>
          <w:kern w:val="2"/>
          <w:sz w:val="21"/>
          <w:szCs w:val="21"/>
          <w:highlight w:val="none"/>
          <w:u w:val="single"/>
          <w:lang w:val="zh-CN" w:eastAsia="zh-CN" w:bidi="zh-CN"/>
        </w:rPr>
        <w:t xml:space="preserve">                           </w:t>
      </w:r>
      <w:r>
        <w:rPr>
          <w:rFonts w:hint="eastAsia" w:ascii="宋体" w:hAnsi="宋体" w:eastAsia="宋体" w:cs="宋体"/>
          <w:kern w:val="2"/>
          <w:sz w:val="21"/>
          <w:szCs w:val="21"/>
          <w:highlight w:val="none"/>
          <w:u w:val="single"/>
          <w:lang w:val="zh-CN" w:eastAsia="zh-CN" w:bidi="zh-CN"/>
        </w:rPr>
        <w:tab/>
      </w:r>
      <w:r>
        <w:rPr>
          <w:rFonts w:hint="eastAsia" w:ascii="宋体" w:hAnsi="宋体" w:eastAsia="宋体" w:cs="宋体"/>
          <w:kern w:val="2"/>
          <w:sz w:val="21"/>
          <w:szCs w:val="21"/>
          <w:highlight w:val="none"/>
          <w:u w:val="none"/>
          <w:lang w:val="en-US" w:eastAsia="zh-Hans" w:bidi="zh-CN"/>
        </w:rPr>
        <w:t>服务</w:t>
      </w:r>
      <w:r>
        <w:rPr>
          <w:rFonts w:hint="eastAsia" w:ascii="宋体" w:hAnsi="宋体" w:eastAsia="宋体" w:cs="宋体"/>
          <w:kern w:val="2"/>
          <w:sz w:val="21"/>
          <w:szCs w:val="21"/>
          <w:highlight w:val="none"/>
          <w:lang w:val="zh-CN" w:eastAsia="zh-CN" w:bidi="zh-CN"/>
        </w:rPr>
        <w:t>事宜，达成以下约定：</w:t>
      </w:r>
    </w:p>
    <w:p w14:paraId="08F94E31">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firstLine="422" w:firstLineChars="200"/>
        <w:jc w:val="both"/>
        <w:textAlignment w:val="auto"/>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en-US" w:eastAsia="zh-Hans" w:bidi="zh-CN"/>
        </w:rPr>
        <w:t>第一条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合同目的</w:t>
      </w:r>
    </w:p>
    <w:p w14:paraId="662FABB8">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04" w:firstLineChars="200"/>
        <w:jc w:val="both"/>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spacing w:val="-4"/>
          <w:kern w:val="2"/>
          <w:sz w:val="21"/>
          <w:szCs w:val="21"/>
          <w:highlight w:val="none"/>
          <w:lang w:val="zh-CN" w:eastAsia="zh-CN" w:bidi="zh-CN"/>
        </w:rPr>
        <w:t>甲方的合同目的系为满足</w:t>
      </w:r>
      <w:r>
        <w:rPr>
          <w:rFonts w:hint="eastAsia" w:ascii="宋体" w:hAnsi="宋体" w:eastAsia="宋体" w:cs="宋体"/>
          <w:spacing w:val="-4"/>
          <w:kern w:val="2"/>
          <w:sz w:val="21"/>
          <w:szCs w:val="21"/>
          <w:highlight w:val="none"/>
          <w:lang w:val="en-US" w:eastAsia="zh-Hans" w:bidi="zh-CN"/>
        </w:rPr>
        <w:t>采购</w:t>
      </w:r>
      <w:r>
        <w:rPr>
          <w:rFonts w:hint="eastAsia" w:ascii="宋体" w:hAnsi="宋体" w:eastAsia="宋体" w:cs="宋体"/>
          <w:spacing w:val="-4"/>
          <w:kern w:val="2"/>
          <w:sz w:val="21"/>
          <w:szCs w:val="21"/>
          <w:highlight w:val="none"/>
          <w:u w:val="single"/>
          <w:lang w:val="zh-CN" w:eastAsia="zh-Hans" w:bidi="zh-CN"/>
        </w:rPr>
        <w:t xml:space="preserve">                                     </w:t>
      </w:r>
      <w:r>
        <w:rPr>
          <w:rFonts w:hint="eastAsia" w:ascii="宋体" w:hAnsi="宋体" w:eastAsia="宋体" w:cs="宋体"/>
          <w:spacing w:val="-4"/>
          <w:kern w:val="2"/>
          <w:sz w:val="21"/>
          <w:szCs w:val="21"/>
          <w:highlight w:val="none"/>
          <w:u w:val="none"/>
          <w:lang w:val="en-US" w:eastAsia="zh-Hans" w:bidi="zh-CN"/>
        </w:rPr>
        <w:t>服务</w:t>
      </w:r>
      <w:r>
        <w:rPr>
          <w:rFonts w:hint="eastAsia" w:ascii="宋体" w:hAnsi="宋体" w:eastAsia="宋体" w:cs="宋体"/>
          <w:spacing w:val="-4"/>
          <w:kern w:val="2"/>
          <w:sz w:val="21"/>
          <w:szCs w:val="21"/>
          <w:highlight w:val="none"/>
          <w:lang w:val="zh-CN" w:eastAsia="zh-CN" w:bidi="zh-CN"/>
        </w:rPr>
        <w:t>需要，基于对乙方自述的</w:t>
      </w:r>
      <w:r>
        <w:rPr>
          <w:rFonts w:hint="eastAsia" w:ascii="宋体" w:hAnsi="宋体" w:eastAsia="宋体" w:cs="宋体"/>
          <w:spacing w:val="-4"/>
          <w:kern w:val="2"/>
          <w:sz w:val="21"/>
          <w:szCs w:val="21"/>
          <w:highlight w:val="none"/>
          <w:lang w:val="en-US" w:eastAsia="zh-Hans" w:bidi="zh-CN"/>
        </w:rPr>
        <w:t>其具有从事该服务的法定资质</w:t>
      </w:r>
      <w:r>
        <w:rPr>
          <w:rFonts w:hint="eastAsia" w:ascii="宋体" w:hAnsi="宋体" w:eastAsia="宋体" w:cs="宋体"/>
          <w:spacing w:val="-4"/>
          <w:kern w:val="2"/>
          <w:sz w:val="21"/>
          <w:szCs w:val="21"/>
          <w:highlight w:val="none"/>
          <w:lang w:val="zh-CN" w:eastAsia="zh-Hans" w:bidi="zh-CN"/>
        </w:rPr>
        <w:t>，</w:t>
      </w:r>
      <w:r>
        <w:rPr>
          <w:rFonts w:hint="eastAsia" w:ascii="宋体" w:hAnsi="宋体" w:eastAsia="宋体" w:cs="宋体"/>
          <w:spacing w:val="-4"/>
          <w:kern w:val="2"/>
          <w:sz w:val="21"/>
          <w:szCs w:val="21"/>
          <w:highlight w:val="none"/>
          <w:lang w:val="en-US" w:eastAsia="zh-Hans" w:bidi="zh-CN"/>
        </w:rPr>
        <w:t>并有能力完全履行本合同采购之服务</w:t>
      </w:r>
      <w:r>
        <w:rPr>
          <w:rFonts w:hint="eastAsia" w:ascii="宋体" w:hAnsi="宋体" w:eastAsia="宋体" w:cs="宋体"/>
          <w:spacing w:val="-4"/>
          <w:kern w:val="2"/>
          <w:sz w:val="21"/>
          <w:szCs w:val="21"/>
          <w:highlight w:val="none"/>
          <w:lang w:val="zh-CN" w:eastAsia="zh-Hans" w:bidi="zh-CN"/>
        </w:rPr>
        <w:t>，</w:t>
      </w:r>
      <w:r>
        <w:rPr>
          <w:rFonts w:hint="eastAsia" w:ascii="宋体" w:hAnsi="宋体" w:eastAsia="宋体" w:cs="宋体"/>
          <w:spacing w:val="-12"/>
          <w:kern w:val="2"/>
          <w:sz w:val="21"/>
          <w:szCs w:val="21"/>
          <w:highlight w:val="none"/>
          <w:lang w:val="zh-CN" w:eastAsia="zh-CN" w:bidi="zh-CN"/>
        </w:rPr>
        <w:t>甲乙双方对于前述合同目的充分理解，保证积极促进实现。</w:t>
      </w:r>
      <w:bookmarkStart w:id="46" w:name="第二条 产品要求"/>
      <w:bookmarkEnd w:id="46"/>
      <w:bookmarkStart w:id="47" w:name="_bookmark2"/>
      <w:bookmarkEnd w:id="47"/>
    </w:p>
    <w:p w14:paraId="0BE14B04">
      <w:pPr>
        <w:keepNext w:val="0"/>
        <w:keepLines w:val="0"/>
        <w:pageBreakBefore w:val="0"/>
        <w:widowControl w:val="0"/>
        <w:numPr>
          <w:ilvl w:val="0"/>
          <w:numId w:val="0"/>
        </w:numPr>
        <w:tabs>
          <w:tab w:val="left" w:pos="466"/>
        </w:tabs>
        <w:kinsoku/>
        <w:wordWrap/>
        <w:overflowPunct/>
        <w:topLinePunct w:val="0"/>
        <w:autoSpaceDE/>
        <w:autoSpaceDN/>
        <w:bidi w:val="0"/>
        <w:adjustRightInd/>
        <w:snapToGrid/>
        <w:spacing w:before="0" w:line="360" w:lineRule="auto"/>
        <w:ind w:left="0" w:right="0" w:rightChars="0" w:firstLine="422" w:firstLineChars="200"/>
        <w:jc w:val="both"/>
        <w:textAlignment w:val="auto"/>
        <w:rPr>
          <w:rFonts w:hint="eastAsia" w:ascii="宋体" w:hAnsi="宋体" w:eastAsia="宋体" w:cs="宋体"/>
          <w:b w:val="0"/>
          <w:bCs w:val="0"/>
          <w:kern w:val="2"/>
          <w:sz w:val="21"/>
          <w:szCs w:val="21"/>
          <w:highlight w:val="none"/>
          <w:lang w:val="zh-CN" w:eastAsia="zh-Hans" w:bidi="zh-CN"/>
        </w:rPr>
      </w:pPr>
      <w:r>
        <w:rPr>
          <w:rFonts w:hint="eastAsia" w:ascii="宋体" w:hAnsi="宋体" w:eastAsia="宋体" w:cs="宋体"/>
          <w:b/>
          <w:bCs/>
          <w:kern w:val="2"/>
          <w:sz w:val="21"/>
          <w:szCs w:val="21"/>
          <w:highlight w:val="none"/>
          <w:lang w:val="en-US" w:eastAsia="zh-CN" w:bidi="zh-CN"/>
        </w:rPr>
        <w:t xml:space="preserve">第二条 </w:t>
      </w:r>
      <w:r>
        <w:rPr>
          <w:rFonts w:hint="eastAsia" w:ascii="宋体" w:hAnsi="宋体" w:eastAsia="宋体" w:cs="宋体"/>
          <w:b/>
          <w:bCs/>
          <w:kern w:val="2"/>
          <w:sz w:val="21"/>
          <w:szCs w:val="21"/>
          <w:highlight w:val="none"/>
          <w:lang w:val="en-US" w:eastAsia="zh-Hans" w:bidi="zh-CN"/>
        </w:rPr>
        <w:t>服务内容</w:t>
      </w:r>
    </w:p>
    <w:p w14:paraId="29B82C81">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jc w:val="both"/>
        <w:textAlignment w:val="auto"/>
        <w:rPr>
          <w:rFonts w:hint="eastAsia" w:ascii="宋体" w:hAnsi="宋体" w:eastAsia="宋体" w:cs="宋体"/>
          <w:b w:val="0"/>
          <w:bCs w:val="0"/>
          <w:kern w:val="2"/>
          <w:sz w:val="21"/>
          <w:szCs w:val="21"/>
          <w:highlight w:val="none"/>
          <w:lang w:val="en-US" w:eastAsia="zh-CN" w:bidi="zh-CN"/>
        </w:rPr>
      </w:pPr>
      <w:r>
        <w:rPr>
          <w:rFonts w:hint="eastAsia" w:ascii="宋体" w:hAnsi="宋体" w:eastAsia="宋体" w:cs="宋体"/>
          <w:b w:val="0"/>
          <w:bCs w:val="0"/>
          <w:kern w:val="2"/>
          <w:sz w:val="21"/>
          <w:szCs w:val="21"/>
          <w:highlight w:val="none"/>
          <w:lang w:val="en-US" w:eastAsia="zh-CN" w:bidi="zh-CN"/>
        </w:rPr>
        <w:t>(详见服务方案）</w:t>
      </w:r>
    </w:p>
    <w:p w14:paraId="0801D6D7">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firstLine="422" w:firstLineChars="200"/>
        <w:jc w:val="both"/>
        <w:textAlignment w:val="auto"/>
        <w:rPr>
          <w:rFonts w:hint="eastAsia" w:ascii="宋体" w:hAnsi="宋体" w:eastAsia="宋体" w:cs="宋体"/>
          <w:b/>
          <w:bCs/>
          <w:kern w:val="2"/>
          <w:sz w:val="21"/>
          <w:szCs w:val="21"/>
          <w:highlight w:val="none"/>
          <w:lang w:val="en-US" w:eastAsia="zh-Hans" w:bidi="zh-CN"/>
        </w:rPr>
      </w:pPr>
      <w:r>
        <w:rPr>
          <w:rFonts w:hint="eastAsia" w:ascii="宋体" w:hAnsi="宋体" w:eastAsia="宋体" w:cs="宋体"/>
          <w:b/>
          <w:bCs/>
          <w:kern w:val="2"/>
          <w:sz w:val="21"/>
          <w:szCs w:val="21"/>
          <w:highlight w:val="none"/>
          <w:lang w:val="en-US" w:eastAsia="zh-Hans" w:bidi="zh-CN"/>
        </w:rPr>
        <w:t>第三条 服务期限</w:t>
      </w:r>
    </w:p>
    <w:p w14:paraId="586813D4">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firstLine="481"/>
        <w:jc w:val="both"/>
        <w:textAlignment w:val="auto"/>
        <w:rPr>
          <w:rFonts w:hint="eastAsia" w:ascii="宋体" w:hAnsi="宋体" w:eastAsia="宋体" w:cs="宋体"/>
          <w:b w:val="0"/>
          <w:bCs w:val="0"/>
          <w:kern w:val="2"/>
          <w:sz w:val="21"/>
          <w:szCs w:val="21"/>
          <w:highlight w:val="none"/>
          <w:u w:val="none"/>
          <w:lang w:val="zh-CN" w:eastAsia="zh-Hans" w:bidi="zh-CN"/>
        </w:rPr>
      </w:pPr>
      <w:r>
        <w:rPr>
          <w:rFonts w:hint="eastAsia" w:ascii="宋体" w:hAnsi="宋体" w:eastAsia="宋体" w:cs="宋体"/>
          <w:b w:val="0"/>
          <w:bCs w:val="0"/>
          <w:kern w:val="2"/>
          <w:sz w:val="21"/>
          <w:szCs w:val="21"/>
          <w:highlight w:val="none"/>
          <w:lang w:val="en-US" w:eastAsia="zh-Hans" w:bidi="zh-CN"/>
        </w:rPr>
        <w:t>服务期限为</w:t>
      </w:r>
      <w:r>
        <w:rPr>
          <w:rFonts w:hint="eastAsia" w:ascii="宋体" w:hAnsi="宋体" w:eastAsia="宋体" w:cs="宋体"/>
          <w:b w:val="0"/>
          <w:bCs w:val="0"/>
          <w:kern w:val="2"/>
          <w:sz w:val="21"/>
          <w:szCs w:val="21"/>
          <w:highlight w:val="none"/>
          <w:u w:val="single"/>
          <w:lang w:val="zh-CN" w:eastAsia="zh-Hans" w:bidi="zh-CN"/>
        </w:rPr>
        <w:t xml:space="preserve">                  </w:t>
      </w:r>
      <w:r>
        <w:rPr>
          <w:rFonts w:hint="eastAsia" w:ascii="宋体" w:hAnsi="宋体" w:eastAsia="宋体" w:cs="宋体"/>
          <w:b w:val="0"/>
          <w:bCs w:val="0"/>
          <w:kern w:val="2"/>
          <w:sz w:val="21"/>
          <w:szCs w:val="21"/>
          <w:highlight w:val="none"/>
          <w:u w:val="none"/>
          <w:lang w:val="en-US" w:eastAsia="zh-Hans" w:bidi="zh-CN"/>
        </w:rPr>
        <w:t>至</w:t>
      </w:r>
      <w:r>
        <w:rPr>
          <w:rFonts w:hint="eastAsia" w:ascii="宋体" w:hAnsi="宋体" w:eastAsia="宋体" w:cs="宋体"/>
          <w:b w:val="0"/>
          <w:bCs w:val="0"/>
          <w:kern w:val="2"/>
          <w:sz w:val="21"/>
          <w:szCs w:val="21"/>
          <w:highlight w:val="none"/>
          <w:u w:val="single"/>
          <w:lang w:val="zh-CN" w:eastAsia="zh-Hans" w:bidi="zh-CN"/>
        </w:rPr>
        <w:t xml:space="preserve">                               </w:t>
      </w:r>
      <w:r>
        <w:rPr>
          <w:rFonts w:hint="eastAsia" w:ascii="宋体" w:hAnsi="宋体" w:eastAsia="宋体" w:cs="宋体"/>
          <w:b w:val="0"/>
          <w:bCs w:val="0"/>
          <w:kern w:val="2"/>
          <w:sz w:val="21"/>
          <w:szCs w:val="21"/>
          <w:highlight w:val="none"/>
          <w:u w:val="none"/>
          <w:lang w:val="zh-CN" w:eastAsia="zh-Hans" w:bidi="zh-CN"/>
        </w:rPr>
        <w:t>。</w:t>
      </w:r>
    </w:p>
    <w:p w14:paraId="1952FB20">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firstLine="422" w:firstLineChars="200"/>
        <w:jc w:val="both"/>
        <w:textAlignment w:val="auto"/>
        <w:rPr>
          <w:rFonts w:hint="eastAsia" w:ascii="宋体" w:hAnsi="宋体" w:eastAsia="宋体" w:cs="宋体"/>
          <w:b/>
          <w:bCs/>
          <w:kern w:val="2"/>
          <w:sz w:val="21"/>
          <w:szCs w:val="21"/>
          <w:highlight w:val="none"/>
          <w:u w:val="none"/>
          <w:lang w:val="en-US" w:eastAsia="zh-Hans" w:bidi="zh-CN"/>
        </w:rPr>
      </w:pPr>
      <w:r>
        <w:rPr>
          <w:rFonts w:hint="eastAsia" w:ascii="宋体" w:hAnsi="宋体" w:eastAsia="宋体" w:cs="宋体"/>
          <w:b/>
          <w:bCs/>
          <w:kern w:val="2"/>
          <w:sz w:val="21"/>
          <w:szCs w:val="21"/>
          <w:highlight w:val="none"/>
          <w:lang w:val="en-US" w:eastAsia="zh-Hans" w:bidi="zh-CN"/>
        </w:rPr>
        <w:t xml:space="preserve">第四条 </w:t>
      </w:r>
      <w:r>
        <w:rPr>
          <w:rFonts w:hint="eastAsia" w:ascii="宋体" w:hAnsi="宋体" w:eastAsia="宋体" w:cs="宋体"/>
          <w:b/>
          <w:bCs/>
          <w:kern w:val="2"/>
          <w:sz w:val="21"/>
          <w:szCs w:val="21"/>
          <w:highlight w:val="none"/>
          <w:u w:val="none"/>
          <w:lang w:val="en-US" w:eastAsia="zh-Hans" w:bidi="zh-CN"/>
        </w:rPr>
        <w:t>服务质量标准</w:t>
      </w:r>
    </w:p>
    <w:p w14:paraId="2E2E97B4">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firstLine="481"/>
        <w:jc w:val="both"/>
        <w:textAlignment w:val="auto"/>
        <w:rPr>
          <w:rFonts w:hint="eastAsia" w:ascii="宋体" w:hAnsi="宋体" w:eastAsia="宋体" w:cs="宋体"/>
          <w:b w:val="0"/>
          <w:bCs w:val="0"/>
          <w:kern w:val="2"/>
          <w:sz w:val="21"/>
          <w:szCs w:val="21"/>
          <w:highlight w:val="none"/>
          <w:u w:val="none"/>
          <w:lang w:val="zh-CN" w:eastAsia="zh-Hans" w:bidi="zh-CN"/>
        </w:rPr>
      </w:pPr>
      <w:r>
        <w:rPr>
          <w:rFonts w:hint="eastAsia" w:ascii="宋体" w:hAnsi="宋体" w:eastAsia="宋体" w:cs="宋体"/>
          <w:b w:val="0"/>
          <w:bCs w:val="0"/>
          <w:kern w:val="2"/>
          <w:sz w:val="21"/>
          <w:szCs w:val="21"/>
          <w:highlight w:val="none"/>
          <w:u w:val="none"/>
          <w:lang w:val="en-US" w:eastAsia="zh-Hans" w:bidi="zh-CN"/>
        </w:rPr>
        <w:t>甲乙双方确定</w:t>
      </w:r>
      <w:r>
        <w:rPr>
          <w:rFonts w:hint="eastAsia" w:ascii="宋体" w:hAnsi="宋体" w:eastAsia="宋体" w:cs="宋体"/>
          <w:b w:val="0"/>
          <w:bCs w:val="0"/>
          <w:kern w:val="2"/>
          <w:sz w:val="21"/>
          <w:szCs w:val="21"/>
          <w:highlight w:val="none"/>
          <w:u w:val="none"/>
          <w:lang w:val="zh-CN" w:eastAsia="zh-Hans" w:bidi="zh-CN"/>
        </w:rPr>
        <w:t>，</w:t>
      </w:r>
      <w:r>
        <w:rPr>
          <w:rFonts w:hint="eastAsia" w:ascii="宋体" w:hAnsi="宋体" w:eastAsia="宋体" w:cs="宋体"/>
          <w:b w:val="0"/>
          <w:bCs w:val="0"/>
          <w:kern w:val="2"/>
          <w:sz w:val="21"/>
          <w:szCs w:val="21"/>
          <w:highlight w:val="none"/>
          <w:u w:val="none"/>
          <w:lang w:val="en-US" w:eastAsia="zh-Hans" w:bidi="zh-CN"/>
        </w:rPr>
        <w:t>乙方服务需达到的质量标准为</w:t>
      </w:r>
      <w:r>
        <w:rPr>
          <w:rFonts w:hint="eastAsia" w:ascii="宋体" w:hAnsi="宋体" w:eastAsia="宋体" w:cs="宋体"/>
          <w:b w:val="0"/>
          <w:bCs w:val="0"/>
          <w:kern w:val="2"/>
          <w:sz w:val="21"/>
          <w:szCs w:val="21"/>
          <w:highlight w:val="none"/>
          <w:u w:val="none"/>
          <w:lang w:val="zh-CN" w:eastAsia="zh-Hans" w:bidi="zh-CN"/>
        </w:rPr>
        <w:t>：</w:t>
      </w:r>
    </w:p>
    <w:p w14:paraId="05D4E9A0">
      <w:pPr>
        <w:keepNext w:val="0"/>
        <w:keepLines w:val="0"/>
        <w:pageBreakBefore w:val="0"/>
        <w:widowControl w:val="0"/>
        <w:numPr>
          <w:ilvl w:val="0"/>
          <w:numId w:val="0"/>
        </w:numPr>
        <w:tabs>
          <w:tab w:val="left" w:pos="5507"/>
        </w:tabs>
        <w:kinsoku/>
        <w:wordWrap/>
        <w:overflowPunct/>
        <w:topLinePunct w:val="0"/>
        <w:autoSpaceDE/>
        <w:autoSpaceDN/>
        <w:bidi w:val="0"/>
        <w:adjustRightInd/>
        <w:snapToGrid/>
        <w:spacing w:before="0" w:line="360" w:lineRule="auto"/>
        <w:ind w:left="0" w:right="0" w:rightChars="0" w:firstLine="422" w:firstLineChars="200"/>
        <w:jc w:val="both"/>
        <w:textAlignment w:val="auto"/>
        <w:rPr>
          <w:rFonts w:hint="eastAsia" w:ascii="宋体" w:hAnsi="宋体" w:eastAsia="宋体" w:cs="宋体"/>
          <w:b/>
          <w:bCs/>
          <w:kern w:val="2"/>
          <w:sz w:val="21"/>
          <w:szCs w:val="21"/>
          <w:highlight w:val="none"/>
          <w:u w:val="none"/>
          <w:lang w:val="en-US" w:eastAsia="zh-Hans" w:bidi="zh-CN"/>
        </w:rPr>
      </w:pPr>
      <w:r>
        <w:rPr>
          <w:rFonts w:hint="eastAsia" w:ascii="宋体" w:hAnsi="宋体" w:eastAsia="宋体" w:cs="宋体"/>
          <w:b/>
          <w:bCs/>
          <w:kern w:val="2"/>
          <w:sz w:val="21"/>
          <w:szCs w:val="21"/>
          <w:highlight w:val="none"/>
          <w:u w:val="none"/>
          <w:lang w:val="en-US" w:eastAsia="zh-Hans" w:bidi="zh-CN"/>
        </w:rPr>
        <w:t>第五条</w:t>
      </w:r>
      <w:r>
        <w:rPr>
          <w:rFonts w:hint="eastAsia" w:ascii="宋体" w:hAnsi="宋体" w:eastAsia="宋体" w:cs="宋体"/>
          <w:b/>
          <w:bCs/>
          <w:kern w:val="2"/>
          <w:sz w:val="21"/>
          <w:szCs w:val="21"/>
          <w:highlight w:val="none"/>
          <w:u w:val="none"/>
          <w:lang w:val="zh-CN" w:eastAsia="zh-Hans" w:bidi="zh-CN"/>
        </w:rPr>
        <w:t xml:space="preserve"> </w:t>
      </w:r>
      <w:r>
        <w:rPr>
          <w:rFonts w:hint="eastAsia" w:ascii="宋体" w:hAnsi="宋体" w:eastAsia="宋体" w:cs="宋体"/>
          <w:b/>
          <w:bCs/>
          <w:kern w:val="2"/>
          <w:sz w:val="21"/>
          <w:szCs w:val="21"/>
          <w:highlight w:val="none"/>
          <w:u w:val="none"/>
          <w:lang w:val="en-US" w:eastAsia="zh-Hans" w:bidi="zh-CN"/>
        </w:rPr>
        <w:t>合同价款</w:t>
      </w:r>
    </w:p>
    <w:p w14:paraId="28FE38E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Hans"/>
        </w:rPr>
        <w:t>本合同采购服务价款</w:t>
      </w:r>
      <w:r>
        <w:rPr>
          <w:rFonts w:hint="eastAsia" w:ascii="宋体" w:hAnsi="宋体" w:eastAsia="宋体" w:cs="宋体"/>
          <w:sz w:val="21"/>
          <w:szCs w:val="21"/>
          <w:highlight w:val="none"/>
        </w:rPr>
        <w:t>(价税合计)</w:t>
      </w:r>
      <w:r>
        <w:rPr>
          <w:rFonts w:hint="eastAsia" w:ascii="宋体" w:hAnsi="宋体" w:cs="宋体"/>
          <w:sz w:val="21"/>
          <w:szCs w:val="21"/>
          <w:highlight w:val="none"/>
          <w:lang w:val="en-US" w:eastAsia="zh-CN"/>
        </w:rPr>
        <w:t>如下：</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4234"/>
        <w:gridCol w:w="2842"/>
      </w:tblGrid>
      <w:tr w14:paraId="03EB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noWrap w:val="0"/>
            <w:vAlign w:val="center"/>
          </w:tcPr>
          <w:p w14:paraId="275F7D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序号</w:t>
            </w:r>
          </w:p>
        </w:tc>
        <w:tc>
          <w:tcPr>
            <w:tcW w:w="2291" w:type="pct"/>
            <w:noWrap w:val="0"/>
            <w:vAlign w:val="center"/>
          </w:tcPr>
          <w:p w14:paraId="7271D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名称</w:t>
            </w:r>
          </w:p>
        </w:tc>
        <w:tc>
          <w:tcPr>
            <w:tcW w:w="1538" w:type="pct"/>
            <w:noWrap w:val="0"/>
            <w:vAlign w:val="center"/>
          </w:tcPr>
          <w:p w14:paraId="16D78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单价</w:t>
            </w:r>
          </w:p>
          <w:p w14:paraId="66748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（元）</w:t>
            </w:r>
          </w:p>
        </w:tc>
      </w:tr>
      <w:tr w14:paraId="2EBF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noWrap w:val="0"/>
            <w:vAlign w:val="center"/>
          </w:tcPr>
          <w:p w14:paraId="310637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w:t>
            </w:r>
          </w:p>
        </w:tc>
        <w:tc>
          <w:tcPr>
            <w:tcW w:w="2291" w:type="pct"/>
            <w:noWrap w:val="0"/>
            <w:vAlign w:val="center"/>
          </w:tcPr>
          <w:p w14:paraId="2DFB29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人工</w:t>
            </w:r>
          </w:p>
        </w:tc>
        <w:tc>
          <w:tcPr>
            <w:tcW w:w="1538" w:type="pct"/>
            <w:shd w:val="clear" w:color="auto" w:fill="auto"/>
            <w:noWrap w:val="0"/>
            <w:vAlign w:val="center"/>
          </w:tcPr>
          <w:p w14:paraId="68F7C0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0288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0" w:type="pct"/>
            <w:noWrap w:val="0"/>
            <w:vAlign w:val="center"/>
          </w:tcPr>
          <w:p w14:paraId="05D17B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w:t>
            </w:r>
          </w:p>
        </w:tc>
        <w:tc>
          <w:tcPr>
            <w:tcW w:w="2291" w:type="pct"/>
            <w:noWrap w:val="0"/>
            <w:vAlign w:val="center"/>
          </w:tcPr>
          <w:p w14:paraId="1EDE7E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4吨农用车</w:t>
            </w:r>
          </w:p>
        </w:tc>
        <w:tc>
          <w:tcPr>
            <w:tcW w:w="1538" w:type="pct"/>
            <w:shd w:val="clear" w:color="auto" w:fill="auto"/>
            <w:noWrap w:val="0"/>
            <w:vAlign w:val="center"/>
          </w:tcPr>
          <w:p w14:paraId="4CE8C1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6EC8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noWrap w:val="0"/>
            <w:vAlign w:val="center"/>
          </w:tcPr>
          <w:p w14:paraId="638E0F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w:t>
            </w:r>
          </w:p>
        </w:tc>
        <w:tc>
          <w:tcPr>
            <w:tcW w:w="2291" w:type="pct"/>
            <w:noWrap w:val="0"/>
            <w:vAlign w:val="center"/>
          </w:tcPr>
          <w:p w14:paraId="01AFB1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150型皮轮挖机</w:t>
            </w:r>
          </w:p>
        </w:tc>
        <w:tc>
          <w:tcPr>
            <w:tcW w:w="1538" w:type="pct"/>
            <w:shd w:val="clear" w:color="auto" w:fill="auto"/>
            <w:noWrap w:val="0"/>
            <w:vAlign w:val="center"/>
          </w:tcPr>
          <w:p w14:paraId="1F5847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252B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noWrap w:val="0"/>
            <w:vAlign w:val="center"/>
          </w:tcPr>
          <w:p w14:paraId="3575A8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w:t>
            </w:r>
          </w:p>
        </w:tc>
        <w:tc>
          <w:tcPr>
            <w:tcW w:w="2291" w:type="pct"/>
            <w:noWrap w:val="0"/>
            <w:vAlign w:val="center"/>
          </w:tcPr>
          <w:p w14:paraId="39FDDB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打草机</w:t>
            </w:r>
          </w:p>
        </w:tc>
        <w:tc>
          <w:tcPr>
            <w:tcW w:w="1538" w:type="pct"/>
            <w:shd w:val="clear" w:color="auto" w:fill="auto"/>
            <w:noWrap w:val="0"/>
            <w:vAlign w:val="center"/>
          </w:tcPr>
          <w:p w14:paraId="52A8CD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3FEF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noWrap w:val="0"/>
            <w:vAlign w:val="center"/>
          </w:tcPr>
          <w:p w14:paraId="0F343F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w:t>
            </w:r>
          </w:p>
        </w:tc>
        <w:tc>
          <w:tcPr>
            <w:tcW w:w="2291" w:type="pct"/>
            <w:noWrap w:val="0"/>
            <w:vAlign w:val="center"/>
          </w:tcPr>
          <w:p w14:paraId="3CE0B6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油锯</w:t>
            </w:r>
          </w:p>
        </w:tc>
        <w:tc>
          <w:tcPr>
            <w:tcW w:w="1538" w:type="pct"/>
            <w:shd w:val="clear" w:color="auto" w:fill="auto"/>
            <w:noWrap w:val="0"/>
            <w:vAlign w:val="center"/>
          </w:tcPr>
          <w:p w14:paraId="5EA103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bl>
    <w:p w14:paraId="042F73D6">
      <w:pPr>
        <w:keepNext w:val="0"/>
        <w:keepLines w:val="0"/>
        <w:pageBreakBefore w:val="0"/>
        <w:widowControl w:val="0"/>
        <w:tabs>
          <w:tab w:val="left" w:pos="4067"/>
        </w:tabs>
        <w:kinsoku/>
        <w:wordWrap/>
        <w:overflowPunct/>
        <w:topLinePunct w:val="0"/>
        <w:autoSpaceDE/>
        <w:autoSpaceDN/>
        <w:bidi w:val="0"/>
        <w:adjustRightInd/>
        <w:snapToGrid/>
        <w:spacing w:before="0" w:line="360" w:lineRule="auto"/>
        <w:ind w:left="0" w:right="0" w:firstLine="420" w:firstLineChars="200"/>
        <w:jc w:val="both"/>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上述合同价款已经包括</w:t>
      </w:r>
      <w:r>
        <w:rPr>
          <w:rFonts w:hint="eastAsia" w:ascii="宋体" w:hAnsi="宋体" w:eastAsia="宋体" w:cs="宋体"/>
          <w:kern w:val="2"/>
          <w:sz w:val="21"/>
          <w:szCs w:val="21"/>
          <w:highlight w:val="none"/>
          <w:lang w:val="en-US" w:eastAsia="zh-Hans" w:bidi="zh-CN"/>
        </w:rPr>
        <w:t>本采购服务所可能产生的所有费用</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包括但不限于</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本项目报价需考虑本项目所需的人员工资、绩效、社保、加班、管理费、税费、规费等应该产生或可能产生所有费用及政策性文件规定及合同包含的所有风险、责任等完成本项目的各项应有费用。</w:t>
      </w:r>
      <w:r>
        <w:rPr>
          <w:rFonts w:hint="eastAsia" w:ascii="宋体" w:hAnsi="宋体" w:eastAsia="宋体" w:cs="宋体"/>
          <w:kern w:val="2"/>
          <w:sz w:val="21"/>
          <w:szCs w:val="21"/>
          <w:highlight w:val="none"/>
          <w:lang w:val="zh-CN" w:eastAsia="zh-CN" w:bidi="zh-CN"/>
        </w:rPr>
        <w:t>双方确认，除上述合同价款及本合同另有约定外，甲方无须</w:t>
      </w:r>
      <w:r>
        <w:rPr>
          <w:rFonts w:hint="eastAsia" w:ascii="宋体" w:hAnsi="宋体" w:eastAsia="宋体" w:cs="宋体"/>
          <w:kern w:val="2"/>
          <w:sz w:val="21"/>
          <w:szCs w:val="21"/>
          <w:highlight w:val="none"/>
          <w:lang w:val="en-US" w:eastAsia="zh-Hans" w:bidi="zh-CN"/>
        </w:rPr>
        <w:t>再行</w:t>
      </w:r>
      <w:r>
        <w:rPr>
          <w:rFonts w:hint="eastAsia" w:ascii="宋体" w:hAnsi="宋体" w:eastAsia="宋体" w:cs="宋体"/>
          <w:kern w:val="2"/>
          <w:sz w:val="21"/>
          <w:szCs w:val="21"/>
          <w:highlight w:val="none"/>
          <w:lang w:val="zh-CN" w:eastAsia="zh-CN" w:bidi="zh-CN"/>
        </w:rPr>
        <w:t>支付</w:t>
      </w:r>
      <w:r>
        <w:rPr>
          <w:rFonts w:hint="eastAsia" w:ascii="宋体" w:hAnsi="宋体" w:eastAsia="宋体" w:cs="宋体"/>
          <w:kern w:val="2"/>
          <w:sz w:val="21"/>
          <w:szCs w:val="21"/>
          <w:highlight w:val="none"/>
          <w:lang w:val="en-US" w:eastAsia="zh-Hans" w:bidi="zh-CN"/>
        </w:rPr>
        <w:t>乙方</w:t>
      </w:r>
      <w:r>
        <w:rPr>
          <w:rFonts w:hint="eastAsia" w:ascii="宋体" w:hAnsi="宋体" w:eastAsia="宋体" w:cs="宋体"/>
          <w:kern w:val="2"/>
          <w:sz w:val="21"/>
          <w:szCs w:val="21"/>
          <w:highlight w:val="none"/>
          <w:lang w:val="zh-CN" w:eastAsia="zh-CN" w:bidi="zh-CN"/>
        </w:rPr>
        <w:t>其他任何费用。</w:t>
      </w:r>
    </w:p>
    <w:p w14:paraId="26C4DEBD">
      <w:pPr>
        <w:keepNext w:val="0"/>
        <w:keepLines w:val="0"/>
        <w:pageBreakBefore w:val="0"/>
        <w:widowControl w:val="0"/>
        <w:numPr>
          <w:ilvl w:val="0"/>
          <w:numId w:val="4"/>
        </w:numPr>
        <w:tabs>
          <w:tab w:val="left" w:pos="4067"/>
        </w:tabs>
        <w:kinsoku/>
        <w:wordWrap/>
        <w:overflowPunct/>
        <w:topLinePunct w:val="0"/>
        <w:autoSpaceDE/>
        <w:autoSpaceDN/>
        <w:bidi w:val="0"/>
        <w:adjustRightInd/>
        <w:snapToGrid/>
        <w:spacing w:before="0" w:line="360" w:lineRule="auto"/>
        <w:ind w:left="0" w:right="0" w:firstLine="422" w:firstLineChars="200"/>
        <w:jc w:val="both"/>
        <w:textAlignment w:val="auto"/>
        <w:rPr>
          <w:rFonts w:hint="eastAsia" w:ascii="宋体" w:hAnsi="宋体" w:eastAsia="宋体" w:cs="宋体"/>
          <w:b/>
          <w:bCs/>
          <w:kern w:val="2"/>
          <w:sz w:val="21"/>
          <w:szCs w:val="21"/>
          <w:highlight w:val="none"/>
          <w:lang w:val="en-US" w:eastAsia="zh-Hans" w:bidi="zh-CN"/>
        </w:rPr>
      </w:pPr>
      <w:r>
        <w:rPr>
          <w:rFonts w:hint="eastAsia" w:ascii="宋体" w:hAnsi="宋体" w:eastAsia="宋体" w:cs="宋体"/>
          <w:b/>
          <w:bCs/>
          <w:kern w:val="2"/>
          <w:sz w:val="21"/>
          <w:szCs w:val="21"/>
          <w:highlight w:val="none"/>
          <w:lang w:val="en-US" w:eastAsia="zh-Hans" w:bidi="zh-CN"/>
        </w:rPr>
        <w:t>服务验收</w:t>
      </w:r>
    </w:p>
    <w:p w14:paraId="75EE22ED">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0"/>
        <w:jc w:val="both"/>
        <w:textAlignment w:val="auto"/>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en-US" w:eastAsia="zh-Hans" w:bidi="zh-CN"/>
        </w:rPr>
        <w:t>乙方需确保服务满足本合同约定要求</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乙方服务完毕后</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由甲方负责验收</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验收合格的</w:t>
      </w:r>
      <w:r>
        <w:rPr>
          <w:rFonts w:hint="eastAsia" w:ascii="宋体" w:hAnsi="宋体" w:eastAsia="宋体" w:cs="宋体"/>
          <w:kern w:val="2"/>
          <w:sz w:val="21"/>
          <w:szCs w:val="21"/>
          <w:highlight w:val="none"/>
          <w:lang w:val="zh-CN" w:eastAsia="zh-CN" w:bidi="zh-CN"/>
        </w:rPr>
        <w:t>双方签订《</w:t>
      </w:r>
      <w:r>
        <w:rPr>
          <w:rFonts w:hint="eastAsia" w:ascii="宋体" w:hAnsi="宋体" w:eastAsia="宋体" w:cs="宋体"/>
          <w:kern w:val="2"/>
          <w:sz w:val="21"/>
          <w:szCs w:val="21"/>
          <w:highlight w:val="none"/>
          <w:lang w:val="en-US" w:eastAsia="zh-Hans" w:bidi="zh-CN"/>
        </w:rPr>
        <w:t>服务签收</w:t>
      </w:r>
      <w:r>
        <w:rPr>
          <w:rFonts w:hint="eastAsia" w:ascii="宋体" w:hAnsi="宋体" w:eastAsia="宋体" w:cs="宋体"/>
          <w:kern w:val="2"/>
          <w:sz w:val="21"/>
          <w:szCs w:val="21"/>
          <w:highlight w:val="none"/>
          <w:lang w:val="zh-CN" w:eastAsia="zh-CN" w:bidi="zh-CN"/>
        </w:rPr>
        <w:t>单》，</w:t>
      </w:r>
      <w:r>
        <w:rPr>
          <w:rFonts w:hint="eastAsia" w:ascii="宋体" w:hAnsi="宋体" w:eastAsia="宋体" w:cs="宋体"/>
          <w:kern w:val="2"/>
          <w:sz w:val="21"/>
          <w:szCs w:val="21"/>
          <w:highlight w:val="none"/>
          <w:lang w:val="en-US" w:eastAsia="zh-CN" w:bidi="zh-CN"/>
        </w:rPr>
        <w:t>通过街道政府采购的，按照政府采购相关制度执行，填写《政府采购验收单》。</w:t>
      </w:r>
      <w:r>
        <w:rPr>
          <w:rFonts w:hint="eastAsia" w:ascii="宋体" w:hAnsi="宋体" w:eastAsia="宋体" w:cs="宋体"/>
          <w:kern w:val="2"/>
          <w:sz w:val="21"/>
          <w:szCs w:val="21"/>
          <w:highlight w:val="none"/>
          <w:lang w:val="zh-CN" w:eastAsia="zh-CN" w:bidi="zh-CN"/>
        </w:rPr>
        <w:t>如果验收不合格的，</w:t>
      </w:r>
      <w:r>
        <w:rPr>
          <w:rFonts w:hint="eastAsia" w:ascii="宋体" w:hAnsi="宋体" w:eastAsia="宋体" w:cs="宋体"/>
          <w:kern w:val="2"/>
          <w:sz w:val="21"/>
          <w:szCs w:val="21"/>
          <w:highlight w:val="none"/>
          <w:lang w:val="en-US" w:eastAsia="zh-Hans" w:bidi="zh-CN"/>
        </w:rPr>
        <w:t>甲方有权拒付费用</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并有权要求乙方将服务事项恢复至提供服务前状态</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经甲方允许</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乙方可整改服务</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整改符合甲方要求后再行验收</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zh-CN" w:eastAsia="zh-CN" w:bidi="zh-CN"/>
        </w:rPr>
        <w:t>同时</w:t>
      </w:r>
      <w:r>
        <w:rPr>
          <w:rFonts w:hint="eastAsia" w:ascii="宋体" w:hAnsi="宋体" w:eastAsia="宋体" w:cs="宋体"/>
          <w:kern w:val="2"/>
          <w:sz w:val="21"/>
          <w:szCs w:val="21"/>
          <w:highlight w:val="none"/>
          <w:lang w:val="en-US" w:eastAsia="zh-Hans" w:bidi="zh-CN"/>
        </w:rPr>
        <w:t>需</w:t>
      </w:r>
      <w:r>
        <w:rPr>
          <w:rFonts w:hint="eastAsia" w:ascii="宋体" w:hAnsi="宋体" w:eastAsia="宋体" w:cs="宋体"/>
          <w:kern w:val="2"/>
          <w:sz w:val="21"/>
          <w:szCs w:val="21"/>
          <w:highlight w:val="none"/>
          <w:lang w:val="zh-CN" w:eastAsia="zh-CN" w:bidi="zh-CN"/>
        </w:rPr>
        <w:t>向甲方承担逾期</w:t>
      </w:r>
      <w:r>
        <w:rPr>
          <w:rFonts w:hint="eastAsia" w:ascii="宋体" w:hAnsi="宋体" w:eastAsia="宋体" w:cs="宋体"/>
          <w:kern w:val="2"/>
          <w:sz w:val="21"/>
          <w:szCs w:val="21"/>
          <w:highlight w:val="none"/>
          <w:lang w:val="en-US" w:eastAsia="zh-Hans" w:bidi="zh-CN"/>
        </w:rPr>
        <w:t>完成服务的</w:t>
      </w:r>
      <w:r>
        <w:rPr>
          <w:rFonts w:hint="eastAsia" w:ascii="宋体" w:hAnsi="宋体" w:eastAsia="宋体" w:cs="宋体"/>
          <w:kern w:val="2"/>
          <w:sz w:val="21"/>
          <w:szCs w:val="21"/>
          <w:highlight w:val="none"/>
          <w:lang w:val="zh-CN" w:eastAsia="zh-CN" w:bidi="zh-CN"/>
        </w:rPr>
        <w:t>违约责任。如乙方拒绝</w:t>
      </w:r>
      <w:r>
        <w:rPr>
          <w:rFonts w:hint="eastAsia" w:ascii="宋体" w:hAnsi="宋体" w:eastAsia="宋体" w:cs="宋体"/>
          <w:kern w:val="2"/>
          <w:sz w:val="21"/>
          <w:szCs w:val="21"/>
          <w:highlight w:val="none"/>
          <w:lang w:val="en-US" w:eastAsia="zh-Hans" w:bidi="zh-CN"/>
        </w:rPr>
        <w:t>整改</w:t>
      </w:r>
      <w:r>
        <w:rPr>
          <w:rFonts w:hint="eastAsia" w:ascii="宋体" w:hAnsi="宋体" w:eastAsia="宋体" w:cs="宋体"/>
          <w:kern w:val="2"/>
          <w:sz w:val="21"/>
          <w:szCs w:val="21"/>
          <w:highlight w:val="none"/>
          <w:lang w:val="zh-CN" w:eastAsia="zh-CN" w:bidi="zh-CN"/>
        </w:rPr>
        <w:t>或</w:t>
      </w:r>
      <w:r>
        <w:rPr>
          <w:rFonts w:hint="eastAsia" w:ascii="宋体" w:hAnsi="宋体" w:eastAsia="宋体" w:cs="宋体"/>
          <w:kern w:val="2"/>
          <w:sz w:val="21"/>
          <w:szCs w:val="21"/>
          <w:highlight w:val="none"/>
          <w:lang w:val="en-US" w:eastAsia="zh-Hans" w:bidi="zh-CN"/>
        </w:rPr>
        <w:t>整改</w:t>
      </w:r>
      <w:r>
        <w:rPr>
          <w:rFonts w:hint="eastAsia" w:ascii="宋体" w:hAnsi="宋体" w:eastAsia="宋体" w:cs="宋体"/>
          <w:kern w:val="2"/>
          <w:sz w:val="21"/>
          <w:szCs w:val="21"/>
          <w:highlight w:val="none"/>
          <w:lang w:val="zh-CN" w:eastAsia="zh-CN" w:bidi="zh-CN"/>
        </w:rPr>
        <w:t>后仍未通过甲方验收的，则甲方有权解除合同，并要求乙方退还甲方已支付费用，同时乙方应按照合同总价的20%向甲方支付违约金。</w:t>
      </w:r>
    </w:p>
    <w:p w14:paraId="64E71A70">
      <w:pPr>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0" w:leftChars="0" w:right="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en-US" w:eastAsia="zh-Hans" w:bidi="zh-CN"/>
        </w:rPr>
        <w:t>服务</w:t>
      </w:r>
      <w:r>
        <w:rPr>
          <w:rFonts w:hint="eastAsia" w:ascii="宋体" w:hAnsi="宋体" w:eastAsia="宋体" w:cs="宋体"/>
          <w:b/>
          <w:bCs/>
          <w:kern w:val="2"/>
          <w:sz w:val="21"/>
          <w:szCs w:val="21"/>
          <w:highlight w:val="none"/>
          <w:lang w:val="zh-CN" w:eastAsia="zh-CN" w:bidi="zh-CN"/>
        </w:rPr>
        <w:t>质保</w:t>
      </w:r>
    </w:p>
    <w:p w14:paraId="01CB0ABF">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Hans" w:bidi="ar-SA"/>
        </w:rPr>
        <w:t>7.1</w:t>
      </w:r>
      <w:r>
        <w:rPr>
          <w:rFonts w:hint="eastAsia" w:ascii="宋体" w:hAnsi="宋体" w:eastAsia="宋体" w:cs="宋体"/>
          <w:b w:val="0"/>
          <w:bCs w:val="0"/>
          <w:kern w:val="2"/>
          <w:sz w:val="21"/>
          <w:szCs w:val="21"/>
          <w:highlight w:val="none"/>
          <w:lang w:val="en-US" w:eastAsia="zh-CN" w:bidi="ar-SA"/>
        </w:rPr>
        <w:t>本合同项下</w:t>
      </w:r>
      <w:r>
        <w:rPr>
          <w:rFonts w:hint="eastAsia" w:ascii="宋体" w:hAnsi="宋体" w:eastAsia="宋体" w:cs="宋体"/>
          <w:b w:val="0"/>
          <w:bCs w:val="0"/>
          <w:kern w:val="2"/>
          <w:sz w:val="21"/>
          <w:szCs w:val="21"/>
          <w:highlight w:val="none"/>
          <w:lang w:val="en-US" w:eastAsia="zh-Hans" w:bidi="ar-SA"/>
        </w:rPr>
        <w:t>服务</w:t>
      </w:r>
      <w:r>
        <w:rPr>
          <w:rFonts w:hint="eastAsia" w:ascii="宋体" w:hAnsi="宋体" w:eastAsia="宋体" w:cs="宋体"/>
          <w:b w:val="0"/>
          <w:bCs w:val="0"/>
          <w:kern w:val="2"/>
          <w:sz w:val="21"/>
          <w:szCs w:val="21"/>
          <w:highlight w:val="none"/>
          <w:lang w:val="en-US" w:eastAsia="zh-CN" w:bidi="ar-SA"/>
        </w:rPr>
        <w:t xml:space="preserve">质量保证期为： </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，自甲方签署《</w:t>
      </w:r>
      <w:r>
        <w:rPr>
          <w:rFonts w:hint="eastAsia" w:ascii="宋体" w:hAnsi="宋体" w:eastAsia="宋体" w:cs="宋体"/>
          <w:b w:val="0"/>
          <w:bCs w:val="0"/>
          <w:kern w:val="2"/>
          <w:sz w:val="21"/>
          <w:szCs w:val="21"/>
          <w:highlight w:val="none"/>
          <w:lang w:val="en-US" w:eastAsia="zh-Hans" w:bidi="ar-SA"/>
        </w:rPr>
        <w:t>服务签收</w:t>
      </w:r>
      <w:r>
        <w:rPr>
          <w:rFonts w:hint="eastAsia" w:ascii="宋体" w:hAnsi="宋体" w:eastAsia="宋体" w:cs="宋体"/>
          <w:b w:val="0"/>
          <w:bCs w:val="0"/>
          <w:kern w:val="2"/>
          <w:sz w:val="21"/>
          <w:szCs w:val="21"/>
          <w:highlight w:val="none"/>
          <w:lang w:val="en-US" w:eastAsia="zh-CN" w:bidi="ar-SA"/>
        </w:rPr>
        <w:t>单》之日起计。如国家法律法规及相关 行业标准规定的质保期长于本合同约定的质保期， 则以国家法律法规及相关行业标准规定的质保期为准。</w:t>
      </w:r>
    </w:p>
    <w:p w14:paraId="4603F7BC">
      <w:pPr>
        <w:keepNext w:val="0"/>
        <w:keepLines w:val="0"/>
        <w:pageBreakBefore w:val="0"/>
        <w:widowControl w:val="0"/>
        <w:numPr>
          <w:ilvl w:val="0"/>
          <w:numId w:val="0"/>
        </w:numPr>
        <w:tabs>
          <w:tab w:val="left" w:pos="1120"/>
          <w:tab w:val="left" w:pos="3279"/>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Hans" w:bidi="zh-CN"/>
        </w:rPr>
        <w:t>7</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2</w:t>
      </w:r>
      <w:r>
        <w:rPr>
          <w:rFonts w:hint="eastAsia" w:ascii="宋体" w:hAnsi="宋体" w:eastAsia="宋体" w:cs="宋体"/>
          <w:kern w:val="2"/>
          <w:sz w:val="21"/>
          <w:szCs w:val="21"/>
          <w:highlight w:val="none"/>
          <w:lang w:val="zh-CN" w:eastAsia="zh-CN" w:bidi="zh-CN"/>
        </w:rPr>
        <w:t>质保期内</w:t>
      </w:r>
      <w:r>
        <w:rPr>
          <w:rFonts w:hint="eastAsia" w:ascii="宋体" w:hAnsi="宋体" w:eastAsia="宋体" w:cs="宋体"/>
          <w:spacing w:val="-1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甲方采购</w:t>
      </w:r>
      <w:r>
        <w:rPr>
          <w:rFonts w:hint="eastAsia" w:ascii="宋体" w:hAnsi="宋体" w:eastAsia="宋体" w:cs="宋体"/>
          <w:kern w:val="2"/>
          <w:sz w:val="21"/>
          <w:szCs w:val="21"/>
          <w:highlight w:val="none"/>
          <w:lang w:val="en-US" w:eastAsia="zh-Hans" w:bidi="zh-CN"/>
        </w:rPr>
        <w:t>服务</w:t>
      </w:r>
      <w:r>
        <w:rPr>
          <w:rFonts w:hint="eastAsia" w:ascii="宋体" w:hAnsi="宋体" w:eastAsia="宋体" w:cs="宋体"/>
          <w:kern w:val="2"/>
          <w:sz w:val="21"/>
          <w:szCs w:val="21"/>
          <w:highlight w:val="none"/>
          <w:lang w:val="zh-CN" w:eastAsia="zh-CN" w:bidi="zh-CN"/>
        </w:rPr>
        <w:t>非人为原因</w:t>
      </w:r>
      <w:r>
        <w:rPr>
          <w:rFonts w:hint="eastAsia" w:ascii="宋体" w:hAnsi="宋体" w:eastAsia="宋体" w:cs="宋体"/>
          <w:kern w:val="2"/>
          <w:sz w:val="21"/>
          <w:szCs w:val="21"/>
          <w:highlight w:val="none"/>
          <w:lang w:val="en-US" w:eastAsia="zh-Hans" w:bidi="zh-CN"/>
        </w:rPr>
        <w:t>造成</w:t>
      </w:r>
      <w:r>
        <w:rPr>
          <w:rFonts w:hint="eastAsia" w:ascii="宋体" w:hAnsi="宋体" w:eastAsia="宋体" w:cs="宋体"/>
          <w:kern w:val="2"/>
          <w:sz w:val="21"/>
          <w:szCs w:val="21"/>
          <w:highlight w:val="none"/>
          <w:lang w:val="zh-CN" w:eastAsia="zh-CN" w:bidi="zh-CN"/>
        </w:rPr>
        <w:t>问题的</w:t>
      </w:r>
      <w:r>
        <w:rPr>
          <w:rFonts w:hint="eastAsia" w:ascii="宋体" w:hAnsi="宋体" w:eastAsia="宋体" w:cs="宋体"/>
          <w:spacing w:val="-1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乙方自</w:t>
      </w:r>
      <w:r>
        <w:rPr>
          <w:rFonts w:hint="eastAsia" w:ascii="宋体" w:hAnsi="宋体" w:eastAsia="宋体" w:cs="宋体"/>
          <w:spacing w:val="-17"/>
          <w:kern w:val="2"/>
          <w:sz w:val="21"/>
          <w:szCs w:val="21"/>
          <w:highlight w:val="none"/>
          <w:lang w:val="zh-CN" w:eastAsia="zh-CN" w:bidi="zh-CN"/>
        </w:rPr>
        <w:t>收</w:t>
      </w:r>
      <w:r>
        <w:rPr>
          <w:rFonts w:hint="eastAsia" w:ascii="宋体" w:hAnsi="宋体" w:eastAsia="宋体" w:cs="宋体"/>
          <w:kern w:val="2"/>
          <w:sz w:val="21"/>
          <w:szCs w:val="21"/>
          <w:highlight w:val="none"/>
          <w:lang w:val="zh-CN" w:eastAsia="zh-CN" w:bidi="zh-CN"/>
        </w:rPr>
        <w:t>到甲方通知之日起</w:t>
      </w:r>
      <w:r>
        <w:rPr>
          <w:rFonts w:hint="eastAsia" w:ascii="宋体" w:hAnsi="宋体" w:eastAsia="宋体" w:cs="宋体"/>
          <w:kern w:val="2"/>
          <w:sz w:val="21"/>
          <w:szCs w:val="21"/>
          <w:highlight w:val="none"/>
          <w:u w:val="single"/>
          <w:lang w:val="zh-CN" w:eastAsia="zh-CN" w:bidi="zh-CN"/>
        </w:rPr>
        <w:t xml:space="preserve">        </w:t>
      </w:r>
      <w:r>
        <w:rPr>
          <w:rFonts w:hint="eastAsia" w:ascii="宋体" w:hAnsi="宋体" w:eastAsia="宋体" w:cs="宋体"/>
          <w:kern w:val="2"/>
          <w:sz w:val="21"/>
          <w:szCs w:val="21"/>
          <w:highlight w:val="none"/>
          <w:lang w:val="zh-CN" w:eastAsia="zh-CN" w:bidi="zh-CN"/>
        </w:rPr>
        <w:t>日内完成免费更换或修复工作，不得收取任何费用。</w:t>
      </w:r>
    </w:p>
    <w:p w14:paraId="4598BA79">
      <w:pPr>
        <w:keepNext w:val="0"/>
        <w:keepLines w:val="0"/>
        <w:pageBreakBefore w:val="0"/>
        <w:widowControl w:val="0"/>
        <w:numPr>
          <w:ilvl w:val="0"/>
          <w:numId w:val="0"/>
        </w:numPr>
        <w:tabs>
          <w:tab w:val="left" w:pos="1180"/>
          <w:tab w:val="left" w:pos="8945"/>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pict>
          <v:shape id="任意多边形 14" o:spid="_x0000_s1027" style="position:absolute;left:0pt;margin-left:72pt;margin-top:39.65pt;height:4.8pt;width:4.05pt;mso-position-horizontal-relative:page;z-index:-251657216;mso-width-relative:page;mso-height-relative:page;" fillcolor="#F1F1F1" filled="t" stroked="f" coordsize="81,96" o:gfxdata="UEsDBAoAAAAAAIdO4kAAAAAAAAAAAAAAAAAEAAAAZHJzL1BLAwQUAAAACACHTuJAewQ9INoAAAAJ&#10;AQAADwAAAGRycy9kb3ducmV2LnhtbE2PwU7DMBBE70j8g7VI3KiTUkga4vRQCRUkikSolKsbL3GE&#10;vQ6x2xS+HvcEx9GMZt6Uq5M17Iij7x0JSGcJMKTWqZ46Abv3x5scmA+SlDSOUMA3elhVlxelLJSb&#10;6A2PdehYLCFfSAE6hKHg3LcarfQzNyBF78ONVoYox46rUU6x3Bo+T5J7bmVPcUHLAdca28/6YAXU&#10;m5en3ZRttdI/2fr1edOY5qsR4voqTR6ABTyFvzCc8SM6VJFp7w6kPDNRLxbxSxCQLW+BnQN38xTY&#10;XkCeL4FXJf//oPoFUEsDBBQAAAAIAIdO4kC4gQzhawIAAD4GAAAOAAAAZHJzL2Uyb0RvYy54bWyt&#10;VM2O0zAQviPxDpbvNE3azbZV0z1QlQuClXZ5ANdxmkiObdnu3507d46Il0Ar9mlYxGMwtpO2FJHu&#10;AVWqJ54v38x8M5npza7maMO0qaTIcNzrY8QElXklVhn+cL94NcLIWCJywqVgGd4zg29mL19Mt2rC&#10;EllKnjONgESYyVZluLRWTaLI0JLVxPSkYgKchdQ1sfCoV1GuyRbYax4l/X4abaXOlZaUGQO38+DE&#10;DaN+DqEsioqyuaTrmgkbWDXjxEJJpqyUwTOfbVEwat8XhWEW8QxDpdb/QxCwl+4/mk3JZKWJKiva&#10;pECek8JZTTWpBAQ9UM2JJWitq7+o6opqaWRhe1TWUSjEKwJVxP0zbe5KopivBaQ26iC6+X+09N3m&#10;VqMqh0kYYiRIDR3/8fDw8+Onp6+ffz1+e/r+BYEHZNoqMwH0nbrVzZMB09W8K3TtTqgG7by0+4O0&#10;bGcRhcureDi4woiCJ+2PUy98dHyVro19w6SnIZu3xoa+5K1FytaiO9Gailh37UI7E20zPIoxKjM8&#10;Tn0zarlh99L7rctsCF5IALxAD9GPfi5OcQlk6nCDBtd621N5tjjxqFHSiRp4UHrdCYJphHjDUSco&#10;MCXjTlCTVGgZlNim3J4h9aZA39d/ghq12la1DO0ZmK7SkHpnUunYgy4kdQ2LB1QYdAd0Hb6sVcN1&#10;QfYmrwsdbEq8MA3ns9XKRLk0LIybG1I/d4fBBe1PJ99IXuWLinM3skavlq+5RhsCq2sRu18j8h8w&#10;LhxYSPdaCONuIve1hu/TWUuZ7+EzXytdrUrYgYHJeWCt+JSaFej21umzZzqu/d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wQ9INoAAAAJAQAADwAAAAAAAAABACAAAAAiAAAAZHJzL2Rvd25yZXYu&#10;eG1sUEsBAhQAFAAAAAgAh07iQLiBDOFrAgAAPgYAAA4AAAAAAAAAAQAgAAAAKQEAAGRycy9lMm9E&#10;b2MueG1sUEsFBgAAAAAGAAYAWQEAAAYGAAAAAA==&#10;" path="m41,96l25,93,12,82,3,67,0,48,3,29,12,14,25,4,41,0,56,4,69,14,78,30,81,48,78,67,69,82,56,93,41,96xe">
            <v:path/>
            <v:fill on="t" focussize="0,0"/>
            <v:stroke on="f"/>
            <v:imagedata o:title=""/>
            <o:lock v:ext="edit" aspectratio="f"/>
          </v:shape>
        </w:pict>
      </w:r>
      <w:r>
        <w:rPr>
          <w:rFonts w:hint="eastAsia" w:ascii="宋体" w:hAnsi="宋体" w:eastAsia="宋体" w:cs="宋体"/>
          <w:kern w:val="2"/>
          <w:sz w:val="21"/>
          <w:szCs w:val="21"/>
          <w:highlight w:val="none"/>
          <w:lang w:val="zh-CN" w:eastAsia="zh-CN" w:bidi="zh-CN"/>
        </w:rPr>
        <w:t>7</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3</w:t>
      </w:r>
      <w:r>
        <w:rPr>
          <w:rFonts w:hint="eastAsia" w:ascii="宋体" w:hAnsi="宋体" w:eastAsia="宋体" w:cs="宋体"/>
          <w:kern w:val="2"/>
          <w:sz w:val="21"/>
          <w:szCs w:val="21"/>
          <w:highlight w:val="none"/>
          <w:lang w:val="zh-CN" w:eastAsia="zh-CN" w:bidi="zh-CN"/>
        </w:rPr>
        <w:t>质保期内</w:t>
      </w:r>
      <w:r>
        <w:rPr>
          <w:rFonts w:hint="eastAsia" w:ascii="宋体" w:hAnsi="宋体" w:eastAsia="宋体" w:cs="宋体"/>
          <w:spacing w:val="-3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乙方未按约定履行义务的</w:t>
      </w:r>
      <w:r>
        <w:rPr>
          <w:rFonts w:hint="eastAsia" w:ascii="宋体" w:hAnsi="宋体" w:eastAsia="宋体" w:cs="宋体"/>
          <w:spacing w:val="-3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每发生一次</w:t>
      </w:r>
      <w:r>
        <w:rPr>
          <w:rFonts w:hint="eastAsia" w:ascii="宋体" w:hAnsi="宋体" w:eastAsia="宋体" w:cs="宋体"/>
          <w:spacing w:val="-3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向甲方支付</w:t>
      </w:r>
      <w:r>
        <w:rPr>
          <w:rFonts w:hint="eastAsia" w:ascii="宋体" w:hAnsi="宋体" w:eastAsia="宋体" w:cs="宋体"/>
          <w:kern w:val="2"/>
          <w:sz w:val="21"/>
          <w:szCs w:val="21"/>
          <w:highlight w:val="none"/>
          <w:u w:val="single"/>
          <w:lang w:val="zh-CN" w:eastAsia="zh-CN" w:bidi="zh-CN"/>
        </w:rPr>
        <w:t xml:space="preserve">     </w:t>
      </w:r>
      <w:r>
        <w:rPr>
          <w:rFonts w:hint="eastAsia" w:ascii="宋体" w:hAnsi="宋体" w:eastAsia="宋体" w:cs="宋体"/>
          <w:kern w:val="2"/>
          <w:sz w:val="21"/>
          <w:szCs w:val="21"/>
          <w:highlight w:val="none"/>
          <w:lang w:val="zh-CN" w:eastAsia="zh-CN" w:bidi="zh-CN"/>
        </w:rPr>
        <w:t>元违约金</w:t>
      </w:r>
      <w:r>
        <w:rPr>
          <w:rFonts w:hint="eastAsia" w:ascii="宋体" w:hAnsi="宋体" w:eastAsia="宋体" w:cs="宋体"/>
          <w:spacing w:val="-3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甲方有权从质保金中直接扣除</w:t>
      </w:r>
      <w:r>
        <w:rPr>
          <w:rFonts w:hint="eastAsia" w:ascii="宋体" w:hAnsi="宋体" w:eastAsia="宋体" w:cs="宋体"/>
          <w:spacing w:val="-32"/>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质保金不足以弥补甲方损失的</w:t>
      </w:r>
      <w:r>
        <w:rPr>
          <w:rFonts w:hint="eastAsia" w:ascii="宋体" w:hAnsi="宋体" w:eastAsia="宋体" w:cs="宋体"/>
          <w:spacing w:val="-34"/>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乙方应赔偿给甲方造成的全部损失</w:t>
      </w:r>
      <w:r>
        <w:rPr>
          <w:rFonts w:hint="eastAsia" w:ascii="宋体" w:hAnsi="宋体" w:eastAsia="宋体" w:cs="宋体"/>
          <w:spacing w:val="-108"/>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甲方聘用第三方提供质保服务的</w:t>
      </w:r>
      <w:r>
        <w:rPr>
          <w:rFonts w:hint="eastAsia" w:ascii="宋体" w:hAnsi="宋体" w:eastAsia="宋体" w:cs="宋体"/>
          <w:spacing w:val="-106"/>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不免除或降低乙方的质保责任</w:t>
      </w:r>
      <w:r>
        <w:rPr>
          <w:rFonts w:hint="eastAsia" w:ascii="宋体" w:hAnsi="宋体" w:eastAsia="宋体" w:cs="宋体"/>
          <w:spacing w:val="-16"/>
          <w:kern w:val="2"/>
          <w:sz w:val="21"/>
          <w:szCs w:val="21"/>
          <w:highlight w:val="none"/>
          <w:lang w:val="zh-CN" w:eastAsia="zh-CN" w:bidi="zh-CN"/>
        </w:rPr>
        <w:t xml:space="preserve">， </w:t>
      </w:r>
      <w:r>
        <w:rPr>
          <w:rFonts w:hint="eastAsia" w:ascii="宋体" w:hAnsi="宋体" w:eastAsia="宋体" w:cs="宋体"/>
          <w:kern w:val="2"/>
          <w:sz w:val="21"/>
          <w:szCs w:val="21"/>
          <w:highlight w:val="none"/>
          <w:lang w:val="zh-CN" w:eastAsia="zh-CN" w:bidi="zh-CN"/>
        </w:rPr>
        <w:t>由此产生的第三方服务费由乙方承担。</w:t>
      </w:r>
    </w:p>
    <w:p w14:paraId="2960020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Hans"/>
        </w:rPr>
        <w:t>7</w:t>
      </w:r>
      <w:r>
        <w:rPr>
          <w:rFonts w:hint="eastAsia" w:ascii="宋体" w:hAnsi="宋体" w:eastAsia="宋体" w:cs="宋体"/>
          <w:sz w:val="21"/>
          <w:szCs w:val="21"/>
          <w:highlight w:val="none"/>
          <w:lang w:val="en-US" w:eastAsia="zh-Hans"/>
        </w:rPr>
        <w:t>.</w:t>
      </w:r>
      <w:r>
        <w:rPr>
          <w:rFonts w:hint="eastAsia" w:ascii="宋体" w:hAnsi="宋体" w:eastAsia="宋体" w:cs="宋体"/>
          <w:sz w:val="21"/>
          <w:szCs w:val="21"/>
          <w:highlight w:val="none"/>
          <w:lang w:eastAsia="zh-Hans"/>
        </w:rPr>
        <w:t>4</w:t>
      </w:r>
      <w:r>
        <w:rPr>
          <w:rFonts w:hint="eastAsia" w:ascii="宋体" w:hAnsi="宋体" w:eastAsia="宋体" w:cs="宋体"/>
          <w:sz w:val="21"/>
          <w:szCs w:val="21"/>
          <w:highlight w:val="none"/>
        </w:rPr>
        <w:t>乙方应当免费向甲方提供技术支持，乙方应当及时解答甲方在</w:t>
      </w:r>
      <w:r>
        <w:rPr>
          <w:rFonts w:hint="eastAsia" w:ascii="宋体" w:hAnsi="宋体" w:eastAsia="宋体" w:cs="宋体"/>
          <w:sz w:val="21"/>
          <w:szCs w:val="21"/>
          <w:highlight w:val="none"/>
          <w:lang w:val="en-US" w:eastAsia="zh-Hans"/>
        </w:rPr>
        <w:t>服务</w:t>
      </w:r>
      <w:r>
        <w:rPr>
          <w:rFonts w:hint="eastAsia" w:ascii="宋体" w:hAnsi="宋体" w:eastAsia="宋体" w:cs="宋体"/>
          <w:sz w:val="21"/>
          <w:szCs w:val="21"/>
          <w:highlight w:val="none"/>
        </w:rPr>
        <w:t>使用、操作、维护等过程中的各种问题。</w:t>
      </w:r>
    </w:p>
    <w:p w14:paraId="5AD1AB0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Hans"/>
        </w:rPr>
        <w:t>7</w:t>
      </w:r>
      <w:r>
        <w:rPr>
          <w:rFonts w:hint="eastAsia" w:ascii="宋体" w:hAnsi="宋体" w:eastAsia="宋体" w:cs="宋体"/>
          <w:sz w:val="21"/>
          <w:szCs w:val="21"/>
          <w:highlight w:val="none"/>
          <w:lang w:val="en-US" w:eastAsia="zh-Hans"/>
        </w:rPr>
        <w:t>.</w:t>
      </w:r>
      <w:r>
        <w:rPr>
          <w:rFonts w:hint="eastAsia" w:ascii="宋体" w:hAnsi="宋体" w:eastAsia="宋体" w:cs="宋体"/>
          <w:sz w:val="21"/>
          <w:szCs w:val="21"/>
          <w:highlight w:val="none"/>
          <w:lang w:eastAsia="zh-Hans"/>
        </w:rPr>
        <w:t>5</w:t>
      </w:r>
      <w:r>
        <w:rPr>
          <w:rFonts w:hint="eastAsia" w:ascii="宋体" w:hAnsi="宋体" w:eastAsia="宋体" w:cs="宋体"/>
          <w:sz w:val="21"/>
          <w:szCs w:val="21"/>
          <w:highlight w:val="none"/>
        </w:rPr>
        <w:t>保修期满后，如甲方需要的，乙方应继续依甲方通知提供各项维修服务， 维修费用由甲方承担，乙方按成本收取。</w:t>
      </w:r>
    </w:p>
    <w:p w14:paraId="1A8CAD04">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bookmarkStart w:id="48" w:name="_bookmark6"/>
      <w:bookmarkEnd w:id="48"/>
      <w:bookmarkStart w:id="49" w:name="第六条 付款安排"/>
      <w:bookmarkEnd w:id="49"/>
      <w:r>
        <w:rPr>
          <w:rFonts w:hint="eastAsia" w:ascii="宋体" w:hAnsi="宋体" w:eastAsia="宋体" w:cs="宋体"/>
          <w:b/>
          <w:bCs/>
          <w:kern w:val="2"/>
          <w:sz w:val="21"/>
          <w:szCs w:val="21"/>
          <w:highlight w:val="none"/>
          <w:lang w:val="en-US" w:eastAsia="zh-Hans" w:bidi="zh-CN"/>
        </w:rPr>
        <w:t>第八条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付款安排</w:t>
      </w:r>
    </w:p>
    <w:p w14:paraId="0BB2FED9">
      <w:pPr>
        <w:widowControl w:val="0"/>
        <w:numPr>
          <w:ilvl w:val="0"/>
          <w:numId w:val="0"/>
        </w:numPr>
        <w:tabs>
          <w:tab w:val="left" w:pos="1203"/>
          <w:tab w:val="left" w:pos="3239"/>
        </w:tabs>
        <w:spacing w:before="0" w:after="0" w:line="360" w:lineRule="auto"/>
        <w:ind w:right="0" w:rightChars="0" w:firstLine="420" w:firstLineChars="200"/>
        <w:jc w:val="left"/>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Hans" w:bidi="zh-CN"/>
        </w:rPr>
        <w:t>8.1支付时间安排：</w:t>
      </w:r>
    </w:p>
    <w:p w14:paraId="2A4CD6EC">
      <w:pPr>
        <w:widowControl w:val="0"/>
        <w:numPr>
          <w:ilvl w:val="0"/>
          <w:numId w:val="0"/>
        </w:numPr>
        <w:tabs>
          <w:tab w:val="left" w:pos="1203"/>
          <w:tab w:val="left" w:pos="2279"/>
          <w:tab w:val="left" w:pos="5776"/>
        </w:tabs>
        <w:spacing w:before="0" w:after="0" w:line="360" w:lineRule="auto"/>
        <w:ind w:right="0" w:rightChars="0" w:firstLine="420" w:firstLineChars="200"/>
        <w:jc w:val="left"/>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Hans" w:bidi="zh-CN"/>
        </w:rPr>
        <w:t>8.1.1本项目付款周期为每三个月支付一次，验收合格后7日内，</w:t>
      </w:r>
      <w:r>
        <w:rPr>
          <w:rFonts w:hint="eastAsia" w:ascii="宋体" w:hAnsi="宋体" w:cs="宋体"/>
          <w:kern w:val="2"/>
          <w:sz w:val="21"/>
          <w:szCs w:val="21"/>
          <w:highlight w:val="none"/>
          <w:lang w:val="en-US" w:eastAsia="zh-Hans" w:bidi="zh-CN"/>
        </w:rPr>
        <w:t>甲方</w:t>
      </w:r>
      <w:r>
        <w:rPr>
          <w:rFonts w:hint="eastAsia" w:ascii="宋体" w:hAnsi="宋体" w:eastAsia="宋体" w:cs="宋体"/>
          <w:kern w:val="2"/>
          <w:sz w:val="21"/>
          <w:szCs w:val="21"/>
          <w:highlight w:val="none"/>
          <w:lang w:val="zh-CN" w:eastAsia="zh-Hans" w:bidi="zh-CN"/>
        </w:rPr>
        <w:t>根据验收情况据实结算，付款金额为据实结算金额的90%。所有剩余尾款在本项目政府采购合同验收1年后支付。</w:t>
      </w:r>
    </w:p>
    <w:p w14:paraId="12E55AC8">
      <w:pPr>
        <w:widowControl w:val="0"/>
        <w:numPr>
          <w:ilvl w:val="0"/>
          <w:numId w:val="0"/>
        </w:numPr>
        <w:tabs>
          <w:tab w:val="left" w:pos="1120"/>
          <w:tab w:val="left" w:pos="5611"/>
        </w:tabs>
        <w:spacing w:before="0" w:after="0" w:line="360" w:lineRule="auto"/>
        <w:ind w:right="0" w:rightChars="0" w:firstLine="420" w:firstLineChars="200"/>
        <w:jc w:val="left"/>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Hans" w:bidi="zh-CN"/>
        </w:rPr>
        <w:t>8.1.</w:t>
      </w:r>
      <w:r>
        <w:rPr>
          <w:rFonts w:hint="eastAsia" w:ascii="宋体" w:hAnsi="宋体" w:eastAsia="宋体" w:cs="宋体"/>
          <w:kern w:val="2"/>
          <w:sz w:val="21"/>
          <w:szCs w:val="21"/>
          <w:highlight w:val="none"/>
          <w:lang w:val="en-US" w:eastAsia="zh-Hans" w:bidi="zh-CN"/>
        </w:rPr>
        <w:t>2</w:t>
      </w:r>
      <w:r>
        <w:rPr>
          <w:rFonts w:hint="eastAsia" w:ascii="宋体" w:hAnsi="宋体" w:eastAsia="宋体" w:cs="宋体"/>
          <w:kern w:val="2"/>
          <w:sz w:val="21"/>
          <w:szCs w:val="21"/>
          <w:highlight w:val="none"/>
          <w:lang w:val="zh-CN" w:eastAsia="zh-Hans" w:bidi="zh-CN"/>
        </w:rPr>
        <w:t>质量保证金：本合同总价款【</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】%作为质量保证金，</w:t>
      </w:r>
      <w:r>
        <w:rPr>
          <w:rFonts w:hint="eastAsia" w:ascii="宋体" w:hAnsi="宋体" w:eastAsia="宋体" w:cs="宋体"/>
          <w:spacing w:val="0"/>
          <w:kern w:val="2"/>
          <w:sz w:val="21"/>
          <w:szCs w:val="21"/>
          <w:highlight w:val="none"/>
          <w:lang w:val="zh-CN" w:eastAsia="zh-Hans" w:bidi="zh-CN"/>
        </w:rPr>
        <w:t>该质量保证金在本合同质保期满</w:t>
      </w:r>
      <w:r>
        <w:rPr>
          <w:rFonts w:hint="eastAsia" w:ascii="宋体" w:hAnsi="宋体" w:eastAsia="宋体" w:cs="宋体"/>
          <w:kern w:val="2"/>
          <w:sz w:val="21"/>
          <w:szCs w:val="21"/>
          <w:highlight w:val="none"/>
          <w:lang w:val="zh-CN" w:eastAsia="zh-Hans" w:bidi="zh-CN"/>
        </w:rPr>
        <w:t>且双方无纠纷的，甲方在上述期满后</w:t>
      </w:r>
      <w:r>
        <w:rPr>
          <w:rFonts w:hint="eastAsia" w:ascii="宋体" w:hAnsi="宋体" w:eastAsia="宋体" w:cs="宋体"/>
          <w:kern w:val="2"/>
          <w:sz w:val="21"/>
          <w:szCs w:val="21"/>
          <w:highlight w:val="none"/>
          <w:u w:val="none"/>
          <w:lang w:val="zh-CN" w:eastAsia="zh-Hans" w:bidi="zh-CN"/>
        </w:rPr>
        <w:t xml:space="preserve"> </w:t>
      </w:r>
      <w:r>
        <w:rPr>
          <w:rFonts w:hint="eastAsia" w:ascii="宋体" w:hAnsi="宋体" w:eastAsia="宋体" w:cs="宋体"/>
          <w:kern w:val="2"/>
          <w:sz w:val="21"/>
          <w:szCs w:val="21"/>
          <w:highlight w:val="none"/>
          <w:u w:val="none"/>
          <w:lang w:val="en-US" w:eastAsia="zh-Hans" w:bidi="zh-CN"/>
        </w:rPr>
        <w:t>/</w:t>
      </w:r>
      <w:r>
        <w:rPr>
          <w:rFonts w:hint="eastAsia" w:ascii="宋体" w:hAnsi="宋体" w:eastAsia="宋体" w:cs="宋体"/>
          <w:kern w:val="2"/>
          <w:sz w:val="21"/>
          <w:szCs w:val="21"/>
          <w:highlight w:val="none"/>
          <w:u w:val="none"/>
          <w:lang w:val="zh-CN" w:eastAsia="zh-Hans" w:bidi="zh-CN"/>
        </w:rPr>
        <w:t xml:space="preserve"> </w:t>
      </w:r>
      <w:r>
        <w:rPr>
          <w:rFonts w:hint="eastAsia" w:ascii="宋体" w:hAnsi="宋体" w:eastAsia="宋体" w:cs="宋体"/>
          <w:kern w:val="2"/>
          <w:sz w:val="21"/>
          <w:szCs w:val="21"/>
          <w:highlight w:val="none"/>
          <w:lang w:val="zh-CN" w:eastAsia="zh-Hans" w:bidi="zh-CN"/>
        </w:rPr>
        <w:t>日内支付。</w:t>
      </w:r>
    </w:p>
    <w:p w14:paraId="4355159C">
      <w:pPr>
        <w:keepNext w:val="0"/>
        <w:keepLines w:val="0"/>
        <w:pageBreakBefore w:val="0"/>
        <w:widowControl w:val="0"/>
        <w:numPr>
          <w:ilvl w:val="0"/>
          <w:numId w:val="0"/>
        </w:numPr>
        <w:tabs>
          <w:tab w:val="left" w:pos="1001"/>
          <w:tab w:val="left" w:pos="2341"/>
          <w:tab w:val="left" w:pos="4686"/>
        </w:tabs>
        <w:kinsoku/>
        <w:wordWrap/>
        <w:overflowPunct/>
        <w:topLinePunct w:val="0"/>
        <w:autoSpaceDE/>
        <w:autoSpaceDN/>
        <w:bidi w:val="0"/>
        <w:adjustRightInd/>
        <w:snapToGrid/>
        <w:spacing w:before="0" w:after="0" w:line="360" w:lineRule="auto"/>
        <w:ind w:left="0" w:right="0" w:rightChars="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Hans" w:bidi="zh-CN"/>
        </w:rPr>
        <w:t>8</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2</w:t>
      </w:r>
      <w:r>
        <w:rPr>
          <w:rFonts w:hint="eastAsia" w:ascii="宋体" w:hAnsi="宋体" w:eastAsia="宋体" w:cs="宋体"/>
          <w:kern w:val="2"/>
          <w:sz w:val="21"/>
          <w:szCs w:val="21"/>
          <w:highlight w:val="none"/>
          <w:lang w:val="zh-CN" w:eastAsia="zh-CN" w:bidi="zh-CN"/>
        </w:rPr>
        <w:t>甲方付款前</w:t>
      </w:r>
      <w:r>
        <w:rPr>
          <w:rFonts w:hint="eastAsia" w:ascii="宋体" w:hAnsi="宋体" w:eastAsia="宋体" w:cs="宋体"/>
          <w:spacing w:val="-34"/>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乙方应提前</w:t>
      </w:r>
      <w:r>
        <w:rPr>
          <w:rFonts w:hint="eastAsia" w:ascii="宋体" w:hAnsi="宋体" w:eastAsia="宋体" w:cs="宋体"/>
          <w:kern w:val="2"/>
          <w:sz w:val="21"/>
          <w:szCs w:val="21"/>
          <w:highlight w:val="none"/>
          <w:u w:val="single"/>
          <w:lang w:val="en-US" w:eastAsia="zh-CN" w:bidi="zh-CN"/>
        </w:rPr>
        <w:t xml:space="preserve">  /  </w:t>
      </w:r>
      <w:r>
        <w:rPr>
          <w:rFonts w:hint="eastAsia" w:ascii="宋体" w:hAnsi="宋体" w:eastAsia="宋体" w:cs="宋体"/>
          <w:kern w:val="2"/>
          <w:sz w:val="21"/>
          <w:szCs w:val="21"/>
          <w:highlight w:val="none"/>
          <w:lang w:val="zh-CN" w:eastAsia="zh-CN" w:bidi="zh-CN"/>
        </w:rPr>
        <w:t>个工作日向甲方提供正式合法有效足额的</w:t>
      </w:r>
      <w:r>
        <w:rPr>
          <w:rFonts w:hint="eastAsia" w:ascii="宋体" w:hAnsi="宋体" w:eastAsia="宋体" w:cs="宋体"/>
          <w:spacing w:val="-17"/>
          <w:kern w:val="2"/>
          <w:sz w:val="21"/>
          <w:szCs w:val="21"/>
          <w:highlight w:val="none"/>
          <w:lang w:val="en-US" w:eastAsia="zh-Hans" w:bidi="zh-CN"/>
        </w:rPr>
        <w:t>且符合甲方要求</w:t>
      </w:r>
      <w:r>
        <w:rPr>
          <w:rFonts w:hint="eastAsia" w:ascii="宋体" w:hAnsi="宋体" w:eastAsia="宋体" w:cs="宋体"/>
          <w:kern w:val="2"/>
          <w:sz w:val="21"/>
          <w:szCs w:val="21"/>
          <w:highlight w:val="none"/>
          <w:lang w:val="zh-CN" w:eastAsia="zh-CN" w:bidi="zh-CN"/>
        </w:rPr>
        <w:t>合法增值税发票，否则甲方有权拒付；若乙方向甲方</w:t>
      </w:r>
      <w:r>
        <w:rPr>
          <w:rFonts w:hint="eastAsia" w:ascii="宋体" w:hAnsi="宋体" w:eastAsia="宋体" w:cs="宋体"/>
          <w:spacing w:val="4"/>
          <w:kern w:val="2"/>
          <w:sz w:val="21"/>
          <w:szCs w:val="21"/>
          <w:highlight w:val="none"/>
          <w:lang w:val="zh-CN" w:eastAsia="zh-CN" w:bidi="zh-CN"/>
        </w:rPr>
        <w:t>提</w:t>
      </w:r>
      <w:r>
        <w:rPr>
          <w:rFonts w:hint="eastAsia" w:ascii="宋体" w:hAnsi="宋体" w:eastAsia="宋体" w:cs="宋体"/>
          <w:kern w:val="2"/>
          <w:sz w:val="21"/>
          <w:szCs w:val="21"/>
          <w:highlight w:val="none"/>
          <w:lang w:val="zh-CN" w:eastAsia="zh-CN" w:bidi="zh-CN"/>
        </w:rPr>
        <w:t>供的增值税发票为虚</w:t>
      </w:r>
      <w:r>
        <w:rPr>
          <w:rFonts w:hint="eastAsia" w:ascii="宋体" w:hAnsi="宋体" w:eastAsia="宋体" w:cs="宋体"/>
          <w:spacing w:val="4"/>
          <w:kern w:val="2"/>
          <w:sz w:val="21"/>
          <w:szCs w:val="21"/>
          <w:highlight w:val="none"/>
          <w:lang w:val="zh-CN" w:eastAsia="zh-CN" w:bidi="zh-CN"/>
        </w:rPr>
        <w:t>假</w:t>
      </w:r>
      <w:r>
        <w:rPr>
          <w:rFonts w:hint="eastAsia" w:ascii="宋体" w:hAnsi="宋体" w:eastAsia="宋体" w:cs="宋体"/>
          <w:kern w:val="2"/>
          <w:sz w:val="21"/>
          <w:szCs w:val="21"/>
          <w:highlight w:val="none"/>
          <w:lang w:val="zh-CN" w:eastAsia="zh-CN" w:bidi="zh-CN"/>
        </w:rPr>
        <w:t>、违法、无效或过期的，</w:t>
      </w:r>
      <w:r>
        <w:rPr>
          <w:rFonts w:hint="eastAsia" w:ascii="宋体" w:hAnsi="宋体" w:eastAsia="宋体" w:cs="宋体"/>
          <w:spacing w:val="4"/>
          <w:kern w:val="2"/>
          <w:sz w:val="21"/>
          <w:szCs w:val="21"/>
          <w:highlight w:val="none"/>
          <w:lang w:val="zh-CN" w:eastAsia="zh-CN" w:bidi="zh-CN"/>
        </w:rPr>
        <w:t>甲</w:t>
      </w:r>
      <w:r>
        <w:rPr>
          <w:rFonts w:hint="eastAsia" w:ascii="宋体" w:hAnsi="宋体" w:eastAsia="宋体" w:cs="宋体"/>
          <w:kern w:val="2"/>
          <w:sz w:val="21"/>
          <w:szCs w:val="21"/>
          <w:highlight w:val="none"/>
          <w:lang w:val="zh-CN" w:eastAsia="zh-CN" w:bidi="zh-CN"/>
        </w:rPr>
        <w:t>方有权暂不支付该笔款项，并有权要求乙方提供合法有效的增值税发票。</w:t>
      </w:r>
    </w:p>
    <w:p w14:paraId="38D2629B">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before="0" w:after="0" w:line="360" w:lineRule="auto"/>
        <w:ind w:left="0" w:right="0" w:rightChars="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Hans" w:bidi="zh-CN"/>
        </w:rPr>
        <w:t>8</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3</w:t>
      </w:r>
      <w:r>
        <w:rPr>
          <w:rFonts w:hint="eastAsia" w:ascii="宋体" w:hAnsi="宋体" w:eastAsia="宋体" w:cs="宋体"/>
          <w:kern w:val="2"/>
          <w:sz w:val="21"/>
          <w:szCs w:val="21"/>
          <w:highlight w:val="none"/>
          <w:lang w:val="zh-CN" w:eastAsia="zh-CN" w:bidi="zh-CN"/>
        </w:rPr>
        <w:t>若乙方开具的增值税发票为虚假的</w:t>
      </w:r>
      <w:r>
        <w:rPr>
          <w:rFonts w:hint="eastAsia" w:ascii="宋体" w:hAnsi="宋体" w:eastAsia="宋体" w:cs="宋体"/>
          <w:spacing w:val="-17"/>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不真实的或并非足额、</w:t>
      </w:r>
      <w:r>
        <w:rPr>
          <w:rFonts w:hint="eastAsia" w:ascii="宋体" w:hAnsi="宋体" w:eastAsia="宋体" w:cs="宋体"/>
          <w:kern w:val="2"/>
          <w:sz w:val="21"/>
          <w:szCs w:val="21"/>
          <w:highlight w:val="none"/>
          <w:lang w:val="en-US" w:eastAsia="zh-Hans" w:bidi="zh-CN"/>
        </w:rPr>
        <w:t>或不提供发票的</w:t>
      </w:r>
      <w:r>
        <w:rPr>
          <w:rFonts w:hint="eastAsia" w:ascii="宋体" w:hAnsi="宋体" w:eastAsia="宋体" w:cs="宋体"/>
          <w:spacing w:val="-17"/>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乙方应承</w:t>
      </w:r>
      <w:r>
        <w:rPr>
          <w:rFonts w:hint="eastAsia" w:ascii="宋体" w:hAnsi="宋体" w:eastAsia="宋体" w:cs="宋体"/>
          <w:spacing w:val="-17"/>
          <w:kern w:val="2"/>
          <w:sz w:val="21"/>
          <w:szCs w:val="21"/>
          <w:highlight w:val="none"/>
          <w:lang w:val="zh-CN" w:eastAsia="zh-CN" w:bidi="zh-CN"/>
        </w:rPr>
        <w:t>担</w:t>
      </w:r>
      <w:r>
        <w:rPr>
          <w:rFonts w:hint="eastAsia" w:ascii="宋体" w:hAnsi="宋体" w:eastAsia="宋体" w:cs="宋体"/>
          <w:kern w:val="2"/>
          <w:sz w:val="21"/>
          <w:szCs w:val="21"/>
          <w:highlight w:val="none"/>
          <w:lang w:val="zh-CN" w:eastAsia="zh-CN" w:bidi="zh-CN"/>
        </w:rPr>
        <w:t>该笔增值税发票对应的该笔应付合同价款金额</w:t>
      </w:r>
      <w:r>
        <w:rPr>
          <w:rFonts w:hint="eastAsia" w:ascii="宋体" w:hAnsi="宋体" w:eastAsia="宋体" w:cs="宋体"/>
          <w:kern w:val="2"/>
          <w:sz w:val="21"/>
          <w:szCs w:val="21"/>
          <w:highlight w:val="none"/>
          <w:u w:val="single"/>
          <w:lang w:val="zh-CN" w:eastAsia="zh-CN" w:bidi="zh-CN"/>
        </w:rPr>
        <w:t xml:space="preserve"> 30  </w:t>
      </w:r>
      <w:r>
        <w:rPr>
          <w:rFonts w:hint="eastAsia" w:ascii="宋体" w:hAnsi="宋体" w:eastAsia="宋体" w:cs="宋体"/>
          <w:kern w:val="2"/>
          <w:sz w:val="21"/>
          <w:szCs w:val="21"/>
          <w:highlight w:val="none"/>
          <w:lang w:val="zh-CN" w:eastAsia="zh-CN" w:bidi="zh-CN"/>
        </w:rPr>
        <w:t>%的违约金</w:t>
      </w:r>
      <w:r>
        <w:rPr>
          <w:rFonts w:hint="eastAsia" w:ascii="宋体" w:hAnsi="宋体" w:eastAsia="宋体" w:cs="宋体"/>
          <w:spacing w:val="-94"/>
          <w:kern w:val="2"/>
          <w:sz w:val="21"/>
          <w:szCs w:val="21"/>
          <w:highlight w:val="none"/>
          <w:lang w:val="zh-CN" w:eastAsia="zh-CN" w:bidi="zh-CN"/>
        </w:rPr>
        <w:t>，</w:t>
      </w:r>
      <w:r>
        <w:rPr>
          <w:rFonts w:hint="eastAsia" w:ascii="宋体" w:hAnsi="宋体" w:eastAsia="宋体" w:cs="宋体"/>
          <w:kern w:val="2"/>
          <w:sz w:val="21"/>
          <w:szCs w:val="21"/>
          <w:highlight w:val="none"/>
          <w:lang w:val="zh-CN" w:eastAsia="zh-CN" w:bidi="zh-CN"/>
        </w:rPr>
        <w:t>并应承担甲</w:t>
      </w:r>
      <w:r>
        <w:rPr>
          <w:rFonts w:hint="eastAsia" w:ascii="宋体" w:hAnsi="宋体" w:eastAsia="宋体" w:cs="宋体"/>
          <w:spacing w:val="-16"/>
          <w:kern w:val="2"/>
          <w:sz w:val="21"/>
          <w:szCs w:val="21"/>
          <w:highlight w:val="none"/>
          <w:lang w:val="zh-CN" w:eastAsia="zh-CN" w:bidi="zh-CN"/>
        </w:rPr>
        <w:t>方</w:t>
      </w:r>
      <w:r>
        <w:rPr>
          <w:rFonts w:hint="eastAsia" w:ascii="宋体" w:hAnsi="宋体" w:eastAsia="宋体" w:cs="宋体"/>
          <w:kern w:val="2"/>
          <w:sz w:val="21"/>
          <w:szCs w:val="21"/>
          <w:highlight w:val="none"/>
          <w:lang w:val="zh-CN" w:eastAsia="zh-CN" w:bidi="zh-CN"/>
        </w:rPr>
        <w:t>因而遭受的全部损失；此外，甲方还有权单方面解除合同。</w:t>
      </w:r>
      <w:r>
        <w:rPr>
          <w:rFonts w:hint="eastAsia" w:ascii="宋体" w:hAnsi="宋体" w:eastAsia="宋体" w:cs="宋体"/>
          <w:spacing w:val="-1"/>
          <w:kern w:val="2"/>
          <w:sz w:val="21"/>
          <w:szCs w:val="21"/>
          <w:highlight w:val="none"/>
          <w:lang w:val="zh-CN" w:eastAsia="zh-CN" w:bidi="zh-CN"/>
        </w:rPr>
        <w:t>若乙方未能按时开具正式足额的合法增值税发票给甲方造成损失的，乙方</w:t>
      </w:r>
      <w:r>
        <w:rPr>
          <w:rFonts w:hint="eastAsia" w:ascii="宋体" w:hAnsi="宋体" w:eastAsia="宋体" w:cs="宋体"/>
          <w:kern w:val="2"/>
          <w:sz w:val="21"/>
          <w:szCs w:val="21"/>
          <w:highlight w:val="none"/>
          <w:lang w:val="zh-CN" w:eastAsia="zh-CN" w:bidi="zh-CN"/>
        </w:rPr>
        <w:t>应承担甲方全部损失的损害赔偿责任。</w:t>
      </w:r>
    </w:p>
    <w:p w14:paraId="3496E1FA">
      <w:pPr>
        <w:keepNext w:val="0"/>
        <w:keepLines w:val="0"/>
        <w:pageBreakBefore w:val="0"/>
        <w:widowControl w:val="0"/>
        <w:numPr>
          <w:ilvl w:val="0"/>
          <w:numId w:val="0"/>
        </w:numPr>
        <w:tabs>
          <w:tab w:val="left" w:pos="1120"/>
        </w:tabs>
        <w:kinsoku/>
        <w:wordWrap/>
        <w:overflowPunct/>
        <w:topLinePunct w:val="0"/>
        <w:autoSpaceDE/>
        <w:autoSpaceDN/>
        <w:bidi w:val="0"/>
        <w:adjustRightInd/>
        <w:snapToGrid/>
        <w:spacing w:before="0" w:after="0" w:line="360" w:lineRule="auto"/>
        <w:ind w:left="0" w:right="0" w:rightChars="0" w:firstLine="420" w:firstLineChars="200"/>
        <w:jc w:val="both"/>
        <w:textAlignment w:val="auto"/>
        <w:outlineLvl w:val="9"/>
        <w:rPr>
          <w:rFonts w:hint="eastAsia" w:ascii="宋体" w:hAnsi="宋体" w:eastAsia="宋体" w:cs="宋体"/>
          <w:spacing w:val="-19"/>
          <w:kern w:val="2"/>
          <w:sz w:val="21"/>
          <w:szCs w:val="21"/>
          <w:highlight w:val="none"/>
          <w:lang w:val="zh-CN" w:eastAsia="zh-CN" w:bidi="zh-CN"/>
        </w:rPr>
      </w:pPr>
      <w:r>
        <w:rPr>
          <w:rFonts w:hint="eastAsia" w:ascii="宋体" w:hAnsi="宋体" w:eastAsia="宋体" w:cs="宋体"/>
          <w:kern w:val="2"/>
          <w:sz w:val="21"/>
          <w:szCs w:val="21"/>
          <w:highlight w:val="none"/>
          <w:lang w:val="zh-CN" w:eastAsia="zh-Hans" w:bidi="zh-CN"/>
        </w:rPr>
        <w:t>8</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en-US" w:eastAsia="zh-CN" w:bidi="zh-CN"/>
        </w:rPr>
        <w:t>4</w:t>
      </w:r>
      <w:r>
        <w:rPr>
          <w:rFonts w:hint="eastAsia" w:ascii="宋体" w:hAnsi="宋体" w:eastAsia="宋体" w:cs="宋体"/>
          <w:kern w:val="2"/>
          <w:sz w:val="21"/>
          <w:szCs w:val="21"/>
          <w:highlight w:val="none"/>
          <w:lang w:val="zh-CN" w:eastAsia="zh-CN" w:bidi="zh-CN"/>
        </w:rPr>
        <w:t>乙方收款</w:t>
      </w:r>
      <w:r>
        <w:rPr>
          <w:rFonts w:hint="eastAsia" w:ascii="宋体" w:hAnsi="宋体" w:eastAsia="宋体" w:cs="宋体"/>
          <w:kern w:val="2"/>
          <w:sz w:val="21"/>
          <w:szCs w:val="21"/>
          <w:highlight w:val="none"/>
          <w:lang w:val="en-US" w:eastAsia="zh-Hans" w:bidi="zh-CN"/>
        </w:rPr>
        <w:t>账户信息:</w:t>
      </w:r>
    </w:p>
    <w:p w14:paraId="574E2499">
      <w:pPr>
        <w:keepNext w:val="0"/>
        <w:keepLines w:val="0"/>
        <w:pageBreakBefore w:val="0"/>
        <w:widowControl w:val="0"/>
        <w:numPr>
          <w:ilvl w:val="0"/>
          <w:numId w:val="0"/>
        </w:numPr>
        <w:tabs>
          <w:tab w:val="left" w:pos="1492"/>
          <w:tab w:val="left" w:pos="2979"/>
          <w:tab w:val="left" w:pos="3219"/>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纳税人类别：</w:t>
      </w:r>
    </w:p>
    <w:p w14:paraId="48D7CC08">
      <w:pPr>
        <w:keepNext w:val="0"/>
        <w:keepLines w:val="0"/>
        <w:pageBreakBefore w:val="0"/>
        <w:widowControl w:val="0"/>
        <w:numPr>
          <w:ilvl w:val="0"/>
          <w:numId w:val="0"/>
        </w:numPr>
        <w:tabs>
          <w:tab w:val="left" w:pos="1492"/>
          <w:tab w:val="left" w:pos="2979"/>
          <w:tab w:val="left" w:pos="3219"/>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计税方式：</w:t>
      </w:r>
    </w:p>
    <w:p w14:paraId="25F09741">
      <w:pPr>
        <w:keepNext w:val="0"/>
        <w:keepLines w:val="0"/>
        <w:pageBreakBefore w:val="0"/>
        <w:widowControl w:val="0"/>
        <w:tabs>
          <w:tab w:val="left" w:pos="2739"/>
          <w:tab w:val="left" w:pos="3459"/>
        </w:tabs>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纳税人识别号：</w:t>
      </w:r>
    </w:p>
    <w:p w14:paraId="64F8D56E">
      <w:pPr>
        <w:keepNext w:val="0"/>
        <w:keepLines w:val="0"/>
        <w:pageBreakBefore w:val="0"/>
        <w:widowControl w:val="0"/>
        <w:tabs>
          <w:tab w:val="left" w:pos="2739"/>
          <w:tab w:val="left" w:pos="3459"/>
        </w:tabs>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开户行：</w:t>
      </w:r>
    </w:p>
    <w:p w14:paraId="55639CE7">
      <w:pPr>
        <w:keepNext w:val="0"/>
        <w:keepLines w:val="0"/>
        <w:pageBreakBefore w:val="0"/>
        <w:widowControl w:val="0"/>
        <w:tabs>
          <w:tab w:val="left" w:pos="2739"/>
        </w:tabs>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开户名：</w:t>
      </w:r>
    </w:p>
    <w:p w14:paraId="4F1DA40D">
      <w:pPr>
        <w:keepNext w:val="0"/>
        <w:keepLines w:val="0"/>
        <w:pageBreakBefore w:val="0"/>
        <w:widowControl w:val="0"/>
        <w:tabs>
          <w:tab w:val="left" w:pos="2739"/>
        </w:tabs>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kern w:val="2"/>
          <w:sz w:val="21"/>
          <w:szCs w:val="21"/>
          <w:highlight w:val="none"/>
          <w:lang w:val="en-US" w:eastAsia="zh-Hans" w:bidi="zh-CN"/>
        </w:rPr>
      </w:pPr>
      <w:r>
        <w:rPr>
          <w:rFonts w:hint="eastAsia" w:ascii="宋体" w:hAnsi="宋体" w:eastAsia="宋体" w:cs="宋体"/>
          <w:kern w:val="2"/>
          <w:sz w:val="21"/>
          <w:szCs w:val="21"/>
          <w:highlight w:val="none"/>
          <w:lang w:val="zh-CN" w:eastAsia="zh-CN" w:bidi="zh-CN"/>
        </w:rPr>
        <w:t>账号：</w:t>
      </w:r>
      <w:bookmarkStart w:id="50" w:name="_bookmark7"/>
      <w:bookmarkEnd w:id="50"/>
      <w:bookmarkStart w:id="51" w:name="第七条 双方代表"/>
      <w:bookmarkEnd w:id="51"/>
    </w:p>
    <w:p w14:paraId="243442C9">
      <w:pPr>
        <w:keepNext w:val="0"/>
        <w:keepLines w:val="0"/>
        <w:pageBreakBefore w:val="0"/>
        <w:widowControl w:val="0"/>
        <w:numPr>
          <w:ilvl w:val="0"/>
          <w:numId w:val="5"/>
        </w:numPr>
        <w:tabs>
          <w:tab w:val="left" w:pos="4067"/>
        </w:tabs>
        <w:kinsoku/>
        <w:wordWrap/>
        <w:overflowPunct/>
        <w:topLinePunct w:val="0"/>
        <w:autoSpaceDE/>
        <w:autoSpaceDN/>
        <w:bidi w:val="0"/>
        <w:adjustRightInd/>
        <w:snapToGrid/>
        <w:spacing w:before="0" w:line="360" w:lineRule="auto"/>
        <w:ind w:left="0" w:right="0" w:firstLine="422" w:firstLineChars="200"/>
        <w:jc w:val="both"/>
        <w:textAlignment w:val="auto"/>
        <w:outlineLvl w:val="9"/>
        <w:rPr>
          <w:rFonts w:hint="eastAsia" w:ascii="宋体" w:hAnsi="宋体" w:eastAsia="宋体" w:cs="宋体"/>
          <w:b/>
          <w:bCs/>
          <w:kern w:val="2"/>
          <w:sz w:val="21"/>
          <w:szCs w:val="21"/>
          <w:highlight w:val="none"/>
          <w:lang w:val="en-US" w:eastAsia="zh-Hans" w:bidi="zh-CN"/>
        </w:rPr>
      </w:pPr>
      <w:r>
        <w:rPr>
          <w:rFonts w:hint="eastAsia" w:ascii="宋体" w:hAnsi="宋体" w:eastAsia="宋体" w:cs="宋体"/>
          <w:b/>
          <w:bCs/>
          <w:kern w:val="2"/>
          <w:sz w:val="21"/>
          <w:szCs w:val="21"/>
          <w:highlight w:val="none"/>
          <w:lang w:val="en-US" w:eastAsia="zh-Hans" w:bidi="zh-CN"/>
        </w:rPr>
        <w:t>双方权利义务</w:t>
      </w:r>
    </w:p>
    <w:p w14:paraId="29BDDB4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Hans"/>
        </w:rPr>
        <w:t>9</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1</w:t>
      </w:r>
      <w:r>
        <w:rPr>
          <w:rFonts w:hint="eastAsia" w:ascii="宋体" w:hAnsi="宋体" w:eastAsia="宋体" w:cs="宋体"/>
          <w:b w:val="0"/>
          <w:bCs w:val="0"/>
          <w:sz w:val="21"/>
          <w:szCs w:val="21"/>
          <w:highlight w:val="none"/>
          <w:lang w:val="en-US" w:eastAsia="zh-Hans"/>
        </w:rPr>
        <w:t>乙方</w:t>
      </w:r>
      <w:r>
        <w:rPr>
          <w:rFonts w:hint="eastAsia" w:ascii="宋体" w:hAnsi="宋体" w:eastAsia="宋体" w:cs="宋体"/>
          <w:b w:val="0"/>
          <w:bCs w:val="0"/>
          <w:sz w:val="21"/>
          <w:szCs w:val="21"/>
          <w:highlight w:val="none"/>
        </w:rPr>
        <w:t>对本合同范围内的</w:t>
      </w:r>
      <w:r>
        <w:rPr>
          <w:rFonts w:hint="eastAsia" w:ascii="宋体" w:hAnsi="宋体" w:eastAsia="宋体" w:cs="宋体"/>
          <w:b w:val="0"/>
          <w:bCs w:val="0"/>
          <w:sz w:val="21"/>
          <w:szCs w:val="21"/>
          <w:highlight w:val="none"/>
          <w:lang w:val="en-US" w:eastAsia="zh-Hans"/>
        </w:rPr>
        <w:t>服务</w:t>
      </w:r>
      <w:r>
        <w:rPr>
          <w:rFonts w:hint="eastAsia" w:ascii="宋体" w:hAnsi="宋体" w:eastAsia="宋体" w:cs="宋体"/>
          <w:b w:val="0"/>
          <w:bCs w:val="0"/>
          <w:sz w:val="21"/>
          <w:szCs w:val="21"/>
          <w:highlight w:val="none"/>
        </w:rPr>
        <w:t>质量向</w:t>
      </w:r>
      <w:r>
        <w:rPr>
          <w:rFonts w:hint="eastAsia" w:ascii="宋体" w:hAnsi="宋体" w:eastAsia="宋体" w:cs="宋体"/>
          <w:b w:val="0"/>
          <w:bCs w:val="0"/>
          <w:sz w:val="21"/>
          <w:szCs w:val="21"/>
          <w:highlight w:val="none"/>
          <w:lang w:val="en-US" w:eastAsia="zh-Hans"/>
        </w:rPr>
        <w:t>甲方</w:t>
      </w:r>
      <w:r>
        <w:rPr>
          <w:rFonts w:hint="eastAsia" w:ascii="宋体" w:hAnsi="宋体" w:eastAsia="宋体" w:cs="宋体"/>
          <w:b w:val="0"/>
          <w:bCs w:val="0"/>
          <w:sz w:val="21"/>
          <w:szCs w:val="21"/>
          <w:highlight w:val="none"/>
        </w:rPr>
        <w:t>负责，组织具有相应资格证书的熟练</w:t>
      </w:r>
      <w:r>
        <w:rPr>
          <w:rFonts w:hint="eastAsia" w:ascii="宋体" w:hAnsi="宋体" w:eastAsia="宋体" w:cs="宋体"/>
          <w:b w:val="0"/>
          <w:bCs w:val="0"/>
          <w:sz w:val="21"/>
          <w:szCs w:val="21"/>
          <w:highlight w:val="none"/>
          <w:lang w:val="en-US" w:eastAsia="zh-Hans"/>
        </w:rPr>
        <w:t>人员</w:t>
      </w:r>
      <w:r>
        <w:rPr>
          <w:rFonts w:hint="eastAsia" w:ascii="宋体" w:hAnsi="宋体" w:eastAsia="宋体" w:cs="宋体"/>
          <w:b w:val="0"/>
          <w:bCs w:val="0"/>
          <w:sz w:val="21"/>
          <w:szCs w:val="21"/>
          <w:highlight w:val="none"/>
        </w:rPr>
        <w:t>投入工作；自觉遵守法律法规及有关规章制度；</w:t>
      </w:r>
      <w:r>
        <w:rPr>
          <w:rFonts w:hint="eastAsia" w:ascii="宋体" w:hAnsi="宋体" w:eastAsia="宋体" w:cs="宋体"/>
          <w:b w:val="0"/>
          <w:bCs w:val="0"/>
          <w:sz w:val="21"/>
          <w:szCs w:val="21"/>
          <w:highlight w:val="none"/>
          <w:lang w:val="en-US" w:eastAsia="zh-Hans"/>
        </w:rPr>
        <w:t>乙方</w:t>
      </w:r>
      <w:r>
        <w:rPr>
          <w:rFonts w:hint="eastAsia" w:ascii="宋体" w:hAnsi="宋体" w:eastAsia="宋体" w:cs="宋体"/>
          <w:b w:val="0"/>
          <w:bCs w:val="0"/>
          <w:sz w:val="21"/>
          <w:szCs w:val="21"/>
          <w:highlight w:val="none"/>
        </w:rPr>
        <w:t>须服从</w:t>
      </w:r>
      <w:r>
        <w:rPr>
          <w:rFonts w:hint="eastAsia" w:ascii="宋体" w:hAnsi="宋体" w:eastAsia="宋体" w:cs="宋体"/>
          <w:b w:val="0"/>
          <w:bCs w:val="0"/>
          <w:sz w:val="21"/>
          <w:szCs w:val="21"/>
          <w:highlight w:val="none"/>
          <w:lang w:val="en-US" w:eastAsia="zh-Hans"/>
        </w:rPr>
        <w:t>甲方的要求和指令</w:t>
      </w:r>
      <w:r>
        <w:rPr>
          <w:rFonts w:hint="eastAsia" w:ascii="宋体" w:hAnsi="宋体" w:eastAsia="宋体" w:cs="宋体"/>
          <w:b w:val="0"/>
          <w:bCs w:val="0"/>
          <w:sz w:val="21"/>
          <w:szCs w:val="21"/>
          <w:highlight w:val="none"/>
        </w:rPr>
        <w:t>。</w:t>
      </w:r>
    </w:p>
    <w:p w14:paraId="03426CF7">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1"/>
        <w:jc w:val="both"/>
        <w:textAlignment w:val="auto"/>
        <w:outlineLvl w:val="9"/>
        <w:rPr>
          <w:rFonts w:hint="eastAsia" w:ascii="宋体" w:hAnsi="宋体" w:eastAsia="宋体" w:cs="宋体"/>
          <w:b w:val="0"/>
          <w:bCs w:val="0"/>
          <w:kern w:val="2"/>
          <w:sz w:val="21"/>
          <w:szCs w:val="21"/>
          <w:highlight w:val="none"/>
          <w:lang w:val="zh-CN" w:eastAsia="zh-Hans" w:bidi="zh-CN"/>
        </w:rPr>
      </w:pPr>
      <w:r>
        <w:rPr>
          <w:rFonts w:hint="eastAsia" w:ascii="宋体" w:hAnsi="宋体" w:eastAsia="宋体" w:cs="宋体"/>
          <w:b w:val="0"/>
          <w:bCs w:val="0"/>
          <w:kern w:val="2"/>
          <w:sz w:val="21"/>
          <w:szCs w:val="21"/>
          <w:highlight w:val="none"/>
          <w:lang w:val="zh-CN" w:eastAsia="zh-Hans" w:bidi="zh-CN"/>
        </w:rPr>
        <w:t>9</w:t>
      </w:r>
      <w:r>
        <w:rPr>
          <w:rFonts w:hint="eastAsia" w:ascii="宋体" w:hAnsi="宋体" w:eastAsia="宋体" w:cs="宋体"/>
          <w:b w:val="0"/>
          <w:bCs w:val="0"/>
          <w:kern w:val="2"/>
          <w:sz w:val="21"/>
          <w:szCs w:val="21"/>
          <w:highlight w:val="none"/>
          <w:lang w:val="en-US" w:eastAsia="zh-Hans" w:bidi="zh-CN"/>
        </w:rPr>
        <w:t>.</w:t>
      </w:r>
      <w:r>
        <w:rPr>
          <w:rFonts w:hint="eastAsia" w:ascii="宋体" w:hAnsi="宋体" w:eastAsia="宋体" w:cs="宋体"/>
          <w:b w:val="0"/>
          <w:bCs w:val="0"/>
          <w:kern w:val="2"/>
          <w:sz w:val="21"/>
          <w:szCs w:val="21"/>
          <w:highlight w:val="none"/>
          <w:lang w:val="zh-CN" w:eastAsia="zh-Hans" w:bidi="zh-CN"/>
        </w:rPr>
        <w:t>2</w:t>
      </w:r>
      <w:r>
        <w:rPr>
          <w:rFonts w:hint="eastAsia" w:ascii="宋体" w:hAnsi="宋体" w:eastAsia="宋体" w:cs="宋体"/>
          <w:b w:val="0"/>
          <w:bCs w:val="0"/>
          <w:kern w:val="2"/>
          <w:sz w:val="21"/>
          <w:szCs w:val="21"/>
          <w:highlight w:val="none"/>
          <w:lang w:val="en-US" w:eastAsia="zh-Hans" w:bidi="zh-CN"/>
        </w:rPr>
        <w:t>按照甲方进度要求完成服务内容</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kern w:val="2"/>
          <w:sz w:val="21"/>
          <w:szCs w:val="21"/>
          <w:highlight w:val="none"/>
          <w:lang w:val="en-US" w:eastAsia="zh-Hans" w:bidi="zh-CN"/>
        </w:rPr>
        <w:t>如进度低于甲方要求的</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kern w:val="2"/>
          <w:sz w:val="21"/>
          <w:szCs w:val="21"/>
          <w:highlight w:val="none"/>
          <w:lang w:val="en-US" w:eastAsia="zh-Hans" w:bidi="zh-CN"/>
        </w:rPr>
        <w:t>则乙方需加快进度</w:t>
      </w:r>
      <w:r>
        <w:rPr>
          <w:rFonts w:hint="eastAsia" w:ascii="宋体" w:hAnsi="宋体" w:eastAsia="宋体" w:cs="宋体"/>
          <w:b w:val="0"/>
          <w:bCs w:val="0"/>
          <w:kern w:val="2"/>
          <w:sz w:val="21"/>
          <w:szCs w:val="21"/>
          <w:highlight w:val="none"/>
          <w:lang w:val="zh-CN" w:eastAsia="zh-Hans" w:bidi="zh-CN"/>
        </w:rPr>
        <w:t>。</w:t>
      </w:r>
    </w:p>
    <w:p w14:paraId="4CB74F8C">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1"/>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Hans" w:bidi="zh-CN"/>
        </w:rPr>
        <w:t>9</w:t>
      </w:r>
      <w:r>
        <w:rPr>
          <w:rFonts w:hint="eastAsia" w:ascii="宋体" w:hAnsi="宋体" w:eastAsia="宋体" w:cs="宋体"/>
          <w:b w:val="0"/>
          <w:bCs w:val="0"/>
          <w:kern w:val="2"/>
          <w:sz w:val="21"/>
          <w:szCs w:val="21"/>
          <w:highlight w:val="none"/>
          <w:lang w:val="en-US" w:eastAsia="zh-Hans" w:bidi="zh-CN"/>
        </w:rPr>
        <w:t>.</w:t>
      </w:r>
      <w:r>
        <w:rPr>
          <w:rFonts w:hint="eastAsia" w:ascii="宋体" w:hAnsi="宋体" w:eastAsia="宋体" w:cs="宋体"/>
          <w:b w:val="0"/>
          <w:bCs w:val="0"/>
          <w:kern w:val="2"/>
          <w:sz w:val="21"/>
          <w:szCs w:val="21"/>
          <w:highlight w:val="none"/>
          <w:lang w:val="zh-CN" w:eastAsia="zh-Hans" w:bidi="zh-CN"/>
        </w:rPr>
        <w:t>3</w:t>
      </w:r>
      <w:r>
        <w:rPr>
          <w:rFonts w:hint="eastAsia" w:ascii="宋体" w:hAnsi="宋体" w:eastAsia="宋体" w:cs="宋体"/>
          <w:b w:val="0"/>
          <w:bCs w:val="0"/>
          <w:kern w:val="2"/>
          <w:sz w:val="21"/>
          <w:szCs w:val="21"/>
          <w:highlight w:val="none"/>
          <w:lang w:val="en-US" w:eastAsia="zh-Hans" w:bidi="zh-CN"/>
        </w:rPr>
        <w:t>乙方</w:t>
      </w:r>
      <w:r>
        <w:rPr>
          <w:rFonts w:hint="eastAsia" w:ascii="宋体" w:hAnsi="宋体" w:eastAsia="宋体" w:cs="宋体"/>
          <w:kern w:val="2"/>
          <w:sz w:val="21"/>
          <w:szCs w:val="21"/>
          <w:highlight w:val="none"/>
          <w:lang w:val="zh-CN" w:eastAsia="zh-CN" w:bidi="zh-CN"/>
        </w:rPr>
        <w:t>科学安排作业计划，投入足够的人力、物力，保证工期；加强安全教育，认真执行安全技术规范，严格遵守安全制度，落实安全措施，确保安全；加强管理，严格执行主管部门及环保、消防、环卫等有关部门对</w:t>
      </w:r>
      <w:r>
        <w:rPr>
          <w:rFonts w:hint="eastAsia" w:ascii="宋体" w:hAnsi="宋体" w:eastAsia="宋体" w:cs="宋体"/>
          <w:kern w:val="2"/>
          <w:sz w:val="21"/>
          <w:szCs w:val="21"/>
          <w:highlight w:val="none"/>
          <w:lang w:val="en-US" w:eastAsia="zh-Hans" w:bidi="zh-CN"/>
        </w:rPr>
        <w:t>服务内容</w:t>
      </w:r>
      <w:r>
        <w:rPr>
          <w:rFonts w:hint="eastAsia" w:ascii="宋体" w:hAnsi="宋体" w:eastAsia="宋体" w:cs="宋体"/>
          <w:kern w:val="2"/>
          <w:sz w:val="21"/>
          <w:szCs w:val="21"/>
          <w:highlight w:val="none"/>
          <w:lang w:val="zh-CN" w:eastAsia="zh-CN" w:bidi="zh-CN"/>
        </w:rPr>
        <w:t>的管理规定，做到文明</w:t>
      </w:r>
      <w:r>
        <w:rPr>
          <w:rFonts w:hint="eastAsia" w:ascii="宋体" w:hAnsi="宋体" w:eastAsia="宋体" w:cs="宋体"/>
          <w:kern w:val="2"/>
          <w:sz w:val="21"/>
          <w:szCs w:val="21"/>
          <w:highlight w:val="none"/>
          <w:lang w:val="en-US" w:eastAsia="zh-Hans" w:bidi="zh-CN"/>
        </w:rPr>
        <w:t>服务</w:t>
      </w:r>
      <w:r>
        <w:rPr>
          <w:rFonts w:hint="eastAsia" w:ascii="宋体" w:hAnsi="宋体" w:eastAsia="宋体" w:cs="宋体"/>
          <w:kern w:val="2"/>
          <w:sz w:val="21"/>
          <w:szCs w:val="21"/>
          <w:highlight w:val="none"/>
          <w:lang w:val="zh-CN" w:eastAsia="zh-CN" w:bidi="zh-CN"/>
        </w:rPr>
        <w:t>；</w:t>
      </w:r>
    </w:p>
    <w:p w14:paraId="0A839C22">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1"/>
        <w:jc w:val="both"/>
        <w:textAlignment w:val="auto"/>
        <w:outlineLvl w:val="9"/>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CN" w:bidi="zh-CN"/>
        </w:rPr>
        <w:t>9</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4</w:t>
      </w:r>
      <w:r>
        <w:rPr>
          <w:rFonts w:hint="eastAsia" w:ascii="宋体" w:hAnsi="宋体" w:eastAsia="宋体" w:cs="宋体"/>
          <w:kern w:val="2"/>
          <w:sz w:val="21"/>
          <w:szCs w:val="21"/>
          <w:highlight w:val="none"/>
          <w:lang w:val="en-US" w:eastAsia="zh-Hans" w:bidi="zh-CN"/>
        </w:rPr>
        <w:t>完成服务内容期间造成自身人员</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第三人人身或财产损失的</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需由乙方自行承担</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甲方因此承担责任的</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有权向乙方追偿</w:t>
      </w:r>
      <w:r>
        <w:rPr>
          <w:rFonts w:hint="eastAsia" w:ascii="宋体" w:hAnsi="宋体" w:eastAsia="宋体" w:cs="宋体"/>
          <w:kern w:val="2"/>
          <w:sz w:val="21"/>
          <w:szCs w:val="21"/>
          <w:highlight w:val="none"/>
          <w:lang w:val="zh-CN" w:eastAsia="zh-Hans" w:bidi="zh-CN"/>
        </w:rPr>
        <w:t>。</w:t>
      </w:r>
    </w:p>
    <w:p w14:paraId="0FD8CBA8">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0"/>
        <w:jc w:val="both"/>
        <w:textAlignment w:val="auto"/>
        <w:outlineLvl w:val="9"/>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Hans" w:bidi="zh-CN"/>
        </w:rPr>
        <w:t>9</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5</w:t>
      </w:r>
      <w:r>
        <w:rPr>
          <w:rFonts w:hint="eastAsia" w:ascii="宋体" w:hAnsi="宋体" w:eastAsia="宋体" w:cs="宋体"/>
          <w:kern w:val="2"/>
          <w:sz w:val="21"/>
          <w:szCs w:val="21"/>
          <w:highlight w:val="none"/>
          <w:lang w:val="en-US" w:eastAsia="zh-Hans" w:bidi="zh-CN"/>
        </w:rPr>
        <w:t>完成服务期间所产生的费用</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罚款等由乙方自行承担</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甲方因此承担责任的</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有权向乙方追偿</w:t>
      </w:r>
      <w:r>
        <w:rPr>
          <w:rFonts w:hint="eastAsia" w:ascii="宋体" w:hAnsi="宋体" w:eastAsia="宋体" w:cs="宋体"/>
          <w:kern w:val="2"/>
          <w:sz w:val="21"/>
          <w:szCs w:val="21"/>
          <w:highlight w:val="none"/>
          <w:lang w:val="zh-CN" w:eastAsia="zh-Hans" w:bidi="zh-CN"/>
        </w:rPr>
        <w:t>。</w:t>
      </w:r>
    </w:p>
    <w:p w14:paraId="1DD1008E">
      <w:pPr>
        <w:keepNext w:val="0"/>
        <w:keepLines w:val="0"/>
        <w:pageBreakBefore w:val="0"/>
        <w:widowControl w:val="0"/>
        <w:numPr>
          <w:ilvl w:val="0"/>
          <w:numId w:val="0"/>
        </w:numPr>
        <w:tabs>
          <w:tab w:val="left" w:pos="4067"/>
        </w:tabs>
        <w:kinsoku/>
        <w:wordWrap/>
        <w:overflowPunct/>
        <w:topLinePunct w:val="0"/>
        <w:autoSpaceDE/>
        <w:autoSpaceDN/>
        <w:bidi w:val="0"/>
        <w:adjustRightInd/>
        <w:snapToGrid/>
        <w:spacing w:before="0" w:line="360" w:lineRule="auto"/>
        <w:ind w:left="0" w:right="0" w:firstLine="480"/>
        <w:jc w:val="both"/>
        <w:textAlignment w:val="auto"/>
        <w:outlineLvl w:val="9"/>
        <w:rPr>
          <w:rFonts w:hint="eastAsia" w:ascii="宋体" w:hAnsi="宋体" w:eastAsia="宋体" w:cs="宋体"/>
          <w:kern w:val="2"/>
          <w:sz w:val="21"/>
          <w:szCs w:val="21"/>
          <w:highlight w:val="none"/>
          <w:lang w:val="zh-CN" w:eastAsia="zh-Hans" w:bidi="zh-CN"/>
        </w:rPr>
      </w:pPr>
      <w:r>
        <w:rPr>
          <w:rFonts w:hint="eastAsia" w:ascii="宋体" w:hAnsi="宋体" w:eastAsia="宋体" w:cs="宋体"/>
          <w:kern w:val="2"/>
          <w:sz w:val="21"/>
          <w:szCs w:val="21"/>
          <w:highlight w:val="none"/>
          <w:lang w:val="zh-CN" w:eastAsia="zh-Hans" w:bidi="zh-CN"/>
        </w:rPr>
        <w:t>9</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6</w:t>
      </w:r>
      <w:r>
        <w:rPr>
          <w:rFonts w:hint="eastAsia" w:ascii="宋体" w:hAnsi="宋体" w:eastAsia="宋体" w:cs="宋体"/>
          <w:kern w:val="2"/>
          <w:sz w:val="21"/>
          <w:szCs w:val="21"/>
          <w:highlight w:val="none"/>
          <w:lang w:val="en-US" w:eastAsia="zh-Hans" w:bidi="zh-CN"/>
        </w:rPr>
        <w:t>双方确认</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乙方及提供服务的人员与甲方不存在劳动合同关系</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同时乙方需确保按时足额支付乙方人员或外聘人员待遇及价款</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不得影响甲方</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甲方因此承担责任的</w:t>
      </w:r>
      <w:r>
        <w:rPr>
          <w:rFonts w:hint="eastAsia" w:ascii="宋体" w:hAnsi="宋体" w:eastAsia="宋体" w:cs="宋体"/>
          <w:kern w:val="2"/>
          <w:sz w:val="21"/>
          <w:szCs w:val="21"/>
          <w:highlight w:val="none"/>
          <w:lang w:val="zh-CN" w:eastAsia="zh-Hans" w:bidi="zh-CN"/>
        </w:rPr>
        <w:t>，</w:t>
      </w:r>
      <w:r>
        <w:rPr>
          <w:rFonts w:hint="eastAsia" w:ascii="宋体" w:hAnsi="宋体" w:eastAsia="宋体" w:cs="宋体"/>
          <w:kern w:val="2"/>
          <w:sz w:val="21"/>
          <w:szCs w:val="21"/>
          <w:highlight w:val="none"/>
          <w:lang w:val="en-US" w:eastAsia="zh-Hans" w:bidi="zh-CN"/>
        </w:rPr>
        <w:t>有权向乙方追偿</w:t>
      </w:r>
      <w:r>
        <w:rPr>
          <w:rFonts w:hint="eastAsia" w:ascii="宋体" w:hAnsi="宋体" w:eastAsia="宋体" w:cs="宋体"/>
          <w:kern w:val="2"/>
          <w:sz w:val="21"/>
          <w:szCs w:val="21"/>
          <w:highlight w:val="none"/>
          <w:lang w:val="zh-CN" w:eastAsia="zh-Hans" w:bidi="zh-CN"/>
        </w:rPr>
        <w:t>。</w:t>
      </w:r>
    </w:p>
    <w:p w14:paraId="26C46E60">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Hans"/>
        </w:rPr>
        <w:t>十</w:t>
      </w:r>
      <w:r>
        <w:rPr>
          <w:rFonts w:hint="eastAsia" w:ascii="宋体" w:hAnsi="宋体" w:eastAsia="宋体" w:cs="宋体"/>
          <w:b/>
          <w:bCs/>
          <w:sz w:val="21"/>
          <w:szCs w:val="21"/>
          <w:highlight w:val="none"/>
        </w:rPr>
        <w:t xml:space="preserve">条 </w:t>
      </w:r>
      <w:r>
        <w:rPr>
          <w:rFonts w:hint="eastAsia" w:ascii="宋体" w:hAnsi="宋体" w:eastAsia="宋体" w:cs="宋体"/>
          <w:b/>
          <w:bCs/>
          <w:sz w:val="21"/>
          <w:szCs w:val="21"/>
          <w:highlight w:val="none"/>
          <w:lang w:val="en-US" w:eastAsia="zh-Hans"/>
        </w:rPr>
        <w:t>双方代表及通知送达</w:t>
      </w:r>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16"/>
        <w:gridCol w:w="3558"/>
        <w:gridCol w:w="3558"/>
      </w:tblGrid>
      <w:tr w14:paraId="6FE4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61" w:type="pct"/>
            <w:noWrap w:val="0"/>
            <w:vAlign w:val="top"/>
          </w:tcPr>
          <w:p w14:paraId="3938068C">
            <w:pPr>
              <w:pStyle w:val="203"/>
              <w:outlineLvl w:val="9"/>
              <w:rPr>
                <w:rFonts w:hint="eastAsia" w:ascii="宋体" w:hAnsi="宋体" w:eastAsia="宋体" w:cs="宋体"/>
                <w:sz w:val="21"/>
                <w:szCs w:val="21"/>
                <w:highlight w:val="none"/>
                <w:u w:val="none"/>
              </w:rPr>
            </w:pPr>
          </w:p>
        </w:tc>
        <w:tc>
          <w:tcPr>
            <w:tcW w:w="1969" w:type="pct"/>
            <w:noWrap w:val="0"/>
            <w:vAlign w:val="top"/>
          </w:tcPr>
          <w:p w14:paraId="73007103">
            <w:pPr>
              <w:pStyle w:val="203"/>
              <w:spacing w:before="122"/>
              <w:ind w:right="1440"/>
              <w:jc w:val="both"/>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甲方</w:t>
            </w:r>
          </w:p>
        </w:tc>
        <w:tc>
          <w:tcPr>
            <w:tcW w:w="1969" w:type="pct"/>
            <w:noWrap w:val="0"/>
            <w:vAlign w:val="top"/>
          </w:tcPr>
          <w:p w14:paraId="1F41B063">
            <w:pPr>
              <w:pStyle w:val="203"/>
              <w:spacing w:before="122"/>
              <w:ind w:right="1440"/>
              <w:jc w:val="both"/>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乙方</w:t>
            </w:r>
          </w:p>
        </w:tc>
      </w:tr>
      <w:tr w14:paraId="0FBA0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61" w:type="pct"/>
            <w:noWrap w:val="0"/>
            <w:vAlign w:val="top"/>
          </w:tcPr>
          <w:p w14:paraId="68EFB9B6">
            <w:pPr>
              <w:pStyle w:val="203"/>
              <w:spacing w:before="120"/>
              <w:ind w:left="252" w:right="247"/>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姓名</w:t>
            </w:r>
          </w:p>
        </w:tc>
        <w:tc>
          <w:tcPr>
            <w:tcW w:w="1969" w:type="pct"/>
            <w:noWrap w:val="0"/>
            <w:vAlign w:val="top"/>
          </w:tcPr>
          <w:p w14:paraId="63309182">
            <w:pPr>
              <w:pStyle w:val="203"/>
              <w:spacing w:before="120"/>
              <w:ind w:left="737"/>
              <w:outlineLvl w:val="9"/>
              <w:rPr>
                <w:rFonts w:hint="eastAsia" w:ascii="宋体" w:hAnsi="宋体" w:eastAsia="宋体" w:cs="宋体"/>
                <w:sz w:val="21"/>
                <w:szCs w:val="21"/>
                <w:highlight w:val="none"/>
                <w:u w:val="none"/>
              </w:rPr>
            </w:pPr>
            <w:r>
              <w:rPr>
                <w:rFonts w:hint="eastAsia" w:ascii="宋体" w:hAnsi="宋体" w:eastAsia="宋体" w:cs="宋体"/>
                <w:color w:val="FFFFFF"/>
                <w:w w:val="99"/>
                <w:sz w:val="21"/>
                <w:szCs w:val="21"/>
                <w:highlight w:val="none"/>
                <w:u w:val="none"/>
              </w:rPr>
              <w:t>Q</w:t>
            </w:r>
          </w:p>
        </w:tc>
        <w:tc>
          <w:tcPr>
            <w:tcW w:w="1969" w:type="pct"/>
            <w:noWrap w:val="0"/>
            <w:vAlign w:val="top"/>
          </w:tcPr>
          <w:p w14:paraId="31AFF28E">
            <w:pPr>
              <w:pStyle w:val="203"/>
              <w:spacing w:line="229" w:lineRule="exact"/>
              <w:ind w:left="94"/>
              <w:outlineLvl w:val="9"/>
              <w:rPr>
                <w:rFonts w:hint="eastAsia" w:ascii="宋体" w:hAnsi="宋体" w:eastAsia="宋体" w:cs="宋体"/>
                <w:sz w:val="21"/>
                <w:szCs w:val="21"/>
                <w:highlight w:val="none"/>
                <w:u w:val="none"/>
              </w:rPr>
            </w:pPr>
          </w:p>
        </w:tc>
      </w:tr>
      <w:tr w14:paraId="6350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61" w:type="pct"/>
            <w:noWrap w:val="0"/>
            <w:vAlign w:val="top"/>
          </w:tcPr>
          <w:p w14:paraId="1D1665E8">
            <w:pPr>
              <w:pStyle w:val="203"/>
              <w:spacing w:before="121"/>
              <w:ind w:left="252" w:right="245"/>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身份证号</w:t>
            </w:r>
          </w:p>
        </w:tc>
        <w:tc>
          <w:tcPr>
            <w:tcW w:w="1969" w:type="pct"/>
            <w:noWrap w:val="0"/>
            <w:vAlign w:val="top"/>
          </w:tcPr>
          <w:p w14:paraId="2A4185A7">
            <w:pPr>
              <w:pStyle w:val="203"/>
              <w:outlineLvl w:val="9"/>
              <w:rPr>
                <w:rFonts w:hint="eastAsia" w:ascii="宋体" w:hAnsi="宋体" w:eastAsia="宋体" w:cs="宋体"/>
                <w:sz w:val="21"/>
                <w:szCs w:val="21"/>
                <w:highlight w:val="none"/>
                <w:u w:val="none"/>
              </w:rPr>
            </w:pPr>
          </w:p>
        </w:tc>
        <w:tc>
          <w:tcPr>
            <w:tcW w:w="1969" w:type="pct"/>
            <w:noWrap w:val="0"/>
            <w:vAlign w:val="top"/>
          </w:tcPr>
          <w:p w14:paraId="55D51FDC">
            <w:pPr>
              <w:pStyle w:val="203"/>
              <w:outlineLvl w:val="9"/>
              <w:rPr>
                <w:rFonts w:hint="eastAsia" w:ascii="宋体" w:hAnsi="宋体" w:eastAsia="宋体" w:cs="宋体"/>
                <w:sz w:val="21"/>
                <w:szCs w:val="21"/>
                <w:highlight w:val="none"/>
                <w:u w:val="none"/>
              </w:rPr>
            </w:pPr>
          </w:p>
        </w:tc>
      </w:tr>
      <w:tr w14:paraId="0A1D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061" w:type="pct"/>
            <w:noWrap w:val="0"/>
            <w:vAlign w:val="top"/>
          </w:tcPr>
          <w:p w14:paraId="14A58B28">
            <w:pPr>
              <w:pStyle w:val="203"/>
              <w:spacing w:before="121"/>
              <w:ind w:left="252" w:right="247"/>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Hans"/>
              </w:rPr>
              <w:t>手写</w:t>
            </w:r>
            <w:r>
              <w:rPr>
                <w:rFonts w:hint="eastAsia" w:ascii="宋体" w:hAnsi="宋体" w:eastAsia="宋体" w:cs="宋体"/>
                <w:sz w:val="21"/>
                <w:szCs w:val="21"/>
                <w:highlight w:val="none"/>
                <w:u w:val="none"/>
              </w:rPr>
              <w:t>签名</w:t>
            </w:r>
          </w:p>
          <w:p w14:paraId="34AE0503">
            <w:pPr>
              <w:pStyle w:val="203"/>
              <w:spacing w:before="121"/>
              <w:ind w:left="252" w:right="247"/>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样本</w:t>
            </w:r>
          </w:p>
        </w:tc>
        <w:tc>
          <w:tcPr>
            <w:tcW w:w="1969" w:type="pct"/>
            <w:noWrap w:val="0"/>
            <w:vAlign w:val="top"/>
          </w:tcPr>
          <w:p w14:paraId="431D5A3A">
            <w:pPr>
              <w:pStyle w:val="203"/>
              <w:outlineLvl w:val="9"/>
              <w:rPr>
                <w:rFonts w:hint="eastAsia" w:ascii="宋体" w:hAnsi="宋体" w:eastAsia="宋体" w:cs="宋体"/>
                <w:sz w:val="21"/>
                <w:szCs w:val="21"/>
                <w:highlight w:val="none"/>
                <w:u w:val="none"/>
              </w:rPr>
            </w:pPr>
          </w:p>
        </w:tc>
        <w:tc>
          <w:tcPr>
            <w:tcW w:w="1969" w:type="pct"/>
            <w:noWrap w:val="0"/>
            <w:vAlign w:val="top"/>
          </w:tcPr>
          <w:p w14:paraId="1BCC9130">
            <w:pPr>
              <w:pStyle w:val="203"/>
              <w:outlineLvl w:val="9"/>
              <w:rPr>
                <w:rFonts w:hint="eastAsia" w:ascii="宋体" w:hAnsi="宋体" w:eastAsia="宋体" w:cs="宋体"/>
                <w:sz w:val="21"/>
                <w:szCs w:val="21"/>
                <w:highlight w:val="none"/>
                <w:u w:val="none"/>
              </w:rPr>
            </w:pPr>
          </w:p>
        </w:tc>
      </w:tr>
      <w:tr w14:paraId="0E24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61" w:type="pct"/>
            <w:noWrap w:val="0"/>
            <w:vAlign w:val="top"/>
          </w:tcPr>
          <w:p w14:paraId="0B473460">
            <w:pPr>
              <w:pStyle w:val="203"/>
              <w:ind w:right="245" w:firstLine="210" w:firstLineChars="100"/>
              <w:jc w:val="both"/>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联系</w:t>
            </w:r>
            <w:r>
              <w:rPr>
                <w:rFonts w:hint="eastAsia" w:ascii="宋体" w:hAnsi="宋体" w:eastAsia="宋体" w:cs="宋体"/>
                <w:sz w:val="21"/>
                <w:szCs w:val="21"/>
                <w:highlight w:val="none"/>
                <w:u w:val="none"/>
                <w:lang w:val="en-US" w:eastAsia="zh-Hans"/>
              </w:rPr>
              <w:t>电话</w:t>
            </w:r>
          </w:p>
        </w:tc>
        <w:tc>
          <w:tcPr>
            <w:tcW w:w="1969" w:type="pct"/>
            <w:noWrap w:val="0"/>
            <w:vAlign w:val="top"/>
          </w:tcPr>
          <w:p w14:paraId="29B47452">
            <w:pPr>
              <w:pStyle w:val="203"/>
              <w:outlineLvl w:val="9"/>
              <w:rPr>
                <w:rFonts w:hint="eastAsia" w:ascii="宋体" w:hAnsi="宋体" w:eastAsia="宋体" w:cs="宋体"/>
                <w:sz w:val="21"/>
                <w:szCs w:val="21"/>
                <w:highlight w:val="none"/>
                <w:u w:val="none"/>
              </w:rPr>
            </w:pPr>
          </w:p>
        </w:tc>
        <w:tc>
          <w:tcPr>
            <w:tcW w:w="1969" w:type="pct"/>
            <w:noWrap w:val="0"/>
            <w:vAlign w:val="top"/>
          </w:tcPr>
          <w:p w14:paraId="3A04F00B">
            <w:pPr>
              <w:pStyle w:val="203"/>
              <w:outlineLvl w:val="9"/>
              <w:rPr>
                <w:rFonts w:hint="eastAsia" w:ascii="宋体" w:hAnsi="宋体" w:eastAsia="宋体" w:cs="宋体"/>
                <w:sz w:val="21"/>
                <w:szCs w:val="21"/>
                <w:highlight w:val="none"/>
                <w:u w:val="none"/>
              </w:rPr>
            </w:pPr>
          </w:p>
        </w:tc>
      </w:tr>
      <w:tr w14:paraId="155E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61" w:type="pct"/>
            <w:noWrap w:val="0"/>
            <w:vAlign w:val="top"/>
          </w:tcPr>
          <w:p w14:paraId="7EE709EA">
            <w:pPr>
              <w:pStyle w:val="203"/>
              <w:spacing w:before="121"/>
              <w:ind w:left="252" w:right="245"/>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电子邮箱</w:t>
            </w:r>
          </w:p>
        </w:tc>
        <w:tc>
          <w:tcPr>
            <w:tcW w:w="1969" w:type="pct"/>
            <w:noWrap w:val="0"/>
            <w:vAlign w:val="top"/>
          </w:tcPr>
          <w:p w14:paraId="1CAC19AF">
            <w:pPr>
              <w:pStyle w:val="203"/>
              <w:outlineLvl w:val="9"/>
              <w:rPr>
                <w:rFonts w:hint="eastAsia" w:ascii="宋体" w:hAnsi="宋体" w:eastAsia="宋体" w:cs="宋体"/>
                <w:sz w:val="21"/>
                <w:szCs w:val="21"/>
                <w:highlight w:val="none"/>
                <w:u w:val="none"/>
              </w:rPr>
            </w:pPr>
          </w:p>
        </w:tc>
        <w:tc>
          <w:tcPr>
            <w:tcW w:w="1969" w:type="pct"/>
            <w:noWrap w:val="0"/>
            <w:vAlign w:val="top"/>
          </w:tcPr>
          <w:p w14:paraId="14D73FC6">
            <w:pPr>
              <w:pStyle w:val="203"/>
              <w:outlineLvl w:val="9"/>
              <w:rPr>
                <w:rFonts w:hint="eastAsia" w:ascii="宋体" w:hAnsi="宋体" w:eastAsia="宋体" w:cs="宋体"/>
                <w:sz w:val="21"/>
                <w:szCs w:val="21"/>
                <w:highlight w:val="none"/>
                <w:u w:val="none"/>
              </w:rPr>
            </w:pPr>
          </w:p>
        </w:tc>
      </w:tr>
      <w:tr w14:paraId="2F32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61" w:type="pct"/>
            <w:noWrap w:val="0"/>
            <w:vAlign w:val="top"/>
          </w:tcPr>
          <w:p w14:paraId="7E45694B">
            <w:pPr>
              <w:pStyle w:val="203"/>
              <w:spacing w:before="122"/>
              <w:ind w:left="252" w:right="245"/>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邮寄地址</w:t>
            </w:r>
          </w:p>
        </w:tc>
        <w:tc>
          <w:tcPr>
            <w:tcW w:w="1969" w:type="pct"/>
            <w:noWrap w:val="0"/>
            <w:vAlign w:val="top"/>
          </w:tcPr>
          <w:p w14:paraId="5FD82BAF">
            <w:pPr>
              <w:pStyle w:val="203"/>
              <w:outlineLvl w:val="9"/>
              <w:rPr>
                <w:rFonts w:hint="eastAsia" w:ascii="宋体" w:hAnsi="宋体" w:eastAsia="宋体" w:cs="宋体"/>
                <w:sz w:val="21"/>
                <w:szCs w:val="21"/>
                <w:highlight w:val="none"/>
                <w:u w:val="none"/>
              </w:rPr>
            </w:pPr>
          </w:p>
        </w:tc>
        <w:tc>
          <w:tcPr>
            <w:tcW w:w="1969" w:type="pct"/>
            <w:noWrap w:val="0"/>
            <w:vAlign w:val="top"/>
          </w:tcPr>
          <w:p w14:paraId="704A9F74">
            <w:pPr>
              <w:pStyle w:val="203"/>
              <w:outlineLvl w:val="9"/>
              <w:rPr>
                <w:rFonts w:hint="eastAsia" w:ascii="宋体" w:hAnsi="宋体" w:eastAsia="宋体" w:cs="宋体"/>
                <w:sz w:val="21"/>
                <w:szCs w:val="21"/>
                <w:highlight w:val="none"/>
                <w:u w:val="none"/>
              </w:rPr>
            </w:pPr>
          </w:p>
        </w:tc>
      </w:tr>
      <w:tr w14:paraId="7348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061" w:type="pct"/>
            <w:noWrap w:val="0"/>
            <w:vAlign w:val="top"/>
          </w:tcPr>
          <w:p w14:paraId="12BF344B">
            <w:pPr>
              <w:pStyle w:val="203"/>
              <w:spacing w:before="120"/>
              <w:ind w:left="252" w:right="247"/>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传真</w:t>
            </w:r>
          </w:p>
        </w:tc>
        <w:tc>
          <w:tcPr>
            <w:tcW w:w="1969" w:type="pct"/>
            <w:noWrap w:val="0"/>
            <w:vAlign w:val="top"/>
          </w:tcPr>
          <w:p w14:paraId="6AA44C45">
            <w:pPr>
              <w:pStyle w:val="203"/>
              <w:outlineLvl w:val="9"/>
              <w:rPr>
                <w:rFonts w:hint="eastAsia" w:ascii="宋体" w:hAnsi="宋体" w:eastAsia="宋体" w:cs="宋体"/>
                <w:sz w:val="21"/>
                <w:szCs w:val="21"/>
                <w:highlight w:val="none"/>
                <w:u w:val="none"/>
              </w:rPr>
            </w:pPr>
          </w:p>
        </w:tc>
        <w:tc>
          <w:tcPr>
            <w:tcW w:w="1969" w:type="pct"/>
            <w:noWrap w:val="0"/>
            <w:vAlign w:val="top"/>
          </w:tcPr>
          <w:p w14:paraId="5C411682">
            <w:pPr>
              <w:pStyle w:val="203"/>
              <w:spacing w:line="229" w:lineRule="exact"/>
              <w:ind w:left="94"/>
              <w:outlineLvl w:val="9"/>
              <w:rPr>
                <w:rFonts w:hint="eastAsia" w:ascii="宋体" w:hAnsi="宋体" w:eastAsia="宋体" w:cs="宋体"/>
                <w:sz w:val="21"/>
                <w:szCs w:val="21"/>
                <w:highlight w:val="none"/>
                <w:u w:val="none"/>
              </w:rPr>
            </w:pPr>
          </w:p>
        </w:tc>
      </w:tr>
      <w:tr w14:paraId="5524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1061" w:type="pct"/>
            <w:noWrap w:val="0"/>
            <w:vAlign w:val="top"/>
          </w:tcPr>
          <w:p w14:paraId="7B483FB7">
            <w:pPr>
              <w:pStyle w:val="203"/>
              <w:spacing w:before="18"/>
              <w:outlineLvl w:val="9"/>
              <w:rPr>
                <w:rFonts w:hint="eastAsia" w:ascii="宋体" w:hAnsi="宋体" w:eastAsia="宋体" w:cs="宋体"/>
                <w:b/>
                <w:sz w:val="21"/>
                <w:szCs w:val="21"/>
                <w:highlight w:val="none"/>
                <w:u w:val="none"/>
              </w:rPr>
            </w:pPr>
          </w:p>
          <w:p w14:paraId="19064E53">
            <w:pPr>
              <w:pStyle w:val="203"/>
              <w:ind w:left="252" w:right="245"/>
              <w:jc w:val="center"/>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代表权限</w:t>
            </w:r>
          </w:p>
        </w:tc>
        <w:tc>
          <w:tcPr>
            <w:tcW w:w="1969" w:type="pct"/>
            <w:noWrap w:val="0"/>
            <w:vAlign w:val="top"/>
          </w:tcPr>
          <w:p w14:paraId="5B6C1F4D">
            <w:pPr>
              <w:pStyle w:val="203"/>
              <w:spacing w:before="121" w:line="319" w:lineRule="auto"/>
              <w:ind w:left="108" w:right="113"/>
              <w:outlineLvl w:val="9"/>
              <w:rPr>
                <w:rFonts w:hint="eastAsia" w:ascii="宋体" w:hAnsi="宋体" w:eastAsia="宋体" w:cs="宋体"/>
                <w:sz w:val="21"/>
                <w:szCs w:val="21"/>
                <w:highlight w:val="none"/>
                <w:u w:val="none"/>
              </w:rPr>
            </w:pPr>
            <w:r>
              <w:rPr>
                <w:rFonts w:hint="eastAsia" w:ascii="宋体" w:hAnsi="宋体" w:eastAsia="宋体" w:cs="宋体"/>
                <w:w w:val="95"/>
                <w:sz w:val="21"/>
                <w:szCs w:val="21"/>
                <w:highlight w:val="none"/>
                <w:u w:val="single"/>
              </w:rPr>
              <w:t>代表甲方向乙方发送通知、函件</w:t>
            </w:r>
            <w:r>
              <w:rPr>
                <w:rFonts w:hint="eastAsia" w:ascii="宋体" w:hAnsi="宋体" w:eastAsia="宋体" w:cs="宋体"/>
                <w:sz w:val="21"/>
                <w:szCs w:val="21"/>
                <w:highlight w:val="none"/>
                <w:u w:val="single"/>
              </w:rPr>
              <w:t>，签收乙方通知、函件、交付的</w:t>
            </w:r>
            <w:r>
              <w:rPr>
                <w:rFonts w:hint="eastAsia" w:ascii="宋体" w:hAnsi="宋体" w:eastAsia="宋体" w:cs="宋体"/>
                <w:sz w:val="21"/>
                <w:szCs w:val="21"/>
                <w:highlight w:val="none"/>
                <w:u w:val="single"/>
                <w:lang w:val="en-US" w:eastAsia="zh-Hans"/>
              </w:rPr>
              <w:t>服务</w:t>
            </w:r>
            <w:r>
              <w:rPr>
                <w:rFonts w:hint="eastAsia" w:ascii="宋体" w:hAnsi="宋体" w:eastAsia="宋体" w:cs="宋体"/>
                <w:sz w:val="21"/>
                <w:szCs w:val="21"/>
                <w:highlight w:val="none"/>
                <w:u w:val="single"/>
              </w:rPr>
              <w:t>。</w:t>
            </w:r>
          </w:p>
        </w:tc>
        <w:tc>
          <w:tcPr>
            <w:tcW w:w="1969" w:type="pct"/>
            <w:noWrap w:val="0"/>
            <w:vAlign w:val="top"/>
          </w:tcPr>
          <w:p w14:paraId="6EEFF9BF">
            <w:pPr>
              <w:pStyle w:val="203"/>
              <w:spacing w:before="121" w:line="319" w:lineRule="auto"/>
              <w:ind w:left="107" w:right="90"/>
              <w:jc w:val="both"/>
              <w:outlineLvl w:val="9"/>
              <w:rPr>
                <w:rFonts w:hint="eastAsia" w:ascii="宋体" w:hAnsi="宋体" w:eastAsia="宋体" w:cs="宋体"/>
                <w:sz w:val="21"/>
                <w:szCs w:val="21"/>
                <w:highlight w:val="none"/>
                <w:u w:val="none"/>
              </w:rPr>
            </w:pPr>
            <w:r>
              <w:rPr>
                <w:rFonts w:hint="eastAsia" w:ascii="宋体" w:hAnsi="宋体" w:eastAsia="宋体" w:cs="宋体"/>
                <w:w w:val="95"/>
                <w:sz w:val="21"/>
                <w:szCs w:val="21"/>
                <w:highlight w:val="none"/>
                <w:u w:val="single"/>
                <w:lang w:val="en-US" w:eastAsia="zh-Hans"/>
              </w:rPr>
              <w:t>特别授权</w:t>
            </w:r>
            <w:r>
              <w:rPr>
                <w:rFonts w:hint="eastAsia" w:ascii="宋体" w:hAnsi="宋体" w:eastAsia="宋体" w:cs="宋体"/>
                <w:w w:val="95"/>
                <w:sz w:val="21"/>
                <w:szCs w:val="21"/>
                <w:highlight w:val="none"/>
                <w:u w:val="single"/>
                <w:lang w:eastAsia="zh-Hans"/>
              </w:rPr>
              <w:t>：</w:t>
            </w:r>
            <w:r>
              <w:rPr>
                <w:rFonts w:hint="eastAsia" w:ascii="宋体" w:hAnsi="宋体" w:eastAsia="宋体" w:cs="宋体"/>
                <w:w w:val="95"/>
                <w:sz w:val="21"/>
                <w:szCs w:val="21"/>
                <w:highlight w:val="none"/>
                <w:u w:val="single"/>
              </w:rPr>
              <w:t>代表乙方签收甲方</w:t>
            </w:r>
            <w:r>
              <w:rPr>
                <w:rFonts w:hint="eastAsia" w:ascii="宋体" w:hAnsi="宋体" w:eastAsia="宋体" w:cs="宋体"/>
                <w:w w:val="95"/>
                <w:sz w:val="21"/>
                <w:szCs w:val="21"/>
                <w:highlight w:val="none"/>
                <w:u w:val="single"/>
                <w:lang w:val="en-US" w:eastAsia="zh-Hans"/>
              </w:rPr>
              <w:t>及相关部门及人民法院的</w:t>
            </w:r>
            <w:r>
              <w:rPr>
                <w:rFonts w:hint="eastAsia" w:ascii="宋体" w:hAnsi="宋体" w:eastAsia="宋体" w:cs="宋体"/>
                <w:w w:val="95"/>
                <w:sz w:val="21"/>
                <w:szCs w:val="21"/>
                <w:highlight w:val="none"/>
                <w:u w:val="single"/>
              </w:rPr>
              <w:t>通知、函件，向甲方发送通知、函件、交付</w:t>
            </w:r>
            <w:r>
              <w:rPr>
                <w:rFonts w:hint="eastAsia" w:ascii="宋体" w:hAnsi="宋体" w:eastAsia="宋体" w:cs="宋体"/>
                <w:w w:val="95"/>
                <w:sz w:val="21"/>
                <w:szCs w:val="21"/>
                <w:highlight w:val="none"/>
                <w:u w:val="single"/>
                <w:lang w:val="en-US" w:eastAsia="zh-Hans"/>
              </w:rPr>
              <w:t>服务</w:t>
            </w:r>
            <w:r>
              <w:rPr>
                <w:rFonts w:hint="eastAsia" w:ascii="宋体" w:hAnsi="宋体" w:eastAsia="宋体" w:cs="宋体"/>
                <w:sz w:val="21"/>
                <w:szCs w:val="21"/>
                <w:highlight w:val="none"/>
                <w:u w:val="single"/>
              </w:rPr>
              <w:t>。</w:t>
            </w:r>
          </w:p>
        </w:tc>
      </w:tr>
    </w:tbl>
    <w:p w14:paraId="2BB30DBE">
      <w:pPr>
        <w:widowControl w:val="0"/>
        <w:spacing w:line="96" w:lineRule="exact"/>
        <w:ind w:left="220"/>
        <w:jc w:val="both"/>
        <w:outlineLvl w:val="9"/>
        <w:rPr>
          <w:rFonts w:hint="eastAsia" w:ascii="宋体" w:hAnsi="宋体" w:eastAsia="宋体" w:cs="宋体"/>
          <w:kern w:val="2"/>
          <w:sz w:val="21"/>
          <w:szCs w:val="21"/>
          <w:highlight w:val="none"/>
          <w:lang w:val="zh-CN" w:eastAsia="zh-CN" w:bidi="zh-CN"/>
        </w:rPr>
      </w:pPr>
    </w:p>
    <w:p w14:paraId="4088CCF2">
      <w:pPr>
        <w:widowControl w:val="0"/>
        <w:spacing w:line="96" w:lineRule="exact"/>
        <w:ind w:left="220"/>
        <w:jc w:val="both"/>
        <w:outlineLvl w:val="9"/>
        <w:rPr>
          <w:rFonts w:hint="eastAsia" w:ascii="宋体" w:hAnsi="宋体" w:eastAsia="宋体" w:cs="宋体"/>
          <w:kern w:val="2"/>
          <w:sz w:val="21"/>
          <w:szCs w:val="21"/>
          <w:highlight w:val="none"/>
          <w:lang w:val="zh-CN" w:eastAsia="zh-CN" w:bidi="zh-CN"/>
        </w:rPr>
      </w:pPr>
    </w:p>
    <w:p w14:paraId="23C5969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snapToGrid w:val="0"/>
          <w:color w:val="000000"/>
          <w:kern w:val="0"/>
          <w:sz w:val="21"/>
          <w:szCs w:val="21"/>
          <w:highlight w:val="none"/>
          <w:u w:val="none"/>
        </w:rPr>
      </w:pPr>
      <w:r>
        <w:rPr>
          <w:rFonts w:hint="eastAsia" w:ascii="宋体" w:hAnsi="宋体" w:eastAsia="宋体" w:cs="宋体"/>
          <w:snapToGrid w:val="0"/>
          <w:color w:val="000000"/>
          <w:kern w:val="0"/>
          <w:sz w:val="21"/>
          <w:szCs w:val="21"/>
          <w:highlight w:val="none"/>
          <w:u w:val="none"/>
          <w:lang w:eastAsia="zh-Hans"/>
        </w:rPr>
        <w:t>10</w:t>
      </w:r>
      <w:r>
        <w:rPr>
          <w:rFonts w:hint="eastAsia" w:ascii="宋体" w:hAnsi="宋体" w:eastAsia="宋体" w:cs="宋体"/>
          <w:snapToGrid w:val="0"/>
          <w:color w:val="000000"/>
          <w:kern w:val="0"/>
          <w:sz w:val="21"/>
          <w:szCs w:val="21"/>
          <w:highlight w:val="none"/>
          <w:u w:val="none"/>
          <w:lang w:val="en-US" w:eastAsia="zh-Hans"/>
        </w:rPr>
        <w:t>.</w:t>
      </w:r>
      <w:r>
        <w:rPr>
          <w:rFonts w:hint="eastAsia" w:ascii="宋体" w:hAnsi="宋体" w:eastAsia="宋体" w:cs="宋体"/>
          <w:snapToGrid w:val="0"/>
          <w:color w:val="000000"/>
          <w:kern w:val="0"/>
          <w:sz w:val="21"/>
          <w:szCs w:val="21"/>
          <w:highlight w:val="none"/>
          <w:u w:val="none"/>
          <w:lang w:eastAsia="zh-Hans"/>
        </w:rPr>
        <w:t>1</w:t>
      </w:r>
      <w:r>
        <w:rPr>
          <w:rFonts w:hint="eastAsia" w:ascii="宋体" w:hAnsi="宋体" w:eastAsia="宋体" w:cs="宋体"/>
          <w:snapToGrid w:val="0"/>
          <w:color w:val="000000"/>
          <w:kern w:val="0"/>
          <w:sz w:val="21"/>
          <w:szCs w:val="21"/>
          <w:highlight w:val="none"/>
          <w:u w:val="none"/>
        </w:rPr>
        <w:t>为便于本协议履行、变更、解除和争议解决，双方确认</w:t>
      </w:r>
      <w:r>
        <w:rPr>
          <w:rFonts w:hint="eastAsia" w:ascii="宋体" w:hAnsi="宋体" w:eastAsia="宋体" w:cs="宋体"/>
          <w:snapToGrid w:val="0"/>
          <w:color w:val="000000"/>
          <w:kern w:val="0"/>
          <w:sz w:val="21"/>
          <w:szCs w:val="21"/>
          <w:highlight w:val="none"/>
          <w:u w:val="none"/>
          <w:lang w:val="en-US" w:eastAsia="zh-Hans"/>
        </w:rPr>
        <w:t>上述提供的双方代表</w:t>
      </w:r>
      <w:r>
        <w:rPr>
          <w:rFonts w:hint="eastAsia" w:ascii="宋体" w:hAnsi="宋体" w:eastAsia="宋体" w:cs="宋体"/>
          <w:snapToGrid w:val="0"/>
          <w:color w:val="000000"/>
          <w:kern w:val="0"/>
          <w:sz w:val="21"/>
          <w:szCs w:val="21"/>
          <w:highlight w:val="none"/>
          <w:u w:val="none"/>
        </w:rPr>
        <w:t>地址、电话号码（以短信形式接收）等信息（以下统称送达地址）用于接收</w:t>
      </w:r>
      <w:r>
        <w:rPr>
          <w:rFonts w:hint="eastAsia" w:ascii="宋体" w:hAnsi="宋体" w:eastAsia="宋体" w:cs="宋体"/>
          <w:snapToGrid w:val="0"/>
          <w:color w:val="000000"/>
          <w:kern w:val="0"/>
          <w:sz w:val="21"/>
          <w:szCs w:val="21"/>
          <w:highlight w:val="none"/>
          <w:u w:val="none"/>
          <w:lang w:val="en-US" w:eastAsia="zh-Hans"/>
        </w:rPr>
        <w:t>对方</w:t>
      </w:r>
      <w:r>
        <w:rPr>
          <w:rFonts w:hint="eastAsia" w:ascii="宋体" w:hAnsi="宋体" w:eastAsia="宋体" w:cs="宋体"/>
          <w:snapToGrid w:val="0"/>
          <w:color w:val="000000"/>
          <w:kern w:val="0"/>
          <w:sz w:val="21"/>
          <w:szCs w:val="21"/>
          <w:highlight w:val="none"/>
          <w:u w:val="none"/>
        </w:rPr>
        <w:t>或人民法院发送的各类纸质或电子数据通知、信函、法律文书（以下统称文书）。</w:t>
      </w:r>
    </w:p>
    <w:p w14:paraId="633F3F7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color w:val="000000"/>
          <w:sz w:val="21"/>
          <w:szCs w:val="21"/>
          <w:highlight w:val="none"/>
          <w:u w:val="none"/>
        </w:rPr>
      </w:pPr>
      <w:r>
        <w:rPr>
          <w:rFonts w:hint="eastAsia" w:ascii="宋体" w:hAnsi="宋体" w:eastAsia="宋体" w:cs="宋体"/>
          <w:b w:val="0"/>
          <w:bCs w:val="0"/>
          <w:color w:val="000000"/>
          <w:sz w:val="21"/>
          <w:szCs w:val="21"/>
          <w:highlight w:val="none"/>
          <w:u w:val="none"/>
          <w:lang w:eastAsia="zh-Hans"/>
        </w:rPr>
        <w:t>10</w:t>
      </w:r>
      <w:r>
        <w:rPr>
          <w:rFonts w:hint="eastAsia" w:ascii="宋体" w:hAnsi="宋体" w:eastAsia="宋体" w:cs="宋体"/>
          <w:b w:val="0"/>
          <w:bCs w:val="0"/>
          <w:color w:val="000000"/>
          <w:sz w:val="21"/>
          <w:szCs w:val="21"/>
          <w:highlight w:val="none"/>
          <w:u w:val="none"/>
          <w:lang w:val="en-US" w:eastAsia="zh-Hans"/>
        </w:rPr>
        <w:t>.</w:t>
      </w:r>
      <w:r>
        <w:rPr>
          <w:rFonts w:hint="eastAsia" w:ascii="宋体" w:hAnsi="宋体" w:eastAsia="宋体" w:cs="宋体"/>
          <w:b w:val="0"/>
          <w:bCs w:val="0"/>
          <w:color w:val="000000"/>
          <w:sz w:val="21"/>
          <w:szCs w:val="21"/>
          <w:highlight w:val="none"/>
          <w:u w:val="none"/>
          <w:lang w:eastAsia="zh-Hans"/>
        </w:rPr>
        <w:t>2</w:t>
      </w:r>
      <w:r>
        <w:rPr>
          <w:rFonts w:hint="eastAsia" w:ascii="宋体" w:hAnsi="宋体" w:eastAsia="宋体" w:cs="宋体"/>
          <w:b w:val="0"/>
          <w:bCs w:val="0"/>
          <w:color w:val="000000"/>
          <w:sz w:val="21"/>
          <w:szCs w:val="21"/>
          <w:highlight w:val="none"/>
          <w:u w:val="none"/>
        </w:rPr>
        <w:t>上述送达地址持续适用于本协议履行期间、人民法院一审、二审、再审和执行期间。</w:t>
      </w:r>
    </w:p>
    <w:p w14:paraId="3477640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color w:val="000000"/>
          <w:sz w:val="21"/>
          <w:szCs w:val="21"/>
          <w:highlight w:val="none"/>
          <w:u w:val="none"/>
        </w:rPr>
      </w:pPr>
      <w:r>
        <w:rPr>
          <w:rFonts w:hint="eastAsia" w:ascii="宋体" w:hAnsi="宋体" w:eastAsia="宋体" w:cs="宋体"/>
          <w:b w:val="0"/>
          <w:bCs w:val="0"/>
          <w:color w:val="000000"/>
          <w:sz w:val="21"/>
          <w:szCs w:val="21"/>
          <w:highlight w:val="none"/>
          <w:u w:val="none"/>
          <w:lang w:eastAsia="zh-Hans"/>
        </w:rPr>
        <w:t>10</w:t>
      </w:r>
      <w:r>
        <w:rPr>
          <w:rFonts w:hint="eastAsia" w:ascii="宋体" w:hAnsi="宋体" w:eastAsia="宋体" w:cs="宋体"/>
          <w:b w:val="0"/>
          <w:bCs w:val="0"/>
          <w:color w:val="000000"/>
          <w:sz w:val="21"/>
          <w:szCs w:val="21"/>
          <w:highlight w:val="none"/>
          <w:u w:val="none"/>
          <w:lang w:val="en-US" w:eastAsia="zh-Hans"/>
        </w:rPr>
        <w:t>.</w:t>
      </w:r>
      <w:r>
        <w:rPr>
          <w:rFonts w:hint="eastAsia" w:ascii="宋体" w:hAnsi="宋体" w:eastAsia="宋体" w:cs="宋体"/>
          <w:b w:val="0"/>
          <w:bCs w:val="0"/>
          <w:color w:val="000000"/>
          <w:sz w:val="21"/>
          <w:szCs w:val="21"/>
          <w:highlight w:val="none"/>
          <w:u w:val="none"/>
          <w:lang w:eastAsia="zh-Hans"/>
        </w:rPr>
        <w:t>3</w:t>
      </w:r>
      <w:r>
        <w:rPr>
          <w:rFonts w:hint="eastAsia" w:ascii="宋体" w:hAnsi="宋体" w:eastAsia="宋体" w:cs="宋体"/>
          <w:b w:val="0"/>
          <w:bCs w:val="0"/>
          <w:color w:val="000000"/>
          <w:sz w:val="21"/>
          <w:szCs w:val="21"/>
          <w:highlight w:val="none"/>
          <w:u w:val="none"/>
        </w:rPr>
        <w:t>双方或人民法院为协议的履行、变更、解除和争议解决，按上述送达地址发送文书时，若发生送达不成情形（包括但不限于收件人身份不明、无人签收、地址不详、地址搬迁、长期未自取、电子数据被退回、拒收等），以文书退回之日视为送达之日。</w:t>
      </w:r>
    </w:p>
    <w:p w14:paraId="0B09DB3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color w:val="000000"/>
          <w:sz w:val="21"/>
          <w:szCs w:val="21"/>
          <w:highlight w:val="none"/>
          <w:u w:val="none"/>
        </w:rPr>
      </w:pPr>
      <w:r>
        <w:rPr>
          <w:rFonts w:hint="eastAsia" w:ascii="宋体" w:hAnsi="宋体" w:eastAsia="宋体" w:cs="宋体"/>
          <w:b w:val="0"/>
          <w:bCs w:val="0"/>
          <w:color w:val="000000"/>
          <w:sz w:val="21"/>
          <w:szCs w:val="21"/>
          <w:highlight w:val="none"/>
          <w:u w:val="none"/>
          <w:lang w:eastAsia="zh-Hans"/>
        </w:rPr>
        <w:t>10</w:t>
      </w:r>
      <w:r>
        <w:rPr>
          <w:rFonts w:hint="eastAsia" w:ascii="宋体" w:hAnsi="宋体" w:eastAsia="宋体" w:cs="宋体"/>
          <w:b w:val="0"/>
          <w:bCs w:val="0"/>
          <w:color w:val="000000"/>
          <w:sz w:val="21"/>
          <w:szCs w:val="21"/>
          <w:highlight w:val="none"/>
          <w:u w:val="none"/>
          <w:lang w:val="en-US" w:eastAsia="zh-Hans"/>
        </w:rPr>
        <w:t>.</w:t>
      </w:r>
      <w:r>
        <w:rPr>
          <w:rFonts w:hint="eastAsia" w:ascii="宋体" w:hAnsi="宋体" w:eastAsia="宋体" w:cs="宋体"/>
          <w:b w:val="0"/>
          <w:bCs w:val="0"/>
          <w:color w:val="000000"/>
          <w:sz w:val="21"/>
          <w:szCs w:val="21"/>
          <w:highlight w:val="none"/>
          <w:u w:val="none"/>
          <w:lang w:eastAsia="zh-Hans"/>
        </w:rPr>
        <w:t>4</w:t>
      </w:r>
      <w:r>
        <w:rPr>
          <w:rFonts w:hint="eastAsia" w:ascii="宋体" w:hAnsi="宋体" w:eastAsia="宋体" w:cs="宋体"/>
          <w:b w:val="0"/>
          <w:bCs w:val="0"/>
          <w:color w:val="000000"/>
          <w:sz w:val="21"/>
          <w:szCs w:val="21"/>
          <w:highlight w:val="none"/>
          <w:u w:val="none"/>
        </w:rPr>
        <w:t>双方对其送达地址作出变更的，应自变更之日起五日内将变更后的送达地址告知对方，否则送达地址仍以本协议载明为准。</w:t>
      </w:r>
    </w:p>
    <w:p w14:paraId="49857C2A">
      <w:pPr>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left"/>
        <w:textAlignment w:val="auto"/>
        <w:outlineLvl w:val="9"/>
        <w:rPr>
          <w:rFonts w:hint="eastAsia" w:ascii="宋体" w:hAnsi="宋体" w:eastAsia="宋体" w:cs="宋体"/>
          <w:b w:val="0"/>
          <w:bCs w:val="0"/>
          <w:color w:val="000000"/>
          <w:kern w:val="2"/>
          <w:sz w:val="21"/>
          <w:szCs w:val="21"/>
          <w:highlight w:val="none"/>
          <w:u w:val="none"/>
          <w:lang w:val="en-US" w:eastAsia="zh-CN" w:bidi="ar-SA"/>
        </w:rPr>
      </w:pPr>
      <w:r>
        <w:rPr>
          <w:rFonts w:hint="eastAsia" w:ascii="宋体" w:hAnsi="宋体" w:eastAsia="宋体" w:cs="宋体"/>
          <w:b w:val="0"/>
          <w:bCs w:val="0"/>
          <w:color w:val="000000"/>
          <w:kern w:val="2"/>
          <w:sz w:val="21"/>
          <w:szCs w:val="21"/>
          <w:highlight w:val="none"/>
          <w:u w:val="none"/>
          <w:lang w:val="en-US" w:eastAsia="zh-Hans" w:bidi="ar-SA"/>
        </w:rPr>
        <w:t>10.5</w:t>
      </w:r>
      <w:r>
        <w:rPr>
          <w:rFonts w:hint="eastAsia" w:ascii="宋体" w:hAnsi="宋体" w:eastAsia="宋体" w:cs="宋体"/>
          <w:b w:val="0"/>
          <w:bCs w:val="0"/>
          <w:color w:val="000000"/>
          <w:kern w:val="2"/>
          <w:sz w:val="21"/>
          <w:szCs w:val="21"/>
          <w:highlight w:val="none"/>
          <w:u w:val="none"/>
          <w:lang w:val="en-US" w:eastAsia="zh-CN" w:bidi="ar-SA"/>
        </w:rPr>
        <w:t>主合同项下纠纷进入民事诉讼程序后，双方又向人民法院提交送达地址确认书的，以向人民法院提交确认的送达地址为准，相关法律后果亦以人民法院的规定为准。</w:t>
      </w:r>
      <w:bookmarkStart w:id="52" w:name="第九条 保密义务"/>
      <w:bookmarkEnd w:id="52"/>
      <w:bookmarkStart w:id="53" w:name="_bookmark9"/>
      <w:bookmarkEnd w:id="53"/>
    </w:p>
    <w:p w14:paraId="4FBBF42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sz w:val="21"/>
          <w:szCs w:val="21"/>
          <w:highlight w:val="none"/>
          <w:lang w:val="en-US" w:eastAsia="zh-Hans"/>
        </w:rPr>
      </w:pPr>
      <w:r>
        <w:rPr>
          <w:rFonts w:hint="eastAsia" w:ascii="宋体" w:hAnsi="宋体" w:eastAsia="宋体" w:cs="宋体"/>
          <w:b/>
          <w:bCs/>
          <w:sz w:val="21"/>
          <w:szCs w:val="21"/>
          <w:highlight w:val="none"/>
          <w:lang w:val="en-US" w:eastAsia="zh-Hans"/>
        </w:rPr>
        <w:t>知识产权</w:t>
      </w:r>
    </w:p>
    <w:p w14:paraId="73F2B5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sz w:val="21"/>
          <w:szCs w:val="21"/>
          <w:highlight w:val="none"/>
          <w:lang w:eastAsia="zh-Hans"/>
        </w:rPr>
      </w:pPr>
      <w:r>
        <w:rPr>
          <w:rFonts w:hint="eastAsia" w:ascii="宋体" w:hAnsi="宋体" w:eastAsia="宋体" w:cs="宋体"/>
          <w:b w:val="0"/>
          <w:bCs w:val="0"/>
          <w:sz w:val="21"/>
          <w:szCs w:val="21"/>
          <w:highlight w:val="none"/>
          <w:lang w:eastAsia="zh-Hans"/>
        </w:rPr>
        <w:t>11</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1乙方保证</w:t>
      </w:r>
      <w:r>
        <w:rPr>
          <w:rFonts w:hint="eastAsia" w:ascii="宋体" w:hAnsi="宋体" w:eastAsia="宋体" w:cs="宋体"/>
          <w:b w:val="0"/>
          <w:bCs w:val="0"/>
          <w:sz w:val="21"/>
          <w:szCs w:val="21"/>
          <w:highlight w:val="none"/>
          <w:lang w:val="en-US" w:eastAsia="zh-Hans"/>
        </w:rPr>
        <w:t>在履行本合同过程中</w:t>
      </w:r>
      <w:r>
        <w:rPr>
          <w:rFonts w:hint="eastAsia" w:ascii="宋体" w:hAnsi="宋体" w:eastAsia="宋体" w:cs="宋体"/>
          <w:b w:val="0"/>
          <w:bCs w:val="0"/>
          <w:sz w:val="21"/>
          <w:szCs w:val="21"/>
          <w:highlight w:val="none"/>
          <w:lang w:eastAsia="zh-Hans"/>
        </w:rPr>
        <w:t>不侵害任何第三方的知识产权，</w:t>
      </w:r>
      <w:r>
        <w:rPr>
          <w:rFonts w:hint="eastAsia" w:ascii="宋体" w:hAnsi="宋体" w:eastAsia="宋体" w:cs="宋体"/>
          <w:b w:val="0"/>
          <w:bCs w:val="0"/>
          <w:sz w:val="21"/>
          <w:szCs w:val="21"/>
          <w:highlight w:val="none"/>
          <w:lang w:val="en-US" w:eastAsia="zh-Hans"/>
        </w:rPr>
        <w:t>如发生侵害情形</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乙方需及时整改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整改需符合甲方要求</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同时乙方需向甲方赔偿违约金</w:t>
      </w:r>
      <w:r>
        <w:rPr>
          <w:rFonts w:hint="eastAsia" w:ascii="宋体" w:hAnsi="宋体" w:eastAsia="宋体" w:cs="宋体"/>
          <w:b w:val="0"/>
          <w:bCs w:val="0"/>
          <w:sz w:val="21"/>
          <w:szCs w:val="21"/>
          <w:highlight w:val="none"/>
          <w:u w:val="single"/>
          <w:lang w:eastAsia="zh-Hans"/>
        </w:rPr>
        <w:t xml:space="preserve">     </w:t>
      </w:r>
      <w:r>
        <w:rPr>
          <w:rFonts w:hint="eastAsia" w:ascii="宋体" w:hAnsi="宋体" w:eastAsia="宋体" w:cs="宋体"/>
          <w:b w:val="0"/>
          <w:bCs w:val="0"/>
          <w:sz w:val="21"/>
          <w:szCs w:val="21"/>
          <w:highlight w:val="none"/>
          <w:lang w:val="en-US" w:eastAsia="zh-Hans"/>
        </w:rPr>
        <w:t>元</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同时需</w:t>
      </w:r>
      <w:r>
        <w:rPr>
          <w:rFonts w:hint="eastAsia" w:ascii="宋体" w:hAnsi="宋体" w:eastAsia="宋体" w:cs="宋体"/>
          <w:b w:val="0"/>
          <w:bCs w:val="0"/>
          <w:sz w:val="21"/>
          <w:szCs w:val="21"/>
          <w:highlight w:val="none"/>
          <w:lang w:eastAsia="zh-Hans"/>
        </w:rPr>
        <w:t>赔偿甲方因此遭受的经济损失（包括但不限于</w:t>
      </w:r>
      <w:r>
        <w:rPr>
          <w:rFonts w:hint="eastAsia" w:ascii="宋体" w:hAnsi="宋体" w:eastAsia="宋体" w:cs="宋体"/>
          <w:b w:val="0"/>
          <w:bCs w:val="0"/>
          <w:sz w:val="21"/>
          <w:szCs w:val="21"/>
          <w:highlight w:val="none"/>
          <w:lang w:val="en-US" w:eastAsia="zh-Hans"/>
        </w:rPr>
        <w:t>诉讼费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保全费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保全担保责任保险费</w:t>
      </w:r>
      <w:r>
        <w:rPr>
          <w:rFonts w:hint="eastAsia" w:ascii="宋体" w:hAnsi="宋体" w:eastAsia="宋体" w:cs="宋体"/>
          <w:b w:val="0"/>
          <w:bCs w:val="0"/>
          <w:sz w:val="21"/>
          <w:szCs w:val="21"/>
          <w:highlight w:val="none"/>
          <w:lang w:eastAsia="zh-Hans"/>
        </w:rPr>
        <w:t>、律师费、调查取证费、差旅费等）。</w:t>
      </w:r>
    </w:p>
    <w:p w14:paraId="0C13A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sz w:val="21"/>
          <w:szCs w:val="21"/>
          <w:highlight w:val="none"/>
          <w:lang w:eastAsia="zh-Hans"/>
        </w:rPr>
      </w:pPr>
      <w:r>
        <w:rPr>
          <w:rFonts w:hint="eastAsia" w:ascii="宋体" w:hAnsi="宋体" w:eastAsia="宋体" w:cs="宋体"/>
          <w:b w:val="0"/>
          <w:bCs w:val="0"/>
          <w:sz w:val="21"/>
          <w:szCs w:val="21"/>
          <w:highlight w:val="none"/>
          <w:lang w:eastAsia="zh-Hans"/>
        </w:rPr>
        <w:t>11</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2乙方应保证所提供</w:t>
      </w:r>
      <w:r>
        <w:rPr>
          <w:rFonts w:hint="eastAsia" w:ascii="宋体" w:hAnsi="宋体" w:eastAsia="宋体" w:cs="宋体"/>
          <w:b w:val="0"/>
          <w:bCs w:val="0"/>
          <w:sz w:val="21"/>
          <w:szCs w:val="21"/>
          <w:highlight w:val="none"/>
          <w:lang w:val="en-US" w:eastAsia="zh-Hans"/>
        </w:rPr>
        <w:t>服务</w:t>
      </w:r>
      <w:r>
        <w:rPr>
          <w:rFonts w:hint="eastAsia" w:ascii="宋体" w:hAnsi="宋体" w:eastAsia="宋体" w:cs="宋体"/>
          <w:b w:val="0"/>
          <w:bCs w:val="0"/>
          <w:sz w:val="21"/>
          <w:szCs w:val="21"/>
          <w:highlight w:val="none"/>
          <w:lang w:eastAsia="zh-Hans"/>
        </w:rPr>
        <w:t>的商标、专利等知识产权归乙方所有，对于其知识产权非乙方所有的，乙方有义务向甲方提供乙方合法使用该知识产权的证明（比如代理授权书，商标、专利许可使用合同，或购销该</w:t>
      </w:r>
      <w:r>
        <w:rPr>
          <w:rFonts w:hint="eastAsia" w:ascii="宋体" w:hAnsi="宋体" w:eastAsia="宋体" w:cs="宋体"/>
          <w:b w:val="0"/>
          <w:bCs w:val="0"/>
          <w:sz w:val="21"/>
          <w:szCs w:val="21"/>
          <w:highlight w:val="none"/>
          <w:lang w:val="en-US" w:eastAsia="zh-Hans"/>
        </w:rPr>
        <w:t>服务</w:t>
      </w:r>
      <w:r>
        <w:rPr>
          <w:rFonts w:hint="eastAsia" w:ascii="宋体" w:hAnsi="宋体" w:eastAsia="宋体" w:cs="宋体"/>
          <w:b w:val="0"/>
          <w:bCs w:val="0"/>
          <w:sz w:val="21"/>
          <w:szCs w:val="21"/>
          <w:highlight w:val="none"/>
          <w:lang w:eastAsia="zh-Hans"/>
        </w:rPr>
        <w:t>时开具的发票）。</w:t>
      </w:r>
    </w:p>
    <w:p w14:paraId="2C423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lang w:eastAsia="zh-Hans"/>
        </w:rPr>
        <w:t>11</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3乙方的商标、专利许可甲方使用的范围仅限于合同范围内的</w:t>
      </w:r>
      <w:r>
        <w:rPr>
          <w:rFonts w:hint="eastAsia" w:ascii="宋体" w:hAnsi="宋体" w:eastAsia="宋体" w:cs="宋体"/>
          <w:b w:val="0"/>
          <w:bCs w:val="0"/>
          <w:sz w:val="21"/>
          <w:szCs w:val="21"/>
          <w:highlight w:val="none"/>
          <w:lang w:val="en-US" w:eastAsia="zh-Hans"/>
        </w:rPr>
        <w:t>服务</w:t>
      </w:r>
      <w:r>
        <w:rPr>
          <w:rFonts w:hint="eastAsia" w:ascii="宋体" w:hAnsi="宋体" w:eastAsia="宋体" w:cs="宋体"/>
          <w:b w:val="0"/>
          <w:bCs w:val="0"/>
          <w:sz w:val="21"/>
          <w:szCs w:val="21"/>
          <w:highlight w:val="none"/>
          <w:lang w:eastAsia="zh-Hans"/>
        </w:rPr>
        <w:t>。甲方有权对乙方提供的</w:t>
      </w:r>
      <w:r>
        <w:rPr>
          <w:rFonts w:hint="eastAsia" w:ascii="宋体" w:hAnsi="宋体" w:eastAsia="宋体" w:cs="宋体"/>
          <w:b w:val="0"/>
          <w:bCs w:val="0"/>
          <w:sz w:val="21"/>
          <w:szCs w:val="21"/>
          <w:highlight w:val="none"/>
          <w:lang w:val="en-US" w:eastAsia="zh-CN"/>
        </w:rPr>
        <w:t>商标、</w:t>
      </w:r>
      <w:r>
        <w:rPr>
          <w:rFonts w:hint="eastAsia" w:ascii="宋体" w:hAnsi="宋体" w:eastAsia="宋体" w:cs="宋体"/>
          <w:b w:val="0"/>
          <w:bCs w:val="0"/>
          <w:sz w:val="21"/>
          <w:szCs w:val="21"/>
          <w:highlight w:val="none"/>
          <w:lang w:eastAsia="zh-Hans"/>
        </w:rPr>
        <w:t>专利</w:t>
      </w:r>
      <w:r>
        <w:rPr>
          <w:rFonts w:hint="eastAsia" w:ascii="宋体" w:hAnsi="宋体" w:eastAsia="宋体" w:cs="宋体"/>
          <w:b w:val="0"/>
          <w:bCs w:val="0"/>
          <w:sz w:val="21"/>
          <w:szCs w:val="21"/>
          <w:highlight w:val="none"/>
          <w:lang w:val="en-US" w:eastAsia="zh-CN"/>
        </w:rPr>
        <w:t>等</w:t>
      </w:r>
      <w:r>
        <w:rPr>
          <w:rFonts w:hint="eastAsia" w:ascii="宋体" w:hAnsi="宋体" w:eastAsia="宋体" w:cs="宋体"/>
          <w:b w:val="0"/>
          <w:bCs w:val="0"/>
          <w:sz w:val="21"/>
          <w:szCs w:val="21"/>
          <w:highlight w:val="none"/>
          <w:lang w:val="en-US" w:eastAsia="zh-Hans"/>
        </w:rPr>
        <w:t>服务</w:t>
      </w:r>
      <w:r>
        <w:rPr>
          <w:rFonts w:hint="eastAsia" w:ascii="宋体" w:hAnsi="宋体" w:eastAsia="宋体" w:cs="宋体"/>
          <w:b w:val="0"/>
          <w:bCs w:val="0"/>
          <w:sz w:val="21"/>
          <w:szCs w:val="21"/>
          <w:highlight w:val="none"/>
          <w:lang w:eastAsia="zh-Hans"/>
        </w:rPr>
        <w:t>进行改造。</w:t>
      </w:r>
    </w:p>
    <w:p w14:paraId="5DFD5D40">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2" w:firstLineChars="200"/>
        <w:jc w:val="left"/>
        <w:textAlignment w:val="auto"/>
        <w:outlineLvl w:val="9"/>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Hans" w:bidi="ar-SA"/>
        </w:rPr>
        <w:t xml:space="preserve">第十二条 </w:t>
      </w:r>
      <w:r>
        <w:rPr>
          <w:rFonts w:hint="eastAsia" w:ascii="宋体" w:hAnsi="宋体" w:eastAsia="宋体" w:cs="宋体"/>
          <w:b/>
          <w:kern w:val="2"/>
          <w:sz w:val="21"/>
          <w:szCs w:val="21"/>
          <w:highlight w:val="none"/>
          <w:lang w:val="en-US" w:eastAsia="zh-CN" w:bidi="ar-SA"/>
        </w:rPr>
        <w:t>保密义务</w:t>
      </w:r>
    </w:p>
    <w:p w14:paraId="0169304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Hans" w:bidi="ar-SA"/>
        </w:rPr>
        <w:t>12.1</w:t>
      </w:r>
      <w:r>
        <w:rPr>
          <w:rFonts w:hint="eastAsia" w:ascii="宋体" w:hAnsi="宋体" w:eastAsia="宋体" w:cs="宋体"/>
          <w:kern w:val="2"/>
          <w:sz w:val="21"/>
          <w:szCs w:val="21"/>
          <w:highlight w:val="none"/>
          <w:lang w:val="en-US" w:eastAsia="zh-CN" w:bidi="ar-SA"/>
        </w:rPr>
        <w:t>未经其他各方书面同意，本合同任何一方不得与第三方就各方谈判和本</w:t>
      </w:r>
      <w:r>
        <w:rPr>
          <w:rFonts w:hint="eastAsia" w:ascii="宋体" w:hAnsi="宋体" w:eastAsia="宋体" w:cs="宋体"/>
          <w:spacing w:val="-12"/>
          <w:kern w:val="2"/>
          <w:sz w:val="21"/>
          <w:szCs w:val="21"/>
          <w:highlight w:val="none"/>
          <w:lang w:val="en-US" w:eastAsia="zh-CN" w:bidi="ar-SA"/>
        </w:rPr>
        <w:t>合同的存在、性质、条款进行讨论，但各方聘请的律师和其他顾问及各方的关联公司除</w:t>
      </w:r>
      <w:r>
        <w:rPr>
          <w:rFonts w:hint="eastAsia" w:ascii="宋体" w:hAnsi="宋体" w:eastAsia="宋体" w:cs="宋体"/>
          <w:spacing w:val="-10"/>
          <w:kern w:val="2"/>
          <w:sz w:val="21"/>
          <w:szCs w:val="21"/>
          <w:highlight w:val="none"/>
          <w:lang w:val="en-US" w:eastAsia="zh-CN" w:bidi="ar-SA"/>
        </w:rPr>
        <w:t>外，该等律师和顾问及各方的关联公司亦应受本保密条款的约束，但国家法律或行政法</w:t>
      </w:r>
      <w:r>
        <w:rPr>
          <w:rFonts w:hint="eastAsia" w:ascii="宋体" w:hAnsi="宋体" w:eastAsia="宋体" w:cs="宋体"/>
          <w:kern w:val="2"/>
          <w:sz w:val="21"/>
          <w:szCs w:val="21"/>
          <w:highlight w:val="none"/>
          <w:lang w:val="en-US" w:eastAsia="zh-CN" w:bidi="ar-SA"/>
        </w:rPr>
        <w:t>规要求或有关监管机构要求任何一方承担披露义务的除外。</w:t>
      </w:r>
    </w:p>
    <w:p w14:paraId="50DFE647">
      <w:pPr>
        <w:keepNext w:val="0"/>
        <w:keepLines w:val="0"/>
        <w:pageBreakBefore w:val="0"/>
        <w:widowControl w:val="0"/>
        <w:numPr>
          <w:ilvl w:val="0"/>
          <w:numId w:val="0"/>
        </w:numPr>
        <w:tabs>
          <w:tab w:val="left" w:pos="1180"/>
        </w:tabs>
        <w:kinsoku/>
        <w:wordWrap/>
        <w:overflowPunct/>
        <w:topLinePunct w:val="0"/>
        <w:autoSpaceDE/>
        <w:autoSpaceDN/>
        <w:bidi w:val="0"/>
        <w:adjustRightInd/>
        <w:snapToGrid/>
        <w:spacing w:before="0" w:after="0" w:line="360" w:lineRule="auto"/>
        <w:ind w:left="0" w:right="0" w:rightChars="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Hans" w:bidi="zh-CN"/>
        </w:rPr>
        <w:t>12</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2</w:t>
      </w:r>
      <w:r>
        <w:rPr>
          <w:rFonts w:hint="eastAsia" w:ascii="宋体" w:hAnsi="宋体" w:eastAsia="宋体" w:cs="宋体"/>
          <w:kern w:val="2"/>
          <w:sz w:val="21"/>
          <w:szCs w:val="21"/>
          <w:highlight w:val="none"/>
          <w:lang w:val="zh-CN" w:eastAsia="zh-CN" w:bidi="zh-CN"/>
        </w:rPr>
        <w:t>本合同保密相关条款效力独立于本合同，且长期有效。</w:t>
      </w:r>
    </w:p>
    <w:p w14:paraId="4BD4B268">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bookmarkStart w:id="54" w:name="第十条 合同及条款效力"/>
      <w:bookmarkEnd w:id="54"/>
      <w:bookmarkStart w:id="55" w:name="_bookmark10"/>
      <w:bookmarkEnd w:id="55"/>
      <w:r>
        <w:rPr>
          <w:rFonts w:hint="eastAsia" w:ascii="宋体" w:hAnsi="宋体" w:eastAsia="宋体" w:cs="宋体"/>
          <w:b/>
          <w:bCs/>
          <w:kern w:val="2"/>
          <w:sz w:val="21"/>
          <w:szCs w:val="21"/>
          <w:highlight w:val="none"/>
          <w:lang w:val="en-US" w:eastAsia="zh-Hans" w:bidi="zh-CN"/>
        </w:rPr>
        <w:t>第十三条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合同及条款效力</w:t>
      </w:r>
    </w:p>
    <w:p w14:paraId="59DF082E">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16"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spacing w:val="-1"/>
          <w:kern w:val="2"/>
          <w:sz w:val="21"/>
          <w:szCs w:val="21"/>
          <w:highlight w:val="none"/>
          <w:lang w:val="zh-CN" w:eastAsia="zh-Hans" w:bidi="zh-CN"/>
        </w:rPr>
        <w:t>13</w:t>
      </w:r>
      <w:r>
        <w:rPr>
          <w:rFonts w:hint="eastAsia" w:ascii="宋体" w:hAnsi="宋体" w:eastAsia="宋体" w:cs="宋体"/>
          <w:b w:val="0"/>
          <w:bCs w:val="0"/>
          <w:spacing w:val="-1"/>
          <w:kern w:val="2"/>
          <w:sz w:val="21"/>
          <w:szCs w:val="21"/>
          <w:highlight w:val="none"/>
          <w:lang w:val="en-US" w:eastAsia="zh-Hans" w:bidi="zh-CN"/>
        </w:rPr>
        <w:t>.</w:t>
      </w:r>
      <w:r>
        <w:rPr>
          <w:rFonts w:hint="eastAsia" w:ascii="宋体" w:hAnsi="宋体" w:eastAsia="宋体" w:cs="宋体"/>
          <w:b w:val="0"/>
          <w:bCs w:val="0"/>
          <w:spacing w:val="-1"/>
          <w:kern w:val="2"/>
          <w:sz w:val="21"/>
          <w:szCs w:val="21"/>
          <w:highlight w:val="none"/>
          <w:lang w:val="zh-CN" w:eastAsia="zh-Hans" w:bidi="zh-CN"/>
        </w:rPr>
        <w:t>1</w:t>
      </w:r>
      <w:r>
        <w:rPr>
          <w:rFonts w:hint="eastAsia" w:ascii="宋体" w:hAnsi="宋体" w:eastAsia="宋体" w:cs="宋体"/>
          <w:b w:val="0"/>
          <w:bCs w:val="0"/>
          <w:spacing w:val="-1"/>
          <w:kern w:val="2"/>
          <w:sz w:val="21"/>
          <w:szCs w:val="21"/>
          <w:highlight w:val="none"/>
          <w:lang w:val="zh-CN" w:eastAsia="zh-CN" w:bidi="zh-CN"/>
        </w:rPr>
        <w:t>甲方为行使或部分行使或延迟行使本合同项下的任何权利，不构成对该权利</w:t>
      </w:r>
      <w:r>
        <w:rPr>
          <w:rFonts w:hint="eastAsia" w:ascii="宋体" w:hAnsi="宋体" w:eastAsia="宋体" w:cs="宋体"/>
          <w:b w:val="0"/>
          <w:bCs w:val="0"/>
          <w:kern w:val="2"/>
          <w:sz w:val="21"/>
          <w:szCs w:val="21"/>
          <w:highlight w:val="none"/>
          <w:lang w:val="zh-CN" w:eastAsia="zh-CN" w:bidi="zh-CN"/>
        </w:rPr>
        <w:t>或其他权利的放弃或变更，也不影响其进一步行使该权利或其他权利。</w:t>
      </w:r>
    </w:p>
    <w:p w14:paraId="73FE6958">
      <w:pPr>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after="0" w:line="360" w:lineRule="auto"/>
        <w:ind w:left="0" w:right="0" w:rightChars="0" w:firstLine="416"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Hans" w:bidi="zh-CN"/>
        </w:rPr>
        <w:t>13</w:t>
      </w:r>
      <w:r>
        <w:rPr>
          <w:rFonts w:hint="eastAsia" w:ascii="宋体" w:hAnsi="宋体" w:eastAsia="宋体" w:cs="宋体"/>
          <w:spacing w:val="-1"/>
          <w:kern w:val="2"/>
          <w:sz w:val="21"/>
          <w:szCs w:val="21"/>
          <w:highlight w:val="none"/>
          <w:lang w:val="en-US" w:eastAsia="zh-Hans" w:bidi="zh-CN"/>
        </w:rPr>
        <w:t>.</w:t>
      </w:r>
      <w:r>
        <w:rPr>
          <w:rFonts w:hint="eastAsia" w:ascii="宋体" w:hAnsi="宋体" w:eastAsia="宋体" w:cs="宋体"/>
          <w:spacing w:val="-1"/>
          <w:kern w:val="2"/>
          <w:sz w:val="21"/>
          <w:szCs w:val="21"/>
          <w:highlight w:val="none"/>
          <w:lang w:val="zh-CN" w:eastAsia="zh-Hans" w:bidi="zh-CN"/>
        </w:rPr>
        <w:t>2</w:t>
      </w:r>
      <w:r>
        <w:rPr>
          <w:rFonts w:hint="eastAsia" w:ascii="宋体" w:hAnsi="宋体" w:eastAsia="宋体" w:cs="宋体"/>
          <w:spacing w:val="-1"/>
          <w:kern w:val="2"/>
          <w:sz w:val="21"/>
          <w:szCs w:val="21"/>
          <w:highlight w:val="none"/>
          <w:lang w:val="zh-CN" w:eastAsia="zh-CN" w:bidi="zh-CN"/>
        </w:rPr>
        <w:t xml:space="preserve">本合同任何条款的无效或不可执行，不影响其他条款的有效性和可执行性， </w:t>
      </w:r>
      <w:r>
        <w:rPr>
          <w:rFonts w:hint="eastAsia" w:ascii="宋体" w:hAnsi="宋体" w:eastAsia="宋体" w:cs="宋体"/>
          <w:kern w:val="2"/>
          <w:sz w:val="21"/>
          <w:szCs w:val="21"/>
          <w:highlight w:val="none"/>
          <w:lang w:val="zh-CN" w:eastAsia="zh-CN" w:bidi="zh-CN"/>
        </w:rPr>
        <w:t>也不影响整个合同的效力。</w:t>
      </w:r>
    </w:p>
    <w:p w14:paraId="451F209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Hans"/>
        </w:rPr>
        <w:t>13</w:t>
      </w:r>
      <w:r>
        <w:rPr>
          <w:rFonts w:hint="eastAsia" w:ascii="宋体" w:hAnsi="宋体" w:eastAsia="宋体" w:cs="宋体"/>
          <w:sz w:val="21"/>
          <w:szCs w:val="21"/>
          <w:highlight w:val="none"/>
          <w:lang w:val="en-US" w:eastAsia="zh-Hans"/>
        </w:rPr>
        <w:t>.</w:t>
      </w:r>
      <w:r>
        <w:rPr>
          <w:rFonts w:hint="eastAsia" w:ascii="宋体" w:hAnsi="宋体" w:eastAsia="宋体" w:cs="宋体"/>
          <w:sz w:val="21"/>
          <w:szCs w:val="21"/>
          <w:highlight w:val="none"/>
          <w:lang w:eastAsia="zh-Hans"/>
        </w:rPr>
        <w:t>3</w:t>
      </w:r>
      <w:r>
        <w:rPr>
          <w:rFonts w:hint="eastAsia" w:ascii="宋体" w:hAnsi="宋体" w:eastAsia="宋体" w:cs="宋体"/>
          <w:sz w:val="21"/>
          <w:szCs w:val="21"/>
          <w:highlight w:val="none"/>
        </w:rPr>
        <w:t>本合同中，（1）凡提及本合同应包括对本合同的修改或补充；（2）条款标题仅用于参考，不构成对本合同的任何解释，对标题项下内容及其范围也不构成任何限制。</w:t>
      </w:r>
      <w:bookmarkStart w:id="56" w:name="第十一条 合同转让"/>
      <w:bookmarkEnd w:id="56"/>
      <w:bookmarkStart w:id="57" w:name="_bookmark11"/>
      <w:bookmarkEnd w:id="57"/>
    </w:p>
    <w:p w14:paraId="569A9519">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Hans"/>
        </w:rPr>
        <w:t>第十四条</w:t>
      </w:r>
      <w:r>
        <w:rPr>
          <w:rFonts w:hint="eastAsia" w:ascii="宋体" w:hAnsi="宋体" w:eastAsia="宋体" w:cs="宋体"/>
          <w:b/>
          <w:bCs/>
          <w:sz w:val="21"/>
          <w:szCs w:val="21"/>
          <w:highlight w:val="none"/>
          <w:lang w:eastAsia="zh-Hans"/>
        </w:rPr>
        <w:t xml:space="preserve"> </w:t>
      </w:r>
      <w:r>
        <w:rPr>
          <w:rFonts w:hint="eastAsia" w:ascii="宋体" w:hAnsi="宋体" w:eastAsia="宋体" w:cs="宋体"/>
          <w:b/>
          <w:bCs/>
          <w:sz w:val="21"/>
          <w:szCs w:val="21"/>
          <w:highlight w:val="none"/>
        </w:rPr>
        <w:t>合同转让</w:t>
      </w:r>
    </w:p>
    <w:p w14:paraId="444EC362">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both"/>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CN" w:bidi="zh-CN"/>
        </w:rPr>
        <w:pict>
          <v:shape id="任意多边形 13" o:spid="_x0000_s1026" style="position:absolute;left:0pt;margin-left:72pt;margin-top:66.15pt;height:4.8pt;width:4.05pt;mso-position-horizontal-relative:page;z-index:-251656192;mso-width-relative:page;mso-height-relative:page;" fillcolor="#F1F1F1" filled="t" stroked="f" coordsize="81,96" o:gfxdata="UEsDBAoAAAAAAIdO4kAAAAAAAAAAAAAAAAAEAAAAZHJzL1BLAwQUAAAACACHTuJAtXf99doAAAAL&#10;AQAADwAAAGRycy9kb3ducmV2LnhtbE2PzU7DMBCE70i8g7VI3KiTtFAIcXqohAoSIDWtlKsbL3GE&#10;f0LsNoWnZ3OC245mNPtNsTpbw044hM47AeksAYau8apzrYD97unmHliI0ilpvEMB3xhgVV5eFDJX&#10;fnRbPFWxZVTiQi4F6Bj7nPPQaLQyzHyPjrwPP1gZSQ4tV4McqdwaniXJHbeyc/RByx7XGpvP6mgF&#10;VJvX5/24fNNK/yzX7y+b2tRftRDXV2nyCCziOf6FYcIndCiJ6eCPTgVmSC8WtCXSMc/mwKbEbZYC&#10;O0xW+gC8LPj/DeUvUEsDBBQAAAAIAIdO4kBdL1R+YQIAAD4GAAAOAAAAZHJzL2Uyb0RvYy54bWyt&#10;VM2O0zAQviPxDpbvNE3bzbZV0z1QlQuClXZ5ANdxGkuObdnu3507d46Il0Ar9mlYxGMwdpK2W6Rk&#10;DyhSMvZMvpnv83hmN/tSoC0zliuZ4rjXx4hJqjIu1yn+dL98M8bIOiIzIpRkKT4wi2/mr1/NdnrK&#10;BqpQImMGAYi0051OceGcnkaRpQUrie0pzSQ4c2VK4mBp1lFmyA7QSxEN+v0k2imTaaMosxZ2F5UT&#10;14jmJYAqzzllC0U3JZOuQjVMEAeUbMG1xfNQbZ4z6j7muWUOiRQDUxfekATslX9H8xmZrg3RBad1&#10;CeQlJVxwKgmXkPQItSCOoI3h/0CVnBplVe56VJVRRSQoAizi/oU2dwXRLHABqa0+im7/Hyz9sL01&#10;iGfQCUOMJCnhxH89PPz+/OXp+9c/jz+efn5D4AGZdtpOIfpO35p6ZcH0nPe5Kf0X2KB9kPZwlJbt&#10;HaKweRWPhlcYUfAk/UkShI9Ov9KNde+YCjBk+9666lyyxiJFY9G9bExNnN/2qb2JdikexxgVKZ4k&#10;4TBKtWX3Kvidr2wEXigAvAAP2U9+Ic/jBlCpjxvUcY23+eqAFg9C1Lg9ClT1nK9boaAbIWg0bg2q&#10;kIaNdE0xzfdZUfGoFaom2B5Uq9We7yqpSm9Nl0xCUEdR1zB4QIUOgv6Eu7WqsTpkr+vqOMGaYkc3&#10;XPZWcyxUKMuqdvNNGvru2LjQg+edb5Xg2ZIL4VvWmvXqrTBoS2B0LWP/1CI/CxPSB0vlf6vS+J3I&#10;39bqfnprpbIDXPONNnxdwAyskLwHxkooqR6Bfm6drwPSaezP/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d/312gAAAAsBAAAPAAAAAAAAAAEAIAAAACIAAABkcnMvZG93bnJldi54bWxQSwECFAAU&#10;AAAACACHTuJAXS9UfmECAAA+BgAADgAAAAAAAAABACAAAAApAQAAZHJzL2Uyb0RvYy54bWxQSwUG&#10;AAAAAAYABgBZAQAA/AUAAAAA&#10;" path="m41,96l25,92,12,82,3,67,0,48,3,30,12,14,25,4,41,0,56,4,69,14,78,30,81,48,78,67,69,82,56,92,41,96xe">
            <v:path/>
            <v:fill on="t" focussize="0,0"/>
            <v:stroke on="f"/>
            <v:imagedata o:title=""/>
            <o:lock v:ext="edit" aspectratio="f"/>
          </v:shape>
        </w:pict>
      </w:r>
      <w:r>
        <w:rPr>
          <w:rFonts w:hint="eastAsia" w:ascii="宋体" w:hAnsi="宋体" w:eastAsia="宋体" w:cs="宋体"/>
          <w:b w:val="0"/>
          <w:bCs w:val="0"/>
          <w:spacing w:val="-9"/>
          <w:kern w:val="2"/>
          <w:sz w:val="21"/>
          <w:szCs w:val="21"/>
          <w:highlight w:val="none"/>
          <w:lang w:val="zh-CN" w:eastAsia="zh-CN" w:bidi="zh-CN"/>
        </w:rPr>
        <w:t>14</w:t>
      </w:r>
      <w:r>
        <w:rPr>
          <w:rFonts w:hint="eastAsia" w:ascii="宋体" w:hAnsi="宋体" w:eastAsia="宋体" w:cs="宋体"/>
          <w:b w:val="0"/>
          <w:bCs w:val="0"/>
          <w:spacing w:val="-9"/>
          <w:kern w:val="2"/>
          <w:sz w:val="21"/>
          <w:szCs w:val="21"/>
          <w:highlight w:val="none"/>
          <w:lang w:val="en-US" w:eastAsia="zh-Hans" w:bidi="zh-CN"/>
        </w:rPr>
        <w:t>.</w:t>
      </w:r>
      <w:r>
        <w:rPr>
          <w:rFonts w:hint="eastAsia" w:ascii="宋体" w:hAnsi="宋体" w:eastAsia="宋体" w:cs="宋体"/>
          <w:b w:val="0"/>
          <w:bCs w:val="0"/>
          <w:spacing w:val="-9"/>
          <w:kern w:val="2"/>
          <w:sz w:val="21"/>
          <w:szCs w:val="21"/>
          <w:highlight w:val="none"/>
          <w:lang w:val="zh-CN" w:eastAsia="zh-Hans" w:bidi="zh-CN"/>
        </w:rPr>
        <w:t>1</w:t>
      </w:r>
      <w:r>
        <w:rPr>
          <w:rFonts w:hint="eastAsia" w:ascii="宋体" w:hAnsi="宋体" w:eastAsia="宋体" w:cs="宋体"/>
          <w:b w:val="0"/>
          <w:bCs w:val="0"/>
          <w:spacing w:val="-9"/>
          <w:kern w:val="2"/>
          <w:sz w:val="21"/>
          <w:szCs w:val="21"/>
          <w:highlight w:val="none"/>
          <w:lang w:val="zh-CN" w:eastAsia="zh-CN" w:bidi="zh-CN"/>
        </w:rPr>
        <w:t>甲乙双方一致同意，本合同项下的债权为非金钱债权，除非本协议另有约定，</w:t>
      </w:r>
      <w:r>
        <w:rPr>
          <w:rFonts w:hint="eastAsia" w:ascii="宋体" w:hAnsi="宋体" w:eastAsia="宋体" w:cs="宋体"/>
          <w:b w:val="0"/>
          <w:bCs w:val="0"/>
          <w:spacing w:val="-7"/>
          <w:kern w:val="2"/>
          <w:sz w:val="21"/>
          <w:szCs w:val="21"/>
          <w:highlight w:val="none"/>
          <w:lang w:val="zh-CN" w:eastAsia="zh-CN" w:bidi="zh-CN"/>
        </w:rPr>
        <w:t>未经甲方事先书面同意，乙方不得部分或全部转让本协议项下的权利或义务。如果乙方擅自转让本协议项下部分或全部的权利或义务所引起的任何义务和责任视为乙方严重</w:t>
      </w:r>
      <w:r>
        <w:rPr>
          <w:rFonts w:hint="eastAsia" w:ascii="宋体" w:hAnsi="宋体" w:eastAsia="宋体" w:cs="宋体"/>
          <w:b w:val="0"/>
          <w:bCs w:val="0"/>
          <w:spacing w:val="-11"/>
          <w:kern w:val="2"/>
          <w:sz w:val="21"/>
          <w:szCs w:val="21"/>
          <w:highlight w:val="none"/>
          <w:lang w:val="zh-CN" w:eastAsia="zh-CN" w:bidi="zh-CN"/>
        </w:rPr>
        <w:t>违约，甲方有权拒绝向该违约方和债权受让方继续履行合同和承担合同义务并且有权单方宣布解除合同。</w:t>
      </w:r>
      <w:r>
        <w:rPr>
          <w:rFonts w:hint="eastAsia" w:ascii="宋体" w:hAnsi="宋体" w:eastAsia="宋体" w:cs="宋体"/>
          <w:b w:val="0"/>
          <w:bCs w:val="0"/>
          <w:spacing w:val="-10"/>
          <w:kern w:val="2"/>
          <w:sz w:val="21"/>
          <w:szCs w:val="21"/>
          <w:highlight w:val="none"/>
          <w:lang w:val="zh-CN" w:eastAsia="zh-CN" w:bidi="zh-CN"/>
        </w:rPr>
        <w:t>同时，乙方应当向甲方支付本合同约定违约金和赔偿所有损失，并且视为债权受让</w:t>
      </w:r>
      <w:r>
        <w:rPr>
          <w:rFonts w:hint="eastAsia" w:ascii="宋体" w:hAnsi="宋体" w:eastAsia="宋体" w:cs="宋体"/>
          <w:b w:val="0"/>
          <w:bCs w:val="0"/>
          <w:kern w:val="2"/>
          <w:sz w:val="21"/>
          <w:szCs w:val="21"/>
          <w:highlight w:val="none"/>
          <w:lang w:val="zh-CN" w:eastAsia="zh-CN" w:bidi="zh-CN"/>
        </w:rPr>
        <w:t>方同意与乙方连带向甲方承担前述所有的法律责任和经济责任。</w:t>
      </w:r>
    </w:p>
    <w:p w14:paraId="52ACEB7D">
      <w:pPr>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after="0" w:line="360" w:lineRule="auto"/>
        <w:ind w:left="0" w:right="0" w:rightChars="0" w:firstLine="416"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14</w:t>
      </w:r>
      <w:r>
        <w:rPr>
          <w:rFonts w:hint="eastAsia" w:ascii="宋体" w:hAnsi="宋体" w:eastAsia="宋体" w:cs="宋体"/>
          <w:spacing w:val="-1"/>
          <w:kern w:val="2"/>
          <w:sz w:val="21"/>
          <w:szCs w:val="21"/>
          <w:highlight w:val="none"/>
          <w:lang w:val="en-US" w:eastAsia="zh-Hans" w:bidi="zh-CN"/>
        </w:rPr>
        <w:t>.</w:t>
      </w:r>
      <w:r>
        <w:rPr>
          <w:rFonts w:hint="eastAsia" w:ascii="宋体" w:hAnsi="宋体" w:eastAsia="宋体" w:cs="宋体"/>
          <w:spacing w:val="-1"/>
          <w:kern w:val="2"/>
          <w:sz w:val="21"/>
          <w:szCs w:val="21"/>
          <w:highlight w:val="none"/>
          <w:lang w:val="zh-CN" w:eastAsia="zh-Hans" w:bidi="zh-CN"/>
        </w:rPr>
        <w:t>2</w:t>
      </w:r>
      <w:r>
        <w:rPr>
          <w:rFonts w:hint="eastAsia" w:ascii="宋体" w:hAnsi="宋体" w:eastAsia="宋体" w:cs="宋体"/>
          <w:spacing w:val="-1"/>
          <w:kern w:val="2"/>
          <w:sz w:val="21"/>
          <w:szCs w:val="21"/>
          <w:highlight w:val="none"/>
          <w:lang w:val="zh-CN" w:eastAsia="zh-CN" w:bidi="zh-CN"/>
        </w:rPr>
        <w:t>甲方向其关联公司转让本合同项下的全部或部分权利、义务不受本条约定的</w:t>
      </w:r>
      <w:r>
        <w:rPr>
          <w:rFonts w:hint="eastAsia" w:ascii="宋体" w:hAnsi="宋体" w:eastAsia="宋体" w:cs="宋体"/>
          <w:kern w:val="2"/>
          <w:sz w:val="21"/>
          <w:szCs w:val="21"/>
          <w:highlight w:val="none"/>
          <w:lang w:val="zh-CN" w:eastAsia="zh-CN" w:bidi="zh-CN"/>
        </w:rPr>
        <w:t>限制。</w:t>
      </w:r>
      <w:bookmarkStart w:id="58" w:name="_bookmark12"/>
      <w:bookmarkEnd w:id="58"/>
      <w:bookmarkStart w:id="59" w:name="第十二条 不可抗力"/>
      <w:bookmarkEnd w:id="59"/>
    </w:p>
    <w:p w14:paraId="0CFC5CAD">
      <w:pPr>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after="0" w:line="360" w:lineRule="auto"/>
        <w:ind w:left="0" w:right="0" w:rightChars="0" w:firstLine="422" w:firstLineChars="200"/>
        <w:jc w:val="left"/>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en-US" w:eastAsia="zh-Hans" w:bidi="zh-CN"/>
        </w:rPr>
        <w:t>第十五条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不可抗力</w:t>
      </w:r>
    </w:p>
    <w:p w14:paraId="28A687E1">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396"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spacing w:val="-6"/>
          <w:kern w:val="2"/>
          <w:sz w:val="21"/>
          <w:szCs w:val="21"/>
          <w:highlight w:val="none"/>
          <w:lang w:val="zh-CN" w:eastAsia="zh-CN" w:bidi="zh-CN"/>
        </w:rPr>
        <w:t>遭受不可抗力的一方应立即通知另一方，并提供遭受此种不可抗力及影</w:t>
      </w:r>
      <w:r>
        <w:rPr>
          <w:rFonts w:hint="eastAsia" w:ascii="宋体" w:hAnsi="宋体" w:eastAsia="宋体" w:cs="宋体"/>
          <w:b w:val="0"/>
          <w:bCs w:val="0"/>
          <w:spacing w:val="-11"/>
          <w:kern w:val="2"/>
          <w:sz w:val="21"/>
          <w:szCs w:val="21"/>
          <w:highlight w:val="none"/>
          <w:lang w:val="zh-CN" w:eastAsia="zh-CN" w:bidi="zh-CN"/>
        </w:rPr>
        <w:t>响的适当证据，遭受此种不可抗力的一方还应采取一切必要措施终止或减轻此种不可抗</w:t>
      </w:r>
      <w:r>
        <w:rPr>
          <w:rFonts w:hint="eastAsia" w:ascii="宋体" w:hAnsi="宋体" w:eastAsia="宋体" w:cs="宋体"/>
          <w:b w:val="0"/>
          <w:bCs w:val="0"/>
          <w:kern w:val="2"/>
          <w:sz w:val="21"/>
          <w:szCs w:val="21"/>
          <w:highlight w:val="none"/>
          <w:lang w:val="zh-CN" w:eastAsia="zh-CN" w:bidi="zh-CN"/>
        </w:rPr>
        <w:t>力及其影响。如果不可抗力发生或影响的时间连续超过三（3）个月以上时，任何与上</w:t>
      </w:r>
      <w:r>
        <w:rPr>
          <w:rFonts w:hint="eastAsia" w:ascii="宋体" w:hAnsi="宋体" w:eastAsia="宋体" w:cs="宋体"/>
          <w:b w:val="0"/>
          <w:bCs w:val="0"/>
          <w:spacing w:val="-6"/>
          <w:kern w:val="2"/>
          <w:sz w:val="21"/>
          <w:szCs w:val="21"/>
          <w:highlight w:val="none"/>
          <w:lang w:val="zh-CN" w:eastAsia="zh-CN" w:bidi="zh-CN"/>
        </w:rPr>
        <w:t>述不可抗力有关的一方有权要求解除本合同，作为有关一方解除本合同的后果，各方相</w:t>
      </w:r>
      <w:r>
        <w:rPr>
          <w:rFonts w:hint="eastAsia" w:ascii="宋体" w:hAnsi="宋体" w:eastAsia="宋体" w:cs="宋体"/>
          <w:b w:val="0"/>
          <w:bCs w:val="0"/>
          <w:kern w:val="2"/>
          <w:sz w:val="21"/>
          <w:szCs w:val="21"/>
          <w:highlight w:val="none"/>
          <w:lang w:val="zh-CN" w:eastAsia="zh-CN" w:bidi="zh-CN"/>
        </w:rPr>
        <w:t>互不承担违约责任。</w:t>
      </w:r>
      <w:bookmarkStart w:id="60" w:name="_bookmark13"/>
      <w:bookmarkEnd w:id="60"/>
      <w:bookmarkStart w:id="61" w:name="第十三条 违约责任"/>
      <w:bookmarkEnd w:id="61"/>
    </w:p>
    <w:p w14:paraId="0993594F">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en-US" w:eastAsia="zh-Hans" w:bidi="zh-CN"/>
        </w:rPr>
        <w:t>第十六条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违约责任</w:t>
      </w:r>
    </w:p>
    <w:p w14:paraId="5433C3BA">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16"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spacing w:val="-1"/>
          <w:kern w:val="2"/>
          <w:sz w:val="21"/>
          <w:szCs w:val="21"/>
          <w:highlight w:val="none"/>
          <w:lang w:val="zh-CN" w:eastAsia="zh-CN" w:bidi="zh-CN"/>
        </w:rPr>
        <w:t>16</w:t>
      </w:r>
      <w:r>
        <w:rPr>
          <w:rFonts w:hint="eastAsia" w:ascii="宋体" w:hAnsi="宋体" w:eastAsia="宋体" w:cs="宋体"/>
          <w:b w:val="0"/>
          <w:bCs w:val="0"/>
          <w:spacing w:val="-1"/>
          <w:kern w:val="2"/>
          <w:sz w:val="21"/>
          <w:szCs w:val="21"/>
          <w:highlight w:val="none"/>
          <w:lang w:val="en-US" w:eastAsia="zh-Hans" w:bidi="zh-CN"/>
        </w:rPr>
        <w:t>.</w:t>
      </w:r>
      <w:r>
        <w:rPr>
          <w:rFonts w:hint="eastAsia" w:ascii="宋体" w:hAnsi="宋体" w:eastAsia="宋体" w:cs="宋体"/>
          <w:b w:val="0"/>
          <w:bCs w:val="0"/>
          <w:spacing w:val="-1"/>
          <w:kern w:val="2"/>
          <w:sz w:val="21"/>
          <w:szCs w:val="21"/>
          <w:highlight w:val="none"/>
          <w:lang w:val="zh-CN" w:eastAsia="zh-Hans" w:bidi="zh-CN"/>
        </w:rPr>
        <w:t>1</w:t>
      </w:r>
      <w:r>
        <w:rPr>
          <w:rFonts w:hint="eastAsia" w:ascii="宋体" w:hAnsi="宋体" w:eastAsia="宋体" w:cs="宋体"/>
          <w:b w:val="0"/>
          <w:bCs w:val="0"/>
          <w:spacing w:val="-1"/>
          <w:kern w:val="2"/>
          <w:sz w:val="21"/>
          <w:szCs w:val="21"/>
          <w:highlight w:val="none"/>
          <w:lang w:val="zh-CN" w:eastAsia="zh-CN" w:bidi="zh-CN"/>
        </w:rPr>
        <w:t>乙方无过错，甲方无正当理由逾期付款，经乙方书面催告后仍未支付的，则</w:t>
      </w:r>
      <w:r>
        <w:rPr>
          <w:rFonts w:hint="eastAsia" w:ascii="宋体" w:hAnsi="宋体" w:eastAsia="宋体" w:cs="宋体"/>
          <w:b w:val="0"/>
          <w:bCs w:val="0"/>
          <w:kern w:val="2"/>
          <w:sz w:val="21"/>
          <w:szCs w:val="21"/>
          <w:highlight w:val="none"/>
          <w:lang w:val="zh-CN" w:eastAsia="zh-CN" w:bidi="zh-CN"/>
        </w:rPr>
        <w:t>自催告期满之日起算，每逾期一</w:t>
      </w:r>
      <w:r>
        <w:rPr>
          <w:rFonts w:hint="eastAsia" w:ascii="宋体" w:hAnsi="宋体" w:eastAsia="宋体" w:cs="宋体"/>
          <w:b w:val="0"/>
          <w:bCs w:val="0"/>
          <w:kern w:val="2"/>
          <w:sz w:val="21"/>
          <w:szCs w:val="21"/>
          <w:highlight w:val="none"/>
          <w:lang w:val="en-US" w:eastAsia="zh-Hans" w:bidi="zh-CN"/>
        </w:rPr>
        <w:t>天</w:t>
      </w:r>
      <w:r>
        <w:rPr>
          <w:rFonts w:hint="eastAsia" w:ascii="宋体" w:hAnsi="宋体" w:eastAsia="宋体" w:cs="宋体"/>
          <w:b w:val="0"/>
          <w:bCs w:val="0"/>
          <w:kern w:val="2"/>
          <w:sz w:val="21"/>
          <w:szCs w:val="21"/>
          <w:highlight w:val="none"/>
          <w:lang w:val="zh-CN" w:eastAsia="zh-CN" w:bidi="zh-CN"/>
        </w:rPr>
        <w:t>按</w:t>
      </w:r>
      <w:r>
        <w:rPr>
          <w:rFonts w:hint="eastAsia" w:ascii="宋体" w:hAnsi="宋体" w:eastAsia="宋体" w:cs="宋体"/>
          <w:b w:val="0"/>
          <w:bCs w:val="0"/>
          <w:kern w:val="2"/>
          <w:sz w:val="21"/>
          <w:szCs w:val="21"/>
          <w:highlight w:val="none"/>
          <w:lang w:val="en-US" w:eastAsia="zh-Hans" w:bidi="zh-CN"/>
        </w:rPr>
        <w:t>合同签订时一年期市场报价利率</w:t>
      </w:r>
      <w:r>
        <w:rPr>
          <w:rFonts w:hint="eastAsia" w:ascii="宋体" w:hAnsi="宋体" w:eastAsia="宋体" w:cs="宋体"/>
          <w:b w:val="0"/>
          <w:bCs w:val="0"/>
          <w:kern w:val="2"/>
          <w:sz w:val="21"/>
          <w:szCs w:val="21"/>
          <w:highlight w:val="none"/>
          <w:lang w:val="zh-CN" w:eastAsia="zh-CN" w:bidi="zh-CN"/>
        </w:rPr>
        <w:t>支付</w:t>
      </w:r>
      <w:r>
        <w:rPr>
          <w:rFonts w:hint="eastAsia" w:ascii="宋体" w:hAnsi="宋体" w:eastAsia="宋体" w:cs="宋体"/>
          <w:b w:val="0"/>
          <w:bCs w:val="0"/>
          <w:kern w:val="2"/>
          <w:sz w:val="21"/>
          <w:szCs w:val="21"/>
          <w:highlight w:val="none"/>
          <w:lang w:val="en-US" w:eastAsia="zh-Hans" w:bidi="zh-CN"/>
        </w:rPr>
        <w:t>利息</w:t>
      </w:r>
      <w:r>
        <w:rPr>
          <w:rFonts w:hint="eastAsia" w:ascii="宋体" w:hAnsi="宋体" w:eastAsia="宋体" w:cs="宋体"/>
          <w:b w:val="0"/>
          <w:bCs w:val="0"/>
          <w:kern w:val="2"/>
          <w:sz w:val="21"/>
          <w:szCs w:val="21"/>
          <w:highlight w:val="none"/>
          <w:lang w:val="zh-CN" w:eastAsia="zh-CN" w:bidi="zh-CN"/>
        </w:rPr>
        <w:t>。</w:t>
      </w:r>
    </w:p>
    <w:p w14:paraId="2D016749">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CN" w:bidi="zh-CN"/>
        </w:rPr>
        <w:t>16</w:t>
      </w:r>
      <w:r>
        <w:rPr>
          <w:rFonts w:hint="eastAsia" w:ascii="宋体" w:hAnsi="宋体" w:eastAsia="宋体" w:cs="宋体"/>
          <w:b w:val="0"/>
          <w:bCs w:val="0"/>
          <w:kern w:val="2"/>
          <w:sz w:val="21"/>
          <w:szCs w:val="21"/>
          <w:highlight w:val="none"/>
          <w:lang w:val="en-US" w:eastAsia="zh-Hans" w:bidi="zh-CN"/>
        </w:rPr>
        <w:t>.</w:t>
      </w:r>
      <w:r>
        <w:rPr>
          <w:rFonts w:hint="eastAsia" w:ascii="宋体" w:hAnsi="宋体" w:eastAsia="宋体" w:cs="宋体"/>
          <w:b w:val="0"/>
          <w:bCs w:val="0"/>
          <w:kern w:val="2"/>
          <w:sz w:val="21"/>
          <w:szCs w:val="21"/>
          <w:highlight w:val="none"/>
          <w:lang w:val="zh-CN" w:eastAsia="zh-Hans" w:bidi="zh-CN"/>
        </w:rPr>
        <w:t>2</w:t>
      </w:r>
      <w:r>
        <w:rPr>
          <w:rFonts w:hint="eastAsia" w:ascii="宋体" w:hAnsi="宋体" w:eastAsia="宋体" w:cs="宋体"/>
          <w:b w:val="0"/>
          <w:bCs w:val="0"/>
          <w:spacing w:val="-16"/>
          <w:kern w:val="2"/>
          <w:sz w:val="21"/>
          <w:szCs w:val="21"/>
          <w:highlight w:val="none"/>
          <w:lang w:val="zh-CN" w:eastAsia="zh-CN" w:bidi="zh-CN"/>
        </w:rPr>
        <w:t>乙方逾期</w:t>
      </w:r>
      <w:r>
        <w:rPr>
          <w:rFonts w:hint="eastAsia" w:ascii="宋体" w:hAnsi="宋体" w:eastAsia="宋体" w:cs="宋体"/>
          <w:b w:val="0"/>
          <w:bCs w:val="0"/>
          <w:spacing w:val="-16"/>
          <w:kern w:val="2"/>
          <w:sz w:val="21"/>
          <w:szCs w:val="21"/>
          <w:highlight w:val="none"/>
          <w:lang w:val="en-US" w:eastAsia="zh-Hans" w:bidi="zh-CN"/>
        </w:rPr>
        <w:t>完成服务内容的</w:t>
      </w:r>
      <w:r>
        <w:rPr>
          <w:rFonts w:hint="eastAsia" w:ascii="宋体" w:hAnsi="宋体" w:eastAsia="宋体" w:cs="宋体"/>
          <w:b w:val="0"/>
          <w:bCs w:val="0"/>
          <w:spacing w:val="-16"/>
          <w:kern w:val="2"/>
          <w:sz w:val="21"/>
          <w:szCs w:val="21"/>
          <w:highlight w:val="none"/>
          <w:lang w:val="zh-CN" w:eastAsia="zh-CN" w:bidi="zh-CN"/>
        </w:rPr>
        <w:t>，按合同总价 5</w:t>
      </w:r>
      <w:r>
        <w:rPr>
          <w:rFonts w:hint="eastAsia" w:ascii="宋体" w:hAnsi="宋体" w:eastAsia="宋体" w:cs="宋体"/>
          <w:b w:val="0"/>
          <w:bCs w:val="0"/>
          <w:spacing w:val="-60"/>
          <w:kern w:val="2"/>
          <w:sz w:val="21"/>
          <w:szCs w:val="21"/>
          <w:highlight w:val="none"/>
          <w:lang w:val="zh-CN" w:eastAsia="zh-CN" w:bidi="zh-CN"/>
        </w:rPr>
        <w:t xml:space="preserve"> </w:t>
      </w:r>
      <w:r>
        <w:rPr>
          <w:rFonts w:hint="eastAsia" w:ascii="宋体" w:hAnsi="宋体" w:eastAsia="宋体" w:cs="宋体"/>
          <w:b w:val="0"/>
          <w:bCs w:val="0"/>
          <w:kern w:val="2"/>
          <w:sz w:val="21"/>
          <w:szCs w:val="21"/>
          <w:highlight w:val="none"/>
          <w:lang w:val="zh-CN" w:eastAsia="zh-CN" w:bidi="zh-CN"/>
        </w:rPr>
        <w:t>%/</w:t>
      </w:r>
      <w:r>
        <w:rPr>
          <w:rFonts w:hint="eastAsia" w:ascii="宋体" w:hAnsi="宋体" w:eastAsia="宋体" w:cs="宋体"/>
          <w:b w:val="0"/>
          <w:bCs w:val="0"/>
          <w:spacing w:val="-3"/>
          <w:kern w:val="2"/>
          <w:sz w:val="21"/>
          <w:szCs w:val="21"/>
          <w:highlight w:val="none"/>
          <w:lang w:val="zh-CN" w:eastAsia="zh-CN" w:bidi="zh-CN"/>
        </w:rPr>
        <w:t>日支付违约金，逾期超过30日</w:t>
      </w:r>
      <w:r>
        <w:rPr>
          <w:rFonts w:hint="eastAsia" w:ascii="宋体" w:hAnsi="宋体" w:eastAsia="宋体" w:cs="宋体"/>
          <w:b w:val="0"/>
          <w:bCs w:val="0"/>
          <w:spacing w:val="-11"/>
          <w:kern w:val="2"/>
          <w:sz w:val="21"/>
          <w:szCs w:val="21"/>
          <w:highlight w:val="none"/>
          <w:lang w:val="zh-CN" w:eastAsia="zh-CN" w:bidi="zh-CN"/>
        </w:rPr>
        <w:t>的，甲方有权解除合同，并要求乙方退还甲方已支付费用，同时乙方应按照合同总价的</w:t>
      </w:r>
      <w:r>
        <w:rPr>
          <w:rFonts w:hint="eastAsia" w:ascii="宋体" w:hAnsi="宋体" w:eastAsia="宋体" w:cs="宋体"/>
          <w:b w:val="0"/>
          <w:bCs w:val="0"/>
          <w:kern w:val="2"/>
          <w:sz w:val="21"/>
          <w:szCs w:val="21"/>
          <w:highlight w:val="none"/>
          <w:lang w:val="zh-CN" w:eastAsia="zh-CN" w:bidi="zh-CN"/>
        </w:rPr>
        <w:t>30%向甲方支付违约金。</w:t>
      </w:r>
      <w:bookmarkStart w:id="62" w:name="_bookmark14"/>
      <w:bookmarkEnd w:id="62"/>
      <w:bookmarkStart w:id="63" w:name="第十四条 纠纷解决"/>
      <w:bookmarkEnd w:id="63"/>
    </w:p>
    <w:p w14:paraId="238FE4E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both"/>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CN" w:bidi="zh-CN"/>
        </w:rPr>
        <w:t>16</w:t>
      </w:r>
      <w:r>
        <w:rPr>
          <w:rFonts w:hint="eastAsia" w:ascii="宋体" w:hAnsi="宋体" w:eastAsia="宋体" w:cs="宋体"/>
          <w:b w:val="0"/>
          <w:bCs w:val="0"/>
          <w:kern w:val="2"/>
          <w:sz w:val="21"/>
          <w:szCs w:val="21"/>
          <w:highlight w:val="none"/>
          <w:lang w:val="en-US" w:eastAsia="zh-Hans" w:bidi="zh-CN"/>
        </w:rPr>
        <w:t>.</w:t>
      </w:r>
      <w:r>
        <w:rPr>
          <w:rFonts w:hint="eastAsia" w:ascii="宋体" w:hAnsi="宋体" w:eastAsia="宋体" w:cs="宋体"/>
          <w:b w:val="0"/>
          <w:bCs w:val="0"/>
          <w:kern w:val="2"/>
          <w:sz w:val="21"/>
          <w:szCs w:val="21"/>
          <w:highlight w:val="none"/>
          <w:lang w:val="zh-CN" w:eastAsia="zh-Hans" w:bidi="zh-CN"/>
        </w:rPr>
        <w:t>3</w:t>
      </w:r>
      <w:r>
        <w:rPr>
          <w:rFonts w:hint="eastAsia" w:ascii="宋体" w:hAnsi="宋体" w:eastAsia="宋体" w:cs="宋体"/>
          <w:b w:val="0"/>
          <w:bCs w:val="0"/>
          <w:kern w:val="2"/>
          <w:sz w:val="21"/>
          <w:szCs w:val="21"/>
          <w:highlight w:val="none"/>
          <w:lang w:val="en-US" w:eastAsia="zh-Hans" w:bidi="zh-CN"/>
        </w:rPr>
        <w:t>乙方违反本合同约定</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kern w:val="2"/>
          <w:sz w:val="21"/>
          <w:szCs w:val="21"/>
          <w:highlight w:val="none"/>
          <w:lang w:val="en-US" w:eastAsia="zh-Hans" w:bidi="zh-CN"/>
        </w:rPr>
        <w:t>除本合同另有约定条款外</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kern w:val="2"/>
          <w:sz w:val="21"/>
          <w:szCs w:val="21"/>
          <w:highlight w:val="none"/>
          <w:lang w:val="en-US" w:eastAsia="zh-Hans" w:bidi="zh-CN"/>
        </w:rPr>
        <w:t>经甲方催告仍不整改的</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kern w:val="2"/>
          <w:sz w:val="21"/>
          <w:szCs w:val="21"/>
          <w:highlight w:val="none"/>
          <w:lang w:val="en-US" w:eastAsia="zh-Hans" w:bidi="zh-CN"/>
        </w:rPr>
        <w:t>甲方有权要求解除合同</w:t>
      </w:r>
      <w:r>
        <w:rPr>
          <w:rFonts w:hint="eastAsia" w:ascii="宋体" w:hAnsi="宋体" w:eastAsia="宋体" w:cs="宋体"/>
          <w:b w:val="0"/>
          <w:bCs w:val="0"/>
          <w:kern w:val="2"/>
          <w:sz w:val="21"/>
          <w:szCs w:val="21"/>
          <w:highlight w:val="none"/>
          <w:lang w:val="zh-CN" w:eastAsia="zh-Hans" w:bidi="zh-CN"/>
        </w:rPr>
        <w:t>，</w:t>
      </w:r>
      <w:r>
        <w:rPr>
          <w:rFonts w:hint="eastAsia" w:ascii="宋体" w:hAnsi="宋体" w:eastAsia="宋体" w:cs="宋体"/>
          <w:b w:val="0"/>
          <w:bCs w:val="0"/>
          <w:spacing w:val="-11"/>
          <w:kern w:val="2"/>
          <w:sz w:val="21"/>
          <w:szCs w:val="21"/>
          <w:highlight w:val="none"/>
          <w:lang w:val="zh-CN" w:eastAsia="zh-CN" w:bidi="zh-CN"/>
        </w:rPr>
        <w:t>并要求乙方退还甲方已支付费用，同时乙方应按照合同总价的</w:t>
      </w:r>
      <w:r>
        <w:rPr>
          <w:rFonts w:hint="eastAsia" w:ascii="宋体" w:hAnsi="宋体" w:eastAsia="宋体" w:cs="宋体"/>
          <w:b w:val="0"/>
          <w:bCs w:val="0"/>
          <w:kern w:val="2"/>
          <w:sz w:val="21"/>
          <w:szCs w:val="21"/>
          <w:highlight w:val="none"/>
          <w:lang w:val="zh-CN" w:eastAsia="zh-CN" w:bidi="zh-CN"/>
        </w:rPr>
        <w:t>30%向甲方支付违约金。</w:t>
      </w:r>
    </w:p>
    <w:p w14:paraId="0759B0B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 xml:space="preserve">    16</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4</w:t>
      </w:r>
      <w:r>
        <w:rPr>
          <w:rFonts w:hint="eastAsia" w:ascii="宋体" w:hAnsi="宋体" w:eastAsia="宋体" w:cs="宋体"/>
          <w:b w:val="0"/>
          <w:bCs w:val="0"/>
          <w:sz w:val="21"/>
          <w:szCs w:val="21"/>
          <w:highlight w:val="none"/>
          <w:lang w:val="en-US" w:eastAsia="zh-Hans"/>
        </w:rPr>
        <w:t>乙方违反本协议约定</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甲方因此主张权利所产生的诉讼费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律师费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保全费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保全担保责任保险费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交通费</w:t>
      </w:r>
      <w:r>
        <w:rPr>
          <w:rFonts w:hint="eastAsia" w:ascii="宋体" w:hAnsi="宋体" w:eastAsia="宋体" w:cs="宋体"/>
          <w:b w:val="0"/>
          <w:bCs w:val="0"/>
          <w:sz w:val="21"/>
          <w:szCs w:val="21"/>
          <w:highlight w:val="none"/>
          <w:lang w:eastAsia="zh-Hans"/>
        </w:rPr>
        <w:t>、</w:t>
      </w:r>
      <w:r>
        <w:rPr>
          <w:rFonts w:hint="eastAsia" w:ascii="宋体" w:hAnsi="宋体" w:eastAsia="宋体" w:cs="宋体"/>
          <w:b w:val="0"/>
          <w:bCs w:val="0"/>
          <w:sz w:val="21"/>
          <w:szCs w:val="21"/>
          <w:highlight w:val="none"/>
          <w:lang w:val="en-US" w:eastAsia="zh-Hans"/>
        </w:rPr>
        <w:t>食宿费等费用全部由乙方承担</w:t>
      </w:r>
      <w:r>
        <w:rPr>
          <w:rFonts w:hint="eastAsia" w:ascii="宋体" w:hAnsi="宋体" w:eastAsia="宋体" w:cs="宋体"/>
          <w:b w:val="0"/>
          <w:bCs w:val="0"/>
          <w:sz w:val="21"/>
          <w:szCs w:val="21"/>
          <w:highlight w:val="none"/>
          <w:lang w:eastAsia="zh-Hans"/>
        </w:rPr>
        <w:t>。</w:t>
      </w:r>
    </w:p>
    <w:p w14:paraId="0AE99FB3">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en-US" w:eastAsia="zh-Hans" w:bidi="zh-CN"/>
        </w:rPr>
        <w:t>第十七条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纠纷解决</w:t>
      </w:r>
    </w:p>
    <w:p w14:paraId="5BC5F356">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CN" w:bidi="zh-CN"/>
        </w:rPr>
        <w:t>因本合同发生的争议，首先由双方协商解决，协商不成的，由</w:t>
      </w:r>
      <w:r>
        <w:rPr>
          <w:rFonts w:hint="eastAsia" w:ascii="宋体" w:hAnsi="宋体" w:eastAsia="宋体" w:cs="宋体"/>
          <w:b w:val="0"/>
          <w:bCs w:val="0"/>
          <w:kern w:val="2"/>
          <w:sz w:val="21"/>
          <w:szCs w:val="21"/>
          <w:highlight w:val="none"/>
          <w:lang w:val="en-US" w:eastAsia="zh-Hans" w:bidi="zh-CN"/>
        </w:rPr>
        <w:t>甲方所在地</w:t>
      </w:r>
      <w:r>
        <w:rPr>
          <w:rFonts w:hint="eastAsia" w:ascii="宋体" w:hAnsi="宋体" w:eastAsia="宋体" w:cs="宋体"/>
          <w:b w:val="0"/>
          <w:bCs w:val="0"/>
          <w:kern w:val="2"/>
          <w:sz w:val="21"/>
          <w:szCs w:val="21"/>
          <w:highlight w:val="none"/>
          <w:lang w:val="zh-CN" w:eastAsia="zh-CN" w:bidi="zh-CN"/>
        </w:rPr>
        <w:t>有管辖权的</w:t>
      </w:r>
      <w:r>
        <w:rPr>
          <w:rFonts w:hint="eastAsia" w:ascii="宋体" w:hAnsi="宋体" w:eastAsia="宋体" w:cs="宋体"/>
          <w:b w:val="0"/>
          <w:bCs w:val="0"/>
          <w:kern w:val="2"/>
          <w:sz w:val="21"/>
          <w:szCs w:val="21"/>
          <w:highlight w:val="none"/>
          <w:lang w:val="en-US" w:eastAsia="zh-Hans" w:bidi="zh-CN"/>
        </w:rPr>
        <w:t>人民</w:t>
      </w:r>
      <w:r>
        <w:rPr>
          <w:rFonts w:hint="eastAsia" w:ascii="宋体" w:hAnsi="宋体" w:eastAsia="宋体" w:cs="宋体"/>
          <w:b w:val="0"/>
          <w:bCs w:val="0"/>
          <w:kern w:val="2"/>
          <w:sz w:val="21"/>
          <w:szCs w:val="21"/>
          <w:highlight w:val="none"/>
          <w:lang w:val="zh-CN" w:eastAsia="zh-CN" w:bidi="zh-CN"/>
        </w:rPr>
        <w:t>法院管辖。</w:t>
      </w:r>
    </w:p>
    <w:p w14:paraId="425B08F4">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2" w:firstLineChars="200"/>
        <w:jc w:val="both"/>
        <w:textAlignment w:val="auto"/>
        <w:outlineLvl w:val="9"/>
        <w:rPr>
          <w:rFonts w:hint="eastAsia" w:ascii="宋体" w:hAnsi="宋体" w:eastAsia="宋体" w:cs="宋体"/>
          <w:b/>
          <w:bCs/>
          <w:kern w:val="2"/>
          <w:sz w:val="21"/>
          <w:szCs w:val="21"/>
          <w:highlight w:val="none"/>
          <w:lang w:val="zh-CN" w:eastAsia="zh-CN" w:bidi="zh-CN"/>
        </w:rPr>
      </w:pPr>
      <w:bookmarkStart w:id="64" w:name="_bookmark15"/>
      <w:bookmarkEnd w:id="64"/>
      <w:bookmarkStart w:id="65" w:name="第十五条 附则"/>
      <w:bookmarkEnd w:id="65"/>
      <w:r>
        <w:rPr>
          <w:rFonts w:hint="eastAsia" w:ascii="宋体" w:hAnsi="宋体" w:eastAsia="宋体" w:cs="宋体"/>
          <w:b/>
          <w:bCs/>
          <w:kern w:val="2"/>
          <w:sz w:val="21"/>
          <w:szCs w:val="21"/>
          <w:highlight w:val="none"/>
          <w:lang w:val="en-US" w:eastAsia="zh-Hans" w:bidi="zh-CN"/>
        </w:rPr>
        <w:t>第十八条</w:t>
      </w:r>
      <w:r>
        <w:rPr>
          <w:rFonts w:hint="eastAsia" w:ascii="宋体" w:hAnsi="宋体" w:eastAsia="宋体" w:cs="宋体"/>
          <w:b/>
          <w:bCs/>
          <w:kern w:val="2"/>
          <w:sz w:val="21"/>
          <w:szCs w:val="21"/>
          <w:highlight w:val="none"/>
          <w:lang w:val="zh-CN" w:eastAsia="zh-Hans" w:bidi="zh-CN"/>
        </w:rPr>
        <w:t xml:space="preserve"> </w:t>
      </w:r>
      <w:r>
        <w:rPr>
          <w:rFonts w:hint="eastAsia" w:ascii="宋体" w:hAnsi="宋体" w:eastAsia="宋体" w:cs="宋体"/>
          <w:b/>
          <w:bCs/>
          <w:kern w:val="2"/>
          <w:sz w:val="21"/>
          <w:szCs w:val="21"/>
          <w:highlight w:val="none"/>
          <w:lang w:val="zh-CN" w:eastAsia="zh-CN" w:bidi="zh-CN"/>
        </w:rPr>
        <w:t>附则</w:t>
      </w:r>
    </w:p>
    <w:p w14:paraId="078DA99A">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16"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spacing w:val="-1"/>
          <w:kern w:val="2"/>
          <w:sz w:val="21"/>
          <w:szCs w:val="21"/>
          <w:highlight w:val="none"/>
          <w:lang w:val="zh-CN" w:eastAsia="zh-CN" w:bidi="zh-CN"/>
        </w:rPr>
        <w:t>1</w:t>
      </w:r>
      <w:r>
        <w:rPr>
          <w:rFonts w:hint="eastAsia" w:ascii="宋体" w:hAnsi="宋体" w:eastAsia="宋体" w:cs="宋体"/>
          <w:b w:val="0"/>
          <w:bCs w:val="0"/>
          <w:spacing w:val="-1"/>
          <w:kern w:val="2"/>
          <w:sz w:val="21"/>
          <w:szCs w:val="21"/>
          <w:highlight w:val="none"/>
          <w:lang w:val="en-US" w:eastAsia="zh-CN" w:bidi="zh-CN"/>
        </w:rPr>
        <w:t>8</w:t>
      </w:r>
      <w:r>
        <w:rPr>
          <w:rFonts w:hint="eastAsia" w:ascii="宋体" w:hAnsi="宋体" w:eastAsia="宋体" w:cs="宋体"/>
          <w:b w:val="0"/>
          <w:bCs w:val="0"/>
          <w:spacing w:val="-1"/>
          <w:kern w:val="2"/>
          <w:sz w:val="21"/>
          <w:szCs w:val="21"/>
          <w:highlight w:val="none"/>
          <w:lang w:val="en-US" w:eastAsia="zh-Hans" w:bidi="zh-CN"/>
        </w:rPr>
        <w:t>.</w:t>
      </w:r>
      <w:r>
        <w:rPr>
          <w:rFonts w:hint="eastAsia" w:ascii="宋体" w:hAnsi="宋体" w:eastAsia="宋体" w:cs="宋体"/>
          <w:b w:val="0"/>
          <w:bCs w:val="0"/>
          <w:spacing w:val="-1"/>
          <w:kern w:val="2"/>
          <w:sz w:val="21"/>
          <w:szCs w:val="21"/>
          <w:highlight w:val="none"/>
          <w:lang w:val="zh-CN" w:eastAsia="zh-Hans" w:bidi="zh-CN"/>
        </w:rPr>
        <w:t>1</w:t>
      </w:r>
      <w:r>
        <w:rPr>
          <w:rFonts w:hint="eastAsia" w:ascii="宋体" w:hAnsi="宋体" w:eastAsia="宋体" w:cs="宋体"/>
          <w:b w:val="0"/>
          <w:bCs w:val="0"/>
          <w:spacing w:val="-1"/>
          <w:kern w:val="2"/>
          <w:sz w:val="21"/>
          <w:szCs w:val="21"/>
          <w:highlight w:val="none"/>
          <w:lang w:val="zh-CN" w:eastAsia="zh-CN" w:bidi="zh-CN"/>
        </w:rPr>
        <w:t>本合同一经生效，非经甲乙双方签署书面补充合同同意，任何一方以其他方</w:t>
      </w:r>
      <w:r>
        <w:rPr>
          <w:rFonts w:hint="eastAsia" w:ascii="宋体" w:hAnsi="宋体" w:eastAsia="宋体" w:cs="宋体"/>
          <w:b w:val="0"/>
          <w:bCs w:val="0"/>
          <w:kern w:val="2"/>
          <w:sz w:val="21"/>
          <w:szCs w:val="21"/>
          <w:highlight w:val="none"/>
          <w:lang w:val="zh-CN" w:eastAsia="zh-CN" w:bidi="zh-CN"/>
        </w:rPr>
        <w:t>式对合同条款的增减及其他变更均无约束力。</w:t>
      </w:r>
    </w:p>
    <w:p w14:paraId="4FFC9B26">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rightChars="0" w:firstLine="420" w:firstLineChars="200"/>
        <w:jc w:val="both"/>
        <w:textAlignment w:val="auto"/>
        <w:outlineLvl w:val="9"/>
        <w:rPr>
          <w:rFonts w:hint="eastAsia" w:ascii="宋体" w:hAnsi="宋体" w:eastAsia="宋体" w:cs="宋体"/>
          <w:b w:val="0"/>
          <w:bCs w:val="0"/>
          <w:kern w:val="2"/>
          <w:sz w:val="21"/>
          <w:szCs w:val="21"/>
          <w:highlight w:val="none"/>
          <w:lang w:val="zh-CN" w:eastAsia="zh-CN" w:bidi="zh-CN"/>
        </w:rPr>
      </w:pPr>
      <w:r>
        <w:rPr>
          <w:rFonts w:hint="eastAsia" w:ascii="宋体" w:hAnsi="宋体" w:eastAsia="宋体" w:cs="宋体"/>
          <w:b w:val="0"/>
          <w:bCs w:val="0"/>
          <w:kern w:val="2"/>
          <w:sz w:val="21"/>
          <w:szCs w:val="21"/>
          <w:highlight w:val="none"/>
          <w:lang w:val="zh-CN" w:eastAsia="zh-CN" w:bidi="zh-CN"/>
        </w:rPr>
        <w:t>1</w:t>
      </w:r>
      <w:r>
        <w:rPr>
          <w:rFonts w:hint="eastAsia" w:ascii="宋体" w:hAnsi="宋体" w:eastAsia="宋体" w:cs="宋体"/>
          <w:b w:val="0"/>
          <w:bCs w:val="0"/>
          <w:kern w:val="2"/>
          <w:sz w:val="21"/>
          <w:szCs w:val="21"/>
          <w:highlight w:val="none"/>
          <w:lang w:val="en-US" w:eastAsia="zh-CN" w:bidi="zh-CN"/>
        </w:rPr>
        <w:t>8</w:t>
      </w:r>
      <w:r>
        <w:rPr>
          <w:rFonts w:hint="eastAsia" w:ascii="宋体" w:hAnsi="宋体" w:eastAsia="宋体" w:cs="宋体"/>
          <w:b w:val="0"/>
          <w:bCs w:val="0"/>
          <w:kern w:val="2"/>
          <w:sz w:val="21"/>
          <w:szCs w:val="21"/>
          <w:highlight w:val="none"/>
          <w:lang w:val="en-US" w:eastAsia="zh-Hans" w:bidi="zh-CN"/>
        </w:rPr>
        <w:t>.</w:t>
      </w:r>
      <w:r>
        <w:rPr>
          <w:rFonts w:hint="eastAsia" w:ascii="宋体" w:hAnsi="宋体" w:eastAsia="宋体" w:cs="宋体"/>
          <w:b w:val="0"/>
          <w:bCs w:val="0"/>
          <w:kern w:val="2"/>
          <w:sz w:val="21"/>
          <w:szCs w:val="21"/>
          <w:highlight w:val="none"/>
          <w:lang w:val="zh-CN" w:eastAsia="zh-Hans" w:bidi="zh-CN"/>
        </w:rPr>
        <w:t>2</w:t>
      </w:r>
      <w:r>
        <w:rPr>
          <w:rFonts w:hint="eastAsia" w:ascii="宋体" w:hAnsi="宋体" w:eastAsia="宋体" w:cs="宋体"/>
          <w:b w:val="0"/>
          <w:bCs w:val="0"/>
          <w:kern w:val="2"/>
          <w:sz w:val="21"/>
          <w:szCs w:val="21"/>
          <w:highlight w:val="none"/>
          <w:lang w:val="zh-CN" w:eastAsia="zh-CN" w:bidi="zh-CN"/>
        </w:rPr>
        <w:t>本合同附件如下：</w:t>
      </w:r>
    </w:p>
    <w:p w14:paraId="569E4AE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val="0"/>
          <w:sz w:val="21"/>
          <w:szCs w:val="21"/>
          <w:highlight w:val="none"/>
          <w:lang w:eastAsia="zh-Hans"/>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lang w:eastAsia="zh-Hans"/>
        </w:rPr>
        <w:t>2</w:t>
      </w:r>
      <w:r>
        <w:rPr>
          <w:rFonts w:hint="eastAsia" w:ascii="宋体" w:hAnsi="宋体" w:eastAsia="宋体" w:cs="宋体"/>
          <w:b w:val="0"/>
          <w:bCs w:val="0"/>
          <w:sz w:val="21"/>
          <w:szCs w:val="21"/>
          <w:highlight w:val="none"/>
          <w:lang w:val="en-US" w:eastAsia="zh-Hans"/>
        </w:rPr>
        <w:t>.</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Hans"/>
        </w:rPr>
        <w:t>服务签收单</w:t>
      </w:r>
    </w:p>
    <w:p w14:paraId="46E24D34">
      <w:pPr>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1</w:t>
      </w:r>
      <w:r>
        <w:rPr>
          <w:rFonts w:hint="eastAsia" w:ascii="宋体" w:hAnsi="宋体" w:eastAsia="宋体" w:cs="宋体"/>
          <w:kern w:val="2"/>
          <w:sz w:val="21"/>
          <w:szCs w:val="21"/>
          <w:highlight w:val="none"/>
          <w:lang w:val="en-US" w:eastAsia="zh-CN" w:bidi="zh-CN"/>
        </w:rPr>
        <w:t>8</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3</w:t>
      </w:r>
      <w:r>
        <w:rPr>
          <w:rFonts w:hint="eastAsia" w:ascii="宋体" w:hAnsi="宋体" w:eastAsia="宋体" w:cs="宋体"/>
          <w:kern w:val="2"/>
          <w:sz w:val="21"/>
          <w:szCs w:val="21"/>
          <w:highlight w:val="none"/>
          <w:lang w:val="zh-CN" w:eastAsia="zh-CN" w:bidi="zh-CN"/>
        </w:rPr>
        <w:t>本合同一式陆份，甲乙双方各执叁份，具有同等法律效力。</w:t>
      </w:r>
    </w:p>
    <w:p w14:paraId="3F974B5C">
      <w:pPr>
        <w:keepNext w:val="0"/>
        <w:keepLines w:val="0"/>
        <w:pageBreakBefore w:val="0"/>
        <w:widowControl w:val="0"/>
        <w:numPr>
          <w:ilvl w:val="0"/>
          <w:numId w:val="0"/>
        </w:numPr>
        <w:tabs>
          <w:tab w:val="left" w:pos="1300"/>
        </w:tabs>
        <w:kinsoku/>
        <w:wordWrap/>
        <w:overflowPunct/>
        <w:topLinePunct w:val="0"/>
        <w:autoSpaceDE/>
        <w:autoSpaceDN/>
        <w:bidi w:val="0"/>
        <w:adjustRightInd/>
        <w:snapToGrid/>
        <w:spacing w:before="0" w:after="0" w:line="360" w:lineRule="auto"/>
        <w:ind w:left="0" w:right="0" w:rightChars="0" w:firstLine="420" w:firstLineChars="200"/>
        <w:jc w:val="left"/>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1</w:t>
      </w:r>
      <w:r>
        <w:rPr>
          <w:rFonts w:hint="eastAsia" w:ascii="宋体" w:hAnsi="宋体" w:eastAsia="宋体" w:cs="宋体"/>
          <w:kern w:val="2"/>
          <w:sz w:val="21"/>
          <w:szCs w:val="21"/>
          <w:highlight w:val="none"/>
          <w:lang w:val="en-US" w:eastAsia="zh-CN" w:bidi="zh-CN"/>
        </w:rPr>
        <w:t>8</w:t>
      </w:r>
      <w:r>
        <w:rPr>
          <w:rFonts w:hint="eastAsia" w:ascii="宋体" w:hAnsi="宋体" w:eastAsia="宋体" w:cs="宋体"/>
          <w:kern w:val="2"/>
          <w:sz w:val="21"/>
          <w:szCs w:val="21"/>
          <w:highlight w:val="none"/>
          <w:lang w:val="en-US" w:eastAsia="zh-Hans" w:bidi="zh-CN"/>
        </w:rPr>
        <w:t>.</w:t>
      </w:r>
      <w:r>
        <w:rPr>
          <w:rFonts w:hint="eastAsia" w:ascii="宋体" w:hAnsi="宋体" w:eastAsia="宋体" w:cs="宋体"/>
          <w:kern w:val="2"/>
          <w:sz w:val="21"/>
          <w:szCs w:val="21"/>
          <w:highlight w:val="none"/>
          <w:lang w:val="zh-CN" w:eastAsia="zh-Hans" w:bidi="zh-CN"/>
        </w:rPr>
        <w:t>4</w:t>
      </w:r>
      <w:r>
        <w:rPr>
          <w:rFonts w:hint="eastAsia" w:ascii="宋体" w:hAnsi="宋体" w:eastAsia="宋体" w:cs="宋体"/>
          <w:kern w:val="2"/>
          <w:sz w:val="21"/>
          <w:szCs w:val="21"/>
          <w:highlight w:val="none"/>
          <w:lang w:val="zh-CN" w:eastAsia="zh-CN" w:bidi="zh-CN"/>
        </w:rPr>
        <w:t>本合同自双方加盖公章（或合同专用章）</w:t>
      </w:r>
      <w:r>
        <w:rPr>
          <w:rFonts w:hint="eastAsia" w:ascii="宋体" w:hAnsi="宋体" w:eastAsia="宋体" w:cs="宋体"/>
          <w:kern w:val="2"/>
          <w:sz w:val="21"/>
          <w:szCs w:val="21"/>
          <w:highlight w:val="none"/>
          <w:lang w:val="en-US" w:eastAsia="zh-Hans" w:bidi="zh-CN"/>
        </w:rPr>
        <w:t>或签字</w:t>
      </w:r>
      <w:r>
        <w:rPr>
          <w:rFonts w:hint="eastAsia" w:ascii="宋体" w:hAnsi="宋体" w:eastAsia="宋体" w:cs="宋体"/>
          <w:kern w:val="2"/>
          <w:sz w:val="21"/>
          <w:szCs w:val="21"/>
          <w:highlight w:val="none"/>
          <w:lang w:val="zh-CN" w:eastAsia="zh-CN" w:bidi="zh-CN"/>
        </w:rPr>
        <w:t>之日起生效。</w:t>
      </w:r>
    </w:p>
    <w:p w14:paraId="2CFE564E">
      <w:pPr>
        <w:keepNext w:val="0"/>
        <w:keepLines w:val="0"/>
        <w:pageBreakBefore w:val="0"/>
        <w:widowControl w:val="0"/>
        <w:kinsoku/>
        <w:wordWrap/>
        <w:overflowPunct/>
        <w:topLinePunct w:val="0"/>
        <w:autoSpaceDE/>
        <w:autoSpaceDN/>
        <w:bidi w:val="0"/>
        <w:adjustRightInd/>
        <w:snapToGrid/>
        <w:spacing w:before="0" w:line="360" w:lineRule="auto"/>
        <w:ind w:left="0" w:right="0" w:firstLine="420" w:firstLineChars="200"/>
        <w:jc w:val="both"/>
        <w:textAlignment w:val="auto"/>
        <w:outlineLvl w:val="9"/>
        <w:rPr>
          <w:rFonts w:hint="eastAsia" w:ascii="宋体" w:hAnsi="宋体" w:eastAsia="宋体" w:cs="宋体"/>
          <w:kern w:val="2"/>
          <w:sz w:val="21"/>
          <w:szCs w:val="21"/>
          <w:highlight w:val="none"/>
          <w:lang w:val="zh-CN" w:eastAsia="zh-CN" w:bidi="zh-CN"/>
        </w:rPr>
      </w:pPr>
      <w:r>
        <w:rPr>
          <w:rFonts w:hint="eastAsia" w:ascii="宋体" w:hAnsi="宋体" w:eastAsia="宋体" w:cs="宋体"/>
          <w:kern w:val="2"/>
          <w:sz w:val="21"/>
          <w:szCs w:val="21"/>
          <w:highlight w:val="none"/>
          <w:lang w:val="zh-CN" w:eastAsia="zh-CN" w:bidi="zh-CN"/>
        </w:rPr>
        <w:t>（以下无正文）</w:t>
      </w:r>
    </w:p>
    <w:p w14:paraId="62AB8630">
      <w:pPr>
        <w:widowControl w:val="0"/>
        <w:jc w:val="both"/>
        <w:rPr>
          <w:rFonts w:hint="eastAsia" w:ascii="宋体" w:hAnsi="宋体" w:eastAsia="宋体" w:cs="宋体"/>
          <w:kern w:val="2"/>
          <w:sz w:val="21"/>
          <w:szCs w:val="21"/>
          <w:highlight w:val="none"/>
          <w:lang w:val="zh-CN" w:eastAsia="zh-CN" w:bidi="zh-CN"/>
        </w:rPr>
      </w:pPr>
    </w:p>
    <w:p w14:paraId="1B605F75">
      <w:pPr>
        <w:widowControl w:val="0"/>
        <w:jc w:val="both"/>
        <w:rPr>
          <w:rFonts w:hint="eastAsia" w:ascii="宋体" w:hAnsi="宋体" w:eastAsia="宋体" w:cs="宋体"/>
          <w:kern w:val="2"/>
          <w:sz w:val="24"/>
          <w:szCs w:val="24"/>
          <w:highlight w:val="none"/>
          <w:lang w:val="zh-CN" w:eastAsia="zh-CN" w:bidi="zh-CN"/>
        </w:rPr>
      </w:pPr>
    </w:p>
    <w:p w14:paraId="72FB497F">
      <w:pPr>
        <w:widowControl w:val="0"/>
        <w:tabs>
          <w:tab w:val="left" w:pos="5218"/>
          <w:tab w:val="left" w:pos="5821"/>
          <w:tab w:val="left" w:pos="8230"/>
        </w:tabs>
        <w:ind w:left="0" w:leftChars="0" w:firstLine="0" w:firstLineChars="0"/>
        <w:jc w:val="both"/>
        <w:outlineLvl w:val="9"/>
        <w:rPr>
          <w:rFonts w:hint="eastAsia" w:ascii="宋体" w:hAnsi="宋体" w:eastAsia="宋体" w:cs="宋体"/>
          <w:b/>
          <w:bCs/>
          <w:kern w:val="2"/>
          <w:sz w:val="21"/>
          <w:szCs w:val="21"/>
          <w:highlight w:val="none"/>
          <w:lang w:val="en-US" w:eastAsia="zh-Hans" w:bidi="zh-CN"/>
        </w:rPr>
      </w:pPr>
      <w:r>
        <w:rPr>
          <w:rFonts w:hint="eastAsia" w:ascii="宋体" w:hAnsi="宋体" w:eastAsia="宋体" w:cs="宋体"/>
          <w:b/>
          <w:bCs/>
          <w:kern w:val="2"/>
          <w:sz w:val="21"/>
          <w:szCs w:val="21"/>
          <w:highlight w:val="none"/>
          <w:lang w:val="en-US" w:eastAsia="zh-Hans" w:bidi="zh-CN"/>
        </w:rPr>
        <w:t>合同签署页</w:t>
      </w:r>
      <w:r>
        <w:rPr>
          <w:rFonts w:hint="eastAsia" w:ascii="宋体" w:hAnsi="宋体" w:eastAsia="宋体" w:cs="宋体"/>
          <w:b/>
          <w:bCs/>
          <w:kern w:val="2"/>
          <w:sz w:val="21"/>
          <w:szCs w:val="21"/>
          <w:highlight w:val="none"/>
          <w:lang w:val="zh-CN" w:eastAsia="zh-Hans" w:bidi="zh-CN"/>
        </w:rPr>
        <w:t>：</w:t>
      </w:r>
    </w:p>
    <w:p w14:paraId="3236BFC8">
      <w:pPr>
        <w:widowControl w:val="0"/>
        <w:tabs>
          <w:tab w:val="left" w:pos="5218"/>
          <w:tab w:val="left" w:pos="5821"/>
          <w:tab w:val="left" w:pos="8230"/>
        </w:tabs>
        <w:ind w:left="0" w:leftChars="0" w:firstLine="0" w:firstLineChars="0"/>
        <w:jc w:val="both"/>
        <w:outlineLvl w:val="9"/>
        <w:rPr>
          <w:rFonts w:hint="eastAsia" w:ascii="宋体" w:hAnsi="宋体" w:eastAsia="宋体" w:cs="宋体"/>
          <w:b/>
          <w:bCs/>
          <w:kern w:val="2"/>
          <w:sz w:val="21"/>
          <w:szCs w:val="21"/>
          <w:highlight w:val="none"/>
          <w:lang w:val="zh-CN" w:eastAsia="zh-CN" w:bidi="zh-CN"/>
        </w:rPr>
      </w:pPr>
    </w:p>
    <w:p w14:paraId="7C3FA01A">
      <w:pPr>
        <w:widowControl w:val="0"/>
        <w:tabs>
          <w:tab w:val="left" w:pos="5218"/>
          <w:tab w:val="left" w:pos="5821"/>
          <w:tab w:val="left" w:pos="8230"/>
        </w:tabs>
        <w:ind w:left="0" w:leftChars="0" w:firstLine="0" w:firstLineChars="0"/>
        <w:jc w:val="both"/>
        <w:outlineLvl w:val="9"/>
        <w:rPr>
          <w:rFonts w:hint="eastAsia" w:ascii="宋体" w:hAnsi="宋体" w:eastAsia="宋体" w:cs="宋体"/>
          <w:b/>
          <w:bCs/>
          <w:kern w:val="2"/>
          <w:sz w:val="21"/>
          <w:szCs w:val="21"/>
          <w:highlight w:val="none"/>
          <w:lang w:val="zh-CN" w:eastAsia="zh-CN" w:bidi="zh-CN"/>
        </w:rPr>
      </w:pPr>
      <w:r>
        <w:rPr>
          <w:rFonts w:hint="eastAsia" w:ascii="宋体" w:hAnsi="宋体" w:eastAsia="宋体" w:cs="宋体"/>
          <w:b/>
          <w:bCs/>
          <w:kern w:val="2"/>
          <w:sz w:val="21"/>
          <w:szCs w:val="21"/>
          <w:highlight w:val="none"/>
          <w:lang w:val="zh-CN" w:eastAsia="zh-CN" w:bidi="zh-CN"/>
        </w:rPr>
        <w:t>甲方</w:t>
      </w:r>
      <w:r>
        <w:rPr>
          <w:rFonts w:hint="eastAsia" w:ascii="宋体" w:hAnsi="宋体" w:eastAsia="宋体" w:cs="宋体"/>
          <w:b/>
          <w:bCs/>
          <w:spacing w:val="-4"/>
          <w:kern w:val="2"/>
          <w:sz w:val="21"/>
          <w:szCs w:val="21"/>
          <w:highlight w:val="none"/>
          <w:lang w:val="zh-CN" w:eastAsia="zh-CN" w:bidi="zh-CN"/>
        </w:rPr>
        <w:t>：</w:t>
      </w:r>
      <w:r>
        <w:rPr>
          <w:rFonts w:hint="eastAsia" w:ascii="宋体" w:hAnsi="宋体" w:eastAsia="宋体" w:cs="宋体"/>
          <w:b/>
          <w:bCs/>
          <w:kern w:val="2"/>
          <w:sz w:val="21"/>
          <w:szCs w:val="21"/>
          <w:highlight w:val="none"/>
          <w:lang w:val="zh-CN" w:eastAsia="zh-CN" w:bidi="zh-CN"/>
        </w:rPr>
        <w:tab/>
      </w:r>
      <w:r>
        <w:rPr>
          <w:rFonts w:hint="eastAsia" w:ascii="宋体" w:hAnsi="宋体" w:eastAsia="宋体" w:cs="宋体"/>
          <w:b/>
          <w:bCs/>
          <w:kern w:val="2"/>
          <w:sz w:val="21"/>
          <w:szCs w:val="21"/>
          <w:highlight w:val="none"/>
          <w:lang w:val="zh-CN" w:eastAsia="zh-CN" w:bidi="zh-CN"/>
        </w:rPr>
        <w:t>乙方：</w:t>
      </w:r>
    </w:p>
    <w:p w14:paraId="53D96EBB">
      <w:pPr>
        <w:widowControl w:val="0"/>
        <w:jc w:val="both"/>
        <w:outlineLvl w:val="9"/>
        <w:rPr>
          <w:rFonts w:hint="eastAsia" w:ascii="宋体" w:hAnsi="宋体" w:eastAsia="宋体" w:cs="宋体"/>
          <w:b/>
          <w:kern w:val="2"/>
          <w:sz w:val="21"/>
          <w:szCs w:val="21"/>
          <w:highlight w:val="none"/>
          <w:lang w:val="zh-CN" w:eastAsia="zh-CN" w:bidi="zh-CN"/>
        </w:rPr>
      </w:pPr>
    </w:p>
    <w:p w14:paraId="0EB70E04">
      <w:pPr>
        <w:tabs>
          <w:tab w:val="left" w:pos="5398"/>
          <w:tab w:val="left" w:pos="5821"/>
          <w:tab w:val="left" w:pos="9305"/>
        </w:tabs>
        <w:spacing w:before="74"/>
        <w:ind w:right="0"/>
        <w:jc w:val="left"/>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法定代表人或委托代理人：                </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 xml:space="preserve"> </w:t>
      </w:r>
      <w:r>
        <w:rPr>
          <w:rFonts w:hint="eastAsia" w:ascii="宋体" w:hAnsi="宋体" w:eastAsia="宋体" w:cs="宋体"/>
          <w:b/>
          <w:w w:val="95"/>
          <w:sz w:val="21"/>
          <w:szCs w:val="21"/>
          <w:highlight w:val="none"/>
        </w:rPr>
        <w:t>法定代表人或委托代理人：</w:t>
      </w:r>
    </w:p>
    <w:p w14:paraId="3A26946E">
      <w:pPr>
        <w:tabs>
          <w:tab w:val="left" w:pos="5280"/>
          <w:tab w:val="left" w:pos="6486"/>
          <w:tab w:val="left" w:pos="8955"/>
        </w:tabs>
        <w:spacing w:before="74"/>
        <w:ind w:right="0"/>
        <w:jc w:val="left"/>
        <w:outlineLvl w:val="9"/>
        <w:rPr>
          <w:rFonts w:hint="eastAsia" w:ascii="宋体" w:hAnsi="宋体" w:eastAsia="宋体" w:cs="宋体"/>
          <w:b/>
          <w:w w:val="95"/>
          <w:sz w:val="21"/>
          <w:szCs w:val="21"/>
          <w:highlight w:val="none"/>
        </w:rPr>
      </w:pPr>
      <w:r>
        <w:rPr>
          <w:rFonts w:hint="eastAsia" w:ascii="宋体" w:hAnsi="宋体" w:eastAsia="宋体" w:cs="宋体"/>
          <w:b/>
          <w:sz w:val="21"/>
          <w:szCs w:val="21"/>
          <w:highlight w:val="none"/>
        </w:rPr>
        <w:t>日期</w:t>
      </w:r>
      <w:r>
        <w:rPr>
          <w:rFonts w:hint="eastAsia" w:ascii="宋体" w:hAnsi="宋体" w:eastAsia="宋体" w:cs="宋体"/>
          <w:b/>
          <w:spacing w:val="-4"/>
          <w:sz w:val="21"/>
          <w:szCs w:val="21"/>
          <w:highlight w:val="none"/>
        </w:rPr>
        <w:t>：</w:t>
      </w:r>
      <w:r>
        <w:rPr>
          <w:rFonts w:hint="eastAsia" w:ascii="宋体" w:hAnsi="宋体" w:eastAsia="宋体" w:cs="宋体"/>
          <w:b/>
          <w:sz w:val="21"/>
          <w:szCs w:val="21"/>
          <w:highlight w:val="none"/>
        </w:rPr>
        <w:tab/>
      </w:r>
      <w:r>
        <w:rPr>
          <w:rFonts w:hint="eastAsia" w:ascii="宋体" w:hAnsi="宋体" w:eastAsia="宋体" w:cs="宋体"/>
          <w:b/>
          <w:w w:val="95"/>
          <w:sz w:val="21"/>
          <w:szCs w:val="21"/>
          <w:highlight w:val="none"/>
        </w:rPr>
        <w:t>日期：</w:t>
      </w:r>
    </w:p>
    <w:p w14:paraId="2F415DDD">
      <w:pPr>
        <w:tabs>
          <w:tab w:val="left" w:pos="5280"/>
          <w:tab w:val="left" w:pos="6486"/>
          <w:tab w:val="left" w:pos="8955"/>
        </w:tabs>
        <w:spacing w:before="74"/>
        <w:ind w:right="0"/>
        <w:jc w:val="left"/>
        <w:outlineLvl w:val="9"/>
        <w:rPr>
          <w:rFonts w:hint="eastAsia" w:ascii="宋体" w:hAnsi="宋体" w:eastAsia="宋体" w:cs="宋体"/>
          <w:b/>
          <w:w w:val="95"/>
          <w:sz w:val="24"/>
          <w:szCs w:val="24"/>
          <w:highlight w:val="none"/>
        </w:rPr>
      </w:pPr>
    </w:p>
    <w:p w14:paraId="7A7C342A">
      <w:pPr>
        <w:rPr>
          <w:rFonts w:hint="eastAsia" w:ascii="宋体" w:hAnsi="宋体" w:eastAsia="宋体" w:cs="宋体"/>
          <w:b/>
          <w:w w:val="95"/>
          <w:sz w:val="21"/>
          <w:szCs w:val="21"/>
          <w:highlight w:val="none"/>
          <w:lang w:val="en-US" w:eastAsia="zh-Hans"/>
        </w:rPr>
      </w:pPr>
      <w:r>
        <w:rPr>
          <w:rFonts w:hint="eastAsia" w:ascii="宋体" w:hAnsi="宋体" w:eastAsia="宋体" w:cs="宋体"/>
          <w:b/>
          <w:w w:val="95"/>
          <w:sz w:val="21"/>
          <w:szCs w:val="21"/>
          <w:highlight w:val="none"/>
          <w:lang w:val="en-US" w:eastAsia="zh-Hans"/>
        </w:rPr>
        <w:br w:type="page"/>
      </w:r>
    </w:p>
    <w:p w14:paraId="225CDD65">
      <w:pPr>
        <w:tabs>
          <w:tab w:val="left" w:pos="5280"/>
          <w:tab w:val="left" w:pos="6486"/>
          <w:tab w:val="left" w:pos="8955"/>
        </w:tabs>
        <w:spacing w:before="74"/>
        <w:ind w:right="0"/>
        <w:jc w:val="left"/>
        <w:rPr>
          <w:rFonts w:hint="eastAsia" w:ascii="宋体" w:hAnsi="宋体" w:eastAsia="宋体" w:cs="宋体"/>
          <w:b/>
          <w:w w:val="95"/>
          <w:sz w:val="21"/>
          <w:szCs w:val="21"/>
          <w:highlight w:val="none"/>
          <w:lang w:val="en-US" w:eastAsia="zh-Hans"/>
        </w:rPr>
      </w:pPr>
      <w:r>
        <w:rPr>
          <w:rFonts w:hint="eastAsia" w:ascii="宋体" w:hAnsi="宋体" w:eastAsia="宋体" w:cs="宋体"/>
          <w:b/>
          <w:w w:val="95"/>
          <w:sz w:val="21"/>
          <w:szCs w:val="21"/>
          <w:highlight w:val="none"/>
          <w:lang w:val="en-US" w:eastAsia="zh-Hans"/>
        </w:rPr>
        <w:t>附件</w:t>
      </w:r>
      <w:r>
        <w:rPr>
          <w:rFonts w:hint="eastAsia" w:ascii="宋体" w:hAnsi="宋体" w:eastAsia="宋体" w:cs="宋体"/>
          <w:b/>
          <w:w w:val="95"/>
          <w:sz w:val="21"/>
          <w:szCs w:val="21"/>
          <w:highlight w:val="none"/>
          <w:lang w:eastAsia="zh-Hans"/>
        </w:rPr>
        <w:t>1</w:t>
      </w:r>
      <w:r>
        <w:rPr>
          <w:rFonts w:hint="eastAsia" w:ascii="宋体" w:hAnsi="宋体" w:eastAsia="宋体" w:cs="宋体"/>
          <w:b/>
          <w:w w:val="95"/>
          <w:sz w:val="21"/>
          <w:szCs w:val="21"/>
          <w:highlight w:val="none"/>
          <w:lang w:val="en-US" w:eastAsia="zh-Hans"/>
        </w:rPr>
        <w:t>:</w:t>
      </w: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32"/>
        <w:gridCol w:w="1172"/>
        <w:gridCol w:w="993"/>
        <w:gridCol w:w="1473"/>
        <w:gridCol w:w="831"/>
        <w:gridCol w:w="887"/>
        <w:gridCol w:w="3068"/>
      </w:tblGrid>
      <w:tr w14:paraId="14DF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2B56E0DB">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Hans" w:bidi="ar"/>
              </w:rPr>
              <w:t>服务</w:t>
            </w:r>
            <w:r>
              <w:rPr>
                <w:rFonts w:hint="eastAsia" w:ascii="宋体" w:hAnsi="宋体" w:eastAsia="宋体" w:cs="宋体"/>
                <w:b/>
                <w:i w:val="0"/>
                <w:color w:val="000000"/>
                <w:kern w:val="0"/>
                <w:sz w:val="21"/>
                <w:szCs w:val="21"/>
                <w:highlight w:val="none"/>
                <w:u w:val="none"/>
                <w:lang w:val="en-US" w:eastAsia="zh-CN" w:bidi="ar"/>
              </w:rPr>
              <w:t>签收单</w:t>
            </w:r>
          </w:p>
        </w:tc>
      </w:tr>
      <w:tr w14:paraId="6D23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985BE0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US" w:eastAsia="zh-Hans" w:bidi="ar"/>
              </w:rPr>
              <w:t>验收人</w:t>
            </w:r>
            <w:r>
              <w:rPr>
                <w:rFonts w:hint="eastAsia" w:ascii="宋体" w:hAnsi="宋体" w:eastAsia="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single"/>
                <w:lang w:val="en-US" w:eastAsia="zh-CN" w:bidi="ar"/>
              </w:rPr>
              <w:t xml:space="preserve">               </w:t>
            </w:r>
            <w:r>
              <w:rPr>
                <w:rFonts w:hint="eastAsia" w:ascii="宋体" w:hAnsi="宋体" w:eastAsia="宋体" w:cs="宋体"/>
                <w:i w:val="0"/>
                <w:color w:val="000000"/>
                <w:kern w:val="0"/>
                <w:sz w:val="21"/>
                <w:szCs w:val="21"/>
                <w:highlight w:val="none"/>
                <w:u w:val="none"/>
                <w:lang w:val="en-US" w:eastAsia="zh-CN" w:bidi="ar"/>
              </w:rPr>
              <w:t xml:space="preserve">   联系电话：</w:t>
            </w:r>
            <w:r>
              <w:rPr>
                <w:rFonts w:hint="eastAsia" w:ascii="宋体" w:hAnsi="宋体" w:eastAsia="宋体" w:cs="宋体"/>
                <w:i w:val="0"/>
                <w:color w:val="000000"/>
                <w:kern w:val="0"/>
                <w:sz w:val="21"/>
                <w:szCs w:val="21"/>
                <w:highlight w:val="none"/>
                <w:u w:val="single"/>
                <w:lang w:val="en-US" w:eastAsia="zh-CN" w:bidi="ar"/>
              </w:rPr>
              <w:t xml:space="preserve">                </w:t>
            </w:r>
          </w:p>
        </w:tc>
      </w:tr>
      <w:tr w14:paraId="0820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EDF684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 地址：  </w:t>
            </w:r>
            <w:r>
              <w:rPr>
                <w:rFonts w:hint="eastAsia" w:ascii="宋体" w:hAnsi="宋体" w:eastAsia="宋体" w:cs="宋体"/>
                <w:i w:val="0"/>
                <w:color w:val="000000"/>
                <w:kern w:val="0"/>
                <w:sz w:val="21"/>
                <w:szCs w:val="21"/>
                <w:highlight w:val="none"/>
                <w:u w:val="single"/>
                <w:lang w:val="en-US" w:eastAsia="zh-CN" w:bidi="ar"/>
              </w:rPr>
              <w:t xml:space="preserve">                </w:t>
            </w:r>
            <w:r>
              <w:rPr>
                <w:rFonts w:hint="eastAsia" w:ascii="宋体" w:hAnsi="宋体" w:eastAsia="宋体" w:cs="宋体"/>
                <w:i w:val="0"/>
                <w:color w:val="000000"/>
                <w:kern w:val="0"/>
                <w:sz w:val="21"/>
                <w:szCs w:val="21"/>
                <w:highlight w:val="none"/>
                <w:u w:val="none"/>
                <w:lang w:val="en-US" w:eastAsia="zh-CN" w:bidi="ar"/>
              </w:rPr>
              <w:t xml:space="preserve">                                                            </w:t>
            </w:r>
          </w:p>
        </w:tc>
      </w:tr>
      <w:tr w14:paraId="5676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6F5F7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321ED4F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Hans" w:bidi="ar"/>
              </w:rPr>
              <w:t>服务</w:t>
            </w:r>
            <w:r>
              <w:rPr>
                <w:rFonts w:hint="eastAsia" w:ascii="宋体" w:hAnsi="宋体" w:eastAsia="宋体" w:cs="宋体"/>
                <w:i w:val="0"/>
                <w:color w:val="000000"/>
                <w:kern w:val="0"/>
                <w:sz w:val="21"/>
                <w:szCs w:val="21"/>
                <w:highlight w:val="none"/>
                <w:u w:val="none"/>
                <w:lang w:val="en-US" w:eastAsia="zh-CN" w:bidi="ar"/>
              </w:rPr>
              <w:t>名称</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2C5F0D8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lang w:val="en-US" w:eastAsia="zh-Hans"/>
              </w:rPr>
            </w:pPr>
            <w:r>
              <w:rPr>
                <w:rFonts w:hint="eastAsia" w:ascii="宋体" w:hAnsi="宋体" w:eastAsia="宋体" w:cs="宋体"/>
                <w:i w:val="0"/>
                <w:color w:val="000000"/>
                <w:sz w:val="21"/>
                <w:szCs w:val="21"/>
                <w:highlight w:val="none"/>
                <w:u w:val="none"/>
                <w:lang w:val="en-US" w:eastAsia="zh-Hans"/>
              </w:rPr>
              <w:t>类别</w:t>
            </w: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489AA89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lang w:val="en-US" w:eastAsia="zh-Hans"/>
              </w:rPr>
            </w:pPr>
            <w:r>
              <w:rPr>
                <w:rFonts w:hint="eastAsia" w:ascii="宋体" w:hAnsi="宋体" w:eastAsia="宋体" w:cs="宋体"/>
                <w:i w:val="0"/>
                <w:color w:val="000000"/>
                <w:sz w:val="21"/>
                <w:szCs w:val="21"/>
                <w:highlight w:val="none"/>
                <w:u w:val="none"/>
                <w:lang w:val="en-US" w:eastAsia="zh-Hans"/>
              </w:rPr>
              <w:t>数量</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148C47E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lang w:val="en-US" w:eastAsia="zh-Hans"/>
              </w:rPr>
            </w:pPr>
            <w:r>
              <w:rPr>
                <w:rFonts w:hint="eastAsia" w:ascii="宋体" w:hAnsi="宋体" w:eastAsia="宋体" w:cs="宋体"/>
                <w:i w:val="0"/>
                <w:color w:val="000000"/>
                <w:sz w:val="21"/>
                <w:szCs w:val="21"/>
                <w:highlight w:val="none"/>
                <w:u w:val="none"/>
                <w:lang w:val="en-US" w:eastAsia="zh-Hans"/>
              </w:rPr>
              <w:t>单价</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BBC0D3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lang w:eastAsia="zh-Hans"/>
              </w:rPr>
            </w:pPr>
            <w:r>
              <w:rPr>
                <w:rFonts w:hint="eastAsia" w:ascii="宋体" w:hAnsi="宋体" w:eastAsia="宋体" w:cs="宋体"/>
                <w:i w:val="0"/>
                <w:color w:val="000000"/>
                <w:kern w:val="0"/>
                <w:sz w:val="21"/>
                <w:szCs w:val="21"/>
                <w:highlight w:val="none"/>
                <w:u w:val="none"/>
                <w:lang w:val="en-US" w:eastAsia="zh-Hans" w:bidi="ar"/>
              </w:rPr>
              <w:t>总价</w:t>
            </w: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99E9A4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w:t>
            </w:r>
          </w:p>
        </w:tc>
      </w:tr>
      <w:tr w14:paraId="1164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C41F25B">
            <w:pPr>
              <w:jc w:val="center"/>
              <w:rPr>
                <w:rFonts w:hint="eastAsia" w:ascii="宋体" w:hAnsi="宋体" w:eastAsia="宋体" w:cs="宋体"/>
                <w:i w:val="0"/>
                <w:color w:val="000000"/>
                <w:sz w:val="21"/>
                <w:szCs w:val="21"/>
                <w:highlight w:val="none"/>
                <w:u w:val="none"/>
              </w:rPr>
            </w:pP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664AF9F5">
            <w:pPr>
              <w:jc w:val="center"/>
              <w:rPr>
                <w:rFonts w:hint="eastAsia" w:ascii="宋体" w:hAnsi="宋体" w:eastAsia="宋体" w:cs="宋体"/>
                <w:i w:val="0"/>
                <w:color w:val="000000"/>
                <w:sz w:val="21"/>
                <w:szCs w:val="21"/>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0E51151C">
            <w:pPr>
              <w:jc w:val="center"/>
              <w:rPr>
                <w:rFonts w:hint="eastAsia" w:ascii="宋体" w:hAnsi="宋体" w:eastAsia="宋体" w:cs="宋体"/>
                <w:i w:val="0"/>
                <w:color w:val="000000"/>
                <w:sz w:val="21"/>
                <w:szCs w:val="21"/>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11291E32">
            <w:pPr>
              <w:jc w:val="center"/>
              <w:rPr>
                <w:rFonts w:hint="eastAsia" w:ascii="宋体" w:hAnsi="宋体" w:eastAsia="宋体" w:cs="宋体"/>
                <w:i w:val="0"/>
                <w:color w:val="000000"/>
                <w:sz w:val="21"/>
                <w:szCs w:val="21"/>
                <w:highlight w:val="none"/>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3B80DED1">
            <w:pPr>
              <w:jc w:val="center"/>
              <w:rPr>
                <w:rFonts w:hint="eastAsia" w:ascii="宋体" w:hAnsi="宋体" w:eastAsia="宋体" w:cs="宋体"/>
                <w:i w:val="0"/>
                <w:color w:val="000000"/>
                <w:sz w:val="21"/>
                <w:szCs w:val="21"/>
                <w:highlight w:val="none"/>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941F1FA">
            <w:pPr>
              <w:jc w:val="center"/>
              <w:rPr>
                <w:rFonts w:hint="eastAsia" w:ascii="宋体" w:hAnsi="宋体" w:eastAsia="宋体" w:cs="宋体"/>
                <w:i w:val="0"/>
                <w:color w:val="000000"/>
                <w:sz w:val="21"/>
                <w:szCs w:val="21"/>
                <w:highlight w:val="none"/>
                <w:u w:val="none"/>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C92153D">
            <w:pPr>
              <w:jc w:val="center"/>
              <w:rPr>
                <w:rFonts w:hint="eastAsia" w:ascii="宋体" w:hAnsi="宋体" w:eastAsia="宋体" w:cs="宋体"/>
                <w:i w:val="0"/>
                <w:color w:val="000000"/>
                <w:sz w:val="21"/>
                <w:szCs w:val="21"/>
                <w:highlight w:val="none"/>
                <w:u w:val="none"/>
              </w:rPr>
            </w:pPr>
          </w:p>
        </w:tc>
      </w:tr>
      <w:tr w14:paraId="68BE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6C5D858">
            <w:pPr>
              <w:jc w:val="center"/>
              <w:rPr>
                <w:rFonts w:hint="eastAsia" w:ascii="宋体" w:hAnsi="宋体" w:eastAsia="宋体" w:cs="宋体"/>
                <w:i w:val="0"/>
                <w:color w:val="000000"/>
                <w:sz w:val="21"/>
                <w:szCs w:val="21"/>
                <w:highlight w:val="none"/>
                <w:u w:val="none"/>
              </w:rPr>
            </w:pP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7439F8FE">
            <w:pPr>
              <w:jc w:val="center"/>
              <w:rPr>
                <w:rFonts w:hint="eastAsia" w:ascii="宋体" w:hAnsi="宋体" w:eastAsia="宋体" w:cs="宋体"/>
                <w:i w:val="0"/>
                <w:color w:val="000000"/>
                <w:sz w:val="21"/>
                <w:szCs w:val="21"/>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28B6ED3C">
            <w:pPr>
              <w:jc w:val="center"/>
              <w:rPr>
                <w:rFonts w:hint="eastAsia" w:ascii="宋体" w:hAnsi="宋体" w:eastAsia="宋体" w:cs="宋体"/>
                <w:i w:val="0"/>
                <w:color w:val="000000"/>
                <w:sz w:val="21"/>
                <w:szCs w:val="21"/>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47AAD4C3">
            <w:pPr>
              <w:jc w:val="center"/>
              <w:rPr>
                <w:rFonts w:hint="eastAsia" w:ascii="宋体" w:hAnsi="宋体" w:eastAsia="宋体" w:cs="宋体"/>
                <w:i w:val="0"/>
                <w:color w:val="000000"/>
                <w:sz w:val="21"/>
                <w:szCs w:val="21"/>
                <w:highlight w:val="none"/>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0CD3CF34">
            <w:pPr>
              <w:jc w:val="center"/>
              <w:rPr>
                <w:rFonts w:hint="eastAsia" w:ascii="宋体" w:hAnsi="宋体" w:eastAsia="宋体" w:cs="宋体"/>
                <w:i w:val="0"/>
                <w:color w:val="000000"/>
                <w:sz w:val="21"/>
                <w:szCs w:val="21"/>
                <w:highlight w:val="none"/>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13B36C90">
            <w:pPr>
              <w:jc w:val="center"/>
              <w:rPr>
                <w:rFonts w:hint="eastAsia" w:ascii="宋体" w:hAnsi="宋体" w:eastAsia="宋体" w:cs="宋体"/>
                <w:i w:val="0"/>
                <w:color w:val="000000"/>
                <w:sz w:val="21"/>
                <w:szCs w:val="21"/>
                <w:highlight w:val="none"/>
                <w:u w:val="none"/>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379D20F0">
            <w:pPr>
              <w:jc w:val="center"/>
              <w:rPr>
                <w:rFonts w:hint="eastAsia" w:ascii="宋体" w:hAnsi="宋体" w:eastAsia="宋体" w:cs="宋体"/>
                <w:i w:val="0"/>
                <w:color w:val="000000"/>
                <w:sz w:val="21"/>
                <w:szCs w:val="21"/>
                <w:highlight w:val="none"/>
                <w:u w:val="none"/>
              </w:rPr>
            </w:pPr>
          </w:p>
        </w:tc>
      </w:tr>
      <w:tr w14:paraId="13B9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26DC2F">
            <w:pPr>
              <w:jc w:val="center"/>
              <w:rPr>
                <w:rFonts w:hint="eastAsia" w:ascii="宋体" w:hAnsi="宋体" w:eastAsia="宋体" w:cs="宋体"/>
                <w:i w:val="0"/>
                <w:color w:val="000000"/>
                <w:sz w:val="21"/>
                <w:szCs w:val="21"/>
                <w:highlight w:val="none"/>
                <w:u w:val="none"/>
              </w:rPr>
            </w:pP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0002EE8">
            <w:pPr>
              <w:jc w:val="center"/>
              <w:rPr>
                <w:rFonts w:hint="eastAsia" w:ascii="宋体" w:hAnsi="宋体" w:eastAsia="宋体" w:cs="宋体"/>
                <w:i w:val="0"/>
                <w:color w:val="000000"/>
                <w:sz w:val="21"/>
                <w:szCs w:val="21"/>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738589C4">
            <w:pPr>
              <w:jc w:val="center"/>
              <w:rPr>
                <w:rFonts w:hint="eastAsia" w:ascii="宋体" w:hAnsi="宋体" w:eastAsia="宋体" w:cs="宋体"/>
                <w:i w:val="0"/>
                <w:color w:val="000000"/>
                <w:sz w:val="21"/>
                <w:szCs w:val="21"/>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0159ABB6">
            <w:pPr>
              <w:jc w:val="center"/>
              <w:rPr>
                <w:rFonts w:hint="eastAsia" w:ascii="宋体" w:hAnsi="宋体" w:eastAsia="宋体" w:cs="宋体"/>
                <w:i w:val="0"/>
                <w:color w:val="000000"/>
                <w:sz w:val="21"/>
                <w:szCs w:val="21"/>
                <w:highlight w:val="none"/>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F2F93AE">
            <w:pPr>
              <w:jc w:val="center"/>
              <w:rPr>
                <w:rFonts w:hint="eastAsia" w:ascii="宋体" w:hAnsi="宋体" w:eastAsia="宋体" w:cs="宋体"/>
                <w:i w:val="0"/>
                <w:color w:val="000000"/>
                <w:sz w:val="21"/>
                <w:szCs w:val="21"/>
                <w:highlight w:val="none"/>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FEB2C1E">
            <w:pPr>
              <w:jc w:val="center"/>
              <w:rPr>
                <w:rFonts w:hint="eastAsia" w:ascii="宋体" w:hAnsi="宋体" w:eastAsia="宋体" w:cs="宋体"/>
                <w:i w:val="0"/>
                <w:color w:val="000000"/>
                <w:sz w:val="21"/>
                <w:szCs w:val="21"/>
                <w:highlight w:val="none"/>
                <w:u w:val="none"/>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7BC9A2FB">
            <w:pPr>
              <w:jc w:val="center"/>
              <w:rPr>
                <w:rFonts w:hint="eastAsia" w:ascii="宋体" w:hAnsi="宋体" w:eastAsia="宋体" w:cs="宋体"/>
                <w:i w:val="0"/>
                <w:color w:val="000000"/>
                <w:sz w:val="21"/>
                <w:szCs w:val="21"/>
                <w:highlight w:val="none"/>
                <w:u w:val="none"/>
              </w:rPr>
            </w:pPr>
          </w:p>
        </w:tc>
      </w:tr>
      <w:tr w14:paraId="6DDA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8F9611">
            <w:pPr>
              <w:jc w:val="center"/>
              <w:rPr>
                <w:rFonts w:hint="eastAsia" w:ascii="宋体" w:hAnsi="宋体" w:eastAsia="宋体" w:cs="宋体"/>
                <w:i w:val="0"/>
                <w:color w:val="000000"/>
                <w:sz w:val="21"/>
                <w:szCs w:val="21"/>
                <w:highlight w:val="none"/>
                <w:u w:val="none"/>
              </w:rPr>
            </w:pP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6C7A4FA">
            <w:pPr>
              <w:jc w:val="center"/>
              <w:rPr>
                <w:rFonts w:hint="eastAsia" w:ascii="宋体" w:hAnsi="宋体" w:eastAsia="宋体" w:cs="宋体"/>
                <w:i w:val="0"/>
                <w:color w:val="000000"/>
                <w:sz w:val="21"/>
                <w:szCs w:val="21"/>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0"/>
            <w:vAlign w:val="center"/>
          </w:tcPr>
          <w:p w14:paraId="495D345E">
            <w:pPr>
              <w:jc w:val="center"/>
              <w:rPr>
                <w:rFonts w:hint="eastAsia" w:ascii="宋体" w:hAnsi="宋体" w:eastAsia="宋体" w:cs="宋体"/>
                <w:i w:val="0"/>
                <w:color w:val="000000"/>
                <w:sz w:val="21"/>
                <w:szCs w:val="21"/>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0"/>
            <w:vAlign w:val="center"/>
          </w:tcPr>
          <w:p w14:paraId="269FBFC6">
            <w:pPr>
              <w:jc w:val="center"/>
              <w:rPr>
                <w:rFonts w:hint="eastAsia" w:ascii="宋体" w:hAnsi="宋体" w:eastAsia="宋体" w:cs="宋体"/>
                <w:i w:val="0"/>
                <w:color w:val="000000"/>
                <w:sz w:val="21"/>
                <w:szCs w:val="21"/>
                <w:highlight w:val="none"/>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7F3F3319">
            <w:pPr>
              <w:jc w:val="center"/>
              <w:rPr>
                <w:rFonts w:hint="eastAsia" w:ascii="宋体" w:hAnsi="宋体" w:eastAsia="宋体" w:cs="宋体"/>
                <w:i w:val="0"/>
                <w:color w:val="000000"/>
                <w:sz w:val="21"/>
                <w:szCs w:val="21"/>
                <w:highlight w:val="none"/>
                <w:u w:val="none"/>
              </w:rPr>
            </w:pP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FA37F0F">
            <w:pPr>
              <w:jc w:val="center"/>
              <w:rPr>
                <w:rFonts w:hint="eastAsia" w:ascii="宋体" w:hAnsi="宋体" w:eastAsia="宋体" w:cs="宋体"/>
                <w:i w:val="0"/>
                <w:color w:val="000000"/>
                <w:sz w:val="21"/>
                <w:szCs w:val="21"/>
                <w:highlight w:val="none"/>
                <w:u w:val="none"/>
              </w:rPr>
            </w:pP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2906512B">
            <w:pPr>
              <w:jc w:val="center"/>
              <w:rPr>
                <w:rFonts w:hint="eastAsia" w:ascii="宋体" w:hAnsi="宋体" w:eastAsia="宋体" w:cs="宋体"/>
                <w:i w:val="0"/>
                <w:color w:val="000000"/>
                <w:sz w:val="21"/>
                <w:szCs w:val="21"/>
                <w:highlight w:val="none"/>
                <w:u w:val="none"/>
              </w:rPr>
            </w:pPr>
          </w:p>
        </w:tc>
      </w:tr>
      <w:tr w14:paraId="1103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2816" w:type="pct"/>
            <w:gridSpan w:val="5"/>
            <w:tcBorders>
              <w:top w:val="single" w:color="000000" w:sz="4" w:space="0"/>
              <w:left w:val="single" w:color="000000" w:sz="4" w:space="0"/>
              <w:bottom w:val="single" w:color="000000" w:sz="4" w:space="0"/>
              <w:right w:val="single" w:color="000000" w:sz="4" w:space="0"/>
            </w:tcBorders>
            <w:noWrap w:val="0"/>
            <w:vAlign w:val="center"/>
          </w:tcPr>
          <w:p w14:paraId="12F9C58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本页小计</w:t>
            </w:r>
          </w:p>
        </w:tc>
        <w:tc>
          <w:tcPr>
            <w:tcW w:w="2183" w:type="pct"/>
            <w:gridSpan w:val="2"/>
            <w:tcBorders>
              <w:top w:val="single" w:color="000000" w:sz="4" w:space="0"/>
              <w:left w:val="single" w:color="000000" w:sz="4" w:space="0"/>
              <w:bottom w:val="single" w:color="000000" w:sz="4" w:space="0"/>
              <w:right w:val="single" w:color="000000" w:sz="4" w:space="0"/>
            </w:tcBorders>
            <w:noWrap w:val="0"/>
            <w:vAlign w:val="center"/>
          </w:tcPr>
          <w:p w14:paraId="1BA8AAFF">
            <w:pPr>
              <w:jc w:val="center"/>
              <w:rPr>
                <w:rFonts w:hint="eastAsia" w:ascii="宋体" w:hAnsi="宋体" w:eastAsia="宋体" w:cs="宋体"/>
                <w:i w:val="0"/>
                <w:color w:val="000000"/>
                <w:sz w:val="21"/>
                <w:szCs w:val="21"/>
                <w:highlight w:val="none"/>
                <w:u w:val="none"/>
              </w:rPr>
            </w:pPr>
          </w:p>
        </w:tc>
      </w:tr>
      <w:tr w14:paraId="4EF2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96" w:type="pct"/>
            <w:gridSpan w:val="2"/>
            <w:tcBorders>
              <w:top w:val="single" w:color="000000" w:sz="4" w:space="0"/>
              <w:left w:val="single" w:color="000000" w:sz="4" w:space="0"/>
              <w:bottom w:val="single" w:color="000000" w:sz="4" w:space="0"/>
              <w:right w:val="single" w:color="000000" w:sz="4" w:space="0"/>
            </w:tcBorders>
            <w:noWrap w:val="0"/>
            <w:vAlign w:val="center"/>
          </w:tcPr>
          <w:p w14:paraId="5C1254C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金额（大写）</w:t>
            </w:r>
          </w:p>
        </w:tc>
        <w:tc>
          <w:tcPr>
            <w:tcW w:w="4003" w:type="pct"/>
            <w:gridSpan w:val="5"/>
            <w:tcBorders>
              <w:top w:val="single" w:color="000000" w:sz="4" w:space="0"/>
              <w:left w:val="single" w:color="000000" w:sz="4" w:space="0"/>
              <w:bottom w:val="single" w:color="000000" w:sz="4" w:space="0"/>
              <w:right w:val="single" w:color="000000" w:sz="4" w:space="0"/>
            </w:tcBorders>
            <w:noWrap w:val="0"/>
            <w:vAlign w:val="center"/>
          </w:tcPr>
          <w:p w14:paraId="5CDAB065">
            <w:pPr>
              <w:jc w:val="left"/>
              <w:rPr>
                <w:rFonts w:hint="eastAsia" w:ascii="宋体" w:hAnsi="宋体" w:eastAsia="宋体" w:cs="宋体"/>
                <w:i w:val="0"/>
                <w:color w:val="000000"/>
                <w:sz w:val="21"/>
                <w:szCs w:val="21"/>
                <w:highlight w:val="none"/>
                <w:u w:val="none"/>
              </w:rPr>
            </w:pPr>
          </w:p>
        </w:tc>
      </w:tr>
      <w:tr w14:paraId="32B8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30A2676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备注说明：</w:t>
            </w:r>
          </w:p>
        </w:tc>
      </w:tr>
      <w:tr w14:paraId="3650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269907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US" w:eastAsia="zh-Hans" w:bidi="ar"/>
              </w:rPr>
              <w:t>供应人</w:t>
            </w:r>
            <w:r>
              <w:rPr>
                <w:rFonts w:hint="eastAsia" w:ascii="宋体" w:hAnsi="宋体" w:eastAsia="宋体" w:cs="宋体"/>
                <w:i w:val="0"/>
                <w:color w:val="000000"/>
                <w:kern w:val="0"/>
                <w:sz w:val="21"/>
                <w:szCs w:val="21"/>
                <w:highlight w:val="none"/>
                <w:u w:val="none"/>
                <w:lang w:val="en-US" w:eastAsia="zh-CN" w:bidi="ar"/>
              </w:rPr>
              <w:t xml:space="preserve">签名：                                      </w:t>
            </w:r>
            <w:r>
              <w:rPr>
                <w:rFonts w:hint="eastAsia" w:ascii="宋体" w:hAnsi="宋体" w:eastAsia="宋体" w:cs="宋体"/>
                <w:i w:val="0"/>
                <w:color w:val="000000"/>
                <w:kern w:val="0"/>
                <w:sz w:val="21"/>
                <w:szCs w:val="21"/>
                <w:highlight w:val="none"/>
                <w:u w:val="none"/>
                <w:lang w:val="en-US" w:eastAsia="zh-Hans" w:bidi="ar"/>
              </w:rPr>
              <w:t>验收人签名</w:t>
            </w:r>
            <w:r>
              <w:rPr>
                <w:rFonts w:hint="eastAsia" w:ascii="宋体" w:hAnsi="宋体" w:eastAsia="宋体" w:cs="宋体"/>
                <w:i w:val="0"/>
                <w:color w:val="000000"/>
                <w:kern w:val="0"/>
                <w:sz w:val="21"/>
                <w:szCs w:val="21"/>
                <w:highlight w:val="none"/>
                <w:u w:val="none"/>
                <w:lang w:eastAsia="zh-Hans" w:bidi="ar"/>
              </w:rPr>
              <w:t>：</w:t>
            </w:r>
          </w:p>
        </w:tc>
      </w:tr>
    </w:tbl>
    <w:p w14:paraId="0B03838D">
      <w:pPr>
        <w:tabs>
          <w:tab w:val="left" w:pos="5280"/>
          <w:tab w:val="left" w:pos="6486"/>
          <w:tab w:val="left" w:pos="8955"/>
        </w:tabs>
        <w:spacing w:before="74"/>
        <w:ind w:right="0"/>
        <w:jc w:val="left"/>
        <w:rPr>
          <w:rFonts w:hint="eastAsia" w:ascii="宋体" w:hAnsi="宋体" w:eastAsia="宋体" w:cs="宋体"/>
          <w:b/>
          <w:w w:val="95"/>
          <w:sz w:val="21"/>
          <w:szCs w:val="21"/>
          <w:highlight w:val="none"/>
        </w:rPr>
      </w:pPr>
    </w:p>
    <w:p w14:paraId="75F2D4A8">
      <w:pPr>
        <w:rPr>
          <w:rFonts w:hint="eastAsia" w:ascii="宋体" w:hAnsi="宋体" w:eastAsia="宋体" w:cs="宋体"/>
          <w:sz w:val="21"/>
          <w:szCs w:val="21"/>
          <w:highlight w:val="none"/>
        </w:rPr>
      </w:pPr>
    </w:p>
    <w:p w14:paraId="006A41FB">
      <w:pPr>
        <w:rPr>
          <w:rFonts w:hint="eastAsia" w:ascii="宋体" w:hAnsi="宋体" w:eastAsia="宋体" w:cs="宋体"/>
          <w:sz w:val="21"/>
          <w:szCs w:val="21"/>
          <w:highlight w:val="none"/>
        </w:rPr>
      </w:pPr>
    </w:p>
    <w:p w14:paraId="221DE08C">
      <w:pPr>
        <w:rPr>
          <w:rFonts w:hint="eastAsia" w:ascii="宋体" w:hAnsi="宋体" w:eastAsia="宋体" w:cs="宋体"/>
          <w:sz w:val="21"/>
          <w:szCs w:val="21"/>
          <w:highlight w:val="none"/>
        </w:rPr>
      </w:pPr>
    </w:p>
    <w:p w14:paraId="10AE1C89">
      <w:pPr>
        <w:rPr>
          <w:rFonts w:hint="eastAsia" w:ascii="宋体" w:hAnsi="宋体" w:eastAsia="宋体" w:cs="宋体"/>
          <w:sz w:val="21"/>
          <w:szCs w:val="21"/>
          <w:highlight w:val="none"/>
        </w:rPr>
      </w:pPr>
    </w:p>
    <w:p w14:paraId="2D6F5903">
      <w:pPr>
        <w:rPr>
          <w:rFonts w:hint="eastAsia" w:ascii="宋体" w:hAnsi="宋体" w:eastAsia="宋体" w:cs="宋体"/>
          <w:sz w:val="21"/>
          <w:szCs w:val="21"/>
          <w:highlight w:val="none"/>
        </w:rPr>
      </w:pPr>
    </w:p>
    <w:p w14:paraId="28C7C76B">
      <w:pPr>
        <w:rPr>
          <w:rFonts w:hint="eastAsia" w:ascii="宋体" w:hAnsi="宋体" w:eastAsia="宋体" w:cs="宋体"/>
          <w:sz w:val="21"/>
          <w:szCs w:val="21"/>
          <w:highlight w:val="none"/>
        </w:rPr>
      </w:pPr>
    </w:p>
    <w:p w14:paraId="55E812B4">
      <w:pPr>
        <w:rPr>
          <w:rFonts w:hint="eastAsia" w:ascii="宋体" w:hAnsi="宋体" w:eastAsia="宋体" w:cs="宋体"/>
          <w:sz w:val="21"/>
          <w:szCs w:val="21"/>
          <w:highlight w:val="none"/>
        </w:rPr>
      </w:pPr>
    </w:p>
    <w:p w14:paraId="08E80DE6">
      <w:pPr>
        <w:rPr>
          <w:rFonts w:hint="eastAsia" w:ascii="宋体" w:hAnsi="宋体" w:eastAsia="宋体" w:cs="宋体"/>
          <w:sz w:val="21"/>
          <w:szCs w:val="21"/>
          <w:highlight w:val="none"/>
        </w:rPr>
      </w:pPr>
    </w:p>
    <w:p w14:paraId="1487C00D">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br w:type="page"/>
      </w:r>
    </w:p>
    <w:p w14:paraId="592DA5E4">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附件：政府采购用</w:t>
      </w:r>
    </w:p>
    <w:p w14:paraId="17BA27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盘城街道政府采购验收单</w:t>
      </w:r>
    </w:p>
    <w:p w14:paraId="214E085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                                                              金额单位：元</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9"/>
        <w:gridCol w:w="1868"/>
        <w:gridCol w:w="1484"/>
        <w:gridCol w:w="275"/>
        <w:gridCol w:w="1565"/>
        <w:gridCol w:w="1275"/>
        <w:gridCol w:w="782"/>
      </w:tblGrid>
      <w:tr w14:paraId="3AB5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631F7878">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采购部门（盖章）</w:t>
            </w:r>
          </w:p>
        </w:tc>
        <w:tc>
          <w:tcPr>
            <w:tcW w:w="1963"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7118773">
            <w:pPr>
              <w:jc w:val="center"/>
              <w:rPr>
                <w:rFonts w:hint="eastAsia" w:ascii="宋体" w:hAnsi="宋体" w:eastAsia="宋体" w:cs="宋体"/>
                <w:i w:val="0"/>
                <w:iCs w:val="0"/>
                <w:color w:val="000000"/>
                <w:sz w:val="21"/>
                <w:szCs w:val="21"/>
                <w:highlight w:val="none"/>
                <w:u w:val="none"/>
              </w:rPr>
            </w:pPr>
          </w:p>
        </w:tc>
        <w:tc>
          <w:tcPr>
            <w:tcW w:w="847" w:type="pct"/>
            <w:vMerge w:val="restart"/>
            <w:tcBorders>
              <w:top w:val="single" w:color="000000" w:sz="4" w:space="0"/>
              <w:left w:val="single" w:color="000000" w:sz="4" w:space="0"/>
              <w:bottom w:val="single" w:color="000000" w:sz="4" w:space="0"/>
              <w:right w:val="single" w:color="000000" w:sz="4" w:space="0"/>
            </w:tcBorders>
            <w:noWrap w:val="0"/>
            <w:vAlign w:val="center"/>
          </w:tcPr>
          <w:p w14:paraId="458492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采购项目名称</w:t>
            </w:r>
          </w:p>
        </w:tc>
        <w:tc>
          <w:tcPr>
            <w:tcW w:w="111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B3D2FC">
            <w:pPr>
              <w:jc w:val="center"/>
              <w:rPr>
                <w:rFonts w:hint="eastAsia" w:ascii="宋体" w:hAnsi="宋体" w:eastAsia="宋体" w:cs="宋体"/>
                <w:i w:val="0"/>
                <w:iCs w:val="0"/>
                <w:color w:val="000000"/>
                <w:sz w:val="21"/>
                <w:szCs w:val="21"/>
                <w:highlight w:val="none"/>
                <w:u w:val="none"/>
              </w:rPr>
            </w:pPr>
          </w:p>
        </w:tc>
      </w:tr>
      <w:tr w14:paraId="5797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07EE4">
            <w:pPr>
              <w:jc w:val="center"/>
              <w:rPr>
                <w:rFonts w:hint="eastAsia" w:ascii="宋体" w:hAnsi="宋体" w:eastAsia="宋体" w:cs="宋体"/>
                <w:i w:val="0"/>
                <w:iCs w:val="0"/>
                <w:color w:val="000000"/>
                <w:sz w:val="21"/>
                <w:szCs w:val="21"/>
                <w:highlight w:val="none"/>
                <w:u w:val="none"/>
              </w:rPr>
            </w:pPr>
          </w:p>
        </w:tc>
        <w:tc>
          <w:tcPr>
            <w:tcW w:w="19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2BD0A5">
            <w:pPr>
              <w:jc w:val="center"/>
              <w:rPr>
                <w:rFonts w:hint="eastAsia" w:ascii="宋体" w:hAnsi="宋体" w:eastAsia="宋体" w:cs="宋体"/>
                <w:i w:val="0"/>
                <w:iCs w:val="0"/>
                <w:color w:val="000000"/>
                <w:sz w:val="21"/>
                <w:szCs w:val="21"/>
                <w:highlight w:val="none"/>
                <w:u w:val="none"/>
              </w:rPr>
            </w:pPr>
          </w:p>
        </w:tc>
        <w:tc>
          <w:tcPr>
            <w:tcW w:w="8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72BC30">
            <w:pPr>
              <w:jc w:val="center"/>
              <w:rPr>
                <w:rFonts w:hint="eastAsia" w:ascii="宋体" w:hAnsi="宋体" w:eastAsia="宋体" w:cs="宋体"/>
                <w:i w:val="0"/>
                <w:iCs w:val="0"/>
                <w:color w:val="000000"/>
                <w:sz w:val="21"/>
                <w:szCs w:val="21"/>
                <w:highlight w:val="none"/>
                <w:u w:val="none"/>
              </w:rPr>
            </w:pPr>
          </w:p>
        </w:tc>
        <w:tc>
          <w:tcPr>
            <w:tcW w:w="111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87E035">
            <w:pPr>
              <w:jc w:val="center"/>
              <w:rPr>
                <w:rFonts w:hint="eastAsia" w:ascii="宋体" w:hAnsi="宋体" w:eastAsia="宋体" w:cs="宋体"/>
                <w:i w:val="0"/>
                <w:iCs w:val="0"/>
                <w:color w:val="000000"/>
                <w:sz w:val="21"/>
                <w:szCs w:val="21"/>
                <w:highlight w:val="none"/>
                <w:u w:val="none"/>
              </w:rPr>
            </w:pPr>
          </w:p>
        </w:tc>
      </w:tr>
      <w:tr w14:paraId="1571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BE3B49">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供应商（盖章）</w:t>
            </w:r>
          </w:p>
        </w:tc>
        <w:tc>
          <w:tcPr>
            <w:tcW w:w="1963"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0DCB116">
            <w:pPr>
              <w:jc w:val="center"/>
              <w:rPr>
                <w:rFonts w:hint="eastAsia" w:ascii="宋体" w:hAnsi="宋体" w:eastAsia="宋体" w:cs="宋体"/>
                <w:i w:val="0"/>
                <w:iCs w:val="0"/>
                <w:color w:val="000000"/>
                <w:sz w:val="21"/>
                <w:szCs w:val="21"/>
                <w:highlight w:val="none"/>
                <w:u w:val="none"/>
              </w:rPr>
            </w:pPr>
          </w:p>
        </w:tc>
        <w:tc>
          <w:tcPr>
            <w:tcW w:w="8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E38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中标（成交）金额</w:t>
            </w:r>
          </w:p>
        </w:tc>
        <w:tc>
          <w:tcPr>
            <w:tcW w:w="111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567B61">
            <w:pPr>
              <w:jc w:val="center"/>
              <w:rPr>
                <w:rFonts w:hint="eastAsia" w:ascii="宋体" w:hAnsi="宋体" w:eastAsia="宋体" w:cs="宋体"/>
                <w:i w:val="0"/>
                <w:iCs w:val="0"/>
                <w:color w:val="000000"/>
                <w:sz w:val="21"/>
                <w:szCs w:val="21"/>
                <w:highlight w:val="none"/>
                <w:u w:val="none"/>
              </w:rPr>
            </w:pPr>
          </w:p>
        </w:tc>
      </w:tr>
      <w:tr w14:paraId="75C0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05551">
            <w:pPr>
              <w:jc w:val="center"/>
              <w:rPr>
                <w:rFonts w:hint="eastAsia" w:ascii="宋体" w:hAnsi="宋体" w:eastAsia="宋体" w:cs="宋体"/>
                <w:i w:val="0"/>
                <w:iCs w:val="0"/>
                <w:color w:val="000000"/>
                <w:sz w:val="21"/>
                <w:szCs w:val="21"/>
                <w:highlight w:val="none"/>
                <w:u w:val="none"/>
              </w:rPr>
            </w:pPr>
          </w:p>
        </w:tc>
        <w:tc>
          <w:tcPr>
            <w:tcW w:w="19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FAC0EE">
            <w:pPr>
              <w:jc w:val="center"/>
              <w:rPr>
                <w:rFonts w:hint="eastAsia" w:ascii="宋体" w:hAnsi="宋体" w:eastAsia="宋体" w:cs="宋体"/>
                <w:i w:val="0"/>
                <w:iCs w:val="0"/>
                <w:color w:val="000000"/>
                <w:sz w:val="21"/>
                <w:szCs w:val="21"/>
                <w:highlight w:val="none"/>
                <w:u w:val="none"/>
              </w:rPr>
            </w:pPr>
          </w:p>
        </w:tc>
        <w:tc>
          <w:tcPr>
            <w:tcW w:w="8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2BF892">
            <w:pPr>
              <w:jc w:val="center"/>
              <w:rPr>
                <w:rFonts w:hint="eastAsia" w:ascii="宋体" w:hAnsi="宋体" w:eastAsia="宋体" w:cs="宋体"/>
                <w:i w:val="0"/>
                <w:iCs w:val="0"/>
                <w:color w:val="000000"/>
                <w:sz w:val="21"/>
                <w:szCs w:val="21"/>
                <w:highlight w:val="none"/>
                <w:u w:val="none"/>
              </w:rPr>
            </w:pPr>
          </w:p>
        </w:tc>
        <w:tc>
          <w:tcPr>
            <w:tcW w:w="111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2FD0CA">
            <w:pPr>
              <w:jc w:val="center"/>
              <w:rPr>
                <w:rFonts w:hint="eastAsia" w:ascii="宋体" w:hAnsi="宋体" w:eastAsia="宋体" w:cs="宋体"/>
                <w:i w:val="0"/>
                <w:iCs w:val="0"/>
                <w:color w:val="000000"/>
                <w:sz w:val="21"/>
                <w:szCs w:val="21"/>
                <w:highlight w:val="none"/>
                <w:u w:val="none"/>
              </w:rPr>
            </w:pPr>
          </w:p>
        </w:tc>
      </w:tr>
      <w:tr w14:paraId="5FEB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7CC85E7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验收日期</w:t>
            </w:r>
          </w:p>
        </w:tc>
        <w:tc>
          <w:tcPr>
            <w:tcW w:w="3922" w:type="pct"/>
            <w:gridSpan w:val="6"/>
            <w:tcBorders>
              <w:top w:val="single" w:color="000000" w:sz="4" w:space="0"/>
              <w:left w:val="single" w:color="000000" w:sz="4" w:space="0"/>
              <w:bottom w:val="single" w:color="000000" w:sz="4" w:space="0"/>
              <w:right w:val="single" w:color="000000" w:sz="4" w:space="0"/>
            </w:tcBorders>
            <w:noWrap w:val="0"/>
            <w:vAlign w:val="center"/>
          </w:tcPr>
          <w:p w14:paraId="0DFC89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年        月       日</w:t>
            </w:r>
          </w:p>
        </w:tc>
      </w:tr>
      <w:tr w14:paraId="799B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E9FB4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   目   标   的    验   收   状   况</w:t>
            </w:r>
          </w:p>
        </w:tc>
      </w:tr>
      <w:tr w14:paraId="78BA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528141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项目标的名称</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C279D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  量</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66624B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   价</w:t>
            </w: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44F613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   额</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AECA1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质量标准</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DFEA3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  注</w:t>
            </w:r>
          </w:p>
        </w:tc>
      </w:tr>
      <w:tr w14:paraId="068E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41336D61">
            <w:pPr>
              <w:jc w:val="center"/>
              <w:rPr>
                <w:rFonts w:hint="eastAsia" w:ascii="宋体" w:hAnsi="宋体" w:eastAsia="宋体" w:cs="宋体"/>
                <w:i w:val="0"/>
                <w:iCs w:val="0"/>
                <w:color w:val="000000"/>
                <w:sz w:val="21"/>
                <w:szCs w:val="21"/>
                <w:highlight w:val="none"/>
                <w:u w:val="none"/>
              </w:rPr>
            </w:pP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7BFA8CC">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332B3C0C">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31957BBE">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C8C3AC7">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60083A8">
            <w:pPr>
              <w:rPr>
                <w:rFonts w:hint="eastAsia" w:ascii="宋体" w:hAnsi="宋体" w:eastAsia="宋体" w:cs="宋体"/>
                <w:i w:val="0"/>
                <w:iCs w:val="0"/>
                <w:color w:val="000000"/>
                <w:sz w:val="21"/>
                <w:szCs w:val="21"/>
                <w:highlight w:val="none"/>
                <w:u w:val="none"/>
              </w:rPr>
            </w:pPr>
          </w:p>
        </w:tc>
      </w:tr>
      <w:tr w14:paraId="7D13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31B9191D">
            <w:pPr>
              <w:jc w:val="center"/>
              <w:rPr>
                <w:rFonts w:hint="eastAsia" w:ascii="宋体" w:hAnsi="宋体" w:eastAsia="宋体" w:cs="宋体"/>
                <w:i w:val="0"/>
                <w:iCs w:val="0"/>
                <w:color w:val="000000"/>
                <w:sz w:val="21"/>
                <w:szCs w:val="21"/>
                <w:highlight w:val="none"/>
                <w:u w:val="none"/>
              </w:rPr>
            </w:pP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9C0F759">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45F21949">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194176D9">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93E863C">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FB7B52E">
            <w:pPr>
              <w:rPr>
                <w:rFonts w:hint="eastAsia" w:ascii="宋体" w:hAnsi="宋体" w:eastAsia="宋体" w:cs="宋体"/>
                <w:i w:val="0"/>
                <w:iCs w:val="0"/>
                <w:color w:val="000000"/>
                <w:sz w:val="21"/>
                <w:szCs w:val="21"/>
                <w:highlight w:val="none"/>
                <w:u w:val="none"/>
              </w:rPr>
            </w:pPr>
          </w:p>
        </w:tc>
      </w:tr>
      <w:tr w14:paraId="78FC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11149CC3">
            <w:pPr>
              <w:jc w:val="center"/>
              <w:rPr>
                <w:rFonts w:hint="eastAsia" w:ascii="宋体" w:hAnsi="宋体" w:eastAsia="宋体" w:cs="宋体"/>
                <w:i w:val="0"/>
                <w:iCs w:val="0"/>
                <w:color w:val="000000"/>
                <w:sz w:val="21"/>
                <w:szCs w:val="21"/>
                <w:highlight w:val="none"/>
                <w:u w:val="none"/>
              </w:rPr>
            </w:pP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83BFA50">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E4B27BD">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649290AB">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F7D6558">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0A59BF7">
            <w:pPr>
              <w:rPr>
                <w:rFonts w:hint="eastAsia" w:ascii="宋体" w:hAnsi="宋体" w:eastAsia="宋体" w:cs="宋体"/>
                <w:i w:val="0"/>
                <w:iCs w:val="0"/>
                <w:color w:val="000000"/>
                <w:sz w:val="21"/>
                <w:szCs w:val="21"/>
                <w:highlight w:val="none"/>
                <w:u w:val="none"/>
              </w:rPr>
            </w:pPr>
          </w:p>
        </w:tc>
      </w:tr>
      <w:tr w14:paraId="3A8D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01775972">
            <w:pPr>
              <w:jc w:val="center"/>
              <w:rPr>
                <w:rFonts w:hint="eastAsia" w:ascii="宋体" w:hAnsi="宋体" w:eastAsia="宋体" w:cs="宋体"/>
                <w:i w:val="0"/>
                <w:iCs w:val="0"/>
                <w:color w:val="000000"/>
                <w:sz w:val="21"/>
                <w:szCs w:val="21"/>
                <w:highlight w:val="none"/>
                <w:u w:val="none"/>
              </w:rPr>
            </w:pP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5C8F563">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505B130">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525560B4">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554A082">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3D6F22">
            <w:pPr>
              <w:rPr>
                <w:rFonts w:hint="eastAsia" w:ascii="宋体" w:hAnsi="宋体" w:eastAsia="宋体" w:cs="宋体"/>
                <w:i w:val="0"/>
                <w:iCs w:val="0"/>
                <w:color w:val="000000"/>
                <w:sz w:val="21"/>
                <w:szCs w:val="21"/>
                <w:highlight w:val="none"/>
                <w:u w:val="none"/>
              </w:rPr>
            </w:pPr>
          </w:p>
        </w:tc>
      </w:tr>
      <w:tr w14:paraId="5317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7334BF62">
            <w:pPr>
              <w:jc w:val="center"/>
              <w:rPr>
                <w:rFonts w:hint="eastAsia" w:ascii="宋体" w:hAnsi="宋体" w:eastAsia="宋体" w:cs="宋体"/>
                <w:i w:val="0"/>
                <w:iCs w:val="0"/>
                <w:color w:val="000000"/>
                <w:sz w:val="21"/>
                <w:szCs w:val="21"/>
                <w:highlight w:val="none"/>
                <w:u w:val="none"/>
              </w:rPr>
            </w:pP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B7DD416">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FF23F49">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65679C15">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C011F96">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504F654">
            <w:pPr>
              <w:rPr>
                <w:rFonts w:hint="eastAsia" w:ascii="宋体" w:hAnsi="宋体" w:eastAsia="宋体" w:cs="宋体"/>
                <w:i w:val="0"/>
                <w:iCs w:val="0"/>
                <w:color w:val="000000"/>
                <w:sz w:val="21"/>
                <w:szCs w:val="21"/>
                <w:highlight w:val="none"/>
                <w:u w:val="none"/>
              </w:rPr>
            </w:pPr>
          </w:p>
        </w:tc>
      </w:tr>
      <w:tr w14:paraId="5988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77" w:type="pct"/>
            <w:tcBorders>
              <w:top w:val="single" w:color="000000" w:sz="4" w:space="0"/>
              <w:left w:val="single" w:color="000000" w:sz="4" w:space="0"/>
              <w:bottom w:val="single" w:color="000000" w:sz="4" w:space="0"/>
              <w:right w:val="single" w:color="000000" w:sz="4" w:space="0"/>
            </w:tcBorders>
            <w:noWrap w:val="0"/>
            <w:vAlign w:val="center"/>
          </w:tcPr>
          <w:p w14:paraId="30938C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F170976">
            <w:pPr>
              <w:jc w:val="center"/>
              <w:rPr>
                <w:rFonts w:hint="eastAsia" w:ascii="宋体" w:hAnsi="宋体" w:eastAsia="宋体" w:cs="宋体"/>
                <w:i w:val="0"/>
                <w:iCs w:val="0"/>
                <w:color w:val="000000"/>
                <w:sz w:val="21"/>
                <w:szCs w:val="21"/>
                <w:highlight w:val="none"/>
                <w:u w:val="none"/>
              </w:rPr>
            </w:pP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20DF0874">
            <w:pPr>
              <w:jc w:val="center"/>
              <w:rPr>
                <w:rFonts w:hint="eastAsia" w:ascii="宋体" w:hAnsi="宋体" w:eastAsia="宋体" w:cs="宋体"/>
                <w:i w:val="0"/>
                <w:iCs w:val="0"/>
                <w:color w:val="000000"/>
                <w:sz w:val="21"/>
                <w:szCs w:val="21"/>
                <w:highlight w:val="none"/>
                <w:u w:val="none"/>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14:paraId="2FBFF149">
            <w:pPr>
              <w:jc w:val="center"/>
              <w:rPr>
                <w:rFonts w:hint="eastAsia" w:ascii="宋体" w:hAnsi="宋体" w:eastAsia="宋体" w:cs="宋体"/>
                <w:i w:val="0"/>
                <w:iCs w:val="0"/>
                <w:color w:val="000000"/>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B1BC9CF">
            <w:pPr>
              <w:rPr>
                <w:rFonts w:hint="eastAsia" w:ascii="宋体" w:hAnsi="宋体" w:eastAsia="宋体" w:cs="宋体"/>
                <w:i w:val="0"/>
                <w:iCs w:val="0"/>
                <w:color w:val="000000"/>
                <w:sz w:val="21"/>
                <w:szCs w:val="21"/>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A2BF34A">
            <w:pPr>
              <w:rPr>
                <w:rFonts w:hint="eastAsia" w:ascii="宋体" w:hAnsi="宋体" w:eastAsia="宋体" w:cs="宋体"/>
                <w:i w:val="0"/>
                <w:iCs w:val="0"/>
                <w:color w:val="000000"/>
                <w:sz w:val="21"/>
                <w:szCs w:val="21"/>
                <w:highlight w:val="none"/>
                <w:u w:val="none"/>
              </w:rPr>
            </w:pPr>
          </w:p>
        </w:tc>
      </w:tr>
      <w:tr w14:paraId="3B3C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96C90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验   收                       </w:t>
            </w:r>
          </w:p>
          <w:p w14:paraId="3C3645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结   果</w:t>
            </w:r>
          </w:p>
        </w:tc>
        <w:tc>
          <w:tcPr>
            <w:tcW w:w="3922"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A6611B1">
            <w:pPr>
              <w:jc w:val="center"/>
              <w:rPr>
                <w:rFonts w:hint="eastAsia" w:ascii="宋体" w:hAnsi="宋体" w:eastAsia="宋体" w:cs="宋体"/>
                <w:i w:val="0"/>
                <w:iCs w:val="0"/>
                <w:color w:val="000000"/>
                <w:sz w:val="21"/>
                <w:szCs w:val="21"/>
                <w:highlight w:val="none"/>
                <w:u w:val="none"/>
              </w:rPr>
            </w:pPr>
          </w:p>
        </w:tc>
      </w:tr>
      <w:tr w14:paraId="2054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BC902">
            <w:pPr>
              <w:jc w:val="center"/>
              <w:rPr>
                <w:rFonts w:hint="eastAsia" w:ascii="宋体" w:hAnsi="宋体" w:eastAsia="宋体" w:cs="宋体"/>
                <w:i w:val="0"/>
                <w:iCs w:val="0"/>
                <w:color w:val="000000"/>
                <w:sz w:val="21"/>
                <w:szCs w:val="21"/>
                <w:highlight w:val="none"/>
                <w:u w:val="none"/>
              </w:rPr>
            </w:pPr>
          </w:p>
        </w:tc>
        <w:tc>
          <w:tcPr>
            <w:tcW w:w="3922"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531CBC8">
            <w:pPr>
              <w:jc w:val="center"/>
              <w:rPr>
                <w:rFonts w:hint="eastAsia" w:ascii="宋体" w:hAnsi="宋体" w:eastAsia="宋体" w:cs="宋体"/>
                <w:i w:val="0"/>
                <w:iCs w:val="0"/>
                <w:color w:val="000000"/>
                <w:sz w:val="21"/>
                <w:szCs w:val="21"/>
                <w:highlight w:val="none"/>
                <w:u w:val="none"/>
              </w:rPr>
            </w:pPr>
          </w:p>
        </w:tc>
      </w:tr>
      <w:tr w14:paraId="4F00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040"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DD6941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验收人员（签字）：</w:t>
            </w:r>
          </w:p>
        </w:tc>
        <w:tc>
          <w:tcPr>
            <w:tcW w:w="1959"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88463A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采购单位负责人（签字）：</w:t>
            </w:r>
          </w:p>
        </w:tc>
      </w:tr>
      <w:tr w14:paraId="269F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040"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3301FC">
            <w:pPr>
              <w:jc w:val="left"/>
              <w:rPr>
                <w:rFonts w:hint="eastAsia" w:ascii="宋体" w:hAnsi="宋体" w:eastAsia="宋体" w:cs="宋体"/>
                <w:i w:val="0"/>
                <w:iCs w:val="0"/>
                <w:color w:val="000000"/>
                <w:sz w:val="21"/>
                <w:szCs w:val="21"/>
                <w:highlight w:val="none"/>
                <w:u w:val="none"/>
              </w:rPr>
            </w:pPr>
          </w:p>
        </w:tc>
        <w:tc>
          <w:tcPr>
            <w:tcW w:w="195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D11441">
            <w:pPr>
              <w:jc w:val="left"/>
              <w:rPr>
                <w:rFonts w:hint="eastAsia" w:ascii="宋体" w:hAnsi="宋体" w:eastAsia="宋体" w:cs="宋体"/>
                <w:i w:val="0"/>
                <w:iCs w:val="0"/>
                <w:color w:val="000000"/>
                <w:sz w:val="21"/>
                <w:szCs w:val="21"/>
                <w:highlight w:val="none"/>
                <w:u w:val="none"/>
              </w:rPr>
            </w:pPr>
          </w:p>
        </w:tc>
      </w:tr>
      <w:tr w14:paraId="4339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040"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AA2E002">
            <w:pPr>
              <w:jc w:val="left"/>
              <w:rPr>
                <w:rFonts w:hint="eastAsia" w:ascii="宋体" w:hAnsi="宋体" w:eastAsia="宋体" w:cs="宋体"/>
                <w:i w:val="0"/>
                <w:iCs w:val="0"/>
                <w:color w:val="000000"/>
                <w:sz w:val="21"/>
                <w:szCs w:val="21"/>
                <w:highlight w:val="none"/>
                <w:u w:val="none"/>
              </w:rPr>
            </w:pPr>
          </w:p>
        </w:tc>
        <w:tc>
          <w:tcPr>
            <w:tcW w:w="1959"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C62A15F">
            <w:pPr>
              <w:jc w:val="left"/>
              <w:rPr>
                <w:rFonts w:hint="eastAsia" w:ascii="宋体" w:hAnsi="宋体" w:eastAsia="宋体" w:cs="宋体"/>
                <w:i w:val="0"/>
                <w:iCs w:val="0"/>
                <w:color w:val="000000"/>
                <w:sz w:val="21"/>
                <w:szCs w:val="21"/>
                <w:highlight w:val="none"/>
                <w:u w:val="none"/>
              </w:rPr>
            </w:pPr>
          </w:p>
        </w:tc>
      </w:tr>
      <w:tr w14:paraId="781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B52D564">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注：1.本表一式4份：采购单位1份、供应商1份、协作发展办2份。</w:t>
            </w:r>
          </w:p>
        </w:tc>
      </w:tr>
    </w:tbl>
    <w:p w14:paraId="37798140">
      <w:pPr>
        <w:tabs>
          <w:tab w:val="left" w:pos="5280"/>
          <w:tab w:val="left" w:pos="6486"/>
          <w:tab w:val="left" w:pos="8955"/>
        </w:tabs>
        <w:spacing w:before="74"/>
        <w:ind w:right="0"/>
        <w:jc w:val="left"/>
        <w:rPr>
          <w:rFonts w:hint="eastAsia" w:ascii="宋体" w:hAnsi="宋体" w:eastAsia="宋体" w:cs="宋体"/>
          <w:b/>
          <w:w w:val="95"/>
          <w:sz w:val="24"/>
          <w:szCs w:val="24"/>
          <w:highlight w:val="none"/>
        </w:rPr>
      </w:pPr>
    </w:p>
    <w:p w14:paraId="54117C6C">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63CF6B31">
      <w:pPr>
        <w:pStyle w:val="2"/>
        <w:numPr>
          <w:ilvl w:val="0"/>
          <w:numId w:val="0"/>
        </w:numPr>
        <w:rPr>
          <w:rFonts w:hint="eastAsia" w:asciiTheme="minorEastAsia" w:hAnsiTheme="minorEastAsia" w:eastAsiaTheme="minorEastAsia"/>
          <w:szCs w:val="32"/>
          <w:highlight w:val="none"/>
        </w:rPr>
      </w:pPr>
      <w:r>
        <w:rPr>
          <w:rFonts w:hint="eastAsia" w:asciiTheme="minorEastAsia" w:hAnsiTheme="minorEastAsia" w:eastAsiaTheme="minorEastAsia"/>
          <w:highlight w:val="none"/>
        </w:rPr>
        <w:t xml:space="preserve">第六章 </w:t>
      </w:r>
      <w:r>
        <w:rPr>
          <w:rFonts w:hint="eastAsia" w:asciiTheme="minorEastAsia" w:hAnsiTheme="minorEastAsia" w:eastAsiaTheme="minorEastAsia"/>
          <w:szCs w:val="32"/>
          <w:highlight w:val="none"/>
        </w:rPr>
        <w:t>附件</w:t>
      </w:r>
      <w:bookmarkEnd w:id="44"/>
      <w:bookmarkEnd w:id="45"/>
    </w:p>
    <w:p w14:paraId="275013B7">
      <w:pPr>
        <w:spacing w:line="440" w:lineRule="exact"/>
        <w:rPr>
          <w:rFonts w:hint="eastAsia" w:asciiTheme="minorEastAsia" w:hAnsiTheme="minorEastAsia" w:eastAsiaTheme="minorEastAsia"/>
          <w:sz w:val="20"/>
          <w:szCs w:val="20"/>
          <w:highlight w:val="none"/>
        </w:rPr>
      </w:pPr>
    </w:p>
    <w:p w14:paraId="46110FF3">
      <w:pPr>
        <w:spacing w:line="440" w:lineRule="exact"/>
        <w:rPr>
          <w:rFonts w:hint="eastAsia" w:asciiTheme="minorEastAsia" w:hAnsiTheme="minorEastAsia" w:eastAsiaTheme="minorEastAsia"/>
          <w:sz w:val="20"/>
          <w:szCs w:val="20"/>
          <w:highlight w:val="none"/>
        </w:rPr>
      </w:pPr>
    </w:p>
    <w:p w14:paraId="179DA729">
      <w:pPr>
        <w:spacing w:line="440" w:lineRule="exact"/>
        <w:rPr>
          <w:rFonts w:hint="eastAsia" w:asciiTheme="minorEastAsia" w:hAnsiTheme="minorEastAsia" w:eastAsiaTheme="minorEastAsia"/>
          <w:sz w:val="20"/>
          <w:szCs w:val="20"/>
          <w:highlight w:val="none"/>
        </w:rPr>
      </w:pPr>
    </w:p>
    <w:p w14:paraId="1622871F">
      <w:pPr>
        <w:spacing w:line="440" w:lineRule="exact"/>
        <w:rPr>
          <w:rFonts w:hint="eastAsia" w:asciiTheme="minorEastAsia" w:hAnsiTheme="minorEastAsia" w:eastAsiaTheme="minorEastAsia"/>
          <w:sz w:val="32"/>
          <w:szCs w:val="32"/>
          <w:highlight w:val="none"/>
        </w:rPr>
      </w:pPr>
    </w:p>
    <w:p w14:paraId="45A65EB8">
      <w:pPr>
        <w:spacing w:line="440" w:lineRule="exact"/>
        <w:rPr>
          <w:rFonts w:hint="eastAsia" w:asciiTheme="minorEastAsia" w:hAnsiTheme="minorEastAsia" w:eastAsiaTheme="minorEastAsia"/>
          <w:sz w:val="32"/>
          <w:szCs w:val="32"/>
          <w:highlight w:val="none"/>
        </w:rPr>
      </w:pPr>
    </w:p>
    <w:p w14:paraId="1A8C8400">
      <w:pPr>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（项目名称）</w:t>
      </w:r>
    </w:p>
    <w:p w14:paraId="1BB0AE99">
      <w:pPr>
        <w:jc w:val="center"/>
        <w:rPr>
          <w:rFonts w:hint="eastAsia" w:asciiTheme="minorEastAsia" w:hAnsiTheme="minorEastAsia" w:eastAsiaTheme="minorEastAsia"/>
          <w:b/>
          <w:bCs/>
          <w:sz w:val="32"/>
          <w:szCs w:val="32"/>
          <w:highlight w:val="none"/>
        </w:rPr>
      </w:pPr>
    </w:p>
    <w:p w14:paraId="6426D8B4">
      <w:pPr>
        <w:rPr>
          <w:rFonts w:hint="eastAsia" w:asciiTheme="minorEastAsia" w:hAnsiTheme="minorEastAsia" w:eastAsiaTheme="minorEastAsia"/>
          <w:b/>
          <w:bCs/>
          <w:sz w:val="32"/>
          <w:szCs w:val="32"/>
          <w:highlight w:val="none"/>
        </w:rPr>
      </w:pPr>
    </w:p>
    <w:p w14:paraId="41546947">
      <w:pPr>
        <w:jc w:val="center"/>
        <w:rPr>
          <w:rFonts w:hint="eastAsia"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询价响应文件</w:t>
      </w:r>
    </w:p>
    <w:p w14:paraId="5E57943F">
      <w:pPr>
        <w:rPr>
          <w:rFonts w:hint="eastAsia" w:asciiTheme="minorEastAsia" w:hAnsiTheme="minorEastAsia" w:eastAsiaTheme="minorEastAsia"/>
          <w:b/>
          <w:bCs/>
          <w:sz w:val="32"/>
          <w:szCs w:val="32"/>
          <w:highlight w:val="none"/>
        </w:rPr>
      </w:pPr>
    </w:p>
    <w:p w14:paraId="60DF0B5A">
      <w:pPr>
        <w:rPr>
          <w:rFonts w:hint="eastAsia" w:asciiTheme="minorEastAsia" w:hAnsiTheme="minorEastAsia" w:eastAsiaTheme="minorEastAsia"/>
          <w:b/>
          <w:bCs/>
          <w:sz w:val="32"/>
          <w:szCs w:val="32"/>
          <w:highlight w:val="none"/>
        </w:rPr>
      </w:pPr>
    </w:p>
    <w:p w14:paraId="67C36D0F">
      <w:pPr>
        <w:rPr>
          <w:rFonts w:hint="eastAsia" w:asciiTheme="minorEastAsia" w:hAnsiTheme="minorEastAsia" w:eastAsiaTheme="minorEastAsia"/>
          <w:b/>
          <w:bCs/>
          <w:sz w:val="32"/>
          <w:szCs w:val="32"/>
          <w:highlight w:val="none"/>
        </w:rPr>
      </w:pPr>
    </w:p>
    <w:p w14:paraId="4F3BD1D5">
      <w:pPr>
        <w:rPr>
          <w:rFonts w:hint="eastAsia" w:asciiTheme="minorEastAsia" w:hAnsiTheme="minorEastAsia" w:eastAsiaTheme="minorEastAsia"/>
          <w:b/>
          <w:bCs/>
          <w:sz w:val="32"/>
          <w:szCs w:val="32"/>
          <w:highlight w:val="none"/>
        </w:rPr>
      </w:pPr>
    </w:p>
    <w:p w14:paraId="44EDBC1C">
      <w:pPr>
        <w:rPr>
          <w:rFonts w:hint="eastAsia" w:asciiTheme="minorEastAsia" w:hAnsiTheme="minorEastAsia" w:eastAsiaTheme="minorEastAsia"/>
          <w:b/>
          <w:bCs/>
          <w:sz w:val="32"/>
          <w:szCs w:val="32"/>
          <w:highlight w:val="none"/>
        </w:rPr>
      </w:pPr>
    </w:p>
    <w:p w14:paraId="6F564EF1">
      <w:pPr>
        <w:rPr>
          <w:rFonts w:hint="eastAsia" w:asciiTheme="minorEastAsia" w:hAnsiTheme="minorEastAsia" w:eastAsiaTheme="minorEastAsia"/>
          <w:b/>
          <w:bCs/>
          <w:sz w:val="32"/>
          <w:szCs w:val="32"/>
          <w:highlight w:val="none"/>
        </w:rPr>
      </w:pPr>
    </w:p>
    <w:p w14:paraId="5D1F6C69">
      <w:pPr>
        <w:rPr>
          <w:rFonts w:hint="eastAsia" w:asciiTheme="minorEastAsia" w:hAnsiTheme="minorEastAsia" w:eastAsiaTheme="minorEastAsia"/>
          <w:b/>
          <w:bCs/>
          <w:sz w:val="32"/>
          <w:szCs w:val="32"/>
          <w:highlight w:val="none"/>
        </w:rPr>
      </w:pPr>
    </w:p>
    <w:p w14:paraId="198ED189">
      <w:pPr>
        <w:jc w:val="center"/>
        <w:rPr>
          <w:rFonts w:hint="eastAsia" w:asciiTheme="minorEastAsia" w:hAnsiTheme="minorEastAsia" w:eastAsiaTheme="minorEastAsia"/>
          <w:b/>
          <w:bCs/>
          <w:sz w:val="32"/>
          <w:szCs w:val="32"/>
          <w:highlight w:val="none"/>
          <w:u w:val="single"/>
        </w:rPr>
      </w:pPr>
      <w:r>
        <w:rPr>
          <w:rFonts w:asciiTheme="minorEastAsia" w:hAnsiTheme="minorEastAsia" w:eastAsiaTheme="minorEastAsia"/>
          <w:b/>
          <w:bCs/>
          <w:sz w:val="32"/>
          <w:szCs w:val="32"/>
          <w:highlight w:val="none"/>
        </w:rPr>
        <w:t>供应商：（盖单位章）</w:t>
      </w:r>
    </w:p>
    <w:p w14:paraId="170942FF">
      <w:pPr>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法定代表人或其委托代理人：（签字</w:t>
      </w:r>
      <w:r>
        <w:rPr>
          <w:rFonts w:hint="eastAsia" w:asciiTheme="minorEastAsia" w:hAnsiTheme="minorEastAsia" w:eastAsiaTheme="minorEastAsia"/>
          <w:b/>
          <w:bCs/>
          <w:sz w:val="32"/>
          <w:szCs w:val="32"/>
          <w:highlight w:val="none"/>
        </w:rPr>
        <w:t>或签章</w:t>
      </w:r>
      <w:r>
        <w:rPr>
          <w:rFonts w:asciiTheme="minorEastAsia" w:hAnsiTheme="minorEastAsia" w:eastAsiaTheme="minorEastAsia"/>
          <w:b/>
          <w:bCs/>
          <w:sz w:val="32"/>
          <w:szCs w:val="32"/>
          <w:highlight w:val="none"/>
        </w:rPr>
        <w:t>）</w:t>
      </w:r>
    </w:p>
    <w:p w14:paraId="595BFC63">
      <w:pPr>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年</w:t>
      </w:r>
      <w:r>
        <w:rPr>
          <w:rFonts w:hint="eastAsia" w:asciiTheme="minorEastAsia" w:hAnsiTheme="minorEastAsia" w:eastAsiaTheme="minorEastAsia"/>
          <w:b/>
          <w:bCs/>
          <w:sz w:val="32"/>
          <w:szCs w:val="32"/>
          <w:highlight w:val="none"/>
        </w:rPr>
        <w:t xml:space="preserve"> </w:t>
      </w:r>
      <w:r>
        <w:rPr>
          <w:rFonts w:asciiTheme="minorEastAsia" w:hAnsiTheme="minorEastAsia" w:eastAsiaTheme="minorEastAsia"/>
          <w:b/>
          <w:bCs/>
          <w:sz w:val="32"/>
          <w:szCs w:val="32"/>
          <w:highlight w:val="none"/>
        </w:rPr>
        <w:t>月</w:t>
      </w:r>
      <w:r>
        <w:rPr>
          <w:rFonts w:hint="eastAsia" w:asciiTheme="minorEastAsia" w:hAnsiTheme="minorEastAsia" w:eastAsiaTheme="minorEastAsia"/>
          <w:b/>
          <w:bCs/>
          <w:sz w:val="32"/>
          <w:szCs w:val="32"/>
          <w:highlight w:val="none"/>
        </w:rPr>
        <w:t xml:space="preserve"> </w:t>
      </w:r>
      <w:r>
        <w:rPr>
          <w:rFonts w:asciiTheme="minorEastAsia" w:hAnsiTheme="minorEastAsia" w:eastAsiaTheme="minorEastAsia"/>
          <w:b/>
          <w:bCs/>
          <w:sz w:val="32"/>
          <w:szCs w:val="32"/>
          <w:highlight w:val="none"/>
        </w:rPr>
        <w:t>日</w:t>
      </w:r>
    </w:p>
    <w:p w14:paraId="38EE544E">
      <w:pPr>
        <w:jc w:val="center"/>
        <w:rPr>
          <w:rFonts w:hint="eastAsia" w:asciiTheme="minorEastAsia" w:hAnsiTheme="minorEastAsia" w:eastAsiaTheme="minorEastAsia"/>
          <w:highlight w:val="none"/>
        </w:rPr>
      </w:pPr>
    </w:p>
    <w:p w14:paraId="2A251538">
      <w:pPr>
        <w:pStyle w:val="3"/>
        <w:rPr>
          <w:rFonts w:hint="eastAsia" w:asciiTheme="minorEastAsia" w:hAnsiTheme="minorEastAsia" w:eastAsiaTheme="minorEastAsia"/>
          <w:highlight w:val="none"/>
        </w:rPr>
      </w:pPr>
      <w:bookmarkStart w:id="66" w:name="_Toc43917771"/>
      <w:bookmarkStart w:id="67" w:name="_Toc50714350"/>
      <w:bookmarkStart w:id="68" w:name="_Toc43994934"/>
      <w:bookmarkStart w:id="69" w:name="_Toc59527575"/>
      <w:r>
        <w:rPr>
          <w:rFonts w:hint="eastAsia" w:asciiTheme="minorEastAsia" w:hAnsiTheme="minorEastAsia" w:eastAsiaTheme="minorEastAsia"/>
          <w:highlight w:val="none"/>
        </w:rPr>
        <w:t>附件一、</w:t>
      </w:r>
      <w:bookmarkEnd w:id="66"/>
      <w:r>
        <w:rPr>
          <w:rFonts w:hint="eastAsia" w:asciiTheme="minorEastAsia" w:hAnsiTheme="minorEastAsia" w:eastAsiaTheme="minorEastAsia"/>
          <w:highlight w:val="none"/>
        </w:rPr>
        <w:t>询价申请及声明</w:t>
      </w:r>
      <w:bookmarkEnd w:id="67"/>
      <w:bookmarkEnd w:id="68"/>
      <w:bookmarkEnd w:id="69"/>
    </w:p>
    <w:p w14:paraId="6BABD9DC">
      <w:pPr>
        <w:widowControl/>
        <w:shd w:val="clear" w:color="auto" w:fill="FFFFFF"/>
        <w:spacing w:line="360" w:lineRule="auto"/>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询价申请及声明</w:t>
      </w:r>
    </w:p>
    <w:p w14:paraId="3AD1C8EE">
      <w:pPr>
        <w:widowControl/>
        <w:shd w:val="clear" w:color="auto" w:fill="FFFFFF"/>
        <w:spacing w:line="360" w:lineRule="auto"/>
        <w:rPr>
          <w:rFonts w:hint="eastAsia" w:asciiTheme="minorEastAsia" w:hAnsiTheme="minorEastAsia" w:eastAsiaTheme="minorEastAsia"/>
          <w:kern w:val="0"/>
          <w:szCs w:val="21"/>
          <w:highlight w:val="none"/>
          <w:lang w:eastAsia="zh-CN"/>
        </w:rPr>
      </w:pPr>
      <w:r>
        <w:rPr>
          <w:rFonts w:hint="eastAsia" w:asciiTheme="minorEastAsia" w:hAnsiTheme="minorEastAsia" w:eastAsiaTheme="minorEastAsia"/>
          <w:kern w:val="0"/>
          <w:szCs w:val="21"/>
          <w:highlight w:val="none"/>
        </w:rPr>
        <w:t> 致：</w:t>
      </w:r>
      <w:r>
        <w:rPr>
          <w:rFonts w:hint="eastAsia" w:asciiTheme="minorEastAsia" w:hAnsiTheme="minorEastAsia" w:eastAsiaTheme="minorEastAsia"/>
          <w:kern w:val="0"/>
          <w:szCs w:val="21"/>
          <w:highlight w:val="none"/>
          <w:lang w:eastAsia="zh-CN"/>
        </w:rPr>
        <w:t>南京市浦口区人民政府盘城街道办事处</w:t>
      </w:r>
    </w:p>
    <w:p w14:paraId="1D161D9E">
      <w:pPr>
        <w:widowControl/>
        <w:shd w:val="clear" w:color="auto" w:fill="FFFFFF"/>
        <w:spacing w:line="360" w:lineRule="auto"/>
        <w:ind w:firstLine="630" w:firstLineChars="300"/>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747AF0FD">
      <w:pPr>
        <w:autoSpaceDE w:val="0"/>
        <w:autoSpaceDN w:val="0"/>
        <w:adjustRightInd w:val="0"/>
        <w:spacing w:line="360" w:lineRule="auto"/>
        <w:ind w:firstLine="420"/>
        <w:rPr>
          <w:rFonts w:hint="eastAsia"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根据贵方</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 xml:space="preserve">（项目名称） </w:t>
      </w:r>
      <w:r>
        <w:rPr>
          <w:rFonts w:hint="eastAsia" w:cs="宋体" w:asciiTheme="minorEastAsia" w:hAnsiTheme="minorEastAsia" w:eastAsiaTheme="minorEastAsia"/>
          <w:b/>
          <w:szCs w:val="21"/>
          <w:highlight w:val="none"/>
          <w:u w:val="single"/>
          <w:lang w:val="zh-CN"/>
        </w:rPr>
        <w:t xml:space="preserve">         </w:t>
      </w:r>
      <w:r>
        <w:rPr>
          <w:rFonts w:hint="eastAsia" w:cs="宋体" w:asciiTheme="minorEastAsia" w:hAnsiTheme="minorEastAsia" w:eastAsiaTheme="minorEastAsia"/>
          <w:szCs w:val="21"/>
          <w:highlight w:val="none"/>
          <w:lang w:val="zh-CN"/>
        </w:rPr>
        <w:t>（项目编号）询价邀请函，正式授权下述签字人</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(姓名和职务)代表</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（供应商名称），提交响应性文件并参加询价。</w:t>
      </w:r>
    </w:p>
    <w:p w14:paraId="2B7C1BC3">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据此函，签字人兹宣布同意如下：</w:t>
      </w:r>
    </w:p>
    <w:p w14:paraId="5341D97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lang w:val="zh-CN"/>
        </w:rPr>
        <w:t>我们的资格条件完全符合本次采购要求，</w:t>
      </w:r>
      <w:r>
        <w:rPr>
          <w:rFonts w:hint="eastAsia" w:cs="宋体" w:asciiTheme="minorEastAsia" w:hAnsiTheme="minorEastAsia" w:eastAsiaTheme="minorEastAsia"/>
          <w:szCs w:val="21"/>
          <w:highlight w:val="none"/>
        </w:rPr>
        <w:t>我们</w:t>
      </w:r>
      <w:r>
        <w:rPr>
          <w:rFonts w:hint="eastAsia" w:cs="宋体" w:asciiTheme="minorEastAsia" w:hAnsiTheme="minorEastAsia" w:eastAsiaTheme="minorEastAsia"/>
          <w:szCs w:val="21"/>
          <w:highlight w:val="none"/>
          <w:lang w:val="zh-CN"/>
        </w:rPr>
        <w:t>同意并向贵方提供了与本次采购活动有关的所有证据和资料</w:t>
      </w:r>
      <w:r>
        <w:rPr>
          <w:rFonts w:hint="eastAsia" w:cs="宋体" w:asciiTheme="minorEastAsia" w:hAnsiTheme="minorEastAsia" w:eastAsiaTheme="minorEastAsia"/>
          <w:szCs w:val="21"/>
          <w:highlight w:val="none"/>
        </w:rPr>
        <w:t>。</w:t>
      </w:r>
    </w:p>
    <w:p w14:paraId="3CBCB485">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asciiTheme="minorEastAsia" w:hAnsiTheme="minorEastAsia" w:eastAsiaTheme="minorEastAsia"/>
          <w:kern w:val="0"/>
          <w:szCs w:val="21"/>
          <w:highlight w:val="none"/>
        </w:rPr>
        <w:t>本项目交付时间为：</w:t>
      </w:r>
      <w:r>
        <w:rPr>
          <w:rFonts w:hint="eastAsia" w:asciiTheme="minorEastAsia" w:hAnsiTheme="minorEastAsia" w:eastAsiaTheme="minorEastAsia"/>
          <w:kern w:val="0"/>
          <w:szCs w:val="21"/>
          <w:highlight w:val="none"/>
          <w:u w:val="single"/>
        </w:rPr>
        <w:t xml:space="preserve">  满足询价文件要求 </w:t>
      </w:r>
      <w:r>
        <w:rPr>
          <w:rFonts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w:t>
      </w:r>
    </w:p>
    <w:p w14:paraId="2E661DB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3</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zh-CN"/>
        </w:rPr>
        <w:t>我们已详细阅读全部询价文件及其有效补充文件，我们放弃对询价文件任何误解的权利，提交响应文件后，</w:t>
      </w:r>
      <w:r>
        <w:rPr>
          <w:rFonts w:hint="eastAsia" w:cs="宋体" w:asciiTheme="minorEastAsia" w:hAnsiTheme="minorEastAsia" w:eastAsiaTheme="minorEastAsia"/>
          <w:bCs/>
          <w:szCs w:val="21"/>
          <w:highlight w:val="none"/>
          <w:lang w:val="zh-CN"/>
        </w:rPr>
        <w:t>不对询价文件本身提出质疑。</w:t>
      </w:r>
    </w:p>
    <w:p w14:paraId="1E8E052A">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4</w:t>
      </w:r>
      <w:r>
        <w:rPr>
          <w:rFonts w:hint="eastAsia" w:cs="宋体" w:asciiTheme="minorEastAsia" w:hAnsiTheme="minorEastAsia" w:eastAsiaTheme="minorEastAsia"/>
          <w:szCs w:val="21"/>
          <w:highlight w:val="none"/>
        </w:rPr>
        <w:t>.一旦我方成交，我方将根据询价文件的规定，严格履行合同，并保证于承诺的时间完成相关服务，交付采购人验收、使用。</w:t>
      </w:r>
    </w:p>
    <w:p w14:paraId="4968EB6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我方决不提供虚假材料谋取成交、决不采取不正当手段诋毁、排挤其他供应商、决不与采购人、其它供应商或者采购代理机构恶意串通、决不向采购人、采购代理机构工作人员和询价小组进行商业贿赂、决不拒绝有关部门监督检查或提供虚假情况，如有违反，无条件接受贵方及相关管理部门的处罚。</w:t>
      </w:r>
    </w:p>
    <w:p w14:paraId="591AE13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.我方正式通讯方式为：</w:t>
      </w:r>
    </w:p>
    <w:p w14:paraId="77401523">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   址：</w:t>
      </w:r>
      <w:r>
        <w:rPr>
          <w:rFonts w:hint="eastAsia" w:cs="宋体" w:asciiTheme="minorEastAsia" w:hAnsiTheme="minorEastAsia" w:eastAsiaTheme="minorEastAsia"/>
          <w:szCs w:val="21"/>
          <w:highlight w:val="none"/>
          <w:u w:val="single"/>
        </w:rPr>
        <w:t xml:space="preserve">                       </w:t>
      </w:r>
    </w:p>
    <w:p w14:paraId="7077C517">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电   话：</w:t>
      </w:r>
      <w:r>
        <w:rPr>
          <w:rFonts w:hint="eastAsia" w:cs="宋体" w:asciiTheme="minorEastAsia" w:hAnsiTheme="minorEastAsia" w:eastAsiaTheme="minorEastAsia"/>
          <w:szCs w:val="21"/>
          <w:highlight w:val="none"/>
          <w:u w:val="single"/>
        </w:rPr>
        <w:t xml:space="preserve">                       </w:t>
      </w:r>
    </w:p>
    <w:p w14:paraId="3DD0FA6B">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传   真：</w:t>
      </w:r>
      <w:r>
        <w:rPr>
          <w:rFonts w:hint="eastAsia" w:cs="宋体" w:asciiTheme="minorEastAsia" w:hAnsiTheme="minorEastAsia" w:eastAsiaTheme="minorEastAsia"/>
          <w:szCs w:val="21"/>
          <w:highlight w:val="none"/>
          <w:u w:val="single"/>
        </w:rPr>
        <w:t xml:space="preserve">                       </w:t>
      </w:r>
    </w:p>
    <w:p w14:paraId="1523A67A">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7</w:t>
      </w:r>
      <w:r>
        <w:rPr>
          <w:rFonts w:hint="eastAsia" w:cs="宋体" w:asciiTheme="minorEastAsia" w:hAnsiTheme="minorEastAsia" w:eastAsiaTheme="minorEastAsia"/>
          <w:szCs w:val="21"/>
          <w:highlight w:val="none"/>
        </w:rPr>
        <w:t>.我方正式开户银行和账号为：</w:t>
      </w:r>
    </w:p>
    <w:p w14:paraId="13B6545D">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开户银行：</w:t>
      </w:r>
      <w:r>
        <w:rPr>
          <w:rFonts w:hint="eastAsia" w:cs="宋体" w:asciiTheme="minorEastAsia" w:hAnsiTheme="minorEastAsia" w:eastAsiaTheme="minorEastAsia"/>
          <w:szCs w:val="21"/>
          <w:highlight w:val="none"/>
          <w:u w:val="single"/>
        </w:rPr>
        <w:t xml:space="preserve">                       </w:t>
      </w:r>
    </w:p>
    <w:p w14:paraId="54CF368C">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账    号：</w:t>
      </w:r>
      <w:r>
        <w:rPr>
          <w:rFonts w:hint="eastAsia" w:cs="宋体" w:asciiTheme="minorEastAsia" w:hAnsiTheme="minorEastAsia" w:eastAsiaTheme="minorEastAsia"/>
          <w:szCs w:val="21"/>
          <w:highlight w:val="none"/>
          <w:u w:val="single"/>
        </w:rPr>
        <w:t xml:space="preserve">                       </w:t>
      </w:r>
    </w:p>
    <w:p w14:paraId="2C6C6CA1">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供应商委托代理人姓名（签字或签章）：</w:t>
      </w:r>
      <w:r>
        <w:rPr>
          <w:rFonts w:hint="eastAsia" w:cs="宋体" w:asciiTheme="minorEastAsia" w:hAnsiTheme="minorEastAsia" w:eastAsiaTheme="minorEastAsia"/>
          <w:szCs w:val="21"/>
          <w:highlight w:val="none"/>
          <w:u w:val="single"/>
        </w:rPr>
        <w:t xml:space="preserve">         </w:t>
      </w:r>
    </w:p>
    <w:p w14:paraId="5690392C">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供应商名称（公章）：</w:t>
      </w:r>
      <w:r>
        <w:rPr>
          <w:rFonts w:hint="eastAsia" w:cs="宋体" w:asciiTheme="minorEastAsia" w:hAnsiTheme="minorEastAsia" w:eastAsiaTheme="minorEastAsia"/>
          <w:szCs w:val="21"/>
          <w:highlight w:val="none"/>
          <w:u w:val="single"/>
        </w:rPr>
        <w:t xml:space="preserve">                 </w:t>
      </w:r>
    </w:p>
    <w:p w14:paraId="75EE4145">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日    期：</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日</w:t>
      </w:r>
    </w:p>
    <w:p w14:paraId="504AF0AC">
      <w:pPr>
        <w:widowControl/>
        <w:shd w:val="clear" w:color="auto" w:fill="FFFFFF"/>
        <w:spacing w:line="360" w:lineRule="auto"/>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14:paraId="65FFD305">
      <w:pPr>
        <w:pStyle w:val="3"/>
        <w:rPr>
          <w:rFonts w:hint="eastAsia" w:asciiTheme="minorEastAsia" w:hAnsiTheme="minorEastAsia" w:eastAsiaTheme="minorEastAsia"/>
          <w:highlight w:val="none"/>
        </w:rPr>
      </w:pPr>
      <w:bookmarkStart w:id="70" w:name="_Toc43917772"/>
      <w:bookmarkStart w:id="71" w:name="_Toc43994935"/>
      <w:bookmarkStart w:id="72" w:name="_Toc59527576"/>
      <w:bookmarkStart w:id="73" w:name="_Toc50714351"/>
      <w:r>
        <w:rPr>
          <w:rFonts w:hint="eastAsia" w:asciiTheme="minorEastAsia" w:hAnsiTheme="minorEastAsia" w:eastAsiaTheme="minorEastAsia"/>
          <w:highlight w:val="none"/>
        </w:rPr>
        <w:t>附件二、法定代表人授权委托书格式</w:t>
      </w:r>
      <w:bookmarkEnd w:id="70"/>
      <w:bookmarkEnd w:id="71"/>
      <w:bookmarkEnd w:id="72"/>
      <w:bookmarkEnd w:id="73"/>
    </w:p>
    <w:p w14:paraId="224F4D2C">
      <w:pPr>
        <w:widowControl/>
        <w:shd w:val="clear" w:color="auto" w:fill="FFFFFF"/>
        <w:spacing w:line="360" w:lineRule="auto"/>
        <w:ind w:firstLine="720"/>
        <w:jc w:val="center"/>
        <w:rPr>
          <w:rFonts w:hint="eastAsia" w:asciiTheme="minorEastAsia" w:hAnsiTheme="minorEastAsia" w:eastAsiaTheme="minorEastAsia"/>
          <w:kern w:val="0"/>
          <w:sz w:val="32"/>
          <w:szCs w:val="32"/>
          <w:highlight w:val="none"/>
        </w:rPr>
      </w:pPr>
    </w:p>
    <w:p w14:paraId="5750491B">
      <w:pPr>
        <w:widowControl/>
        <w:shd w:val="clear" w:color="auto" w:fill="FFFFFF"/>
        <w:spacing w:line="360" w:lineRule="auto"/>
        <w:ind w:firstLine="720"/>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法定代表人授权委托书</w:t>
      </w:r>
    </w:p>
    <w:p w14:paraId="3E116C85">
      <w:pPr>
        <w:widowControl/>
        <w:shd w:val="clear" w:color="auto" w:fill="FFFFFF"/>
        <w:spacing w:line="360" w:lineRule="auto"/>
        <w:jc w:val="left"/>
        <w:rPr>
          <w:rFonts w:hint="eastAsia" w:asciiTheme="minorEastAsia" w:hAnsiTheme="minorEastAsia" w:eastAsiaTheme="minorEastAsia"/>
          <w:kern w:val="0"/>
          <w:szCs w:val="21"/>
          <w:highlight w:val="none"/>
        </w:rPr>
      </w:pPr>
    </w:p>
    <w:p w14:paraId="3D7D10BE">
      <w:pPr>
        <w:widowControl/>
        <w:shd w:val="clear" w:color="auto" w:fill="FFFFFF"/>
        <w:spacing w:line="360" w:lineRule="auto"/>
        <w:jc w:val="left"/>
        <w:rPr>
          <w:rFonts w:hint="eastAsia" w:asciiTheme="minorEastAsia" w:hAnsiTheme="minorEastAsia" w:eastAsiaTheme="minorEastAsia"/>
          <w:kern w:val="0"/>
          <w:szCs w:val="21"/>
          <w:highlight w:val="none"/>
          <w:lang w:eastAsia="zh-CN"/>
        </w:rPr>
      </w:pPr>
      <w:r>
        <w:rPr>
          <w:rFonts w:hint="eastAsia" w:asciiTheme="minorEastAsia" w:hAnsiTheme="minorEastAsia" w:eastAsiaTheme="minorEastAsia"/>
          <w:kern w:val="0"/>
          <w:szCs w:val="21"/>
          <w:highlight w:val="none"/>
        </w:rPr>
        <w:t>致：</w:t>
      </w:r>
      <w:r>
        <w:rPr>
          <w:rFonts w:hint="eastAsia" w:asciiTheme="minorEastAsia" w:hAnsiTheme="minorEastAsia" w:eastAsiaTheme="minorEastAsia"/>
          <w:kern w:val="0"/>
          <w:szCs w:val="21"/>
          <w:highlight w:val="none"/>
          <w:lang w:eastAsia="zh-CN"/>
        </w:rPr>
        <w:t>南京市浦口区人民政府盘城街道办事处</w:t>
      </w:r>
    </w:p>
    <w:p w14:paraId="01F82E7B">
      <w:pPr>
        <w:widowControl/>
        <w:shd w:val="clear" w:color="auto" w:fill="FFFFFF"/>
        <w:spacing w:line="360" w:lineRule="auto"/>
        <w:ind w:firstLine="420" w:firstLineChars="2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291BD5EA">
      <w:pPr>
        <w:widowControl/>
        <w:shd w:val="clear" w:color="auto" w:fill="FFFFFF"/>
        <w:spacing w:line="360" w:lineRule="auto"/>
        <w:ind w:firstLine="42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本授权书声明：注册于</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（供应商住址）的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（供应商名称）法定代表人</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（法定代表人姓名、职务）代表本公司授权在下面签字的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（供应商代表姓名、职务）为本公司的合法代理人，就贵方组织的</w:t>
      </w:r>
      <w:r>
        <w:rPr>
          <w:rFonts w:hint="eastAsia" w:asciiTheme="minorEastAsia" w:hAnsiTheme="minorEastAsia" w:eastAsiaTheme="minorEastAsia"/>
          <w:b/>
          <w:bCs/>
          <w:kern w:val="0"/>
          <w:szCs w:val="21"/>
          <w:highlight w:val="none"/>
          <w:u w:val="single"/>
        </w:rPr>
        <w:t>          </w:t>
      </w:r>
      <w:r>
        <w:rPr>
          <w:rFonts w:hint="eastAsia" w:asciiTheme="minorEastAsia" w:hAnsiTheme="minorEastAsia" w:eastAsiaTheme="minorEastAsia"/>
          <w:kern w:val="0"/>
          <w:szCs w:val="21"/>
          <w:highlight w:val="none"/>
        </w:rPr>
        <w:t>（项目名称），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（项目编号）</w:t>
      </w:r>
      <w:r>
        <w:rPr>
          <w:rFonts w:hint="eastAsia" w:cs="宋体" w:asciiTheme="minorEastAsia" w:hAnsiTheme="minorEastAsia" w:eastAsiaTheme="minorEastAsia"/>
          <w:szCs w:val="21"/>
          <w:highlight w:val="none"/>
          <w:lang w:val="zh-CN"/>
        </w:rPr>
        <w:t>询价</w:t>
      </w:r>
      <w:r>
        <w:rPr>
          <w:rFonts w:hint="eastAsia" w:asciiTheme="minorEastAsia" w:hAnsiTheme="minorEastAsia" w:eastAsiaTheme="minorEastAsia"/>
          <w:kern w:val="0"/>
          <w:szCs w:val="21"/>
          <w:highlight w:val="none"/>
        </w:rPr>
        <w:t>，以本公司名义处理一切与之有关的事务。</w:t>
      </w:r>
    </w:p>
    <w:p w14:paraId="2BEA3273">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本授权书于    年  月  日签字或签章生效，特此声明。</w:t>
      </w:r>
    </w:p>
    <w:p w14:paraId="529E3859">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法定代表人签字或签章：</w:t>
      </w:r>
    </w:p>
    <w:p w14:paraId="1AE48E9E">
      <w:pPr>
        <w:widowControl/>
        <w:shd w:val="clear" w:color="auto" w:fill="FFFFFF"/>
        <w:spacing w:line="360" w:lineRule="auto"/>
        <w:ind w:firstLine="825"/>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委托代理人签字或签章：                   </w:t>
      </w:r>
    </w:p>
    <w:p w14:paraId="4D400689">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     期：        年    月    日</w:t>
      </w:r>
    </w:p>
    <w:p w14:paraId="2C478605">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bookmarkStart w:id="74" w:name="_Hlk45291991"/>
    </w:p>
    <w:p w14:paraId="4EED35E6">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法定代表人身份证的复印件:</w:t>
      </w:r>
    </w:p>
    <w:bookmarkEnd w:id="74"/>
    <w:p w14:paraId="7D39885A">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p>
    <w:p w14:paraId="2330CFB2">
      <w:pPr>
        <w:widowControl/>
        <w:shd w:val="clear" w:color="auto" w:fill="FFFFFF"/>
        <w:spacing w:line="360" w:lineRule="auto"/>
        <w:ind w:firstLine="420" w:firstLineChars="200"/>
        <w:jc w:val="left"/>
        <w:rPr>
          <w:rFonts w:hint="eastAsia" w:asciiTheme="minorEastAsia" w:hAnsiTheme="minorEastAsia" w:eastAsiaTheme="minorEastAsia"/>
          <w:kern w:val="0"/>
          <w:szCs w:val="21"/>
          <w:highlight w:val="none"/>
        </w:rPr>
      </w:pPr>
    </w:p>
    <w:p w14:paraId="229CA1D4">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委托代理人身份证的复印件:</w:t>
      </w:r>
    </w:p>
    <w:p w14:paraId="6DF90466">
      <w:pPr>
        <w:widowControl/>
        <w:shd w:val="clear" w:color="auto" w:fill="FFFFFF"/>
        <w:spacing w:line="360" w:lineRule="auto"/>
        <w:ind w:firstLine="42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052ABAB7">
      <w:pPr>
        <w:widowControl/>
        <w:shd w:val="clear" w:color="auto" w:fill="FFFFFF"/>
        <w:spacing w:line="360" w:lineRule="auto"/>
        <w:ind w:firstLine="42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5349A31F">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14:paraId="4B03AF48">
      <w:pPr>
        <w:pStyle w:val="3"/>
        <w:rPr>
          <w:rFonts w:hint="eastAsia" w:asciiTheme="minorEastAsia" w:hAnsiTheme="minorEastAsia" w:eastAsiaTheme="minorEastAsia"/>
          <w:highlight w:val="none"/>
        </w:rPr>
      </w:pPr>
      <w:r>
        <w:rPr>
          <w:rFonts w:hint="eastAsia" w:asciiTheme="minorEastAsia" w:hAnsiTheme="minorEastAsia" w:eastAsiaTheme="minorEastAsia"/>
          <w:highlight w:val="none"/>
        </w:rPr>
        <w:t>附件三、资格证明文件</w:t>
      </w:r>
    </w:p>
    <w:p w14:paraId="676840E2">
      <w:pPr>
        <w:autoSpaceDE w:val="0"/>
        <w:autoSpaceDN w:val="0"/>
        <w:adjustRightInd w:val="0"/>
        <w:spacing w:line="360" w:lineRule="auto"/>
        <w:ind w:firstLine="420" w:firstLineChars="200"/>
        <w:rPr>
          <w:rFonts w:hint="eastAsia" w:asciiTheme="minorEastAsia" w:hAnsiTheme="minorEastAsia" w:eastAsiaTheme="minorEastAsia"/>
          <w:bCs/>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第一章 询价邀请函（询价公告）第二条供应商资格要求；</w:t>
      </w:r>
    </w:p>
    <w:p w14:paraId="258E153D">
      <w:pPr>
        <w:autoSpaceDE w:val="0"/>
        <w:autoSpaceDN w:val="0"/>
        <w:adjustRightInd w:val="0"/>
        <w:spacing w:line="360" w:lineRule="auto"/>
        <w:ind w:firstLine="420" w:firstLineChars="200"/>
        <w:rPr>
          <w:rFonts w:hint="eastAsia" w:asciiTheme="minorEastAsia" w:hAnsiTheme="minorEastAsia" w:eastAsiaTheme="minorEastAsia"/>
          <w:bCs/>
          <w:highlight w:val="none"/>
        </w:rPr>
      </w:pPr>
      <w:r>
        <w:rPr>
          <w:rFonts w:asciiTheme="minorEastAsia" w:hAnsiTheme="minorEastAsia" w:eastAsiaTheme="minorEastAsia"/>
          <w:bCs/>
          <w:highlight w:val="none"/>
        </w:rPr>
        <w:t>2.</w:t>
      </w:r>
      <w:r>
        <w:rPr>
          <w:rFonts w:hint="eastAsia" w:cs="Arial" w:asciiTheme="minorEastAsia" w:hAnsiTheme="minorEastAsia" w:eastAsiaTheme="minorEastAsia"/>
          <w:bCs/>
          <w:szCs w:val="21"/>
          <w:highlight w:val="none"/>
        </w:rPr>
        <w:t>供应商未被“信用中国”网站（www.creditchina.gov.cn）、“中国政府采购网”(www.ccgp.gov.cn)列入失信被执行人、重大税收违法案件当事人名单、政府采购严重违法失信行为记录名单</w:t>
      </w:r>
      <w:r>
        <w:rPr>
          <w:rFonts w:hint="eastAsia" w:asciiTheme="minorEastAsia" w:hAnsiTheme="minorEastAsia" w:eastAsiaTheme="minorEastAsia"/>
          <w:bCs/>
          <w:szCs w:val="21"/>
          <w:highlight w:val="none"/>
        </w:rPr>
        <w:t>证明文件</w:t>
      </w:r>
      <w:r>
        <w:rPr>
          <w:rFonts w:hint="eastAsia" w:cs="Arial" w:asciiTheme="minorEastAsia" w:hAnsiTheme="minorEastAsia" w:eastAsiaTheme="minorEastAsia"/>
          <w:bCs/>
          <w:szCs w:val="21"/>
          <w:highlight w:val="none"/>
        </w:rPr>
        <w:t>。</w:t>
      </w:r>
    </w:p>
    <w:p w14:paraId="56D197A8">
      <w:pPr>
        <w:widowControl/>
        <w:shd w:val="clear" w:color="auto" w:fill="FFFFFF"/>
        <w:spacing w:line="360" w:lineRule="auto"/>
        <w:jc w:val="left"/>
        <w:rPr>
          <w:rFonts w:hint="eastAsia" w:asciiTheme="minorEastAsia" w:hAnsiTheme="minorEastAsia" w:eastAsiaTheme="minorEastAsia"/>
          <w:kern w:val="0"/>
          <w:szCs w:val="21"/>
          <w:highlight w:val="none"/>
        </w:rPr>
      </w:pPr>
    </w:p>
    <w:p w14:paraId="41B3E159">
      <w:pPr>
        <w:widowControl/>
        <w:shd w:val="clear" w:color="auto" w:fill="FFFFFF"/>
        <w:spacing w:line="360" w:lineRule="auto"/>
        <w:jc w:val="left"/>
        <w:rPr>
          <w:rFonts w:hint="eastAsia" w:asciiTheme="minorEastAsia" w:hAnsiTheme="minorEastAsia" w:eastAsiaTheme="minorEastAsia"/>
          <w:kern w:val="0"/>
          <w:szCs w:val="21"/>
          <w:highlight w:val="none"/>
        </w:rPr>
      </w:pPr>
    </w:p>
    <w:p w14:paraId="2CD8DA97">
      <w:pPr>
        <w:widowControl/>
        <w:shd w:val="clear" w:color="auto" w:fill="FFFFFF"/>
        <w:spacing w:line="360" w:lineRule="auto"/>
        <w:jc w:val="left"/>
        <w:rPr>
          <w:rFonts w:hint="eastAsia" w:asciiTheme="minorEastAsia" w:hAnsiTheme="minorEastAsia" w:eastAsiaTheme="minorEastAsia"/>
          <w:kern w:val="0"/>
          <w:szCs w:val="21"/>
          <w:highlight w:val="none"/>
        </w:rPr>
      </w:pPr>
    </w:p>
    <w:p w14:paraId="1646A2BB">
      <w:pPr>
        <w:widowControl/>
        <w:shd w:val="clear" w:color="auto" w:fill="FFFFFF"/>
        <w:spacing w:line="360" w:lineRule="auto"/>
        <w:jc w:val="left"/>
        <w:rPr>
          <w:rFonts w:hint="eastAsia" w:asciiTheme="minorEastAsia" w:hAnsiTheme="minorEastAsia" w:eastAsiaTheme="minorEastAsia"/>
          <w:kern w:val="0"/>
          <w:szCs w:val="21"/>
          <w:highlight w:val="none"/>
        </w:rPr>
      </w:pPr>
    </w:p>
    <w:p w14:paraId="2EDDAB8A">
      <w:pPr>
        <w:widowControl/>
        <w:shd w:val="clear" w:color="auto" w:fill="FFFFFF"/>
        <w:spacing w:line="360" w:lineRule="auto"/>
        <w:jc w:val="left"/>
        <w:rPr>
          <w:rFonts w:hint="eastAsia" w:asciiTheme="minorEastAsia" w:hAnsiTheme="minorEastAsia" w:eastAsiaTheme="minorEastAsia"/>
          <w:kern w:val="0"/>
          <w:szCs w:val="21"/>
          <w:highlight w:val="none"/>
        </w:rPr>
      </w:pPr>
    </w:p>
    <w:p w14:paraId="090A8B2D">
      <w:pPr>
        <w:widowControl/>
        <w:shd w:val="clear" w:color="auto" w:fill="FFFFFF"/>
        <w:spacing w:line="360" w:lineRule="auto"/>
        <w:jc w:val="left"/>
        <w:rPr>
          <w:rFonts w:hint="eastAsia" w:asciiTheme="minorEastAsia" w:hAnsiTheme="minorEastAsia" w:eastAsiaTheme="minorEastAsia"/>
          <w:kern w:val="0"/>
          <w:szCs w:val="21"/>
          <w:highlight w:val="none"/>
        </w:rPr>
      </w:pPr>
    </w:p>
    <w:p w14:paraId="748A001B">
      <w:pPr>
        <w:widowControl/>
        <w:shd w:val="clear" w:color="auto" w:fill="FFFFFF"/>
        <w:spacing w:line="360" w:lineRule="auto"/>
        <w:jc w:val="left"/>
        <w:rPr>
          <w:rFonts w:hint="eastAsia" w:asciiTheme="minorEastAsia" w:hAnsiTheme="minorEastAsia" w:eastAsiaTheme="minorEastAsia"/>
          <w:kern w:val="0"/>
          <w:szCs w:val="21"/>
          <w:highlight w:val="none"/>
        </w:rPr>
      </w:pPr>
    </w:p>
    <w:p w14:paraId="6D3305F0">
      <w:pPr>
        <w:widowControl/>
        <w:shd w:val="clear" w:color="auto" w:fill="FFFFFF"/>
        <w:spacing w:line="360" w:lineRule="auto"/>
        <w:jc w:val="left"/>
        <w:rPr>
          <w:rFonts w:hint="eastAsia" w:asciiTheme="minorEastAsia" w:hAnsiTheme="minorEastAsia" w:eastAsiaTheme="minorEastAsia"/>
          <w:kern w:val="0"/>
          <w:szCs w:val="21"/>
          <w:highlight w:val="none"/>
        </w:rPr>
      </w:pPr>
    </w:p>
    <w:p w14:paraId="5977CB63">
      <w:pPr>
        <w:widowControl/>
        <w:shd w:val="clear" w:color="auto" w:fill="FFFFFF"/>
        <w:spacing w:line="360" w:lineRule="auto"/>
        <w:jc w:val="left"/>
        <w:rPr>
          <w:rFonts w:hint="eastAsia" w:asciiTheme="minorEastAsia" w:hAnsiTheme="minorEastAsia" w:eastAsiaTheme="minorEastAsia"/>
          <w:kern w:val="0"/>
          <w:szCs w:val="21"/>
          <w:highlight w:val="none"/>
        </w:rPr>
      </w:pPr>
    </w:p>
    <w:p w14:paraId="63C270E6">
      <w:pPr>
        <w:widowControl/>
        <w:shd w:val="clear" w:color="auto" w:fill="FFFFFF"/>
        <w:spacing w:line="360" w:lineRule="auto"/>
        <w:jc w:val="left"/>
        <w:rPr>
          <w:rFonts w:hint="eastAsia" w:asciiTheme="minorEastAsia" w:hAnsiTheme="minorEastAsia" w:eastAsiaTheme="minorEastAsia"/>
          <w:kern w:val="0"/>
          <w:szCs w:val="21"/>
          <w:highlight w:val="none"/>
        </w:rPr>
      </w:pPr>
    </w:p>
    <w:p w14:paraId="357222E3">
      <w:pPr>
        <w:widowControl/>
        <w:shd w:val="clear" w:color="auto" w:fill="FFFFFF"/>
        <w:spacing w:line="360" w:lineRule="auto"/>
        <w:jc w:val="left"/>
        <w:rPr>
          <w:rFonts w:hint="eastAsia" w:asciiTheme="minorEastAsia" w:hAnsiTheme="minorEastAsia" w:eastAsiaTheme="minorEastAsia"/>
          <w:kern w:val="0"/>
          <w:szCs w:val="21"/>
          <w:highlight w:val="none"/>
        </w:rPr>
      </w:pPr>
    </w:p>
    <w:p w14:paraId="76B1378D">
      <w:pPr>
        <w:widowControl/>
        <w:shd w:val="clear" w:color="auto" w:fill="FFFFFF"/>
        <w:spacing w:line="360" w:lineRule="auto"/>
        <w:jc w:val="left"/>
        <w:rPr>
          <w:rFonts w:hint="eastAsia" w:asciiTheme="minorEastAsia" w:hAnsiTheme="minorEastAsia" w:eastAsiaTheme="minorEastAsia"/>
          <w:kern w:val="0"/>
          <w:szCs w:val="21"/>
          <w:highlight w:val="none"/>
        </w:rPr>
      </w:pPr>
    </w:p>
    <w:p w14:paraId="07AD1B4E">
      <w:pPr>
        <w:widowControl/>
        <w:shd w:val="clear" w:color="auto" w:fill="FFFFFF"/>
        <w:spacing w:line="360" w:lineRule="auto"/>
        <w:jc w:val="left"/>
        <w:rPr>
          <w:rFonts w:hint="eastAsia" w:asciiTheme="minorEastAsia" w:hAnsiTheme="minorEastAsia" w:eastAsiaTheme="minorEastAsia"/>
          <w:kern w:val="0"/>
          <w:szCs w:val="21"/>
          <w:highlight w:val="none"/>
        </w:rPr>
      </w:pPr>
    </w:p>
    <w:p w14:paraId="16FD3536">
      <w:pPr>
        <w:widowControl/>
        <w:shd w:val="clear" w:color="auto" w:fill="FFFFFF"/>
        <w:spacing w:line="360" w:lineRule="auto"/>
        <w:jc w:val="left"/>
        <w:rPr>
          <w:rFonts w:hint="eastAsia" w:asciiTheme="minorEastAsia" w:hAnsiTheme="minorEastAsia" w:eastAsiaTheme="minorEastAsia"/>
          <w:kern w:val="0"/>
          <w:szCs w:val="21"/>
          <w:highlight w:val="none"/>
        </w:rPr>
      </w:pPr>
    </w:p>
    <w:p w14:paraId="0AEF2319">
      <w:pPr>
        <w:widowControl/>
        <w:shd w:val="clear" w:color="auto" w:fill="FFFFFF"/>
        <w:spacing w:line="360" w:lineRule="auto"/>
        <w:jc w:val="left"/>
        <w:rPr>
          <w:rFonts w:hint="eastAsia" w:asciiTheme="minorEastAsia" w:hAnsiTheme="minorEastAsia" w:eastAsiaTheme="minorEastAsia"/>
          <w:kern w:val="0"/>
          <w:szCs w:val="21"/>
          <w:highlight w:val="none"/>
        </w:rPr>
      </w:pPr>
    </w:p>
    <w:p w14:paraId="13223EB1">
      <w:pPr>
        <w:widowControl/>
        <w:shd w:val="clear" w:color="auto" w:fill="FFFFFF"/>
        <w:spacing w:line="360" w:lineRule="auto"/>
        <w:jc w:val="left"/>
        <w:rPr>
          <w:rFonts w:hint="eastAsia" w:asciiTheme="minorEastAsia" w:hAnsiTheme="minorEastAsia" w:eastAsiaTheme="minorEastAsia"/>
          <w:kern w:val="0"/>
          <w:szCs w:val="21"/>
          <w:highlight w:val="none"/>
        </w:rPr>
      </w:pPr>
    </w:p>
    <w:p w14:paraId="23CBC027">
      <w:pPr>
        <w:widowControl/>
        <w:shd w:val="clear" w:color="auto" w:fill="FFFFFF"/>
        <w:spacing w:line="360" w:lineRule="auto"/>
        <w:jc w:val="left"/>
        <w:rPr>
          <w:rFonts w:hint="eastAsia" w:asciiTheme="minorEastAsia" w:hAnsiTheme="minorEastAsia" w:eastAsiaTheme="minorEastAsia"/>
          <w:kern w:val="0"/>
          <w:szCs w:val="21"/>
          <w:highlight w:val="none"/>
        </w:rPr>
      </w:pPr>
    </w:p>
    <w:p w14:paraId="5A976651">
      <w:pPr>
        <w:widowControl/>
        <w:shd w:val="clear" w:color="auto" w:fill="FFFFFF"/>
        <w:spacing w:line="360" w:lineRule="auto"/>
        <w:jc w:val="left"/>
        <w:rPr>
          <w:rFonts w:hint="eastAsia" w:asciiTheme="minorEastAsia" w:hAnsiTheme="minorEastAsia" w:eastAsiaTheme="minorEastAsia"/>
          <w:kern w:val="0"/>
          <w:szCs w:val="21"/>
          <w:highlight w:val="none"/>
        </w:rPr>
      </w:pPr>
    </w:p>
    <w:p w14:paraId="7D3D1C92">
      <w:pPr>
        <w:widowControl/>
        <w:shd w:val="clear" w:color="auto" w:fill="FFFFFF"/>
        <w:spacing w:line="360" w:lineRule="auto"/>
        <w:jc w:val="left"/>
        <w:rPr>
          <w:rFonts w:hint="eastAsia" w:asciiTheme="minorEastAsia" w:hAnsiTheme="minorEastAsia" w:eastAsiaTheme="minorEastAsia"/>
          <w:kern w:val="0"/>
          <w:szCs w:val="21"/>
          <w:highlight w:val="none"/>
        </w:rPr>
      </w:pPr>
    </w:p>
    <w:p w14:paraId="2C7E0381">
      <w:pPr>
        <w:widowControl/>
        <w:shd w:val="clear" w:color="auto" w:fill="FFFFFF"/>
        <w:spacing w:line="360" w:lineRule="auto"/>
        <w:jc w:val="left"/>
        <w:rPr>
          <w:rFonts w:hint="eastAsia" w:asciiTheme="minorEastAsia" w:hAnsiTheme="minorEastAsia" w:eastAsiaTheme="minorEastAsia"/>
          <w:kern w:val="0"/>
          <w:szCs w:val="21"/>
          <w:highlight w:val="none"/>
        </w:rPr>
      </w:pPr>
    </w:p>
    <w:p w14:paraId="79592614">
      <w:pPr>
        <w:widowControl/>
        <w:shd w:val="clear" w:color="auto" w:fill="FFFFFF"/>
        <w:spacing w:line="360" w:lineRule="auto"/>
        <w:jc w:val="left"/>
        <w:rPr>
          <w:rFonts w:hint="eastAsia" w:asciiTheme="minorEastAsia" w:hAnsiTheme="minorEastAsia" w:eastAsiaTheme="minorEastAsia"/>
          <w:kern w:val="0"/>
          <w:szCs w:val="21"/>
          <w:highlight w:val="none"/>
        </w:rPr>
      </w:pPr>
    </w:p>
    <w:p w14:paraId="6C16D2A3">
      <w:pPr>
        <w:widowControl/>
        <w:shd w:val="clear" w:color="auto" w:fill="FFFFFF"/>
        <w:spacing w:line="360" w:lineRule="auto"/>
        <w:jc w:val="left"/>
        <w:rPr>
          <w:rFonts w:hint="eastAsia" w:asciiTheme="minorEastAsia" w:hAnsiTheme="minorEastAsia" w:eastAsiaTheme="minorEastAsia"/>
          <w:kern w:val="0"/>
          <w:szCs w:val="21"/>
          <w:highlight w:val="none"/>
        </w:rPr>
      </w:pPr>
    </w:p>
    <w:p w14:paraId="429B9D58">
      <w:pPr>
        <w:pStyle w:val="3"/>
        <w:rPr>
          <w:rFonts w:hint="eastAsia" w:asciiTheme="minorEastAsia" w:hAnsiTheme="minorEastAsia" w:eastAsiaTheme="minorEastAsia"/>
          <w:highlight w:val="none"/>
          <w:lang w:val="zh-CN"/>
        </w:rPr>
      </w:pPr>
      <w:bookmarkStart w:id="75" w:name="_Toc26810"/>
      <w:bookmarkStart w:id="76" w:name="_Toc43994936"/>
      <w:bookmarkStart w:id="77" w:name="_Toc43917773"/>
      <w:bookmarkStart w:id="78" w:name="_Toc50714352"/>
      <w:bookmarkStart w:id="79" w:name="_Toc59527577"/>
      <w:r>
        <w:rPr>
          <w:rFonts w:hint="eastAsia" w:asciiTheme="minorEastAsia" w:hAnsiTheme="minorEastAsia" w:eastAsiaTheme="minorEastAsia"/>
          <w:highlight w:val="none"/>
          <w:lang w:val="zh-CN"/>
        </w:rPr>
        <w:t>附件四、报价表</w:t>
      </w:r>
      <w:bookmarkEnd w:id="75"/>
      <w:bookmarkEnd w:id="76"/>
      <w:bookmarkEnd w:id="77"/>
      <w:bookmarkEnd w:id="78"/>
      <w:bookmarkEnd w:id="79"/>
    </w:p>
    <w:p w14:paraId="66F0029F">
      <w:pPr>
        <w:spacing w:line="360" w:lineRule="auto"/>
        <w:jc w:val="center"/>
        <w:rPr>
          <w:rFonts w:hint="default" w:cs="宋体" w:asciiTheme="minorEastAsia" w:hAnsiTheme="minorEastAsia" w:eastAsiaTheme="minorEastAsia"/>
          <w:b/>
          <w:sz w:val="32"/>
          <w:szCs w:val="32"/>
          <w:highlight w:val="none"/>
          <w:lang w:val="en-US"/>
        </w:rPr>
      </w:pPr>
      <w:r>
        <w:rPr>
          <w:rFonts w:hint="eastAsia" w:cs="宋体" w:asciiTheme="minorEastAsia" w:hAnsiTheme="minorEastAsia" w:eastAsiaTheme="minorEastAsia"/>
          <w:b/>
          <w:sz w:val="32"/>
          <w:szCs w:val="32"/>
          <w:highlight w:val="none"/>
          <w:lang w:val="en-US" w:eastAsia="zh-CN"/>
        </w:rPr>
        <w:t>报价表</w:t>
      </w:r>
    </w:p>
    <w:p w14:paraId="20A17CCF">
      <w:pPr>
        <w:widowControl/>
        <w:shd w:val="clear" w:color="auto" w:fill="FFFFFF"/>
        <w:spacing w:line="360" w:lineRule="auto"/>
        <w:jc w:val="center"/>
        <w:rPr>
          <w:rFonts w:hint="eastAsia" w:asciiTheme="minorEastAsia" w:hAnsiTheme="minorEastAsia" w:eastAsiaTheme="minorEastAsia"/>
          <w:kern w:val="0"/>
          <w:szCs w:val="21"/>
          <w:highlight w:val="none"/>
        </w:rPr>
      </w:pPr>
    </w:p>
    <w:tbl>
      <w:tblPr>
        <w:tblStyle w:val="43"/>
        <w:tblW w:w="8598" w:type="dxa"/>
        <w:tblInd w:w="299" w:type="dxa"/>
        <w:shd w:val="clear" w:color="auto" w:fill="FFFFFF"/>
        <w:tblLayout w:type="fixed"/>
        <w:tblCellMar>
          <w:top w:w="0" w:type="dxa"/>
          <w:left w:w="0" w:type="dxa"/>
          <w:bottom w:w="0" w:type="dxa"/>
          <w:right w:w="0" w:type="dxa"/>
        </w:tblCellMar>
      </w:tblPr>
      <w:tblGrid>
        <w:gridCol w:w="660"/>
        <w:gridCol w:w="131"/>
        <w:gridCol w:w="3129"/>
        <w:gridCol w:w="1029"/>
        <w:gridCol w:w="235"/>
        <w:gridCol w:w="1143"/>
        <w:gridCol w:w="863"/>
        <w:gridCol w:w="1408"/>
      </w:tblGrid>
      <w:tr w14:paraId="6D1B7BB1">
        <w:tblPrEx>
          <w:shd w:val="clear" w:color="auto" w:fill="FFFFFF"/>
          <w:tblCellMar>
            <w:top w:w="0" w:type="dxa"/>
            <w:left w:w="0" w:type="dxa"/>
            <w:bottom w:w="0" w:type="dxa"/>
            <w:right w:w="0" w:type="dxa"/>
          </w:tblCellMar>
        </w:tblPrEx>
        <w:trPr>
          <w:trHeight w:val="284" w:hRule="atLeast"/>
        </w:trPr>
        <w:tc>
          <w:tcPr>
            <w:tcW w:w="5184" w:type="dxa"/>
            <w:gridSpan w:val="5"/>
            <w:tcBorders>
              <w:top w:val="nil"/>
              <w:left w:val="nil"/>
              <w:bottom w:val="single" w:color="auto" w:sz="12" w:space="0"/>
              <w:right w:val="nil"/>
            </w:tcBorders>
            <w:shd w:val="clear" w:color="auto" w:fill="FFFFFF"/>
            <w:tcMar>
              <w:top w:w="0" w:type="dxa"/>
              <w:left w:w="108" w:type="dxa"/>
              <w:bottom w:w="0" w:type="dxa"/>
              <w:right w:w="108" w:type="dxa"/>
            </w:tcMar>
            <w:vAlign w:val="center"/>
          </w:tcPr>
          <w:p w14:paraId="255CE77F">
            <w:pPr>
              <w:widowControl/>
              <w:spacing w:line="360" w:lineRule="auto"/>
              <w:jc w:val="left"/>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项目名称：</w:t>
            </w:r>
          </w:p>
        </w:tc>
        <w:tc>
          <w:tcPr>
            <w:tcW w:w="3414" w:type="dxa"/>
            <w:gridSpan w:val="3"/>
            <w:tcBorders>
              <w:top w:val="nil"/>
              <w:left w:val="nil"/>
              <w:bottom w:val="single" w:color="auto" w:sz="12" w:space="0"/>
              <w:right w:val="nil"/>
            </w:tcBorders>
            <w:shd w:val="clear" w:color="auto" w:fill="FFFFFF"/>
            <w:tcMar>
              <w:top w:w="0" w:type="dxa"/>
              <w:left w:w="108" w:type="dxa"/>
              <w:bottom w:w="0" w:type="dxa"/>
              <w:right w:w="108" w:type="dxa"/>
            </w:tcMar>
            <w:vAlign w:val="center"/>
          </w:tcPr>
          <w:p w14:paraId="6ECF844F">
            <w:pPr>
              <w:widowControl/>
              <w:spacing w:line="360" w:lineRule="auto"/>
              <w:jc w:val="left"/>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项目编号：     </w:t>
            </w:r>
          </w:p>
        </w:tc>
      </w:tr>
      <w:tr w14:paraId="57268FAE">
        <w:tblPrEx>
          <w:shd w:val="clear" w:color="auto" w:fill="FFFFFF"/>
          <w:tblCellMar>
            <w:top w:w="0" w:type="dxa"/>
            <w:left w:w="0" w:type="dxa"/>
            <w:bottom w:w="0" w:type="dxa"/>
            <w:right w:w="0" w:type="dxa"/>
          </w:tblCellMar>
        </w:tblPrEx>
        <w:trPr>
          <w:trHeight w:val="933" w:hRule="atLeast"/>
        </w:trPr>
        <w:tc>
          <w:tcPr>
            <w:tcW w:w="660" w:type="dxa"/>
            <w:tcBorders>
              <w:top w:val="single" w:color="auto" w:sz="12" w:space="0"/>
              <w:left w:val="single" w:color="auto" w:sz="12" w:space="0"/>
              <w:bottom w:val="single" w:color="auto" w:sz="4" w:space="0"/>
              <w:right w:val="single" w:color="auto" w:sz="8" w:space="0"/>
            </w:tcBorders>
            <w:shd w:val="clear" w:color="auto" w:fill="FFFFFF"/>
            <w:tcMar>
              <w:top w:w="0" w:type="dxa"/>
              <w:left w:w="108" w:type="dxa"/>
              <w:bottom w:w="0" w:type="dxa"/>
              <w:right w:w="108" w:type="dxa"/>
            </w:tcMar>
            <w:vAlign w:val="center"/>
          </w:tcPr>
          <w:p w14:paraId="13AAAF67">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序号</w:t>
            </w:r>
          </w:p>
        </w:tc>
        <w:tc>
          <w:tcPr>
            <w:tcW w:w="3260" w:type="dxa"/>
            <w:gridSpan w:val="2"/>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47B10A">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名        称</w:t>
            </w:r>
          </w:p>
        </w:tc>
        <w:tc>
          <w:tcPr>
            <w:tcW w:w="3270" w:type="dxa"/>
            <w:gridSpan w:val="4"/>
            <w:tcBorders>
              <w:top w:val="single" w:color="auto" w:sz="12"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4EC9EEE">
            <w:pPr>
              <w:widowControl/>
              <w:spacing w:line="360" w:lineRule="auto"/>
              <w:jc w:val="center"/>
              <w:rPr>
                <w:rFonts w:hint="eastAsia"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eastAsiaTheme="minorEastAsia"/>
                <w:kern w:val="0"/>
                <w:szCs w:val="21"/>
                <w:highlight w:val="none"/>
                <w:lang w:val="en-US" w:eastAsia="zh-CN"/>
              </w:rPr>
              <w:t>单项投标报价合计</w:t>
            </w:r>
          </w:p>
          <w:p w14:paraId="322D5BC8">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w:t>
            </w:r>
            <w:r>
              <w:rPr>
                <w:rFonts w:hint="eastAsia" w:cs="Times New Roman" w:asciiTheme="minorEastAsia" w:hAnsiTheme="minorEastAsia" w:eastAsiaTheme="minorEastAsia"/>
                <w:kern w:val="0"/>
                <w:szCs w:val="21"/>
                <w:highlight w:val="none"/>
                <w:lang w:val="en-US" w:eastAsia="zh-CN"/>
              </w:rPr>
              <w:t>元/台班、工日</w:t>
            </w:r>
            <w:r>
              <w:rPr>
                <w:rFonts w:hint="eastAsia" w:cs="Times New Roman" w:asciiTheme="minorEastAsia" w:hAnsiTheme="minorEastAsia" w:eastAsiaTheme="minorEastAsia"/>
                <w:kern w:val="0"/>
                <w:szCs w:val="21"/>
                <w:highlight w:val="none"/>
              </w:rPr>
              <w:t>）</w:t>
            </w:r>
          </w:p>
        </w:tc>
        <w:tc>
          <w:tcPr>
            <w:tcW w:w="1408" w:type="dxa"/>
            <w:tcBorders>
              <w:top w:val="single" w:color="auto" w:sz="12" w:space="0"/>
              <w:left w:val="single" w:color="auto" w:sz="8" w:space="0"/>
              <w:bottom w:val="single" w:color="auto" w:sz="4" w:space="0"/>
              <w:right w:val="single" w:color="auto" w:sz="12" w:space="0"/>
            </w:tcBorders>
            <w:shd w:val="clear" w:color="auto" w:fill="FFFFFF"/>
            <w:tcMar>
              <w:top w:w="0" w:type="dxa"/>
              <w:left w:w="108" w:type="dxa"/>
              <w:bottom w:w="0" w:type="dxa"/>
              <w:right w:w="108" w:type="dxa"/>
            </w:tcMar>
            <w:vAlign w:val="center"/>
          </w:tcPr>
          <w:p w14:paraId="1BB066DA">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备注</w:t>
            </w:r>
          </w:p>
        </w:tc>
      </w:tr>
      <w:tr w14:paraId="1B1A116A">
        <w:tblPrEx>
          <w:shd w:val="clear" w:color="auto" w:fill="FFFFFF"/>
          <w:tblCellMar>
            <w:top w:w="0" w:type="dxa"/>
            <w:left w:w="0" w:type="dxa"/>
            <w:bottom w:w="0" w:type="dxa"/>
            <w:right w:w="0" w:type="dxa"/>
          </w:tblCellMar>
        </w:tblPrEx>
        <w:trPr>
          <w:trHeight w:val="284" w:hRule="atLeast"/>
        </w:trPr>
        <w:tc>
          <w:tcPr>
            <w:tcW w:w="660" w:type="dxa"/>
            <w:tcBorders>
              <w:top w:val="single" w:color="auto" w:sz="4"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64A530E5">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spacing w:val="-2"/>
                <w:kern w:val="0"/>
                <w:szCs w:val="21"/>
                <w:highlight w:val="none"/>
              </w:rPr>
              <w:t>1</w:t>
            </w:r>
          </w:p>
        </w:tc>
        <w:tc>
          <w:tcPr>
            <w:tcW w:w="3260" w:type="dxa"/>
            <w:gridSpan w:val="2"/>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9D3D25">
            <w:pPr>
              <w:spacing w:line="360" w:lineRule="auto"/>
              <w:jc w:val="center"/>
              <w:rPr>
                <w:rFonts w:cs="Times New Roman" w:asciiTheme="minorEastAsia" w:hAnsiTheme="minorEastAsia" w:eastAsiaTheme="minorEastAsia"/>
                <w:kern w:val="0"/>
                <w:szCs w:val="21"/>
                <w:highlight w:val="none"/>
              </w:rPr>
            </w:pPr>
          </w:p>
        </w:tc>
        <w:tc>
          <w:tcPr>
            <w:tcW w:w="3270" w:type="dxa"/>
            <w:gridSpan w:val="4"/>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77AA56">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 </w:t>
            </w:r>
          </w:p>
        </w:tc>
        <w:tc>
          <w:tcPr>
            <w:tcW w:w="1408" w:type="dxa"/>
            <w:tcBorders>
              <w:top w:val="single" w:color="auto" w:sz="4" w:space="0"/>
              <w:left w:val="single" w:color="auto" w:sz="8" w:space="0"/>
              <w:bottom w:val="single" w:color="auto" w:sz="8" w:space="0"/>
              <w:right w:val="single" w:color="auto" w:sz="12" w:space="0"/>
            </w:tcBorders>
            <w:shd w:val="clear" w:color="auto" w:fill="FFFFFF"/>
            <w:tcMar>
              <w:top w:w="0" w:type="dxa"/>
              <w:left w:w="108" w:type="dxa"/>
              <w:bottom w:w="0" w:type="dxa"/>
              <w:right w:w="108" w:type="dxa"/>
            </w:tcMar>
            <w:vAlign w:val="center"/>
          </w:tcPr>
          <w:p w14:paraId="297187C0">
            <w:pPr>
              <w:widowControl/>
              <w:spacing w:line="360" w:lineRule="auto"/>
              <w:jc w:val="center"/>
              <w:rPr>
                <w:rFonts w:hint="default" w:cs="Times New Roman" w:asciiTheme="minorEastAsia" w:hAnsiTheme="minorEastAsia" w:eastAsiaTheme="minorEastAsia"/>
                <w:kern w:val="0"/>
                <w:szCs w:val="21"/>
                <w:highlight w:val="none"/>
                <w:lang w:val="en-US" w:eastAsia="zh-CN"/>
              </w:rPr>
            </w:pPr>
            <w:r>
              <w:rPr>
                <w:rFonts w:hint="eastAsia" w:cs="Times New Roman" w:asciiTheme="minorEastAsia" w:hAnsiTheme="minorEastAsia" w:eastAsiaTheme="minorEastAsia"/>
                <w:kern w:val="0"/>
                <w:szCs w:val="21"/>
                <w:highlight w:val="none"/>
                <w:lang w:val="en-US" w:eastAsia="zh-CN"/>
              </w:rPr>
              <w:t>含税</w:t>
            </w:r>
          </w:p>
        </w:tc>
      </w:tr>
      <w:tr w14:paraId="22168B61">
        <w:tblPrEx>
          <w:tblCellMar>
            <w:top w:w="0" w:type="dxa"/>
            <w:left w:w="0" w:type="dxa"/>
            <w:bottom w:w="0" w:type="dxa"/>
            <w:right w:w="0" w:type="dxa"/>
          </w:tblCellMar>
        </w:tblPrEx>
        <w:trPr>
          <w:trHeight w:val="284" w:hRule="atLeast"/>
        </w:trPr>
        <w:tc>
          <w:tcPr>
            <w:tcW w:w="3920" w:type="dxa"/>
            <w:gridSpan w:val="3"/>
            <w:tcBorders>
              <w:top w:val="single" w:color="auto" w:sz="8"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14:paraId="23168D5A">
            <w:pPr>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投标报价</w:t>
            </w:r>
          </w:p>
        </w:tc>
        <w:tc>
          <w:tcPr>
            <w:tcW w:w="327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A2F826">
            <w:pPr>
              <w:widowControl/>
              <w:spacing w:line="360" w:lineRule="auto"/>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 xml:space="preserve">大写：          </w:t>
            </w:r>
          </w:p>
        </w:tc>
        <w:tc>
          <w:tcPr>
            <w:tcW w:w="1408" w:type="dxa"/>
            <w:tcBorders>
              <w:top w:val="single" w:color="auto" w:sz="8" w:space="0"/>
              <w:left w:val="single" w:color="auto" w:sz="8" w:space="0"/>
              <w:bottom w:val="single" w:color="auto" w:sz="8" w:space="0"/>
              <w:right w:val="single" w:color="auto" w:sz="12" w:space="0"/>
            </w:tcBorders>
            <w:shd w:val="clear" w:color="auto" w:fill="FFFFFF"/>
            <w:tcMar>
              <w:top w:w="0" w:type="dxa"/>
              <w:left w:w="108" w:type="dxa"/>
              <w:bottom w:w="0" w:type="dxa"/>
              <w:right w:w="108" w:type="dxa"/>
            </w:tcMar>
            <w:vAlign w:val="center"/>
          </w:tcPr>
          <w:p w14:paraId="3EC1035B">
            <w:pPr>
              <w:widowControl/>
              <w:spacing w:line="360" w:lineRule="auto"/>
              <w:jc w:val="center"/>
              <w:rPr>
                <w:rFonts w:cs="Times New Roman" w:asciiTheme="minorEastAsia" w:hAnsiTheme="minorEastAsia" w:eastAsiaTheme="minorEastAsia"/>
                <w:kern w:val="0"/>
                <w:szCs w:val="21"/>
                <w:highlight w:val="none"/>
              </w:rPr>
            </w:pPr>
          </w:p>
        </w:tc>
      </w:tr>
      <w:tr w14:paraId="4607A2F5">
        <w:tblPrEx>
          <w:shd w:val="clear" w:color="auto" w:fill="FFFFFF"/>
          <w:tblCellMar>
            <w:top w:w="0" w:type="dxa"/>
            <w:left w:w="0" w:type="dxa"/>
            <w:bottom w:w="0" w:type="dxa"/>
            <w:right w:w="0" w:type="dxa"/>
          </w:tblCellMar>
        </w:tblPrEx>
        <w:trPr>
          <w:trHeight w:val="284" w:hRule="atLeast"/>
        </w:trPr>
        <w:tc>
          <w:tcPr>
            <w:tcW w:w="3920" w:type="dxa"/>
            <w:gridSpan w:val="3"/>
            <w:tcBorders>
              <w:top w:val="single" w:color="auto" w:sz="8" w:space="0"/>
              <w:left w:val="single" w:color="auto" w:sz="12" w:space="0"/>
              <w:bottom w:val="single" w:color="auto" w:sz="4" w:space="0"/>
              <w:right w:val="single" w:color="auto" w:sz="8" w:space="0"/>
            </w:tcBorders>
            <w:shd w:val="clear" w:color="auto" w:fill="FFFFFF"/>
            <w:tcMar>
              <w:top w:w="0" w:type="dxa"/>
              <w:left w:w="108" w:type="dxa"/>
              <w:bottom w:w="0" w:type="dxa"/>
              <w:right w:w="108" w:type="dxa"/>
            </w:tcMar>
            <w:vAlign w:val="center"/>
          </w:tcPr>
          <w:p w14:paraId="51801D59">
            <w:pPr>
              <w:widowControl/>
              <w:spacing w:line="360" w:lineRule="auto"/>
              <w:jc w:val="center"/>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服务时间</w:t>
            </w:r>
          </w:p>
        </w:tc>
        <w:tc>
          <w:tcPr>
            <w:tcW w:w="4678" w:type="dxa"/>
            <w:gridSpan w:val="5"/>
            <w:tcBorders>
              <w:top w:val="single" w:color="auto" w:sz="8" w:space="0"/>
              <w:left w:val="single" w:color="auto" w:sz="8" w:space="0"/>
              <w:bottom w:val="single" w:color="auto" w:sz="4" w:space="0"/>
              <w:right w:val="single" w:color="auto" w:sz="12" w:space="0"/>
            </w:tcBorders>
            <w:shd w:val="clear" w:color="auto" w:fill="FFFFFF"/>
            <w:tcMar>
              <w:top w:w="0" w:type="dxa"/>
              <w:left w:w="108" w:type="dxa"/>
              <w:bottom w:w="0" w:type="dxa"/>
              <w:right w:w="108" w:type="dxa"/>
            </w:tcMar>
            <w:vAlign w:val="center"/>
          </w:tcPr>
          <w:p w14:paraId="7D78AA34">
            <w:pPr>
              <w:widowControl/>
              <w:spacing w:line="360" w:lineRule="auto"/>
              <w:jc w:val="left"/>
              <w:rPr>
                <w:rFonts w:cs="Times New Roman" w:asciiTheme="minorEastAsia" w:hAnsiTheme="minorEastAsia" w:eastAsiaTheme="minorEastAsia"/>
                <w:kern w:val="0"/>
                <w:szCs w:val="21"/>
                <w:highlight w:val="none"/>
              </w:rPr>
            </w:pPr>
            <w:r>
              <w:rPr>
                <w:rFonts w:hint="eastAsia" w:cs="Times New Roman" w:asciiTheme="minorEastAsia" w:hAnsiTheme="minorEastAsia" w:eastAsiaTheme="minorEastAsia"/>
                <w:kern w:val="0"/>
                <w:szCs w:val="21"/>
                <w:highlight w:val="none"/>
              </w:rPr>
              <w:t>满足询价文件要求</w:t>
            </w:r>
          </w:p>
        </w:tc>
      </w:tr>
      <w:tr w14:paraId="24ECDB26">
        <w:tblPrEx>
          <w:shd w:val="clear" w:color="auto" w:fill="FFFFFF"/>
          <w:tblCellMar>
            <w:top w:w="0" w:type="dxa"/>
            <w:left w:w="0" w:type="dxa"/>
            <w:bottom w:w="0" w:type="dxa"/>
            <w:right w:w="0" w:type="dxa"/>
          </w:tblCellMar>
        </w:tblPrEx>
        <w:tc>
          <w:tcPr>
            <w:tcW w:w="791" w:type="dxa"/>
            <w:gridSpan w:val="2"/>
            <w:tcBorders>
              <w:top w:val="single" w:color="auto" w:sz="12" w:space="0"/>
              <w:left w:val="nil"/>
              <w:bottom w:val="nil"/>
              <w:right w:val="nil"/>
            </w:tcBorders>
            <w:shd w:val="clear" w:color="auto" w:fill="FFFFFF"/>
            <w:vAlign w:val="center"/>
          </w:tcPr>
          <w:p w14:paraId="234C14BE">
            <w:pPr>
              <w:widowControl/>
              <w:spacing w:line="360" w:lineRule="auto"/>
              <w:jc w:val="left"/>
              <w:rPr>
                <w:rFonts w:cs="宋体" w:asciiTheme="minorEastAsia" w:hAnsiTheme="minorEastAsia" w:eastAsiaTheme="minorEastAsia"/>
                <w:kern w:val="0"/>
                <w:szCs w:val="21"/>
                <w:highlight w:val="none"/>
              </w:rPr>
            </w:pPr>
          </w:p>
        </w:tc>
        <w:tc>
          <w:tcPr>
            <w:tcW w:w="3129" w:type="dxa"/>
            <w:tcBorders>
              <w:top w:val="single" w:color="auto" w:sz="12" w:space="0"/>
              <w:left w:val="nil"/>
              <w:bottom w:val="nil"/>
              <w:right w:val="nil"/>
            </w:tcBorders>
            <w:shd w:val="clear" w:color="auto" w:fill="FFFFFF"/>
            <w:vAlign w:val="center"/>
          </w:tcPr>
          <w:p w14:paraId="6FCE993F">
            <w:pPr>
              <w:widowControl/>
              <w:spacing w:line="360" w:lineRule="auto"/>
              <w:jc w:val="left"/>
              <w:rPr>
                <w:rFonts w:cs="宋体" w:asciiTheme="minorEastAsia" w:hAnsiTheme="minorEastAsia" w:eastAsiaTheme="minorEastAsia"/>
                <w:kern w:val="0"/>
                <w:szCs w:val="21"/>
                <w:highlight w:val="none"/>
              </w:rPr>
            </w:pPr>
          </w:p>
        </w:tc>
        <w:tc>
          <w:tcPr>
            <w:tcW w:w="1029" w:type="dxa"/>
            <w:tcBorders>
              <w:top w:val="single" w:color="auto" w:sz="12" w:space="0"/>
              <w:left w:val="nil"/>
              <w:bottom w:val="nil"/>
              <w:right w:val="nil"/>
            </w:tcBorders>
            <w:shd w:val="clear" w:color="auto" w:fill="FFFFFF"/>
            <w:vAlign w:val="center"/>
          </w:tcPr>
          <w:p w14:paraId="7C51FC14">
            <w:pPr>
              <w:widowControl/>
              <w:spacing w:line="360" w:lineRule="auto"/>
              <w:jc w:val="left"/>
              <w:rPr>
                <w:rFonts w:cs="宋体" w:asciiTheme="minorEastAsia" w:hAnsiTheme="minorEastAsia" w:eastAsiaTheme="minorEastAsia"/>
                <w:kern w:val="0"/>
                <w:szCs w:val="21"/>
                <w:highlight w:val="none"/>
              </w:rPr>
            </w:pPr>
          </w:p>
        </w:tc>
        <w:tc>
          <w:tcPr>
            <w:tcW w:w="235" w:type="dxa"/>
            <w:tcBorders>
              <w:top w:val="single" w:color="auto" w:sz="12" w:space="0"/>
              <w:left w:val="nil"/>
              <w:bottom w:val="nil"/>
              <w:right w:val="nil"/>
            </w:tcBorders>
            <w:shd w:val="clear" w:color="auto" w:fill="FFFFFF"/>
            <w:vAlign w:val="center"/>
          </w:tcPr>
          <w:p w14:paraId="23A96D0C">
            <w:pPr>
              <w:widowControl/>
              <w:spacing w:line="360" w:lineRule="auto"/>
              <w:jc w:val="left"/>
              <w:rPr>
                <w:rFonts w:cs="宋体" w:asciiTheme="minorEastAsia" w:hAnsiTheme="minorEastAsia" w:eastAsiaTheme="minorEastAsia"/>
                <w:kern w:val="0"/>
                <w:szCs w:val="21"/>
                <w:highlight w:val="none"/>
              </w:rPr>
            </w:pPr>
          </w:p>
        </w:tc>
        <w:tc>
          <w:tcPr>
            <w:tcW w:w="1143" w:type="dxa"/>
            <w:tcBorders>
              <w:top w:val="single" w:color="auto" w:sz="12" w:space="0"/>
              <w:left w:val="nil"/>
              <w:bottom w:val="nil"/>
              <w:right w:val="nil"/>
            </w:tcBorders>
            <w:shd w:val="clear" w:color="auto" w:fill="FFFFFF"/>
            <w:vAlign w:val="center"/>
          </w:tcPr>
          <w:p w14:paraId="6D2BA7D1">
            <w:pPr>
              <w:widowControl/>
              <w:spacing w:line="360" w:lineRule="auto"/>
              <w:jc w:val="left"/>
              <w:rPr>
                <w:rFonts w:cs="宋体" w:asciiTheme="minorEastAsia" w:hAnsiTheme="minorEastAsia" w:eastAsiaTheme="minorEastAsia"/>
                <w:kern w:val="0"/>
                <w:szCs w:val="21"/>
                <w:highlight w:val="none"/>
              </w:rPr>
            </w:pPr>
          </w:p>
        </w:tc>
        <w:tc>
          <w:tcPr>
            <w:tcW w:w="2271" w:type="dxa"/>
            <w:gridSpan w:val="2"/>
            <w:tcBorders>
              <w:top w:val="single" w:color="auto" w:sz="12" w:space="0"/>
              <w:left w:val="nil"/>
              <w:bottom w:val="nil"/>
              <w:right w:val="nil"/>
            </w:tcBorders>
            <w:shd w:val="clear" w:color="auto" w:fill="FFFFFF"/>
            <w:vAlign w:val="center"/>
          </w:tcPr>
          <w:p w14:paraId="09739606">
            <w:pPr>
              <w:widowControl/>
              <w:spacing w:line="360" w:lineRule="auto"/>
              <w:jc w:val="left"/>
              <w:rPr>
                <w:rFonts w:cs="宋体" w:asciiTheme="minorEastAsia" w:hAnsiTheme="minorEastAsia" w:eastAsiaTheme="minorEastAsia"/>
                <w:kern w:val="0"/>
                <w:szCs w:val="21"/>
                <w:highlight w:val="none"/>
              </w:rPr>
            </w:pPr>
          </w:p>
        </w:tc>
      </w:tr>
    </w:tbl>
    <w:p w14:paraId="55707F30">
      <w:pPr>
        <w:pStyle w:val="13"/>
        <w:spacing w:line="360" w:lineRule="auto"/>
        <w:ind w:firstLine="474" w:firstLineChars="225"/>
        <w:rPr>
          <w:rFonts w:hint="eastAsia" w:asciiTheme="minorEastAsia" w:hAnsiTheme="minorEastAsia" w:eastAsiaTheme="minorEastAsia"/>
          <w:sz w:val="21"/>
          <w:szCs w:val="21"/>
          <w:highlight w:val="none"/>
        </w:rPr>
      </w:pPr>
    </w:p>
    <w:p w14:paraId="4C7DD550">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126D3C2D">
      <w:pPr>
        <w:widowControl/>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hint="eastAsia" w:cs="宋体" w:asciiTheme="minorEastAsia" w:hAnsiTheme="minorEastAsia" w:eastAsiaTheme="minorEastAsia"/>
          <w:kern w:val="0"/>
          <w:szCs w:val="21"/>
          <w:highlight w:val="none"/>
          <w:u w:val="single"/>
        </w:rPr>
        <w:t>         </w:t>
      </w:r>
      <w:r>
        <w:rPr>
          <w:rFonts w:cs="宋体" w:asciiTheme="minorEastAsia" w:hAnsiTheme="minorEastAsia" w:eastAsiaTheme="minorEastAsia"/>
          <w:kern w:val="0"/>
          <w:szCs w:val="21"/>
          <w:highlight w:val="none"/>
          <w:u w:val="single"/>
        </w:rPr>
        <w:t xml:space="preserve">    </w:t>
      </w:r>
      <w:r>
        <w:rPr>
          <w:rFonts w:hint="eastAsia" w:cs="宋体" w:asciiTheme="minorEastAsia" w:hAnsiTheme="minorEastAsia" w:eastAsiaTheme="minorEastAsia"/>
          <w:kern w:val="0"/>
          <w:szCs w:val="21"/>
          <w:highlight w:val="none"/>
          <w:u w:val="single"/>
        </w:rPr>
        <w:t xml:space="preserve">   </w:t>
      </w:r>
    </w:p>
    <w:p w14:paraId="03AA4339">
      <w:pPr>
        <w:widowControl/>
        <w:shd w:val="clear" w:color="auto" w:fill="FFFFFF"/>
        <w:spacing w:line="360" w:lineRule="auto"/>
        <w:jc w:val="left"/>
        <w:rPr>
          <w:rFonts w:hint="eastAsia" w:cs="宋体"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hint="eastAsia" w:cs="宋体" w:asciiTheme="minorEastAsia" w:hAnsiTheme="minorEastAsia" w:eastAsiaTheme="minorEastAsia"/>
          <w:kern w:val="0"/>
          <w:szCs w:val="21"/>
          <w:highlight w:val="none"/>
          <w:u w:val="single"/>
        </w:rPr>
        <w:t>        </w:t>
      </w:r>
    </w:p>
    <w:p w14:paraId="35E19003">
      <w:pPr>
        <w:widowControl/>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日    期：   年    月    日</w:t>
      </w:r>
    </w:p>
    <w:p w14:paraId="295EA6AC">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670DF64A">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2D72B434">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5D98D1CB">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3196911F">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2E55702F">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39681C9D">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78AA85AB">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7974F820">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55B8F2C3">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4F0230E1">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3C8AF69C">
      <w:pPr>
        <w:pStyle w:val="3"/>
        <w:widowControl/>
        <w:shd w:val="clear" w:color="auto" w:fill="FFFFFF"/>
        <w:spacing w:line="360" w:lineRule="auto"/>
        <w:jc w:val="left"/>
        <w:rPr>
          <w:rFonts w:hint="eastAsia" w:asciiTheme="minorEastAsia" w:hAnsiTheme="minorEastAsia" w:eastAsiaTheme="minorEastAsia"/>
          <w:kern w:val="0"/>
          <w:highlight w:val="none"/>
        </w:rPr>
      </w:pPr>
      <w:bookmarkStart w:id="80" w:name="_Toc43917774"/>
      <w:bookmarkStart w:id="81" w:name="_Toc50714353"/>
      <w:bookmarkStart w:id="82" w:name="_Toc43994937"/>
      <w:bookmarkStart w:id="83" w:name="_Toc59527578"/>
      <w:bookmarkStart w:id="84" w:name="_Toc12264"/>
      <w:r>
        <w:rPr>
          <w:rFonts w:hint="eastAsia" w:asciiTheme="minorEastAsia" w:hAnsiTheme="minorEastAsia" w:eastAsiaTheme="minorEastAsia"/>
          <w:highlight w:val="none"/>
          <w:lang w:val="zh-CN"/>
        </w:rPr>
        <w:t>附件五、分项报价表格式</w:t>
      </w:r>
      <w:bookmarkEnd w:id="80"/>
      <w:bookmarkEnd w:id="81"/>
      <w:bookmarkEnd w:id="82"/>
      <w:bookmarkEnd w:id="83"/>
      <w:bookmarkEnd w:id="84"/>
    </w:p>
    <w:p w14:paraId="00E3FF2F">
      <w:pPr>
        <w:rPr>
          <w:rFonts w:hint="eastAsia" w:asciiTheme="minorEastAsia" w:hAnsiTheme="minorEastAsia" w:eastAsiaTheme="minorEastAsia"/>
          <w:highlight w:val="none"/>
        </w:rPr>
      </w:pPr>
    </w:p>
    <w:p w14:paraId="45C14F91">
      <w:pPr>
        <w:pStyle w:val="23"/>
        <w:jc w:val="center"/>
        <w:rPr>
          <w:rFonts w:hint="eastAsia"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分项报价表</w:t>
      </w:r>
    </w:p>
    <w:p w14:paraId="24164EF0">
      <w:pPr>
        <w:widowControl/>
        <w:tabs>
          <w:tab w:val="left" w:pos="5397"/>
        </w:tabs>
        <w:spacing w:line="360" w:lineRule="auto"/>
        <w:ind w:firstLine="294" w:firstLineChars="14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3224"/>
        <w:gridCol w:w="2184"/>
        <w:gridCol w:w="2180"/>
      </w:tblGrid>
      <w:tr w14:paraId="014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pct"/>
            <w:noWrap w:val="0"/>
            <w:vAlign w:val="center"/>
          </w:tcPr>
          <w:p w14:paraId="01EB8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bookmarkStart w:id="109" w:name="_GoBack" w:colFirst="0" w:colLast="3"/>
            <w:r>
              <w:rPr>
                <w:rFonts w:hint="eastAsia" w:cs="Times New Roman" w:asciiTheme="minorEastAsia" w:hAnsiTheme="minorEastAsia" w:eastAsiaTheme="minorEastAsia"/>
                <w:b w:val="0"/>
                <w:bCs/>
                <w:sz w:val="21"/>
                <w:szCs w:val="21"/>
                <w:highlight w:val="none"/>
                <w:lang w:val="en-US" w:eastAsia="zh-CN"/>
              </w:rPr>
              <w:t>序号</w:t>
            </w:r>
          </w:p>
        </w:tc>
        <w:tc>
          <w:tcPr>
            <w:tcW w:w="1745" w:type="pct"/>
            <w:noWrap w:val="0"/>
            <w:vAlign w:val="center"/>
          </w:tcPr>
          <w:p w14:paraId="397445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名称</w:t>
            </w:r>
          </w:p>
        </w:tc>
        <w:tc>
          <w:tcPr>
            <w:tcW w:w="1181" w:type="pct"/>
            <w:noWrap w:val="0"/>
            <w:vAlign w:val="center"/>
          </w:tcPr>
          <w:p w14:paraId="70694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单价最高限价</w:t>
            </w:r>
          </w:p>
          <w:p w14:paraId="2D9A9C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（元/台班、工日）</w:t>
            </w:r>
          </w:p>
        </w:tc>
        <w:tc>
          <w:tcPr>
            <w:tcW w:w="1180" w:type="pct"/>
            <w:noWrap w:val="0"/>
            <w:vAlign w:val="center"/>
          </w:tcPr>
          <w:p w14:paraId="10C1FC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单项投标报价</w:t>
            </w:r>
          </w:p>
          <w:p w14:paraId="135A21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（元/台班、工日）</w:t>
            </w:r>
          </w:p>
        </w:tc>
      </w:tr>
      <w:tr w14:paraId="02C8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pct"/>
            <w:noWrap w:val="0"/>
            <w:vAlign w:val="center"/>
          </w:tcPr>
          <w:p w14:paraId="2C1706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w:t>
            </w:r>
          </w:p>
        </w:tc>
        <w:tc>
          <w:tcPr>
            <w:tcW w:w="1745" w:type="pct"/>
            <w:noWrap w:val="0"/>
            <w:vAlign w:val="center"/>
          </w:tcPr>
          <w:p w14:paraId="5D6D01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人工</w:t>
            </w:r>
          </w:p>
        </w:tc>
        <w:tc>
          <w:tcPr>
            <w:tcW w:w="1181" w:type="pct"/>
            <w:noWrap w:val="0"/>
            <w:vAlign w:val="center"/>
          </w:tcPr>
          <w:p w14:paraId="0F0620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201</w:t>
            </w:r>
          </w:p>
        </w:tc>
        <w:tc>
          <w:tcPr>
            <w:tcW w:w="1180" w:type="pct"/>
            <w:shd w:val="clear" w:color="auto" w:fill="auto"/>
            <w:noWrap w:val="0"/>
            <w:vAlign w:val="center"/>
          </w:tcPr>
          <w:p w14:paraId="1BCD50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5638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2" w:type="pct"/>
            <w:noWrap w:val="0"/>
            <w:vAlign w:val="center"/>
          </w:tcPr>
          <w:p w14:paraId="6202FC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w:t>
            </w:r>
          </w:p>
        </w:tc>
        <w:tc>
          <w:tcPr>
            <w:tcW w:w="1745" w:type="pct"/>
            <w:noWrap w:val="0"/>
            <w:vAlign w:val="center"/>
          </w:tcPr>
          <w:p w14:paraId="2E47C7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4吨农用车</w:t>
            </w:r>
          </w:p>
        </w:tc>
        <w:tc>
          <w:tcPr>
            <w:tcW w:w="1181" w:type="pct"/>
            <w:noWrap w:val="0"/>
            <w:vAlign w:val="center"/>
          </w:tcPr>
          <w:p w14:paraId="6CF2CB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572</w:t>
            </w:r>
          </w:p>
        </w:tc>
        <w:tc>
          <w:tcPr>
            <w:tcW w:w="1180" w:type="pct"/>
            <w:shd w:val="clear" w:color="auto" w:fill="auto"/>
            <w:noWrap w:val="0"/>
            <w:vAlign w:val="center"/>
          </w:tcPr>
          <w:p w14:paraId="6BD885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5D1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pct"/>
            <w:noWrap w:val="0"/>
            <w:vAlign w:val="center"/>
          </w:tcPr>
          <w:p w14:paraId="2AEB82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w:t>
            </w:r>
          </w:p>
        </w:tc>
        <w:tc>
          <w:tcPr>
            <w:tcW w:w="1745" w:type="pct"/>
            <w:noWrap w:val="0"/>
            <w:vAlign w:val="center"/>
          </w:tcPr>
          <w:p w14:paraId="232D3F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150型皮轮挖机</w:t>
            </w:r>
          </w:p>
        </w:tc>
        <w:tc>
          <w:tcPr>
            <w:tcW w:w="1181" w:type="pct"/>
            <w:noWrap w:val="0"/>
            <w:vAlign w:val="center"/>
          </w:tcPr>
          <w:p w14:paraId="6D5A84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1560</w:t>
            </w:r>
          </w:p>
        </w:tc>
        <w:tc>
          <w:tcPr>
            <w:tcW w:w="1180" w:type="pct"/>
            <w:shd w:val="clear" w:color="auto" w:fill="auto"/>
            <w:noWrap w:val="0"/>
            <w:vAlign w:val="center"/>
          </w:tcPr>
          <w:p w14:paraId="3D3872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0C3A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pct"/>
            <w:noWrap w:val="0"/>
            <w:vAlign w:val="center"/>
          </w:tcPr>
          <w:p w14:paraId="3217B1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4</w:t>
            </w:r>
          </w:p>
        </w:tc>
        <w:tc>
          <w:tcPr>
            <w:tcW w:w="1745" w:type="pct"/>
            <w:noWrap w:val="0"/>
            <w:vAlign w:val="center"/>
          </w:tcPr>
          <w:p w14:paraId="47F0C8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打草机</w:t>
            </w:r>
          </w:p>
        </w:tc>
        <w:tc>
          <w:tcPr>
            <w:tcW w:w="1181" w:type="pct"/>
            <w:noWrap w:val="0"/>
            <w:vAlign w:val="center"/>
          </w:tcPr>
          <w:p w14:paraId="6A3251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395</w:t>
            </w:r>
          </w:p>
        </w:tc>
        <w:tc>
          <w:tcPr>
            <w:tcW w:w="1180" w:type="pct"/>
            <w:shd w:val="clear" w:color="auto" w:fill="auto"/>
            <w:noWrap w:val="0"/>
            <w:vAlign w:val="center"/>
          </w:tcPr>
          <w:p w14:paraId="0955CA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r w14:paraId="6621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pct"/>
            <w:noWrap w:val="0"/>
            <w:vAlign w:val="center"/>
          </w:tcPr>
          <w:p w14:paraId="31AF65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5</w:t>
            </w:r>
          </w:p>
        </w:tc>
        <w:tc>
          <w:tcPr>
            <w:tcW w:w="1745" w:type="pct"/>
            <w:noWrap w:val="0"/>
            <w:vAlign w:val="center"/>
          </w:tcPr>
          <w:p w14:paraId="467ACE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油锯</w:t>
            </w:r>
          </w:p>
        </w:tc>
        <w:tc>
          <w:tcPr>
            <w:tcW w:w="1181" w:type="pct"/>
            <w:noWrap w:val="0"/>
            <w:vAlign w:val="center"/>
          </w:tcPr>
          <w:p w14:paraId="2B7F41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293</w:t>
            </w:r>
          </w:p>
        </w:tc>
        <w:tc>
          <w:tcPr>
            <w:tcW w:w="1180" w:type="pct"/>
            <w:shd w:val="clear" w:color="auto" w:fill="auto"/>
            <w:noWrap w:val="0"/>
            <w:vAlign w:val="center"/>
          </w:tcPr>
          <w:p w14:paraId="39134A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bookmarkEnd w:id="109"/>
      <w:tr w14:paraId="702F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9" w:type="pct"/>
            <w:gridSpan w:val="3"/>
            <w:noWrap w:val="0"/>
            <w:vAlign w:val="center"/>
          </w:tcPr>
          <w:p w14:paraId="3BE56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asciiTheme="minorEastAsia" w:hAnsiTheme="minorEastAsia" w:eastAsiaTheme="minorEastAsia"/>
                <w:b w:val="0"/>
                <w:bCs/>
                <w:sz w:val="21"/>
                <w:szCs w:val="21"/>
                <w:highlight w:val="none"/>
                <w:lang w:val="en-US" w:eastAsia="zh-CN"/>
              </w:rPr>
            </w:pPr>
            <w:r>
              <w:rPr>
                <w:rFonts w:hint="eastAsia" w:cs="Times New Roman" w:asciiTheme="minorEastAsia" w:hAnsiTheme="minorEastAsia" w:eastAsiaTheme="minorEastAsia"/>
                <w:b w:val="0"/>
                <w:bCs/>
                <w:sz w:val="21"/>
                <w:szCs w:val="21"/>
                <w:highlight w:val="none"/>
                <w:lang w:val="en-US" w:eastAsia="zh-CN"/>
              </w:rPr>
              <w:t>合计</w:t>
            </w:r>
          </w:p>
        </w:tc>
        <w:tc>
          <w:tcPr>
            <w:tcW w:w="1180" w:type="pct"/>
            <w:shd w:val="clear" w:color="auto" w:fill="auto"/>
            <w:noWrap w:val="0"/>
            <w:vAlign w:val="center"/>
          </w:tcPr>
          <w:p w14:paraId="70B824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b w:val="0"/>
                <w:bCs/>
                <w:sz w:val="21"/>
                <w:szCs w:val="21"/>
                <w:highlight w:val="none"/>
                <w:lang w:val="en-US" w:eastAsia="zh-CN"/>
              </w:rPr>
            </w:pPr>
          </w:p>
        </w:tc>
      </w:tr>
    </w:tbl>
    <w:p w14:paraId="0BC97FA4">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05F6EBCF">
      <w:pPr>
        <w:widowControl/>
        <w:shd w:val="clear" w:color="auto" w:fill="FFFFFF"/>
        <w:spacing w:line="360" w:lineRule="auto"/>
        <w:ind w:firstLine="211" w:firstLineChars="100"/>
        <w:jc w:val="left"/>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说明：</w:t>
      </w:r>
      <w:r>
        <w:rPr>
          <w:rFonts w:hint="eastAsia" w:asciiTheme="minorEastAsia" w:hAnsiTheme="minorEastAsia" w:eastAsiaTheme="minorEastAsia"/>
          <w:b/>
          <w:bCs/>
          <w:kern w:val="0"/>
          <w:szCs w:val="21"/>
          <w:highlight w:val="none"/>
          <w:lang w:val="zh-CN"/>
        </w:rPr>
        <w:t>投标报价中所有项目的数量均按1来进行报价，</w:t>
      </w:r>
      <w:r>
        <w:rPr>
          <w:rFonts w:hint="eastAsia" w:asciiTheme="minorEastAsia" w:hAnsiTheme="minorEastAsia" w:eastAsiaTheme="minorEastAsia"/>
          <w:b/>
          <w:bCs/>
          <w:kern w:val="0"/>
          <w:szCs w:val="21"/>
          <w:highlight w:val="none"/>
        </w:rPr>
        <w:t>根据质量和服务均能满足询价文件实质性响应要求且</w:t>
      </w:r>
      <w:r>
        <w:rPr>
          <w:rFonts w:hint="eastAsia" w:asciiTheme="minorEastAsia" w:hAnsiTheme="minorEastAsia" w:eastAsiaTheme="minorEastAsia"/>
          <w:b/>
          <w:bCs/>
          <w:kern w:val="0"/>
          <w:szCs w:val="21"/>
          <w:highlight w:val="none"/>
          <w:lang w:val="zh-CN"/>
        </w:rPr>
        <w:t>各项单价</w:t>
      </w:r>
      <w:r>
        <w:rPr>
          <w:rFonts w:hint="eastAsia" w:asciiTheme="minorEastAsia" w:hAnsiTheme="minorEastAsia" w:eastAsiaTheme="minorEastAsia"/>
          <w:b/>
          <w:bCs/>
          <w:kern w:val="0"/>
          <w:szCs w:val="21"/>
          <w:highlight w:val="none"/>
          <w:lang w:val="en-US" w:eastAsia="zh-CN"/>
        </w:rPr>
        <w:t>合计</w:t>
      </w:r>
      <w:r>
        <w:rPr>
          <w:rFonts w:hint="eastAsia" w:asciiTheme="minorEastAsia" w:hAnsiTheme="minorEastAsia" w:eastAsiaTheme="minorEastAsia"/>
          <w:b/>
          <w:bCs/>
          <w:kern w:val="0"/>
          <w:szCs w:val="21"/>
          <w:highlight w:val="none"/>
        </w:rPr>
        <w:t>报价最低的原则确定成交供应商。</w:t>
      </w:r>
      <w:r>
        <w:rPr>
          <w:rFonts w:hint="eastAsia" w:asciiTheme="minorEastAsia" w:hAnsiTheme="minorEastAsia" w:eastAsiaTheme="minorEastAsia"/>
          <w:b/>
          <w:bCs/>
          <w:kern w:val="0"/>
          <w:szCs w:val="21"/>
          <w:highlight w:val="none"/>
          <w:lang w:val="en-US" w:eastAsia="zh-CN"/>
        </w:rPr>
        <w:t>本项目</w:t>
      </w:r>
      <w:r>
        <w:rPr>
          <w:rFonts w:hint="eastAsia" w:asciiTheme="minorEastAsia" w:hAnsiTheme="minorEastAsia" w:eastAsiaTheme="minorEastAsia"/>
          <w:b/>
          <w:bCs/>
          <w:highlight w:val="none"/>
          <w:lang w:val="zh-CN"/>
        </w:rPr>
        <w:t>结算</w:t>
      </w:r>
      <w:r>
        <w:rPr>
          <w:rFonts w:hint="eastAsia" w:asciiTheme="minorEastAsia" w:hAnsiTheme="minorEastAsia" w:eastAsiaTheme="minorEastAsia"/>
          <w:b/>
          <w:bCs/>
          <w:highlight w:val="none"/>
          <w:lang w:val="en-US" w:eastAsia="zh-CN"/>
        </w:rPr>
        <w:t>方式</w:t>
      </w:r>
      <w:r>
        <w:rPr>
          <w:rFonts w:hint="eastAsia" w:asciiTheme="minorEastAsia" w:hAnsiTheme="minorEastAsia" w:eastAsiaTheme="minorEastAsia"/>
          <w:b/>
          <w:bCs/>
          <w:highlight w:val="none"/>
          <w:lang w:val="zh-CN"/>
        </w:rPr>
        <w:t>为按实结算。</w:t>
      </w:r>
    </w:p>
    <w:p w14:paraId="6CC12875">
      <w:pPr>
        <w:widowControl/>
        <w:shd w:val="clear" w:color="auto" w:fill="FFFFFF"/>
        <w:spacing w:line="360" w:lineRule="auto"/>
        <w:ind w:firstLine="210" w:firstLineChars="100"/>
        <w:jc w:val="left"/>
        <w:rPr>
          <w:rFonts w:hint="eastAsia" w:asciiTheme="minorEastAsia" w:hAnsiTheme="minorEastAsia" w:eastAsiaTheme="minorEastAsia"/>
          <w:kern w:val="0"/>
          <w:szCs w:val="21"/>
          <w:highlight w:val="none"/>
        </w:rPr>
      </w:pPr>
    </w:p>
    <w:p w14:paraId="493A0AEC">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52C1E184">
      <w:pPr>
        <w:widowControl/>
        <w:shd w:val="clear" w:color="auto" w:fill="FFFFFF"/>
        <w:spacing w:line="360" w:lineRule="auto"/>
        <w:ind w:firstLine="210" w:firstLineChars="100"/>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7BB38909">
      <w:pPr>
        <w:widowControl/>
        <w:shd w:val="clear" w:color="auto" w:fill="FFFFFF"/>
        <w:spacing w:line="360" w:lineRule="auto"/>
        <w:ind w:firstLine="210" w:firstLineChars="100"/>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319D21B2">
      <w:pPr>
        <w:widowControl/>
        <w:shd w:val="clear" w:color="auto" w:fill="FFFFFF"/>
        <w:spacing w:line="360" w:lineRule="auto"/>
        <w:jc w:val="left"/>
        <w:rPr>
          <w:rFonts w:hint="eastAsia" w:asciiTheme="minorEastAsia" w:hAnsiTheme="minorEastAsia" w:eastAsiaTheme="minorEastAsia"/>
          <w:kern w:val="0"/>
          <w:szCs w:val="21"/>
          <w:highlight w:val="none"/>
        </w:rPr>
      </w:pPr>
    </w:p>
    <w:p w14:paraId="74227437">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 </w:t>
      </w:r>
    </w:p>
    <w:p w14:paraId="68D157EA">
      <w:pPr>
        <w:widowControl/>
        <w:shd w:val="clear" w:color="auto" w:fill="FFFFFF"/>
        <w:spacing w:line="360" w:lineRule="auto"/>
        <w:jc w:val="left"/>
        <w:rPr>
          <w:rFonts w:hint="eastAsia" w:asciiTheme="minorEastAsia" w:hAnsiTheme="minorEastAsia" w:eastAsiaTheme="minorEastAsia"/>
          <w:kern w:val="0"/>
          <w:szCs w:val="21"/>
          <w:highlight w:val="none"/>
        </w:rPr>
      </w:pPr>
    </w:p>
    <w:p w14:paraId="4226A89D">
      <w:pPr>
        <w:pStyle w:val="23"/>
        <w:rPr>
          <w:rFonts w:hint="eastAsia" w:asciiTheme="minorEastAsia" w:hAnsiTheme="minorEastAsia" w:eastAsiaTheme="minorEastAsia"/>
          <w:highlight w:val="none"/>
        </w:rPr>
      </w:pPr>
    </w:p>
    <w:p w14:paraId="601F6B7F">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 </w:t>
      </w:r>
    </w:p>
    <w:p w14:paraId="306BC686">
      <w:pPr>
        <w:widowControl/>
        <w:jc w:val="left"/>
        <w:rPr>
          <w:rFonts w:hint="eastAsia" w:asciiTheme="minorEastAsia" w:hAnsiTheme="minorEastAsia" w:eastAsiaTheme="minorEastAsia"/>
          <w:kern w:val="0"/>
          <w:szCs w:val="21"/>
          <w:highlight w:val="none"/>
        </w:rPr>
      </w:pPr>
      <w:r>
        <w:rPr>
          <w:rFonts w:asciiTheme="minorEastAsia" w:hAnsiTheme="minorEastAsia" w:eastAsiaTheme="minorEastAsia"/>
          <w:kern w:val="0"/>
          <w:szCs w:val="21"/>
          <w:highlight w:val="none"/>
        </w:rPr>
        <w:br w:type="page"/>
      </w:r>
    </w:p>
    <w:p w14:paraId="31ABBEEC">
      <w:pPr>
        <w:pStyle w:val="3"/>
        <w:rPr>
          <w:rFonts w:hint="eastAsia" w:asciiTheme="minorEastAsia" w:hAnsiTheme="minorEastAsia" w:eastAsiaTheme="minorEastAsia"/>
          <w:highlight w:val="none"/>
          <w:lang w:val="zh-CN"/>
        </w:rPr>
      </w:pPr>
      <w:bookmarkStart w:id="85" w:name="_Toc43994940"/>
      <w:bookmarkStart w:id="86" w:name="_Toc59527579"/>
      <w:bookmarkStart w:id="87" w:name="_Toc50714356"/>
      <w:bookmarkStart w:id="88" w:name="_Toc43917777"/>
      <w:r>
        <w:rPr>
          <w:rFonts w:hint="eastAsia" w:asciiTheme="minorEastAsia" w:hAnsiTheme="minorEastAsia" w:eastAsiaTheme="minorEastAsia"/>
          <w:highlight w:val="none"/>
        </w:rPr>
        <w:t>附件六、</w:t>
      </w:r>
      <w:r>
        <w:rPr>
          <w:rFonts w:hint="eastAsia" w:asciiTheme="minorEastAsia" w:hAnsiTheme="minorEastAsia" w:eastAsiaTheme="minorEastAsia"/>
          <w:highlight w:val="none"/>
          <w:lang w:val="zh-CN"/>
        </w:rPr>
        <w:t>技术说明与服务方案</w:t>
      </w:r>
      <w:bookmarkEnd w:id="85"/>
      <w:bookmarkEnd w:id="86"/>
      <w:bookmarkEnd w:id="87"/>
      <w:bookmarkEnd w:id="88"/>
    </w:p>
    <w:p w14:paraId="24C83F13">
      <w:pPr>
        <w:widowControl/>
        <w:shd w:val="clear" w:color="auto" w:fill="FFFFFF"/>
        <w:spacing w:line="360" w:lineRule="auto"/>
        <w:jc w:val="left"/>
        <w:rPr>
          <w:rFonts w:hint="eastAsia" w:asciiTheme="minorEastAsia" w:hAnsiTheme="minorEastAsia" w:eastAsiaTheme="minorEastAsia"/>
          <w:b/>
          <w:szCs w:val="21"/>
          <w:highlight w:val="none"/>
          <w:lang w:val="zh-CN"/>
        </w:rPr>
      </w:pPr>
    </w:p>
    <w:p w14:paraId="31287F7D">
      <w:pPr>
        <w:pStyle w:val="108"/>
        <w:snapToGrid w:val="0"/>
        <w:spacing w:before="0" w:after="0"/>
        <w:ind w:firstLine="420" w:firstLineChars="200"/>
        <w:rPr>
          <w:rFonts w:hint="eastAsia"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技术说明、服务方案应根据采购人对项目的要求及项目本身的特点编写。</w:t>
      </w:r>
    </w:p>
    <w:p w14:paraId="79AFB21A">
      <w:pPr>
        <w:pStyle w:val="108"/>
        <w:snapToGrid w:val="0"/>
        <w:spacing w:before="0" w:after="0"/>
        <w:ind w:firstLine="420" w:firstLineChars="200"/>
        <w:rPr>
          <w:rFonts w:hint="eastAsia" w:asciiTheme="minorEastAsia" w:hAnsiTheme="minorEastAsia" w:eastAsiaTheme="minorEastAsia"/>
          <w:kern w:val="2"/>
          <w:sz w:val="21"/>
          <w:szCs w:val="21"/>
          <w:highlight w:val="none"/>
        </w:rPr>
      </w:pPr>
    </w:p>
    <w:p w14:paraId="64508B86">
      <w:pPr>
        <w:widowControl/>
        <w:shd w:val="clear" w:color="auto" w:fill="FFFFFF"/>
        <w:spacing w:line="360" w:lineRule="auto"/>
        <w:jc w:val="left"/>
        <w:rPr>
          <w:rFonts w:hint="eastAsia" w:asciiTheme="minorEastAsia" w:hAnsiTheme="minorEastAsia" w:eastAsiaTheme="minorEastAsia"/>
          <w:kern w:val="0"/>
          <w:szCs w:val="21"/>
          <w:highlight w:val="none"/>
        </w:rPr>
      </w:pPr>
    </w:p>
    <w:p w14:paraId="01058C18">
      <w:pPr>
        <w:widowControl/>
        <w:shd w:val="clear" w:color="auto" w:fill="FFFFFF"/>
        <w:spacing w:line="360" w:lineRule="auto"/>
        <w:jc w:val="left"/>
        <w:rPr>
          <w:rFonts w:hint="eastAsia" w:asciiTheme="minorEastAsia" w:hAnsiTheme="minorEastAsia" w:eastAsiaTheme="minorEastAsia"/>
          <w:kern w:val="0"/>
          <w:szCs w:val="21"/>
          <w:highlight w:val="none"/>
        </w:rPr>
      </w:pPr>
    </w:p>
    <w:p w14:paraId="4CDC2439">
      <w:pPr>
        <w:widowControl/>
        <w:shd w:val="clear" w:color="auto" w:fill="FFFFFF"/>
        <w:spacing w:line="360" w:lineRule="auto"/>
        <w:jc w:val="left"/>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 </w:t>
      </w:r>
    </w:p>
    <w:p w14:paraId="34667EB1">
      <w:pPr>
        <w:widowControl/>
        <w:shd w:val="clear" w:color="auto" w:fill="FFFFFF"/>
        <w:spacing w:line="360" w:lineRule="auto"/>
        <w:jc w:val="left"/>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br w:type="page"/>
      </w:r>
    </w:p>
    <w:p w14:paraId="5B172564">
      <w:pPr>
        <w:pStyle w:val="3"/>
        <w:rPr>
          <w:rFonts w:hint="eastAsia" w:asciiTheme="minorEastAsia" w:hAnsiTheme="minorEastAsia" w:eastAsiaTheme="minorEastAsia"/>
          <w:highlight w:val="none"/>
        </w:rPr>
      </w:pPr>
      <w:bookmarkStart w:id="89" w:name="_Toc50714357"/>
      <w:bookmarkStart w:id="90" w:name="_Toc43994941"/>
      <w:bookmarkStart w:id="91" w:name="_Toc43917778"/>
      <w:bookmarkStart w:id="92" w:name="_Toc59527580"/>
      <w:r>
        <w:rPr>
          <w:rFonts w:hint="eastAsia" w:asciiTheme="minorEastAsia" w:hAnsiTheme="minorEastAsia" w:eastAsiaTheme="minorEastAsia"/>
          <w:highlight w:val="none"/>
        </w:rPr>
        <w:t>附件七、拟参与本项目服务人员一览表</w:t>
      </w:r>
      <w:bookmarkEnd w:id="89"/>
      <w:bookmarkEnd w:id="90"/>
      <w:bookmarkEnd w:id="91"/>
      <w:bookmarkEnd w:id="92"/>
    </w:p>
    <w:p w14:paraId="2202460C">
      <w:pPr>
        <w:widowControl/>
        <w:adjustRightInd w:val="0"/>
        <w:spacing w:line="460" w:lineRule="atLeast"/>
        <w:rPr>
          <w:rFonts w:hint="eastAsia" w:asciiTheme="minorEastAsia" w:hAnsiTheme="minorEastAsia" w:eastAsiaTheme="minorEastAsia"/>
          <w:b/>
          <w:bCs/>
          <w:kern w:val="0"/>
          <w:sz w:val="32"/>
          <w:szCs w:val="32"/>
          <w:highlight w:val="none"/>
        </w:rPr>
      </w:pPr>
    </w:p>
    <w:p w14:paraId="4C45F03B">
      <w:pPr>
        <w:widowControl/>
        <w:shd w:val="clear" w:color="auto" w:fill="FFFFFF"/>
        <w:spacing w:line="360" w:lineRule="auto"/>
        <w:ind w:left="420"/>
        <w:jc w:val="center"/>
        <w:rPr>
          <w:rFonts w:hint="eastAsia" w:asciiTheme="minorEastAsia" w:hAnsiTheme="minorEastAsia" w:eastAsiaTheme="minorEastAsia"/>
          <w:b/>
          <w:kern w:val="0"/>
          <w:sz w:val="30"/>
          <w:szCs w:val="30"/>
          <w:highlight w:val="none"/>
        </w:rPr>
      </w:pPr>
      <w:bookmarkStart w:id="93" w:name="_Hlk67995747"/>
      <w:r>
        <w:rPr>
          <w:rFonts w:hint="eastAsia" w:asciiTheme="minorEastAsia" w:hAnsiTheme="minorEastAsia" w:eastAsiaTheme="minorEastAsia"/>
          <w:b/>
          <w:kern w:val="0"/>
          <w:sz w:val="32"/>
          <w:szCs w:val="32"/>
          <w:highlight w:val="none"/>
        </w:rPr>
        <w:t>拟参与本项目服务人员一览表</w:t>
      </w:r>
      <w:bookmarkEnd w:id="93"/>
    </w:p>
    <w:p w14:paraId="321DF847">
      <w:pPr>
        <w:widowControl/>
        <w:adjustRightInd w:val="0"/>
        <w:jc w:val="center"/>
        <w:rPr>
          <w:rFonts w:hint="eastAsia" w:asciiTheme="minorEastAsia" w:hAnsiTheme="minorEastAsia" w:eastAsiaTheme="minorEastAsia"/>
          <w:b/>
          <w:bCs/>
          <w:kern w:val="0"/>
          <w:sz w:val="24"/>
          <w:highlight w:val="none"/>
        </w:rPr>
      </w:pPr>
    </w:p>
    <w:p w14:paraId="42CA8466">
      <w:pPr>
        <w:widowControl/>
        <w:adjustRightInd w:val="0"/>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                                 项目编号：</w:t>
      </w:r>
    </w:p>
    <w:tbl>
      <w:tblPr>
        <w:tblStyle w:val="43"/>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46648F6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6E461744">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序号</w:t>
            </w:r>
          </w:p>
        </w:tc>
        <w:tc>
          <w:tcPr>
            <w:tcW w:w="851" w:type="dxa"/>
            <w:tcBorders>
              <w:top w:val="single" w:color="000000" w:sz="4" w:space="0"/>
              <w:left w:val="nil"/>
              <w:bottom w:val="single" w:color="000000" w:sz="4" w:space="0"/>
              <w:right w:val="single" w:color="000000" w:sz="4" w:space="0"/>
            </w:tcBorders>
            <w:vAlign w:val="center"/>
          </w:tcPr>
          <w:p w14:paraId="11F78038">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姓名</w:t>
            </w:r>
          </w:p>
        </w:tc>
        <w:tc>
          <w:tcPr>
            <w:tcW w:w="851" w:type="dxa"/>
            <w:tcBorders>
              <w:top w:val="single" w:color="000000" w:sz="4" w:space="0"/>
              <w:left w:val="nil"/>
              <w:bottom w:val="single" w:color="000000" w:sz="4" w:space="0"/>
              <w:right w:val="single" w:color="000000" w:sz="4" w:space="0"/>
            </w:tcBorders>
            <w:vAlign w:val="center"/>
          </w:tcPr>
          <w:p w14:paraId="5EFEA934">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性别</w:t>
            </w:r>
          </w:p>
        </w:tc>
        <w:tc>
          <w:tcPr>
            <w:tcW w:w="851" w:type="dxa"/>
            <w:tcBorders>
              <w:top w:val="single" w:color="000000" w:sz="4" w:space="0"/>
              <w:left w:val="nil"/>
              <w:bottom w:val="single" w:color="000000" w:sz="4" w:space="0"/>
              <w:right w:val="single" w:color="000000" w:sz="4" w:space="0"/>
            </w:tcBorders>
            <w:vAlign w:val="center"/>
          </w:tcPr>
          <w:p w14:paraId="6AAE06F4">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年龄</w:t>
            </w:r>
          </w:p>
        </w:tc>
        <w:tc>
          <w:tcPr>
            <w:tcW w:w="851" w:type="dxa"/>
            <w:tcBorders>
              <w:top w:val="single" w:color="000000" w:sz="4" w:space="0"/>
              <w:left w:val="nil"/>
              <w:bottom w:val="single" w:color="000000" w:sz="4" w:space="0"/>
              <w:right w:val="single" w:color="000000" w:sz="4" w:space="0"/>
            </w:tcBorders>
            <w:vAlign w:val="center"/>
          </w:tcPr>
          <w:p w14:paraId="314DC164">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专业</w:t>
            </w:r>
          </w:p>
        </w:tc>
        <w:tc>
          <w:tcPr>
            <w:tcW w:w="851" w:type="dxa"/>
            <w:tcBorders>
              <w:top w:val="single" w:color="000000" w:sz="4" w:space="0"/>
              <w:left w:val="nil"/>
              <w:bottom w:val="single" w:color="000000" w:sz="4" w:space="0"/>
              <w:right w:val="single" w:color="000000" w:sz="4" w:space="0"/>
            </w:tcBorders>
            <w:vAlign w:val="center"/>
          </w:tcPr>
          <w:p w14:paraId="0F00F1BF">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学历</w:t>
            </w:r>
          </w:p>
        </w:tc>
        <w:tc>
          <w:tcPr>
            <w:tcW w:w="851" w:type="dxa"/>
            <w:tcBorders>
              <w:top w:val="single" w:color="000000" w:sz="4" w:space="0"/>
              <w:left w:val="nil"/>
              <w:bottom w:val="single" w:color="000000" w:sz="4" w:space="0"/>
              <w:right w:val="single" w:color="000000" w:sz="4" w:space="0"/>
            </w:tcBorders>
            <w:vAlign w:val="center"/>
          </w:tcPr>
          <w:p w14:paraId="3246ECC0">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执业</w:t>
            </w:r>
          </w:p>
          <w:p w14:paraId="65F55CB6">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资格</w:t>
            </w:r>
          </w:p>
        </w:tc>
        <w:tc>
          <w:tcPr>
            <w:tcW w:w="851" w:type="dxa"/>
            <w:tcBorders>
              <w:top w:val="single" w:color="000000" w:sz="4" w:space="0"/>
              <w:left w:val="nil"/>
              <w:bottom w:val="single" w:color="000000" w:sz="4" w:space="0"/>
              <w:right w:val="single" w:color="000000" w:sz="4" w:space="0"/>
            </w:tcBorders>
            <w:vAlign w:val="center"/>
          </w:tcPr>
          <w:p w14:paraId="10F29F97">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证书号</w:t>
            </w:r>
          </w:p>
        </w:tc>
        <w:tc>
          <w:tcPr>
            <w:tcW w:w="851" w:type="dxa"/>
            <w:tcBorders>
              <w:top w:val="single" w:color="000000" w:sz="4" w:space="0"/>
              <w:left w:val="nil"/>
              <w:bottom w:val="single" w:color="000000" w:sz="4" w:space="0"/>
              <w:right w:val="single" w:color="000000" w:sz="4" w:space="0"/>
            </w:tcBorders>
            <w:vAlign w:val="center"/>
          </w:tcPr>
          <w:p w14:paraId="46E125CB">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技术职称</w:t>
            </w:r>
          </w:p>
        </w:tc>
        <w:tc>
          <w:tcPr>
            <w:tcW w:w="851" w:type="dxa"/>
            <w:tcBorders>
              <w:top w:val="single" w:color="000000" w:sz="4" w:space="0"/>
              <w:left w:val="nil"/>
              <w:bottom w:val="single" w:color="000000" w:sz="4" w:space="0"/>
              <w:right w:val="single" w:color="000000" w:sz="4" w:space="0"/>
            </w:tcBorders>
            <w:vAlign w:val="center"/>
          </w:tcPr>
          <w:p w14:paraId="4673B097">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5F4A7482">
            <w:pPr>
              <w:widowControl/>
              <w:adjustRightInd w:val="0"/>
              <w:jc w:val="center"/>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备注</w:t>
            </w:r>
          </w:p>
        </w:tc>
      </w:tr>
      <w:tr w14:paraId="1EB5A15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ADDEC5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BF6BA3">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913D5C">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EEBB089">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2E067DD">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5FD58EF">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349A5E3">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B6DBFD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C668FA6">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5A1B1A4">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728AE5A">
            <w:pPr>
              <w:widowControl/>
              <w:adjustRightInd w:val="0"/>
              <w:rPr>
                <w:rFonts w:hint="eastAsia" w:asciiTheme="minorEastAsia" w:hAnsiTheme="minorEastAsia" w:eastAsiaTheme="minorEastAsia"/>
                <w:kern w:val="0"/>
                <w:szCs w:val="21"/>
                <w:highlight w:val="none"/>
              </w:rPr>
            </w:pPr>
          </w:p>
        </w:tc>
      </w:tr>
      <w:tr w14:paraId="2584377B">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8FC517D">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2CF070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B4E1AA6">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E610A2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BCE53D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572BC9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DB8C44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44E4A6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A8857BC">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B9AA1BC">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63B8C5A">
            <w:pPr>
              <w:widowControl/>
              <w:adjustRightInd w:val="0"/>
              <w:rPr>
                <w:rFonts w:hint="eastAsia" w:asciiTheme="minorEastAsia" w:hAnsiTheme="minorEastAsia" w:eastAsiaTheme="minorEastAsia"/>
                <w:kern w:val="0"/>
                <w:szCs w:val="21"/>
                <w:highlight w:val="none"/>
              </w:rPr>
            </w:pPr>
          </w:p>
        </w:tc>
      </w:tr>
      <w:tr w14:paraId="34C5EF5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C513AE8">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34DAC3A">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5D4EDA9">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4AE35E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A5699A9">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751D1D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8EB2EA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169431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E407AD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AB552A3">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93015ED">
            <w:pPr>
              <w:widowControl/>
              <w:adjustRightInd w:val="0"/>
              <w:rPr>
                <w:rFonts w:hint="eastAsia" w:asciiTheme="minorEastAsia" w:hAnsiTheme="minorEastAsia" w:eastAsiaTheme="minorEastAsia"/>
                <w:kern w:val="0"/>
                <w:szCs w:val="21"/>
                <w:highlight w:val="none"/>
              </w:rPr>
            </w:pPr>
          </w:p>
        </w:tc>
      </w:tr>
      <w:tr w14:paraId="5BC702F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87C29C3">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E5ADE0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F058C1D">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2DD03E2">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3EADCA8">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41FCD8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31DA71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39FE36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7E42CFA">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9E5A0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EF6A1F">
            <w:pPr>
              <w:widowControl/>
              <w:adjustRightInd w:val="0"/>
              <w:rPr>
                <w:rFonts w:hint="eastAsia" w:asciiTheme="minorEastAsia" w:hAnsiTheme="minorEastAsia" w:eastAsiaTheme="minorEastAsia"/>
                <w:kern w:val="0"/>
                <w:szCs w:val="21"/>
                <w:highlight w:val="none"/>
              </w:rPr>
            </w:pPr>
          </w:p>
        </w:tc>
      </w:tr>
      <w:tr w14:paraId="244CAC9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CC9F0E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A2AF38D">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CCE665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53872E4">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19C6E84">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948A80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363DC5A">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9095C8A">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72FC69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E17781">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AB246A2">
            <w:pPr>
              <w:widowControl/>
              <w:adjustRightInd w:val="0"/>
              <w:rPr>
                <w:rFonts w:hint="eastAsia" w:asciiTheme="minorEastAsia" w:hAnsiTheme="minorEastAsia" w:eastAsiaTheme="minorEastAsia"/>
                <w:kern w:val="0"/>
                <w:szCs w:val="21"/>
                <w:highlight w:val="none"/>
              </w:rPr>
            </w:pPr>
          </w:p>
        </w:tc>
      </w:tr>
      <w:tr w14:paraId="5E8152D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C85DA86">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61D0CF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38721B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22650D6">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2F80148">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F55CAF8">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958858F">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40873EC">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3540EB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AC4236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18FA387">
            <w:pPr>
              <w:widowControl/>
              <w:adjustRightInd w:val="0"/>
              <w:rPr>
                <w:rFonts w:hint="eastAsia" w:asciiTheme="minorEastAsia" w:hAnsiTheme="minorEastAsia" w:eastAsiaTheme="minorEastAsia"/>
                <w:kern w:val="0"/>
                <w:szCs w:val="21"/>
                <w:highlight w:val="none"/>
              </w:rPr>
            </w:pPr>
          </w:p>
        </w:tc>
      </w:tr>
      <w:tr w14:paraId="7EE8429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25442C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591732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FB69E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3196D8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18B7B89">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2F0EDFAF">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8A7F6C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B3A8C2">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1D5DDA3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48A461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7B03B86">
            <w:pPr>
              <w:widowControl/>
              <w:adjustRightInd w:val="0"/>
              <w:rPr>
                <w:rFonts w:hint="eastAsia" w:asciiTheme="minorEastAsia" w:hAnsiTheme="minorEastAsia" w:eastAsiaTheme="minorEastAsia"/>
                <w:kern w:val="0"/>
                <w:szCs w:val="21"/>
                <w:highlight w:val="none"/>
              </w:rPr>
            </w:pPr>
          </w:p>
        </w:tc>
      </w:tr>
      <w:tr w14:paraId="796E971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F50976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1CDACA0">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645E4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47818FB3">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072B1EC">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209A27">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0CC6A7D5">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C214BC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6465E4DE">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3409F9FB">
            <w:pPr>
              <w:widowControl/>
              <w:adjustRightInd w:val="0"/>
              <w:rPr>
                <w:rFonts w:hint="eastAsia" w:asciiTheme="minorEastAsia" w:hAnsiTheme="minorEastAsia" w:eastAsiaTheme="minorEastAsia"/>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C7EA25">
            <w:pPr>
              <w:widowControl/>
              <w:adjustRightInd w:val="0"/>
              <w:rPr>
                <w:rFonts w:hint="eastAsia" w:asciiTheme="minorEastAsia" w:hAnsiTheme="minorEastAsia" w:eastAsiaTheme="minorEastAsia"/>
                <w:kern w:val="0"/>
                <w:szCs w:val="21"/>
                <w:highlight w:val="none"/>
              </w:rPr>
            </w:pPr>
          </w:p>
        </w:tc>
      </w:tr>
    </w:tbl>
    <w:p w14:paraId="22A6F465">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79FA9297">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hint="eastAsia" w:asciiTheme="minorEastAsia" w:hAnsiTheme="minorEastAsia" w:eastAsiaTheme="minorEastAsia"/>
          <w:highlight w:val="none"/>
          <w:lang w:val="zh-CN"/>
        </w:rPr>
        <w:t>拟参与本项目服务人员一览表格式和内容自拟，上表可供参考，</w:t>
      </w:r>
      <w:r>
        <w:rPr>
          <w:rFonts w:asciiTheme="minorEastAsia" w:hAnsiTheme="minorEastAsia" w:eastAsiaTheme="minorEastAsia"/>
          <w:kern w:val="0"/>
          <w:szCs w:val="21"/>
          <w:highlight w:val="none"/>
        </w:rPr>
        <w:t>如果行数不够，请自行增加。</w:t>
      </w:r>
    </w:p>
    <w:p w14:paraId="1CD6AB23">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72700FFD">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5022588B">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50AB9B3F">
      <w:pPr>
        <w:widowControl/>
        <w:shd w:val="clear" w:color="auto" w:fill="FFFFFF"/>
        <w:spacing w:line="360" w:lineRule="auto"/>
        <w:jc w:val="left"/>
        <w:rPr>
          <w:rFonts w:hint="eastAsia"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xml:space="preserve">                        </w:t>
      </w:r>
    </w:p>
    <w:p w14:paraId="626F960D">
      <w:pPr>
        <w:widowControl/>
        <w:adjustRightInd w:val="0"/>
        <w:rPr>
          <w:rFonts w:hint="eastAsia" w:asciiTheme="minorEastAsia" w:hAnsiTheme="minorEastAsia" w:eastAsiaTheme="minorEastAsia"/>
          <w:kern w:val="0"/>
          <w:szCs w:val="21"/>
          <w:highlight w:val="none"/>
        </w:rPr>
      </w:pPr>
    </w:p>
    <w:p w14:paraId="6DDC6C94">
      <w:pPr>
        <w:widowControl/>
        <w:adjustRightInd w:val="0"/>
        <w:rPr>
          <w:rFonts w:hint="eastAsia" w:asciiTheme="minorEastAsia" w:hAnsiTheme="minorEastAsia" w:eastAsiaTheme="minorEastAsia"/>
          <w:b/>
          <w:bCs/>
          <w:kern w:val="0"/>
          <w:szCs w:val="21"/>
          <w:highlight w:val="none"/>
        </w:rPr>
      </w:pPr>
      <w:r>
        <w:rPr>
          <w:rFonts w:asciiTheme="minorEastAsia" w:hAnsiTheme="minorEastAsia" w:eastAsiaTheme="minorEastAsia"/>
          <w:b/>
          <w:bCs/>
          <w:kern w:val="0"/>
          <w:szCs w:val="21"/>
          <w:highlight w:val="none"/>
        </w:rPr>
        <w:br w:type="page"/>
      </w:r>
    </w:p>
    <w:p w14:paraId="3C3E4D45">
      <w:pPr>
        <w:pStyle w:val="3"/>
        <w:rPr>
          <w:rFonts w:hint="eastAsia" w:asciiTheme="minorEastAsia" w:hAnsiTheme="minorEastAsia" w:eastAsiaTheme="minorEastAsia"/>
          <w:highlight w:val="none"/>
        </w:rPr>
      </w:pPr>
      <w:bookmarkStart w:id="94" w:name="_Toc50714358"/>
      <w:bookmarkStart w:id="95" w:name="_Toc43994942"/>
      <w:bookmarkStart w:id="96" w:name="_Toc43917779"/>
      <w:bookmarkStart w:id="97" w:name="_Toc59527581"/>
      <w:r>
        <w:rPr>
          <w:rFonts w:hint="eastAsia" w:asciiTheme="minorEastAsia" w:hAnsiTheme="minorEastAsia" w:eastAsiaTheme="minorEastAsia"/>
          <w:highlight w:val="none"/>
        </w:rPr>
        <w:t>附件八、供应商类似业绩情况表</w:t>
      </w:r>
      <w:bookmarkEnd w:id="94"/>
      <w:bookmarkEnd w:id="95"/>
      <w:bookmarkEnd w:id="96"/>
      <w:bookmarkEnd w:id="97"/>
    </w:p>
    <w:p w14:paraId="3D27324C">
      <w:pPr>
        <w:widowControl/>
        <w:adjustRightInd w:val="0"/>
        <w:spacing w:line="360" w:lineRule="auto"/>
        <w:jc w:val="center"/>
        <w:rPr>
          <w:rFonts w:hint="eastAsia" w:asciiTheme="minorEastAsia" w:hAnsiTheme="minorEastAsia" w:eastAsiaTheme="minorEastAsia"/>
          <w:b/>
          <w:bCs/>
          <w:kern w:val="0"/>
          <w:sz w:val="32"/>
          <w:szCs w:val="32"/>
          <w:highlight w:val="none"/>
        </w:rPr>
      </w:pPr>
    </w:p>
    <w:p w14:paraId="23C16C78">
      <w:pPr>
        <w:autoSpaceDE w:val="0"/>
        <w:autoSpaceDN w:val="0"/>
        <w:adjustRightInd w:val="0"/>
        <w:spacing w:line="360" w:lineRule="auto"/>
        <w:jc w:val="center"/>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供应商类似业绩情况表</w:t>
      </w:r>
    </w:p>
    <w:p w14:paraId="4E6B0FC9">
      <w:pPr>
        <w:widowControl/>
        <w:tabs>
          <w:tab w:val="left" w:pos="5366"/>
        </w:tabs>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4E48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C4963D6">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序号</w:t>
            </w:r>
          </w:p>
        </w:tc>
        <w:tc>
          <w:tcPr>
            <w:tcW w:w="2310" w:type="dxa"/>
            <w:vAlign w:val="center"/>
          </w:tcPr>
          <w:p w14:paraId="2688166F">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项目名称</w:t>
            </w:r>
          </w:p>
        </w:tc>
        <w:tc>
          <w:tcPr>
            <w:tcW w:w="2257" w:type="dxa"/>
            <w:vAlign w:val="center"/>
          </w:tcPr>
          <w:p w14:paraId="4DD16662">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采购单位</w:t>
            </w:r>
          </w:p>
        </w:tc>
        <w:tc>
          <w:tcPr>
            <w:tcW w:w="1255" w:type="dxa"/>
            <w:vAlign w:val="center"/>
          </w:tcPr>
          <w:p w14:paraId="75519112">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w:t>
            </w:r>
          </w:p>
          <w:p w14:paraId="553746B7">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金额</w:t>
            </w:r>
          </w:p>
        </w:tc>
        <w:tc>
          <w:tcPr>
            <w:tcW w:w="1418" w:type="dxa"/>
          </w:tcPr>
          <w:p w14:paraId="44A0B8F7">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合同签定</w:t>
            </w:r>
          </w:p>
          <w:p w14:paraId="64E4B771">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时间</w:t>
            </w:r>
          </w:p>
        </w:tc>
        <w:tc>
          <w:tcPr>
            <w:tcW w:w="1134" w:type="dxa"/>
          </w:tcPr>
          <w:p w14:paraId="355E507B">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联系人及电话</w:t>
            </w:r>
          </w:p>
        </w:tc>
        <w:tc>
          <w:tcPr>
            <w:tcW w:w="969" w:type="dxa"/>
            <w:vAlign w:val="center"/>
          </w:tcPr>
          <w:p w14:paraId="7E423DC5">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备注</w:t>
            </w:r>
          </w:p>
        </w:tc>
      </w:tr>
      <w:tr w14:paraId="1179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50F5131">
            <w:pPr>
              <w:spacing w:line="360" w:lineRule="auto"/>
              <w:jc w:val="center"/>
              <w:rPr>
                <w:rFonts w:hint="eastAsia" w:asciiTheme="minorEastAsia" w:hAnsiTheme="minorEastAsia" w:eastAsiaTheme="minorEastAsia"/>
                <w:szCs w:val="21"/>
                <w:highlight w:val="none"/>
              </w:rPr>
            </w:pPr>
          </w:p>
        </w:tc>
        <w:tc>
          <w:tcPr>
            <w:tcW w:w="2310" w:type="dxa"/>
          </w:tcPr>
          <w:p w14:paraId="47AAADB3">
            <w:pPr>
              <w:spacing w:line="360" w:lineRule="auto"/>
              <w:jc w:val="center"/>
              <w:rPr>
                <w:rFonts w:hint="eastAsia" w:asciiTheme="minorEastAsia" w:hAnsiTheme="minorEastAsia" w:eastAsiaTheme="minorEastAsia"/>
                <w:szCs w:val="21"/>
                <w:highlight w:val="none"/>
              </w:rPr>
            </w:pPr>
          </w:p>
        </w:tc>
        <w:tc>
          <w:tcPr>
            <w:tcW w:w="2257" w:type="dxa"/>
          </w:tcPr>
          <w:p w14:paraId="79D69141">
            <w:pPr>
              <w:spacing w:line="360" w:lineRule="auto"/>
              <w:ind w:firstLine="105" w:firstLineChars="50"/>
              <w:rPr>
                <w:rFonts w:hint="eastAsia" w:asciiTheme="minorEastAsia" w:hAnsiTheme="minorEastAsia" w:eastAsiaTheme="minorEastAsia"/>
                <w:szCs w:val="21"/>
                <w:highlight w:val="none"/>
              </w:rPr>
            </w:pPr>
          </w:p>
        </w:tc>
        <w:tc>
          <w:tcPr>
            <w:tcW w:w="1255" w:type="dxa"/>
          </w:tcPr>
          <w:p w14:paraId="378F53AA">
            <w:pPr>
              <w:spacing w:line="360" w:lineRule="auto"/>
              <w:jc w:val="center"/>
              <w:rPr>
                <w:rFonts w:hint="eastAsia" w:asciiTheme="minorEastAsia" w:hAnsiTheme="minorEastAsia" w:eastAsiaTheme="minorEastAsia"/>
                <w:szCs w:val="21"/>
                <w:highlight w:val="none"/>
              </w:rPr>
            </w:pPr>
          </w:p>
        </w:tc>
        <w:tc>
          <w:tcPr>
            <w:tcW w:w="1418" w:type="dxa"/>
          </w:tcPr>
          <w:p w14:paraId="10896DB6">
            <w:pPr>
              <w:spacing w:line="360" w:lineRule="auto"/>
              <w:jc w:val="center"/>
              <w:rPr>
                <w:rFonts w:hint="eastAsia" w:asciiTheme="minorEastAsia" w:hAnsiTheme="minorEastAsia" w:eastAsiaTheme="minorEastAsia"/>
                <w:szCs w:val="21"/>
                <w:highlight w:val="none"/>
              </w:rPr>
            </w:pPr>
          </w:p>
        </w:tc>
        <w:tc>
          <w:tcPr>
            <w:tcW w:w="1134" w:type="dxa"/>
          </w:tcPr>
          <w:p w14:paraId="0342A780">
            <w:pPr>
              <w:spacing w:line="360" w:lineRule="auto"/>
              <w:jc w:val="center"/>
              <w:rPr>
                <w:rFonts w:hint="eastAsia" w:asciiTheme="minorEastAsia" w:hAnsiTheme="minorEastAsia" w:eastAsiaTheme="minorEastAsia"/>
                <w:szCs w:val="21"/>
                <w:highlight w:val="none"/>
              </w:rPr>
            </w:pPr>
          </w:p>
        </w:tc>
        <w:tc>
          <w:tcPr>
            <w:tcW w:w="969" w:type="dxa"/>
          </w:tcPr>
          <w:p w14:paraId="2F209ECF">
            <w:pPr>
              <w:spacing w:line="360" w:lineRule="auto"/>
              <w:jc w:val="center"/>
              <w:rPr>
                <w:rFonts w:hint="eastAsia" w:asciiTheme="minorEastAsia" w:hAnsiTheme="minorEastAsia" w:eastAsiaTheme="minorEastAsia"/>
                <w:szCs w:val="21"/>
                <w:highlight w:val="none"/>
              </w:rPr>
            </w:pPr>
          </w:p>
        </w:tc>
      </w:tr>
      <w:tr w14:paraId="09C9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4745824">
            <w:pPr>
              <w:spacing w:line="360" w:lineRule="auto"/>
              <w:jc w:val="center"/>
              <w:rPr>
                <w:rFonts w:hint="eastAsia" w:asciiTheme="minorEastAsia" w:hAnsiTheme="minorEastAsia" w:eastAsiaTheme="minorEastAsia"/>
                <w:szCs w:val="21"/>
                <w:highlight w:val="none"/>
              </w:rPr>
            </w:pPr>
          </w:p>
        </w:tc>
        <w:tc>
          <w:tcPr>
            <w:tcW w:w="2310" w:type="dxa"/>
          </w:tcPr>
          <w:p w14:paraId="2E66550A">
            <w:pPr>
              <w:spacing w:line="360" w:lineRule="auto"/>
              <w:jc w:val="center"/>
              <w:rPr>
                <w:rFonts w:hint="eastAsia" w:asciiTheme="minorEastAsia" w:hAnsiTheme="minorEastAsia" w:eastAsiaTheme="minorEastAsia"/>
                <w:szCs w:val="21"/>
                <w:highlight w:val="none"/>
              </w:rPr>
            </w:pPr>
          </w:p>
        </w:tc>
        <w:tc>
          <w:tcPr>
            <w:tcW w:w="2257" w:type="dxa"/>
          </w:tcPr>
          <w:p w14:paraId="26D93321">
            <w:pPr>
              <w:spacing w:line="360" w:lineRule="auto"/>
              <w:jc w:val="center"/>
              <w:rPr>
                <w:rFonts w:hint="eastAsia" w:asciiTheme="minorEastAsia" w:hAnsiTheme="minorEastAsia" w:eastAsiaTheme="minorEastAsia"/>
                <w:szCs w:val="21"/>
                <w:highlight w:val="none"/>
              </w:rPr>
            </w:pPr>
          </w:p>
        </w:tc>
        <w:tc>
          <w:tcPr>
            <w:tcW w:w="1255" w:type="dxa"/>
          </w:tcPr>
          <w:p w14:paraId="758B524D">
            <w:pPr>
              <w:spacing w:line="360" w:lineRule="auto"/>
              <w:jc w:val="center"/>
              <w:rPr>
                <w:rFonts w:hint="eastAsia" w:asciiTheme="minorEastAsia" w:hAnsiTheme="minorEastAsia" w:eastAsiaTheme="minorEastAsia"/>
                <w:szCs w:val="21"/>
                <w:highlight w:val="none"/>
              </w:rPr>
            </w:pPr>
          </w:p>
        </w:tc>
        <w:tc>
          <w:tcPr>
            <w:tcW w:w="1418" w:type="dxa"/>
          </w:tcPr>
          <w:p w14:paraId="7CE14197">
            <w:pPr>
              <w:spacing w:line="360" w:lineRule="auto"/>
              <w:jc w:val="center"/>
              <w:rPr>
                <w:rFonts w:hint="eastAsia" w:asciiTheme="minorEastAsia" w:hAnsiTheme="minorEastAsia" w:eastAsiaTheme="minorEastAsia"/>
                <w:szCs w:val="21"/>
                <w:highlight w:val="none"/>
              </w:rPr>
            </w:pPr>
          </w:p>
        </w:tc>
        <w:tc>
          <w:tcPr>
            <w:tcW w:w="1134" w:type="dxa"/>
          </w:tcPr>
          <w:p w14:paraId="689E342A">
            <w:pPr>
              <w:spacing w:line="360" w:lineRule="auto"/>
              <w:jc w:val="center"/>
              <w:rPr>
                <w:rFonts w:hint="eastAsia" w:asciiTheme="minorEastAsia" w:hAnsiTheme="minorEastAsia" w:eastAsiaTheme="minorEastAsia"/>
                <w:szCs w:val="21"/>
                <w:highlight w:val="none"/>
              </w:rPr>
            </w:pPr>
          </w:p>
        </w:tc>
        <w:tc>
          <w:tcPr>
            <w:tcW w:w="969" w:type="dxa"/>
          </w:tcPr>
          <w:p w14:paraId="18442845">
            <w:pPr>
              <w:spacing w:line="360" w:lineRule="auto"/>
              <w:jc w:val="center"/>
              <w:rPr>
                <w:rFonts w:hint="eastAsia" w:asciiTheme="minorEastAsia" w:hAnsiTheme="minorEastAsia" w:eastAsiaTheme="minorEastAsia"/>
                <w:szCs w:val="21"/>
                <w:highlight w:val="none"/>
              </w:rPr>
            </w:pPr>
          </w:p>
        </w:tc>
      </w:tr>
      <w:tr w14:paraId="5CED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70A3905">
            <w:pPr>
              <w:spacing w:line="360" w:lineRule="auto"/>
              <w:jc w:val="center"/>
              <w:rPr>
                <w:rFonts w:hint="eastAsia" w:asciiTheme="minorEastAsia" w:hAnsiTheme="minorEastAsia" w:eastAsiaTheme="minorEastAsia"/>
                <w:szCs w:val="21"/>
                <w:highlight w:val="none"/>
              </w:rPr>
            </w:pPr>
          </w:p>
        </w:tc>
        <w:tc>
          <w:tcPr>
            <w:tcW w:w="2310" w:type="dxa"/>
          </w:tcPr>
          <w:p w14:paraId="7E3A4570">
            <w:pPr>
              <w:spacing w:line="360" w:lineRule="auto"/>
              <w:jc w:val="center"/>
              <w:rPr>
                <w:rFonts w:hint="eastAsia" w:asciiTheme="minorEastAsia" w:hAnsiTheme="minorEastAsia" w:eastAsiaTheme="minorEastAsia"/>
                <w:szCs w:val="21"/>
                <w:highlight w:val="none"/>
              </w:rPr>
            </w:pPr>
          </w:p>
        </w:tc>
        <w:tc>
          <w:tcPr>
            <w:tcW w:w="2257" w:type="dxa"/>
          </w:tcPr>
          <w:p w14:paraId="1C86C49D">
            <w:pPr>
              <w:spacing w:line="360" w:lineRule="auto"/>
              <w:jc w:val="center"/>
              <w:rPr>
                <w:rFonts w:hint="eastAsia" w:asciiTheme="minorEastAsia" w:hAnsiTheme="minorEastAsia" w:eastAsiaTheme="minorEastAsia"/>
                <w:szCs w:val="21"/>
                <w:highlight w:val="none"/>
              </w:rPr>
            </w:pPr>
          </w:p>
        </w:tc>
        <w:tc>
          <w:tcPr>
            <w:tcW w:w="1255" w:type="dxa"/>
          </w:tcPr>
          <w:p w14:paraId="7931764D">
            <w:pPr>
              <w:spacing w:line="360" w:lineRule="auto"/>
              <w:jc w:val="center"/>
              <w:rPr>
                <w:rFonts w:hint="eastAsia" w:asciiTheme="minorEastAsia" w:hAnsiTheme="minorEastAsia" w:eastAsiaTheme="minorEastAsia"/>
                <w:szCs w:val="21"/>
                <w:highlight w:val="none"/>
              </w:rPr>
            </w:pPr>
          </w:p>
        </w:tc>
        <w:tc>
          <w:tcPr>
            <w:tcW w:w="1418" w:type="dxa"/>
          </w:tcPr>
          <w:p w14:paraId="79945BCF">
            <w:pPr>
              <w:spacing w:line="360" w:lineRule="auto"/>
              <w:jc w:val="center"/>
              <w:rPr>
                <w:rFonts w:hint="eastAsia" w:asciiTheme="minorEastAsia" w:hAnsiTheme="minorEastAsia" w:eastAsiaTheme="minorEastAsia"/>
                <w:szCs w:val="21"/>
                <w:highlight w:val="none"/>
              </w:rPr>
            </w:pPr>
          </w:p>
        </w:tc>
        <w:tc>
          <w:tcPr>
            <w:tcW w:w="1134" w:type="dxa"/>
          </w:tcPr>
          <w:p w14:paraId="4B930D82">
            <w:pPr>
              <w:spacing w:line="360" w:lineRule="auto"/>
              <w:jc w:val="center"/>
              <w:rPr>
                <w:rFonts w:hint="eastAsia" w:asciiTheme="minorEastAsia" w:hAnsiTheme="minorEastAsia" w:eastAsiaTheme="minorEastAsia"/>
                <w:szCs w:val="21"/>
                <w:highlight w:val="none"/>
              </w:rPr>
            </w:pPr>
          </w:p>
        </w:tc>
        <w:tc>
          <w:tcPr>
            <w:tcW w:w="969" w:type="dxa"/>
          </w:tcPr>
          <w:p w14:paraId="637A1110">
            <w:pPr>
              <w:spacing w:line="360" w:lineRule="auto"/>
              <w:jc w:val="center"/>
              <w:rPr>
                <w:rFonts w:hint="eastAsia" w:asciiTheme="minorEastAsia" w:hAnsiTheme="minorEastAsia" w:eastAsiaTheme="minorEastAsia"/>
                <w:szCs w:val="21"/>
                <w:highlight w:val="none"/>
              </w:rPr>
            </w:pPr>
          </w:p>
        </w:tc>
      </w:tr>
      <w:tr w14:paraId="43E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BBBB0DA">
            <w:pPr>
              <w:spacing w:line="360" w:lineRule="auto"/>
              <w:jc w:val="center"/>
              <w:rPr>
                <w:rFonts w:hint="eastAsia" w:asciiTheme="minorEastAsia" w:hAnsiTheme="minorEastAsia" w:eastAsiaTheme="minorEastAsia"/>
                <w:szCs w:val="21"/>
                <w:highlight w:val="none"/>
              </w:rPr>
            </w:pPr>
          </w:p>
        </w:tc>
        <w:tc>
          <w:tcPr>
            <w:tcW w:w="2310" w:type="dxa"/>
          </w:tcPr>
          <w:p w14:paraId="0A7C520C">
            <w:pPr>
              <w:spacing w:line="360" w:lineRule="auto"/>
              <w:jc w:val="center"/>
              <w:rPr>
                <w:rFonts w:hint="eastAsia" w:asciiTheme="minorEastAsia" w:hAnsiTheme="minorEastAsia" w:eastAsiaTheme="minorEastAsia"/>
                <w:szCs w:val="21"/>
                <w:highlight w:val="none"/>
              </w:rPr>
            </w:pPr>
          </w:p>
        </w:tc>
        <w:tc>
          <w:tcPr>
            <w:tcW w:w="2257" w:type="dxa"/>
          </w:tcPr>
          <w:p w14:paraId="5E644856">
            <w:pPr>
              <w:spacing w:line="360" w:lineRule="auto"/>
              <w:jc w:val="center"/>
              <w:rPr>
                <w:rFonts w:hint="eastAsia" w:asciiTheme="minorEastAsia" w:hAnsiTheme="minorEastAsia" w:eastAsiaTheme="minorEastAsia"/>
                <w:szCs w:val="21"/>
                <w:highlight w:val="none"/>
              </w:rPr>
            </w:pPr>
          </w:p>
        </w:tc>
        <w:tc>
          <w:tcPr>
            <w:tcW w:w="1255" w:type="dxa"/>
          </w:tcPr>
          <w:p w14:paraId="4837EB00">
            <w:pPr>
              <w:spacing w:line="360" w:lineRule="auto"/>
              <w:jc w:val="center"/>
              <w:rPr>
                <w:rFonts w:hint="eastAsia" w:asciiTheme="minorEastAsia" w:hAnsiTheme="minorEastAsia" w:eastAsiaTheme="minorEastAsia"/>
                <w:szCs w:val="21"/>
                <w:highlight w:val="none"/>
              </w:rPr>
            </w:pPr>
          </w:p>
        </w:tc>
        <w:tc>
          <w:tcPr>
            <w:tcW w:w="1418" w:type="dxa"/>
          </w:tcPr>
          <w:p w14:paraId="243F3E16">
            <w:pPr>
              <w:spacing w:line="360" w:lineRule="auto"/>
              <w:jc w:val="center"/>
              <w:rPr>
                <w:rFonts w:hint="eastAsia" w:asciiTheme="minorEastAsia" w:hAnsiTheme="minorEastAsia" w:eastAsiaTheme="minorEastAsia"/>
                <w:szCs w:val="21"/>
                <w:highlight w:val="none"/>
              </w:rPr>
            </w:pPr>
          </w:p>
        </w:tc>
        <w:tc>
          <w:tcPr>
            <w:tcW w:w="1134" w:type="dxa"/>
          </w:tcPr>
          <w:p w14:paraId="293D98BA">
            <w:pPr>
              <w:spacing w:line="360" w:lineRule="auto"/>
              <w:jc w:val="center"/>
              <w:rPr>
                <w:rFonts w:hint="eastAsia" w:asciiTheme="minorEastAsia" w:hAnsiTheme="minorEastAsia" w:eastAsiaTheme="minorEastAsia"/>
                <w:szCs w:val="21"/>
                <w:highlight w:val="none"/>
              </w:rPr>
            </w:pPr>
          </w:p>
        </w:tc>
        <w:tc>
          <w:tcPr>
            <w:tcW w:w="969" w:type="dxa"/>
          </w:tcPr>
          <w:p w14:paraId="3B18DD08">
            <w:pPr>
              <w:spacing w:line="360" w:lineRule="auto"/>
              <w:jc w:val="center"/>
              <w:rPr>
                <w:rFonts w:hint="eastAsia" w:asciiTheme="minorEastAsia" w:hAnsiTheme="minorEastAsia" w:eastAsiaTheme="minorEastAsia"/>
                <w:szCs w:val="21"/>
                <w:highlight w:val="none"/>
              </w:rPr>
            </w:pPr>
          </w:p>
        </w:tc>
      </w:tr>
      <w:tr w14:paraId="0E5C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62B1B0F">
            <w:pPr>
              <w:spacing w:line="360" w:lineRule="auto"/>
              <w:jc w:val="center"/>
              <w:rPr>
                <w:rFonts w:hint="eastAsia" w:asciiTheme="minorEastAsia" w:hAnsiTheme="minorEastAsia" w:eastAsiaTheme="minorEastAsia"/>
                <w:szCs w:val="21"/>
                <w:highlight w:val="none"/>
              </w:rPr>
            </w:pPr>
          </w:p>
        </w:tc>
        <w:tc>
          <w:tcPr>
            <w:tcW w:w="2310" w:type="dxa"/>
          </w:tcPr>
          <w:p w14:paraId="5EB9C37F">
            <w:pPr>
              <w:spacing w:line="360" w:lineRule="auto"/>
              <w:jc w:val="center"/>
              <w:rPr>
                <w:rFonts w:hint="eastAsia" w:asciiTheme="minorEastAsia" w:hAnsiTheme="minorEastAsia" w:eastAsiaTheme="minorEastAsia"/>
                <w:szCs w:val="21"/>
                <w:highlight w:val="none"/>
              </w:rPr>
            </w:pPr>
          </w:p>
        </w:tc>
        <w:tc>
          <w:tcPr>
            <w:tcW w:w="2257" w:type="dxa"/>
          </w:tcPr>
          <w:p w14:paraId="178DD00E">
            <w:pPr>
              <w:spacing w:line="360" w:lineRule="auto"/>
              <w:jc w:val="center"/>
              <w:rPr>
                <w:rFonts w:hint="eastAsia" w:asciiTheme="minorEastAsia" w:hAnsiTheme="minorEastAsia" w:eastAsiaTheme="minorEastAsia"/>
                <w:szCs w:val="21"/>
                <w:highlight w:val="none"/>
              </w:rPr>
            </w:pPr>
          </w:p>
        </w:tc>
        <w:tc>
          <w:tcPr>
            <w:tcW w:w="1255" w:type="dxa"/>
          </w:tcPr>
          <w:p w14:paraId="367378A9">
            <w:pPr>
              <w:spacing w:line="360" w:lineRule="auto"/>
              <w:jc w:val="center"/>
              <w:rPr>
                <w:rFonts w:hint="eastAsia" w:asciiTheme="minorEastAsia" w:hAnsiTheme="minorEastAsia" w:eastAsiaTheme="minorEastAsia"/>
                <w:szCs w:val="21"/>
                <w:highlight w:val="none"/>
              </w:rPr>
            </w:pPr>
          </w:p>
        </w:tc>
        <w:tc>
          <w:tcPr>
            <w:tcW w:w="1418" w:type="dxa"/>
          </w:tcPr>
          <w:p w14:paraId="06E8C17E">
            <w:pPr>
              <w:spacing w:line="360" w:lineRule="auto"/>
              <w:jc w:val="center"/>
              <w:rPr>
                <w:rFonts w:hint="eastAsia" w:asciiTheme="minorEastAsia" w:hAnsiTheme="minorEastAsia" w:eastAsiaTheme="minorEastAsia"/>
                <w:szCs w:val="21"/>
                <w:highlight w:val="none"/>
              </w:rPr>
            </w:pPr>
          </w:p>
        </w:tc>
        <w:tc>
          <w:tcPr>
            <w:tcW w:w="1134" w:type="dxa"/>
          </w:tcPr>
          <w:p w14:paraId="2A53A6F0">
            <w:pPr>
              <w:spacing w:line="360" w:lineRule="auto"/>
              <w:jc w:val="center"/>
              <w:rPr>
                <w:rFonts w:hint="eastAsia" w:asciiTheme="minorEastAsia" w:hAnsiTheme="minorEastAsia" w:eastAsiaTheme="minorEastAsia"/>
                <w:szCs w:val="21"/>
                <w:highlight w:val="none"/>
              </w:rPr>
            </w:pPr>
          </w:p>
        </w:tc>
        <w:tc>
          <w:tcPr>
            <w:tcW w:w="969" w:type="dxa"/>
          </w:tcPr>
          <w:p w14:paraId="66380673">
            <w:pPr>
              <w:spacing w:line="360" w:lineRule="auto"/>
              <w:jc w:val="center"/>
              <w:rPr>
                <w:rFonts w:hint="eastAsia" w:asciiTheme="minorEastAsia" w:hAnsiTheme="minorEastAsia" w:eastAsiaTheme="minorEastAsia"/>
                <w:szCs w:val="21"/>
                <w:highlight w:val="none"/>
              </w:rPr>
            </w:pPr>
          </w:p>
        </w:tc>
      </w:tr>
      <w:tr w14:paraId="21E0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5CE683C">
            <w:pPr>
              <w:spacing w:line="360" w:lineRule="auto"/>
              <w:jc w:val="center"/>
              <w:rPr>
                <w:rFonts w:hint="eastAsia" w:asciiTheme="minorEastAsia" w:hAnsiTheme="minorEastAsia" w:eastAsiaTheme="minorEastAsia"/>
                <w:szCs w:val="21"/>
                <w:highlight w:val="none"/>
              </w:rPr>
            </w:pPr>
          </w:p>
        </w:tc>
        <w:tc>
          <w:tcPr>
            <w:tcW w:w="2310" w:type="dxa"/>
          </w:tcPr>
          <w:p w14:paraId="5A818C3A">
            <w:pPr>
              <w:spacing w:line="360" w:lineRule="auto"/>
              <w:jc w:val="center"/>
              <w:rPr>
                <w:rFonts w:hint="eastAsia" w:asciiTheme="minorEastAsia" w:hAnsiTheme="minorEastAsia" w:eastAsiaTheme="minorEastAsia"/>
                <w:szCs w:val="21"/>
                <w:highlight w:val="none"/>
              </w:rPr>
            </w:pPr>
          </w:p>
        </w:tc>
        <w:tc>
          <w:tcPr>
            <w:tcW w:w="2257" w:type="dxa"/>
          </w:tcPr>
          <w:p w14:paraId="36ED8362">
            <w:pPr>
              <w:spacing w:line="360" w:lineRule="auto"/>
              <w:jc w:val="center"/>
              <w:rPr>
                <w:rFonts w:hint="eastAsia" w:asciiTheme="minorEastAsia" w:hAnsiTheme="minorEastAsia" w:eastAsiaTheme="minorEastAsia"/>
                <w:szCs w:val="21"/>
                <w:highlight w:val="none"/>
              </w:rPr>
            </w:pPr>
          </w:p>
        </w:tc>
        <w:tc>
          <w:tcPr>
            <w:tcW w:w="1255" w:type="dxa"/>
          </w:tcPr>
          <w:p w14:paraId="50D6192C">
            <w:pPr>
              <w:spacing w:line="360" w:lineRule="auto"/>
              <w:jc w:val="center"/>
              <w:rPr>
                <w:rFonts w:hint="eastAsia" w:asciiTheme="minorEastAsia" w:hAnsiTheme="minorEastAsia" w:eastAsiaTheme="minorEastAsia"/>
                <w:szCs w:val="21"/>
                <w:highlight w:val="none"/>
              </w:rPr>
            </w:pPr>
          </w:p>
        </w:tc>
        <w:tc>
          <w:tcPr>
            <w:tcW w:w="1418" w:type="dxa"/>
          </w:tcPr>
          <w:p w14:paraId="40908D44">
            <w:pPr>
              <w:spacing w:line="360" w:lineRule="auto"/>
              <w:jc w:val="center"/>
              <w:rPr>
                <w:rFonts w:hint="eastAsia" w:asciiTheme="minorEastAsia" w:hAnsiTheme="minorEastAsia" w:eastAsiaTheme="minorEastAsia"/>
                <w:szCs w:val="21"/>
                <w:highlight w:val="none"/>
              </w:rPr>
            </w:pPr>
          </w:p>
        </w:tc>
        <w:tc>
          <w:tcPr>
            <w:tcW w:w="1134" w:type="dxa"/>
          </w:tcPr>
          <w:p w14:paraId="04885335">
            <w:pPr>
              <w:spacing w:line="360" w:lineRule="auto"/>
              <w:jc w:val="center"/>
              <w:rPr>
                <w:rFonts w:hint="eastAsia" w:asciiTheme="minorEastAsia" w:hAnsiTheme="minorEastAsia" w:eastAsiaTheme="minorEastAsia"/>
                <w:szCs w:val="21"/>
                <w:highlight w:val="none"/>
              </w:rPr>
            </w:pPr>
          </w:p>
        </w:tc>
        <w:tc>
          <w:tcPr>
            <w:tcW w:w="969" w:type="dxa"/>
          </w:tcPr>
          <w:p w14:paraId="7CECC223">
            <w:pPr>
              <w:spacing w:line="360" w:lineRule="auto"/>
              <w:jc w:val="center"/>
              <w:rPr>
                <w:rFonts w:hint="eastAsia" w:asciiTheme="minorEastAsia" w:hAnsiTheme="minorEastAsia" w:eastAsiaTheme="minorEastAsia"/>
                <w:szCs w:val="21"/>
                <w:highlight w:val="none"/>
              </w:rPr>
            </w:pPr>
          </w:p>
        </w:tc>
      </w:tr>
    </w:tbl>
    <w:p w14:paraId="42799FD8">
      <w:pPr>
        <w:autoSpaceDE w:val="0"/>
        <w:autoSpaceDN w:val="0"/>
        <w:adjustRightInd w:val="0"/>
        <w:spacing w:line="360" w:lineRule="auto"/>
        <w:rPr>
          <w:rFonts w:hint="eastAsia" w:asciiTheme="minorEastAsia" w:hAnsiTheme="minorEastAsia" w:eastAsiaTheme="minorEastAsia"/>
          <w:b/>
          <w:szCs w:val="21"/>
          <w:highlight w:val="none"/>
        </w:rPr>
      </w:pPr>
      <w:bookmarkStart w:id="98" w:name="_Hlk66806548"/>
    </w:p>
    <w:p w14:paraId="4EF5F40A">
      <w:pPr>
        <w:autoSpaceDE w:val="0"/>
        <w:autoSpaceDN w:val="0"/>
        <w:adjustRightInd w:val="0"/>
        <w:spacing w:line="360" w:lineRule="auto"/>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说明：供应商根据本格式要求如实填写业绩情况表，并根据竞争性询价文件要求附业绩证明材料。</w:t>
      </w:r>
    </w:p>
    <w:bookmarkEnd w:id="98"/>
    <w:p w14:paraId="4CA003EA">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31C31182">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2383787A">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05B1A868">
      <w:pPr>
        <w:widowControl/>
        <w:shd w:val="clear" w:color="auto" w:fill="FFFFFF"/>
        <w:spacing w:line="360" w:lineRule="auto"/>
        <w:jc w:val="left"/>
        <w:rPr>
          <w:rFonts w:hint="eastAsia"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xml:space="preserve">                        </w:t>
      </w:r>
    </w:p>
    <w:p w14:paraId="0B964738">
      <w:pPr>
        <w:widowControl/>
        <w:adjustRightInd w:val="0"/>
        <w:spacing w:line="360" w:lineRule="auto"/>
        <w:rPr>
          <w:rFonts w:hint="eastAsia" w:asciiTheme="minorEastAsia" w:hAnsiTheme="minorEastAsia" w:eastAsiaTheme="minorEastAsia"/>
          <w:b/>
          <w:bCs/>
          <w:kern w:val="0"/>
          <w:szCs w:val="21"/>
          <w:highlight w:val="none"/>
        </w:rPr>
      </w:pPr>
    </w:p>
    <w:p w14:paraId="1F36F3FB">
      <w:pPr>
        <w:widowControl/>
        <w:adjustRightInd w:val="0"/>
        <w:spacing w:line="360" w:lineRule="auto"/>
        <w:rPr>
          <w:rFonts w:hint="eastAsia" w:asciiTheme="minorEastAsia" w:hAnsiTheme="minorEastAsia" w:eastAsiaTheme="minorEastAsia"/>
          <w:b/>
          <w:bCs/>
          <w:kern w:val="0"/>
          <w:szCs w:val="21"/>
          <w:highlight w:val="none"/>
        </w:rPr>
      </w:pPr>
    </w:p>
    <w:p w14:paraId="1A3AA659">
      <w:pPr>
        <w:spacing w:line="36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br w:type="page"/>
      </w:r>
    </w:p>
    <w:p w14:paraId="570C66B8">
      <w:pPr>
        <w:pStyle w:val="3"/>
        <w:rPr>
          <w:rFonts w:hint="eastAsia" w:asciiTheme="minorEastAsia" w:hAnsiTheme="minorEastAsia" w:eastAsiaTheme="minorEastAsia"/>
          <w:bCs w:val="0"/>
          <w:highlight w:val="none"/>
        </w:rPr>
      </w:pPr>
      <w:bookmarkStart w:id="99" w:name="_Toc43994943"/>
      <w:bookmarkStart w:id="100" w:name="_Toc43917780"/>
      <w:bookmarkStart w:id="101" w:name="_Toc50714359"/>
      <w:bookmarkStart w:id="102" w:name="_Toc59527582"/>
      <w:r>
        <w:rPr>
          <w:rFonts w:hint="eastAsia" w:asciiTheme="minorEastAsia" w:hAnsiTheme="minorEastAsia" w:eastAsiaTheme="minorEastAsia"/>
          <w:highlight w:val="none"/>
        </w:rPr>
        <w:t>附件九、</w:t>
      </w:r>
      <w:bookmarkEnd w:id="99"/>
      <w:bookmarkEnd w:id="100"/>
      <w:bookmarkStart w:id="103" w:name="_Toc43917781"/>
      <w:bookmarkStart w:id="104" w:name="_Toc43994944"/>
      <w:r>
        <w:rPr>
          <w:rFonts w:hint="eastAsia" w:asciiTheme="minorEastAsia" w:hAnsiTheme="minorEastAsia" w:eastAsiaTheme="minorEastAsia"/>
          <w:highlight w:val="none"/>
        </w:rPr>
        <w:t>无重大违法记录声明格式</w:t>
      </w:r>
      <w:bookmarkEnd w:id="101"/>
      <w:bookmarkEnd w:id="102"/>
      <w:bookmarkEnd w:id="103"/>
      <w:bookmarkEnd w:id="104"/>
    </w:p>
    <w:p w14:paraId="11CD7823">
      <w:pPr>
        <w:spacing w:line="240" w:lineRule="atLeast"/>
        <w:jc w:val="center"/>
        <w:rPr>
          <w:rFonts w:hint="eastAsia" w:asciiTheme="minorEastAsia" w:hAnsiTheme="minorEastAsia" w:eastAsiaTheme="minorEastAsia"/>
          <w:sz w:val="32"/>
          <w:szCs w:val="32"/>
          <w:highlight w:val="none"/>
        </w:rPr>
      </w:pPr>
    </w:p>
    <w:p w14:paraId="1286A1A5">
      <w:pPr>
        <w:spacing w:line="240" w:lineRule="atLeast"/>
        <w:jc w:val="center"/>
        <w:rPr>
          <w:rFonts w:hint="eastAsia"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无重大违法记录声明</w:t>
      </w:r>
    </w:p>
    <w:p w14:paraId="51F402FE">
      <w:pPr>
        <w:spacing w:line="360" w:lineRule="auto"/>
        <w:rPr>
          <w:rFonts w:hint="eastAsia" w:asciiTheme="minorEastAsia" w:hAnsiTheme="minorEastAsia" w:eastAsiaTheme="minorEastAsia"/>
          <w:szCs w:val="21"/>
          <w:highlight w:val="none"/>
        </w:rPr>
      </w:pPr>
    </w:p>
    <w:p w14:paraId="223CF775">
      <w:pPr>
        <w:spacing w:line="360" w:lineRule="auto"/>
        <w:rPr>
          <w:rFonts w:hint="eastAsia" w:asciiTheme="minorEastAsia" w:hAnsiTheme="minorEastAsia" w:eastAsiaTheme="minorEastAsia"/>
          <w:kern w:val="0"/>
          <w:szCs w:val="21"/>
          <w:highlight w:val="none"/>
          <w:lang w:eastAsia="zh-CN"/>
        </w:rPr>
      </w:pPr>
      <w:bookmarkStart w:id="105" w:name="_Hlk164872047"/>
      <w:r>
        <w:rPr>
          <w:rFonts w:hint="eastAsia" w:asciiTheme="minorEastAsia" w:hAnsiTheme="minorEastAsia" w:eastAsiaTheme="minorEastAsia"/>
          <w:szCs w:val="21"/>
          <w:highlight w:val="none"/>
        </w:rPr>
        <w:t>致：</w:t>
      </w:r>
      <w:r>
        <w:rPr>
          <w:rFonts w:hint="eastAsia" w:asciiTheme="minorEastAsia" w:hAnsiTheme="minorEastAsia" w:eastAsiaTheme="minorEastAsia"/>
          <w:kern w:val="0"/>
          <w:szCs w:val="21"/>
          <w:highlight w:val="none"/>
          <w:lang w:eastAsia="zh-CN"/>
        </w:rPr>
        <w:t>南京市浦口区人民政府盘城街道办事处</w:t>
      </w:r>
    </w:p>
    <w:p w14:paraId="17EDFD34">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江苏国采工程咨询有限公司</w:t>
      </w:r>
    </w:p>
    <w:p w14:paraId="20176220">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我单位（供应商名称）郑重声明：</w:t>
      </w:r>
    </w:p>
    <w:p w14:paraId="3C1C1BE0">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参加采购活动前3年内在经营活动中</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（在下划线上如实填写：有或没有）重大违法记录。</w:t>
      </w:r>
    </w:p>
    <w:p w14:paraId="1D662756">
      <w:pPr>
        <w:spacing w:line="360" w:lineRule="auto"/>
        <w:ind w:firstLine="315" w:firstLineChars="15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（说明：政府采购法第二十二条第一款第五项所称重大违法记录，是指供应商因违法经营受到刑事处罚或者责令停产停业、吊销许可证或者执照、较大数额罚款等行政处罚。）</w:t>
      </w:r>
    </w:p>
    <w:bookmarkEnd w:id="105"/>
    <w:p w14:paraId="1B4BEF3B">
      <w:pPr>
        <w:spacing w:line="360" w:lineRule="auto"/>
        <w:rPr>
          <w:rFonts w:hint="eastAsia" w:asciiTheme="minorEastAsia" w:hAnsiTheme="minorEastAsia" w:eastAsiaTheme="minorEastAsia"/>
          <w:szCs w:val="21"/>
          <w:highlight w:val="none"/>
        </w:rPr>
      </w:pPr>
    </w:p>
    <w:p w14:paraId="4B2565DA">
      <w:pPr>
        <w:spacing w:line="360" w:lineRule="auto"/>
        <w:rPr>
          <w:rFonts w:hint="eastAsia" w:asciiTheme="minorEastAsia" w:hAnsiTheme="minorEastAsia" w:eastAsiaTheme="minorEastAsia"/>
          <w:szCs w:val="21"/>
          <w:highlight w:val="none"/>
        </w:rPr>
      </w:pPr>
    </w:p>
    <w:p w14:paraId="74C1379B">
      <w:pPr>
        <w:spacing w:line="360" w:lineRule="auto"/>
        <w:ind w:firstLine="5103" w:firstLineChars="243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声明人： （盖章）</w:t>
      </w:r>
    </w:p>
    <w:p w14:paraId="337F263A">
      <w:pPr>
        <w:autoSpaceDE w:val="0"/>
        <w:autoSpaceDN w:val="0"/>
        <w:adjustRightInd w:val="0"/>
        <w:spacing w:line="360" w:lineRule="auto"/>
        <w:ind w:firstLine="5040" w:firstLineChars="2400"/>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 xml:space="preserve">日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 xml:space="preserve">期：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 xml:space="preserve">年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 xml:space="preserve">月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日</w:t>
      </w:r>
      <w:r>
        <w:rPr>
          <w:rFonts w:asciiTheme="minorEastAsia" w:hAnsiTheme="minorEastAsia" w:eastAsiaTheme="minorEastAsia"/>
          <w:szCs w:val="21"/>
          <w:highlight w:val="none"/>
          <w:lang w:val="zh-CN"/>
        </w:rPr>
        <w:br w:type="page"/>
      </w:r>
    </w:p>
    <w:p w14:paraId="0C36CB97">
      <w:pPr>
        <w:pStyle w:val="3"/>
        <w:rPr>
          <w:rFonts w:hint="eastAsia" w:asciiTheme="minorEastAsia" w:hAnsiTheme="minorEastAsia" w:eastAsiaTheme="minorEastAsia"/>
          <w:highlight w:val="none"/>
        </w:rPr>
      </w:pPr>
      <w:bookmarkStart w:id="106" w:name="_Hlk164872062"/>
      <w:bookmarkStart w:id="107" w:name="_Toc1487"/>
      <w:bookmarkStart w:id="108" w:name="_Hlk163404435"/>
      <w:r>
        <w:rPr>
          <w:rFonts w:hint="eastAsia" w:asciiTheme="minorEastAsia" w:hAnsiTheme="minorEastAsia" w:eastAsiaTheme="minorEastAsia"/>
          <w:highlight w:val="none"/>
        </w:rPr>
        <w:t>附件十、具有履行合同所必需的设备和专业技术能力的声明格式</w:t>
      </w:r>
    </w:p>
    <w:p w14:paraId="2D2D2205">
      <w:pPr>
        <w:spacing w:line="240" w:lineRule="atLeast"/>
        <w:jc w:val="center"/>
        <w:rPr>
          <w:rFonts w:hint="eastAsia"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具有履行合同所必需的设备和专业技术能力的声明</w:t>
      </w:r>
    </w:p>
    <w:p w14:paraId="286C803C">
      <w:pPr>
        <w:spacing w:line="360" w:lineRule="auto"/>
        <w:rPr>
          <w:rFonts w:hint="eastAsia" w:asciiTheme="minorEastAsia" w:hAnsiTheme="minorEastAsia" w:eastAsiaTheme="minorEastAsia"/>
          <w:highlight w:val="none"/>
        </w:rPr>
      </w:pPr>
    </w:p>
    <w:p w14:paraId="377EDC34">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致：</w:t>
      </w:r>
      <w:r>
        <w:rPr>
          <w:rFonts w:hint="eastAsia" w:asciiTheme="minorEastAsia" w:hAnsiTheme="minorEastAsia" w:eastAsiaTheme="minorEastAsia"/>
          <w:highlight w:val="none"/>
          <w:lang w:eastAsia="zh-CN"/>
        </w:rPr>
        <w:t>南京市浦口区人民政府盘城街道办事处</w:t>
      </w:r>
    </w:p>
    <w:p w14:paraId="18D28E2F">
      <w:p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shd w:val="clear" w:color="auto" w:fill="FFFFFF"/>
          <w:lang w:val="zh-CN"/>
        </w:rPr>
        <w:t xml:space="preserve">    江苏国采工程咨询有限公司</w:t>
      </w:r>
    </w:p>
    <w:p w14:paraId="60A56C00">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我单位（供应商名称）郑重声明：</w:t>
      </w:r>
    </w:p>
    <w:p w14:paraId="452D2E6A">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我公司具备履行本项采购合同所必需的设备和专业技术能力，为履行本项采购合同我单位具备如下主要设备和主要专业技术能力：</w:t>
      </w:r>
    </w:p>
    <w:p w14:paraId="715A805B">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主要设备有：</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14:paraId="37FB19D2">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主要专业技术能力有：</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bookmarkEnd w:id="106"/>
    <w:bookmarkEnd w:id="107"/>
    <w:p w14:paraId="58171F3B">
      <w:pPr>
        <w:spacing w:line="360" w:lineRule="auto"/>
        <w:ind w:firstLine="420" w:firstLineChars="200"/>
        <w:rPr>
          <w:rFonts w:hint="eastAsia" w:asciiTheme="minorEastAsia" w:hAnsiTheme="minorEastAsia" w:eastAsiaTheme="minorEastAsia"/>
          <w:szCs w:val="21"/>
          <w:highlight w:val="none"/>
        </w:rPr>
      </w:pPr>
    </w:p>
    <w:p w14:paraId="0A161133">
      <w:pPr>
        <w:spacing w:line="360" w:lineRule="auto"/>
        <w:ind w:left="6300" w:leftChars="3000"/>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声明人（</w:t>
      </w:r>
      <w:r>
        <w:rPr>
          <w:rFonts w:hint="eastAsia" w:cs="Arial" w:asciiTheme="minorEastAsia" w:hAnsiTheme="minorEastAsia" w:eastAsiaTheme="minorEastAsia"/>
          <w:kern w:val="0"/>
          <w:highlight w:val="none"/>
        </w:rPr>
        <w:t>盖章</w:t>
      </w:r>
      <w:r>
        <w:rPr>
          <w:rFonts w:hint="eastAsia" w:asciiTheme="minorEastAsia" w:hAnsiTheme="minorEastAsia" w:eastAsiaTheme="minorEastAsia"/>
          <w:szCs w:val="21"/>
          <w:highlight w:val="none"/>
        </w:rPr>
        <w:t>）：</w:t>
      </w:r>
    </w:p>
    <w:p w14:paraId="0B9E812F">
      <w:pPr>
        <w:spacing w:line="360" w:lineRule="auto"/>
        <w:ind w:left="6300" w:leftChars="3000"/>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日期：  年  月  日</w:t>
      </w:r>
    </w:p>
    <w:bookmarkEnd w:id="108"/>
    <w:p w14:paraId="5ACEAFA1">
      <w:pPr>
        <w:rPr>
          <w:rFonts w:hint="eastAsia" w:asciiTheme="minorEastAsia" w:hAnsiTheme="minorEastAsia" w:eastAsiaTheme="minorEastAsia"/>
          <w:highlight w:val="none"/>
        </w:rPr>
      </w:pPr>
    </w:p>
    <w:p w14:paraId="42C850B4">
      <w:pPr>
        <w:autoSpaceDE w:val="0"/>
        <w:autoSpaceDN w:val="0"/>
        <w:adjustRightInd w:val="0"/>
        <w:spacing w:line="360" w:lineRule="auto"/>
        <w:ind w:firstLine="5040" w:firstLineChars="2400"/>
        <w:rPr>
          <w:rFonts w:hint="eastAsia" w:asciiTheme="minorEastAsia" w:hAnsiTheme="minorEastAsia" w:eastAsiaTheme="minorEastAsia"/>
          <w:szCs w:val="21"/>
          <w:highlight w:val="none"/>
          <w:lang w:val="zh-CN"/>
        </w:rPr>
      </w:pPr>
    </w:p>
    <w:p w14:paraId="2FEA4EB8">
      <w:pPr>
        <w:autoSpaceDE w:val="0"/>
        <w:autoSpaceDN w:val="0"/>
        <w:adjustRightInd w:val="0"/>
        <w:spacing w:line="360" w:lineRule="auto"/>
        <w:rPr>
          <w:rFonts w:hint="eastAsia" w:asciiTheme="minorEastAsia" w:hAnsiTheme="minorEastAsia" w:eastAsiaTheme="minorEastAsia"/>
          <w:szCs w:val="21"/>
          <w:highlight w:val="none"/>
          <w:lang w:val="zh-CN"/>
        </w:rPr>
      </w:pPr>
    </w:p>
    <w:p w14:paraId="4ADAC5E8">
      <w:pPr>
        <w:autoSpaceDE w:val="0"/>
        <w:autoSpaceDN w:val="0"/>
        <w:adjustRightInd w:val="0"/>
        <w:spacing w:line="360" w:lineRule="auto"/>
        <w:rPr>
          <w:rFonts w:hint="eastAsia" w:asciiTheme="minorEastAsia" w:hAnsiTheme="minorEastAsia" w:eastAsiaTheme="minorEastAsia"/>
          <w:szCs w:val="21"/>
          <w:highlight w:val="none"/>
          <w:lang w:val="zh-CN"/>
        </w:rPr>
      </w:pPr>
    </w:p>
    <w:p w14:paraId="45E71FAF">
      <w:pPr>
        <w:autoSpaceDE w:val="0"/>
        <w:autoSpaceDN w:val="0"/>
        <w:adjustRightInd w:val="0"/>
        <w:spacing w:line="360" w:lineRule="auto"/>
        <w:rPr>
          <w:rFonts w:hint="eastAsia" w:asciiTheme="minorEastAsia" w:hAnsiTheme="minorEastAsia" w:eastAsiaTheme="minorEastAsia"/>
          <w:szCs w:val="21"/>
          <w:highlight w:val="none"/>
          <w:lang w:val="zh-CN"/>
        </w:rPr>
      </w:pPr>
    </w:p>
    <w:p w14:paraId="4EB76493">
      <w:pPr>
        <w:autoSpaceDE w:val="0"/>
        <w:autoSpaceDN w:val="0"/>
        <w:adjustRightInd w:val="0"/>
        <w:spacing w:line="360" w:lineRule="auto"/>
        <w:rPr>
          <w:rFonts w:hint="eastAsia" w:asciiTheme="minorEastAsia" w:hAnsiTheme="minorEastAsia" w:eastAsiaTheme="minorEastAsia"/>
          <w:szCs w:val="21"/>
          <w:highlight w:val="none"/>
          <w:lang w:val="zh-CN"/>
        </w:rPr>
      </w:pPr>
    </w:p>
    <w:p w14:paraId="6C9A39BC">
      <w:pPr>
        <w:autoSpaceDE w:val="0"/>
        <w:autoSpaceDN w:val="0"/>
        <w:adjustRightInd w:val="0"/>
        <w:spacing w:line="360" w:lineRule="auto"/>
        <w:rPr>
          <w:rFonts w:hint="eastAsia" w:asciiTheme="minorEastAsia" w:hAnsiTheme="minorEastAsia" w:eastAsiaTheme="minorEastAsia"/>
          <w:szCs w:val="21"/>
          <w:highlight w:val="none"/>
          <w:lang w:val="zh-CN"/>
        </w:rPr>
      </w:pPr>
    </w:p>
    <w:p w14:paraId="73A5D56F">
      <w:pPr>
        <w:autoSpaceDE w:val="0"/>
        <w:autoSpaceDN w:val="0"/>
        <w:adjustRightInd w:val="0"/>
        <w:spacing w:line="360" w:lineRule="auto"/>
        <w:rPr>
          <w:rFonts w:hint="eastAsia" w:asciiTheme="minorEastAsia" w:hAnsiTheme="minorEastAsia" w:eastAsiaTheme="minorEastAsia"/>
          <w:szCs w:val="21"/>
          <w:highlight w:val="none"/>
          <w:lang w:val="zh-CN"/>
        </w:rPr>
      </w:pPr>
    </w:p>
    <w:p w14:paraId="3BF9F225">
      <w:pPr>
        <w:autoSpaceDE w:val="0"/>
        <w:autoSpaceDN w:val="0"/>
        <w:adjustRightInd w:val="0"/>
        <w:spacing w:line="360" w:lineRule="auto"/>
        <w:rPr>
          <w:rFonts w:hint="eastAsia" w:asciiTheme="minorEastAsia" w:hAnsiTheme="minorEastAsia" w:eastAsiaTheme="minorEastAsia"/>
          <w:szCs w:val="21"/>
          <w:highlight w:val="none"/>
          <w:lang w:val="zh-CN"/>
        </w:rPr>
      </w:pPr>
    </w:p>
    <w:p w14:paraId="7ECB41CA">
      <w:pPr>
        <w:autoSpaceDE w:val="0"/>
        <w:autoSpaceDN w:val="0"/>
        <w:adjustRightInd w:val="0"/>
        <w:spacing w:line="360" w:lineRule="auto"/>
        <w:rPr>
          <w:rFonts w:hint="eastAsia" w:asciiTheme="minorEastAsia" w:hAnsiTheme="minorEastAsia" w:eastAsiaTheme="minorEastAsia"/>
          <w:szCs w:val="21"/>
          <w:highlight w:val="none"/>
          <w:lang w:val="zh-CN"/>
        </w:rPr>
      </w:pPr>
    </w:p>
    <w:p w14:paraId="56A7E61B">
      <w:pPr>
        <w:autoSpaceDE w:val="0"/>
        <w:autoSpaceDN w:val="0"/>
        <w:adjustRightInd w:val="0"/>
        <w:spacing w:line="360" w:lineRule="auto"/>
        <w:rPr>
          <w:rFonts w:hint="eastAsia" w:asciiTheme="minorEastAsia" w:hAnsiTheme="minorEastAsia" w:eastAsiaTheme="minorEastAsia"/>
          <w:szCs w:val="21"/>
          <w:highlight w:val="none"/>
          <w:lang w:val="zh-CN"/>
        </w:rPr>
      </w:pPr>
    </w:p>
    <w:p w14:paraId="0233803D">
      <w:pPr>
        <w:autoSpaceDE w:val="0"/>
        <w:autoSpaceDN w:val="0"/>
        <w:adjustRightInd w:val="0"/>
        <w:spacing w:line="360" w:lineRule="auto"/>
        <w:rPr>
          <w:rFonts w:hint="eastAsia" w:asciiTheme="minorEastAsia" w:hAnsiTheme="minorEastAsia" w:eastAsiaTheme="minorEastAsia"/>
          <w:szCs w:val="21"/>
          <w:highlight w:val="none"/>
          <w:lang w:val="zh-CN"/>
        </w:rPr>
      </w:pPr>
    </w:p>
    <w:p w14:paraId="0CCB6341">
      <w:pPr>
        <w:autoSpaceDE w:val="0"/>
        <w:autoSpaceDN w:val="0"/>
        <w:adjustRightInd w:val="0"/>
        <w:spacing w:line="360" w:lineRule="auto"/>
        <w:rPr>
          <w:rFonts w:hint="eastAsia" w:asciiTheme="minorEastAsia" w:hAnsiTheme="minorEastAsia" w:eastAsiaTheme="minorEastAsia"/>
          <w:szCs w:val="21"/>
          <w:highlight w:val="none"/>
          <w:lang w:val="zh-CN"/>
        </w:rPr>
      </w:pPr>
    </w:p>
    <w:p w14:paraId="71AB65D7">
      <w:pPr>
        <w:autoSpaceDE w:val="0"/>
        <w:autoSpaceDN w:val="0"/>
        <w:adjustRightInd w:val="0"/>
        <w:spacing w:line="360" w:lineRule="auto"/>
        <w:rPr>
          <w:rFonts w:hint="eastAsia" w:asciiTheme="minorEastAsia" w:hAnsiTheme="minorEastAsia" w:eastAsiaTheme="minorEastAsia"/>
          <w:szCs w:val="21"/>
          <w:highlight w:val="none"/>
          <w:lang w:val="zh-CN"/>
        </w:rPr>
      </w:pPr>
    </w:p>
    <w:p w14:paraId="576EE6E6">
      <w:pPr>
        <w:rPr>
          <w:rFonts w:hint="eastAsia" w:asciiTheme="minorEastAsia" w:hAnsiTheme="minorEastAsia" w:eastAsiaTheme="minorEastAsia"/>
          <w:szCs w:val="21"/>
          <w:highlight w:val="none"/>
        </w:rPr>
      </w:pPr>
    </w:p>
    <w:p w14:paraId="15FE07A7">
      <w:pPr>
        <w:rPr>
          <w:rFonts w:hint="eastAsia" w:asciiTheme="minorEastAsia" w:hAnsiTheme="minorEastAsia" w:eastAsiaTheme="minorEastAsia"/>
          <w:szCs w:val="21"/>
          <w:highlight w:val="none"/>
        </w:rPr>
      </w:pPr>
    </w:p>
    <w:sectPr>
      <w:pgSz w:w="11906" w:h="16838"/>
      <w:pgMar w:top="1440" w:right="1440" w:bottom="1440" w:left="1440" w:header="850" w:footer="85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451471"/>
    </w:sdtPr>
    <w:sdtContent>
      <w:p w14:paraId="3877A2B4">
        <w:pPr>
          <w:pStyle w:val="28"/>
          <w:jc w:val="center"/>
        </w:pPr>
        <w:r>
          <w:fldChar w:fldCharType="begin"/>
        </w:r>
        <w:r>
          <w:instrText xml:space="preserve">PAGE   \* MERGEFORMAT</w:instrText>
        </w:r>
        <w:r>
          <w:fldChar w:fldCharType="separate"/>
        </w:r>
        <w:r>
          <w:rPr>
            <w:lang w:val="zh-CN"/>
          </w:rPr>
          <w:t>2</w:t>
        </w:r>
        <w:r>
          <w:fldChar w:fldCharType="end"/>
        </w:r>
      </w:p>
    </w:sdtContent>
  </w:sdt>
  <w:p w14:paraId="0A87D91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1F3A">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-146685</wp:posOffset>
          </wp:positionV>
          <wp:extent cx="326390" cy="259080"/>
          <wp:effectExtent l="0" t="0" r="0" b="0"/>
          <wp:wrapNone/>
          <wp:docPr id="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2" name="图片 2"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D82B">
    <w:pPr>
      <w:pStyle w:val="29"/>
    </w:pPr>
    <w:r>
      <w:drawing>
        <wp:anchor distT="0" distB="0" distL="114300" distR="114300" simplePos="0" relativeHeight="251662336" behindDoc="0" locked="0" layoutInCell="1" allowOverlap="1">
          <wp:simplePos x="0" y="0"/>
          <wp:positionH relativeFrom="column">
            <wp:posOffset>33655</wp:posOffset>
          </wp:positionH>
          <wp:positionV relativeFrom="paragraph">
            <wp:posOffset>-137160</wp:posOffset>
          </wp:positionV>
          <wp:extent cx="326390" cy="243840"/>
          <wp:effectExtent l="0" t="0" r="0" b="0"/>
          <wp:wrapNone/>
          <wp:docPr id="5"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4384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389255</wp:posOffset>
          </wp:positionH>
          <wp:positionV relativeFrom="paragraph">
            <wp:posOffset>-152400</wp:posOffset>
          </wp:positionV>
          <wp:extent cx="2110105" cy="299085"/>
          <wp:effectExtent l="0" t="0" r="0" b="0"/>
          <wp:wrapNone/>
          <wp:docPr id="6"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eb0d.png"/>
                  <pic:cNvPicPr>
                    <a:picLocks noChangeAspect="1" noChangeArrowheads="1"/>
                  </pic:cNvPicPr>
                </pic:nvPicPr>
                <pic:blipFill>
                  <a:blip r:embed="rId1"/>
                  <a:srcRect l="6617" t="66019" r="7910"/>
                  <a:stretch>
                    <a:fillRect/>
                  </a:stretch>
                </pic:blipFill>
                <pic:spPr>
                  <a:xfrm>
                    <a:off x="0" y="0"/>
                    <a:ext cx="2110105" cy="2990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1"/>
      <w:lvlText w:val="%1"/>
      <w:lvlJc w:val="left"/>
      <w:pPr>
        <w:ind w:left="425" w:hanging="425"/>
      </w:pPr>
      <w:rPr>
        <w:rFonts w:hint="eastAsia" w:ascii="Arial Unicode MS" w:hAnsi="Arial Unicode MS" w:eastAsia="微软雅黑"/>
        <w:b/>
        <w:i w:val="0"/>
        <w:lang w:val="en-US"/>
      </w:rPr>
    </w:lvl>
    <w:lvl w:ilvl="1" w:tentative="0">
      <w:start w:val="1"/>
      <w:numFmt w:val="decimal"/>
      <w:pStyle w:val="91"/>
      <w:isLgl/>
      <w:lvlText w:val="%1.%2"/>
      <w:lvlJc w:val="left"/>
      <w:pPr>
        <w:ind w:left="425" w:hanging="425"/>
      </w:pPr>
      <w:rPr>
        <w:rFonts w:hint="eastAsia" w:ascii="Arial Unicode MS" w:hAnsi="Arial Unicode MS" w:eastAsia="微软雅黑"/>
        <w:b/>
        <w:i w:val="0"/>
      </w:rPr>
    </w:lvl>
    <w:lvl w:ilvl="2" w:tentative="0">
      <w:start w:val="1"/>
      <w:numFmt w:val="decimal"/>
      <w:pStyle w:val="105"/>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58C6081D"/>
    <w:multiLevelType w:val="singleLevel"/>
    <w:tmpl w:val="58C6081D"/>
    <w:lvl w:ilvl="0" w:tentative="0">
      <w:start w:val="1"/>
      <w:numFmt w:val="decimal"/>
      <w:suff w:val="nothing"/>
      <w:lvlText w:val="（%1）"/>
      <w:lvlJc w:val="left"/>
    </w:lvl>
  </w:abstractNum>
  <w:abstractNum w:abstractNumId="3">
    <w:nsid w:val="62392312"/>
    <w:multiLevelType w:val="singleLevel"/>
    <w:tmpl w:val="62392312"/>
    <w:lvl w:ilvl="0" w:tentative="0">
      <w:start w:val="6"/>
      <w:numFmt w:val="chineseCounting"/>
      <w:suff w:val="space"/>
      <w:lvlText w:val="第%1条"/>
      <w:lvlJc w:val="left"/>
    </w:lvl>
  </w:abstractNum>
  <w:abstractNum w:abstractNumId="4">
    <w:nsid w:val="62392AD7"/>
    <w:multiLevelType w:val="singleLevel"/>
    <w:tmpl w:val="62392AD7"/>
    <w:lvl w:ilvl="0" w:tentative="0">
      <w:start w:val="9"/>
      <w:numFmt w:val="chineseCounting"/>
      <w:suff w:val="space"/>
      <w:lvlText w:val="第%1条"/>
      <w:lvlJc w:val="left"/>
    </w:lvl>
  </w:abstractNum>
  <w:abstractNum w:abstractNumId="5">
    <w:nsid w:val="62392F28"/>
    <w:multiLevelType w:val="singleLevel"/>
    <w:tmpl w:val="62392F28"/>
    <w:lvl w:ilvl="0" w:tentative="0">
      <w:start w:val="11"/>
      <w:numFmt w:val="chineseCounting"/>
      <w:suff w:val="space"/>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57E30"/>
    <w:rsid w:val="000006B5"/>
    <w:rsid w:val="00003D24"/>
    <w:rsid w:val="0001248C"/>
    <w:rsid w:val="00014F66"/>
    <w:rsid w:val="000159B5"/>
    <w:rsid w:val="000166E0"/>
    <w:rsid w:val="00021A6B"/>
    <w:rsid w:val="00026204"/>
    <w:rsid w:val="000312FF"/>
    <w:rsid w:val="00035444"/>
    <w:rsid w:val="00036DCE"/>
    <w:rsid w:val="000422EC"/>
    <w:rsid w:val="00042481"/>
    <w:rsid w:val="00046C10"/>
    <w:rsid w:val="00051D7E"/>
    <w:rsid w:val="00054BEA"/>
    <w:rsid w:val="000562AE"/>
    <w:rsid w:val="00072D4C"/>
    <w:rsid w:val="00085D4A"/>
    <w:rsid w:val="00086F38"/>
    <w:rsid w:val="0009047A"/>
    <w:rsid w:val="00094B5A"/>
    <w:rsid w:val="000956A6"/>
    <w:rsid w:val="000A119B"/>
    <w:rsid w:val="000A34FE"/>
    <w:rsid w:val="000A4A84"/>
    <w:rsid w:val="000A6576"/>
    <w:rsid w:val="000A730F"/>
    <w:rsid w:val="000B24DF"/>
    <w:rsid w:val="000B34C4"/>
    <w:rsid w:val="000B4655"/>
    <w:rsid w:val="000C34A6"/>
    <w:rsid w:val="000D3284"/>
    <w:rsid w:val="000D5461"/>
    <w:rsid w:val="000D6410"/>
    <w:rsid w:val="000D685E"/>
    <w:rsid w:val="000E0570"/>
    <w:rsid w:val="000E4519"/>
    <w:rsid w:val="000E76BD"/>
    <w:rsid w:val="000F0726"/>
    <w:rsid w:val="000F1254"/>
    <w:rsid w:val="000F344E"/>
    <w:rsid w:val="00100D75"/>
    <w:rsid w:val="00102179"/>
    <w:rsid w:val="00105307"/>
    <w:rsid w:val="00106D1D"/>
    <w:rsid w:val="001105E4"/>
    <w:rsid w:val="00113201"/>
    <w:rsid w:val="00131F51"/>
    <w:rsid w:val="0013211A"/>
    <w:rsid w:val="00137051"/>
    <w:rsid w:val="00140E7D"/>
    <w:rsid w:val="00146C0C"/>
    <w:rsid w:val="001602D3"/>
    <w:rsid w:val="00160C04"/>
    <w:rsid w:val="00162455"/>
    <w:rsid w:val="00172A9D"/>
    <w:rsid w:val="00175816"/>
    <w:rsid w:val="00187A8B"/>
    <w:rsid w:val="00194B3C"/>
    <w:rsid w:val="0019635F"/>
    <w:rsid w:val="001A0E83"/>
    <w:rsid w:val="001A5966"/>
    <w:rsid w:val="001A7BE5"/>
    <w:rsid w:val="001B4235"/>
    <w:rsid w:val="001B6A28"/>
    <w:rsid w:val="001B7EE2"/>
    <w:rsid w:val="001C5A2F"/>
    <w:rsid w:val="001C63D3"/>
    <w:rsid w:val="001D10FB"/>
    <w:rsid w:val="001D1B52"/>
    <w:rsid w:val="001D2076"/>
    <w:rsid w:val="001D5390"/>
    <w:rsid w:val="001E4538"/>
    <w:rsid w:val="001F0418"/>
    <w:rsid w:val="001F1E0A"/>
    <w:rsid w:val="001F3291"/>
    <w:rsid w:val="001F57AB"/>
    <w:rsid w:val="001F7918"/>
    <w:rsid w:val="00200B63"/>
    <w:rsid w:val="00204616"/>
    <w:rsid w:val="0020476D"/>
    <w:rsid w:val="0021764A"/>
    <w:rsid w:val="00221448"/>
    <w:rsid w:val="002222BB"/>
    <w:rsid w:val="00222334"/>
    <w:rsid w:val="00225261"/>
    <w:rsid w:val="00234B62"/>
    <w:rsid w:val="002363C4"/>
    <w:rsid w:val="00236CB8"/>
    <w:rsid w:val="00242863"/>
    <w:rsid w:val="00243A7F"/>
    <w:rsid w:val="002460FF"/>
    <w:rsid w:val="00247CFF"/>
    <w:rsid w:val="00250B80"/>
    <w:rsid w:val="00250F67"/>
    <w:rsid w:val="00252E72"/>
    <w:rsid w:val="00254C25"/>
    <w:rsid w:val="00260C17"/>
    <w:rsid w:val="00261F1D"/>
    <w:rsid w:val="00266F89"/>
    <w:rsid w:val="0026707B"/>
    <w:rsid w:val="00270DE2"/>
    <w:rsid w:val="002766B7"/>
    <w:rsid w:val="002802B9"/>
    <w:rsid w:val="00283849"/>
    <w:rsid w:val="00283DE2"/>
    <w:rsid w:val="00285693"/>
    <w:rsid w:val="00285FE1"/>
    <w:rsid w:val="00286D94"/>
    <w:rsid w:val="00290CF5"/>
    <w:rsid w:val="00291908"/>
    <w:rsid w:val="002930DE"/>
    <w:rsid w:val="00294035"/>
    <w:rsid w:val="00295E2A"/>
    <w:rsid w:val="002962D5"/>
    <w:rsid w:val="002A7C14"/>
    <w:rsid w:val="002B1147"/>
    <w:rsid w:val="002C0C81"/>
    <w:rsid w:val="002C28D7"/>
    <w:rsid w:val="002D1BAC"/>
    <w:rsid w:val="002D7633"/>
    <w:rsid w:val="002E1345"/>
    <w:rsid w:val="002E2DA3"/>
    <w:rsid w:val="002E434F"/>
    <w:rsid w:val="002F1994"/>
    <w:rsid w:val="002F41A0"/>
    <w:rsid w:val="002F48C3"/>
    <w:rsid w:val="002F4C83"/>
    <w:rsid w:val="002F7294"/>
    <w:rsid w:val="00307A70"/>
    <w:rsid w:val="00313DF7"/>
    <w:rsid w:val="003207DD"/>
    <w:rsid w:val="00337896"/>
    <w:rsid w:val="003427DA"/>
    <w:rsid w:val="0034713A"/>
    <w:rsid w:val="00352BA4"/>
    <w:rsid w:val="00353763"/>
    <w:rsid w:val="003559D7"/>
    <w:rsid w:val="00364671"/>
    <w:rsid w:val="00365EBD"/>
    <w:rsid w:val="00366626"/>
    <w:rsid w:val="00367E6D"/>
    <w:rsid w:val="003708AE"/>
    <w:rsid w:val="00371EBE"/>
    <w:rsid w:val="00373CDF"/>
    <w:rsid w:val="00374023"/>
    <w:rsid w:val="00375518"/>
    <w:rsid w:val="003853E3"/>
    <w:rsid w:val="00385F71"/>
    <w:rsid w:val="0038758E"/>
    <w:rsid w:val="003876A1"/>
    <w:rsid w:val="003912E9"/>
    <w:rsid w:val="00396BEF"/>
    <w:rsid w:val="003A2C04"/>
    <w:rsid w:val="003A5E5B"/>
    <w:rsid w:val="003A701C"/>
    <w:rsid w:val="003A71CE"/>
    <w:rsid w:val="003B2181"/>
    <w:rsid w:val="003B382C"/>
    <w:rsid w:val="003B4B70"/>
    <w:rsid w:val="003B5996"/>
    <w:rsid w:val="003B7405"/>
    <w:rsid w:val="003C1E23"/>
    <w:rsid w:val="003C2372"/>
    <w:rsid w:val="003C646F"/>
    <w:rsid w:val="003C69A4"/>
    <w:rsid w:val="003C6D57"/>
    <w:rsid w:val="003D162E"/>
    <w:rsid w:val="003D33A9"/>
    <w:rsid w:val="003D383A"/>
    <w:rsid w:val="003D5EB7"/>
    <w:rsid w:val="003D64FC"/>
    <w:rsid w:val="003D7056"/>
    <w:rsid w:val="003E6070"/>
    <w:rsid w:val="003E65DD"/>
    <w:rsid w:val="003F6C5C"/>
    <w:rsid w:val="00417627"/>
    <w:rsid w:val="00421426"/>
    <w:rsid w:val="00422918"/>
    <w:rsid w:val="00430871"/>
    <w:rsid w:val="004317A6"/>
    <w:rsid w:val="00432B8C"/>
    <w:rsid w:val="00432BC7"/>
    <w:rsid w:val="0044160C"/>
    <w:rsid w:val="00443004"/>
    <w:rsid w:val="00450407"/>
    <w:rsid w:val="0045300E"/>
    <w:rsid w:val="00460D20"/>
    <w:rsid w:val="004615AC"/>
    <w:rsid w:val="004717C8"/>
    <w:rsid w:val="00471B3C"/>
    <w:rsid w:val="004751C7"/>
    <w:rsid w:val="0048349A"/>
    <w:rsid w:val="0048372B"/>
    <w:rsid w:val="00497811"/>
    <w:rsid w:val="004A086C"/>
    <w:rsid w:val="004A7C0B"/>
    <w:rsid w:val="004A7FCB"/>
    <w:rsid w:val="004B1764"/>
    <w:rsid w:val="004B2CC7"/>
    <w:rsid w:val="004B63FE"/>
    <w:rsid w:val="004B70BB"/>
    <w:rsid w:val="004C3CF1"/>
    <w:rsid w:val="004C6D07"/>
    <w:rsid w:val="004D16C8"/>
    <w:rsid w:val="004D39A4"/>
    <w:rsid w:val="004D70AD"/>
    <w:rsid w:val="004E2C51"/>
    <w:rsid w:val="004E3B0C"/>
    <w:rsid w:val="004E44D3"/>
    <w:rsid w:val="004E7270"/>
    <w:rsid w:val="004F3153"/>
    <w:rsid w:val="004F411F"/>
    <w:rsid w:val="005030BC"/>
    <w:rsid w:val="005067F1"/>
    <w:rsid w:val="00511B67"/>
    <w:rsid w:val="00511C59"/>
    <w:rsid w:val="00523436"/>
    <w:rsid w:val="00524ED4"/>
    <w:rsid w:val="0052559C"/>
    <w:rsid w:val="00527CE3"/>
    <w:rsid w:val="005306B5"/>
    <w:rsid w:val="005322E9"/>
    <w:rsid w:val="00532666"/>
    <w:rsid w:val="00533F84"/>
    <w:rsid w:val="005345FB"/>
    <w:rsid w:val="00534D07"/>
    <w:rsid w:val="005354D2"/>
    <w:rsid w:val="0053626A"/>
    <w:rsid w:val="00537481"/>
    <w:rsid w:val="00540EC0"/>
    <w:rsid w:val="00542012"/>
    <w:rsid w:val="00550ACC"/>
    <w:rsid w:val="0055423D"/>
    <w:rsid w:val="00554BE9"/>
    <w:rsid w:val="00554CE1"/>
    <w:rsid w:val="0056581D"/>
    <w:rsid w:val="00570B1F"/>
    <w:rsid w:val="00572E45"/>
    <w:rsid w:val="00580CA9"/>
    <w:rsid w:val="00582FA2"/>
    <w:rsid w:val="00583176"/>
    <w:rsid w:val="0059433C"/>
    <w:rsid w:val="005A39A5"/>
    <w:rsid w:val="005B0EB8"/>
    <w:rsid w:val="005B2123"/>
    <w:rsid w:val="005B31E7"/>
    <w:rsid w:val="005C4228"/>
    <w:rsid w:val="005C668C"/>
    <w:rsid w:val="005D3F8F"/>
    <w:rsid w:val="005D6F10"/>
    <w:rsid w:val="005E2C03"/>
    <w:rsid w:val="005E2DAC"/>
    <w:rsid w:val="005E4075"/>
    <w:rsid w:val="005F26D3"/>
    <w:rsid w:val="005F71E2"/>
    <w:rsid w:val="00603AA0"/>
    <w:rsid w:val="006042BA"/>
    <w:rsid w:val="00605391"/>
    <w:rsid w:val="00607E7D"/>
    <w:rsid w:val="00610009"/>
    <w:rsid w:val="00612D76"/>
    <w:rsid w:val="00624124"/>
    <w:rsid w:val="006246ED"/>
    <w:rsid w:val="00626C51"/>
    <w:rsid w:val="00631BDF"/>
    <w:rsid w:val="00633CEA"/>
    <w:rsid w:val="006529DE"/>
    <w:rsid w:val="00652E6E"/>
    <w:rsid w:val="006546CB"/>
    <w:rsid w:val="00654D21"/>
    <w:rsid w:val="006602AD"/>
    <w:rsid w:val="00660722"/>
    <w:rsid w:val="00661427"/>
    <w:rsid w:val="00663D37"/>
    <w:rsid w:val="00663E3D"/>
    <w:rsid w:val="006747F9"/>
    <w:rsid w:val="00675D4D"/>
    <w:rsid w:val="00675FF3"/>
    <w:rsid w:val="0067760C"/>
    <w:rsid w:val="006817AF"/>
    <w:rsid w:val="00685087"/>
    <w:rsid w:val="006857E5"/>
    <w:rsid w:val="0069035F"/>
    <w:rsid w:val="00690A77"/>
    <w:rsid w:val="006927F0"/>
    <w:rsid w:val="006943A3"/>
    <w:rsid w:val="006A27EE"/>
    <w:rsid w:val="006A5857"/>
    <w:rsid w:val="006A700D"/>
    <w:rsid w:val="006B473F"/>
    <w:rsid w:val="006B4E25"/>
    <w:rsid w:val="006B5155"/>
    <w:rsid w:val="006B5B74"/>
    <w:rsid w:val="006C2963"/>
    <w:rsid w:val="006C5F56"/>
    <w:rsid w:val="006C7CEE"/>
    <w:rsid w:val="006D0F37"/>
    <w:rsid w:val="006D2767"/>
    <w:rsid w:val="006D42F6"/>
    <w:rsid w:val="006D6F50"/>
    <w:rsid w:val="006D7355"/>
    <w:rsid w:val="006E225E"/>
    <w:rsid w:val="006E6580"/>
    <w:rsid w:val="006F2852"/>
    <w:rsid w:val="006F5E02"/>
    <w:rsid w:val="006F6D06"/>
    <w:rsid w:val="00705942"/>
    <w:rsid w:val="00707643"/>
    <w:rsid w:val="00710164"/>
    <w:rsid w:val="007146E0"/>
    <w:rsid w:val="00715BF9"/>
    <w:rsid w:val="00716FDC"/>
    <w:rsid w:val="00723A33"/>
    <w:rsid w:val="00725DAF"/>
    <w:rsid w:val="007336DC"/>
    <w:rsid w:val="0073585A"/>
    <w:rsid w:val="007363EC"/>
    <w:rsid w:val="007416F8"/>
    <w:rsid w:val="007503D3"/>
    <w:rsid w:val="00754318"/>
    <w:rsid w:val="00760121"/>
    <w:rsid w:val="00766444"/>
    <w:rsid w:val="00767AAA"/>
    <w:rsid w:val="0077413C"/>
    <w:rsid w:val="007755B0"/>
    <w:rsid w:val="00775E27"/>
    <w:rsid w:val="00780CD3"/>
    <w:rsid w:val="00784E97"/>
    <w:rsid w:val="0078775D"/>
    <w:rsid w:val="00787DFE"/>
    <w:rsid w:val="00787E16"/>
    <w:rsid w:val="007909F8"/>
    <w:rsid w:val="00792409"/>
    <w:rsid w:val="007A0893"/>
    <w:rsid w:val="007A3BD5"/>
    <w:rsid w:val="007A5BAA"/>
    <w:rsid w:val="007B57E1"/>
    <w:rsid w:val="007B5B02"/>
    <w:rsid w:val="007C3089"/>
    <w:rsid w:val="007D49E8"/>
    <w:rsid w:val="007E196F"/>
    <w:rsid w:val="007E428D"/>
    <w:rsid w:val="007E496D"/>
    <w:rsid w:val="007E4D7E"/>
    <w:rsid w:val="007F3365"/>
    <w:rsid w:val="007F7B91"/>
    <w:rsid w:val="008009C2"/>
    <w:rsid w:val="00801C51"/>
    <w:rsid w:val="00802263"/>
    <w:rsid w:val="0080351C"/>
    <w:rsid w:val="00803EC9"/>
    <w:rsid w:val="0080530B"/>
    <w:rsid w:val="00805A57"/>
    <w:rsid w:val="008076A4"/>
    <w:rsid w:val="00810592"/>
    <w:rsid w:val="0081153A"/>
    <w:rsid w:val="00813ED2"/>
    <w:rsid w:val="008150E6"/>
    <w:rsid w:val="00822954"/>
    <w:rsid w:val="00824026"/>
    <w:rsid w:val="00840582"/>
    <w:rsid w:val="008440DC"/>
    <w:rsid w:val="00844731"/>
    <w:rsid w:val="00845DC2"/>
    <w:rsid w:val="00851649"/>
    <w:rsid w:val="00853831"/>
    <w:rsid w:val="00855D77"/>
    <w:rsid w:val="00857E30"/>
    <w:rsid w:val="008600F3"/>
    <w:rsid w:val="00860408"/>
    <w:rsid w:val="00862059"/>
    <w:rsid w:val="00871464"/>
    <w:rsid w:val="008719C5"/>
    <w:rsid w:val="008724F3"/>
    <w:rsid w:val="00873770"/>
    <w:rsid w:val="0087572E"/>
    <w:rsid w:val="00876803"/>
    <w:rsid w:val="00877011"/>
    <w:rsid w:val="0088161B"/>
    <w:rsid w:val="00887EFB"/>
    <w:rsid w:val="008A17C6"/>
    <w:rsid w:val="008B309B"/>
    <w:rsid w:val="008B381A"/>
    <w:rsid w:val="008B5E50"/>
    <w:rsid w:val="008B6332"/>
    <w:rsid w:val="008B6F03"/>
    <w:rsid w:val="008B71A7"/>
    <w:rsid w:val="008B7C84"/>
    <w:rsid w:val="008C1214"/>
    <w:rsid w:val="008C2DD4"/>
    <w:rsid w:val="008C3046"/>
    <w:rsid w:val="008C764C"/>
    <w:rsid w:val="008E3ACB"/>
    <w:rsid w:val="008E79DC"/>
    <w:rsid w:val="008F0F82"/>
    <w:rsid w:val="009013A8"/>
    <w:rsid w:val="0091133F"/>
    <w:rsid w:val="00912045"/>
    <w:rsid w:val="00914917"/>
    <w:rsid w:val="009170A9"/>
    <w:rsid w:val="00920370"/>
    <w:rsid w:val="00922983"/>
    <w:rsid w:val="0092442E"/>
    <w:rsid w:val="00924DD1"/>
    <w:rsid w:val="00932332"/>
    <w:rsid w:val="00932A75"/>
    <w:rsid w:val="00937DCD"/>
    <w:rsid w:val="009414BC"/>
    <w:rsid w:val="009433BC"/>
    <w:rsid w:val="0094442D"/>
    <w:rsid w:val="009444CD"/>
    <w:rsid w:val="009508F8"/>
    <w:rsid w:val="00955B70"/>
    <w:rsid w:val="00963108"/>
    <w:rsid w:val="00964B45"/>
    <w:rsid w:val="00967257"/>
    <w:rsid w:val="00967F33"/>
    <w:rsid w:val="00971641"/>
    <w:rsid w:val="00971DB6"/>
    <w:rsid w:val="00972320"/>
    <w:rsid w:val="009733F3"/>
    <w:rsid w:val="00974A16"/>
    <w:rsid w:val="0098089E"/>
    <w:rsid w:val="00981512"/>
    <w:rsid w:val="00984FD6"/>
    <w:rsid w:val="00995778"/>
    <w:rsid w:val="009A24A6"/>
    <w:rsid w:val="009A43D6"/>
    <w:rsid w:val="009B4DA7"/>
    <w:rsid w:val="009C3888"/>
    <w:rsid w:val="009C3AC8"/>
    <w:rsid w:val="009C3D63"/>
    <w:rsid w:val="009C4CB4"/>
    <w:rsid w:val="009C5602"/>
    <w:rsid w:val="009C5EAA"/>
    <w:rsid w:val="009C7918"/>
    <w:rsid w:val="009D0CC2"/>
    <w:rsid w:val="009D3CC5"/>
    <w:rsid w:val="009D77E3"/>
    <w:rsid w:val="009E1A27"/>
    <w:rsid w:val="009E54C5"/>
    <w:rsid w:val="009E6B7A"/>
    <w:rsid w:val="009E6C14"/>
    <w:rsid w:val="009F3232"/>
    <w:rsid w:val="009F4C48"/>
    <w:rsid w:val="009F5BBB"/>
    <w:rsid w:val="009F6421"/>
    <w:rsid w:val="00A02C5B"/>
    <w:rsid w:val="00A03729"/>
    <w:rsid w:val="00A0404E"/>
    <w:rsid w:val="00A06553"/>
    <w:rsid w:val="00A11DB6"/>
    <w:rsid w:val="00A157B6"/>
    <w:rsid w:val="00A2494E"/>
    <w:rsid w:val="00A24A4E"/>
    <w:rsid w:val="00A25FB7"/>
    <w:rsid w:val="00A273CE"/>
    <w:rsid w:val="00A313C2"/>
    <w:rsid w:val="00A323FE"/>
    <w:rsid w:val="00A33E2B"/>
    <w:rsid w:val="00A3481A"/>
    <w:rsid w:val="00A372AB"/>
    <w:rsid w:val="00A413E3"/>
    <w:rsid w:val="00A45AB2"/>
    <w:rsid w:val="00A52993"/>
    <w:rsid w:val="00A5440C"/>
    <w:rsid w:val="00A55392"/>
    <w:rsid w:val="00A571D2"/>
    <w:rsid w:val="00A74929"/>
    <w:rsid w:val="00A77063"/>
    <w:rsid w:val="00A825CE"/>
    <w:rsid w:val="00A82D62"/>
    <w:rsid w:val="00A857EB"/>
    <w:rsid w:val="00A85890"/>
    <w:rsid w:val="00A867ED"/>
    <w:rsid w:val="00A955FE"/>
    <w:rsid w:val="00AB58B7"/>
    <w:rsid w:val="00AB60F9"/>
    <w:rsid w:val="00AB7229"/>
    <w:rsid w:val="00AB77FE"/>
    <w:rsid w:val="00AD214F"/>
    <w:rsid w:val="00AD476D"/>
    <w:rsid w:val="00AD5A5B"/>
    <w:rsid w:val="00AE3723"/>
    <w:rsid w:val="00AE3EB2"/>
    <w:rsid w:val="00AE45CB"/>
    <w:rsid w:val="00AE79F0"/>
    <w:rsid w:val="00AF0F4C"/>
    <w:rsid w:val="00AF206E"/>
    <w:rsid w:val="00AF5449"/>
    <w:rsid w:val="00B02480"/>
    <w:rsid w:val="00B03B0D"/>
    <w:rsid w:val="00B03B2E"/>
    <w:rsid w:val="00B04359"/>
    <w:rsid w:val="00B120FB"/>
    <w:rsid w:val="00B12B97"/>
    <w:rsid w:val="00B13FF3"/>
    <w:rsid w:val="00B236E4"/>
    <w:rsid w:val="00B24FE6"/>
    <w:rsid w:val="00B310FA"/>
    <w:rsid w:val="00B40A60"/>
    <w:rsid w:val="00B43909"/>
    <w:rsid w:val="00B47772"/>
    <w:rsid w:val="00B50314"/>
    <w:rsid w:val="00B50AD3"/>
    <w:rsid w:val="00B5131F"/>
    <w:rsid w:val="00B54AD3"/>
    <w:rsid w:val="00B55DE5"/>
    <w:rsid w:val="00B56A43"/>
    <w:rsid w:val="00B57B27"/>
    <w:rsid w:val="00B63108"/>
    <w:rsid w:val="00B6656C"/>
    <w:rsid w:val="00B67864"/>
    <w:rsid w:val="00B7172D"/>
    <w:rsid w:val="00B75317"/>
    <w:rsid w:val="00B83B8C"/>
    <w:rsid w:val="00B8461F"/>
    <w:rsid w:val="00B84D96"/>
    <w:rsid w:val="00B84E4E"/>
    <w:rsid w:val="00B85881"/>
    <w:rsid w:val="00B86028"/>
    <w:rsid w:val="00B911C3"/>
    <w:rsid w:val="00B95118"/>
    <w:rsid w:val="00B96E4A"/>
    <w:rsid w:val="00BA113F"/>
    <w:rsid w:val="00BA67AF"/>
    <w:rsid w:val="00BA691F"/>
    <w:rsid w:val="00BA7203"/>
    <w:rsid w:val="00BB1B38"/>
    <w:rsid w:val="00BB2626"/>
    <w:rsid w:val="00BC1E14"/>
    <w:rsid w:val="00BC5B07"/>
    <w:rsid w:val="00BC5F6A"/>
    <w:rsid w:val="00BC7145"/>
    <w:rsid w:val="00BC798E"/>
    <w:rsid w:val="00BD395A"/>
    <w:rsid w:val="00BE4A3D"/>
    <w:rsid w:val="00BE5F2E"/>
    <w:rsid w:val="00BF2EDD"/>
    <w:rsid w:val="00BF70F7"/>
    <w:rsid w:val="00C1017E"/>
    <w:rsid w:val="00C13A8C"/>
    <w:rsid w:val="00C16B40"/>
    <w:rsid w:val="00C17BC6"/>
    <w:rsid w:val="00C23C65"/>
    <w:rsid w:val="00C2419D"/>
    <w:rsid w:val="00C24937"/>
    <w:rsid w:val="00C26ADE"/>
    <w:rsid w:val="00C3449C"/>
    <w:rsid w:val="00C37E2E"/>
    <w:rsid w:val="00C42FD6"/>
    <w:rsid w:val="00C4479B"/>
    <w:rsid w:val="00C46944"/>
    <w:rsid w:val="00C47841"/>
    <w:rsid w:val="00C5113A"/>
    <w:rsid w:val="00C53180"/>
    <w:rsid w:val="00C53827"/>
    <w:rsid w:val="00C5409B"/>
    <w:rsid w:val="00C54878"/>
    <w:rsid w:val="00C5574E"/>
    <w:rsid w:val="00C57F06"/>
    <w:rsid w:val="00C656DE"/>
    <w:rsid w:val="00C6678C"/>
    <w:rsid w:val="00C67C78"/>
    <w:rsid w:val="00C709F6"/>
    <w:rsid w:val="00C729CC"/>
    <w:rsid w:val="00C90D54"/>
    <w:rsid w:val="00C91062"/>
    <w:rsid w:val="00C92E1D"/>
    <w:rsid w:val="00C94590"/>
    <w:rsid w:val="00CA15AE"/>
    <w:rsid w:val="00CA45E1"/>
    <w:rsid w:val="00CA6968"/>
    <w:rsid w:val="00CB7891"/>
    <w:rsid w:val="00CC0DBE"/>
    <w:rsid w:val="00CC1896"/>
    <w:rsid w:val="00CD2EF4"/>
    <w:rsid w:val="00CD3382"/>
    <w:rsid w:val="00CD5234"/>
    <w:rsid w:val="00CD64C0"/>
    <w:rsid w:val="00CD755A"/>
    <w:rsid w:val="00CE0056"/>
    <w:rsid w:val="00CE209D"/>
    <w:rsid w:val="00CE237B"/>
    <w:rsid w:val="00CF0278"/>
    <w:rsid w:val="00CF286A"/>
    <w:rsid w:val="00CF6860"/>
    <w:rsid w:val="00CF6B0A"/>
    <w:rsid w:val="00CF7C86"/>
    <w:rsid w:val="00D02329"/>
    <w:rsid w:val="00D04605"/>
    <w:rsid w:val="00D06E48"/>
    <w:rsid w:val="00D11AC0"/>
    <w:rsid w:val="00D12678"/>
    <w:rsid w:val="00D1459C"/>
    <w:rsid w:val="00D155D7"/>
    <w:rsid w:val="00D20F80"/>
    <w:rsid w:val="00D210F2"/>
    <w:rsid w:val="00D212D5"/>
    <w:rsid w:val="00D271EF"/>
    <w:rsid w:val="00D306E5"/>
    <w:rsid w:val="00D44F4A"/>
    <w:rsid w:val="00D51A3D"/>
    <w:rsid w:val="00D51D04"/>
    <w:rsid w:val="00D54BA5"/>
    <w:rsid w:val="00D57A5C"/>
    <w:rsid w:val="00D64D65"/>
    <w:rsid w:val="00D6752A"/>
    <w:rsid w:val="00D73A1A"/>
    <w:rsid w:val="00D751FA"/>
    <w:rsid w:val="00D755B5"/>
    <w:rsid w:val="00D76719"/>
    <w:rsid w:val="00D76C36"/>
    <w:rsid w:val="00D80484"/>
    <w:rsid w:val="00D80CDE"/>
    <w:rsid w:val="00D81236"/>
    <w:rsid w:val="00D82B79"/>
    <w:rsid w:val="00D84E84"/>
    <w:rsid w:val="00D90674"/>
    <w:rsid w:val="00D91541"/>
    <w:rsid w:val="00D93208"/>
    <w:rsid w:val="00DA6E8A"/>
    <w:rsid w:val="00DB4F19"/>
    <w:rsid w:val="00DB787A"/>
    <w:rsid w:val="00DC1E6D"/>
    <w:rsid w:val="00DD1B81"/>
    <w:rsid w:val="00DD38A7"/>
    <w:rsid w:val="00DD3B68"/>
    <w:rsid w:val="00DD6A40"/>
    <w:rsid w:val="00DE2F8A"/>
    <w:rsid w:val="00DE43CF"/>
    <w:rsid w:val="00DE4FEE"/>
    <w:rsid w:val="00DE5955"/>
    <w:rsid w:val="00DE76D4"/>
    <w:rsid w:val="00DF1991"/>
    <w:rsid w:val="00DF310F"/>
    <w:rsid w:val="00DF523A"/>
    <w:rsid w:val="00DF58DA"/>
    <w:rsid w:val="00DF5972"/>
    <w:rsid w:val="00E04C96"/>
    <w:rsid w:val="00E15FBB"/>
    <w:rsid w:val="00E35B5E"/>
    <w:rsid w:val="00E40D00"/>
    <w:rsid w:val="00E44537"/>
    <w:rsid w:val="00E4510B"/>
    <w:rsid w:val="00E456C8"/>
    <w:rsid w:val="00E47B99"/>
    <w:rsid w:val="00E508E0"/>
    <w:rsid w:val="00E509D0"/>
    <w:rsid w:val="00E52518"/>
    <w:rsid w:val="00E5524C"/>
    <w:rsid w:val="00E64EB3"/>
    <w:rsid w:val="00E66101"/>
    <w:rsid w:val="00E71293"/>
    <w:rsid w:val="00E717AE"/>
    <w:rsid w:val="00E72959"/>
    <w:rsid w:val="00E742A1"/>
    <w:rsid w:val="00E74A7B"/>
    <w:rsid w:val="00E8336A"/>
    <w:rsid w:val="00E854DC"/>
    <w:rsid w:val="00E9403F"/>
    <w:rsid w:val="00E94070"/>
    <w:rsid w:val="00E9470D"/>
    <w:rsid w:val="00E94D48"/>
    <w:rsid w:val="00E96AFA"/>
    <w:rsid w:val="00E96F26"/>
    <w:rsid w:val="00E9727A"/>
    <w:rsid w:val="00EB4BAC"/>
    <w:rsid w:val="00EC3710"/>
    <w:rsid w:val="00EC398F"/>
    <w:rsid w:val="00EC5595"/>
    <w:rsid w:val="00ED17E6"/>
    <w:rsid w:val="00ED1BEE"/>
    <w:rsid w:val="00ED1D6F"/>
    <w:rsid w:val="00ED3069"/>
    <w:rsid w:val="00ED5FE1"/>
    <w:rsid w:val="00ED7E1C"/>
    <w:rsid w:val="00EE7DAC"/>
    <w:rsid w:val="00EF13C2"/>
    <w:rsid w:val="00EF1F16"/>
    <w:rsid w:val="00EF3286"/>
    <w:rsid w:val="00EF49BD"/>
    <w:rsid w:val="00EF578A"/>
    <w:rsid w:val="00EF64F1"/>
    <w:rsid w:val="00F11CC7"/>
    <w:rsid w:val="00F138E9"/>
    <w:rsid w:val="00F15FE0"/>
    <w:rsid w:val="00F16BEE"/>
    <w:rsid w:val="00F16E6E"/>
    <w:rsid w:val="00F23031"/>
    <w:rsid w:val="00F25487"/>
    <w:rsid w:val="00F2786A"/>
    <w:rsid w:val="00F35AB4"/>
    <w:rsid w:val="00F37905"/>
    <w:rsid w:val="00F45674"/>
    <w:rsid w:val="00F52E83"/>
    <w:rsid w:val="00F54A42"/>
    <w:rsid w:val="00F5786D"/>
    <w:rsid w:val="00F57DB3"/>
    <w:rsid w:val="00F61129"/>
    <w:rsid w:val="00F63D89"/>
    <w:rsid w:val="00F72926"/>
    <w:rsid w:val="00F75A1D"/>
    <w:rsid w:val="00F761ED"/>
    <w:rsid w:val="00F779C9"/>
    <w:rsid w:val="00F905F0"/>
    <w:rsid w:val="00F92E60"/>
    <w:rsid w:val="00FA54AF"/>
    <w:rsid w:val="00FB27CF"/>
    <w:rsid w:val="00FC1387"/>
    <w:rsid w:val="00FC1792"/>
    <w:rsid w:val="00FC4633"/>
    <w:rsid w:val="00FC4E43"/>
    <w:rsid w:val="00FC687B"/>
    <w:rsid w:val="00FD2676"/>
    <w:rsid w:val="00FD2BE6"/>
    <w:rsid w:val="00FD33E8"/>
    <w:rsid w:val="00FD3A1E"/>
    <w:rsid w:val="00FD5731"/>
    <w:rsid w:val="00FD58E6"/>
    <w:rsid w:val="00FD5CF9"/>
    <w:rsid w:val="00FD7A33"/>
    <w:rsid w:val="00FE2260"/>
    <w:rsid w:val="00FE2B13"/>
    <w:rsid w:val="00FE5C9C"/>
    <w:rsid w:val="00FF473A"/>
    <w:rsid w:val="01A95C2A"/>
    <w:rsid w:val="01D45AC6"/>
    <w:rsid w:val="01FD7E4B"/>
    <w:rsid w:val="02523512"/>
    <w:rsid w:val="028622D7"/>
    <w:rsid w:val="02880C6E"/>
    <w:rsid w:val="02A227A1"/>
    <w:rsid w:val="02D35DE5"/>
    <w:rsid w:val="02E8243F"/>
    <w:rsid w:val="032F04D8"/>
    <w:rsid w:val="04A60F90"/>
    <w:rsid w:val="04DF3E51"/>
    <w:rsid w:val="04FC6AE0"/>
    <w:rsid w:val="050F05C1"/>
    <w:rsid w:val="05530BCC"/>
    <w:rsid w:val="056502F9"/>
    <w:rsid w:val="05BB6053"/>
    <w:rsid w:val="05BE1AB3"/>
    <w:rsid w:val="05EA539D"/>
    <w:rsid w:val="07591FC8"/>
    <w:rsid w:val="07757E23"/>
    <w:rsid w:val="08634780"/>
    <w:rsid w:val="089532E9"/>
    <w:rsid w:val="08F04266"/>
    <w:rsid w:val="099E4056"/>
    <w:rsid w:val="09AA6564"/>
    <w:rsid w:val="09B71227"/>
    <w:rsid w:val="0A014C45"/>
    <w:rsid w:val="0A074296"/>
    <w:rsid w:val="0A195A3E"/>
    <w:rsid w:val="0ADD2F10"/>
    <w:rsid w:val="0AEA2F37"/>
    <w:rsid w:val="0B3F3282"/>
    <w:rsid w:val="0B502EFF"/>
    <w:rsid w:val="0B9A3A0E"/>
    <w:rsid w:val="0BA675DA"/>
    <w:rsid w:val="0C085D6A"/>
    <w:rsid w:val="0C564D28"/>
    <w:rsid w:val="0D5437E3"/>
    <w:rsid w:val="0D9D2B76"/>
    <w:rsid w:val="0DB57D01"/>
    <w:rsid w:val="0E567EDF"/>
    <w:rsid w:val="0F20161D"/>
    <w:rsid w:val="0F2E7896"/>
    <w:rsid w:val="0F7D0B61"/>
    <w:rsid w:val="0FDD27BB"/>
    <w:rsid w:val="0FE4089C"/>
    <w:rsid w:val="10EC7A09"/>
    <w:rsid w:val="1145536B"/>
    <w:rsid w:val="118A40DE"/>
    <w:rsid w:val="118F6D3D"/>
    <w:rsid w:val="11940EB1"/>
    <w:rsid w:val="12192A7F"/>
    <w:rsid w:val="12291EFD"/>
    <w:rsid w:val="129945A5"/>
    <w:rsid w:val="12F31522"/>
    <w:rsid w:val="13257998"/>
    <w:rsid w:val="13421B62"/>
    <w:rsid w:val="13D11138"/>
    <w:rsid w:val="144933C4"/>
    <w:rsid w:val="147815B3"/>
    <w:rsid w:val="14A57376"/>
    <w:rsid w:val="14AF1FC8"/>
    <w:rsid w:val="156D6C3E"/>
    <w:rsid w:val="157732E8"/>
    <w:rsid w:val="161537F1"/>
    <w:rsid w:val="166874AC"/>
    <w:rsid w:val="17E56F60"/>
    <w:rsid w:val="17E86A50"/>
    <w:rsid w:val="18C9062F"/>
    <w:rsid w:val="18C96881"/>
    <w:rsid w:val="1B5E1A78"/>
    <w:rsid w:val="1BDB0DA5"/>
    <w:rsid w:val="1C071B9A"/>
    <w:rsid w:val="1C252021"/>
    <w:rsid w:val="1C964CCC"/>
    <w:rsid w:val="1D091942"/>
    <w:rsid w:val="1D61177E"/>
    <w:rsid w:val="1D6628F1"/>
    <w:rsid w:val="1D6F5C49"/>
    <w:rsid w:val="1D725610"/>
    <w:rsid w:val="1D833C3B"/>
    <w:rsid w:val="1E0D1C6F"/>
    <w:rsid w:val="1F6B2440"/>
    <w:rsid w:val="1FBE6A14"/>
    <w:rsid w:val="2052555B"/>
    <w:rsid w:val="20B12F7E"/>
    <w:rsid w:val="20C61512"/>
    <w:rsid w:val="20FD161C"/>
    <w:rsid w:val="210E7527"/>
    <w:rsid w:val="216B497A"/>
    <w:rsid w:val="2190618E"/>
    <w:rsid w:val="22031056"/>
    <w:rsid w:val="22600256"/>
    <w:rsid w:val="227F22B8"/>
    <w:rsid w:val="22B47009"/>
    <w:rsid w:val="22D622C7"/>
    <w:rsid w:val="24002495"/>
    <w:rsid w:val="249F3503"/>
    <w:rsid w:val="25CB59E7"/>
    <w:rsid w:val="25FE7CE4"/>
    <w:rsid w:val="263952BC"/>
    <w:rsid w:val="26C16DEA"/>
    <w:rsid w:val="2767173F"/>
    <w:rsid w:val="277A3B68"/>
    <w:rsid w:val="27A51C0E"/>
    <w:rsid w:val="27C70430"/>
    <w:rsid w:val="28C055AB"/>
    <w:rsid w:val="298505A2"/>
    <w:rsid w:val="2AB4113F"/>
    <w:rsid w:val="2B011EAB"/>
    <w:rsid w:val="2BAE1609"/>
    <w:rsid w:val="2BE772F2"/>
    <w:rsid w:val="2C07143E"/>
    <w:rsid w:val="2C222404"/>
    <w:rsid w:val="2C2A2A98"/>
    <w:rsid w:val="2C6A3CD2"/>
    <w:rsid w:val="2C956D4E"/>
    <w:rsid w:val="2CA607C9"/>
    <w:rsid w:val="2D047A30"/>
    <w:rsid w:val="2D2C76B3"/>
    <w:rsid w:val="2D314CC9"/>
    <w:rsid w:val="2D6606CF"/>
    <w:rsid w:val="2D7E77E3"/>
    <w:rsid w:val="2DB476A8"/>
    <w:rsid w:val="2DE0224B"/>
    <w:rsid w:val="2E110657"/>
    <w:rsid w:val="2E150147"/>
    <w:rsid w:val="2E3F51C4"/>
    <w:rsid w:val="2EEC1C48"/>
    <w:rsid w:val="2F9F3CEB"/>
    <w:rsid w:val="2FBC45F2"/>
    <w:rsid w:val="300F6E18"/>
    <w:rsid w:val="30833572"/>
    <w:rsid w:val="308B70BE"/>
    <w:rsid w:val="30D77936"/>
    <w:rsid w:val="311A6538"/>
    <w:rsid w:val="311C4C11"/>
    <w:rsid w:val="31496359"/>
    <w:rsid w:val="3159659D"/>
    <w:rsid w:val="316E0008"/>
    <w:rsid w:val="31B21D3B"/>
    <w:rsid w:val="32285655"/>
    <w:rsid w:val="328C4750"/>
    <w:rsid w:val="32C75788"/>
    <w:rsid w:val="331431CF"/>
    <w:rsid w:val="3350577D"/>
    <w:rsid w:val="336A1A24"/>
    <w:rsid w:val="33DC1707"/>
    <w:rsid w:val="35696FCA"/>
    <w:rsid w:val="360D3DFA"/>
    <w:rsid w:val="3687595A"/>
    <w:rsid w:val="36BD5820"/>
    <w:rsid w:val="36C941C4"/>
    <w:rsid w:val="37107DC0"/>
    <w:rsid w:val="375515B4"/>
    <w:rsid w:val="3786679F"/>
    <w:rsid w:val="38B14F10"/>
    <w:rsid w:val="399F120C"/>
    <w:rsid w:val="3AEA04D1"/>
    <w:rsid w:val="3B037579"/>
    <w:rsid w:val="3CAA05F4"/>
    <w:rsid w:val="3D0715A3"/>
    <w:rsid w:val="3D820C29"/>
    <w:rsid w:val="3D934282"/>
    <w:rsid w:val="3DDF7E2A"/>
    <w:rsid w:val="3E523FCE"/>
    <w:rsid w:val="3E8D412D"/>
    <w:rsid w:val="3ECC0B92"/>
    <w:rsid w:val="3FA05CDE"/>
    <w:rsid w:val="408D6263"/>
    <w:rsid w:val="419207FD"/>
    <w:rsid w:val="4226205F"/>
    <w:rsid w:val="434A21E9"/>
    <w:rsid w:val="43686B13"/>
    <w:rsid w:val="43E66098"/>
    <w:rsid w:val="440E0D37"/>
    <w:rsid w:val="45151C47"/>
    <w:rsid w:val="452151CC"/>
    <w:rsid w:val="45264590"/>
    <w:rsid w:val="453F38A4"/>
    <w:rsid w:val="45927E77"/>
    <w:rsid w:val="4638241D"/>
    <w:rsid w:val="466E26B2"/>
    <w:rsid w:val="466E4440"/>
    <w:rsid w:val="46957C1F"/>
    <w:rsid w:val="47121270"/>
    <w:rsid w:val="47321912"/>
    <w:rsid w:val="473311E6"/>
    <w:rsid w:val="478832E0"/>
    <w:rsid w:val="47C65743"/>
    <w:rsid w:val="47EF335F"/>
    <w:rsid w:val="4803505C"/>
    <w:rsid w:val="484F2050"/>
    <w:rsid w:val="49066BB2"/>
    <w:rsid w:val="49284D7B"/>
    <w:rsid w:val="496B4C67"/>
    <w:rsid w:val="4977360C"/>
    <w:rsid w:val="49BC3715"/>
    <w:rsid w:val="49EF7646"/>
    <w:rsid w:val="49F43DF0"/>
    <w:rsid w:val="4A9B77CE"/>
    <w:rsid w:val="4B1C090F"/>
    <w:rsid w:val="4BDD4797"/>
    <w:rsid w:val="4C251A45"/>
    <w:rsid w:val="4C7B78B7"/>
    <w:rsid w:val="4CB715CD"/>
    <w:rsid w:val="4D1B4BF6"/>
    <w:rsid w:val="4D896004"/>
    <w:rsid w:val="4DA44EC7"/>
    <w:rsid w:val="4DBC2F09"/>
    <w:rsid w:val="4FA9473B"/>
    <w:rsid w:val="500024A3"/>
    <w:rsid w:val="50F6575E"/>
    <w:rsid w:val="51024103"/>
    <w:rsid w:val="5125652B"/>
    <w:rsid w:val="51475FBA"/>
    <w:rsid w:val="515359DB"/>
    <w:rsid w:val="519311FF"/>
    <w:rsid w:val="51B06EFE"/>
    <w:rsid w:val="52271E9B"/>
    <w:rsid w:val="5248023B"/>
    <w:rsid w:val="524E7273"/>
    <w:rsid w:val="52754DA9"/>
    <w:rsid w:val="529A65BD"/>
    <w:rsid w:val="52B458D1"/>
    <w:rsid w:val="53DE34E6"/>
    <w:rsid w:val="541A1764"/>
    <w:rsid w:val="5472334E"/>
    <w:rsid w:val="54E3424B"/>
    <w:rsid w:val="54EA7388"/>
    <w:rsid w:val="557D01FC"/>
    <w:rsid w:val="55C73B6D"/>
    <w:rsid w:val="560501F2"/>
    <w:rsid w:val="569E06F3"/>
    <w:rsid w:val="56FE35BF"/>
    <w:rsid w:val="57D20BA2"/>
    <w:rsid w:val="588875E4"/>
    <w:rsid w:val="58FA660A"/>
    <w:rsid w:val="596B5D20"/>
    <w:rsid w:val="5979517E"/>
    <w:rsid w:val="59D27F29"/>
    <w:rsid w:val="5A1F1897"/>
    <w:rsid w:val="5A225816"/>
    <w:rsid w:val="5A4E23D7"/>
    <w:rsid w:val="5A774AE1"/>
    <w:rsid w:val="5AF07332"/>
    <w:rsid w:val="5AF26F96"/>
    <w:rsid w:val="5B4D68C3"/>
    <w:rsid w:val="5B5C073F"/>
    <w:rsid w:val="5B791466"/>
    <w:rsid w:val="5C974299"/>
    <w:rsid w:val="5CEB0141"/>
    <w:rsid w:val="5D1C479E"/>
    <w:rsid w:val="5D9702C9"/>
    <w:rsid w:val="5D992369"/>
    <w:rsid w:val="5E537C19"/>
    <w:rsid w:val="5EAE7E2D"/>
    <w:rsid w:val="5ED370DF"/>
    <w:rsid w:val="5EF808F3"/>
    <w:rsid w:val="5F441D8B"/>
    <w:rsid w:val="5F6B7C4C"/>
    <w:rsid w:val="600D4840"/>
    <w:rsid w:val="6074641D"/>
    <w:rsid w:val="60874625"/>
    <w:rsid w:val="61F07FA8"/>
    <w:rsid w:val="61F5736C"/>
    <w:rsid w:val="62277995"/>
    <w:rsid w:val="62326812"/>
    <w:rsid w:val="62620EA5"/>
    <w:rsid w:val="629D0130"/>
    <w:rsid w:val="62AF39BF"/>
    <w:rsid w:val="63CC15CF"/>
    <w:rsid w:val="64265F03"/>
    <w:rsid w:val="64AA2690"/>
    <w:rsid w:val="65566374"/>
    <w:rsid w:val="66B617C0"/>
    <w:rsid w:val="670D6F06"/>
    <w:rsid w:val="69140A20"/>
    <w:rsid w:val="69746EBF"/>
    <w:rsid w:val="69DA2344"/>
    <w:rsid w:val="69DE6772"/>
    <w:rsid w:val="6AC001E9"/>
    <w:rsid w:val="6AE85CC0"/>
    <w:rsid w:val="6AFE3735"/>
    <w:rsid w:val="6B3C7080"/>
    <w:rsid w:val="6BCC7390"/>
    <w:rsid w:val="6BD06A97"/>
    <w:rsid w:val="6BD821D8"/>
    <w:rsid w:val="6BD85D34"/>
    <w:rsid w:val="6CE41A02"/>
    <w:rsid w:val="6CE93F71"/>
    <w:rsid w:val="6CF80F83"/>
    <w:rsid w:val="6D025B1E"/>
    <w:rsid w:val="6DB201AA"/>
    <w:rsid w:val="6DD93FE6"/>
    <w:rsid w:val="6DDA2238"/>
    <w:rsid w:val="6DF4351E"/>
    <w:rsid w:val="6E2B344E"/>
    <w:rsid w:val="6E43376F"/>
    <w:rsid w:val="6E5452BD"/>
    <w:rsid w:val="6F0912E7"/>
    <w:rsid w:val="6F241291"/>
    <w:rsid w:val="6FD131C7"/>
    <w:rsid w:val="700D088C"/>
    <w:rsid w:val="70311EB7"/>
    <w:rsid w:val="7073427E"/>
    <w:rsid w:val="71127231"/>
    <w:rsid w:val="71B66B18"/>
    <w:rsid w:val="71DA09A3"/>
    <w:rsid w:val="71EC253A"/>
    <w:rsid w:val="721675B7"/>
    <w:rsid w:val="729130E1"/>
    <w:rsid w:val="738D5656"/>
    <w:rsid w:val="73AB3D2F"/>
    <w:rsid w:val="73B513F3"/>
    <w:rsid w:val="73F97190"/>
    <w:rsid w:val="747D56CB"/>
    <w:rsid w:val="749B1FF5"/>
    <w:rsid w:val="7536737B"/>
    <w:rsid w:val="757C3BD5"/>
    <w:rsid w:val="75CB690A"/>
    <w:rsid w:val="766905FD"/>
    <w:rsid w:val="76C92E49"/>
    <w:rsid w:val="773109EF"/>
    <w:rsid w:val="77DF044B"/>
    <w:rsid w:val="7833462E"/>
    <w:rsid w:val="798D4602"/>
    <w:rsid w:val="7B3B6D4C"/>
    <w:rsid w:val="7BC13C07"/>
    <w:rsid w:val="7C122A9D"/>
    <w:rsid w:val="7C9B5288"/>
    <w:rsid w:val="7D050953"/>
    <w:rsid w:val="7D353D37"/>
    <w:rsid w:val="7D6A4E96"/>
    <w:rsid w:val="7DB52379"/>
    <w:rsid w:val="7E9D2879"/>
    <w:rsid w:val="7EC71D70"/>
    <w:rsid w:val="7EDD0993"/>
    <w:rsid w:val="7F24441F"/>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0"/>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1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5"/>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29"/>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5"/>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5"/>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9"/>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36"/>
    <w:qFormat/>
    <w:uiPriority w:val="0"/>
    <w:rPr>
      <w:rFonts w:ascii="宋体"/>
      <w:sz w:val="18"/>
      <w:szCs w:val="18"/>
    </w:rPr>
  </w:style>
  <w:style w:type="paragraph" w:styleId="16">
    <w:name w:val="annotation text"/>
    <w:basedOn w:val="1"/>
    <w:link w:val="157"/>
    <w:qFormat/>
    <w:uiPriority w:val="0"/>
    <w:pPr>
      <w:jc w:val="left"/>
    </w:pPr>
  </w:style>
  <w:style w:type="paragraph" w:styleId="17">
    <w:name w:val="Body Text 3"/>
    <w:basedOn w:val="1"/>
    <w:link w:val="175"/>
    <w:qFormat/>
    <w:uiPriority w:val="0"/>
    <w:rPr>
      <w:rFonts w:ascii="宋体"/>
      <w:sz w:val="24"/>
      <w:szCs w:val="20"/>
    </w:rPr>
  </w:style>
  <w:style w:type="paragraph" w:styleId="18">
    <w:name w:val="Body Text"/>
    <w:basedOn w:val="1"/>
    <w:link w:val="164"/>
    <w:qFormat/>
    <w:uiPriority w:val="0"/>
    <w:pPr>
      <w:jc w:val="center"/>
    </w:pPr>
    <w:rPr>
      <w:rFonts w:eastAsia="幼圆"/>
      <w:b/>
      <w:bCs/>
      <w:sz w:val="44"/>
    </w:rPr>
  </w:style>
  <w:style w:type="paragraph" w:styleId="19">
    <w:name w:val="Body Text Indent"/>
    <w:basedOn w:val="1"/>
    <w:link w:val="125"/>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0"/>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37"/>
    <w:unhideWhenUsed/>
    <w:qFormat/>
    <w:uiPriority w:val="0"/>
  </w:style>
  <w:style w:type="paragraph" w:styleId="26">
    <w:name w:val="Body Text Indent 2"/>
    <w:basedOn w:val="1"/>
    <w:link w:val="156"/>
    <w:unhideWhenUsed/>
    <w:qFormat/>
    <w:uiPriority w:val="99"/>
    <w:pPr>
      <w:spacing w:line="420" w:lineRule="exact"/>
      <w:ind w:firstLine="525"/>
    </w:pPr>
    <w:rPr>
      <w:rFonts w:ascii="宋体"/>
      <w:kern w:val="0"/>
      <w:sz w:val="20"/>
      <w:szCs w:val="20"/>
    </w:rPr>
  </w:style>
  <w:style w:type="paragraph" w:styleId="27">
    <w:name w:val="Balloon Text"/>
    <w:basedOn w:val="1"/>
    <w:link w:val="178"/>
    <w:qFormat/>
    <w:uiPriority w:val="0"/>
    <w:rPr>
      <w:sz w:val="18"/>
      <w:szCs w:val="18"/>
    </w:rPr>
  </w:style>
  <w:style w:type="paragraph" w:styleId="28">
    <w:name w:val="footer"/>
    <w:basedOn w:val="1"/>
    <w:link w:val="169"/>
    <w:qFormat/>
    <w:uiPriority w:val="99"/>
    <w:pPr>
      <w:tabs>
        <w:tab w:val="center" w:pos="4153"/>
        <w:tab w:val="right" w:pos="8306"/>
      </w:tabs>
      <w:snapToGrid w:val="0"/>
      <w:jc w:val="left"/>
    </w:pPr>
    <w:rPr>
      <w:sz w:val="18"/>
      <w:szCs w:val="18"/>
    </w:rPr>
  </w:style>
  <w:style w:type="paragraph" w:styleId="29">
    <w:name w:val="header"/>
    <w:basedOn w:val="1"/>
    <w:link w:val="12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3"/>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76"/>
    <w:qFormat/>
    <w:uiPriority w:val="0"/>
    <w:pPr>
      <w:spacing w:after="120"/>
      <w:ind w:left="420" w:leftChars="200"/>
    </w:pPr>
    <w:rPr>
      <w:sz w:val="16"/>
      <w:szCs w:val="20"/>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unhideWhenUsed/>
    <w:qFormat/>
    <w:uiPriority w:val="39"/>
    <w:pPr>
      <w:ind w:left="3360" w:leftChars="1600"/>
    </w:pPr>
    <w:rPr>
      <w:rFonts w:ascii="Calibri" w:hAnsi="Calibri"/>
      <w:szCs w:val="22"/>
    </w:rPr>
  </w:style>
  <w:style w:type="paragraph" w:styleId="3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hAnsi="Calibri" w:eastAsia="仿宋_GB2312"/>
      <w:szCs w:val="22"/>
    </w:rPr>
  </w:style>
  <w:style w:type="paragraph" w:styleId="40">
    <w:name w:val="Title"/>
    <w:basedOn w:val="1"/>
    <w:link w:val="13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167"/>
    <w:qFormat/>
    <w:uiPriority w:val="0"/>
    <w:rPr>
      <w:b/>
      <w:bCs/>
    </w:rPr>
  </w:style>
  <w:style w:type="paragraph" w:styleId="42">
    <w:name w:val="Body Text First Indent"/>
    <w:basedOn w:val="18"/>
    <w:link w:val="189"/>
    <w:semiHidden/>
    <w:unhideWhenUsed/>
    <w:qFormat/>
    <w:uiPriority w:val="0"/>
    <w:pPr>
      <w:spacing w:after="120"/>
      <w:ind w:firstLine="420" w:firstLineChars="100"/>
      <w:jc w:val="both"/>
    </w:pPr>
    <w:rPr>
      <w:rFonts w:eastAsia="宋体"/>
      <w:b w:val="0"/>
      <w:bCs w:val="0"/>
      <w:sz w:val="21"/>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color w:val="008000"/>
    </w:rPr>
  </w:style>
  <w:style w:type="paragraph" w:customStyle="1" w:styleId="53">
    <w:name w:val="列出段落1"/>
    <w:basedOn w:val="1"/>
    <w:qFormat/>
    <w:uiPriority w:val="0"/>
    <w:pPr>
      <w:ind w:firstLine="420" w:firstLineChars="200"/>
    </w:pPr>
  </w:style>
  <w:style w:type="paragraph" w:customStyle="1" w:styleId="54">
    <w:name w:val="标题 3_0"/>
    <w:basedOn w:val="55"/>
    <w:next w:val="55"/>
    <w:link w:val="116"/>
    <w:qFormat/>
    <w:uiPriority w:val="0"/>
    <w:pPr>
      <w:keepNext/>
      <w:keepLines/>
      <w:spacing w:before="260" w:after="260" w:line="416" w:lineRule="auto"/>
      <w:outlineLvl w:val="2"/>
    </w:pPr>
    <w:rPr>
      <w:b/>
      <w:bCs/>
      <w:kern w:val="0"/>
      <w:sz w:val="32"/>
      <w:szCs w:val="32"/>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引用1"/>
    <w:basedOn w:val="1"/>
    <w:next w:val="1"/>
    <w:link w:val="121"/>
    <w:qFormat/>
    <w:uiPriority w:val="0"/>
    <w:rPr>
      <w:i/>
      <w:iCs/>
      <w:color w:val="000000"/>
      <w:kern w:val="0"/>
      <w:sz w:val="20"/>
      <w:szCs w:val="20"/>
    </w:rPr>
  </w:style>
  <w:style w:type="paragraph" w:customStyle="1" w:styleId="57">
    <w:name w:val="标题 1_0"/>
    <w:basedOn w:val="55"/>
    <w:next w:val="55"/>
    <w:link w:val="122"/>
    <w:qFormat/>
    <w:uiPriority w:val="0"/>
    <w:pPr>
      <w:keepNext/>
      <w:keepLines/>
      <w:spacing w:before="340" w:after="330" w:line="578" w:lineRule="auto"/>
      <w:outlineLvl w:val="0"/>
    </w:pPr>
    <w:rPr>
      <w:b/>
      <w:bCs/>
      <w:kern w:val="44"/>
      <w:sz w:val="44"/>
      <w:szCs w:val="44"/>
    </w:rPr>
  </w:style>
  <w:style w:type="paragraph" w:customStyle="1" w:styleId="58">
    <w:name w:val="标题 4_0"/>
    <w:basedOn w:val="55"/>
    <w:next w:val="55"/>
    <w:link w:val="127"/>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59">
    <w:name w:val="标题5"/>
    <w:basedOn w:val="4"/>
    <w:link w:val="134"/>
    <w:qFormat/>
    <w:uiPriority w:val="0"/>
    <w:pPr>
      <w:numPr>
        <w:numId w:val="0"/>
      </w:numPr>
      <w:spacing w:line="413" w:lineRule="auto"/>
    </w:pPr>
    <w:rPr>
      <w:rFonts w:ascii="Arial" w:hAnsi="Arial"/>
      <w:kern w:val="0"/>
      <w:sz w:val="24"/>
    </w:rPr>
  </w:style>
  <w:style w:type="paragraph" w:customStyle="1" w:styleId="60">
    <w:name w:val="明显引用1"/>
    <w:basedOn w:val="1"/>
    <w:next w:val="1"/>
    <w:link w:val="140"/>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1">
    <w:name w:val="正文文本_0"/>
    <w:basedOn w:val="55"/>
    <w:link w:val="152"/>
    <w:qFormat/>
    <w:uiPriority w:val="0"/>
    <w:pPr>
      <w:spacing w:after="120"/>
    </w:pPr>
    <w:rPr>
      <w:kern w:val="0"/>
      <w:sz w:val="20"/>
    </w:rPr>
  </w:style>
  <w:style w:type="paragraph" w:customStyle="1" w:styleId="62">
    <w:name w:val="标题 5_0"/>
    <w:basedOn w:val="55"/>
    <w:next w:val="55"/>
    <w:link w:val="155"/>
    <w:qFormat/>
    <w:uiPriority w:val="0"/>
    <w:pPr>
      <w:keepNext/>
      <w:keepLines/>
      <w:spacing w:before="280" w:after="290" w:line="372" w:lineRule="auto"/>
      <w:outlineLvl w:val="4"/>
    </w:pPr>
    <w:rPr>
      <w:rFonts w:ascii="Calibri" w:hAnsi="Calibri"/>
      <w:b/>
      <w:bCs/>
      <w:kern w:val="0"/>
      <w:sz w:val="28"/>
      <w:szCs w:val="28"/>
    </w:rPr>
  </w:style>
  <w:style w:type="paragraph" w:customStyle="1" w:styleId="63">
    <w:name w:val="标题4"/>
    <w:basedOn w:val="3"/>
    <w:next w:val="20"/>
    <w:link w:val="170"/>
    <w:qFormat/>
    <w:uiPriority w:val="0"/>
    <w:pPr>
      <w:numPr>
        <w:numId w:val="0"/>
      </w:numPr>
      <w:spacing w:line="413" w:lineRule="auto"/>
    </w:pPr>
    <w:rPr>
      <w:rFonts w:ascii="Arial" w:hAnsi="Arial"/>
      <w:kern w:val="0"/>
      <w:sz w:val="24"/>
    </w:rPr>
  </w:style>
  <w:style w:type="paragraph" w:customStyle="1" w:styleId="64">
    <w:name w:val="标题 2_0"/>
    <w:basedOn w:val="55"/>
    <w:next w:val="55"/>
    <w:link w:val="182"/>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5">
    <w:name w:val="List Paragraph1"/>
    <w:basedOn w:val="1"/>
    <w:link w:val="186"/>
    <w:qFormat/>
    <w:uiPriority w:val="99"/>
    <w:pPr>
      <w:ind w:firstLine="420" w:firstLineChars="200"/>
    </w:pPr>
  </w:style>
  <w:style w:type="paragraph" w:customStyle="1" w:styleId="66">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7">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1">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2">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3">
    <w:name w:val="正文1"/>
    <w:qFormat/>
    <w:uiPriority w:val="0"/>
    <w:pPr>
      <w:widowControl w:val="0"/>
      <w:jc w:val="both"/>
    </w:pPr>
    <w:rPr>
      <w:rFonts w:ascii="Calibri" w:hAnsi="Calibri" w:eastAsia="宋体" w:cs="Times New Roman"/>
      <w:lang w:val="en-US" w:eastAsia="zh-CN" w:bidi="ar-SA"/>
    </w:rPr>
  </w:style>
  <w:style w:type="paragraph" w:customStyle="1" w:styleId="74">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5">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6">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7">
    <w:name w:val="目录 5_0"/>
    <w:basedOn w:val="55"/>
    <w:next w:val="55"/>
    <w:qFormat/>
    <w:uiPriority w:val="39"/>
    <w:pPr>
      <w:ind w:left="1680" w:leftChars="800"/>
    </w:pPr>
    <w:rPr>
      <w:rFonts w:ascii="Calibri" w:hAnsi="Calibri"/>
    </w:rPr>
  </w:style>
  <w:style w:type="paragraph" w:customStyle="1" w:styleId="78">
    <w:name w:val="修订1"/>
    <w:qFormat/>
    <w:uiPriority w:val="0"/>
    <w:rPr>
      <w:rFonts w:ascii="Times New Roman" w:hAnsi="Times New Roman" w:eastAsia="宋体" w:cs="Times New Roman"/>
      <w:kern w:val="2"/>
      <w:sz w:val="21"/>
      <w:szCs w:val="24"/>
      <w:lang w:val="en-US" w:eastAsia="zh-CN" w:bidi="ar-SA"/>
    </w:rPr>
  </w:style>
  <w:style w:type="paragraph" w:customStyle="1" w:styleId="79">
    <w:name w:val="标题 11"/>
    <w:basedOn w:val="73"/>
    <w:next w:val="73"/>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0">
    <w:name w:val="正文 + 行距: 固定值 20 磅"/>
    <w:basedOn w:val="1"/>
    <w:qFormat/>
    <w:uiPriority w:val="0"/>
    <w:pPr>
      <w:spacing w:line="400" w:lineRule="exact"/>
      <w:ind w:firstLine="716" w:firstLineChars="341"/>
    </w:pPr>
    <w:rPr>
      <w:rFonts w:ascii="Calibri" w:hAnsi="Calibri"/>
      <w:szCs w:val="22"/>
    </w:rPr>
  </w:style>
  <w:style w:type="paragraph" w:customStyle="1" w:styleId="81">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2">
    <w:name w:val="表格文字"/>
    <w:basedOn w:val="1"/>
    <w:link w:val="187"/>
    <w:qFormat/>
    <w:uiPriority w:val="0"/>
    <w:pPr>
      <w:adjustRightInd w:val="0"/>
      <w:spacing w:line="420" w:lineRule="atLeast"/>
      <w:jc w:val="left"/>
      <w:textAlignment w:val="baseline"/>
    </w:pPr>
    <w:rPr>
      <w:rFonts w:ascii="Calibri" w:hAnsi="Calibri"/>
      <w:kern w:val="0"/>
      <w:szCs w:val="22"/>
    </w:rPr>
  </w:style>
  <w:style w:type="paragraph" w:customStyle="1" w:styleId="83">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4">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5">
    <w:name w:val="表格"/>
    <w:basedOn w:val="1"/>
    <w:qFormat/>
    <w:uiPriority w:val="0"/>
    <w:pPr>
      <w:jc w:val="center"/>
      <w:textAlignment w:val="center"/>
    </w:pPr>
    <w:rPr>
      <w:rFonts w:ascii="华文细黑" w:hAnsi="华文细黑"/>
      <w:kern w:val="0"/>
      <w:szCs w:val="22"/>
    </w:rPr>
  </w:style>
  <w:style w:type="paragraph" w:customStyle="1" w:styleId="8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8">
    <w:name w:val="列出段落2"/>
    <w:basedOn w:val="1"/>
    <w:qFormat/>
    <w:uiPriority w:val="99"/>
    <w:pPr>
      <w:ind w:firstLine="420" w:firstLineChars="200"/>
    </w:p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0">
    <w:name w:val="Char Char Char Char Char Char Char"/>
    <w:basedOn w:val="1"/>
    <w:qFormat/>
    <w:uiPriority w:val="0"/>
    <w:pPr>
      <w:adjustRightInd w:val="0"/>
      <w:spacing w:line="360" w:lineRule="auto"/>
    </w:pPr>
    <w:rPr>
      <w:kern w:val="0"/>
      <w:sz w:val="24"/>
      <w:szCs w:val="20"/>
    </w:rPr>
  </w:style>
  <w:style w:type="paragraph" w:customStyle="1" w:styleId="91">
    <w:name w:val="2方案格式2"/>
    <w:basedOn w:val="71"/>
    <w:qFormat/>
    <w:uiPriority w:val="0"/>
    <w:pPr>
      <w:numPr>
        <w:ilvl w:val="1"/>
      </w:numPr>
      <w:spacing w:line="240" w:lineRule="auto"/>
      <w:outlineLvl w:val="1"/>
    </w:pPr>
    <w:rPr>
      <w:sz w:val="44"/>
    </w:rPr>
  </w:style>
  <w:style w:type="paragraph" w:customStyle="1" w:styleId="9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目录 4_0"/>
    <w:basedOn w:val="55"/>
    <w:next w:val="55"/>
    <w:qFormat/>
    <w:uiPriority w:val="39"/>
    <w:pPr>
      <w:ind w:left="1260" w:leftChars="600"/>
    </w:pPr>
    <w:rPr>
      <w:rFonts w:ascii="Calibri" w:hAnsi="Calibri"/>
    </w:rPr>
  </w:style>
  <w:style w:type="paragraph" w:customStyle="1" w:styleId="96">
    <w:name w:val="目录 3_0"/>
    <w:basedOn w:val="55"/>
    <w:next w:val="55"/>
    <w:qFormat/>
    <w:uiPriority w:val="39"/>
    <w:pPr>
      <w:ind w:left="840" w:leftChars="400"/>
    </w:pPr>
    <w:rPr>
      <w:rFonts w:ascii="Calibri" w:hAnsi="Calibri"/>
    </w:rPr>
  </w:style>
  <w:style w:type="paragraph" w:customStyle="1" w:styleId="97">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98">
    <w:name w:val="1"/>
    <w:basedOn w:val="1"/>
    <w:next w:val="1"/>
    <w:qFormat/>
    <w:uiPriority w:val="0"/>
    <w:rPr>
      <w:rFonts w:ascii="Calibri" w:hAnsi="Calibri"/>
      <w:szCs w:val="22"/>
    </w:rPr>
  </w:style>
  <w:style w:type="paragraph" w:customStyle="1" w:styleId="99">
    <w:name w:val="Blockquote_0"/>
    <w:basedOn w:val="55"/>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0">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1">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p0"/>
    <w:basedOn w:val="1"/>
    <w:qFormat/>
    <w:uiPriority w:val="0"/>
    <w:pPr>
      <w:widowControl/>
    </w:pPr>
    <w:rPr>
      <w:b/>
      <w:bCs/>
      <w:kern w:val="0"/>
      <w:sz w:val="24"/>
    </w:rPr>
  </w:style>
  <w:style w:type="paragraph" w:customStyle="1" w:styleId="104">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5">
    <w:name w:val="3方案格式3"/>
    <w:basedOn w:val="91"/>
    <w:qFormat/>
    <w:uiPriority w:val="0"/>
    <w:pPr>
      <w:numPr>
        <w:ilvl w:val="2"/>
      </w:numPr>
      <w:outlineLvl w:val="2"/>
    </w:pPr>
    <w:rPr>
      <w:sz w:val="32"/>
    </w:rPr>
  </w:style>
  <w:style w:type="paragraph" w:customStyle="1" w:styleId="106">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7">
    <w:name w:val="标题2"/>
    <w:basedOn w:val="3"/>
    <w:next w:val="18"/>
    <w:qFormat/>
    <w:uiPriority w:val="0"/>
    <w:pPr>
      <w:spacing w:before="156" w:after="156" w:line="360" w:lineRule="auto"/>
    </w:pPr>
    <w:rPr>
      <w:bCs w:val="0"/>
      <w:sz w:val="24"/>
    </w:rPr>
  </w:style>
  <w:style w:type="paragraph" w:customStyle="1" w:styleId="10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09">
    <w:name w:val="正文11"/>
    <w:qFormat/>
    <w:uiPriority w:val="0"/>
    <w:rPr>
      <w:rFonts w:ascii="Calibri" w:hAnsi="Calibri" w:eastAsia="宋体" w:cs="Calibri"/>
      <w:sz w:val="24"/>
      <w:szCs w:val="24"/>
      <w:lang w:val="en-US" w:eastAsia="zh-CN" w:bidi="ar-SA"/>
    </w:rPr>
  </w:style>
  <w:style w:type="paragraph" w:customStyle="1" w:styleId="110">
    <w:name w:val="正文2"/>
    <w:basedOn w:val="1"/>
    <w:qFormat/>
    <w:uiPriority w:val="0"/>
    <w:rPr>
      <w:rFonts w:eastAsia="微软雅黑"/>
      <w:sz w:val="24"/>
    </w:rPr>
  </w:style>
  <w:style w:type="paragraph" w:customStyle="1" w:styleId="111">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2">
    <w:name w:val="纯文本2"/>
    <w:basedOn w:val="1"/>
    <w:qFormat/>
    <w:uiPriority w:val="0"/>
    <w:pPr>
      <w:jc w:val="left"/>
    </w:pPr>
    <w:rPr>
      <w:rFonts w:hint="eastAsia" w:ascii="宋体" w:hAnsi="宋体" w:cs="Courier New"/>
      <w:kern w:val="1"/>
      <w:sz w:val="24"/>
      <w:szCs w:val="20"/>
    </w:rPr>
  </w:style>
  <w:style w:type="paragraph" w:customStyle="1" w:styleId="113">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4">
    <w:name w:val="明显强调1"/>
    <w:qFormat/>
    <w:uiPriority w:val="0"/>
    <w:rPr>
      <w:b/>
      <w:bCs/>
      <w:i/>
      <w:iCs/>
      <w:color w:val="4F81BD"/>
    </w:rPr>
  </w:style>
  <w:style w:type="character" w:customStyle="1" w:styleId="115">
    <w:name w:val="批注文字 Char2"/>
    <w:qFormat/>
    <w:uiPriority w:val="0"/>
    <w:rPr>
      <w:kern w:val="2"/>
      <w:sz w:val="21"/>
    </w:rPr>
  </w:style>
  <w:style w:type="character" w:customStyle="1" w:styleId="116">
    <w:name w:val="标题 3 Char_0"/>
    <w:link w:val="54"/>
    <w:qFormat/>
    <w:uiPriority w:val="0"/>
    <w:rPr>
      <w:b/>
      <w:bCs/>
      <w:sz w:val="32"/>
      <w:szCs w:val="32"/>
    </w:rPr>
  </w:style>
  <w:style w:type="character" w:customStyle="1" w:styleId="117">
    <w:name w:val="标题 2 字符"/>
    <w:link w:val="3"/>
    <w:qFormat/>
    <w:uiPriority w:val="0"/>
    <w:rPr>
      <w:rFonts w:ascii="Cambria" w:hAnsi="Cambria"/>
      <w:b/>
      <w:bCs/>
      <w:kern w:val="2"/>
      <w:sz w:val="32"/>
      <w:szCs w:val="32"/>
    </w:rPr>
  </w:style>
  <w:style w:type="character" w:customStyle="1" w:styleId="118">
    <w:name w:val="正文文本 Char2"/>
    <w:semiHidden/>
    <w:qFormat/>
    <w:uiPriority w:val="99"/>
    <w:rPr>
      <w:rFonts w:ascii="Calibri" w:hAnsi="Calibri" w:eastAsia="宋体" w:cs="Times New Roman"/>
    </w:rPr>
  </w:style>
  <w:style w:type="character" w:customStyle="1" w:styleId="119">
    <w:name w:val="页脚 Char1"/>
    <w:semiHidden/>
    <w:qFormat/>
    <w:uiPriority w:val="99"/>
    <w:rPr>
      <w:rFonts w:ascii="Calibri" w:hAnsi="Calibri" w:eastAsia="宋体" w:cs="Times New Roman"/>
      <w:sz w:val="18"/>
      <w:szCs w:val="18"/>
    </w:rPr>
  </w:style>
  <w:style w:type="character" w:customStyle="1" w:styleId="120">
    <w:name w:val="明显引用 Char2"/>
    <w:qFormat/>
    <w:uiPriority w:val="99"/>
    <w:rPr>
      <w:b/>
      <w:bCs/>
      <w:i/>
      <w:iCs/>
      <w:color w:val="4F81BD"/>
      <w:kern w:val="2"/>
      <w:sz w:val="21"/>
      <w:szCs w:val="24"/>
    </w:rPr>
  </w:style>
  <w:style w:type="character" w:customStyle="1" w:styleId="121">
    <w:name w:val="引用 Char"/>
    <w:link w:val="56"/>
    <w:qFormat/>
    <w:uiPriority w:val="0"/>
    <w:rPr>
      <w:i/>
      <w:iCs/>
      <w:color w:val="000000"/>
    </w:rPr>
  </w:style>
  <w:style w:type="character" w:customStyle="1" w:styleId="122">
    <w:name w:val="标题 1 Char_0"/>
    <w:link w:val="57"/>
    <w:qFormat/>
    <w:uiPriority w:val="0"/>
    <w:rPr>
      <w:b/>
      <w:bCs/>
      <w:kern w:val="44"/>
      <w:sz w:val="44"/>
      <w:szCs w:val="44"/>
    </w:rPr>
  </w:style>
  <w:style w:type="character" w:customStyle="1" w:styleId="123">
    <w:name w:val="正文文本缩进 3 Char1"/>
    <w:semiHidden/>
    <w:qFormat/>
    <w:uiPriority w:val="99"/>
    <w:rPr>
      <w:kern w:val="2"/>
      <w:sz w:val="16"/>
      <w:szCs w:val="16"/>
    </w:rPr>
  </w:style>
  <w:style w:type="character" w:customStyle="1" w:styleId="124">
    <w:name w:val="引用 Char1"/>
    <w:qFormat/>
    <w:uiPriority w:val="29"/>
    <w:rPr>
      <w:i/>
      <w:iCs/>
      <w:color w:val="000000"/>
      <w:kern w:val="2"/>
      <w:sz w:val="21"/>
    </w:rPr>
  </w:style>
  <w:style w:type="character" w:customStyle="1" w:styleId="125">
    <w:name w:val="正文文本缩进 字符"/>
    <w:link w:val="19"/>
    <w:qFormat/>
    <w:uiPriority w:val="0"/>
    <w:rPr>
      <w:kern w:val="2"/>
      <w:sz w:val="21"/>
      <w:szCs w:val="24"/>
    </w:rPr>
  </w:style>
  <w:style w:type="character" w:customStyle="1" w:styleId="126">
    <w:name w:val="font161"/>
    <w:qFormat/>
    <w:uiPriority w:val="0"/>
    <w:rPr>
      <w:b/>
      <w:sz w:val="32"/>
    </w:rPr>
  </w:style>
  <w:style w:type="character" w:customStyle="1" w:styleId="127">
    <w:name w:val="标题 4 Char_0"/>
    <w:link w:val="58"/>
    <w:qFormat/>
    <w:uiPriority w:val="0"/>
    <w:rPr>
      <w:rFonts w:ascii="Arial" w:hAnsi="Arial" w:eastAsia="黑体"/>
      <w:b/>
      <w:bCs/>
      <w:sz w:val="28"/>
      <w:szCs w:val="28"/>
    </w:rPr>
  </w:style>
  <w:style w:type="character" w:customStyle="1" w:styleId="128">
    <w:name w:val="页眉 字符"/>
    <w:link w:val="29"/>
    <w:qFormat/>
    <w:uiPriority w:val="99"/>
    <w:rPr>
      <w:kern w:val="2"/>
      <w:sz w:val="18"/>
      <w:szCs w:val="18"/>
    </w:rPr>
  </w:style>
  <w:style w:type="character" w:customStyle="1" w:styleId="129">
    <w:name w:val="标题 6 字符"/>
    <w:link w:val="7"/>
    <w:qFormat/>
    <w:uiPriority w:val="0"/>
    <w:rPr>
      <w:rFonts w:ascii="Cambria" w:hAnsi="Cambria" w:eastAsia="宋体" w:cs="Times New Roman"/>
      <w:b/>
      <w:bCs/>
      <w:kern w:val="2"/>
      <w:sz w:val="24"/>
      <w:szCs w:val="24"/>
    </w:rPr>
  </w:style>
  <w:style w:type="character" w:customStyle="1" w:styleId="130">
    <w:name w:val="纯文本 字符"/>
    <w:link w:val="23"/>
    <w:qFormat/>
    <w:uiPriority w:val="99"/>
    <w:rPr>
      <w:rFonts w:ascii="Ari"/>
      <w:lang w:val="en-US" w:eastAsia="zh-CN" w:bidi="ar-SA"/>
    </w:rPr>
  </w:style>
  <w:style w:type="character" w:customStyle="1" w:styleId="131">
    <w:name w:val="引用 Char2"/>
    <w:qFormat/>
    <w:uiPriority w:val="99"/>
    <w:rPr>
      <w:i/>
      <w:iCs/>
      <w:color w:val="000000"/>
      <w:kern w:val="2"/>
      <w:sz w:val="21"/>
      <w:szCs w:val="24"/>
    </w:rPr>
  </w:style>
  <w:style w:type="character" w:customStyle="1" w:styleId="132">
    <w:name w:val="rvts11"/>
    <w:qFormat/>
    <w:uiPriority w:val="0"/>
    <w:rPr>
      <w:rFonts w:hint="default" w:ascii="KNLe" w:hAnsi="KNLe"/>
      <w:sz w:val="24"/>
      <w:szCs w:val="24"/>
      <w:u w:val="single"/>
    </w:rPr>
  </w:style>
  <w:style w:type="character" w:customStyle="1" w:styleId="133">
    <w:name w:val="标题 字符"/>
    <w:link w:val="40"/>
    <w:qFormat/>
    <w:uiPriority w:val="0"/>
    <w:rPr>
      <w:rFonts w:ascii="Arial" w:hAnsi="Arial"/>
      <w:b/>
      <w:sz w:val="32"/>
    </w:rPr>
  </w:style>
  <w:style w:type="character" w:customStyle="1" w:styleId="134">
    <w:name w:val="标题5 Char Char"/>
    <w:link w:val="59"/>
    <w:qFormat/>
    <w:uiPriority w:val="0"/>
    <w:rPr>
      <w:rFonts w:ascii="Arial" w:hAnsi="Arial"/>
      <w:b/>
      <w:bCs/>
      <w:sz w:val="24"/>
      <w:szCs w:val="32"/>
    </w:rPr>
  </w:style>
  <w:style w:type="character" w:customStyle="1" w:styleId="135">
    <w:name w:val="副标题 Char2"/>
    <w:qFormat/>
    <w:uiPriority w:val="11"/>
    <w:rPr>
      <w:rFonts w:ascii="Cambria" w:hAnsi="Cambria" w:cs="Times New Roman"/>
      <w:b/>
      <w:bCs/>
      <w:kern w:val="28"/>
      <w:sz w:val="32"/>
      <w:szCs w:val="32"/>
    </w:rPr>
  </w:style>
  <w:style w:type="character" w:customStyle="1" w:styleId="136">
    <w:name w:val="文档结构图 字符"/>
    <w:link w:val="15"/>
    <w:qFormat/>
    <w:uiPriority w:val="0"/>
    <w:rPr>
      <w:rFonts w:ascii="宋体"/>
      <w:kern w:val="2"/>
      <w:sz w:val="18"/>
      <w:szCs w:val="18"/>
    </w:rPr>
  </w:style>
  <w:style w:type="character" w:customStyle="1" w:styleId="137">
    <w:name w:val="日期 字符"/>
    <w:link w:val="25"/>
    <w:qFormat/>
    <w:uiPriority w:val="0"/>
    <w:rPr>
      <w:kern w:val="2"/>
      <w:sz w:val="21"/>
      <w:szCs w:val="24"/>
    </w:rPr>
  </w:style>
  <w:style w:type="character" w:customStyle="1" w:styleId="138">
    <w:name w:val="批注主题 Char1"/>
    <w:qFormat/>
    <w:uiPriority w:val="0"/>
    <w:rPr>
      <w:b/>
      <w:bCs/>
      <w:kern w:val="2"/>
      <w:sz w:val="21"/>
      <w:szCs w:val="22"/>
    </w:rPr>
  </w:style>
  <w:style w:type="character" w:customStyle="1" w:styleId="139">
    <w:name w:val="font31"/>
    <w:qFormat/>
    <w:uiPriority w:val="0"/>
    <w:rPr>
      <w:rFonts w:hint="eastAsia" w:ascii="宋体" w:hAnsi="宋体" w:eastAsia="宋体" w:cs="宋体"/>
      <w:color w:val="000000"/>
      <w:sz w:val="20"/>
      <w:szCs w:val="20"/>
      <w:u w:val="none"/>
    </w:rPr>
  </w:style>
  <w:style w:type="character" w:customStyle="1" w:styleId="140">
    <w:name w:val="明显引用 Char"/>
    <w:link w:val="60"/>
    <w:qFormat/>
    <w:uiPriority w:val="0"/>
    <w:rPr>
      <w:b/>
      <w:bCs/>
      <w:i/>
      <w:iCs/>
      <w:color w:val="4F81BD"/>
    </w:rPr>
  </w:style>
  <w:style w:type="character" w:customStyle="1" w:styleId="141">
    <w:name w:val="标题 5 字符"/>
    <w:link w:val="6"/>
    <w:qFormat/>
    <w:uiPriority w:val="0"/>
    <w:rPr>
      <w:b/>
      <w:bCs/>
      <w:kern w:val="2"/>
      <w:sz w:val="28"/>
      <w:szCs w:val="28"/>
    </w:rPr>
  </w:style>
  <w:style w:type="character" w:customStyle="1" w:styleId="142">
    <w:name w:val="日期 Char1"/>
    <w:qFormat/>
    <w:uiPriority w:val="0"/>
    <w:rPr>
      <w:rFonts w:ascii="Calibri" w:hAnsi="Calibri" w:eastAsia="宋体" w:cs="Times New Roman"/>
    </w:rPr>
  </w:style>
  <w:style w:type="character" w:customStyle="1" w:styleId="143">
    <w:name w:val="批注框文本 Char1"/>
    <w:qFormat/>
    <w:uiPriority w:val="0"/>
    <w:rPr>
      <w:kern w:val="2"/>
      <w:sz w:val="18"/>
      <w:szCs w:val="18"/>
    </w:rPr>
  </w:style>
  <w:style w:type="character" w:customStyle="1" w:styleId="144">
    <w:name w:val="标题 Char1"/>
    <w:qFormat/>
    <w:uiPriority w:val="10"/>
    <w:rPr>
      <w:rFonts w:ascii="Cambria" w:hAnsi="Cambria" w:eastAsia="宋体" w:cs="Times New Roman"/>
      <w:b/>
      <w:bCs/>
      <w:sz w:val="32"/>
      <w:szCs w:val="32"/>
    </w:rPr>
  </w:style>
  <w:style w:type="character" w:customStyle="1" w:styleId="145">
    <w:name w:val="标题 9 字符"/>
    <w:link w:val="10"/>
    <w:qFormat/>
    <w:uiPriority w:val="0"/>
    <w:rPr>
      <w:rFonts w:ascii="Cambria" w:hAnsi="Cambria" w:eastAsia="宋体" w:cs="Times New Roman"/>
      <w:kern w:val="2"/>
      <w:sz w:val="21"/>
      <w:szCs w:val="21"/>
    </w:rPr>
  </w:style>
  <w:style w:type="character" w:customStyle="1" w:styleId="146">
    <w:name w:val="不明显参考1"/>
    <w:qFormat/>
    <w:uiPriority w:val="0"/>
    <w:rPr>
      <w:smallCaps/>
      <w:color w:val="C0504D"/>
      <w:u w:val="single"/>
    </w:rPr>
  </w:style>
  <w:style w:type="character" w:customStyle="1" w:styleId="147">
    <w:name w:val="批注文字 Char1"/>
    <w:qFormat/>
    <w:uiPriority w:val="0"/>
    <w:rPr>
      <w:rFonts w:ascii="Calibri" w:hAnsi="Calibri" w:eastAsia="宋体" w:cs="Times New Roman"/>
    </w:rPr>
  </w:style>
  <w:style w:type="character" w:customStyle="1" w:styleId="148">
    <w:name w:val="标题 Char2"/>
    <w:qFormat/>
    <w:uiPriority w:val="10"/>
    <w:rPr>
      <w:rFonts w:ascii="Cambria" w:hAnsi="Cambria" w:cs="Times New Roman"/>
      <w:b/>
      <w:bCs/>
      <w:kern w:val="2"/>
      <w:sz w:val="32"/>
      <w:szCs w:val="32"/>
    </w:rPr>
  </w:style>
  <w:style w:type="character" w:customStyle="1" w:styleId="149">
    <w:name w:val="正文文本 3 Char1"/>
    <w:semiHidden/>
    <w:qFormat/>
    <w:uiPriority w:val="99"/>
    <w:rPr>
      <w:kern w:val="2"/>
      <w:sz w:val="16"/>
      <w:szCs w:val="16"/>
    </w:rPr>
  </w:style>
  <w:style w:type="character" w:customStyle="1" w:styleId="150">
    <w:name w:val="批注主题 Char2"/>
    <w:qFormat/>
    <w:uiPriority w:val="0"/>
    <w:rPr>
      <w:b/>
      <w:bCs/>
      <w:kern w:val="2"/>
      <w:sz w:val="21"/>
    </w:rPr>
  </w:style>
  <w:style w:type="character" w:customStyle="1" w:styleId="151">
    <w:name w:val="标题 3 字符"/>
    <w:link w:val="4"/>
    <w:qFormat/>
    <w:uiPriority w:val="0"/>
    <w:rPr>
      <w:b/>
      <w:bCs/>
      <w:kern w:val="2"/>
      <w:sz w:val="32"/>
      <w:szCs w:val="32"/>
    </w:rPr>
  </w:style>
  <w:style w:type="character" w:customStyle="1" w:styleId="152">
    <w:name w:val="正文文本 Char_0"/>
    <w:link w:val="61"/>
    <w:qFormat/>
    <w:uiPriority w:val="0"/>
    <w:rPr>
      <w:szCs w:val="24"/>
    </w:rPr>
  </w:style>
  <w:style w:type="character" w:customStyle="1" w:styleId="153">
    <w:name w:val="副标题 字符"/>
    <w:link w:val="32"/>
    <w:qFormat/>
    <w:uiPriority w:val="0"/>
    <w:rPr>
      <w:rFonts w:ascii="Cambria" w:hAnsi="Cambria"/>
      <w:b/>
      <w:bCs/>
      <w:kern w:val="28"/>
      <w:sz w:val="32"/>
      <w:szCs w:val="32"/>
    </w:rPr>
  </w:style>
  <w:style w:type="character" w:customStyle="1" w:styleId="154">
    <w:name w:val="bookmark"/>
    <w:basedOn w:val="45"/>
    <w:qFormat/>
    <w:uiPriority w:val="0"/>
  </w:style>
  <w:style w:type="character" w:customStyle="1" w:styleId="155">
    <w:name w:val="标题 5 Char_0"/>
    <w:link w:val="62"/>
    <w:qFormat/>
    <w:uiPriority w:val="0"/>
    <w:rPr>
      <w:rFonts w:ascii="Calibri" w:hAnsi="Calibri"/>
      <w:b/>
      <w:bCs/>
      <w:sz w:val="28"/>
      <w:szCs w:val="28"/>
    </w:rPr>
  </w:style>
  <w:style w:type="character" w:customStyle="1" w:styleId="156">
    <w:name w:val="正文文本缩进 2 字符"/>
    <w:link w:val="26"/>
    <w:qFormat/>
    <w:uiPriority w:val="99"/>
    <w:rPr>
      <w:rFonts w:ascii="宋体"/>
    </w:rPr>
  </w:style>
  <w:style w:type="character" w:customStyle="1" w:styleId="157">
    <w:name w:val="批注文字 字符"/>
    <w:link w:val="16"/>
    <w:qFormat/>
    <w:uiPriority w:val="0"/>
    <w:rPr>
      <w:kern w:val="2"/>
      <w:sz w:val="21"/>
      <w:szCs w:val="24"/>
    </w:rPr>
  </w:style>
  <w:style w:type="character" w:customStyle="1" w:styleId="158">
    <w:name w:val="font11"/>
    <w:qFormat/>
    <w:uiPriority w:val="0"/>
    <w:rPr>
      <w:rFonts w:hint="eastAsia" w:ascii="宋体" w:hAnsi="宋体" w:eastAsia="宋体" w:cs="宋体"/>
      <w:color w:val="000000"/>
      <w:sz w:val="20"/>
      <w:szCs w:val="20"/>
      <w:u w:val="none"/>
    </w:rPr>
  </w:style>
  <w:style w:type="character" w:customStyle="1" w:styleId="159">
    <w:name w:val="明显参考1"/>
    <w:qFormat/>
    <w:uiPriority w:val="0"/>
    <w:rPr>
      <w:b/>
      <w:bCs/>
      <w:smallCaps/>
      <w:color w:val="C0504D"/>
      <w:spacing w:val="5"/>
      <w:u w:val="single"/>
    </w:rPr>
  </w:style>
  <w:style w:type="character" w:customStyle="1" w:styleId="160">
    <w:name w:val="超链接_0"/>
    <w:qFormat/>
    <w:uiPriority w:val="99"/>
    <w:rPr>
      <w:rFonts w:ascii="Calibri" w:hAnsi="Calibri"/>
      <w:color w:val="0000FF"/>
      <w:u w:val="single"/>
    </w:rPr>
  </w:style>
  <w:style w:type="character" w:customStyle="1" w:styleId="161">
    <w:name w:val="文档结构图 Char2"/>
    <w:semiHidden/>
    <w:qFormat/>
    <w:uiPriority w:val="99"/>
    <w:rPr>
      <w:rFonts w:ascii="宋体" w:hAnsi="Calibri" w:eastAsia="宋体" w:cs="Times New Roman"/>
      <w:sz w:val="18"/>
      <w:szCs w:val="18"/>
    </w:rPr>
  </w:style>
  <w:style w:type="character" w:customStyle="1" w:styleId="162">
    <w:name w:val="textcontents"/>
    <w:qFormat/>
    <w:uiPriority w:val="0"/>
    <w:rPr>
      <w:rFonts w:cs="Times New Roman"/>
    </w:rPr>
  </w:style>
  <w:style w:type="character" w:customStyle="1" w:styleId="163">
    <w:name w:val="标题 1 Char"/>
    <w:qFormat/>
    <w:uiPriority w:val="0"/>
    <w:rPr>
      <w:b/>
      <w:bCs/>
      <w:kern w:val="44"/>
      <w:sz w:val="32"/>
      <w:szCs w:val="44"/>
    </w:rPr>
  </w:style>
  <w:style w:type="character" w:customStyle="1" w:styleId="164">
    <w:name w:val="正文文本 字符"/>
    <w:link w:val="18"/>
    <w:qFormat/>
    <w:uiPriority w:val="0"/>
    <w:rPr>
      <w:rFonts w:eastAsia="幼圆"/>
      <w:b/>
      <w:bCs/>
      <w:kern w:val="2"/>
      <w:sz w:val="44"/>
      <w:szCs w:val="24"/>
    </w:rPr>
  </w:style>
  <w:style w:type="character" w:customStyle="1" w:styleId="165">
    <w:name w:val="标题 8 字符"/>
    <w:link w:val="9"/>
    <w:qFormat/>
    <w:uiPriority w:val="0"/>
    <w:rPr>
      <w:rFonts w:ascii="Cambria" w:hAnsi="Cambria" w:eastAsia="宋体" w:cs="Times New Roman"/>
      <w:kern w:val="2"/>
      <w:sz w:val="24"/>
      <w:szCs w:val="24"/>
    </w:rPr>
  </w:style>
  <w:style w:type="character" w:customStyle="1" w:styleId="166">
    <w:name w:val="副标题 Char1"/>
    <w:qFormat/>
    <w:uiPriority w:val="11"/>
    <w:rPr>
      <w:rFonts w:ascii="Cambria" w:hAnsi="Cambria" w:cs="Times New Roman"/>
      <w:b/>
      <w:bCs/>
      <w:kern w:val="28"/>
      <w:sz w:val="32"/>
      <w:szCs w:val="32"/>
    </w:rPr>
  </w:style>
  <w:style w:type="character" w:customStyle="1" w:styleId="167">
    <w:name w:val="批注主题 字符"/>
    <w:link w:val="41"/>
    <w:qFormat/>
    <w:uiPriority w:val="0"/>
    <w:rPr>
      <w:b/>
      <w:bCs/>
      <w:kern w:val="2"/>
      <w:sz w:val="21"/>
      <w:szCs w:val="24"/>
    </w:rPr>
  </w:style>
  <w:style w:type="character" w:customStyle="1" w:styleId="168">
    <w:name w:val="书籍标题1"/>
    <w:qFormat/>
    <w:uiPriority w:val="0"/>
    <w:rPr>
      <w:b/>
      <w:bCs/>
      <w:smallCaps/>
      <w:spacing w:val="5"/>
    </w:rPr>
  </w:style>
  <w:style w:type="character" w:customStyle="1" w:styleId="169">
    <w:name w:val="页脚 字符"/>
    <w:link w:val="28"/>
    <w:qFormat/>
    <w:uiPriority w:val="99"/>
    <w:rPr>
      <w:kern w:val="2"/>
      <w:sz w:val="18"/>
      <w:szCs w:val="18"/>
    </w:rPr>
  </w:style>
  <w:style w:type="character" w:customStyle="1" w:styleId="170">
    <w:name w:val="标题4 Char Char"/>
    <w:link w:val="63"/>
    <w:qFormat/>
    <w:uiPriority w:val="0"/>
    <w:rPr>
      <w:rFonts w:ascii="Arial" w:hAnsi="Arial"/>
      <w:b/>
      <w:bCs/>
      <w:sz w:val="24"/>
      <w:szCs w:val="32"/>
    </w:rPr>
  </w:style>
  <w:style w:type="character" w:customStyle="1" w:styleId="171">
    <w:name w:val="正文文本 Char1"/>
    <w:qFormat/>
    <w:uiPriority w:val="0"/>
    <w:rPr>
      <w:rFonts w:ascii="Calibri" w:hAnsi="Calibri" w:eastAsia="宋体" w:cs="Times New Roman"/>
    </w:rPr>
  </w:style>
  <w:style w:type="character" w:customStyle="1" w:styleId="172">
    <w:name w:val="明显引用 Char1"/>
    <w:qFormat/>
    <w:uiPriority w:val="30"/>
    <w:rPr>
      <w:b/>
      <w:bCs/>
      <w:i/>
      <w:iCs/>
      <w:color w:val="4F81BD"/>
      <w:kern w:val="2"/>
      <w:sz w:val="21"/>
    </w:rPr>
  </w:style>
  <w:style w:type="character" w:customStyle="1" w:styleId="173">
    <w:name w:val="页眉 Char1"/>
    <w:semiHidden/>
    <w:qFormat/>
    <w:uiPriority w:val="99"/>
    <w:rPr>
      <w:rFonts w:ascii="Calibri" w:hAnsi="Calibri" w:eastAsia="宋体" w:cs="Times New Roman"/>
      <w:sz w:val="18"/>
      <w:szCs w:val="18"/>
    </w:rPr>
  </w:style>
  <w:style w:type="character" w:customStyle="1" w:styleId="174">
    <w:name w:val="不明显强调1"/>
    <w:qFormat/>
    <w:uiPriority w:val="0"/>
    <w:rPr>
      <w:i/>
      <w:iCs/>
      <w:color w:val="808080"/>
    </w:rPr>
  </w:style>
  <w:style w:type="character" w:customStyle="1" w:styleId="175">
    <w:name w:val="正文文本 3 字符"/>
    <w:link w:val="17"/>
    <w:qFormat/>
    <w:uiPriority w:val="0"/>
    <w:rPr>
      <w:rFonts w:ascii="宋体"/>
      <w:kern w:val="2"/>
      <w:sz w:val="24"/>
    </w:rPr>
  </w:style>
  <w:style w:type="character" w:customStyle="1" w:styleId="176">
    <w:name w:val="正文文本缩进 3 字符"/>
    <w:link w:val="34"/>
    <w:qFormat/>
    <w:uiPriority w:val="0"/>
    <w:rPr>
      <w:kern w:val="2"/>
      <w:sz w:val="16"/>
    </w:rPr>
  </w:style>
  <w:style w:type="character" w:customStyle="1" w:styleId="177">
    <w:name w:val="font21"/>
    <w:qFormat/>
    <w:uiPriority w:val="0"/>
    <w:rPr>
      <w:rFonts w:hint="eastAsia" w:ascii="宋体" w:hAnsi="宋体" w:eastAsia="宋体" w:cs="宋体"/>
      <w:color w:val="000000"/>
      <w:sz w:val="20"/>
      <w:szCs w:val="20"/>
      <w:u w:val="none"/>
    </w:rPr>
  </w:style>
  <w:style w:type="character" w:customStyle="1" w:styleId="178">
    <w:name w:val="批注框文本 字符"/>
    <w:link w:val="27"/>
    <w:qFormat/>
    <w:uiPriority w:val="0"/>
    <w:rPr>
      <w:kern w:val="2"/>
      <w:sz w:val="18"/>
      <w:szCs w:val="18"/>
    </w:rPr>
  </w:style>
  <w:style w:type="character" w:customStyle="1" w:styleId="179">
    <w:name w:val="标题 7 字符"/>
    <w:link w:val="8"/>
    <w:qFormat/>
    <w:uiPriority w:val="0"/>
    <w:rPr>
      <w:b/>
      <w:bCs/>
      <w:kern w:val="2"/>
      <w:sz w:val="24"/>
      <w:szCs w:val="24"/>
    </w:rPr>
  </w:style>
  <w:style w:type="character" w:customStyle="1" w:styleId="180">
    <w:name w:val="标题 1 字符"/>
    <w:link w:val="2"/>
    <w:qFormat/>
    <w:uiPriority w:val="0"/>
    <w:rPr>
      <w:rFonts w:ascii="Times New Roman" w:hAnsi="Times New Roman" w:eastAsia="宋体" w:cs="Times New Roman"/>
      <w:b/>
      <w:bCs/>
      <w:kern w:val="44"/>
      <w:sz w:val="32"/>
      <w:szCs w:val="44"/>
    </w:rPr>
  </w:style>
  <w:style w:type="character" w:customStyle="1" w:styleId="181">
    <w:name w:val="文档结构图 Char1"/>
    <w:qFormat/>
    <w:uiPriority w:val="0"/>
    <w:rPr>
      <w:rFonts w:ascii="宋体" w:hAnsi="Calibri" w:eastAsia="宋体" w:cs="Times New Roman"/>
      <w:sz w:val="18"/>
      <w:szCs w:val="18"/>
    </w:rPr>
  </w:style>
  <w:style w:type="character" w:customStyle="1" w:styleId="182">
    <w:name w:val="标题 2 Char_0"/>
    <w:link w:val="64"/>
    <w:qFormat/>
    <w:uiPriority w:val="0"/>
    <w:rPr>
      <w:rFonts w:ascii="Cambria" w:hAnsi="Cambria"/>
      <w:b/>
      <w:bCs/>
      <w:sz w:val="32"/>
      <w:szCs w:val="32"/>
    </w:rPr>
  </w:style>
  <w:style w:type="character" w:customStyle="1" w:styleId="183">
    <w:name w:val="日期 Char2"/>
    <w:semiHidden/>
    <w:qFormat/>
    <w:uiPriority w:val="99"/>
    <w:rPr>
      <w:rFonts w:ascii="Calibri" w:hAnsi="Calibri" w:eastAsia="宋体" w:cs="Times New Roman"/>
    </w:rPr>
  </w:style>
  <w:style w:type="character" w:customStyle="1" w:styleId="184">
    <w:name w:val="批注框文本 Char2"/>
    <w:semiHidden/>
    <w:qFormat/>
    <w:uiPriority w:val="99"/>
    <w:rPr>
      <w:rFonts w:ascii="Calibri" w:hAnsi="Calibri" w:eastAsia="宋体" w:cs="Times New Roman"/>
      <w:sz w:val="18"/>
      <w:szCs w:val="18"/>
    </w:rPr>
  </w:style>
  <w:style w:type="character" w:customStyle="1" w:styleId="185">
    <w:name w:val="标题 4 字符"/>
    <w:link w:val="5"/>
    <w:qFormat/>
    <w:uiPriority w:val="0"/>
    <w:rPr>
      <w:rFonts w:ascii="Cambria" w:hAnsi="Cambria" w:eastAsia="宋体" w:cs="Times New Roman"/>
      <w:b/>
      <w:bCs/>
      <w:kern w:val="2"/>
      <w:sz w:val="28"/>
      <w:szCs w:val="28"/>
    </w:rPr>
  </w:style>
  <w:style w:type="character" w:customStyle="1" w:styleId="186">
    <w:name w:val="列出段落 Char"/>
    <w:link w:val="65"/>
    <w:qFormat/>
    <w:locked/>
    <w:uiPriority w:val="99"/>
    <w:rPr>
      <w:kern w:val="2"/>
      <w:sz w:val="21"/>
      <w:szCs w:val="24"/>
    </w:rPr>
  </w:style>
  <w:style w:type="character" w:customStyle="1" w:styleId="187">
    <w:name w:val="表格文字 字符"/>
    <w:link w:val="82"/>
    <w:qFormat/>
    <w:uiPriority w:val="0"/>
    <w:rPr>
      <w:rFonts w:ascii="Calibri" w:hAnsi="Calibri" w:eastAsia="宋体" w:cs="Times New Roman"/>
      <w:sz w:val="21"/>
      <w:szCs w:val="22"/>
    </w:rPr>
  </w:style>
  <w:style w:type="paragraph" w:customStyle="1" w:styleId="18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正文文本首行缩进 字符"/>
    <w:basedOn w:val="164"/>
    <w:link w:val="42"/>
    <w:semiHidden/>
    <w:qFormat/>
    <w:uiPriority w:val="0"/>
    <w:rPr>
      <w:rFonts w:eastAsia="幼圆"/>
      <w:b w:val="0"/>
      <w:bCs w:val="0"/>
      <w:kern w:val="2"/>
      <w:sz w:val="21"/>
      <w:szCs w:val="24"/>
    </w:rPr>
  </w:style>
  <w:style w:type="character" w:customStyle="1" w:styleId="190">
    <w:name w:val="未处理的提及1"/>
    <w:basedOn w:val="45"/>
    <w:semiHidden/>
    <w:unhideWhenUsed/>
    <w:qFormat/>
    <w:uiPriority w:val="99"/>
    <w:rPr>
      <w:color w:val="605E5C"/>
      <w:shd w:val="clear" w:color="auto" w:fill="E1DFDD"/>
    </w:rPr>
  </w:style>
  <w:style w:type="paragraph" w:customStyle="1" w:styleId="191">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styleId="192">
    <w:name w:val="List Paragraph"/>
    <w:basedOn w:val="1"/>
    <w:qFormat/>
    <w:uiPriority w:val="99"/>
    <w:pPr>
      <w:ind w:firstLine="420" w:firstLineChars="200"/>
    </w:pPr>
  </w:style>
  <w:style w:type="paragraph" w:customStyle="1" w:styleId="19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94">
    <w:name w:val="正文缩进 Char"/>
    <w:link w:val="195"/>
    <w:qFormat/>
    <w:uiPriority w:val="0"/>
    <w:rPr>
      <w:kern w:val="2"/>
      <w:sz w:val="21"/>
    </w:rPr>
  </w:style>
  <w:style w:type="paragraph" w:customStyle="1" w:styleId="195">
    <w:name w:val="正文缩进1"/>
    <w:basedOn w:val="1"/>
    <w:link w:val="194"/>
    <w:qFormat/>
    <w:uiPriority w:val="0"/>
    <w:pPr>
      <w:ind w:firstLine="420"/>
    </w:pPr>
    <w:rPr>
      <w:szCs w:val="20"/>
    </w:rPr>
  </w:style>
  <w:style w:type="character" w:customStyle="1" w:styleId="196">
    <w:name w:val="段 Char"/>
    <w:link w:val="197"/>
    <w:qFormat/>
    <w:locked/>
    <w:uiPriority w:val="0"/>
    <w:rPr>
      <w:rFonts w:ascii="宋体"/>
      <w:kern w:val="2"/>
      <w:sz w:val="21"/>
      <w:szCs w:val="22"/>
    </w:rPr>
  </w:style>
  <w:style w:type="paragraph" w:customStyle="1" w:styleId="197">
    <w:name w:val="段"/>
    <w:link w:val="196"/>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character" w:customStyle="1" w:styleId="198">
    <w:name w:val="页脚 Char"/>
    <w:qFormat/>
    <w:locked/>
    <w:uiPriority w:val="99"/>
    <w:rPr>
      <w:rFonts w:eastAsia="宋体" w:cs="Times New Roman"/>
      <w:kern w:val="2"/>
      <w:sz w:val="18"/>
      <w:lang w:val="en-US" w:eastAsia="zh-CN" w:bidi="ar-SA"/>
    </w:rPr>
  </w:style>
  <w:style w:type="character" w:customStyle="1" w:styleId="199">
    <w:name w:val="正文缩进 字符"/>
    <w:link w:val="13"/>
    <w:qFormat/>
    <w:locked/>
    <w:uiPriority w:val="0"/>
    <w:rPr>
      <w:b/>
      <w:kern w:val="2"/>
      <w:sz w:val="24"/>
    </w:rPr>
  </w:style>
  <w:style w:type="character" w:customStyle="1" w:styleId="200">
    <w:name w:val="未处理的提及2"/>
    <w:basedOn w:val="45"/>
    <w:semiHidden/>
    <w:unhideWhenUsed/>
    <w:qFormat/>
    <w:uiPriority w:val="99"/>
    <w:rPr>
      <w:color w:val="605E5C"/>
      <w:shd w:val="clear" w:color="auto" w:fill="E1DFDD"/>
    </w:rPr>
  </w:style>
  <w:style w:type="paragraph" w:customStyle="1" w:styleId="201">
    <w:name w:val="首行缩进"/>
    <w:basedOn w:val="1"/>
    <w:qFormat/>
    <w:uiPriority w:val="0"/>
    <w:pPr>
      <w:ind w:firstLine="480" w:firstLineChars="200"/>
    </w:pPr>
    <w:rPr>
      <w:szCs w:val="20"/>
      <w:lang w:val="zh-CN"/>
    </w:rPr>
  </w:style>
  <w:style w:type="paragraph" w:customStyle="1" w:styleId="20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Table Paragraph"/>
    <w:qFormat/>
    <w:uiPriority w:val="1"/>
    <w:pPr>
      <w:widowControl w:val="0"/>
      <w:jc w:val="both"/>
    </w:pPr>
    <w:rPr>
      <w:rFonts w:ascii="宋体" w:hAnsi="宋体" w:eastAsia="宋体" w:cs="宋体"/>
      <w:kern w:val="2"/>
      <w:sz w:val="21"/>
      <w:szCs w:val="22"/>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36</Pages>
  <Words>1203</Words>
  <Characters>1384</Characters>
  <Lines>713</Lines>
  <Paragraphs>539</Paragraphs>
  <TotalTime>0</TotalTime>
  <ScaleCrop>false</ScaleCrop>
  <LinksUpToDate>false</LinksUpToDate>
  <CharactersWithSpaces>1432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2020-06-24T05:04:00Z</dcterms:created>
  <dc:creator>Lenovo User</dc:creator>
  <cp:lastModifiedBy>江苏国采</cp:lastModifiedBy>
  <cp:lastPrinted>2020-06-24T05:03:00Z</cp:lastPrinted>
  <dcterms:modified xsi:type="dcterms:W3CDTF">2026-05-14T02:16:19Z</dcterms:modified>
  <dc:title>公开招标文件</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FE6FF9831B314B0A9344914B3C9DDAEF_12</vt:lpwstr>
  </property>
  <property fmtid="{D5CDD505-2E9C-101B-9397-08002B2CF9AE}" pid="4" name="KSOTemplateDocerSaveRecord">
    <vt:lpwstr>eyJoZGlkIjoiOGQyNzJkODMyMThjODRkMGVlY2RkNmI1OGNhMWE1Y2IiLCJ1c2VySWQiOiI1Mzg2ODMwOTkifQ==</vt:lpwstr>
  </property>
</Properties>
</file>