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4E2C5" w14:textId="77777777" w:rsidR="007F1B3B" w:rsidRDefault="007F1B3B">
      <w:pPr>
        <w:pStyle w:val="a5"/>
        <w:kinsoku w:val="0"/>
        <w:overflowPunct w:val="0"/>
        <w:spacing w:before="0"/>
        <w:ind w:left="0"/>
        <w:rPr>
          <w:rFonts w:ascii="Times New Roman" w:eastAsia="Times New Roman"/>
          <w:sz w:val="20"/>
        </w:rPr>
      </w:pPr>
    </w:p>
    <w:p w14:paraId="61CC9AD2" w14:textId="77777777" w:rsidR="007F1B3B" w:rsidRDefault="007F1B3B">
      <w:pPr>
        <w:pStyle w:val="a5"/>
        <w:kinsoku w:val="0"/>
        <w:overflowPunct w:val="0"/>
        <w:spacing w:before="0"/>
        <w:ind w:left="0"/>
        <w:rPr>
          <w:rFonts w:ascii="Times New Roman" w:eastAsia="Times New Roman"/>
          <w:sz w:val="20"/>
        </w:rPr>
      </w:pPr>
    </w:p>
    <w:p w14:paraId="015C62C7" w14:textId="77777777" w:rsidR="007F1B3B" w:rsidRDefault="007F1B3B">
      <w:pPr>
        <w:pStyle w:val="a5"/>
        <w:kinsoku w:val="0"/>
        <w:overflowPunct w:val="0"/>
        <w:spacing w:before="0"/>
        <w:ind w:left="0"/>
        <w:rPr>
          <w:rFonts w:ascii="Times New Roman" w:eastAsia="Times New Roman"/>
          <w:sz w:val="20"/>
        </w:rPr>
      </w:pPr>
    </w:p>
    <w:p w14:paraId="504622C4" w14:textId="77777777" w:rsidR="007F1B3B" w:rsidRDefault="007F1B3B">
      <w:pPr>
        <w:pStyle w:val="a5"/>
        <w:kinsoku w:val="0"/>
        <w:overflowPunct w:val="0"/>
        <w:spacing w:before="0"/>
        <w:ind w:left="0"/>
        <w:rPr>
          <w:rFonts w:ascii="Times New Roman" w:eastAsia="Times New Roman"/>
          <w:sz w:val="20"/>
        </w:rPr>
      </w:pPr>
    </w:p>
    <w:p w14:paraId="2DB09511" w14:textId="77777777" w:rsidR="007F1B3B" w:rsidRDefault="007F1B3B">
      <w:pPr>
        <w:pStyle w:val="a5"/>
        <w:kinsoku w:val="0"/>
        <w:overflowPunct w:val="0"/>
        <w:spacing w:before="0"/>
        <w:ind w:left="0"/>
        <w:rPr>
          <w:rFonts w:ascii="Times New Roman" w:eastAsia="Times New Roman"/>
          <w:sz w:val="20"/>
        </w:rPr>
      </w:pPr>
    </w:p>
    <w:p w14:paraId="6A5386A3" w14:textId="77777777" w:rsidR="007F1B3B" w:rsidRDefault="007F1B3B">
      <w:pPr>
        <w:pStyle w:val="a5"/>
        <w:kinsoku w:val="0"/>
        <w:overflowPunct w:val="0"/>
        <w:spacing w:before="0"/>
        <w:ind w:left="0"/>
        <w:rPr>
          <w:rFonts w:ascii="Times New Roman" w:eastAsia="Times New Roman"/>
          <w:sz w:val="20"/>
        </w:rPr>
      </w:pPr>
    </w:p>
    <w:p w14:paraId="216116C6" w14:textId="77777777" w:rsidR="007F1B3B" w:rsidRDefault="007F1B3B">
      <w:pPr>
        <w:pStyle w:val="a5"/>
        <w:kinsoku w:val="0"/>
        <w:overflowPunct w:val="0"/>
        <w:spacing w:before="9"/>
        <w:ind w:left="0"/>
        <w:rPr>
          <w:rFonts w:ascii="Times New Roman" w:eastAsia="Times New Roman"/>
          <w:sz w:val="20"/>
        </w:rPr>
      </w:pPr>
    </w:p>
    <w:p w14:paraId="24B37190" w14:textId="77777777" w:rsidR="007F1B3B" w:rsidRDefault="00B41E42">
      <w:pPr>
        <w:pStyle w:val="a5"/>
        <w:kinsoku w:val="0"/>
        <w:overflowPunct w:val="0"/>
        <w:spacing w:before="0"/>
        <w:ind w:left="142" w:right="92"/>
        <w:jc w:val="center"/>
        <w:rPr>
          <w:b/>
          <w:sz w:val="48"/>
        </w:rPr>
      </w:pPr>
      <w:r>
        <w:rPr>
          <w:rFonts w:hint="eastAsia"/>
          <w:b/>
          <w:sz w:val="48"/>
        </w:rPr>
        <w:t>紫金山实验室</w:t>
      </w:r>
    </w:p>
    <w:p w14:paraId="13186DAB" w14:textId="1AD55EEC" w:rsidR="007F1B3B" w:rsidRDefault="00B41E42">
      <w:pPr>
        <w:pStyle w:val="a5"/>
        <w:kinsoku w:val="0"/>
        <w:overflowPunct w:val="0"/>
        <w:spacing w:before="0"/>
        <w:ind w:left="142" w:right="92"/>
        <w:jc w:val="center"/>
        <w:rPr>
          <w:b/>
          <w:sz w:val="48"/>
        </w:rPr>
      </w:pPr>
      <w:r>
        <w:rPr>
          <w:rFonts w:hint="eastAsia"/>
          <w:b/>
          <w:sz w:val="48"/>
        </w:rPr>
        <w:t>无人机</w:t>
      </w:r>
      <w:r w:rsidR="00417480">
        <w:rPr>
          <w:rFonts w:hint="eastAsia"/>
          <w:b/>
          <w:sz w:val="48"/>
        </w:rPr>
        <w:t>系留</w:t>
      </w:r>
      <w:r>
        <w:rPr>
          <w:rFonts w:hint="eastAsia"/>
          <w:b/>
          <w:sz w:val="48"/>
        </w:rPr>
        <w:t>改造和飞行保障服务项目</w:t>
      </w:r>
    </w:p>
    <w:p w14:paraId="2B33F01F" w14:textId="77777777" w:rsidR="007F1B3B" w:rsidRDefault="007F1B3B">
      <w:pPr>
        <w:pStyle w:val="a5"/>
        <w:kinsoku w:val="0"/>
        <w:overflowPunct w:val="0"/>
        <w:spacing w:before="0"/>
        <w:ind w:left="0"/>
        <w:rPr>
          <w:b/>
          <w:sz w:val="44"/>
        </w:rPr>
      </w:pPr>
    </w:p>
    <w:p w14:paraId="028F952E" w14:textId="77777777" w:rsidR="007F1B3B" w:rsidRDefault="007F1B3B">
      <w:pPr>
        <w:pStyle w:val="a5"/>
        <w:kinsoku w:val="0"/>
        <w:overflowPunct w:val="0"/>
        <w:spacing w:before="0"/>
        <w:ind w:left="0"/>
        <w:rPr>
          <w:b/>
          <w:sz w:val="44"/>
        </w:rPr>
      </w:pPr>
    </w:p>
    <w:p w14:paraId="595AB6DD" w14:textId="77777777" w:rsidR="007F1B3B" w:rsidRDefault="007F1B3B">
      <w:pPr>
        <w:pStyle w:val="a5"/>
        <w:kinsoku w:val="0"/>
        <w:overflowPunct w:val="0"/>
        <w:spacing w:before="0"/>
        <w:ind w:left="0"/>
        <w:rPr>
          <w:b/>
          <w:sz w:val="44"/>
        </w:rPr>
      </w:pPr>
    </w:p>
    <w:p w14:paraId="08261C20" w14:textId="77777777" w:rsidR="007F1B3B" w:rsidRDefault="007F1B3B">
      <w:pPr>
        <w:pStyle w:val="a5"/>
        <w:kinsoku w:val="0"/>
        <w:overflowPunct w:val="0"/>
        <w:spacing w:before="0"/>
        <w:ind w:left="0"/>
        <w:rPr>
          <w:b/>
          <w:sz w:val="44"/>
        </w:rPr>
      </w:pPr>
    </w:p>
    <w:p w14:paraId="3911A7F4" w14:textId="77777777" w:rsidR="007F1B3B" w:rsidRDefault="007F1B3B">
      <w:pPr>
        <w:pStyle w:val="a5"/>
        <w:kinsoku w:val="0"/>
        <w:overflowPunct w:val="0"/>
        <w:spacing w:before="7"/>
        <w:ind w:left="0"/>
        <w:rPr>
          <w:b/>
          <w:sz w:val="56"/>
        </w:rPr>
      </w:pPr>
    </w:p>
    <w:p w14:paraId="75651B8C" w14:textId="77777777" w:rsidR="007F1B3B" w:rsidRDefault="00B41E42">
      <w:pPr>
        <w:pStyle w:val="a5"/>
        <w:kinsoku w:val="0"/>
        <w:overflowPunct w:val="0"/>
        <w:spacing w:before="0"/>
        <w:ind w:left="142" w:right="92"/>
        <w:jc w:val="center"/>
        <w:rPr>
          <w:sz w:val="48"/>
        </w:rPr>
      </w:pPr>
      <w:r>
        <w:rPr>
          <w:rFonts w:hint="eastAsia"/>
          <w:b/>
          <w:sz w:val="48"/>
        </w:rPr>
        <w:t>单一来源采购文件</w:t>
      </w:r>
    </w:p>
    <w:p w14:paraId="42DEB6E1" w14:textId="77777777" w:rsidR="007F1B3B" w:rsidRDefault="007F1B3B">
      <w:pPr>
        <w:pStyle w:val="a5"/>
        <w:kinsoku w:val="0"/>
        <w:overflowPunct w:val="0"/>
        <w:spacing w:before="0"/>
        <w:ind w:left="0"/>
        <w:rPr>
          <w:b/>
          <w:sz w:val="36"/>
        </w:rPr>
      </w:pPr>
    </w:p>
    <w:p w14:paraId="751ABAAA" w14:textId="77777777" w:rsidR="007F1B3B" w:rsidRDefault="007F1B3B">
      <w:pPr>
        <w:pStyle w:val="a5"/>
        <w:kinsoku w:val="0"/>
        <w:overflowPunct w:val="0"/>
        <w:spacing w:before="0"/>
        <w:ind w:left="0"/>
        <w:rPr>
          <w:b/>
          <w:sz w:val="36"/>
        </w:rPr>
      </w:pPr>
    </w:p>
    <w:p w14:paraId="1D77FF4D" w14:textId="77777777" w:rsidR="007F1B3B" w:rsidRDefault="007F1B3B">
      <w:pPr>
        <w:pStyle w:val="a5"/>
        <w:kinsoku w:val="0"/>
        <w:overflowPunct w:val="0"/>
        <w:spacing w:before="0"/>
        <w:ind w:left="0"/>
        <w:rPr>
          <w:b/>
          <w:sz w:val="36"/>
        </w:rPr>
      </w:pPr>
    </w:p>
    <w:p w14:paraId="1F89E40C" w14:textId="77777777" w:rsidR="007F1B3B" w:rsidRDefault="007F1B3B">
      <w:pPr>
        <w:pStyle w:val="a5"/>
        <w:kinsoku w:val="0"/>
        <w:overflowPunct w:val="0"/>
        <w:spacing w:before="0"/>
        <w:ind w:left="0"/>
        <w:rPr>
          <w:b/>
          <w:sz w:val="36"/>
        </w:rPr>
      </w:pPr>
    </w:p>
    <w:p w14:paraId="07FE673F" w14:textId="77777777" w:rsidR="007F1B3B" w:rsidRDefault="007F1B3B">
      <w:pPr>
        <w:pStyle w:val="a5"/>
        <w:kinsoku w:val="0"/>
        <w:overflowPunct w:val="0"/>
        <w:spacing w:before="0"/>
        <w:ind w:left="0"/>
        <w:rPr>
          <w:b/>
          <w:sz w:val="36"/>
        </w:rPr>
      </w:pPr>
    </w:p>
    <w:p w14:paraId="45CB88EB" w14:textId="77777777" w:rsidR="007F1B3B" w:rsidRDefault="007F1B3B">
      <w:pPr>
        <w:pStyle w:val="a5"/>
        <w:kinsoku w:val="0"/>
        <w:overflowPunct w:val="0"/>
        <w:spacing w:before="0"/>
        <w:ind w:left="0"/>
        <w:rPr>
          <w:b/>
          <w:sz w:val="36"/>
        </w:rPr>
      </w:pPr>
    </w:p>
    <w:p w14:paraId="2C507F95" w14:textId="77777777" w:rsidR="007F1B3B" w:rsidRDefault="007F1B3B">
      <w:pPr>
        <w:pStyle w:val="a5"/>
        <w:kinsoku w:val="0"/>
        <w:overflowPunct w:val="0"/>
        <w:spacing w:before="0"/>
        <w:ind w:left="0"/>
        <w:rPr>
          <w:b/>
          <w:sz w:val="36"/>
        </w:rPr>
      </w:pPr>
    </w:p>
    <w:p w14:paraId="273B334C" w14:textId="77777777" w:rsidR="007F1B3B" w:rsidRDefault="007F1B3B">
      <w:pPr>
        <w:pStyle w:val="a5"/>
        <w:kinsoku w:val="0"/>
        <w:overflowPunct w:val="0"/>
        <w:spacing w:before="13"/>
        <w:ind w:left="0"/>
        <w:rPr>
          <w:b/>
          <w:sz w:val="50"/>
        </w:rPr>
      </w:pPr>
    </w:p>
    <w:p w14:paraId="252BBEFB" w14:textId="77777777" w:rsidR="007F1B3B" w:rsidRDefault="007F1B3B">
      <w:pPr>
        <w:pStyle w:val="a5"/>
        <w:kinsoku w:val="0"/>
        <w:overflowPunct w:val="0"/>
        <w:spacing w:before="0" w:line="357" w:lineRule="auto"/>
        <w:ind w:right="92"/>
        <w:jc w:val="both"/>
        <w:rPr>
          <w:rFonts w:hAnsi="宋体" w:hint="eastAsia"/>
          <w:b/>
          <w:sz w:val="30"/>
        </w:rPr>
      </w:pPr>
    </w:p>
    <w:p w14:paraId="1A4A6AE5" w14:textId="77777777" w:rsidR="007F1B3B" w:rsidRDefault="00B41E42">
      <w:pPr>
        <w:pStyle w:val="a5"/>
        <w:kinsoku w:val="0"/>
        <w:overflowPunct w:val="0"/>
        <w:spacing w:before="0" w:line="357" w:lineRule="auto"/>
        <w:ind w:left="0" w:right="92"/>
        <w:jc w:val="center"/>
        <w:rPr>
          <w:rFonts w:hAnsi="宋体" w:hint="eastAsia"/>
        </w:rPr>
      </w:pPr>
      <w:r>
        <w:rPr>
          <w:rFonts w:hAnsi="宋体" w:hint="eastAsia"/>
          <w:b/>
          <w:sz w:val="30"/>
        </w:rPr>
        <w:t>采购人：紫金山实验室</w:t>
      </w:r>
    </w:p>
    <w:p w14:paraId="33F38026" w14:textId="77777777" w:rsidR="007F1B3B" w:rsidRDefault="00B41E42">
      <w:pPr>
        <w:pStyle w:val="a5"/>
        <w:kinsoku w:val="0"/>
        <w:overflowPunct w:val="0"/>
        <w:spacing w:before="0" w:line="357" w:lineRule="auto"/>
        <w:ind w:right="92" w:firstLineChars="400" w:firstLine="1205"/>
        <w:jc w:val="both"/>
        <w:rPr>
          <w:sz w:val="36"/>
        </w:rPr>
      </w:pPr>
      <w:r>
        <w:rPr>
          <w:rFonts w:hAnsi="宋体" w:hint="eastAsia"/>
          <w:b/>
          <w:sz w:val="30"/>
        </w:rPr>
        <w:t>招标代理机构：</w:t>
      </w:r>
      <w:bookmarkStart w:id="0" w:name="OLE_LINK3"/>
      <w:r>
        <w:rPr>
          <w:rFonts w:hAnsi="宋体" w:hint="eastAsia"/>
          <w:b/>
          <w:sz w:val="30"/>
        </w:rPr>
        <w:t>中</w:t>
      </w:r>
      <w:proofErr w:type="gramStart"/>
      <w:r>
        <w:rPr>
          <w:rFonts w:hAnsi="宋体" w:hint="eastAsia"/>
          <w:b/>
          <w:sz w:val="30"/>
        </w:rPr>
        <w:t>通服咨询</w:t>
      </w:r>
      <w:proofErr w:type="gramEnd"/>
      <w:r>
        <w:rPr>
          <w:rFonts w:hAnsi="宋体" w:hint="eastAsia"/>
          <w:b/>
          <w:sz w:val="30"/>
        </w:rPr>
        <w:t>设计研究院有限公司</w:t>
      </w:r>
      <w:bookmarkEnd w:id="0"/>
    </w:p>
    <w:p w14:paraId="1F880B0C" w14:textId="4DDCD85B" w:rsidR="007F1B3B" w:rsidRDefault="00B41E42">
      <w:pPr>
        <w:pStyle w:val="a5"/>
        <w:kinsoku w:val="0"/>
        <w:overflowPunct w:val="0"/>
        <w:spacing w:before="53"/>
        <w:ind w:left="142" w:right="89"/>
        <w:jc w:val="center"/>
        <w:rPr>
          <w:sz w:val="36"/>
        </w:rPr>
        <w:sectPr w:rsidR="007F1B3B">
          <w:footerReference w:type="default" r:id="rId8"/>
          <w:type w:val="continuous"/>
          <w:pgSz w:w="11910" w:h="16840"/>
          <w:pgMar w:top="1580" w:right="1460" w:bottom="280" w:left="1680" w:header="720" w:footer="720" w:gutter="0"/>
          <w:cols w:space="720"/>
        </w:sectPr>
      </w:pPr>
      <w:r>
        <w:rPr>
          <w:b/>
          <w:sz w:val="28"/>
          <w:szCs w:val="28"/>
        </w:rPr>
        <w:t>202</w:t>
      </w:r>
      <w:r>
        <w:rPr>
          <w:rFonts w:hint="eastAsia"/>
          <w:b/>
          <w:sz w:val="28"/>
          <w:szCs w:val="28"/>
        </w:rPr>
        <w:t>4年</w:t>
      </w:r>
      <w:r w:rsidR="003E4303">
        <w:rPr>
          <w:rFonts w:hint="eastAsia"/>
          <w:b/>
          <w:sz w:val="28"/>
          <w:szCs w:val="28"/>
        </w:rPr>
        <w:t>9</w:t>
      </w:r>
      <w:r>
        <w:rPr>
          <w:rFonts w:hint="eastAsia"/>
          <w:b/>
          <w:sz w:val="28"/>
          <w:szCs w:val="28"/>
        </w:rPr>
        <w:t>月</w:t>
      </w:r>
    </w:p>
    <w:p w14:paraId="411C8BA6" w14:textId="77777777" w:rsidR="007F1B3B" w:rsidRDefault="00B41E42">
      <w:pPr>
        <w:pStyle w:val="TOC1"/>
        <w:jc w:val="center"/>
        <w:rPr>
          <w:rFonts w:eastAsia="Times New Roman"/>
        </w:rPr>
      </w:pPr>
      <w:r>
        <w:rPr>
          <w:rFonts w:hint="eastAsia"/>
          <w:lang w:val="zh-CN"/>
        </w:rPr>
        <w:lastRenderedPageBreak/>
        <w:t>目录</w:t>
      </w:r>
    </w:p>
    <w:p w14:paraId="7F26334C" w14:textId="77777777" w:rsidR="007F1B3B" w:rsidRDefault="00B41E42">
      <w:pPr>
        <w:pStyle w:val="TOC3"/>
        <w:tabs>
          <w:tab w:val="left" w:pos="1731"/>
          <w:tab w:val="right" w:leader="dot" w:pos="9440"/>
        </w:tabs>
        <w:ind w:left="960"/>
        <w:rPr>
          <w:rFonts w:eastAsia="Times New Roman"/>
          <w:kern w:val="2"/>
          <w:sz w:val="21"/>
        </w:rPr>
      </w:pPr>
      <w:r>
        <w:fldChar w:fldCharType="begin"/>
      </w:r>
      <w:r>
        <w:instrText xml:space="preserve"> TOC \o "1-3" \h \z \u </w:instrText>
      </w:r>
      <w:r>
        <w:fldChar w:fldCharType="separate"/>
      </w:r>
      <w:hyperlink w:anchor="_Toc6814359" w:history="1">
        <w:r>
          <w:rPr>
            <w:rStyle w:val="af0"/>
            <w:rFonts w:hint="eastAsia"/>
            <w:w w:val="95"/>
          </w:rPr>
          <w:t>第一章</w:t>
        </w:r>
        <w:r>
          <w:rPr>
            <w:rFonts w:eastAsia="Times New Roman"/>
            <w:kern w:val="2"/>
            <w:sz w:val="21"/>
          </w:rPr>
          <w:tab/>
        </w:r>
        <w:r>
          <w:rPr>
            <w:rStyle w:val="af0"/>
            <w:rFonts w:hint="eastAsia"/>
          </w:rPr>
          <w:t>单一来源采购邀请</w:t>
        </w:r>
        <w:r>
          <w:rPr>
            <w:rFonts w:eastAsia="Times New Roman"/>
          </w:rPr>
          <w:tab/>
        </w:r>
        <w:r>
          <w:fldChar w:fldCharType="begin"/>
        </w:r>
        <w:r>
          <w:instrText xml:space="preserve"> PAGEREF _Toc6814359 \h </w:instrText>
        </w:r>
        <w:r>
          <w:fldChar w:fldCharType="separate"/>
        </w:r>
        <w:r>
          <w:t>3</w:t>
        </w:r>
        <w:r>
          <w:fldChar w:fldCharType="end"/>
        </w:r>
      </w:hyperlink>
    </w:p>
    <w:p w14:paraId="778ADC33" w14:textId="77777777" w:rsidR="007F1B3B" w:rsidRDefault="00000000">
      <w:pPr>
        <w:pStyle w:val="TOC3"/>
        <w:tabs>
          <w:tab w:val="left" w:pos="1731"/>
          <w:tab w:val="right" w:leader="dot" w:pos="9440"/>
        </w:tabs>
        <w:ind w:left="960"/>
        <w:rPr>
          <w:rFonts w:eastAsia="Times New Roman"/>
          <w:kern w:val="2"/>
          <w:sz w:val="21"/>
        </w:rPr>
      </w:pPr>
      <w:hyperlink w:anchor="_Toc6814360" w:history="1">
        <w:r w:rsidR="00B41E42">
          <w:rPr>
            <w:rStyle w:val="af0"/>
            <w:rFonts w:hint="eastAsia"/>
            <w:w w:val="95"/>
          </w:rPr>
          <w:t>第二章</w:t>
        </w:r>
        <w:r w:rsidR="00B41E42">
          <w:rPr>
            <w:rFonts w:eastAsia="Times New Roman"/>
            <w:kern w:val="2"/>
            <w:sz w:val="21"/>
          </w:rPr>
          <w:tab/>
        </w:r>
        <w:r w:rsidR="00B41E42">
          <w:rPr>
            <w:rStyle w:val="af0"/>
            <w:rFonts w:hint="eastAsia"/>
          </w:rPr>
          <w:t>参加谈判供应商须知</w:t>
        </w:r>
        <w:r w:rsidR="00B41E42">
          <w:rPr>
            <w:rFonts w:eastAsia="Times New Roman"/>
          </w:rPr>
          <w:tab/>
        </w:r>
        <w:r w:rsidR="00B41E42">
          <w:fldChar w:fldCharType="begin"/>
        </w:r>
        <w:r w:rsidR="00B41E42">
          <w:instrText xml:space="preserve"> PAGEREF _Toc6814360 \h </w:instrText>
        </w:r>
        <w:r w:rsidR="00B41E42">
          <w:fldChar w:fldCharType="separate"/>
        </w:r>
        <w:r w:rsidR="00B41E42">
          <w:t>6</w:t>
        </w:r>
        <w:r w:rsidR="00B41E42">
          <w:fldChar w:fldCharType="end"/>
        </w:r>
      </w:hyperlink>
    </w:p>
    <w:p w14:paraId="252E7874" w14:textId="77777777" w:rsidR="007F1B3B" w:rsidRDefault="00000000">
      <w:pPr>
        <w:pStyle w:val="TOC3"/>
        <w:tabs>
          <w:tab w:val="left" w:pos="1731"/>
          <w:tab w:val="right" w:leader="dot" w:pos="9440"/>
        </w:tabs>
        <w:ind w:left="960"/>
        <w:rPr>
          <w:rFonts w:eastAsia="Times New Roman"/>
          <w:kern w:val="2"/>
          <w:sz w:val="21"/>
        </w:rPr>
      </w:pPr>
      <w:hyperlink w:anchor="_Toc6814361" w:history="1">
        <w:r w:rsidR="00B41E42">
          <w:rPr>
            <w:rStyle w:val="af0"/>
            <w:rFonts w:hint="eastAsia"/>
            <w:w w:val="95"/>
          </w:rPr>
          <w:t>第三章</w:t>
        </w:r>
        <w:r w:rsidR="00B41E42">
          <w:rPr>
            <w:rFonts w:eastAsia="Times New Roman"/>
            <w:kern w:val="2"/>
            <w:sz w:val="21"/>
          </w:rPr>
          <w:tab/>
        </w:r>
        <w:r w:rsidR="00B41E42">
          <w:rPr>
            <w:rStyle w:val="af0"/>
            <w:rFonts w:hint="eastAsia"/>
          </w:rPr>
          <w:t>合同条款及格式</w:t>
        </w:r>
        <w:r w:rsidR="00B41E42">
          <w:rPr>
            <w:rFonts w:eastAsia="Times New Roman"/>
          </w:rPr>
          <w:tab/>
        </w:r>
        <w:r w:rsidR="00B41E42">
          <w:t>7</w:t>
        </w:r>
      </w:hyperlink>
    </w:p>
    <w:p w14:paraId="02CFD196" w14:textId="77777777" w:rsidR="007F1B3B" w:rsidRDefault="00000000">
      <w:pPr>
        <w:pStyle w:val="TOC3"/>
        <w:tabs>
          <w:tab w:val="left" w:pos="1731"/>
          <w:tab w:val="right" w:leader="dot" w:pos="9440"/>
        </w:tabs>
        <w:ind w:left="960"/>
        <w:rPr>
          <w:rFonts w:eastAsia="Times New Roman"/>
          <w:kern w:val="2"/>
          <w:sz w:val="21"/>
        </w:rPr>
      </w:pPr>
      <w:hyperlink w:anchor="_Toc6814362" w:history="1">
        <w:r w:rsidR="00B41E42">
          <w:rPr>
            <w:rStyle w:val="af0"/>
            <w:rFonts w:hint="eastAsia"/>
            <w:w w:val="95"/>
          </w:rPr>
          <w:t>第四章</w:t>
        </w:r>
        <w:r w:rsidR="00B41E42">
          <w:rPr>
            <w:rFonts w:eastAsia="Times New Roman"/>
            <w:kern w:val="2"/>
            <w:sz w:val="21"/>
          </w:rPr>
          <w:tab/>
        </w:r>
        <w:r w:rsidR="00B41E42">
          <w:rPr>
            <w:rStyle w:val="af0"/>
            <w:rFonts w:hint="eastAsia"/>
          </w:rPr>
          <w:t>项目需求</w:t>
        </w:r>
        <w:r w:rsidR="00B41E42">
          <w:rPr>
            <w:rFonts w:eastAsia="Times New Roman"/>
          </w:rPr>
          <w:tab/>
        </w:r>
        <w:r w:rsidR="00B41E42">
          <w:fldChar w:fldCharType="begin"/>
        </w:r>
        <w:r w:rsidR="00B41E42">
          <w:instrText xml:space="preserve"> PAGEREF _Toc6814362 \h </w:instrText>
        </w:r>
        <w:r w:rsidR="00B41E42">
          <w:fldChar w:fldCharType="separate"/>
        </w:r>
        <w:r w:rsidR="00B41E42">
          <w:t>22</w:t>
        </w:r>
        <w:r w:rsidR="00B41E42">
          <w:fldChar w:fldCharType="end"/>
        </w:r>
      </w:hyperlink>
    </w:p>
    <w:p w14:paraId="79A819FE" w14:textId="77777777" w:rsidR="007F1B3B" w:rsidRDefault="00000000">
      <w:pPr>
        <w:pStyle w:val="TOC3"/>
        <w:tabs>
          <w:tab w:val="left" w:pos="1731"/>
          <w:tab w:val="right" w:leader="dot" w:pos="9440"/>
        </w:tabs>
        <w:ind w:left="960"/>
        <w:rPr>
          <w:rFonts w:eastAsia="Times New Roman"/>
          <w:kern w:val="2"/>
          <w:sz w:val="21"/>
        </w:rPr>
      </w:pPr>
      <w:hyperlink w:anchor="_Toc6814363" w:history="1">
        <w:r w:rsidR="00B41E42">
          <w:rPr>
            <w:rStyle w:val="af0"/>
            <w:rFonts w:hint="eastAsia"/>
            <w:w w:val="95"/>
          </w:rPr>
          <w:t>第五章</w:t>
        </w:r>
        <w:r w:rsidR="00B41E42">
          <w:rPr>
            <w:rFonts w:eastAsia="Times New Roman"/>
            <w:kern w:val="2"/>
            <w:sz w:val="21"/>
          </w:rPr>
          <w:tab/>
        </w:r>
        <w:r w:rsidR="00B41E42">
          <w:rPr>
            <w:rStyle w:val="af0"/>
            <w:rFonts w:hint="eastAsia"/>
          </w:rPr>
          <w:t>响应文件格式</w:t>
        </w:r>
        <w:r w:rsidR="00B41E42">
          <w:rPr>
            <w:rFonts w:eastAsia="Times New Roman"/>
          </w:rPr>
          <w:tab/>
        </w:r>
        <w:r w:rsidR="00B41E42">
          <w:fldChar w:fldCharType="begin"/>
        </w:r>
        <w:r w:rsidR="00B41E42">
          <w:instrText xml:space="preserve"> PAGEREF _Toc6814363 \h </w:instrText>
        </w:r>
        <w:r w:rsidR="00B41E42">
          <w:fldChar w:fldCharType="separate"/>
        </w:r>
        <w:r w:rsidR="00B41E42">
          <w:t>22</w:t>
        </w:r>
        <w:r w:rsidR="00B41E42">
          <w:fldChar w:fldCharType="end"/>
        </w:r>
      </w:hyperlink>
    </w:p>
    <w:p w14:paraId="40FA0F73" w14:textId="77777777" w:rsidR="007F1B3B" w:rsidRDefault="00B41E42">
      <w:pPr>
        <w:pStyle w:val="TOC3"/>
        <w:tabs>
          <w:tab w:val="left" w:pos="1731"/>
          <w:tab w:val="right" w:leader="dot" w:pos="9440"/>
        </w:tabs>
        <w:ind w:left="960"/>
        <w:rPr>
          <w:rFonts w:eastAsia="Times New Roman"/>
        </w:rPr>
      </w:pPr>
      <w:r>
        <w:fldChar w:fldCharType="end"/>
      </w:r>
    </w:p>
    <w:p w14:paraId="542F8804" w14:textId="77777777" w:rsidR="007F1B3B" w:rsidRDefault="007F1B3B">
      <w:pPr>
        <w:pStyle w:val="a5"/>
        <w:tabs>
          <w:tab w:val="left" w:pos="1208"/>
          <w:tab w:val="right" w:leader="dot" w:pos="9235"/>
        </w:tabs>
        <w:kinsoku w:val="0"/>
        <w:overflowPunct w:val="0"/>
        <w:spacing w:before="310"/>
        <w:ind w:left="4"/>
        <w:jc w:val="center"/>
        <w:rPr>
          <w:sz w:val="30"/>
        </w:rPr>
        <w:sectPr w:rsidR="007F1B3B">
          <w:footerReference w:type="default" r:id="rId9"/>
          <w:pgSz w:w="11910" w:h="16840"/>
          <w:pgMar w:top="1580" w:right="1100" w:bottom="1160" w:left="1360" w:header="0" w:footer="978" w:gutter="0"/>
          <w:pgNumType w:start="2"/>
          <w:cols w:space="720"/>
        </w:sectPr>
      </w:pPr>
    </w:p>
    <w:p w14:paraId="3E81E81B" w14:textId="77777777" w:rsidR="007F1B3B" w:rsidRDefault="00B41E42">
      <w:pPr>
        <w:pStyle w:val="3"/>
        <w:tabs>
          <w:tab w:val="left" w:pos="1801"/>
        </w:tabs>
        <w:kinsoku w:val="0"/>
        <w:overflowPunct w:val="0"/>
        <w:spacing w:before="188"/>
        <w:ind w:left="515"/>
        <w:jc w:val="center"/>
        <w:rPr>
          <w:b w:val="0"/>
        </w:rPr>
      </w:pPr>
      <w:bookmarkStart w:id="1" w:name="bookmark0"/>
      <w:bookmarkStart w:id="2" w:name="_Toc6814359"/>
      <w:bookmarkEnd w:id="1"/>
      <w:r>
        <w:rPr>
          <w:rFonts w:hint="eastAsia"/>
          <w:w w:val="95"/>
        </w:rPr>
        <w:lastRenderedPageBreak/>
        <w:t>第一章</w:t>
      </w:r>
      <w:r>
        <w:rPr>
          <w:w w:val="95"/>
        </w:rPr>
        <w:tab/>
      </w:r>
      <w:r>
        <w:rPr>
          <w:rFonts w:hint="eastAsia"/>
        </w:rPr>
        <w:t>单一来源采购邀请</w:t>
      </w:r>
      <w:bookmarkEnd w:id="2"/>
    </w:p>
    <w:p w14:paraId="18B227CE" w14:textId="77777777" w:rsidR="007F1B3B" w:rsidRDefault="007F1B3B">
      <w:pPr>
        <w:pStyle w:val="a5"/>
        <w:kinsoku w:val="0"/>
        <w:overflowPunct w:val="0"/>
        <w:spacing w:before="11"/>
        <w:ind w:left="0"/>
        <w:rPr>
          <w:b/>
          <w:sz w:val="37"/>
        </w:rPr>
      </w:pPr>
    </w:p>
    <w:p w14:paraId="05ADD511" w14:textId="2EEA8267" w:rsidR="007F1B3B" w:rsidRDefault="00B41E42">
      <w:pPr>
        <w:pStyle w:val="a5"/>
        <w:kinsoku w:val="0"/>
        <w:overflowPunct w:val="0"/>
        <w:spacing w:before="0" w:line="357" w:lineRule="auto"/>
        <w:ind w:firstLine="480"/>
      </w:pPr>
      <w:r>
        <w:rPr>
          <w:rFonts w:hint="eastAsia"/>
        </w:rPr>
        <w:t>中</w:t>
      </w:r>
      <w:proofErr w:type="gramStart"/>
      <w:r>
        <w:rPr>
          <w:rFonts w:hint="eastAsia"/>
        </w:rPr>
        <w:t>通服咨询</w:t>
      </w:r>
      <w:proofErr w:type="gramEnd"/>
      <w:r>
        <w:rPr>
          <w:rFonts w:hint="eastAsia"/>
        </w:rPr>
        <w:t>设计研究院有限公司受</w:t>
      </w:r>
      <w:r>
        <w:rPr>
          <w:rFonts w:hint="eastAsia"/>
          <w:b/>
          <w:u w:val="single"/>
        </w:rPr>
        <w:t>紫金山实验室</w:t>
      </w:r>
      <w:r>
        <w:rPr>
          <w:rFonts w:hint="eastAsia"/>
        </w:rPr>
        <w:t>委托，就</w:t>
      </w:r>
      <w:r>
        <w:rPr>
          <w:rFonts w:hint="eastAsia"/>
          <w:b/>
          <w:u w:val="single"/>
        </w:rPr>
        <w:t>紫金山实验室无人机</w:t>
      </w:r>
      <w:r w:rsidR="00417480">
        <w:rPr>
          <w:rFonts w:hint="eastAsia"/>
          <w:b/>
          <w:u w:val="single"/>
        </w:rPr>
        <w:t>系留</w:t>
      </w:r>
      <w:r>
        <w:rPr>
          <w:rFonts w:hint="eastAsia"/>
          <w:b/>
          <w:u w:val="single"/>
        </w:rPr>
        <w:t>改造和飞行保障服务项目</w:t>
      </w:r>
      <w:r>
        <w:rPr>
          <w:rFonts w:hint="eastAsia"/>
        </w:rPr>
        <w:t>实施单一来源采购，邀请符合资质条件的供应商参加</w:t>
      </w:r>
      <w:r>
        <w:t>,</w:t>
      </w:r>
      <w:r>
        <w:rPr>
          <w:rFonts w:hint="eastAsia"/>
        </w:rPr>
        <w:t>并对相关采购事宜进行谈判。</w:t>
      </w:r>
    </w:p>
    <w:p w14:paraId="78D3AEBC" w14:textId="19341BDB" w:rsidR="007F1B3B" w:rsidRDefault="00B41E42">
      <w:pPr>
        <w:pStyle w:val="a5"/>
        <w:kinsoku w:val="0"/>
        <w:overflowPunct w:val="0"/>
        <w:spacing w:before="36" w:line="355" w:lineRule="auto"/>
        <w:ind w:left="591"/>
      </w:pPr>
      <w:r>
        <w:rPr>
          <w:rFonts w:hint="eastAsia"/>
        </w:rPr>
        <w:t>一、</w:t>
      </w:r>
      <w:r>
        <w:rPr>
          <w:rFonts w:hint="eastAsia"/>
          <w:b/>
        </w:rPr>
        <w:t>项目名称</w:t>
      </w:r>
      <w:r>
        <w:rPr>
          <w:rFonts w:hint="eastAsia"/>
        </w:rPr>
        <w:t>：</w:t>
      </w:r>
      <w:bookmarkStart w:id="3" w:name="_Hlk176344607"/>
      <w:r>
        <w:rPr>
          <w:rFonts w:hint="eastAsia"/>
        </w:rPr>
        <w:t>紫金山实验室无人机</w:t>
      </w:r>
      <w:r w:rsidR="00417480">
        <w:rPr>
          <w:rFonts w:hint="eastAsia"/>
        </w:rPr>
        <w:t>系留</w:t>
      </w:r>
      <w:r>
        <w:rPr>
          <w:rFonts w:hint="eastAsia"/>
        </w:rPr>
        <w:t>改造和飞行保障服务项目</w:t>
      </w:r>
      <w:bookmarkEnd w:id="3"/>
    </w:p>
    <w:p w14:paraId="6BE36006" w14:textId="77777777" w:rsidR="007F1B3B" w:rsidRDefault="00B41E42">
      <w:pPr>
        <w:pStyle w:val="a5"/>
        <w:kinsoku w:val="0"/>
        <w:overflowPunct w:val="0"/>
        <w:spacing w:before="36" w:line="355" w:lineRule="auto"/>
        <w:ind w:left="591"/>
      </w:pPr>
      <w:r>
        <w:rPr>
          <w:rFonts w:hint="eastAsia"/>
        </w:rPr>
        <w:t>二、</w:t>
      </w:r>
      <w:r>
        <w:rPr>
          <w:rFonts w:hint="eastAsia"/>
          <w:b/>
        </w:rPr>
        <w:t>项目编号：PML-ZH-DY-2024003</w:t>
      </w:r>
    </w:p>
    <w:p w14:paraId="0CE7BE98" w14:textId="77777777" w:rsidR="007F1B3B" w:rsidRDefault="00B41E42">
      <w:pPr>
        <w:pStyle w:val="a5"/>
        <w:kinsoku w:val="0"/>
        <w:overflowPunct w:val="0"/>
        <w:spacing w:before="39" w:line="355" w:lineRule="auto"/>
        <w:ind w:left="589" w:firstLine="2"/>
      </w:pPr>
      <w:r>
        <w:rPr>
          <w:rFonts w:hint="eastAsia"/>
          <w:b/>
        </w:rPr>
        <w:t>三、项目情况：</w:t>
      </w:r>
    </w:p>
    <w:p w14:paraId="31877CCD" w14:textId="77777777" w:rsidR="007F1B3B" w:rsidRDefault="00B41E42">
      <w:pPr>
        <w:spacing w:line="360" w:lineRule="exact"/>
        <w:ind w:firstLineChars="200" w:firstLine="480"/>
        <w:rPr>
          <w:kern w:val="2"/>
        </w:rPr>
      </w:pPr>
      <w:r>
        <w:rPr>
          <w:rFonts w:hint="eastAsia"/>
          <w:kern w:val="2"/>
        </w:rPr>
        <w:t>（一）招标项目简要说明</w:t>
      </w:r>
    </w:p>
    <w:p w14:paraId="35CB8510" w14:textId="77777777" w:rsidR="007F1B3B" w:rsidRDefault="00B41E42">
      <w:pPr>
        <w:spacing w:line="360" w:lineRule="exact"/>
        <w:ind w:firstLineChars="200" w:firstLine="480"/>
        <w:rPr>
          <w:kern w:val="2"/>
        </w:rPr>
      </w:pPr>
      <w:r>
        <w:rPr>
          <w:rFonts w:hint="eastAsia"/>
          <w:kern w:val="2"/>
        </w:rPr>
        <w:t>1</w:t>
      </w:r>
      <w:r>
        <w:rPr>
          <w:rFonts w:hint="eastAsia"/>
          <w:kern w:val="2"/>
        </w:rPr>
        <w:t>）中型无人机系留改造服务：</w:t>
      </w:r>
      <w:r>
        <w:rPr>
          <w:rFonts w:hint="eastAsia"/>
          <w:kern w:val="2"/>
        </w:rPr>
        <w:t>7</w:t>
      </w:r>
      <w:r>
        <w:rPr>
          <w:rFonts w:hint="eastAsia"/>
          <w:kern w:val="2"/>
        </w:rPr>
        <w:t>次</w:t>
      </w:r>
    </w:p>
    <w:p w14:paraId="5BBC8051" w14:textId="77777777" w:rsidR="007F1B3B" w:rsidRDefault="00B41E42">
      <w:pPr>
        <w:spacing w:line="360" w:lineRule="exact"/>
        <w:ind w:firstLineChars="200" w:firstLine="480"/>
        <w:rPr>
          <w:kern w:val="2"/>
        </w:rPr>
      </w:pPr>
      <w:r>
        <w:rPr>
          <w:rFonts w:hint="eastAsia"/>
          <w:kern w:val="2"/>
        </w:rPr>
        <w:t>2</w:t>
      </w:r>
      <w:r>
        <w:rPr>
          <w:rFonts w:hint="eastAsia"/>
          <w:kern w:val="2"/>
        </w:rPr>
        <w:t>）飞行综合保障服务：</w:t>
      </w:r>
      <w:r>
        <w:rPr>
          <w:rFonts w:hint="eastAsia"/>
          <w:kern w:val="2"/>
        </w:rPr>
        <w:t>1</w:t>
      </w:r>
      <w:r>
        <w:rPr>
          <w:rFonts w:hint="eastAsia"/>
          <w:kern w:val="2"/>
        </w:rPr>
        <w:t>个测试周期</w:t>
      </w:r>
    </w:p>
    <w:p w14:paraId="69938488" w14:textId="77777777" w:rsidR="007F1B3B" w:rsidRDefault="00B41E42">
      <w:pPr>
        <w:autoSpaceDE/>
        <w:autoSpaceDN/>
        <w:adjustRightInd/>
        <w:spacing w:line="360" w:lineRule="exact"/>
        <w:ind w:firstLineChars="200" w:firstLine="480"/>
        <w:jc w:val="both"/>
        <w:rPr>
          <w:kern w:val="2"/>
        </w:rPr>
      </w:pPr>
      <w:r>
        <w:rPr>
          <w:rFonts w:hint="eastAsia"/>
          <w:kern w:val="2"/>
        </w:rPr>
        <w:t>（二）本项目采购预算为人民币</w:t>
      </w:r>
      <w:r>
        <w:rPr>
          <w:rFonts w:hint="eastAsia"/>
          <w:kern w:val="2"/>
        </w:rPr>
        <w:t>85</w:t>
      </w:r>
      <w:r>
        <w:rPr>
          <w:rFonts w:hint="eastAsia"/>
          <w:kern w:val="2"/>
        </w:rPr>
        <w:t>万元。</w:t>
      </w:r>
    </w:p>
    <w:p w14:paraId="5B503ED4" w14:textId="77777777" w:rsidR="007F1B3B" w:rsidRDefault="00B41E42">
      <w:pPr>
        <w:pStyle w:val="a5"/>
        <w:kinsoku w:val="0"/>
        <w:overflowPunct w:val="0"/>
        <w:spacing w:before="38" w:line="357" w:lineRule="auto"/>
        <w:ind w:right="4555" w:firstLineChars="200" w:firstLine="482"/>
      </w:pPr>
      <w:r>
        <w:rPr>
          <w:rFonts w:hint="eastAsia"/>
          <w:b/>
        </w:rPr>
        <w:t>四、合格的供应商要求</w:t>
      </w:r>
    </w:p>
    <w:p w14:paraId="30873AA9" w14:textId="77777777" w:rsidR="007F1B3B" w:rsidRDefault="00B41E42">
      <w:pPr>
        <w:autoSpaceDE/>
        <w:autoSpaceDN/>
        <w:adjustRightInd/>
        <w:spacing w:line="360" w:lineRule="exact"/>
        <w:ind w:firstLineChars="200" w:firstLine="480"/>
        <w:jc w:val="both"/>
        <w:rPr>
          <w:kern w:val="2"/>
        </w:rPr>
      </w:pPr>
      <w:r>
        <w:rPr>
          <w:rFonts w:hint="eastAsia"/>
          <w:kern w:val="2"/>
        </w:rPr>
        <w:t>（一）符合《中华人民共和国政府采购法》第二十二条资格条件：</w:t>
      </w:r>
    </w:p>
    <w:p w14:paraId="4EE23199" w14:textId="77777777" w:rsidR="007F1B3B" w:rsidRDefault="00B41E42">
      <w:pPr>
        <w:autoSpaceDE/>
        <w:autoSpaceDN/>
        <w:adjustRightInd/>
        <w:spacing w:line="360" w:lineRule="exact"/>
        <w:ind w:firstLineChars="200" w:firstLine="480"/>
        <w:jc w:val="both"/>
        <w:rPr>
          <w:kern w:val="2"/>
        </w:rPr>
      </w:pPr>
      <w:r>
        <w:rPr>
          <w:rFonts w:hint="eastAsia"/>
          <w:kern w:val="2"/>
        </w:rPr>
        <w:t>1.</w:t>
      </w:r>
      <w:r>
        <w:rPr>
          <w:rFonts w:hint="eastAsia"/>
          <w:kern w:val="2"/>
        </w:rPr>
        <w:t>具有独立承担民事责任的能力；</w:t>
      </w:r>
    </w:p>
    <w:p w14:paraId="56958A01" w14:textId="77777777" w:rsidR="007F1B3B" w:rsidRDefault="00B41E42">
      <w:pPr>
        <w:autoSpaceDE/>
        <w:autoSpaceDN/>
        <w:adjustRightInd/>
        <w:spacing w:line="360" w:lineRule="exact"/>
        <w:ind w:firstLineChars="200" w:firstLine="480"/>
        <w:jc w:val="both"/>
        <w:rPr>
          <w:kern w:val="2"/>
        </w:rPr>
      </w:pPr>
      <w:r>
        <w:rPr>
          <w:rFonts w:hint="eastAsia"/>
          <w:kern w:val="2"/>
        </w:rPr>
        <w:t>2.</w:t>
      </w:r>
      <w:r>
        <w:rPr>
          <w:rFonts w:hint="eastAsia"/>
          <w:kern w:val="2"/>
        </w:rPr>
        <w:t>具有良好的商业信誉和健全的财务会计制度；</w:t>
      </w:r>
    </w:p>
    <w:p w14:paraId="41DC36E2" w14:textId="77777777" w:rsidR="007F1B3B" w:rsidRDefault="00B41E42">
      <w:pPr>
        <w:autoSpaceDE/>
        <w:autoSpaceDN/>
        <w:adjustRightInd/>
        <w:spacing w:line="360" w:lineRule="exact"/>
        <w:ind w:firstLineChars="200" w:firstLine="480"/>
        <w:jc w:val="both"/>
        <w:rPr>
          <w:kern w:val="2"/>
        </w:rPr>
      </w:pPr>
      <w:r>
        <w:rPr>
          <w:rFonts w:hint="eastAsia"/>
          <w:kern w:val="2"/>
        </w:rPr>
        <w:t>3.</w:t>
      </w:r>
      <w:r>
        <w:rPr>
          <w:rFonts w:hint="eastAsia"/>
          <w:kern w:val="2"/>
        </w:rPr>
        <w:t>具有履行合同所必需的设备和专业技术能力；</w:t>
      </w:r>
    </w:p>
    <w:p w14:paraId="383252DF" w14:textId="77777777" w:rsidR="007F1B3B" w:rsidRDefault="00B41E42">
      <w:pPr>
        <w:autoSpaceDE/>
        <w:autoSpaceDN/>
        <w:adjustRightInd/>
        <w:spacing w:line="360" w:lineRule="exact"/>
        <w:ind w:firstLineChars="200" w:firstLine="480"/>
        <w:jc w:val="both"/>
        <w:rPr>
          <w:kern w:val="2"/>
        </w:rPr>
      </w:pPr>
      <w:r>
        <w:rPr>
          <w:rFonts w:hint="eastAsia"/>
          <w:kern w:val="2"/>
        </w:rPr>
        <w:t>4.</w:t>
      </w:r>
      <w:r>
        <w:rPr>
          <w:rFonts w:hint="eastAsia"/>
          <w:kern w:val="2"/>
        </w:rPr>
        <w:t>有依法缴纳税收和社会保障资金的良好记录；</w:t>
      </w:r>
    </w:p>
    <w:p w14:paraId="7DA1F586" w14:textId="77777777" w:rsidR="007F1B3B" w:rsidRDefault="00B41E42">
      <w:pPr>
        <w:autoSpaceDE/>
        <w:autoSpaceDN/>
        <w:adjustRightInd/>
        <w:spacing w:line="360" w:lineRule="exact"/>
        <w:ind w:firstLineChars="200" w:firstLine="480"/>
        <w:jc w:val="both"/>
        <w:rPr>
          <w:kern w:val="2"/>
        </w:rPr>
      </w:pPr>
      <w:r>
        <w:rPr>
          <w:rFonts w:hint="eastAsia"/>
          <w:kern w:val="2"/>
        </w:rPr>
        <w:t>5.</w:t>
      </w:r>
      <w:r>
        <w:rPr>
          <w:rFonts w:hint="eastAsia"/>
          <w:kern w:val="2"/>
        </w:rPr>
        <w:t>参加政府采购活动前</w:t>
      </w:r>
      <w:r>
        <w:rPr>
          <w:rFonts w:hint="eastAsia"/>
          <w:kern w:val="2"/>
        </w:rPr>
        <w:t>3</w:t>
      </w:r>
      <w:r>
        <w:rPr>
          <w:rFonts w:hint="eastAsia"/>
          <w:kern w:val="2"/>
        </w:rPr>
        <w:t>年内，在经营活动中没有重大违法记录；</w:t>
      </w:r>
    </w:p>
    <w:p w14:paraId="4954FE94" w14:textId="77777777" w:rsidR="007F1B3B" w:rsidRDefault="00B41E42">
      <w:pPr>
        <w:autoSpaceDE/>
        <w:autoSpaceDN/>
        <w:adjustRightInd/>
        <w:spacing w:line="360" w:lineRule="exact"/>
        <w:ind w:firstLineChars="200" w:firstLine="480"/>
        <w:jc w:val="both"/>
        <w:rPr>
          <w:kern w:val="2"/>
        </w:rPr>
      </w:pPr>
      <w:r>
        <w:rPr>
          <w:rFonts w:hint="eastAsia"/>
          <w:kern w:val="2"/>
        </w:rPr>
        <w:t>6.</w:t>
      </w:r>
      <w:r>
        <w:rPr>
          <w:rFonts w:hint="eastAsia"/>
          <w:kern w:val="2"/>
        </w:rPr>
        <w:t>法律、行政法规规定的其他条件。</w:t>
      </w:r>
    </w:p>
    <w:p w14:paraId="5CB758FE" w14:textId="77777777" w:rsidR="007F1B3B" w:rsidRDefault="00B41E42">
      <w:pPr>
        <w:autoSpaceDE/>
        <w:autoSpaceDN/>
        <w:adjustRightInd/>
        <w:spacing w:line="360" w:lineRule="exact"/>
        <w:ind w:firstLineChars="200" w:firstLine="480"/>
        <w:jc w:val="both"/>
        <w:rPr>
          <w:kern w:val="2"/>
        </w:rPr>
      </w:pPr>
      <w:r>
        <w:rPr>
          <w:rFonts w:hint="eastAsia"/>
          <w:kern w:val="2"/>
        </w:rPr>
        <w:t>（二）供应</w:t>
      </w:r>
      <w:proofErr w:type="gramStart"/>
      <w:r>
        <w:rPr>
          <w:rFonts w:hint="eastAsia"/>
          <w:kern w:val="2"/>
        </w:rPr>
        <w:t>商成立</w:t>
      </w:r>
      <w:proofErr w:type="gramEnd"/>
      <w:r>
        <w:rPr>
          <w:rFonts w:hint="eastAsia"/>
          <w:kern w:val="2"/>
        </w:rPr>
        <w:t>时间不少于</w:t>
      </w:r>
      <w:r>
        <w:rPr>
          <w:rFonts w:hint="eastAsia"/>
          <w:kern w:val="2"/>
        </w:rPr>
        <w:t>3</w:t>
      </w:r>
      <w:r>
        <w:rPr>
          <w:rFonts w:hint="eastAsia"/>
          <w:kern w:val="2"/>
        </w:rPr>
        <w:t>年，且为</w:t>
      </w:r>
      <w:proofErr w:type="gramStart"/>
      <w:r>
        <w:rPr>
          <w:rFonts w:hint="eastAsia"/>
          <w:kern w:val="2"/>
        </w:rPr>
        <w:t>非外资</w:t>
      </w:r>
      <w:proofErr w:type="gramEnd"/>
      <w:r>
        <w:rPr>
          <w:rFonts w:hint="eastAsia"/>
          <w:kern w:val="2"/>
        </w:rPr>
        <w:t>独资或外资控股企业。</w:t>
      </w:r>
    </w:p>
    <w:p w14:paraId="00DDF154" w14:textId="77777777" w:rsidR="007F1B3B" w:rsidRDefault="00B41E42">
      <w:pPr>
        <w:autoSpaceDE/>
        <w:autoSpaceDN/>
        <w:adjustRightInd/>
        <w:spacing w:line="360" w:lineRule="exact"/>
        <w:ind w:firstLineChars="200" w:firstLine="480"/>
        <w:jc w:val="both"/>
        <w:rPr>
          <w:kern w:val="2"/>
        </w:rPr>
      </w:pPr>
      <w:r>
        <w:rPr>
          <w:rFonts w:hint="eastAsia"/>
          <w:kern w:val="2"/>
        </w:rPr>
        <w:t>（三）单位负责人为同一人或者存在直接控股、管理关系的不同供应商，不得同时参加同一包的采购活动。生产型企业生产场地为同一地址的，销售型企业之间股东有关联的，一律视为有直接控股、管理关系。</w:t>
      </w:r>
      <w:r>
        <w:rPr>
          <w:rFonts w:hint="eastAsia"/>
          <w:kern w:val="2"/>
        </w:rPr>
        <w:t xml:space="preserve"> </w:t>
      </w:r>
    </w:p>
    <w:p w14:paraId="5D7FC9F4" w14:textId="77777777" w:rsidR="007F1B3B" w:rsidRDefault="00B41E42">
      <w:pPr>
        <w:autoSpaceDE/>
        <w:autoSpaceDN/>
        <w:adjustRightInd/>
        <w:spacing w:line="360" w:lineRule="exact"/>
        <w:ind w:firstLineChars="200" w:firstLine="482"/>
        <w:jc w:val="both"/>
        <w:rPr>
          <w:b/>
          <w:kern w:val="2"/>
        </w:rPr>
      </w:pPr>
      <w:r>
        <w:rPr>
          <w:rFonts w:hint="eastAsia"/>
          <w:b/>
          <w:kern w:val="2"/>
        </w:rPr>
        <w:t>五、单一来源文件获取方式</w:t>
      </w:r>
    </w:p>
    <w:p w14:paraId="0A737674" w14:textId="10451359" w:rsidR="007F1B3B" w:rsidRDefault="00B41E42">
      <w:pPr>
        <w:autoSpaceDE/>
        <w:autoSpaceDN/>
        <w:adjustRightInd/>
        <w:spacing w:line="360" w:lineRule="exact"/>
        <w:ind w:firstLineChars="200" w:firstLine="480"/>
        <w:jc w:val="both"/>
        <w:rPr>
          <w:b/>
          <w:kern w:val="2"/>
        </w:rPr>
      </w:pPr>
      <w:r>
        <w:rPr>
          <w:rFonts w:hint="eastAsia"/>
          <w:kern w:val="2"/>
        </w:rPr>
        <w:t>单一来源文件出售时间：自</w:t>
      </w:r>
      <w:r w:rsidRPr="003E4303">
        <w:rPr>
          <w:kern w:val="2"/>
          <w:u w:val="single"/>
        </w:rPr>
        <w:t>202</w:t>
      </w:r>
      <w:r w:rsidRPr="003E4303">
        <w:rPr>
          <w:rFonts w:hint="eastAsia"/>
          <w:kern w:val="2"/>
          <w:u w:val="single"/>
        </w:rPr>
        <w:t>4</w:t>
      </w:r>
      <w:r w:rsidRPr="003E4303">
        <w:rPr>
          <w:rFonts w:hint="eastAsia"/>
          <w:kern w:val="2"/>
          <w:u w:val="single"/>
        </w:rPr>
        <w:t>年</w:t>
      </w:r>
      <w:r w:rsidR="003E4303" w:rsidRPr="003E4303">
        <w:rPr>
          <w:rFonts w:hint="eastAsia"/>
          <w:kern w:val="2"/>
          <w:u w:val="single"/>
        </w:rPr>
        <w:t>9</w:t>
      </w:r>
      <w:r w:rsidRPr="003E4303">
        <w:rPr>
          <w:rFonts w:hint="eastAsia"/>
          <w:kern w:val="2"/>
          <w:u w:val="single"/>
        </w:rPr>
        <w:t>月</w:t>
      </w:r>
      <w:r w:rsidR="003E4303" w:rsidRPr="003E4303">
        <w:rPr>
          <w:rFonts w:hint="eastAsia"/>
          <w:kern w:val="2"/>
          <w:u w:val="single"/>
        </w:rPr>
        <w:t>2</w:t>
      </w:r>
      <w:r w:rsidRPr="003E4303">
        <w:rPr>
          <w:rFonts w:hint="eastAsia"/>
          <w:kern w:val="2"/>
          <w:u w:val="single"/>
        </w:rPr>
        <w:t>日</w:t>
      </w:r>
      <w:r w:rsidRPr="003E4303">
        <w:rPr>
          <w:rFonts w:hint="eastAsia"/>
          <w:kern w:val="2"/>
        </w:rPr>
        <w:t>起至</w:t>
      </w:r>
      <w:r w:rsidRPr="003E4303">
        <w:rPr>
          <w:kern w:val="2"/>
          <w:u w:val="single"/>
        </w:rPr>
        <w:t>202</w:t>
      </w:r>
      <w:r w:rsidRPr="003E4303">
        <w:rPr>
          <w:rFonts w:hint="eastAsia"/>
          <w:kern w:val="2"/>
          <w:u w:val="single"/>
        </w:rPr>
        <w:t>4</w:t>
      </w:r>
      <w:r w:rsidRPr="003E4303">
        <w:rPr>
          <w:rFonts w:hint="eastAsia"/>
          <w:kern w:val="2"/>
          <w:u w:val="single"/>
        </w:rPr>
        <w:t>年</w:t>
      </w:r>
      <w:r w:rsidR="003E4303" w:rsidRPr="003E4303">
        <w:rPr>
          <w:rFonts w:hint="eastAsia"/>
          <w:kern w:val="2"/>
          <w:u w:val="single"/>
        </w:rPr>
        <w:t>9</w:t>
      </w:r>
      <w:r w:rsidRPr="003E4303">
        <w:rPr>
          <w:rFonts w:hint="eastAsia"/>
          <w:kern w:val="2"/>
          <w:u w:val="single"/>
        </w:rPr>
        <w:t>月</w:t>
      </w:r>
      <w:r w:rsidR="003E4303" w:rsidRPr="003E4303">
        <w:rPr>
          <w:rFonts w:hint="eastAsia"/>
          <w:kern w:val="2"/>
          <w:u w:val="single"/>
        </w:rPr>
        <w:t>3</w:t>
      </w:r>
      <w:r w:rsidRPr="003E4303">
        <w:rPr>
          <w:rFonts w:hint="eastAsia"/>
          <w:kern w:val="2"/>
          <w:u w:val="single"/>
        </w:rPr>
        <w:t>日</w:t>
      </w:r>
      <w:r>
        <w:rPr>
          <w:rFonts w:hint="eastAsia"/>
          <w:kern w:val="2"/>
        </w:rPr>
        <w:t>止的正常工作时间，正常工作时间是指每天上午</w:t>
      </w:r>
      <w:r>
        <w:rPr>
          <w:kern w:val="2"/>
        </w:rPr>
        <w:t>8</w:t>
      </w:r>
      <w:r>
        <w:rPr>
          <w:rFonts w:hint="eastAsia"/>
          <w:kern w:val="2"/>
        </w:rPr>
        <w:t>时</w:t>
      </w:r>
      <w:r>
        <w:rPr>
          <w:kern w:val="2"/>
        </w:rPr>
        <w:t>30</w:t>
      </w:r>
      <w:r>
        <w:rPr>
          <w:rFonts w:hint="eastAsia"/>
          <w:kern w:val="2"/>
        </w:rPr>
        <w:t>分到</w:t>
      </w:r>
      <w:r>
        <w:rPr>
          <w:kern w:val="2"/>
        </w:rPr>
        <w:t>11</w:t>
      </w:r>
      <w:r>
        <w:rPr>
          <w:rFonts w:hint="eastAsia"/>
          <w:kern w:val="2"/>
        </w:rPr>
        <w:t>时</w:t>
      </w:r>
      <w:r>
        <w:rPr>
          <w:kern w:val="2"/>
        </w:rPr>
        <w:t>30</w:t>
      </w:r>
      <w:r>
        <w:rPr>
          <w:rFonts w:hint="eastAsia"/>
          <w:kern w:val="2"/>
        </w:rPr>
        <w:t>分，下午</w:t>
      </w:r>
      <w:r>
        <w:rPr>
          <w:kern w:val="2"/>
        </w:rPr>
        <w:t>14</w:t>
      </w:r>
      <w:r>
        <w:rPr>
          <w:rFonts w:hint="eastAsia"/>
          <w:kern w:val="2"/>
        </w:rPr>
        <w:t>时</w:t>
      </w:r>
      <w:r>
        <w:rPr>
          <w:kern w:val="2"/>
        </w:rPr>
        <w:t>00</w:t>
      </w:r>
      <w:r>
        <w:rPr>
          <w:rFonts w:hint="eastAsia"/>
          <w:kern w:val="2"/>
        </w:rPr>
        <w:t>分到</w:t>
      </w:r>
      <w:r>
        <w:rPr>
          <w:kern w:val="2"/>
        </w:rPr>
        <w:t>17</w:t>
      </w:r>
      <w:r>
        <w:rPr>
          <w:rFonts w:hint="eastAsia"/>
          <w:kern w:val="2"/>
        </w:rPr>
        <w:t>时</w:t>
      </w:r>
      <w:r>
        <w:rPr>
          <w:kern w:val="2"/>
        </w:rPr>
        <w:t>30</w:t>
      </w:r>
      <w:r>
        <w:rPr>
          <w:rFonts w:hint="eastAsia"/>
          <w:kern w:val="2"/>
        </w:rPr>
        <w:t>分，双休日和法定节假日不办理业务。</w:t>
      </w:r>
    </w:p>
    <w:p w14:paraId="0A93F2CC" w14:textId="77777777" w:rsidR="007F1B3B" w:rsidRDefault="00B41E42">
      <w:pPr>
        <w:autoSpaceDE/>
        <w:autoSpaceDN/>
        <w:adjustRightInd/>
        <w:spacing w:line="360" w:lineRule="exact"/>
        <w:ind w:firstLineChars="200" w:firstLine="480"/>
        <w:jc w:val="both"/>
        <w:rPr>
          <w:rFonts w:ascii="宋体"/>
          <w:color w:val="000000"/>
        </w:rPr>
      </w:pPr>
      <w:r>
        <w:rPr>
          <w:rFonts w:ascii="宋体" w:hAnsi="宋体" w:hint="eastAsia"/>
          <w:color w:val="000000"/>
        </w:rPr>
        <w:t>报名需将下述资料盖章扫描件（</w:t>
      </w:r>
      <w:r>
        <w:rPr>
          <w:rFonts w:ascii="宋体" w:hAnsi="宋体"/>
          <w:color w:val="000000"/>
        </w:rPr>
        <w:t>1</w:t>
      </w:r>
      <w:r>
        <w:rPr>
          <w:rFonts w:ascii="宋体" w:hAnsi="宋体" w:hint="eastAsia"/>
          <w:color w:val="000000"/>
        </w:rPr>
        <w:t>份）发邮件至</w:t>
      </w:r>
      <w:r>
        <w:rPr>
          <w:rFonts w:ascii="宋体" w:hAnsi="宋体"/>
          <w:color w:val="000000"/>
        </w:rPr>
        <w:t>chenshu_xm.cicdi@chinaccs.cn</w:t>
      </w:r>
      <w:r>
        <w:rPr>
          <w:rFonts w:ascii="宋体" w:hAnsi="宋体" w:hint="eastAsia"/>
          <w:color w:val="000000"/>
        </w:rPr>
        <w:t>，进行线上报名：</w:t>
      </w:r>
    </w:p>
    <w:p w14:paraId="68D6277E" w14:textId="77777777" w:rsidR="007F1B3B" w:rsidRDefault="00B41E42">
      <w:pPr>
        <w:autoSpaceDE/>
        <w:autoSpaceDN/>
        <w:adjustRightInd/>
        <w:spacing w:line="360" w:lineRule="exact"/>
        <w:ind w:firstLineChars="200" w:firstLine="480"/>
        <w:jc w:val="both"/>
        <w:rPr>
          <w:kern w:val="2"/>
        </w:rPr>
      </w:pPr>
      <w:r>
        <w:rPr>
          <w:rFonts w:hint="eastAsia"/>
          <w:kern w:val="2"/>
        </w:rPr>
        <w:t>（</w:t>
      </w:r>
      <w:r>
        <w:rPr>
          <w:kern w:val="2"/>
        </w:rPr>
        <w:t>1</w:t>
      </w:r>
      <w:r>
        <w:rPr>
          <w:rFonts w:hint="eastAsia"/>
          <w:kern w:val="2"/>
        </w:rPr>
        <w:t>）营业执照复印件；</w:t>
      </w:r>
    </w:p>
    <w:p w14:paraId="7AB5ED21" w14:textId="77777777" w:rsidR="007F1B3B" w:rsidRDefault="00B41E42">
      <w:pPr>
        <w:autoSpaceDE/>
        <w:autoSpaceDN/>
        <w:adjustRightInd/>
        <w:spacing w:line="360" w:lineRule="exact"/>
        <w:ind w:firstLineChars="200" w:firstLine="480"/>
        <w:jc w:val="both"/>
        <w:rPr>
          <w:kern w:val="2"/>
        </w:rPr>
      </w:pPr>
      <w:r>
        <w:rPr>
          <w:rFonts w:hint="eastAsia"/>
          <w:kern w:val="2"/>
        </w:rPr>
        <w:t>（</w:t>
      </w:r>
      <w:r>
        <w:rPr>
          <w:kern w:val="2"/>
        </w:rPr>
        <w:t>2</w:t>
      </w:r>
      <w:r>
        <w:rPr>
          <w:rFonts w:hint="eastAsia"/>
          <w:kern w:val="2"/>
        </w:rPr>
        <w:t>）法人授权委托书及被授权人身份证复印件。</w:t>
      </w:r>
    </w:p>
    <w:p w14:paraId="3056FB75" w14:textId="77777777" w:rsidR="007F1B3B" w:rsidRDefault="00B41E42">
      <w:pPr>
        <w:pStyle w:val="a5"/>
        <w:kinsoku w:val="0"/>
        <w:overflowPunct w:val="0"/>
        <w:spacing w:before="154" w:line="355" w:lineRule="auto"/>
        <w:ind w:right="4555" w:firstLineChars="200" w:firstLine="482"/>
      </w:pPr>
      <w:r>
        <w:rPr>
          <w:rFonts w:hint="eastAsia"/>
          <w:b/>
        </w:rPr>
        <w:t>六、响应文件接收信息</w:t>
      </w:r>
    </w:p>
    <w:p w14:paraId="13F983B6" w14:textId="3FFCD132" w:rsidR="007F1B3B" w:rsidRDefault="00B41E42">
      <w:pPr>
        <w:pStyle w:val="a5"/>
        <w:kinsoku w:val="0"/>
        <w:overflowPunct w:val="0"/>
        <w:ind w:left="589"/>
        <w:rPr>
          <w:color w:val="FF0000"/>
        </w:rPr>
      </w:pPr>
      <w:r>
        <w:rPr>
          <w:rFonts w:hint="eastAsia"/>
        </w:rPr>
        <w:t>响应文件接收截止时间：</w:t>
      </w:r>
      <w:bookmarkStart w:id="4" w:name="OLE_LINK1"/>
      <w:r w:rsidRPr="003E4303">
        <w:t>202</w:t>
      </w:r>
      <w:r w:rsidRPr="003E4303">
        <w:rPr>
          <w:rFonts w:hint="eastAsia"/>
        </w:rPr>
        <w:t>4年</w:t>
      </w:r>
      <w:r w:rsidR="003E4303" w:rsidRPr="003E4303">
        <w:rPr>
          <w:rFonts w:hint="eastAsia"/>
        </w:rPr>
        <w:t>9</w:t>
      </w:r>
      <w:r w:rsidRPr="003E4303">
        <w:rPr>
          <w:rFonts w:hint="eastAsia"/>
        </w:rPr>
        <w:t>月</w:t>
      </w:r>
      <w:r w:rsidR="003E4303" w:rsidRPr="003E4303">
        <w:rPr>
          <w:rFonts w:hint="eastAsia"/>
        </w:rPr>
        <w:t>5</w:t>
      </w:r>
      <w:r w:rsidRPr="003E4303">
        <w:rPr>
          <w:rFonts w:hint="eastAsia"/>
        </w:rPr>
        <w:t>日</w:t>
      </w:r>
      <w:r w:rsidRPr="003E4303">
        <w:t xml:space="preserve"> </w:t>
      </w:r>
      <w:r w:rsidRPr="003E4303">
        <w:rPr>
          <w:rFonts w:hint="eastAsia"/>
        </w:rPr>
        <w:t>下午14:30</w:t>
      </w:r>
      <w:bookmarkEnd w:id="4"/>
      <w:r>
        <w:rPr>
          <w:rFonts w:hint="eastAsia"/>
        </w:rPr>
        <w:t>（北京时间）</w:t>
      </w:r>
    </w:p>
    <w:p w14:paraId="663E862D" w14:textId="4B9B4E86" w:rsidR="007F1B3B" w:rsidRDefault="00B41E42">
      <w:pPr>
        <w:pStyle w:val="a5"/>
        <w:kinsoku w:val="0"/>
        <w:overflowPunct w:val="0"/>
        <w:spacing w:before="154" w:line="355" w:lineRule="auto"/>
        <w:ind w:left="591" w:hanging="3"/>
      </w:pPr>
      <w:r>
        <w:rPr>
          <w:rFonts w:hint="eastAsia"/>
        </w:rPr>
        <w:lastRenderedPageBreak/>
        <w:t>响应文件接收地点：南京市秦淮区中山南路</w:t>
      </w:r>
      <w:r>
        <w:t>371</w:t>
      </w:r>
      <w:r>
        <w:rPr>
          <w:rFonts w:hint="eastAsia"/>
        </w:rPr>
        <w:t>号</w:t>
      </w:r>
      <w:r>
        <w:t>60</w:t>
      </w:r>
      <w:r w:rsidR="003E4303">
        <w:rPr>
          <w:rFonts w:hint="eastAsia"/>
        </w:rPr>
        <w:t>9</w:t>
      </w:r>
      <w:r>
        <w:rPr>
          <w:rFonts w:hint="eastAsia"/>
        </w:rPr>
        <w:t>号会议室</w:t>
      </w:r>
    </w:p>
    <w:p w14:paraId="07AE5ADF" w14:textId="77777777" w:rsidR="007F1B3B" w:rsidRDefault="00B41E42">
      <w:pPr>
        <w:pStyle w:val="a5"/>
        <w:kinsoku w:val="0"/>
        <w:overflowPunct w:val="0"/>
        <w:spacing w:before="154" w:line="355" w:lineRule="auto"/>
        <w:ind w:left="591" w:hanging="3"/>
      </w:pPr>
      <w:r>
        <w:rPr>
          <w:rFonts w:hint="eastAsia"/>
          <w:b/>
        </w:rPr>
        <w:t>七、单一来源谈判有关信息</w:t>
      </w:r>
    </w:p>
    <w:p w14:paraId="46E0CD6A" w14:textId="6F5E069B" w:rsidR="007F1B3B" w:rsidRDefault="00B41E42">
      <w:pPr>
        <w:pStyle w:val="a5"/>
        <w:kinsoku w:val="0"/>
        <w:overflowPunct w:val="0"/>
        <w:spacing w:before="1"/>
        <w:ind w:left="589"/>
      </w:pPr>
      <w:r>
        <w:rPr>
          <w:rFonts w:hint="eastAsia"/>
        </w:rPr>
        <w:t>谈判开始时间：</w:t>
      </w:r>
      <w:r w:rsidR="003E4303" w:rsidRPr="003E4303">
        <w:t>202</w:t>
      </w:r>
      <w:r w:rsidR="003E4303" w:rsidRPr="003E4303">
        <w:rPr>
          <w:rFonts w:hint="eastAsia"/>
        </w:rPr>
        <w:t>4年9月5日</w:t>
      </w:r>
      <w:r w:rsidR="003E4303" w:rsidRPr="003E4303">
        <w:t xml:space="preserve"> </w:t>
      </w:r>
      <w:r w:rsidR="003E4303" w:rsidRPr="003E4303">
        <w:rPr>
          <w:rFonts w:hint="eastAsia"/>
        </w:rPr>
        <w:t>下午14:30</w:t>
      </w:r>
      <w:r>
        <w:rPr>
          <w:rFonts w:hint="eastAsia"/>
        </w:rPr>
        <w:t>（北京时间）</w:t>
      </w:r>
    </w:p>
    <w:p w14:paraId="39354263" w14:textId="10C09631" w:rsidR="007F1B3B" w:rsidRDefault="00B41E42">
      <w:pPr>
        <w:pStyle w:val="a5"/>
        <w:kinsoku w:val="0"/>
        <w:overflowPunct w:val="0"/>
        <w:spacing w:before="151" w:line="357" w:lineRule="auto"/>
        <w:ind w:left="591" w:hanging="3"/>
      </w:pPr>
      <w:r>
        <w:rPr>
          <w:rFonts w:hint="eastAsia"/>
        </w:rPr>
        <w:t>谈判地点：</w:t>
      </w:r>
      <w:r>
        <w:rPr>
          <w:rFonts w:hAnsi="宋体" w:hint="eastAsia"/>
          <w:color w:val="000000"/>
        </w:rPr>
        <w:t>南京市秦淮区中山南路</w:t>
      </w:r>
      <w:r>
        <w:rPr>
          <w:rFonts w:hAnsi="宋体"/>
          <w:color w:val="000000"/>
        </w:rPr>
        <w:t>371</w:t>
      </w:r>
      <w:r>
        <w:rPr>
          <w:rFonts w:hAnsi="宋体" w:hint="eastAsia"/>
          <w:color w:val="000000"/>
        </w:rPr>
        <w:t>号</w:t>
      </w:r>
      <w:r>
        <w:rPr>
          <w:rFonts w:hAnsi="宋体"/>
          <w:color w:val="000000"/>
        </w:rPr>
        <w:t>60</w:t>
      </w:r>
      <w:r w:rsidR="003E4303">
        <w:rPr>
          <w:rFonts w:hAnsi="宋体" w:hint="eastAsia"/>
          <w:color w:val="000000"/>
        </w:rPr>
        <w:t>9</w:t>
      </w:r>
      <w:r>
        <w:rPr>
          <w:rFonts w:hAnsi="宋体" w:hint="eastAsia"/>
          <w:color w:val="000000"/>
        </w:rPr>
        <w:t>号会议室</w:t>
      </w:r>
    </w:p>
    <w:p w14:paraId="4B409280" w14:textId="77777777" w:rsidR="007F1B3B" w:rsidRDefault="00B41E42">
      <w:pPr>
        <w:pStyle w:val="a5"/>
        <w:kinsoku w:val="0"/>
        <w:overflowPunct w:val="0"/>
        <w:spacing w:before="151" w:line="357" w:lineRule="auto"/>
        <w:ind w:left="591" w:hanging="3"/>
      </w:pPr>
      <w:r>
        <w:rPr>
          <w:rFonts w:hint="eastAsia"/>
          <w:b/>
        </w:rPr>
        <w:t>八、投标文件制作份数要求</w:t>
      </w:r>
    </w:p>
    <w:p w14:paraId="07411DBB" w14:textId="77777777" w:rsidR="007F1B3B" w:rsidRDefault="00B41E42">
      <w:pPr>
        <w:pStyle w:val="a5"/>
        <w:tabs>
          <w:tab w:val="left" w:pos="2569"/>
        </w:tabs>
        <w:kinsoku w:val="0"/>
        <w:overflowPunct w:val="0"/>
        <w:spacing w:line="357" w:lineRule="auto"/>
        <w:ind w:left="591" w:right="-28" w:hanging="3"/>
      </w:pPr>
      <w:r>
        <w:rPr>
          <w:rFonts w:hint="eastAsia"/>
        </w:rPr>
        <w:t>正本份数：</w:t>
      </w:r>
      <w:r>
        <w:t>1</w:t>
      </w:r>
      <w:r>
        <w:rPr>
          <w:rFonts w:hint="eastAsia"/>
        </w:rPr>
        <w:t>份</w:t>
      </w:r>
      <w:r>
        <w:tab/>
      </w:r>
      <w:r>
        <w:rPr>
          <w:rFonts w:hint="eastAsia"/>
        </w:rPr>
        <w:t>副本份数：</w:t>
      </w:r>
      <w:r>
        <w:t>2</w:t>
      </w:r>
      <w:r>
        <w:rPr>
          <w:rFonts w:hint="eastAsia"/>
        </w:rPr>
        <w:t>份   电子版：1份（U盘随响应文件一并封装递交）</w:t>
      </w:r>
    </w:p>
    <w:p w14:paraId="681E519E" w14:textId="77777777" w:rsidR="007F1B3B" w:rsidRDefault="00B41E42">
      <w:pPr>
        <w:pStyle w:val="a5"/>
        <w:tabs>
          <w:tab w:val="left" w:pos="3349"/>
        </w:tabs>
        <w:kinsoku w:val="0"/>
        <w:overflowPunct w:val="0"/>
        <w:spacing w:before="38" w:line="357" w:lineRule="auto"/>
        <w:ind w:left="589" w:right="4555" w:firstLine="2"/>
        <w:rPr>
          <w:b/>
          <w:w w:val="99"/>
        </w:rPr>
      </w:pPr>
      <w:r>
        <w:rPr>
          <w:rFonts w:hint="eastAsia"/>
          <w:b/>
        </w:rPr>
        <w:t>九、单一来源采购联系事项</w:t>
      </w:r>
    </w:p>
    <w:p w14:paraId="6E2E0D90" w14:textId="77777777" w:rsidR="007F1B3B" w:rsidRDefault="00B41E42">
      <w:pPr>
        <w:autoSpaceDE/>
        <w:autoSpaceDN/>
        <w:adjustRightInd/>
        <w:spacing w:line="360" w:lineRule="exact"/>
        <w:ind w:firstLineChars="200" w:firstLine="480"/>
        <w:jc w:val="both"/>
        <w:rPr>
          <w:kern w:val="2"/>
        </w:rPr>
      </w:pPr>
      <w:r>
        <w:rPr>
          <w:rFonts w:hint="eastAsia"/>
          <w:kern w:val="2"/>
        </w:rPr>
        <w:t>代理机构名称：中</w:t>
      </w:r>
      <w:proofErr w:type="gramStart"/>
      <w:r>
        <w:rPr>
          <w:rFonts w:hint="eastAsia"/>
          <w:kern w:val="2"/>
        </w:rPr>
        <w:t>通服咨询</w:t>
      </w:r>
      <w:proofErr w:type="gramEnd"/>
      <w:r>
        <w:rPr>
          <w:rFonts w:hint="eastAsia"/>
          <w:kern w:val="2"/>
        </w:rPr>
        <w:t>设计研究院有限公司</w:t>
      </w:r>
    </w:p>
    <w:p w14:paraId="77CB2E1E" w14:textId="77777777" w:rsidR="007F1B3B" w:rsidRDefault="00B41E42">
      <w:pPr>
        <w:autoSpaceDE/>
        <w:autoSpaceDN/>
        <w:adjustRightInd/>
        <w:spacing w:line="360" w:lineRule="exact"/>
        <w:ind w:firstLineChars="200" w:firstLine="480"/>
        <w:jc w:val="both"/>
        <w:rPr>
          <w:kern w:val="2"/>
        </w:rPr>
      </w:pPr>
      <w:r>
        <w:rPr>
          <w:rFonts w:hint="eastAsia"/>
          <w:kern w:val="2"/>
        </w:rPr>
        <w:t>代理机构联系人：陈沭、郑春雅、李谦、徐磊、胡洋、夏宜宁、朱晓琦、周明珠</w:t>
      </w:r>
    </w:p>
    <w:p w14:paraId="48B528D0" w14:textId="77777777" w:rsidR="007F1B3B" w:rsidRDefault="00B41E42">
      <w:pPr>
        <w:autoSpaceDE/>
        <w:autoSpaceDN/>
        <w:adjustRightInd/>
        <w:spacing w:line="360" w:lineRule="exact"/>
        <w:ind w:firstLineChars="200" w:firstLine="480"/>
        <w:jc w:val="both"/>
        <w:rPr>
          <w:kern w:val="2"/>
        </w:rPr>
      </w:pPr>
      <w:r>
        <w:rPr>
          <w:rFonts w:hint="eastAsia"/>
          <w:kern w:val="2"/>
        </w:rPr>
        <w:t>联系电话：</w:t>
      </w:r>
      <w:r>
        <w:rPr>
          <w:kern w:val="2"/>
        </w:rPr>
        <w:t>13913913997</w:t>
      </w:r>
    </w:p>
    <w:p w14:paraId="68EB8D66" w14:textId="77777777" w:rsidR="007F1B3B" w:rsidRDefault="00B41E42">
      <w:pPr>
        <w:autoSpaceDE/>
        <w:autoSpaceDN/>
        <w:adjustRightInd/>
        <w:spacing w:line="360" w:lineRule="exact"/>
        <w:ind w:firstLineChars="200" w:firstLine="480"/>
        <w:jc w:val="both"/>
        <w:rPr>
          <w:kern w:val="2"/>
        </w:rPr>
      </w:pPr>
      <w:r>
        <w:rPr>
          <w:rFonts w:hint="eastAsia"/>
          <w:kern w:val="2"/>
        </w:rPr>
        <w:t>邮箱：</w:t>
      </w:r>
      <w:r>
        <w:rPr>
          <w:kern w:val="2"/>
        </w:rPr>
        <w:t>chenshu_xm.cicdi@chinaccs.cn</w:t>
      </w:r>
    </w:p>
    <w:p w14:paraId="2F9C7A17" w14:textId="77777777" w:rsidR="007F1B3B" w:rsidRDefault="00B41E42">
      <w:pPr>
        <w:autoSpaceDE/>
        <w:autoSpaceDN/>
        <w:adjustRightInd/>
        <w:spacing w:line="360" w:lineRule="exact"/>
        <w:ind w:firstLineChars="200" w:firstLine="480"/>
        <w:jc w:val="both"/>
        <w:rPr>
          <w:kern w:val="2"/>
        </w:rPr>
      </w:pPr>
      <w:r>
        <w:rPr>
          <w:rFonts w:hint="eastAsia"/>
          <w:kern w:val="2"/>
        </w:rPr>
        <w:t>联系地址：南京市建</w:t>
      </w:r>
      <w:proofErr w:type="gramStart"/>
      <w:r>
        <w:rPr>
          <w:rFonts w:hint="eastAsia"/>
          <w:kern w:val="2"/>
        </w:rPr>
        <w:t>邺区楠</w:t>
      </w:r>
      <w:proofErr w:type="gramEnd"/>
      <w:r>
        <w:rPr>
          <w:rFonts w:hint="eastAsia"/>
          <w:kern w:val="2"/>
        </w:rPr>
        <w:t>溪江东街</w:t>
      </w:r>
      <w:r>
        <w:rPr>
          <w:kern w:val="2"/>
        </w:rPr>
        <w:t>58</w:t>
      </w:r>
      <w:r>
        <w:rPr>
          <w:rFonts w:hint="eastAsia"/>
          <w:kern w:val="2"/>
        </w:rPr>
        <w:t>号</w:t>
      </w:r>
    </w:p>
    <w:p w14:paraId="21049DBF" w14:textId="77777777" w:rsidR="007F1B3B" w:rsidRDefault="00B41E42">
      <w:pPr>
        <w:autoSpaceDE/>
        <w:autoSpaceDN/>
        <w:adjustRightInd/>
        <w:spacing w:line="360" w:lineRule="exact"/>
        <w:ind w:firstLineChars="200" w:firstLine="480"/>
        <w:jc w:val="both"/>
        <w:rPr>
          <w:kern w:val="2"/>
        </w:rPr>
      </w:pPr>
      <w:r>
        <w:rPr>
          <w:rFonts w:hint="eastAsia"/>
          <w:kern w:val="2"/>
        </w:rPr>
        <w:t>邮政编码：</w:t>
      </w:r>
      <w:r>
        <w:rPr>
          <w:kern w:val="2"/>
        </w:rPr>
        <w:t>210000</w:t>
      </w:r>
    </w:p>
    <w:p w14:paraId="4924769D" w14:textId="77777777" w:rsidR="007F1B3B" w:rsidRDefault="00B41E42">
      <w:pPr>
        <w:autoSpaceDE/>
        <w:autoSpaceDN/>
        <w:adjustRightInd/>
        <w:spacing w:line="360" w:lineRule="exact"/>
        <w:ind w:firstLineChars="200" w:firstLine="480"/>
        <w:jc w:val="both"/>
        <w:rPr>
          <w:kern w:val="2"/>
        </w:rPr>
      </w:pPr>
      <w:r>
        <w:rPr>
          <w:rFonts w:hint="eastAsia"/>
          <w:kern w:val="2"/>
        </w:rPr>
        <w:t>采购单位名称：紫金山实验室</w:t>
      </w:r>
    </w:p>
    <w:p w14:paraId="16E730CA" w14:textId="77777777" w:rsidR="007F1B3B" w:rsidRDefault="00B41E42">
      <w:pPr>
        <w:autoSpaceDE/>
        <w:autoSpaceDN/>
        <w:adjustRightInd/>
        <w:spacing w:line="360" w:lineRule="exact"/>
        <w:ind w:firstLineChars="200" w:firstLine="480"/>
        <w:jc w:val="both"/>
        <w:rPr>
          <w:kern w:val="2"/>
        </w:rPr>
      </w:pPr>
      <w:r>
        <w:rPr>
          <w:rFonts w:hint="eastAsia"/>
          <w:kern w:val="2"/>
        </w:rPr>
        <w:t>采购单位联系人：陈老师</w:t>
      </w:r>
    </w:p>
    <w:p w14:paraId="3E47815C" w14:textId="77777777" w:rsidR="007F1B3B" w:rsidRDefault="00B41E42">
      <w:pPr>
        <w:autoSpaceDE/>
        <w:autoSpaceDN/>
        <w:adjustRightInd/>
        <w:spacing w:line="360" w:lineRule="exact"/>
        <w:ind w:firstLineChars="200" w:firstLine="480"/>
        <w:jc w:val="both"/>
        <w:rPr>
          <w:kern w:val="2"/>
        </w:rPr>
      </w:pPr>
      <w:r>
        <w:rPr>
          <w:rFonts w:hint="eastAsia"/>
          <w:kern w:val="2"/>
        </w:rPr>
        <w:t>联系电话：</w:t>
      </w:r>
      <w:r>
        <w:rPr>
          <w:kern w:val="2"/>
        </w:rPr>
        <w:t>025-579170</w:t>
      </w:r>
      <w:r>
        <w:rPr>
          <w:rFonts w:hint="eastAsia"/>
          <w:kern w:val="2"/>
        </w:rPr>
        <w:t>82</w:t>
      </w:r>
    </w:p>
    <w:p w14:paraId="583A874E" w14:textId="77777777" w:rsidR="007F1B3B" w:rsidRDefault="00B41E42">
      <w:pPr>
        <w:spacing w:line="360" w:lineRule="exact"/>
        <w:ind w:firstLineChars="200" w:firstLine="482"/>
        <w:rPr>
          <w:b/>
        </w:rPr>
      </w:pPr>
      <w:r>
        <w:rPr>
          <w:rFonts w:ascii="宋体" w:hAnsi="宋体" w:hint="eastAsia"/>
          <w:b/>
          <w:color w:val="000000"/>
        </w:rPr>
        <w:t>十、其他说明事项</w:t>
      </w:r>
    </w:p>
    <w:p w14:paraId="58658FDB" w14:textId="77777777" w:rsidR="007F1B3B" w:rsidRDefault="00B41E42">
      <w:pPr>
        <w:autoSpaceDE/>
        <w:autoSpaceDN/>
        <w:adjustRightInd/>
        <w:spacing w:line="360" w:lineRule="exact"/>
        <w:ind w:firstLineChars="200" w:firstLine="480"/>
        <w:jc w:val="both"/>
        <w:rPr>
          <w:kern w:val="2"/>
        </w:rPr>
      </w:pPr>
      <w:r>
        <w:rPr>
          <w:rFonts w:ascii="宋体" w:hAnsi="宋体" w:hint="eastAsia"/>
          <w:color w:val="000000"/>
        </w:rPr>
        <w:t>有关本次招标的事项若存在变动或修改，敬请及时关注江苏政府采购网发布的信息更正公告。</w:t>
      </w:r>
    </w:p>
    <w:p w14:paraId="4B4C9A34" w14:textId="77777777" w:rsidR="007F1B3B" w:rsidRDefault="007F1B3B">
      <w:pPr>
        <w:pStyle w:val="a5"/>
        <w:kinsoku w:val="0"/>
        <w:overflowPunct w:val="0"/>
        <w:spacing w:before="36"/>
        <w:ind w:left="589"/>
      </w:pPr>
    </w:p>
    <w:p w14:paraId="54C487F8" w14:textId="77777777" w:rsidR="007F1B3B" w:rsidRDefault="00B41E42">
      <w:pPr>
        <w:snapToGrid w:val="0"/>
        <w:spacing w:line="280" w:lineRule="exact"/>
        <w:jc w:val="right"/>
        <w:rPr>
          <w:rFonts w:ascii="宋体"/>
        </w:rPr>
      </w:pPr>
      <w:r>
        <w:rPr>
          <w:rFonts w:ascii="宋体" w:hAnsi="宋体" w:hint="eastAsia"/>
        </w:rPr>
        <w:t>采购人</w:t>
      </w:r>
      <w:r>
        <w:rPr>
          <w:rFonts w:ascii="宋体" w:hAnsi="宋体"/>
        </w:rPr>
        <w:t>/</w:t>
      </w:r>
      <w:r>
        <w:rPr>
          <w:rFonts w:ascii="宋体" w:hAnsi="宋体" w:hint="eastAsia"/>
        </w:rPr>
        <w:t>招标代理机构：</w:t>
      </w:r>
      <w:r>
        <w:rPr>
          <w:rFonts w:hint="eastAsia"/>
          <w:kern w:val="2"/>
        </w:rPr>
        <w:t>紫金山实验室</w:t>
      </w:r>
      <w:r>
        <w:rPr>
          <w:rFonts w:ascii="宋体" w:hAnsi="宋体"/>
        </w:rPr>
        <w:t>/</w:t>
      </w:r>
    </w:p>
    <w:p w14:paraId="12A10F16" w14:textId="77777777" w:rsidR="007F1B3B" w:rsidRDefault="00B41E42">
      <w:pPr>
        <w:snapToGrid w:val="0"/>
        <w:spacing w:line="280" w:lineRule="exact"/>
        <w:ind w:firstLineChars="200" w:firstLine="480"/>
        <w:jc w:val="right"/>
        <w:rPr>
          <w:rFonts w:ascii="宋体"/>
        </w:rPr>
      </w:pPr>
      <w:r>
        <w:rPr>
          <w:rFonts w:ascii="宋体" w:hAnsi="宋体" w:hint="eastAsia"/>
        </w:rPr>
        <w:t>中</w:t>
      </w:r>
      <w:proofErr w:type="gramStart"/>
      <w:r>
        <w:rPr>
          <w:rFonts w:ascii="宋体" w:hAnsi="宋体" w:hint="eastAsia"/>
        </w:rPr>
        <w:t>通服咨询</w:t>
      </w:r>
      <w:proofErr w:type="gramEnd"/>
      <w:r>
        <w:rPr>
          <w:rFonts w:ascii="宋体" w:hAnsi="宋体" w:hint="eastAsia"/>
        </w:rPr>
        <w:t>设计研究院有限公司</w:t>
      </w:r>
    </w:p>
    <w:p w14:paraId="47CC783D" w14:textId="17700D69" w:rsidR="007F1B3B" w:rsidRDefault="00B41E42">
      <w:pPr>
        <w:pStyle w:val="a5"/>
        <w:kinsoku w:val="0"/>
        <w:overflowPunct w:val="0"/>
        <w:spacing w:before="36"/>
        <w:ind w:left="589" w:firstLineChars="2800" w:firstLine="6720"/>
        <w:sectPr w:rsidR="007F1B3B">
          <w:footerReference w:type="default" r:id="rId10"/>
          <w:pgSz w:w="11910" w:h="16840"/>
          <w:pgMar w:top="1500" w:right="1080" w:bottom="1160" w:left="1360" w:header="0" w:footer="978" w:gutter="0"/>
          <w:cols w:space="720"/>
        </w:sectPr>
      </w:pPr>
      <w:r>
        <w:rPr>
          <w:rFonts w:hAnsi="宋体"/>
        </w:rPr>
        <w:t>202</w:t>
      </w:r>
      <w:r>
        <w:rPr>
          <w:rFonts w:hAnsi="宋体" w:hint="eastAsia"/>
        </w:rPr>
        <w:t>4年8月</w:t>
      </w:r>
      <w:r w:rsidR="003E4303">
        <w:rPr>
          <w:rFonts w:hAnsi="宋体" w:hint="eastAsia"/>
        </w:rPr>
        <w:t>30</w:t>
      </w:r>
      <w:r>
        <w:rPr>
          <w:rFonts w:hAnsi="宋体" w:hint="eastAsia"/>
        </w:rPr>
        <w:t>日</w:t>
      </w:r>
    </w:p>
    <w:p w14:paraId="0A2D8D50" w14:textId="77777777" w:rsidR="007F1B3B" w:rsidRDefault="007F1B3B">
      <w:pPr>
        <w:pStyle w:val="a5"/>
        <w:kinsoku w:val="0"/>
        <w:overflowPunct w:val="0"/>
        <w:spacing w:before="4"/>
        <w:ind w:left="0"/>
        <w:rPr>
          <w:sz w:val="14"/>
        </w:rPr>
      </w:pPr>
    </w:p>
    <w:p w14:paraId="1092DEAD" w14:textId="77777777" w:rsidR="007F1B3B" w:rsidRDefault="00B41E42">
      <w:pPr>
        <w:pStyle w:val="3"/>
        <w:tabs>
          <w:tab w:val="left" w:pos="4168"/>
        </w:tabs>
        <w:kinsoku w:val="0"/>
        <w:overflowPunct w:val="0"/>
        <w:ind w:left="2881"/>
        <w:rPr>
          <w:b w:val="0"/>
        </w:rPr>
      </w:pPr>
      <w:bookmarkStart w:id="5" w:name="bookmark1"/>
      <w:bookmarkStart w:id="6" w:name="_Toc6814360"/>
      <w:bookmarkEnd w:id="5"/>
      <w:r>
        <w:rPr>
          <w:rFonts w:hint="eastAsia"/>
          <w:w w:val="95"/>
        </w:rPr>
        <w:t>第二章</w:t>
      </w:r>
      <w:r>
        <w:rPr>
          <w:w w:val="95"/>
        </w:rPr>
        <w:tab/>
      </w:r>
      <w:r>
        <w:rPr>
          <w:rFonts w:hint="eastAsia"/>
        </w:rPr>
        <w:t>参加谈判供应商须知</w:t>
      </w:r>
      <w:bookmarkEnd w:id="6"/>
    </w:p>
    <w:p w14:paraId="6D75578E" w14:textId="77777777" w:rsidR="007F1B3B" w:rsidRDefault="007F1B3B">
      <w:pPr>
        <w:pStyle w:val="a5"/>
        <w:kinsoku w:val="0"/>
        <w:overflowPunct w:val="0"/>
        <w:spacing w:before="8"/>
        <w:ind w:left="0"/>
        <w:rPr>
          <w:b/>
          <w:sz w:val="41"/>
        </w:rPr>
      </w:pPr>
    </w:p>
    <w:p w14:paraId="49ACD214" w14:textId="77777777" w:rsidR="007F1B3B" w:rsidRDefault="00B41E42">
      <w:pPr>
        <w:pStyle w:val="4"/>
        <w:kinsoku w:val="0"/>
        <w:overflowPunct w:val="0"/>
        <w:spacing w:before="0"/>
        <w:rPr>
          <w:b w:val="0"/>
        </w:rPr>
      </w:pPr>
      <w:r>
        <w:rPr>
          <w:rFonts w:ascii="仿宋" w:eastAsia="仿宋"/>
        </w:rPr>
        <w:t>1</w:t>
      </w:r>
      <w:r>
        <w:rPr>
          <w:rFonts w:hint="eastAsia"/>
        </w:rPr>
        <w:t>、采购方式</w:t>
      </w:r>
    </w:p>
    <w:p w14:paraId="06042DE6" w14:textId="77777777" w:rsidR="007F1B3B" w:rsidRDefault="00B41E42">
      <w:pPr>
        <w:pStyle w:val="a5"/>
        <w:kinsoku w:val="0"/>
        <w:overflowPunct w:val="0"/>
        <w:spacing w:before="151" w:line="357" w:lineRule="auto"/>
        <w:ind w:firstLine="480"/>
      </w:pPr>
      <w:r>
        <w:rPr>
          <w:rFonts w:ascii="仿宋" w:eastAsia="仿宋"/>
        </w:rPr>
        <w:t>1.1</w:t>
      </w:r>
      <w:r>
        <w:rPr>
          <w:rFonts w:hint="eastAsia"/>
          <w:spacing w:val="-2"/>
        </w:rPr>
        <w:t>本次采购采取单一来源方式。本采购文件仅适用于单一来源采购邀请中所述采购</w:t>
      </w:r>
      <w:r>
        <w:rPr>
          <w:rFonts w:hint="eastAsia"/>
        </w:rPr>
        <w:t>项目。</w:t>
      </w:r>
    </w:p>
    <w:p w14:paraId="696181DB" w14:textId="77777777" w:rsidR="007F1B3B" w:rsidRDefault="00B41E42">
      <w:pPr>
        <w:pStyle w:val="4"/>
        <w:kinsoku w:val="0"/>
        <w:overflowPunct w:val="0"/>
        <w:rPr>
          <w:b w:val="0"/>
        </w:rPr>
      </w:pPr>
      <w:r>
        <w:rPr>
          <w:rFonts w:ascii="仿宋" w:eastAsia="仿宋"/>
        </w:rPr>
        <w:t>2</w:t>
      </w:r>
      <w:r>
        <w:rPr>
          <w:rFonts w:hint="eastAsia"/>
        </w:rPr>
        <w:t>、合格的供应商</w:t>
      </w:r>
    </w:p>
    <w:p w14:paraId="5CBF9C54" w14:textId="77777777" w:rsidR="007F1B3B" w:rsidRDefault="00B41E42">
      <w:pPr>
        <w:pStyle w:val="a5"/>
        <w:kinsoku w:val="0"/>
        <w:overflowPunct w:val="0"/>
        <w:spacing w:before="154"/>
        <w:ind w:left="589"/>
      </w:pPr>
      <w:r>
        <w:rPr>
          <w:rFonts w:ascii="仿宋" w:eastAsia="仿宋"/>
        </w:rPr>
        <w:t>2.1</w:t>
      </w:r>
      <w:r>
        <w:rPr>
          <w:rFonts w:hint="eastAsia"/>
        </w:rPr>
        <w:t>满足采购文件中合格谈判供应商资格要求的规定。</w:t>
      </w:r>
    </w:p>
    <w:p w14:paraId="3DDD2054" w14:textId="77777777" w:rsidR="007F1B3B" w:rsidRDefault="00B41E42">
      <w:pPr>
        <w:pStyle w:val="a5"/>
        <w:kinsoku w:val="0"/>
        <w:overflowPunct w:val="0"/>
        <w:spacing w:before="151"/>
        <w:ind w:left="589"/>
      </w:pPr>
      <w:r>
        <w:rPr>
          <w:rFonts w:ascii="仿宋" w:eastAsia="仿宋"/>
        </w:rPr>
        <w:t>2.2</w:t>
      </w:r>
      <w:r>
        <w:rPr>
          <w:rFonts w:hint="eastAsia"/>
        </w:rPr>
        <w:t>满足本采购文件实质性条款的规定。</w:t>
      </w:r>
    </w:p>
    <w:p w14:paraId="672DF9E0" w14:textId="77777777" w:rsidR="007F1B3B" w:rsidRDefault="00B41E42">
      <w:pPr>
        <w:pStyle w:val="4"/>
        <w:kinsoku w:val="0"/>
        <w:overflowPunct w:val="0"/>
        <w:spacing w:before="154"/>
        <w:rPr>
          <w:b w:val="0"/>
        </w:rPr>
      </w:pPr>
      <w:r>
        <w:rPr>
          <w:rFonts w:ascii="仿宋" w:eastAsia="仿宋"/>
        </w:rPr>
        <w:t>3</w:t>
      </w:r>
      <w:r>
        <w:rPr>
          <w:rFonts w:hint="eastAsia"/>
        </w:rPr>
        <w:t>、适用法律</w:t>
      </w:r>
    </w:p>
    <w:p w14:paraId="69D7EB87" w14:textId="77777777" w:rsidR="007F1B3B" w:rsidRDefault="00B41E42">
      <w:pPr>
        <w:pStyle w:val="a5"/>
        <w:kinsoku w:val="0"/>
        <w:overflowPunct w:val="0"/>
        <w:spacing w:before="0"/>
        <w:ind w:left="0" w:firstLineChars="200" w:firstLine="480"/>
        <w:jc w:val="both"/>
        <w:rPr>
          <w:rFonts w:hAnsi="宋体" w:cs="宋体" w:hint="eastAsia"/>
        </w:rPr>
      </w:pPr>
      <w:r>
        <w:rPr>
          <w:rFonts w:hAnsi="宋体" w:cs="宋体" w:hint="eastAsia"/>
        </w:rPr>
        <w:t>3.1本次采购及由本次采购产生的合同受中华人民共和国有关法律法规制约和保护。</w:t>
      </w:r>
    </w:p>
    <w:p w14:paraId="1B737C20" w14:textId="77777777" w:rsidR="007F1B3B" w:rsidRDefault="00B41E42">
      <w:pPr>
        <w:pStyle w:val="4"/>
        <w:kinsoku w:val="0"/>
        <w:overflowPunct w:val="0"/>
        <w:spacing w:before="38"/>
        <w:rPr>
          <w:b w:val="0"/>
        </w:rPr>
      </w:pPr>
      <w:r>
        <w:rPr>
          <w:rFonts w:ascii="仿宋" w:eastAsia="仿宋"/>
        </w:rPr>
        <w:t>4</w:t>
      </w:r>
      <w:r>
        <w:rPr>
          <w:rFonts w:hint="eastAsia"/>
        </w:rPr>
        <w:t>、谈判费用</w:t>
      </w:r>
    </w:p>
    <w:p w14:paraId="386DA88C" w14:textId="77777777" w:rsidR="007F1B3B" w:rsidRDefault="00B41E42">
      <w:pPr>
        <w:pStyle w:val="a5"/>
        <w:kinsoku w:val="0"/>
        <w:overflowPunct w:val="0"/>
        <w:spacing w:before="151" w:line="357" w:lineRule="auto"/>
        <w:ind w:firstLine="482"/>
      </w:pPr>
      <w:r>
        <w:rPr>
          <w:rFonts w:ascii="仿宋" w:eastAsia="仿宋"/>
          <w:b/>
        </w:rPr>
        <w:t>4.1</w:t>
      </w:r>
      <w:r>
        <w:rPr>
          <w:rFonts w:hint="eastAsia"/>
          <w:spacing w:val="-2"/>
        </w:rPr>
        <w:t>供应商应自行承担所有与参加谈判有关的费用，无论谈判过程中的做法和结果如</w:t>
      </w:r>
      <w:r>
        <w:rPr>
          <w:rFonts w:hint="eastAsia"/>
        </w:rPr>
        <w:t>何，代理机构在任何情况下均无义务和责任承担这些费用。</w:t>
      </w:r>
    </w:p>
    <w:p w14:paraId="61E7E34A" w14:textId="77777777" w:rsidR="007F1B3B" w:rsidRDefault="00B41E42">
      <w:pPr>
        <w:pStyle w:val="4"/>
        <w:kinsoku w:val="0"/>
        <w:overflowPunct w:val="0"/>
        <w:spacing w:line="357" w:lineRule="auto"/>
        <w:ind w:left="109" w:right="114" w:firstLine="482"/>
        <w:jc w:val="both"/>
        <w:rPr>
          <w:b w:val="0"/>
        </w:rPr>
      </w:pPr>
      <w:r>
        <w:rPr>
          <w:rFonts w:ascii="仿宋" w:eastAsia="仿宋"/>
        </w:rPr>
        <w:t>4.2</w:t>
      </w:r>
      <w:r>
        <w:rPr>
          <w:rFonts w:hint="eastAsia"/>
          <w:spacing w:val="-3"/>
        </w:rPr>
        <w:t>本次招标，成交供应商按《招标代理服务收费管理暂行办法》（国家发展计划委</w:t>
      </w:r>
      <w:r>
        <w:rPr>
          <w:rFonts w:hint="eastAsia"/>
        </w:rPr>
        <w:t>员会计价格</w:t>
      </w:r>
      <w:r>
        <w:t>[2002]1980</w:t>
      </w:r>
      <w:r>
        <w:rPr>
          <w:rFonts w:hint="eastAsia"/>
        </w:rPr>
        <w:t>号）代理服务招标收费基准费率下浮</w:t>
      </w:r>
      <w:r>
        <w:t>47%</w:t>
      </w:r>
      <w:r>
        <w:rPr>
          <w:rFonts w:hint="eastAsia"/>
        </w:rPr>
        <w:t>（优惠率）计算，向采购代理机构支付代理服务费。</w:t>
      </w:r>
    </w:p>
    <w:p w14:paraId="18078552" w14:textId="77777777" w:rsidR="007F1B3B" w:rsidRDefault="00B41E42">
      <w:pPr>
        <w:pStyle w:val="a5"/>
        <w:kinsoku w:val="0"/>
        <w:overflowPunct w:val="0"/>
        <w:spacing w:before="151"/>
        <w:ind w:left="591"/>
      </w:pPr>
      <w:r>
        <w:rPr>
          <w:rFonts w:ascii="仿宋" w:eastAsia="仿宋"/>
          <w:b/>
        </w:rPr>
        <w:t>5</w:t>
      </w:r>
      <w:r>
        <w:rPr>
          <w:rFonts w:hint="eastAsia"/>
          <w:b/>
        </w:rPr>
        <w:t>、采购文件的约束力</w:t>
      </w:r>
    </w:p>
    <w:p w14:paraId="739262CB" w14:textId="77777777" w:rsidR="007F1B3B" w:rsidRDefault="00B41E42">
      <w:pPr>
        <w:pStyle w:val="a5"/>
        <w:kinsoku w:val="0"/>
        <w:overflowPunct w:val="0"/>
        <w:spacing w:before="154" w:line="355" w:lineRule="auto"/>
        <w:ind w:left="591"/>
      </w:pPr>
      <w:r>
        <w:rPr>
          <w:rFonts w:ascii="仿宋" w:eastAsia="仿宋"/>
          <w:b/>
        </w:rPr>
        <w:t>5.1</w:t>
      </w:r>
      <w:r>
        <w:rPr>
          <w:rFonts w:hint="eastAsia"/>
        </w:rPr>
        <w:t>供应商应当按照本单一来源采购文件的规定拟定响应文件并按时参加谈判。</w:t>
      </w:r>
    </w:p>
    <w:p w14:paraId="51E4F4F0" w14:textId="77777777" w:rsidR="007F1B3B" w:rsidRDefault="00B41E42">
      <w:pPr>
        <w:pStyle w:val="a5"/>
        <w:kinsoku w:val="0"/>
        <w:overflowPunct w:val="0"/>
        <w:spacing w:before="154" w:line="355" w:lineRule="auto"/>
        <w:ind w:left="591"/>
      </w:pPr>
      <w:r>
        <w:rPr>
          <w:rFonts w:hint="eastAsia"/>
          <w:b/>
        </w:rPr>
        <w:t>二、采购文件</w:t>
      </w:r>
    </w:p>
    <w:p w14:paraId="57958A4E" w14:textId="77777777" w:rsidR="007F1B3B" w:rsidRDefault="00B41E42">
      <w:pPr>
        <w:pStyle w:val="4"/>
        <w:kinsoku w:val="0"/>
        <w:overflowPunct w:val="0"/>
        <w:spacing w:before="38"/>
        <w:rPr>
          <w:b w:val="0"/>
        </w:rPr>
      </w:pPr>
      <w:r>
        <w:rPr>
          <w:rFonts w:ascii="仿宋" w:eastAsia="仿宋"/>
        </w:rPr>
        <w:t>6</w:t>
      </w:r>
      <w:r>
        <w:rPr>
          <w:rFonts w:hint="eastAsia"/>
        </w:rPr>
        <w:t>、采购文件构成</w:t>
      </w:r>
    </w:p>
    <w:p w14:paraId="1EE7BA7D" w14:textId="77777777" w:rsidR="007F1B3B" w:rsidRDefault="00B41E42">
      <w:pPr>
        <w:pStyle w:val="a5"/>
        <w:kinsoku w:val="0"/>
        <w:overflowPunct w:val="0"/>
        <w:spacing w:before="151"/>
        <w:ind w:left="591"/>
      </w:pPr>
      <w:r>
        <w:rPr>
          <w:rFonts w:ascii="仿宋" w:eastAsia="仿宋"/>
          <w:b/>
        </w:rPr>
        <w:t>6.1</w:t>
      </w:r>
      <w:r>
        <w:rPr>
          <w:rFonts w:hint="eastAsia"/>
        </w:rPr>
        <w:t>采购文件有以下部分组成：</w:t>
      </w:r>
    </w:p>
    <w:p w14:paraId="3AEA1352" w14:textId="77777777" w:rsidR="007F1B3B" w:rsidRDefault="00B41E42">
      <w:pPr>
        <w:pStyle w:val="a5"/>
        <w:kinsoku w:val="0"/>
        <w:overflowPunct w:val="0"/>
        <w:spacing w:before="154"/>
        <w:ind w:left="589"/>
      </w:pPr>
      <w:r>
        <w:rPr>
          <w:rFonts w:hint="eastAsia"/>
        </w:rPr>
        <w:t>（</w:t>
      </w:r>
      <w:r>
        <w:t>1</w:t>
      </w:r>
      <w:r>
        <w:rPr>
          <w:rFonts w:hint="eastAsia"/>
        </w:rPr>
        <w:t>）单一来源采购邀请</w:t>
      </w:r>
    </w:p>
    <w:p w14:paraId="40F3F653" w14:textId="77777777" w:rsidR="007F1B3B" w:rsidRDefault="00B41E42">
      <w:pPr>
        <w:pStyle w:val="a5"/>
        <w:kinsoku w:val="0"/>
        <w:overflowPunct w:val="0"/>
        <w:spacing w:before="154"/>
        <w:ind w:left="589"/>
      </w:pPr>
      <w:r>
        <w:rPr>
          <w:rFonts w:hint="eastAsia"/>
        </w:rPr>
        <w:t>（</w:t>
      </w:r>
      <w:r>
        <w:t>2</w:t>
      </w:r>
      <w:r>
        <w:rPr>
          <w:rFonts w:hint="eastAsia"/>
        </w:rPr>
        <w:t>）参加谈判供应商须知</w:t>
      </w:r>
    </w:p>
    <w:p w14:paraId="6A3D9735" w14:textId="77777777" w:rsidR="007F1B3B" w:rsidRDefault="00B41E42">
      <w:pPr>
        <w:pStyle w:val="a5"/>
        <w:kinsoku w:val="0"/>
        <w:overflowPunct w:val="0"/>
        <w:spacing w:before="151"/>
        <w:ind w:left="589"/>
      </w:pPr>
      <w:r>
        <w:rPr>
          <w:rFonts w:hint="eastAsia"/>
        </w:rPr>
        <w:t>（</w:t>
      </w:r>
      <w:r>
        <w:rPr>
          <w:rFonts w:ascii="仿宋" w:eastAsia="仿宋"/>
        </w:rPr>
        <w:t>3</w:t>
      </w:r>
      <w:r>
        <w:rPr>
          <w:rFonts w:hint="eastAsia"/>
        </w:rPr>
        <w:t>）合同条款及格式</w:t>
      </w:r>
    </w:p>
    <w:p w14:paraId="57DEA9EA" w14:textId="77777777" w:rsidR="007F1B3B" w:rsidRDefault="00B41E42">
      <w:pPr>
        <w:pStyle w:val="a5"/>
        <w:kinsoku w:val="0"/>
        <w:overflowPunct w:val="0"/>
        <w:spacing w:before="154"/>
        <w:ind w:left="589"/>
      </w:pPr>
      <w:r>
        <w:rPr>
          <w:rFonts w:hint="eastAsia"/>
        </w:rPr>
        <w:t>（</w:t>
      </w:r>
      <w:r>
        <w:rPr>
          <w:rFonts w:ascii="仿宋" w:eastAsia="仿宋"/>
        </w:rPr>
        <w:t>4</w:t>
      </w:r>
      <w:r>
        <w:rPr>
          <w:rFonts w:hint="eastAsia"/>
        </w:rPr>
        <w:t>）项目需求</w:t>
      </w:r>
    </w:p>
    <w:p w14:paraId="142951CC" w14:textId="77777777" w:rsidR="007F1B3B" w:rsidRDefault="00B41E42">
      <w:pPr>
        <w:pStyle w:val="a5"/>
        <w:kinsoku w:val="0"/>
        <w:overflowPunct w:val="0"/>
        <w:spacing w:before="152"/>
        <w:ind w:left="589"/>
      </w:pPr>
      <w:r>
        <w:rPr>
          <w:rFonts w:hint="eastAsia"/>
        </w:rPr>
        <w:t>（</w:t>
      </w:r>
      <w:r>
        <w:rPr>
          <w:rFonts w:ascii="仿宋" w:eastAsia="仿宋"/>
        </w:rPr>
        <w:t>5</w:t>
      </w:r>
      <w:r>
        <w:rPr>
          <w:rFonts w:hint="eastAsia"/>
        </w:rPr>
        <w:t>）响应文件格式</w:t>
      </w:r>
    </w:p>
    <w:p w14:paraId="1033C625" w14:textId="77777777" w:rsidR="007F1B3B" w:rsidRDefault="007F1B3B">
      <w:pPr>
        <w:pStyle w:val="a5"/>
        <w:kinsoku w:val="0"/>
        <w:overflowPunct w:val="0"/>
        <w:spacing w:before="152"/>
        <w:ind w:left="589"/>
        <w:sectPr w:rsidR="007F1B3B">
          <w:pgSz w:w="11910" w:h="16840"/>
          <w:pgMar w:top="1580" w:right="1080" w:bottom="1160" w:left="1360" w:header="0" w:footer="978" w:gutter="0"/>
          <w:cols w:space="720"/>
        </w:sectPr>
      </w:pPr>
    </w:p>
    <w:p w14:paraId="2D453469" w14:textId="77777777" w:rsidR="007F1B3B" w:rsidRDefault="00B41E42">
      <w:pPr>
        <w:pStyle w:val="a5"/>
        <w:kinsoku w:val="0"/>
        <w:overflowPunct w:val="0"/>
        <w:spacing w:before="1"/>
        <w:ind w:firstLineChars="200" w:firstLine="480"/>
      </w:pPr>
      <w:r>
        <w:rPr>
          <w:rFonts w:hint="eastAsia"/>
        </w:rPr>
        <w:lastRenderedPageBreak/>
        <w:t>请仔细检查采购文件是否齐全，如有</w:t>
      </w:r>
      <w:proofErr w:type="gramStart"/>
      <w:r>
        <w:rPr>
          <w:rFonts w:hint="eastAsia"/>
        </w:rPr>
        <w:t>缺漏请</w:t>
      </w:r>
      <w:proofErr w:type="gramEnd"/>
      <w:r>
        <w:rPr>
          <w:rFonts w:hint="eastAsia"/>
        </w:rPr>
        <w:t>立即与代理机构联系解决。</w:t>
      </w:r>
    </w:p>
    <w:p w14:paraId="52F8781C" w14:textId="77777777" w:rsidR="007F1B3B" w:rsidRDefault="00B41E42">
      <w:pPr>
        <w:pStyle w:val="a5"/>
        <w:kinsoku w:val="0"/>
        <w:overflowPunct w:val="0"/>
        <w:spacing w:before="151" w:line="357" w:lineRule="auto"/>
        <w:ind w:right="172" w:firstLine="482"/>
        <w:jc w:val="both"/>
      </w:pPr>
      <w:r>
        <w:rPr>
          <w:rFonts w:ascii="仿宋" w:eastAsia="仿宋"/>
          <w:b/>
        </w:rPr>
        <w:t>6.2</w:t>
      </w:r>
      <w:r>
        <w:rPr>
          <w:rFonts w:hint="eastAsia"/>
          <w:spacing w:val="2"/>
        </w:rPr>
        <w:t>供应商应认真阅读采购文件中所有的事项、格式、条款和规范等要求。按采购</w:t>
      </w:r>
      <w:r>
        <w:rPr>
          <w:rFonts w:hint="eastAsia"/>
          <w:spacing w:val="-4"/>
        </w:rPr>
        <w:t>文件要求和规定编制谈判响应文件，并保证所提供的全部资料的真实性，以使其谈判响应文件对采购文件做出实质性响应，否则，其风险应由供应商自行承担。否则，其谈判将被</w:t>
      </w:r>
      <w:r>
        <w:rPr>
          <w:rFonts w:hint="eastAsia"/>
        </w:rPr>
        <w:t>拒绝。</w:t>
      </w:r>
    </w:p>
    <w:p w14:paraId="2124AD74" w14:textId="77777777" w:rsidR="007F1B3B" w:rsidRDefault="00B41E42">
      <w:pPr>
        <w:pStyle w:val="4"/>
        <w:kinsoku w:val="0"/>
        <w:overflowPunct w:val="0"/>
        <w:rPr>
          <w:b w:val="0"/>
        </w:rPr>
      </w:pPr>
      <w:r>
        <w:rPr>
          <w:rFonts w:ascii="仿宋" w:eastAsia="仿宋"/>
        </w:rPr>
        <w:t>7</w:t>
      </w:r>
      <w:r>
        <w:rPr>
          <w:rFonts w:hint="eastAsia"/>
        </w:rPr>
        <w:t>、采购文件的澄清</w:t>
      </w:r>
    </w:p>
    <w:p w14:paraId="171F0878" w14:textId="77777777" w:rsidR="007F1B3B" w:rsidRDefault="00B41E42">
      <w:pPr>
        <w:pStyle w:val="a5"/>
        <w:kinsoku w:val="0"/>
        <w:overflowPunct w:val="0"/>
        <w:spacing w:before="154" w:line="357" w:lineRule="auto"/>
        <w:ind w:right="173" w:firstLine="482"/>
        <w:jc w:val="both"/>
      </w:pPr>
      <w:r>
        <w:rPr>
          <w:rFonts w:ascii="仿宋" w:eastAsia="仿宋"/>
          <w:b/>
        </w:rPr>
        <w:t>7.1</w:t>
      </w:r>
      <w:r>
        <w:rPr>
          <w:rFonts w:hint="eastAsia"/>
          <w:spacing w:val="-2"/>
        </w:rPr>
        <w:t>任何要求对采购文件进行澄清的供应商，均应在响应文件接收截止时间三日前按</w:t>
      </w:r>
      <w:r>
        <w:rPr>
          <w:rFonts w:hint="eastAsia"/>
          <w:spacing w:val="-9"/>
        </w:rPr>
        <w:t>单一来源采购邀请中的通讯地址，以书面形式（如信件、传真、电报等）通知代理机构（联</w:t>
      </w:r>
      <w:r>
        <w:rPr>
          <w:rFonts w:hint="eastAsia"/>
        </w:rPr>
        <w:t>系方式见</w:t>
      </w:r>
      <w:r>
        <w:rPr>
          <w:rFonts w:ascii="仿宋" w:eastAsia="仿宋" w:hint="eastAsia"/>
        </w:rPr>
        <w:t>“</w:t>
      </w:r>
      <w:r>
        <w:rPr>
          <w:rFonts w:hint="eastAsia"/>
        </w:rPr>
        <w:t>单一来源采购邀请</w:t>
      </w:r>
      <w:r>
        <w:rPr>
          <w:rFonts w:ascii="仿宋" w:eastAsia="仿宋" w:hint="eastAsia"/>
        </w:rPr>
        <w:t>”</w:t>
      </w:r>
      <w:r>
        <w:rPr>
          <w:rFonts w:hint="eastAsia"/>
        </w:rPr>
        <w:t>）。</w:t>
      </w:r>
    </w:p>
    <w:p w14:paraId="1C94A875" w14:textId="77777777" w:rsidR="007F1B3B" w:rsidRDefault="00B41E42">
      <w:pPr>
        <w:pStyle w:val="4"/>
        <w:kinsoku w:val="0"/>
        <w:overflowPunct w:val="0"/>
        <w:rPr>
          <w:b w:val="0"/>
        </w:rPr>
      </w:pPr>
      <w:r>
        <w:rPr>
          <w:rFonts w:ascii="仿宋" w:eastAsia="仿宋"/>
        </w:rPr>
        <w:t>8</w:t>
      </w:r>
      <w:r>
        <w:rPr>
          <w:rFonts w:hint="eastAsia"/>
        </w:rPr>
        <w:t>、采购文件的修改</w:t>
      </w:r>
    </w:p>
    <w:p w14:paraId="0E0F4136" w14:textId="77777777" w:rsidR="007F1B3B" w:rsidRDefault="00B41E42">
      <w:pPr>
        <w:pStyle w:val="a5"/>
        <w:kinsoku w:val="0"/>
        <w:overflowPunct w:val="0"/>
        <w:spacing w:before="154" w:line="355" w:lineRule="auto"/>
        <w:ind w:firstLine="482"/>
      </w:pPr>
      <w:r>
        <w:rPr>
          <w:rFonts w:ascii="仿宋" w:eastAsia="仿宋"/>
          <w:b/>
        </w:rPr>
        <w:t>8.1</w:t>
      </w:r>
      <w:r>
        <w:rPr>
          <w:rFonts w:hint="eastAsia"/>
          <w:spacing w:val="-2"/>
        </w:rPr>
        <w:t>在谈判响应文件接收截止时间前，代理机构均可以以补充文件的方式对采购文件</w:t>
      </w:r>
      <w:r>
        <w:rPr>
          <w:rFonts w:hint="eastAsia"/>
        </w:rPr>
        <w:t>进行修改。</w:t>
      </w:r>
    </w:p>
    <w:p w14:paraId="7A456AA3" w14:textId="77777777" w:rsidR="007F1B3B" w:rsidRDefault="00B41E42">
      <w:pPr>
        <w:pStyle w:val="a5"/>
        <w:kinsoku w:val="0"/>
        <w:overflowPunct w:val="0"/>
        <w:spacing w:before="38" w:line="355" w:lineRule="auto"/>
        <w:ind w:firstLine="482"/>
      </w:pPr>
      <w:r>
        <w:rPr>
          <w:rFonts w:ascii="仿宋" w:eastAsia="仿宋"/>
          <w:b/>
        </w:rPr>
        <w:t>8.2</w:t>
      </w:r>
      <w:r>
        <w:rPr>
          <w:rFonts w:hint="eastAsia"/>
        </w:rPr>
        <w:t>代理机构有权按照政府采购的有关要求推迟谈判谈判响应文件接收截止时间和谈判开始时间。</w:t>
      </w:r>
    </w:p>
    <w:p w14:paraId="5418EDFE" w14:textId="77777777" w:rsidR="007F1B3B" w:rsidRDefault="00B41E42">
      <w:pPr>
        <w:pStyle w:val="a5"/>
        <w:kinsoku w:val="0"/>
        <w:overflowPunct w:val="0"/>
        <w:spacing w:before="39" w:line="357" w:lineRule="auto"/>
        <w:ind w:left="591"/>
      </w:pPr>
      <w:r>
        <w:rPr>
          <w:rFonts w:ascii="仿宋" w:eastAsia="仿宋"/>
          <w:b/>
        </w:rPr>
        <w:t>8.3</w:t>
      </w:r>
      <w:r>
        <w:rPr>
          <w:rFonts w:hint="eastAsia"/>
        </w:rPr>
        <w:t>采购文件的补充文件将作为采购文件的组成部分，并对供应商具有约束力。</w:t>
      </w:r>
      <w:r>
        <w:rPr>
          <w:rFonts w:hint="eastAsia"/>
          <w:b/>
        </w:rPr>
        <w:t>三、谈判响应文件的编制</w:t>
      </w:r>
    </w:p>
    <w:p w14:paraId="5B6F1000" w14:textId="77777777" w:rsidR="007F1B3B" w:rsidRDefault="00B41E42">
      <w:pPr>
        <w:pStyle w:val="4"/>
        <w:kinsoku w:val="0"/>
        <w:overflowPunct w:val="0"/>
        <w:rPr>
          <w:b w:val="0"/>
        </w:rPr>
      </w:pPr>
      <w:r>
        <w:rPr>
          <w:rFonts w:ascii="仿宋" w:eastAsia="仿宋"/>
        </w:rPr>
        <w:t>9</w:t>
      </w:r>
      <w:r>
        <w:rPr>
          <w:rFonts w:hint="eastAsia"/>
        </w:rPr>
        <w:t>、谈判语言及度量衡单位</w:t>
      </w:r>
    </w:p>
    <w:p w14:paraId="4EC5AAF6" w14:textId="77777777" w:rsidR="007F1B3B" w:rsidRDefault="00B41E42">
      <w:pPr>
        <w:pStyle w:val="a5"/>
        <w:kinsoku w:val="0"/>
        <w:overflowPunct w:val="0"/>
        <w:spacing w:before="154" w:line="355" w:lineRule="auto"/>
        <w:ind w:firstLine="482"/>
      </w:pPr>
      <w:r>
        <w:rPr>
          <w:rFonts w:ascii="仿宋" w:eastAsia="仿宋"/>
          <w:b/>
        </w:rPr>
        <w:t>9.1</w:t>
      </w:r>
      <w:r>
        <w:rPr>
          <w:rFonts w:hint="eastAsia"/>
        </w:rPr>
        <w:t>供应商提交的谈判响应文件以及供应商与代理机构就有关谈判的所有来往通知、函件和文件均应使用</w:t>
      </w:r>
      <w:r>
        <w:rPr>
          <w:rFonts w:hint="eastAsia"/>
          <w:b/>
        </w:rPr>
        <w:t>简体中文</w:t>
      </w:r>
      <w:r>
        <w:rPr>
          <w:rFonts w:hint="eastAsia"/>
        </w:rPr>
        <w:t>。</w:t>
      </w:r>
    </w:p>
    <w:p w14:paraId="103C8CD7" w14:textId="77777777" w:rsidR="007F1B3B" w:rsidRDefault="00B41E42">
      <w:pPr>
        <w:pStyle w:val="a5"/>
        <w:kinsoku w:val="0"/>
        <w:overflowPunct w:val="0"/>
        <w:spacing w:before="38" w:line="355" w:lineRule="auto"/>
        <w:ind w:firstLine="482"/>
      </w:pPr>
      <w:r>
        <w:rPr>
          <w:rFonts w:ascii="仿宋" w:eastAsia="仿宋"/>
          <w:b/>
        </w:rPr>
        <w:t>9.2</w:t>
      </w:r>
      <w:r>
        <w:rPr>
          <w:rFonts w:hint="eastAsia"/>
          <w:spacing w:val="2"/>
        </w:rPr>
        <w:t>除技术性能另有规定外，谈判响应文件所使用的度量衡单位，均须采用国家法</w:t>
      </w:r>
      <w:r>
        <w:rPr>
          <w:rFonts w:hint="eastAsia"/>
        </w:rPr>
        <w:t>定计量单位。</w:t>
      </w:r>
    </w:p>
    <w:p w14:paraId="7DF3D60A" w14:textId="77777777" w:rsidR="007F1B3B" w:rsidRDefault="00B41E42">
      <w:pPr>
        <w:pStyle w:val="4"/>
        <w:kinsoku w:val="0"/>
        <w:overflowPunct w:val="0"/>
        <w:spacing w:before="39"/>
        <w:rPr>
          <w:b w:val="0"/>
        </w:rPr>
      </w:pPr>
      <w:r>
        <w:rPr>
          <w:rFonts w:ascii="仿宋" w:eastAsia="仿宋"/>
        </w:rPr>
        <w:t>10</w:t>
      </w:r>
      <w:r>
        <w:rPr>
          <w:rFonts w:hint="eastAsia"/>
        </w:rPr>
        <w:t>、谈判响应文件构成</w:t>
      </w:r>
    </w:p>
    <w:p w14:paraId="0E6737D8" w14:textId="77777777" w:rsidR="007F1B3B" w:rsidRDefault="00B41E42">
      <w:pPr>
        <w:pStyle w:val="a5"/>
        <w:kinsoku w:val="0"/>
        <w:overflowPunct w:val="0"/>
        <w:spacing w:before="151"/>
        <w:ind w:left="591"/>
      </w:pPr>
      <w:r>
        <w:rPr>
          <w:rFonts w:ascii="仿宋" w:eastAsia="仿宋"/>
          <w:b/>
        </w:rPr>
        <w:t>10.1</w:t>
      </w:r>
      <w:r>
        <w:rPr>
          <w:rFonts w:hint="eastAsia"/>
        </w:rPr>
        <w:t>供应商应将响应文件按顺序装订成册，并编制响应文件资料目录。</w:t>
      </w:r>
    </w:p>
    <w:p w14:paraId="28D616D6" w14:textId="77777777" w:rsidR="007F1B3B" w:rsidRDefault="00B41E42">
      <w:pPr>
        <w:pStyle w:val="a5"/>
        <w:kinsoku w:val="0"/>
        <w:overflowPunct w:val="0"/>
        <w:spacing w:before="154" w:line="355" w:lineRule="auto"/>
        <w:ind w:firstLine="480"/>
      </w:pPr>
      <w:r>
        <w:rPr>
          <w:rFonts w:ascii="仿宋" w:eastAsia="仿宋"/>
        </w:rPr>
        <w:t>10.2</w:t>
      </w:r>
      <w:r>
        <w:rPr>
          <w:rFonts w:hint="eastAsia"/>
        </w:rPr>
        <w:t>供应商编写的谈判响应文件应包括资信证明文件、谈判报价表、服务承诺书和谈判响应函等部分。</w:t>
      </w:r>
    </w:p>
    <w:p w14:paraId="3836E084" w14:textId="77777777" w:rsidR="007F1B3B" w:rsidRDefault="00B41E42">
      <w:pPr>
        <w:pStyle w:val="4"/>
        <w:kinsoku w:val="0"/>
        <w:overflowPunct w:val="0"/>
        <w:spacing w:before="38"/>
        <w:rPr>
          <w:b w:val="0"/>
        </w:rPr>
      </w:pPr>
      <w:r>
        <w:rPr>
          <w:rFonts w:ascii="仿宋" w:eastAsia="仿宋"/>
        </w:rPr>
        <w:t>11</w:t>
      </w:r>
      <w:r>
        <w:rPr>
          <w:rFonts w:hint="eastAsia"/>
        </w:rPr>
        <w:t>．谈判报价表</w:t>
      </w:r>
    </w:p>
    <w:p w14:paraId="2C4FFA73" w14:textId="77777777" w:rsidR="007F1B3B" w:rsidRDefault="00B41E42">
      <w:pPr>
        <w:pStyle w:val="a5"/>
        <w:kinsoku w:val="0"/>
        <w:overflowPunct w:val="0"/>
        <w:spacing w:before="151" w:line="357" w:lineRule="auto"/>
        <w:ind w:firstLine="480"/>
      </w:pPr>
      <w:r>
        <w:rPr>
          <w:rFonts w:ascii="仿宋" w:eastAsia="仿宋"/>
        </w:rPr>
        <w:t>11.1</w:t>
      </w:r>
      <w:r>
        <w:rPr>
          <w:rFonts w:hint="eastAsia"/>
        </w:rPr>
        <w:t>本次采购</w:t>
      </w:r>
      <w:proofErr w:type="gramStart"/>
      <w:r>
        <w:rPr>
          <w:rFonts w:hint="eastAsia"/>
        </w:rPr>
        <w:t>采用总</w:t>
      </w:r>
      <w:proofErr w:type="gramEnd"/>
      <w:r>
        <w:rPr>
          <w:rFonts w:hint="eastAsia"/>
        </w:rPr>
        <w:t>承包方式，因此谈判供应商的总报价应包括项目实施所需的所有费用。（招标代理服务费无需在投标报价表中单列）</w:t>
      </w:r>
    </w:p>
    <w:p w14:paraId="1347E718" w14:textId="77777777" w:rsidR="007F1B3B" w:rsidRDefault="00B41E42">
      <w:pPr>
        <w:pStyle w:val="a5"/>
        <w:kinsoku w:val="0"/>
        <w:overflowPunct w:val="0"/>
        <w:ind w:left="591"/>
      </w:pPr>
      <w:r>
        <w:rPr>
          <w:rFonts w:ascii="仿宋" w:eastAsia="仿宋"/>
          <w:b/>
        </w:rPr>
        <w:t>11.2</w:t>
      </w:r>
      <w:r>
        <w:rPr>
          <w:rFonts w:hint="eastAsia"/>
        </w:rPr>
        <w:t>采购文件未列明，而供应商认为必需的费用也需列入报价。</w:t>
      </w:r>
    </w:p>
    <w:p w14:paraId="48794AFA" w14:textId="77777777" w:rsidR="007F1B3B" w:rsidRDefault="007F1B3B">
      <w:pPr>
        <w:pStyle w:val="a5"/>
        <w:kinsoku w:val="0"/>
        <w:overflowPunct w:val="0"/>
        <w:ind w:left="591"/>
        <w:sectPr w:rsidR="007F1B3B">
          <w:pgSz w:w="11910" w:h="16840"/>
          <w:pgMar w:top="1500" w:right="1020" w:bottom="1160" w:left="1360" w:header="0" w:footer="978" w:gutter="0"/>
          <w:cols w:space="720"/>
        </w:sectPr>
      </w:pPr>
    </w:p>
    <w:p w14:paraId="703E28B1" w14:textId="77777777" w:rsidR="007F1B3B" w:rsidRDefault="00B41E42">
      <w:pPr>
        <w:pStyle w:val="a5"/>
        <w:kinsoku w:val="0"/>
        <w:overflowPunct w:val="0"/>
        <w:spacing w:before="1" w:line="355" w:lineRule="auto"/>
        <w:ind w:right="112" w:firstLine="482"/>
        <w:jc w:val="both"/>
      </w:pPr>
      <w:r>
        <w:rPr>
          <w:rFonts w:ascii="仿宋" w:eastAsia="仿宋"/>
          <w:b/>
        </w:rPr>
        <w:lastRenderedPageBreak/>
        <w:t>11.3</w:t>
      </w:r>
      <w:r>
        <w:rPr>
          <w:rFonts w:hint="eastAsia"/>
          <w:b/>
        </w:rPr>
        <w:t>谈判货币：</w:t>
      </w:r>
      <w:r>
        <w:rPr>
          <w:rFonts w:hint="eastAsia"/>
        </w:rPr>
        <w:t>响应文件中的单价和总价应采用人民币报价。</w:t>
      </w:r>
      <w:proofErr w:type="gramStart"/>
      <w:r>
        <w:rPr>
          <w:rFonts w:hint="eastAsia"/>
        </w:rPr>
        <w:t>当数量</w:t>
      </w:r>
      <w:proofErr w:type="gramEnd"/>
      <w:r>
        <w:rPr>
          <w:rFonts w:hint="eastAsia"/>
        </w:rPr>
        <w:t>和单价之积不等于总价时，以单价为准重新计算总价。</w:t>
      </w:r>
    </w:p>
    <w:p w14:paraId="1BAC0045" w14:textId="77777777" w:rsidR="007F1B3B" w:rsidRDefault="00B41E42">
      <w:pPr>
        <w:pStyle w:val="4"/>
        <w:kinsoku w:val="0"/>
        <w:overflowPunct w:val="0"/>
        <w:spacing w:before="38"/>
        <w:rPr>
          <w:b w:val="0"/>
        </w:rPr>
      </w:pPr>
      <w:r>
        <w:rPr>
          <w:rFonts w:ascii="仿宋" w:eastAsia="仿宋"/>
        </w:rPr>
        <w:t>12</w:t>
      </w:r>
      <w:r>
        <w:rPr>
          <w:rFonts w:hint="eastAsia"/>
        </w:rPr>
        <w:t>．证明供应商资格的文件</w:t>
      </w:r>
    </w:p>
    <w:p w14:paraId="3093152F" w14:textId="77777777" w:rsidR="007F1B3B" w:rsidRDefault="00B41E42">
      <w:pPr>
        <w:pStyle w:val="a5"/>
        <w:kinsoku w:val="0"/>
        <w:overflowPunct w:val="0"/>
        <w:spacing w:before="151" w:line="357" w:lineRule="auto"/>
        <w:ind w:right="115" w:firstLine="480"/>
        <w:jc w:val="both"/>
      </w:pPr>
      <w:r>
        <w:rPr>
          <w:rFonts w:ascii="仿宋" w:eastAsia="仿宋"/>
        </w:rPr>
        <w:t>12.1</w:t>
      </w:r>
      <w:r>
        <w:rPr>
          <w:rFonts w:hint="eastAsia"/>
        </w:rPr>
        <w:t>供应商应提交证明其有资格参加谈判和成交后有能力独立履行合同的文件，并作为其谈判响应文件的一部分。</w:t>
      </w:r>
    </w:p>
    <w:p w14:paraId="15A075CE" w14:textId="77777777" w:rsidR="007F1B3B" w:rsidRDefault="00B41E42">
      <w:pPr>
        <w:pStyle w:val="a5"/>
        <w:kinsoku w:val="0"/>
        <w:overflowPunct w:val="0"/>
        <w:spacing w:line="357" w:lineRule="auto"/>
        <w:ind w:right="115" w:firstLine="480"/>
        <w:jc w:val="both"/>
      </w:pPr>
      <w:r>
        <w:rPr>
          <w:rFonts w:ascii="仿宋" w:eastAsia="仿宋"/>
        </w:rPr>
        <w:t>12.2</w:t>
      </w:r>
      <w:r>
        <w:rPr>
          <w:rFonts w:hint="eastAsia"/>
        </w:rPr>
        <w:t>供应商除必须具有履行合同所需提供的货物以及服务的能力外，还必须具备相应的财务、技术方面的能力。</w:t>
      </w:r>
    </w:p>
    <w:p w14:paraId="47D42F7C" w14:textId="77777777" w:rsidR="007F1B3B" w:rsidRDefault="00B41E42">
      <w:pPr>
        <w:pStyle w:val="4"/>
        <w:kinsoku w:val="0"/>
        <w:overflowPunct w:val="0"/>
        <w:rPr>
          <w:b w:val="0"/>
        </w:rPr>
      </w:pPr>
      <w:r>
        <w:rPr>
          <w:rFonts w:ascii="仿宋" w:eastAsia="仿宋"/>
        </w:rPr>
        <w:t>13</w:t>
      </w:r>
      <w:r>
        <w:rPr>
          <w:rFonts w:hint="eastAsia"/>
        </w:rPr>
        <w:t>．采购保证金要求见单一来源采购邀请。</w:t>
      </w:r>
    </w:p>
    <w:p w14:paraId="322E851C" w14:textId="77777777" w:rsidR="007F1B3B" w:rsidRDefault="00B41E42">
      <w:pPr>
        <w:pStyle w:val="a5"/>
        <w:kinsoku w:val="0"/>
        <w:overflowPunct w:val="0"/>
        <w:spacing w:before="154"/>
        <w:ind w:left="591"/>
      </w:pPr>
      <w:r>
        <w:rPr>
          <w:rFonts w:ascii="仿宋" w:eastAsia="仿宋"/>
          <w:b/>
        </w:rPr>
        <w:t>14</w:t>
      </w:r>
      <w:r>
        <w:rPr>
          <w:rFonts w:hint="eastAsia"/>
          <w:b/>
        </w:rPr>
        <w:t>．谈判有效期</w:t>
      </w:r>
    </w:p>
    <w:p w14:paraId="3DB54D93" w14:textId="77777777" w:rsidR="007F1B3B" w:rsidRDefault="00B41E42">
      <w:pPr>
        <w:pStyle w:val="a5"/>
        <w:kinsoku w:val="0"/>
        <w:overflowPunct w:val="0"/>
        <w:spacing w:before="151" w:line="357" w:lineRule="auto"/>
        <w:ind w:right="113" w:firstLine="480"/>
        <w:jc w:val="both"/>
      </w:pPr>
      <w:r>
        <w:rPr>
          <w:rFonts w:ascii="仿宋" w:eastAsia="仿宋"/>
        </w:rPr>
        <w:t>14.1</w:t>
      </w:r>
      <w:r>
        <w:rPr>
          <w:rFonts w:hint="eastAsia"/>
        </w:rPr>
        <w:t>谈判有效期为本文件规定的谈判之日后九十（</w:t>
      </w:r>
      <w:r>
        <w:rPr>
          <w:rFonts w:ascii="仿宋" w:eastAsia="仿宋"/>
        </w:rPr>
        <w:t>90</w:t>
      </w:r>
      <w:r>
        <w:rPr>
          <w:rFonts w:hint="eastAsia"/>
        </w:rPr>
        <w:t>）天。谈判有效期比规定短的将被视为非响应性谈判而予以拒绝。</w:t>
      </w:r>
    </w:p>
    <w:p w14:paraId="6F6DE866" w14:textId="77777777" w:rsidR="007F1B3B" w:rsidRDefault="00B41E42">
      <w:pPr>
        <w:pStyle w:val="a5"/>
        <w:kinsoku w:val="0"/>
        <w:overflowPunct w:val="0"/>
        <w:spacing w:line="357" w:lineRule="auto"/>
        <w:ind w:right="115" w:firstLine="480"/>
        <w:jc w:val="both"/>
      </w:pPr>
      <w:r>
        <w:rPr>
          <w:rFonts w:ascii="仿宋" w:eastAsia="仿宋"/>
        </w:rPr>
        <w:t>14.2</w:t>
      </w:r>
      <w:r>
        <w:rPr>
          <w:rFonts w:hint="eastAsia"/>
        </w:rPr>
        <w:t>在特殊情况下，代理机构于原谈判有效期满之前，可向供应商提出延长谈判有</w:t>
      </w:r>
      <w:r>
        <w:rPr>
          <w:rFonts w:hint="eastAsia"/>
          <w:spacing w:val="-4"/>
        </w:rPr>
        <w:t>效期的要求。这种要求与答复均应采用书面形式（如信件、传真或电报等）。供应商可以拒绝代理机构的这一要求而放弃谈判，采购保证金将尽快退回。同意延长谈判有效期的供</w:t>
      </w:r>
      <w:r>
        <w:rPr>
          <w:rFonts w:hint="eastAsia"/>
        </w:rPr>
        <w:t>应商既不能要求也不允许修改其谈判响应文件。</w:t>
      </w:r>
    </w:p>
    <w:p w14:paraId="667995C0" w14:textId="77777777" w:rsidR="007F1B3B" w:rsidRDefault="00B41E42">
      <w:pPr>
        <w:pStyle w:val="4"/>
        <w:kinsoku w:val="0"/>
        <w:overflowPunct w:val="0"/>
        <w:spacing w:before="36"/>
        <w:rPr>
          <w:b w:val="0"/>
        </w:rPr>
      </w:pPr>
      <w:r>
        <w:rPr>
          <w:rFonts w:ascii="仿宋" w:eastAsia="仿宋"/>
        </w:rPr>
        <w:t>15</w:t>
      </w:r>
      <w:r>
        <w:rPr>
          <w:rFonts w:hint="eastAsia"/>
        </w:rPr>
        <w:t>．谈判响应文件份数和签署</w:t>
      </w:r>
    </w:p>
    <w:p w14:paraId="6172DAF6" w14:textId="77777777" w:rsidR="007F1B3B" w:rsidRDefault="00B41E42">
      <w:pPr>
        <w:pStyle w:val="a5"/>
        <w:kinsoku w:val="0"/>
        <w:overflowPunct w:val="0"/>
        <w:spacing w:before="151" w:line="357" w:lineRule="auto"/>
        <w:ind w:right="111" w:firstLine="480"/>
        <w:jc w:val="both"/>
      </w:pPr>
      <w:r>
        <w:rPr>
          <w:rFonts w:ascii="仿宋" w:eastAsia="仿宋"/>
        </w:rPr>
        <w:t>15.1</w:t>
      </w:r>
      <w:r>
        <w:rPr>
          <w:rFonts w:hint="eastAsia"/>
        </w:rPr>
        <w:t>供应商应严格按照参加谈判供应商须知第</w:t>
      </w:r>
      <w:r>
        <w:rPr>
          <w:rFonts w:ascii="仿宋" w:eastAsia="仿宋"/>
        </w:rPr>
        <w:t>10</w:t>
      </w:r>
      <w:r>
        <w:rPr>
          <w:rFonts w:hint="eastAsia"/>
          <w:spacing w:val="-4"/>
        </w:rPr>
        <w:t>条的要求准备谈判响应文件，准备三份谈判响应文件（正本一份，副本两份），每份谈判响应文件须清楚地标明</w:t>
      </w:r>
      <w:r>
        <w:rPr>
          <w:rFonts w:ascii="仿宋" w:eastAsia="仿宋" w:hint="eastAsia"/>
          <w:spacing w:val="-4"/>
        </w:rPr>
        <w:t>“</w:t>
      </w:r>
      <w:r>
        <w:rPr>
          <w:rFonts w:hint="eastAsia"/>
          <w:spacing w:val="-4"/>
        </w:rPr>
        <w:t>正本</w:t>
      </w:r>
      <w:r>
        <w:rPr>
          <w:rFonts w:ascii="仿宋" w:eastAsia="仿宋" w:hint="eastAsia"/>
          <w:spacing w:val="-4"/>
        </w:rPr>
        <w:t>”</w:t>
      </w:r>
      <w:r>
        <w:rPr>
          <w:rFonts w:hint="eastAsia"/>
          <w:spacing w:val="-4"/>
        </w:rPr>
        <w:t>或</w:t>
      </w:r>
      <w:r>
        <w:rPr>
          <w:rFonts w:ascii="仿宋" w:eastAsia="仿宋" w:hint="eastAsia"/>
        </w:rPr>
        <w:t>“</w:t>
      </w:r>
      <w:r>
        <w:rPr>
          <w:rFonts w:hint="eastAsia"/>
        </w:rPr>
        <w:t>副本</w:t>
      </w:r>
      <w:r>
        <w:rPr>
          <w:rFonts w:ascii="仿宋" w:eastAsia="仿宋" w:hint="eastAsia"/>
        </w:rPr>
        <w:t>”</w:t>
      </w:r>
      <w:r>
        <w:rPr>
          <w:rFonts w:hint="eastAsia"/>
        </w:rPr>
        <w:t>字样。一旦正本和副本不符，以正本为准。</w:t>
      </w:r>
    </w:p>
    <w:p w14:paraId="0E470502" w14:textId="77777777" w:rsidR="007F1B3B" w:rsidRDefault="00B41E42">
      <w:pPr>
        <w:pStyle w:val="a5"/>
        <w:kinsoku w:val="0"/>
        <w:overflowPunct w:val="0"/>
        <w:spacing w:before="36" w:line="357" w:lineRule="auto"/>
        <w:ind w:right="115" w:firstLine="480"/>
        <w:jc w:val="both"/>
      </w:pPr>
      <w:r>
        <w:rPr>
          <w:rFonts w:ascii="仿宋" w:eastAsia="仿宋"/>
        </w:rPr>
        <w:t>15.2</w:t>
      </w:r>
      <w:r>
        <w:rPr>
          <w:rFonts w:hint="eastAsia"/>
        </w:rPr>
        <w:t>谈判响应文件的正本和所有的副本均需打印或复印，并由供应</w:t>
      </w:r>
      <w:proofErr w:type="gramStart"/>
      <w:r>
        <w:rPr>
          <w:rFonts w:hint="eastAsia"/>
        </w:rPr>
        <w:t>商法定</w:t>
      </w:r>
      <w:proofErr w:type="gramEnd"/>
      <w:r>
        <w:rPr>
          <w:rFonts w:hint="eastAsia"/>
        </w:rPr>
        <w:t>代表人或</w:t>
      </w:r>
      <w:r>
        <w:rPr>
          <w:rFonts w:hint="eastAsia"/>
          <w:spacing w:val="9"/>
          <w:w w:val="95"/>
        </w:rPr>
        <w:t>其授权代表签字。</w:t>
      </w:r>
      <w:r>
        <w:rPr>
          <w:rFonts w:hint="eastAsia"/>
          <w:b/>
          <w:spacing w:val="9"/>
          <w:w w:val="95"/>
          <w:u w:val="single"/>
        </w:rPr>
        <w:t>授权代表系非企业法定代表人的须将法定代表人以书面形式出具的</w:t>
      </w:r>
      <w:r>
        <w:rPr>
          <w:rFonts w:ascii="仿宋" w:eastAsia="仿宋" w:hint="eastAsia"/>
          <w:b/>
          <w:u w:val="single"/>
        </w:rPr>
        <w:t>“</w:t>
      </w:r>
      <w:r>
        <w:rPr>
          <w:rFonts w:hint="eastAsia"/>
          <w:b/>
          <w:u w:val="single"/>
        </w:rPr>
        <w:t>法定代表人授权书</w:t>
      </w:r>
      <w:r>
        <w:rPr>
          <w:rFonts w:ascii="仿宋" w:eastAsia="仿宋" w:hint="eastAsia"/>
          <w:b/>
          <w:u w:val="single"/>
        </w:rPr>
        <w:t>”</w:t>
      </w:r>
      <w:r>
        <w:rPr>
          <w:rFonts w:hint="eastAsia"/>
          <w:b/>
          <w:u w:val="single"/>
        </w:rPr>
        <w:t>附在谈判响应文件中。</w:t>
      </w:r>
    </w:p>
    <w:p w14:paraId="5597D7F2" w14:textId="77777777" w:rsidR="007F1B3B" w:rsidRDefault="00B41E42">
      <w:pPr>
        <w:pStyle w:val="a5"/>
        <w:kinsoku w:val="0"/>
        <w:overflowPunct w:val="0"/>
        <w:spacing w:line="357" w:lineRule="auto"/>
        <w:ind w:right="115" w:firstLine="480"/>
        <w:jc w:val="both"/>
      </w:pPr>
      <w:r>
        <w:rPr>
          <w:rFonts w:ascii="仿宋" w:eastAsia="仿宋"/>
        </w:rPr>
        <w:t>15.3</w:t>
      </w:r>
      <w:r>
        <w:rPr>
          <w:rFonts w:hint="eastAsia"/>
        </w:rPr>
        <w:t>除供应商对错处做必要修改外，谈判响应文件不得行间插字、涂改或增删。如有修改错漏处，必须由谈判响应文件签署人签字或盖章。</w:t>
      </w:r>
    </w:p>
    <w:p w14:paraId="3D443DEC" w14:textId="77777777" w:rsidR="007F1B3B" w:rsidRDefault="00B41E42">
      <w:pPr>
        <w:pStyle w:val="a5"/>
        <w:kinsoku w:val="0"/>
        <w:overflowPunct w:val="0"/>
        <w:spacing w:before="0" w:line="357" w:lineRule="auto"/>
        <w:ind w:left="0" w:right="115" w:firstLine="480"/>
        <w:jc w:val="both"/>
      </w:pPr>
      <w:r>
        <w:rPr>
          <w:rFonts w:ascii="仿宋" w:eastAsia="仿宋"/>
          <w:b/>
          <w:w w:val="95"/>
        </w:rPr>
        <w:t>16</w:t>
      </w:r>
      <w:r>
        <w:rPr>
          <w:rFonts w:hint="eastAsia"/>
          <w:b/>
          <w:w w:val="95"/>
        </w:rPr>
        <w:t>．技术参数响应及偏离表、提供货物及服务的说明</w:t>
      </w:r>
      <w:r>
        <w:rPr>
          <w:rFonts w:hint="eastAsia"/>
        </w:rPr>
        <w:t>按照第四章</w:t>
      </w:r>
      <w:r>
        <w:rPr>
          <w:rFonts w:ascii="仿宋" w:eastAsia="仿宋" w:hint="eastAsia"/>
        </w:rPr>
        <w:t>“</w:t>
      </w:r>
      <w:r>
        <w:rPr>
          <w:rFonts w:hint="eastAsia"/>
        </w:rPr>
        <w:t>项目需求</w:t>
      </w:r>
      <w:r>
        <w:rPr>
          <w:rFonts w:ascii="仿宋" w:eastAsia="仿宋" w:hint="eastAsia"/>
        </w:rPr>
        <w:t>”</w:t>
      </w:r>
      <w:r>
        <w:rPr>
          <w:rFonts w:hint="eastAsia"/>
        </w:rPr>
        <w:t>填写：</w:t>
      </w:r>
    </w:p>
    <w:p w14:paraId="7E086CDC" w14:textId="77777777" w:rsidR="007F1B3B" w:rsidRDefault="00B41E42">
      <w:pPr>
        <w:pStyle w:val="a5"/>
        <w:kinsoku w:val="0"/>
        <w:overflowPunct w:val="0"/>
        <w:ind w:left="589"/>
      </w:pPr>
      <w:r>
        <w:rPr>
          <w:rFonts w:ascii="仿宋" w:eastAsia="仿宋"/>
        </w:rPr>
        <w:t xml:space="preserve">(1) </w:t>
      </w:r>
      <w:r>
        <w:rPr>
          <w:rFonts w:hint="eastAsia"/>
        </w:rPr>
        <w:t>针对本项目所描述项目需求进行业务分析提出</w:t>
      </w:r>
      <w:proofErr w:type="gramStart"/>
      <w:r>
        <w:rPr>
          <w:rFonts w:hint="eastAsia"/>
        </w:rPr>
        <w:t>完整技术</w:t>
      </w:r>
      <w:proofErr w:type="gramEnd"/>
      <w:r>
        <w:rPr>
          <w:rFonts w:hint="eastAsia"/>
        </w:rPr>
        <w:t>解决方案；</w:t>
      </w:r>
    </w:p>
    <w:p w14:paraId="244523DE" w14:textId="77777777" w:rsidR="007F1B3B" w:rsidRDefault="00B41E42">
      <w:pPr>
        <w:pStyle w:val="a5"/>
        <w:kinsoku w:val="0"/>
        <w:overflowPunct w:val="0"/>
        <w:spacing w:before="154" w:line="355" w:lineRule="auto"/>
        <w:ind w:right="115" w:firstLine="480"/>
        <w:jc w:val="both"/>
      </w:pPr>
      <w:r>
        <w:rPr>
          <w:rFonts w:ascii="仿宋" w:eastAsia="仿宋"/>
        </w:rPr>
        <w:t>(2)</w:t>
      </w:r>
      <w:r>
        <w:rPr>
          <w:rFonts w:hint="eastAsia"/>
          <w:spacing w:val="-4"/>
        </w:rPr>
        <w:t>对如何完成这一项目的工作有一个工作计划，包括项目进度表和组织机构，以便</w:t>
      </w:r>
      <w:r>
        <w:rPr>
          <w:rFonts w:hint="eastAsia"/>
        </w:rPr>
        <w:t>采购方对响应文件有一个相同的比较基础；</w:t>
      </w:r>
    </w:p>
    <w:p w14:paraId="0B7DBD84" w14:textId="77777777" w:rsidR="007F1B3B" w:rsidRDefault="00B41E42">
      <w:pPr>
        <w:pStyle w:val="4"/>
        <w:kinsoku w:val="0"/>
        <w:overflowPunct w:val="0"/>
        <w:spacing w:before="38"/>
        <w:rPr>
          <w:b w:val="0"/>
        </w:rPr>
      </w:pPr>
      <w:r>
        <w:rPr>
          <w:rFonts w:ascii="仿宋" w:eastAsia="仿宋"/>
        </w:rPr>
        <w:t>17.</w:t>
      </w:r>
      <w:r>
        <w:rPr>
          <w:rFonts w:hint="eastAsia"/>
        </w:rPr>
        <w:t>服务承诺及售后服务机构、人员的情况介绍</w:t>
      </w:r>
    </w:p>
    <w:p w14:paraId="71DC1777" w14:textId="77777777" w:rsidR="007F1B3B" w:rsidRDefault="007F1B3B">
      <w:pPr>
        <w:pStyle w:val="4"/>
        <w:kinsoku w:val="0"/>
        <w:overflowPunct w:val="0"/>
        <w:spacing w:before="38"/>
        <w:rPr>
          <w:b w:val="0"/>
        </w:rPr>
        <w:sectPr w:rsidR="007F1B3B">
          <w:pgSz w:w="11910" w:h="16840"/>
          <w:pgMar w:top="1500" w:right="1080" w:bottom="1160" w:left="1360" w:header="0" w:footer="978" w:gutter="0"/>
          <w:cols w:space="720"/>
        </w:sectPr>
      </w:pPr>
    </w:p>
    <w:p w14:paraId="237D1802" w14:textId="77777777" w:rsidR="007F1B3B" w:rsidRDefault="00B41E42">
      <w:pPr>
        <w:pStyle w:val="a5"/>
        <w:kinsoku w:val="0"/>
        <w:overflowPunct w:val="0"/>
        <w:spacing w:before="1"/>
        <w:ind w:left="589"/>
      </w:pPr>
      <w:r>
        <w:rPr>
          <w:rFonts w:ascii="仿宋" w:eastAsia="仿宋"/>
        </w:rPr>
        <w:lastRenderedPageBreak/>
        <w:t>17.1</w:t>
      </w:r>
      <w:r>
        <w:rPr>
          <w:rFonts w:hint="eastAsia"/>
        </w:rPr>
        <w:t>提供参加本项目实施的组成人员资历表；</w:t>
      </w:r>
    </w:p>
    <w:p w14:paraId="110ECE3C" w14:textId="77777777" w:rsidR="007F1B3B" w:rsidRDefault="00B41E42">
      <w:pPr>
        <w:pStyle w:val="a5"/>
        <w:kinsoku w:val="0"/>
        <w:overflowPunct w:val="0"/>
        <w:spacing w:before="151" w:line="357" w:lineRule="auto"/>
        <w:ind w:left="591" w:right="4555" w:hanging="3"/>
      </w:pPr>
      <w:r>
        <w:rPr>
          <w:rFonts w:ascii="仿宋" w:eastAsia="仿宋"/>
        </w:rPr>
        <w:t>17.2</w:t>
      </w:r>
      <w:r>
        <w:rPr>
          <w:rFonts w:hint="eastAsia"/>
        </w:rPr>
        <w:t>项目实施方案、服务承诺。</w:t>
      </w:r>
    </w:p>
    <w:p w14:paraId="000A8E8B" w14:textId="77777777" w:rsidR="007F1B3B" w:rsidRDefault="00B41E42">
      <w:pPr>
        <w:pStyle w:val="a5"/>
        <w:kinsoku w:val="0"/>
        <w:overflowPunct w:val="0"/>
        <w:spacing w:before="151" w:line="357" w:lineRule="auto"/>
        <w:ind w:left="591" w:right="4555" w:hanging="3"/>
        <w:rPr>
          <w:b/>
          <w:w w:val="99"/>
        </w:rPr>
      </w:pPr>
      <w:r>
        <w:rPr>
          <w:rFonts w:hint="eastAsia"/>
          <w:b/>
        </w:rPr>
        <w:t>四、谈判响应文件的递交</w:t>
      </w:r>
    </w:p>
    <w:p w14:paraId="300B2D8F" w14:textId="77777777" w:rsidR="007F1B3B" w:rsidRDefault="00B41E42">
      <w:pPr>
        <w:pStyle w:val="a5"/>
        <w:kinsoku w:val="0"/>
        <w:overflowPunct w:val="0"/>
        <w:spacing w:before="151" w:line="357" w:lineRule="auto"/>
        <w:ind w:left="591" w:right="4555" w:hanging="3"/>
      </w:pPr>
      <w:r>
        <w:rPr>
          <w:rFonts w:ascii="仿宋" w:eastAsia="仿宋"/>
          <w:b/>
        </w:rPr>
        <w:t>18</w:t>
      </w:r>
      <w:r>
        <w:rPr>
          <w:rFonts w:hint="eastAsia"/>
          <w:b/>
        </w:rPr>
        <w:t>、谈判响应文件的密封和标记</w:t>
      </w:r>
    </w:p>
    <w:p w14:paraId="37DF903B" w14:textId="77777777" w:rsidR="007F1B3B" w:rsidRDefault="00B41E42">
      <w:pPr>
        <w:pStyle w:val="a5"/>
        <w:kinsoku w:val="0"/>
        <w:overflowPunct w:val="0"/>
        <w:spacing w:before="36"/>
        <w:ind w:left="591"/>
      </w:pPr>
      <w:r>
        <w:rPr>
          <w:rFonts w:ascii="仿宋" w:eastAsia="仿宋"/>
          <w:b/>
        </w:rPr>
        <w:t>18.1</w:t>
      </w:r>
      <w:r>
        <w:rPr>
          <w:rFonts w:hint="eastAsia"/>
        </w:rPr>
        <w:t>供应商应将谈判响应文件密封。不论谈判成交与否，谈判响应文件均不退回。</w:t>
      </w:r>
    </w:p>
    <w:p w14:paraId="16AD0147" w14:textId="77777777" w:rsidR="007F1B3B" w:rsidRDefault="00B41E42">
      <w:pPr>
        <w:pStyle w:val="a5"/>
        <w:kinsoku w:val="0"/>
        <w:overflowPunct w:val="0"/>
        <w:spacing w:before="151"/>
        <w:ind w:left="591"/>
      </w:pPr>
      <w:r>
        <w:rPr>
          <w:rFonts w:ascii="仿宋" w:eastAsia="仿宋"/>
          <w:b/>
        </w:rPr>
        <w:t>18.2</w:t>
      </w:r>
      <w:r>
        <w:rPr>
          <w:rFonts w:hint="eastAsia"/>
        </w:rPr>
        <w:t>密封的谈判响应文件均应：</w:t>
      </w:r>
    </w:p>
    <w:p w14:paraId="0616AC1B" w14:textId="77777777" w:rsidR="007F1B3B" w:rsidRDefault="00B41E42">
      <w:pPr>
        <w:pStyle w:val="a5"/>
        <w:kinsoku w:val="0"/>
        <w:overflowPunct w:val="0"/>
        <w:spacing w:before="154" w:line="355" w:lineRule="auto"/>
        <w:ind w:right="113" w:firstLine="480"/>
        <w:jc w:val="both"/>
      </w:pPr>
      <w:r>
        <w:rPr>
          <w:rFonts w:ascii="仿宋" w:eastAsia="仿宋"/>
        </w:rPr>
        <w:t>(1)</w:t>
      </w:r>
      <w:r>
        <w:rPr>
          <w:rFonts w:hint="eastAsia"/>
        </w:rPr>
        <w:t>注明供应商名称，如因标注不清而产生的后果由供应商自负。按</w:t>
      </w:r>
      <w:r>
        <w:rPr>
          <w:rFonts w:ascii="仿宋" w:eastAsia="仿宋" w:hint="eastAsia"/>
        </w:rPr>
        <w:t>“</w:t>
      </w:r>
      <w:r>
        <w:rPr>
          <w:rFonts w:hint="eastAsia"/>
        </w:rPr>
        <w:t>单一来源采购邀请</w:t>
      </w:r>
      <w:r>
        <w:rPr>
          <w:rFonts w:ascii="仿宋" w:eastAsia="仿宋" w:hint="eastAsia"/>
        </w:rPr>
        <w:t>”</w:t>
      </w:r>
      <w:r>
        <w:rPr>
          <w:rFonts w:hint="eastAsia"/>
        </w:rPr>
        <w:t>中注明的地址送达代理机构；</w:t>
      </w:r>
    </w:p>
    <w:p w14:paraId="2ED53AD6" w14:textId="77777777" w:rsidR="007F1B3B" w:rsidRDefault="00B41E42">
      <w:pPr>
        <w:pStyle w:val="a5"/>
        <w:kinsoku w:val="0"/>
        <w:overflowPunct w:val="0"/>
        <w:spacing w:before="38" w:line="355" w:lineRule="auto"/>
        <w:ind w:left="591" w:right="4555" w:hanging="3"/>
      </w:pPr>
      <w:r>
        <w:rPr>
          <w:rFonts w:ascii="仿宋" w:eastAsia="仿宋"/>
        </w:rPr>
        <w:t>(2)</w:t>
      </w:r>
      <w:r>
        <w:rPr>
          <w:rFonts w:hint="eastAsia"/>
        </w:rPr>
        <w:t>注明采购项目名称、项目编号。</w:t>
      </w:r>
    </w:p>
    <w:p w14:paraId="453EF1F8" w14:textId="77777777" w:rsidR="007F1B3B" w:rsidRDefault="00B41E42">
      <w:pPr>
        <w:pStyle w:val="a5"/>
        <w:kinsoku w:val="0"/>
        <w:overflowPunct w:val="0"/>
        <w:spacing w:before="38" w:line="355" w:lineRule="auto"/>
        <w:ind w:left="591" w:right="4555" w:hanging="3"/>
      </w:pPr>
      <w:r>
        <w:rPr>
          <w:rFonts w:ascii="仿宋" w:eastAsia="仿宋"/>
          <w:b/>
        </w:rPr>
        <w:t>19</w:t>
      </w:r>
      <w:r>
        <w:rPr>
          <w:rFonts w:hint="eastAsia"/>
          <w:b/>
        </w:rPr>
        <w:t>、谈判截止日期</w:t>
      </w:r>
    </w:p>
    <w:p w14:paraId="1AD582D9" w14:textId="77777777" w:rsidR="007F1B3B" w:rsidRDefault="00B41E42">
      <w:pPr>
        <w:pStyle w:val="a5"/>
        <w:kinsoku w:val="0"/>
        <w:overflowPunct w:val="0"/>
        <w:spacing w:before="38" w:line="357" w:lineRule="auto"/>
        <w:ind w:right="114" w:firstLine="482"/>
        <w:jc w:val="both"/>
      </w:pPr>
      <w:r>
        <w:rPr>
          <w:rFonts w:ascii="仿宋" w:eastAsia="仿宋"/>
          <w:b/>
        </w:rPr>
        <w:t>19.1</w:t>
      </w:r>
      <w:r>
        <w:rPr>
          <w:rFonts w:hint="eastAsia"/>
        </w:rPr>
        <w:t>代理机构可以按第</w:t>
      </w:r>
      <w:r>
        <w:rPr>
          <w:rFonts w:ascii="仿宋" w:eastAsia="仿宋"/>
        </w:rPr>
        <w:t>8</w:t>
      </w:r>
      <w:r>
        <w:rPr>
          <w:rFonts w:hint="eastAsia"/>
        </w:rPr>
        <w:t>条规定，通过修改采购文件有权酌情延长谈判截止日期，</w:t>
      </w:r>
      <w:r>
        <w:rPr>
          <w:rFonts w:hint="eastAsia"/>
          <w:spacing w:val="-4"/>
        </w:rPr>
        <w:t>在此情况下，供应商的所有权利和义务以及供应商受制的截止日期均应以延长后新的截止</w:t>
      </w:r>
      <w:r>
        <w:rPr>
          <w:rFonts w:hint="eastAsia"/>
        </w:rPr>
        <w:t>日期为准。</w:t>
      </w:r>
    </w:p>
    <w:p w14:paraId="0C098AD0" w14:textId="77777777" w:rsidR="007F1B3B" w:rsidRDefault="00B41E42">
      <w:pPr>
        <w:pStyle w:val="4"/>
        <w:kinsoku w:val="0"/>
        <w:overflowPunct w:val="0"/>
        <w:rPr>
          <w:b w:val="0"/>
        </w:rPr>
      </w:pPr>
      <w:r>
        <w:rPr>
          <w:rFonts w:ascii="仿宋" w:eastAsia="仿宋"/>
        </w:rPr>
        <w:t>20</w:t>
      </w:r>
      <w:r>
        <w:rPr>
          <w:rFonts w:hint="eastAsia"/>
        </w:rPr>
        <w:t>、谈判响应文件的递交</w:t>
      </w:r>
    </w:p>
    <w:p w14:paraId="651F0814" w14:textId="77777777" w:rsidR="007F1B3B" w:rsidRDefault="00B41E42">
      <w:pPr>
        <w:pStyle w:val="a5"/>
        <w:kinsoku w:val="0"/>
        <w:overflowPunct w:val="0"/>
        <w:spacing w:before="154"/>
        <w:ind w:left="591"/>
      </w:pPr>
      <w:r>
        <w:rPr>
          <w:rFonts w:ascii="仿宋" w:eastAsia="仿宋"/>
          <w:b/>
        </w:rPr>
        <w:t>20.1</w:t>
      </w:r>
      <w:r>
        <w:rPr>
          <w:rFonts w:hint="eastAsia"/>
        </w:rPr>
        <w:t>按</w:t>
      </w:r>
      <w:r>
        <w:rPr>
          <w:rFonts w:ascii="仿宋" w:eastAsia="仿宋" w:hint="eastAsia"/>
        </w:rPr>
        <w:t>“</w:t>
      </w:r>
      <w:r>
        <w:rPr>
          <w:rFonts w:hint="eastAsia"/>
        </w:rPr>
        <w:t>单一来源采购邀请</w:t>
      </w:r>
      <w:r>
        <w:rPr>
          <w:rFonts w:ascii="仿宋" w:eastAsia="仿宋" w:hint="eastAsia"/>
        </w:rPr>
        <w:t>”</w:t>
      </w:r>
      <w:r>
        <w:rPr>
          <w:rFonts w:hint="eastAsia"/>
        </w:rPr>
        <w:t>中注明的时间、地址送达代理机构；</w:t>
      </w:r>
    </w:p>
    <w:p w14:paraId="7285E225" w14:textId="77777777" w:rsidR="007F1B3B" w:rsidRDefault="00B41E42">
      <w:pPr>
        <w:pStyle w:val="4"/>
        <w:kinsoku w:val="0"/>
        <w:overflowPunct w:val="0"/>
        <w:spacing w:before="154"/>
        <w:rPr>
          <w:b w:val="0"/>
        </w:rPr>
      </w:pPr>
      <w:r>
        <w:rPr>
          <w:rFonts w:ascii="仿宋" w:eastAsia="仿宋"/>
        </w:rPr>
        <w:t>21</w:t>
      </w:r>
      <w:r>
        <w:rPr>
          <w:rFonts w:hint="eastAsia"/>
        </w:rPr>
        <w:t>、谈判响应文件的修改和撤回</w:t>
      </w:r>
    </w:p>
    <w:p w14:paraId="1541A173" w14:textId="77777777" w:rsidR="007F1B3B" w:rsidRDefault="00B41E42">
      <w:pPr>
        <w:pStyle w:val="a5"/>
        <w:kinsoku w:val="0"/>
        <w:overflowPunct w:val="0"/>
        <w:spacing w:before="151" w:line="357" w:lineRule="auto"/>
        <w:ind w:right="112" w:firstLine="482"/>
        <w:jc w:val="both"/>
      </w:pPr>
      <w:r>
        <w:rPr>
          <w:rFonts w:ascii="仿宋" w:eastAsia="仿宋"/>
          <w:b/>
        </w:rPr>
        <w:t>21.1</w:t>
      </w:r>
      <w:r>
        <w:rPr>
          <w:rFonts w:hint="eastAsia"/>
        </w:rPr>
        <w:t>供应商在递交谈判响应文件后，可以修改或撤回其谈判响应文件，但这种修改</w:t>
      </w:r>
      <w:r>
        <w:rPr>
          <w:rFonts w:hint="eastAsia"/>
          <w:spacing w:val="-4"/>
        </w:rPr>
        <w:t>和撤回，必须在规定的响应文件接收截止时间前，以书面形式送达指定地点（详见</w:t>
      </w:r>
      <w:r>
        <w:rPr>
          <w:rFonts w:ascii="仿宋" w:eastAsia="仿宋" w:hint="eastAsia"/>
          <w:spacing w:val="-4"/>
        </w:rPr>
        <w:t>“</w:t>
      </w:r>
      <w:r>
        <w:rPr>
          <w:rFonts w:hint="eastAsia"/>
          <w:spacing w:val="-4"/>
        </w:rPr>
        <w:t>单一</w:t>
      </w:r>
      <w:r>
        <w:rPr>
          <w:rFonts w:hint="eastAsia"/>
        </w:rPr>
        <w:t>来源采购邀请</w:t>
      </w:r>
      <w:r>
        <w:rPr>
          <w:rFonts w:ascii="仿宋" w:eastAsia="仿宋" w:hint="eastAsia"/>
        </w:rPr>
        <w:t>”</w:t>
      </w:r>
      <w:r>
        <w:rPr>
          <w:rFonts w:hint="eastAsia"/>
        </w:rPr>
        <w:t>）。</w:t>
      </w:r>
    </w:p>
    <w:p w14:paraId="11DB83EF" w14:textId="77777777" w:rsidR="007F1B3B" w:rsidRDefault="00B41E42">
      <w:pPr>
        <w:pStyle w:val="a5"/>
        <w:kinsoku w:val="0"/>
        <w:overflowPunct w:val="0"/>
        <w:spacing w:before="36" w:line="355" w:lineRule="auto"/>
        <w:ind w:right="111" w:firstLine="482"/>
        <w:jc w:val="both"/>
      </w:pPr>
      <w:r>
        <w:rPr>
          <w:rFonts w:ascii="仿宋" w:eastAsia="仿宋"/>
          <w:b/>
        </w:rPr>
        <w:t>21.2</w:t>
      </w:r>
      <w:r>
        <w:rPr>
          <w:rFonts w:hint="eastAsia"/>
          <w:spacing w:val="6"/>
        </w:rPr>
        <w:t>在响应文件接收截止时间至代理机构在采购文件中规定的谈判有效期满之间</w:t>
      </w:r>
      <w:r>
        <w:rPr>
          <w:rFonts w:hint="eastAsia"/>
        </w:rPr>
        <w:t>的这段时间内，供应商不得撤回其谈判，否则其采购保证金将被没收。</w:t>
      </w:r>
    </w:p>
    <w:p w14:paraId="2D61226B" w14:textId="77777777" w:rsidR="007F1B3B" w:rsidRDefault="00B41E42">
      <w:pPr>
        <w:pStyle w:val="4"/>
        <w:kinsoku w:val="0"/>
        <w:overflowPunct w:val="0"/>
        <w:spacing w:before="39"/>
        <w:rPr>
          <w:b w:val="0"/>
        </w:rPr>
      </w:pPr>
      <w:r>
        <w:rPr>
          <w:rFonts w:hint="eastAsia"/>
        </w:rPr>
        <w:t>五、评审与谈判</w:t>
      </w:r>
    </w:p>
    <w:p w14:paraId="02723E5D" w14:textId="77777777" w:rsidR="007F1B3B" w:rsidRDefault="00B41E42">
      <w:pPr>
        <w:pStyle w:val="a5"/>
        <w:kinsoku w:val="0"/>
        <w:overflowPunct w:val="0"/>
        <w:spacing w:before="151"/>
        <w:ind w:left="591"/>
      </w:pPr>
      <w:r>
        <w:rPr>
          <w:rFonts w:ascii="仿宋" w:eastAsia="仿宋"/>
          <w:b/>
        </w:rPr>
        <w:t>22</w:t>
      </w:r>
      <w:r>
        <w:rPr>
          <w:rFonts w:hint="eastAsia"/>
          <w:b/>
        </w:rPr>
        <w:t>、谈判协商</w:t>
      </w:r>
    </w:p>
    <w:p w14:paraId="73CF20F1" w14:textId="77777777" w:rsidR="007F1B3B" w:rsidRDefault="00B41E42">
      <w:pPr>
        <w:pStyle w:val="a5"/>
        <w:kinsoku w:val="0"/>
        <w:overflowPunct w:val="0"/>
        <w:spacing w:before="154" w:line="357" w:lineRule="auto"/>
        <w:ind w:right="112" w:firstLine="480"/>
        <w:jc w:val="both"/>
      </w:pPr>
      <w:r>
        <w:rPr>
          <w:rFonts w:ascii="仿宋" w:eastAsia="仿宋"/>
        </w:rPr>
        <w:t>22.1</w:t>
      </w:r>
      <w:r>
        <w:rPr>
          <w:rFonts w:hint="eastAsia"/>
        </w:rPr>
        <w:t>代理机构将在单一来源采购邀请中规定的时间和地点组织谈判小组与供应</w:t>
      </w:r>
      <w:proofErr w:type="gramStart"/>
      <w:r>
        <w:rPr>
          <w:rFonts w:hint="eastAsia"/>
        </w:rPr>
        <w:t>商谈</w:t>
      </w:r>
      <w:r>
        <w:rPr>
          <w:rFonts w:hint="eastAsia"/>
          <w:spacing w:val="-4"/>
        </w:rPr>
        <w:t>判</w:t>
      </w:r>
      <w:proofErr w:type="gramEnd"/>
      <w:r>
        <w:rPr>
          <w:rFonts w:hint="eastAsia"/>
          <w:spacing w:val="-4"/>
        </w:rPr>
        <w:t>协商采购标的的价格、质量、服务等。供应商应委派携带有效证件的代表准时参加，并</w:t>
      </w:r>
      <w:r>
        <w:rPr>
          <w:rFonts w:hint="eastAsia"/>
        </w:rPr>
        <w:t>且谈判协商期间未经谈判小组同意不得离开谈判现场。</w:t>
      </w:r>
    </w:p>
    <w:p w14:paraId="6C2FAF5E" w14:textId="77777777" w:rsidR="007F1B3B" w:rsidRDefault="00B41E42">
      <w:pPr>
        <w:pStyle w:val="4"/>
        <w:kinsoku w:val="0"/>
        <w:overflowPunct w:val="0"/>
        <w:rPr>
          <w:b w:val="0"/>
        </w:rPr>
      </w:pPr>
      <w:r>
        <w:rPr>
          <w:rFonts w:ascii="仿宋" w:eastAsia="仿宋"/>
        </w:rPr>
        <w:t>23</w:t>
      </w:r>
      <w:r>
        <w:rPr>
          <w:rFonts w:hint="eastAsia"/>
        </w:rPr>
        <w:t>、谈判小组</w:t>
      </w:r>
    </w:p>
    <w:p w14:paraId="7C67969E" w14:textId="77777777" w:rsidR="007F1B3B" w:rsidRDefault="00B41E42">
      <w:pPr>
        <w:pStyle w:val="a5"/>
        <w:kinsoku w:val="0"/>
        <w:overflowPunct w:val="0"/>
        <w:spacing w:before="154" w:line="355" w:lineRule="auto"/>
        <w:ind w:right="174" w:firstLine="480"/>
        <w:jc w:val="both"/>
      </w:pPr>
      <w:r>
        <w:rPr>
          <w:rFonts w:ascii="仿宋" w:eastAsia="仿宋"/>
        </w:rPr>
        <w:t>23.1</w:t>
      </w:r>
      <w:r>
        <w:rPr>
          <w:rFonts w:hint="eastAsia"/>
        </w:rPr>
        <w:t>谈判小组由采购人、采购代理机构按照政府采购有关规定，组织具有相关经验的专业人员构成。</w:t>
      </w:r>
    </w:p>
    <w:p w14:paraId="2D0A13C6" w14:textId="77777777" w:rsidR="007F1B3B" w:rsidRDefault="007F1B3B">
      <w:pPr>
        <w:pStyle w:val="a5"/>
        <w:kinsoku w:val="0"/>
        <w:overflowPunct w:val="0"/>
        <w:spacing w:before="154" w:line="355" w:lineRule="auto"/>
        <w:ind w:right="174" w:firstLine="480"/>
        <w:jc w:val="both"/>
        <w:sectPr w:rsidR="007F1B3B">
          <w:pgSz w:w="11910" w:h="16840"/>
          <w:pgMar w:top="1500" w:right="1080" w:bottom="1160" w:left="1360" w:header="0" w:footer="978" w:gutter="0"/>
          <w:cols w:space="720"/>
        </w:sectPr>
      </w:pPr>
    </w:p>
    <w:p w14:paraId="76A56DD1" w14:textId="77777777" w:rsidR="007F1B3B" w:rsidRDefault="00B41E42">
      <w:pPr>
        <w:pStyle w:val="a5"/>
        <w:kinsoku w:val="0"/>
        <w:overflowPunct w:val="0"/>
        <w:spacing w:before="1" w:line="355" w:lineRule="auto"/>
        <w:ind w:firstLine="480"/>
      </w:pPr>
      <w:r>
        <w:rPr>
          <w:rFonts w:ascii="仿宋" w:eastAsia="仿宋"/>
        </w:rPr>
        <w:lastRenderedPageBreak/>
        <w:t>23.2</w:t>
      </w:r>
      <w:r>
        <w:rPr>
          <w:rFonts w:hint="eastAsia"/>
        </w:rPr>
        <w:t>谈判小组应当按照客观、公正、审慎的原则评审供应商的谈判响应文件及与供应</w:t>
      </w:r>
      <w:proofErr w:type="gramStart"/>
      <w:r>
        <w:rPr>
          <w:rFonts w:hint="eastAsia"/>
        </w:rPr>
        <w:t>商谈判</w:t>
      </w:r>
      <w:proofErr w:type="gramEnd"/>
      <w:r>
        <w:rPr>
          <w:rFonts w:hint="eastAsia"/>
        </w:rPr>
        <w:t>协商采购标的的价格服务等。</w:t>
      </w:r>
    </w:p>
    <w:p w14:paraId="4372D16E" w14:textId="77777777" w:rsidR="007F1B3B" w:rsidRDefault="00B41E42">
      <w:pPr>
        <w:pStyle w:val="4"/>
        <w:kinsoku w:val="0"/>
        <w:overflowPunct w:val="0"/>
        <w:spacing w:before="38"/>
        <w:rPr>
          <w:b w:val="0"/>
        </w:rPr>
      </w:pPr>
      <w:r>
        <w:rPr>
          <w:rFonts w:ascii="仿宋" w:eastAsia="仿宋"/>
        </w:rPr>
        <w:t>24</w:t>
      </w:r>
      <w:r>
        <w:rPr>
          <w:rFonts w:hint="eastAsia"/>
        </w:rPr>
        <w:t>、谈判协商过程的保密与公正</w:t>
      </w:r>
    </w:p>
    <w:p w14:paraId="26D92F05" w14:textId="77777777" w:rsidR="007F1B3B" w:rsidRDefault="00B41E42">
      <w:pPr>
        <w:pStyle w:val="a5"/>
        <w:kinsoku w:val="0"/>
        <w:overflowPunct w:val="0"/>
        <w:spacing w:before="151" w:line="357" w:lineRule="auto"/>
        <w:ind w:right="111" w:firstLine="480"/>
        <w:jc w:val="both"/>
      </w:pPr>
      <w:r>
        <w:rPr>
          <w:rFonts w:ascii="仿宋" w:eastAsia="仿宋"/>
        </w:rPr>
        <w:t>24.1</w:t>
      </w:r>
      <w:r>
        <w:rPr>
          <w:rFonts w:hint="eastAsia"/>
        </w:rPr>
        <w:t>谈判小组、采购人和代理机构工作人员、相关监督人员等与评审工作有关的人</w:t>
      </w:r>
      <w:r>
        <w:rPr>
          <w:rFonts w:hint="eastAsia"/>
          <w:spacing w:val="-4"/>
        </w:rPr>
        <w:t>员，对评审、谈判协商情况以及在评审、谈判协商过程中获悉的国家秘密、商业秘密负有</w:t>
      </w:r>
      <w:r>
        <w:rPr>
          <w:rFonts w:hint="eastAsia"/>
        </w:rPr>
        <w:t>保密责任。</w:t>
      </w:r>
    </w:p>
    <w:p w14:paraId="74EDA649" w14:textId="77777777" w:rsidR="007F1B3B" w:rsidRDefault="00B41E42">
      <w:pPr>
        <w:pStyle w:val="a5"/>
        <w:kinsoku w:val="0"/>
        <w:overflowPunct w:val="0"/>
        <w:spacing w:before="36" w:line="355" w:lineRule="auto"/>
        <w:ind w:firstLine="480"/>
      </w:pPr>
      <w:r>
        <w:rPr>
          <w:rFonts w:ascii="仿宋" w:eastAsia="仿宋"/>
        </w:rPr>
        <w:t>24.2</w:t>
      </w:r>
      <w:r>
        <w:rPr>
          <w:rFonts w:hint="eastAsia"/>
        </w:rPr>
        <w:t>在谈判协商过程中，如果供应商试图向代理机构和参与谈判协商的人员施加任何影响，都将会导致其谈判响应文件被拒绝。</w:t>
      </w:r>
    </w:p>
    <w:p w14:paraId="5C1125B2" w14:textId="77777777" w:rsidR="007F1B3B" w:rsidRDefault="00B41E42">
      <w:pPr>
        <w:pStyle w:val="4"/>
        <w:kinsoku w:val="0"/>
        <w:overflowPunct w:val="0"/>
        <w:spacing w:before="38"/>
        <w:rPr>
          <w:b w:val="0"/>
        </w:rPr>
      </w:pPr>
      <w:r>
        <w:rPr>
          <w:rFonts w:ascii="仿宋" w:eastAsia="仿宋"/>
        </w:rPr>
        <w:t>25</w:t>
      </w:r>
      <w:r>
        <w:rPr>
          <w:rFonts w:hint="eastAsia"/>
        </w:rPr>
        <w:t>、评审过程的澄清</w:t>
      </w:r>
    </w:p>
    <w:p w14:paraId="18DFFC27" w14:textId="77777777" w:rsidR="007F1B3B" w:rsidRDefault="00B41E42">
      <w:pPr>
        <w:pStyle w:val="a5"/>
        <w:kinsoku w:val="0"/>
        <w:overflowPunct w:val="0"/>
        <w:spacing w:before="151" w:line="357" w:lineRule="auto"/>
        <w:ind w:firstLine="480"/>
      </w:pPr>
      <w:r>
        <w:rPr>
          <w:rFonts w:ascii="仿宋" w:eastAsia="仿宋"/>
        </w:rPr>
        <w:t>25.1</w:t>
      </w:r>
      <w:r>
        <w:rPr>
          <w:rFonts w:hint="eastAsia"/>
        </w:rPr>
        <w:t>谈判响应文件评审期间，为有助于对谈判响应文件的审查、评价和比较，谈判小组有权要求供应商对其谈判响应文件进行澄清。</w:t>
      </w:r>
    </w:p>
    <w:p w14:paraId="63D91984" w14:textId="77777777" w:rsidR="007F1B3B" w:rsidRDefault="00B41E42">
      <w:pPr>
        <w:pStyle w:val="4"/>
        <w:kinsoku w:val="0"/>
        <w:overflowPunct w:val="0"/>
        <w:rPr>
          <w:b w:val="0"/>
        </w:rPr>
      </w:pPr>
      <w:r>
        <w:rPr>
          <w:rFonts w:ascii="仿宋" w:eastAsia="仿宋"/>
        </w:rPr>
        <w:t>26</w:t>
      </w:r>
      <w:r>
        <w:rPr>
          <w:rFonts w:hint="eastAsia"/>
        </w:rPr>
        <w:t>、对谈判响应文件的评审</w:t>
      </w:r>
    </w:p>
    <w:p w14:paraId="1AB4C362" w14:textId="77777777" w:rsidR="007F1B3B" w:rsidRDefault="00B41E42">
      <w:pPr>
        <w:pStyle w:val="a5"/>
        <w:kinsoku w:val="0"/>
        <w:overflowPunct w:val="0"/>
        <w:spacing w:before="154" w:line="357" w:lineRule="auto"/>
        <w:ind w:right="115" w:firstLine="480"/>
        <w:jc w:val="both"/>
      </w:pPr>
      <w:r>
        <w:rPr>
          <w:rFonts w:ascii="仿宋" w:eastAsia="仿宋"/>
        </w:rPr>
        <w:t>26.1</w:t>
      </w:r>
      <w:r>
        <w:rPr>
          <w:rFonts w:hint="eastAsia"/>
        </w:rPr>
        <w:t>在正式谈判之前，谈判小组将首先审查谈判响应文件是否实质性响应了采购文</w:t>
      </w:r>
      <w:r>
        <w:rPr>
          <w:rFonts w:hint="eastAsia"/>
          <w:spacing w:val="-4"/>
        </w:rPr>
        <w:t>件的要求。实质性响应的谈判响应文件应该是与采购文件要求的全部条款、条件和规格相</w:t>
      </w:r>
      <w:r>
        <w:rPr>
          <w:rFonts w:hint="eastAsia"/>
        </w:rPr>
        <w:t>符，没有重大偏离或保留。</w:t>
      </w:r>
    </w:p>
    <w:p w14:paraId="23B845B1" w14:textId="77777777" w:rsidR="007F1B3B" w:rsidRDefault="00B41E42">
      <w:pPr>
        <w:pStyle w:val="a5"/>
        <w:kinsoku w:val="0"/>
        <w:overflowPunct w:val="0"/>
        <w:spacing w:before="36" w:line="357" w:lineRule="auto"/>
        <w:ind w:right="115" w:firstLine="480"/>
        <w:jc w:val="both"/>
      </w:pPr>
      <w:r>
        <w:rPr>
          <w:rFonts w:hint="eastAsia"/>
          <w:spacing w:val="-4"/>
        </w:rPr>
        <w:t>所谓重大偏离或保留是指与采购文件规定的实质性要求存在负偏离，或者在实质上与采购文件不一致，而且限制了合同中买方和见证方的权利或供应商的义务，纠正这些偏离或保留将会对其他实质性响应要求的供应商的竞争地位产生不公正的影响。重大偏离的认</w:t>
      </w:r>
      <w:r>
        <w:rPr>
          <w:rFonts w:hint="eastAsia"/>
        </w:rPr>
        <w:t>定需经过谈判小组三分二及以上成员的认定。</w:t>
      </w:r>
    </w:p>
    <w:p w14:paraId="6F566EE4" w14:textId="77777777" w:rsidR="007F1B3B" w:rsidRDefault="00B41E42">
      <w:pPr>
        <w:pStyle w:val="a5"/>
        <w:kinsoku w:val="0"/>
        <w:overflowPunct w:val="0"/>
        <w:spacing w:before="36"/>
        <w:ind w:left="589"/>
      </w:pPr>
      <w:r>
        <w:rPr>
          <w:rFonts w:ascii="仿宋" w:eastAsia="仿宋"/>
        </w:rPr>
        <w:t>26.2</w:t>
      </w:r>
      <w:r>
        <w:rPr>
          <w:rFonts w:hint="eastAsia"/>
        </w:rPr>
        <w:t>被认定为非响应性的谈判响应文件的情形</w:t>
      </w:r>
    </w:p>
    <w:p w14:paraId="61E907A1" w14:textId="77777777" w:rsidR="007F1B3B" w:rsidRDefault="00B41E42">
      <w:pPr>
        <w:pStyle w:val="a5"/>
        <w:kinsoku w:val="0"/>
        <w:overflowPunct w:val="0"/>
        <w:spacing w:before="151"/>
        <w:ind w:left="589"/>
      </w:pPr>
      <w:r>
        <w:rPr>
          <w:rFonts w:hint="eastAsia"/>
        </w:rPr>
        <w:t>（</w:t>
      </w:r>
      <w:r>
        <w:rPr>
          <w:rFonts w:ascii="仿宋" w:eastAsia="仿宋"/>
        </w:rPr>
        <w:t>1</w:t>
      </w:r>
      <w:r>
        <w:rPr>
          <w:rFonts w:hint="eastAsia"/>
        </w:rPr>
        <w:t>）未按要求交纳谈判保证金的；</w:t>
      </w:r>
    </w:p>
    <w:p w14:paraId="43D68D6B" w14:textId="77777777" w:rsidR="007F1B3B" w:rsidRDefault="00B41E42">
      <w:pPr>
        <w:pStyle w:val="a5"/>
        <w:kinsoku w:val="0"/>
        <w:overflowPunct w:val="0"/>
        <w:spacing w:before="154"/>
        <w:ind w:left="589"/>
      </w:pPr>
      <w:r>
        <w:rPr>
          <w:rFonts w:hint="eastAsia"/>
        </w:rPr>
        <w:t>（</w:t>
      </w:r>
      <w:r>
        <w:rPr>
          <w:rFonts w:ascii="仿宋" w:eastAsia="仿宋"/>
        </w:rPr>
        <w:t>2</w:t>
      </w:r>
      <w:r>
        <w:rPr>
          <w:rFonts w:hint="eastAsia"/>
        </w:rPr>
        <w:t>）未按照采购文件规定要求密封、签署、盖章的；</w:t>
      </w:r>
    </w:p>
    <w:p w14:paraId="18FC2B39" w14:textId="77777777" w:rsidR="007F1B3B" w:rsidRDefault="00B41E42">
      <w:pPr>
        <w:pStyle w:val="a5"/>
        <w:kinsoku w:val="0"/>
        <w:overflowPunct w:val="0"/>
        <w:spacing w:before="151"/>
        <w:ind w:left="589"/>
      </w:pPr>
      <w:r>
        <w:rPr>
          <w:rFonts w:hint="eastAsia"/>
        </w:rPr>
        <w:t>（</w:t>
      </w:r>
      <w:r>
        <w:rPr>
          <w:rFonts w:ascii="仿宋" w:eastAsia="仿宋"/>
        </w:rPr>
        <w:t>3</w:t>
      </w:r>
      <w:r>
        <w:rPr>
          <w:rFonts w:hint="eastAsia"/>
        </w:rPr>
        <w:t>）供应商在报价时采用选择性报价；</w:t>
      </w:r>
    </w:p>
    <w:p w14:paraId="1D12EC05" w14:textId="77777777" w:rsidR="007F1B3B" w:rsidRDefault="00B41E42">
      <w:pPr>
        <w:pStyle w:val="a5"/>
        <w:kinsoku w:val="0"/>
        <w:overflowPunct w:val="0"/>
        <w:spacing w:before="154"/>
        <w:ind w:left="589"/>
      </w:pPr>
      <w:r>
        <w:rPr>
          <w:rFonts w:hint="eastAsia"/>
        </w:rPr>
        <w:t>（</w:t>
      </w:r>
      <w:r>
        <w:rPr>
          <w:rFonts w:ascii="仿宋" w:eastAsia="仿宋"/>
        </w:rPr>
        <w:t>4</w:t>
      </w:r>
      <w:r>
        <w:rPr>
          <w:rFonts w:hint="eastAsia"/>
        </w:rPr>
        <w:t>）供应商不具备采购文件中规定资格要求的；</w:t>
      </w:r>
    </w:p>
    <w:p w14:paraId="79F54C23" w14:textId="77777777" w:rsidR="007F1B3B" w:rsidRDefault="00B41E42">
      <w:pPr>
        <w:pStyle w:val="a5"/>
        <w:kinsoku w:val="0"/>
        <w:overflowPunct w:val="0"/>
        <w:spacing w:before="151"/>
        <w:ind w:left="589"/>
      </w:pPr>
      <w:r>
        <w:rPr>
          <w:rFonts w:hint="eastAsia"/>
        </w:rPr>
        <w:t>（</w:t>
      </w:r>
      <w:r>
        <w:rPr>
          <w:rFonts w:ascii="仿宋" w:eastAsia="仿宋"/>
        </w:rPr>
        <w:t>5</w:t>
      </w:r>
      <w:r>
        <w:rPr>
          <w:rFonts w:hint="eastAsia"/>
        </w:rPr>
        <w:t>）不符合法律、法规和采购文件中规定的其他实质性要求的；</w:t>
      </w:r>
    </w:p>
    <w:p w14:paraId="5276D020" w14:textId="77777777" w:rsidR="007F1B3B" w:rsidRDefault="00B41E42">
      <w:pPr>
        <w:pStyle w:val="a5"/>
        <w:kinsoku w:val="0"/>
        <w:overflowPunct w:val="0"/>
        <w:spacing w:before="154"/>
        <w:ind w:left="589"/>
      </w:pPr>
      <w:r>
        <w:rPr>
          <w:rFonts w:hint="eastAsia"/>
        </w:rPr>
        <w:t>（</w:t>
      </w:r>
      <w:r>
        <w:rPr>
          <w:rFonts w:ascii="仿宋" w:eastAsia="仿宋"/>
        </w:rPr>
        <w:t>6</w:t>
      </w:r>
      <w:r>
        <w:rPr>
          <w:rFonts w:hint="eastAsia"/>
        </w:rPr>
        <w:t>）其他法律、法规及本采购文件规定的属非响应性的谈判响应文件的情形。</w:t>
      </w:r>
    </w:p>
    <w:p w14:paraId="331B4DBE" w14:textId="77777777" w:rsidR="007F1B3B" w:rsidRDefault="00B41E42">
      <w:pPr>
        <w:pStyle w:val="4"/>
        <w:kinsoku w:val="0"/>
        <w:overflowPunct w:val="0"/>
        <w:spacing w:before="151"/>
        <w:rPr>
          <w:b w:val="0"/>
        </w:rPr>
      </w:pPr>
      <w:r>
        <w:rPr>
          <w:rFonts w:ascii="仿宋" w:eastAsia="仿宋"/>
        </w:rPr>
        <w:t>27</w:t>
      </w:r>
      <w:r>
        <w:rPr>
          <w:rFonts w:hint="eastAsia"/>
        </w:rPr>
        <w:t>、谈判协商及成交原则</w:t>
      </w:r>
    </w:p>
    <w:p w14:paraId="39823E00" w14:textId="77777777" w:rsidR="007F1B3B" w:rsidRDefault="00B41E42">
      <w:pPr>
        <w:pStyle w:val="a5"/>
        <w:kinsoku w:val="0"/>
        <w:overflowPunct w:val="0"/>
        <w:spacing w:before="154"/>
        <w:ind w:left="589"/>
      </w:pPr>
      <w:r>
        <w:rPr>
          <w:rFonts w:ascii="仿宋" w:eastAsia="仿宋"/>
        </w:rPr>
        <w:t>27.1</w:t>
      </w:r>
      <w:r>
        <w:rPr>
          <w:rFonts w:hint="eastAsia"/>
        </w:rPr>
        <w:t>谈判协商</w:t>
      </w:r>
    </w:p>
    <w:p w14:paraId="549166E2" w14:textId="77777777" w:rsidR="007F1B3B" w:rsidRDefault="00B41E42">
      <w:pPr>
        <w:pStyle w:val="a5"/>
        <w:kinsoku w:val="0"/>
        <w:overflowPunct w:val="0"/>
        <w:spacing w:before="152" w:line="357" w:lineRule="auto"/>
        <w:ind w:firstLine="480"/>
      </w:pPr>
      <w:r>
        <w:rPr>
          <w:rFonts w:ascii="仿宋" w:eastAsia="仿宋"/>
        </w:rPr>
        <w:t>27.1.1</w:t>
      </w:r>
      <w:r>
        <w:rPr>
          <w:rFonts w:hint="eastAsia"/>
        </w:rPr>
        <w:t>对于提交了实质性响应的谈判响应文件的供应商，谈判小组将与其就采购标的</w:t>
      </w:r>
      <w:proofErr w:type="gramStart"/>
      <w:r>
        <w:rPr>
          <w:rFonts w:hint="eastAsia"/>
        </w:rPr>
        <w:t>的</w:t>
      </w:r>
      <w:proofErr w:type="gramEnd"/>
      <w:r>
        <w:rPr>
          <w:rFonts w:hint="eastAsia"/>
        </w:rPr>
        <w:t>价格服务等进行谈判协商。</w:t>
      </w:r>
    </w:p>
    <w:p w14:paraId="6924C09E" w14:textId="77777777" w:rsidR="007F1B3B" w:rsidRDefault="007F1B3B">
      <w:pPr>
        <w:pStyle w:val="a5"/>
        <w:kinsoku w:val="0"/>
        <w:overflowPunct w:val="0"/>
        <w:spacing w:before="152" w:line="357" w:lineRule="auto"/>
        <w:ind w:firstLine="480"/>
        <w:sectPr w:rsidR="007F1B3B">
          <w:pgSz w:w="11910" w:h="16840"/>
          <w:pgMar w:top="1500" w:right="1080" w:bottom="1160" w:left="1360" w:header="0" w:footer="978" w:gutter="0"/>
          <w:cols w:space="720"/>
        </w:sectPr>
      </w:pPr>
    </w:p>
    <w:p w14:paraId="41FE6968" w14:textId="77777777" w:rsidR="007F1B3B" w:rsidRDefault="00B41E42">
      <w:pPr>
        <w:pStyle w:val="a5"/>
        <w:kinsoku w:val="0"/>
        <w:overflowPunct w:val="0"/>
        <w:spacing w:before="1" w:line="357" w:lineRule="auto"/>
        <w:ind w:firstLine="480"/>
      </w:pPr>
      <w:r>
        <w:rPr>
          <w:rFonts w:ascii="仿宋" w:eastAsia="仿宋"/>
        </w:rPr>
        <w:lastRenderedPageBreak/>
        <w:t>28.1.2</w:t>
      </w:r>
      <w:r>
        <w:rPr>
          <w:rFonts w:hint="eastAsia"/>
        </w:rPr>
        <w:t>参加谈判的供应商应当以书面形式对谈判协商中做出的承诺与澄清进行确</w:t>
      </w:r>
      <w:r>
        <w:rPr>
          <w:rFonts w:hint="eastAsia"/>
          <w:spacing w:val="-3"/>
        </w:rPr>
        <w:t>认，并在谈判小组规定的时间内完成书面报价（最终总报价或可能的中间报价）。谈判承</w:t>
      </w:r>
      <w:r>
        <w:rPr>
          <w:rFonts w:hint="eastAsia"/>
        </w:rPr>
        <w:t>诺及书面报价均须由法定代表人或其授权代表签字确认。</w:t>
      </w:r>
    </w:p>
    <w:p w14:paraId="581E85DC" w14:textId="77777777" w:rsidR="007F1B3B" w:rsidRDefault="00B41E42">
      <w:pPr>
        <w:pStyle w:val="a5"/>
        <w:kinsoku w:val="0"/>
        <w:overflowPunct w:val="0"/>
        <w:spacing w:line="357" w:lineRule="auto"/>
        <w:ind w:firstLine="480"/>
      </w:pPr>
      <w:r>
        <w:rPr>
          <w:rFonts w:ascii="仿宋" w:eastAsia="仿宋"/>
        </w:rPr>
        <w:t>28.1.3</w:t>
      </w:r>
      <w:r>
        <w:rPr>
          <w:rFonts w:hint="eastAsia"/>
        </w:rPr>
        <w:t>供应商最终总报价在响应产品数量没有增加，配置、服务没有重大提高的情</w:t>
      </w:r>
      <w:r>
        <w:rPr>
          <w:rFonts w:hint="eastAsia"/>
          <w:spacing w:val="-6"/>
        </w:rPr>
        <w:t>况下，一般不允许高于第一次报价（即谈判响应文件配置与分项报价表中的报价）。否则，</w:t>
      </w:r>
      <w:r>
        <w:rPr>
          <w:rFonts w:hint="eastAsia"/>
        </w:rPr>
        <w:t>谈判小组有权拒绝该谈判报价并不再给予报价补救机会。</w:t>
      </w:r>
    </w:p>
    <w:p w14:paraId="260222EA" w14:textId="77777777" w:rsidR="007F1B3B" w:rsidRDefault="00B41E42">
      <w:pPr>
        <w:pStyle w:val="a5"/>
        <w:kinsoku w:val="0"/>
        <w:overflowPunct w:val="0"/>
        <w:spacing w:before="36"/>
        <w:ind w:left="589"/>
      </w:pPr>
      <w:r>
        <w:rPr>
          <w:rFonts w:ascii="仿宋" w:eastAsia="仿宋"/>
        </w:rPr>
        <w:t>28.2</w:t>
      </w:r>
      <w:r>
        <w:rPr>
          <w:rFonts w:hint="eastAsia"/>
        </w:rPr>
        <w:t>谈判协商成交原则</w:t>
      </w:r>
    </w:p>
    <w:p w14:paraId="3B022441" w14:textId="77777777" w:rsidR="007F1B3B" w:rsidRDefault="00B41E42">
      <w:pPr>
        <w:pStyle w:val="a5"/>
        <w:kinsoku w:val="0"/>
        <w:overflowPunct w:val="0"/>
        <w:spacing w:before="152" w:line="357" w:lineRule="auto"/>
        <w:ind w:firstLine="480"/>
      </w:pPr>
      <w:r>
        <w:rPr>
          <w:rFonts w:ascii="仿宋" w:eastAsia="仿宋"/>
        </w:rPr>
        <w:t>28.2.1</w:t>
      </w:r>
      <w:r>
        <w:rPr>
          <w:rFonts w:hint="eastAsia"/>
        </w:rPr>
        <w:t>谈判小组根据政府采购相关法律、规章的规定，在供应商的谈判响应能保证采购项目质量且最终报价合理的基础上确定其为成交供应商。</w:t>
      </w:r>
    </w:p>
    <w:p w14:paraId="5C35A2C2" w14:textId="77777777" w:rsidR="007F1B3B" w:rsidRDefault="00B41E42">
      <w:pPr>
        <w:pStyle w:val="a5"/>
        <w:kinsoku w:val="0"/>
        <w:overflowPunct w:val="0"/>
        <w:spacing w:line="357" w:lineRule="auto"/>
        <w:ind w:left="589"/>
      </w:pPr>
      <w:r>
        <w:rPr>
          <w:rFonts w:ascii="仿宋" w:eastAsia="仿宋"/>
        </w:rPr>
        <w:t>28.2.3</w:t>
      </w:r>
      <w:r>
        <w:rPr>
          <w:rFonts w:hint="eastAsia"/>
        </w:rPr>
        <w:t>谈判终止情形处理</w:t>
      </w:r>
      <w:r>
        <w:rPr>
          <w:rFonts w:hint="eastAsia"/>
          <w:spacing w:val="-4"/>
        </w:rPr>
        <w:t>出现下列情形之一的，代理机构将终止采购活动，发布项目终止公告并说明原因，重</w:t>
      </w:r>
      <w:r>
        <w:rPr>
          <w:rFonts w:hint="eastAsia"/>
        </w:rPr>
        <w:t>新开展采购活动：</w:t>
      </w:r>
    </w:p>
    <w:p w14:paraId="10B1E1D1" w14:textId="77777777" w:rsidR="007F1B3B" w:rsidRDefault="00B41E42">
      <w:pPr>
        <w:pStyle w:val="a5"/>
        <w:kinsoku w:val="0"/>
        <w:overflowPunct w:val="0"/>
        <w:spacing w:before="154"/>
        <w:ind w:left="589"/>
      </w:pPr>
      <w:r>
        <w:rPr>
          <w:rFonts w:hint="eastAsia"/>
        </w:rPr>
        <w:t>（一）因情况变化，不再符合规定的单一来源采购方式适用情形的；</w:t>
      </w:r>
    </w:p>
    <w:p w14:paraId="1330D3A3" w14:textId="77777777" w:rsidR="007F1B3B" w:rsidRDefault="00B41E42">
      <w:pPr>
        <w:pStyle w:val="a5"/>
        <w:kinsoku w:val="0"/>
        <w:overflowPunct w:val="0"/>
        <w:spacing w:before="151"/>
        <w:ind w:left="589"/>
      </w:pPr>
      <w:r>
        <w:rPr>
          <w:rFonts w:hint="eastAsia"/>
        </w:rPr>
        <w:t>（二）出现影响采购公正的违法、违规行为的；</w:t>
      </w:r>
    </w:p>
    <w:p w14:paraId="5333DD58" w14:textId="77777777" w:rsidR="007F1B3B" w:rsidRDefault="00B41E42">
      <w:pPr>
        <w:pStyle w:val="a5"/>
        <w:kinsoku w:val="0"/>
        <w:overflowPunct w:val="0"/>
        <w:spacing w:before="154"/>
        <w:ind w:left="589"/>
      </w:pPr>
      <w:r>
        <w:rPr>
          <w:rFonts w:hint="eastAsia"/>
        </w:rPr>
        <w:t>（三）</w:t>
      </w:r>
      <w:proofErr w:type="gramStart"/>
      <w:r>
        <w:rPr>
          <w:rFonts w:hint="eastAsia"/>
        </w:rPr>
        <w:t>至谈判</w:t>
      </w:r>
      <w:proofErr w:type="gramEnd"/>
      <w:r>
        <w:rPr>
          <w:rFonts w:hint="eastAsia"/>
        </w:rPr>
        <w:t>小组规定的谈判截止时间，供应商报价超过采购预算的；</w:t>
      </w:r>
    </w:p>
    <w:p w14:paraId="07BF5D9A" w14:textId="77777777" w:rsidR="007F1B3B" w:rsidRDefault="00B41E42">
      <w:pPr>
        <w:pStyle w:val="a5"/>
        <w:kinsoku w:val="0"/>
        <w:overflowPunct w:val="0"/>
        <w:spacing w:before="154" w:line="355" w:lineRule="auto"/>
        <w:ind w:firstLine="480"/>
      </w:pPr>
      <w:r>
        <w:rPr>
          <w:rFonts w:hint="eastAsia"/>
        </w:rPr>
        <w:t>（四）</w:t>
      </w:r>
      <w:proofErr w:type="gramStart"/>
      <w:r>
        <w:rPr>
          <w:rFonts w:hint="eastAsia"/>
        </w:rPr>
        <w:t>至谈判</w:t>
      </w:r>
      <w:proofErr w:type="gramEnd"/>
      <w:r>
        <w:rPr>
          <w:rFonts w:hint="eastAsia"/>
        </w:rPr>
        <w:t>小组规定的谈判截止时间，供应商的最终报价、技术方案、服务承诺、商务条款等不能满足采购人或谈判小组的要求；</w:t>
      </w:r>
    </w:p>
    <w:p w14:paraId="53768E3F" w14:textId="77777777" w:rsidR="007F1B3B" w:rsidRDefault="00B41E42">
      <w:pPr>
        <w:pStyle w:val="a5"/>
        <w:kinsoku w:val="0"/>
        <w:overflowPunct w:val="0"/>
        <w:spacing w:before="38" w:line="355" w:lineRule="auto"/>
        <w:ind w:left="591" w:right="2035" w:hanging="3"/>
      </w:pPr>
      <w:r>
        <w:rPr>
          <w:rFonts w:hint="eastAsia"/>
        </w:rPr>
        <w:t>（五）法律、法规、规章规定的其他应当终止的情形。</w:t>
      </w:r>
    </w:p>
    <w:p w14:paraId="063BF4A9" w14:textId="77777777" w:rsidR="007F1B3B" w:rsidRDefault="00B41E42">
      <w:pPr>
        <w:pStyle w:val="a5"/>
        <w:kinsoku w:val="0"/>
        <w:overflowPunct w:val="0"/>
        <w:spacing w:before="38" w:line="355" w:lineRule="auto"/>
        <w:ind w:left="591" w:right="2035" w:hanging="3"/>
      </w:pPr>
      <w:r>
        <w:rPr>
          <w:rFonts w:hint="eastAsia"/>
          <w:b/>
        </w:rPr>
        <w:t>六、授予合同</w:t>
      </w:r>
    </w:p>
    <w:p w14:paraId="4525AED7" w14:textId="77777777" w:rsidR="007F1B3B" w:rsidRDefault="00B41E42">
      <w:pPr>
        <w:pStyle w:val="4"/>
        <w:kinsoku w:val="0"/>
        <w:overflowPunct w:val="0"/>
        <w:spacing w:before="38"/>
        <w:rPr>
          <w:b w:val="0"/>
        </w:rPr>
      </w:pPr>
      <w:r>
        <w:rPr>
          <w:rFonts w:ascii="仿宋" w:eastAsia="仿宋"/>
        </w:rPr>
        <w:t>29</w:t>
      </w:r>
      <w:r>
        <w:rPr>
          <w:rFonts w:hint="eastAsia"/>
        </w:rPr>
        <w:t>、确定成交单位</w:t>
      </w:r>
    </w:p>
    <w:p w14:paraId="51B157D4" w14:textId="77777777" w:rsidR="007F1B3B" w:rsidRDefault="00B41E42">
      <w:pPr>
        <w:pStyle w:val="a5"/>
        <w:kinsoku w:val="0"/>
        <w:overflowPunct w:val="0"/>
        <w:spacing w:before="151"/>
        <w:ind w:left="589"/>
      </w:pPr>
      <w:r>
        <w:rPr>
          <w:rFonts w:ascii="仿宋" w:eastAsia="仿宋"/>
        </w:rPr>
        <w:t>29.1</w:t>
      </w:r>
      <w:r>
        <w:rPr>
          <w:rFonts w:hint="eastAsia"/>
        </w:rPr>
        <w:t>谈判小组根据谈判协商情况编写协商情况记录，推荐成交候选人。</w:t>
      </w:r>
    </w:p>
    <w:p w14:paraId="1B83452C" w14:textId="77777777" w:rsidR="007F1B3B" w:rsidRDefault="00B41E42">
      <w:pPr>
        <w:pStyle w:val="a5"/>
        <w:kinsoku w:val="0"/>
        <w:overflowPunct w:val="0"/>
        <w:spacing w:before="154"/>
        <w:ind w:left="589"/>
      </w:pPr>
      <w:r>
        <w:rPr>
          <w:rFonts w:ascii="仿宋" w:eastAsia="仿宋"/>
        </w:rPr>
        <w:t>29.2</w:t>
      </w:r>
      <w:r>
        <w:rPr>
          <w:rFonts w:hint="eastAsia"/>
        </w:rPr>
        <w:t>采购人根据谈判小组推荐的成交候选人确定成交人。</w:t>
      </w:r>
    </w:p>
    <w:p w14:paraId="160164B5" w14:textId="77777777" w:rsidR="007F1B3B" w:rsidRDefault="00B41E42">
      <w:pPr>
        <w:pStyle w:val="a5"/>
        <w:kinsoku w:val="0"/>
        <w:overflowPunct w:val="0"/>
        <w:spacing w:before="151" w:line="357" w:lineRule="auto"/>
        <w:ind w:firstLine="480"/>
      </w:pPr>
      <w:r>
        <w:rPr>
          <w:rFonts w:ascii="仿宋" w:eastAsia="仿宋"/>
        </w:rPr>
        <w:t>29.3</w:t>
      </w:r>
      <w:r>
        <w:rPr>
          <w:rFonts w:hint="eastAsia"/>
        </w:rPr>
        <w:t>若有充分证据证明，成交人出现下列情况之一的，一经查实，将被取消成交资格：</w:t>
      </w:r>
    </w:p>
    <w:p w14:paraId="4E811E50" w14:textId="77777777" w:rsidR="007F1B3B" w:rsidRDefault="00B41E42">
      <w:pPr>
        <w:pStyle w:val="a5"/>
        <w:kinsoku w:val="0"/>
        <w:overflowPunct w:val="0"/>
        <w:ind w:left="589"/>
      </w:pPr>
      <w:r>
        <w:rPr>
          <w:rFonts w:hint="eastAsia"/>
        </w:rPr>
        <w:t>（</w:t>
      </w:r>
      <w:r>
        <w:rPr>
          <w:rFonts w:ascii="仿宋" w:eastAsia="仿宋"/>
        </w:rPr>
        <w:t>1</w:t>
      </w:r>
      <w:r>
        <w:rPr>
          <w:rFonts w:hint="eastAsia"/>
        </w:rPr>
        <w:t>）提供虚假材料谋取成交的；</w:t>
      </w:r>
    </w:p>
    <w:p w14:paraId="4A74C37F" w14:textId="77777777" w:rsidR="007F1B3B" w:rsidRDefault="00B41E42">
      <w:pPr>
        <w:pStyle w:val="a5"/>
        <w:kinsoku w:val="0"/>
        <w:overflowPunct w:val="0"/>
        <w:spacing w:before="154"/>
        <w:ind w:left="589"/>
      </w:pPr>
      <w:r>
        <w:rPr>
          <w:rFonts w:hint="eastAsia"/>
        </w:rPr>
        <w:t>（</w:t>
      </w:r>
      <w:r>
        <w:rPr>
          <w:rFonts w:ascii="仿宋" w:eastAsia="仿宋"/>
        </w:rPr>
        <w:t>2</w:t>
      </w:r>
      <w:r>
        <w:rPr>
          <w:rFonts w:hint="eastAsia"/>
        </w:rPr>
        <w:t>）与评审专家、采购人、其他供应商或者代理机构工作人员恶意串通的；</w:t>
      </w:r>
    </w:p>
    <w:p w14:paraId="7C7CB035" w14:textId="77777777" w:rsidR="007F1B3B" w:rsidRDefault="00B41E42">
      <w:pPr>
        <w:pStyle w:val="a5"/>
        <w:kinsoku w:val="0"/>
        <w:overflowPunct w:val="0"/>
        <w:spacing w:before="151"/>
        <w:ind w:left="589"/>
      </w:pPr>
      <w:r>
        <w:rPr>
          <w:rFonts w:hint="eastAsia"/>
        </w:rPr>
        <w:t>（</w:t>
      </w:r>
      <w:r>
        <w:rPr>
          <w:rFonts w:ascii="仿宋" w:eastAsia="仿宋"/>
        </w:rPr>
        <w:t>3</w:t>
      </w:r>
      <w:r>
        <w:rPr>
          <w:rFonts w:hint="eastAsia"/>
        </w:rPr>
        <w:t>）向评审专家、采购人或代理机构工作人员行贿或者提供其他不正当利益的；</w:t>
      </w:r>
    </w:p>
    <w:p w14:paraId="5680CF9F" w14:textId="77777777" w:rsidR="007F1B3B" w:rsidRDefault="00B41E42">
      <w:pPr>
        <w:pStyle w:val="a5"/>
        <w:kinsoku w:val="0"/>
        <w:overflowPunct w:val="0"/>
        <w:spacing w:before="154"/>
        <w:ind w:left="589"/>
      </w:pPr>
      <w:r>
        <w:rPr>
          <w:rFonts w:hint="eastAsia"/>
        </w:rPr>
        <w:t>（</w:t>
      </w:r>
      <w:r>
        <w:rPr>
          <w:rFonts w:ascii="仿宋" w:eastAsia="仿宋"/>
        </w:rPr>
        <w:t>4</w:t>
      </w:r>
      <w:r>
        <w:rPr>
          <w:rFonts w:hint="eastAsia"/>
        </w:rPr>
        <w:t>）恶意竞争，最终总报价明显低于其自身合理成本且又无法提供证明的；</w:t>
      </w:r>
    </w:p>
    <w:p w14:paraId="26A9F608" w14:textId="77777777" w:rsidR="007F1B3B" w:rsidRDefault="00B41E42">
      <w:pPr>
        <w:pStyle w:val="a5"/>
        <w:kinsoku w:val="0"/>
        <w:overflowPunct w:val="0"/>
        <w:spacing w:before="152"/>
        <w:ind w:left="589"/>
        <w:rPr>
          <w:spacing w:val="-4"/>
        </w:rPr>
      </w:pPr>
      <w:r>
        <w:rPr>
          <w:rFonts w:hint="eastAsia"/>
          <w:spacing w:val="-4"/>
        </w:rPr>
        <w:t>（</w:t>
      </w:r>
      <w:r>
        <w:rPr>
          <w:rFonts w:ascii="仿宋" w:eastAsia="仿宋"/>
          <w:spacing w:val="-4"/>
        </w:rPr>
        <w:t>5</w:t>
      </w:r>
      <w:r>
        <w:rPr>
          <w:rFonts w:hint="eastAsia"/>
          <w:spacing w:val="-4"/>
        </w:rPr>
        <w:t>）不满足本采购文件规定的实质性要求，但在评审过程中又未被谈判小组发现的；</w:t>
      </w:r>
    </w:p>
    <w:p w14:paraId="615060A1" w14:textId="77777777" w:rsidR="007F1B3B" w:rsidRDefault="00B41E42">
      <w:pPr>
        <w:pStyle w:val="a5"/>
        <w:kinsoku w:val="0"/>
        <w:overflowPunct w:val="0"/>
        <w:spacing w:before="154"/>
        <w:ind w:left="589"/>
      </w:pPr>
      <w:r>
        <w:rPr>
          <w:rFonts w:hint="eastAsia"/>
        </w:rPr>
        <w:t>（</w:t>
      </w:r>
      <w:r>
        <w:rPr>
          <w:rFonts w:ascii="仿宋" w:eastAsia="仿宋"/>
        </w:rPr>
        <w:t>6</w:t>
      </w:r>
      <w:r>
        <w:rPr>
          <w:rFonts w:hint="eastAsia"/>
        </w:rPr>
        <w:t>）不符合法律、法规的规定的其他情形。</w:t>
      </w:r>
    </w:p>
    <w:p w14:paraId="6397E484" w14:textId="77777777" w:rsidR="007F1B3B" w:rsidRDefault="007F1B3B">
      <w:pPr>
        <w:pStyle w:val="a5"/>
        <w:kinsoku w:val="0"/>
        <w:overflowPunct w:val="0"/>
        <w:spacing w:before="154"/>
        <w:ind w:left="589"/>
        <w:sectPr w:rsidR="007F1B3B">
          <w:pgSz w:w="11910" w:h="16840"/>
          <w:pgMar w:top="1500" w:right="960" w:bottom="1160" w:left="1360" w:header="0" w:footer="978" w:gutter="0"/>
          <w:cols w:space="720"/>
        </w:sectPr>
      </w:pPr>
    </w:p>
    <w:p w14:paraId="55268899" w14:textId="77777777" w:rsidR="007F1B3B" w:rsidRDefault="00B41E42">
      <w:pPr>
        <w:pStyle w:val="a5"/>
        <w:kinsoku w:val="0"/>
        <w:overflowPunct w:val="0"/>
        <w:spacing w:before="1"/>
        <w:ind w:left="589"/>
      </w:pPr>
      <w:r>
        <w:rPr>
          <w:rFonts w:hint="eastAsia"/>
        </w:rPr>
        <w:lastRenderedPageBreak/>
        <w:t>供应商被取消成交资格后，代理机构有权重新组织采购。</w:t>
      </w:r>
    </w:p>
    <w:p w14:paraId="42533DF5" w14:textId="77777777" w:rsidR="007F1B3B" w:rsidRDefault="00B41E42">
      <w:pPr>
        <w:pStyle w:val="4"/>
        <w:kinsoku w:val="0"/>
        <w:overflowPunct w:val="0"/>
        <w:spacing w:before="151"/>
        <w:rPr>
          <w:b w:val="0"/>
        </w:rPr>
      </w:pPr>
      <w:r>
        <w:rPr>
          <w:rFonts w:ascii="仿宋" w:eastAsia="仿宋"/>
        </w:rPr>
        <w:t>30</w:t>
      </w:r>
      <w:r>
        <w:rPr>
          <w:rFonts w:hint="eastAsia"/>
        </w:rPr>
        <w:t>、质疑处理</w:t>
      </w:r>
    </w:p>
    <w:p w14:paraId="0E7CBAD2" w14:textId="77777777" w:rsidR="007F1B3B" w:rsidRDefault="00B41E42">
      <w:pPr>
        <w:pStyle w:val="a5"/>
        <w:kinsoku w:val="0"/>
        <w:overflowPunct w:val="0"/>
        <w:spacing w:before="154" w:line="357" w:lineRule="auto"/>
        <w:ind w:right="235" w:firstLine="480"/>
        <w:jc w:val="both"/>
      </w:pPr>
      <w:r>
        <w:rPr>
          <w:rFonts w:ascii="仿宋" w:eastAsia="仿宋"/>
        </w:rPr>
        <w:t>30.1</w:t>
      </w:r>
      <w:r>
        <w:rPr>
          <w:rFonts w:hint="eastAsia"/>
        </w:rPr>
        <w:t>参加谈判的供应商认为采购过程和采购结果使自己的权益受到损害的，可以从</w:t>
      </w:r>
      <w:r>
        <w:rPr>
          <w:rFonts w:hint="eastAsia"/>
          <w:spacing w:val="-4"/>
        </w:rPr>
        <w:t>采购结果公布之日起三个工作日内，以书面形式向代理机构提出质疑。非书面形式、三个</w:t>
      </w:r>
      <w:r>
        <w:rPr>
          <w:rFonts w:hint="eastAsia"/>
        </w:rPr>
        <w:t>工作日之外提交以及匿名的质疑将不予受理。</w:t>
      </w:r>
    </w:p>
    <w:p w14:paraId="6217C375" w14:textId="77777777" w:rsidR="007F1B3B" w:rsidRDefault="00B41E42">
      <w:pPr>
        <w:pStyle w:val="a5"/>
        <w:kinsoku w:val="0"/>
        <w:overflowPunct w:val="0"/>
        <w:spacing w:line="357" w:lineRule="auto"/>
        <w:ind w:right="234" w:firstLine="480"/>
        <w:jc w:val="both"/>
      </w:pPr>
      <w:r>
        <w:rPr>
          <w:rFonts w:ascii="仿宋" w:eastAsia="仿宋"/>
        </w:rPr>
        <w:t>30.2</w:t>
      </w:r>
      <w:r>
        <w:rPr>
          <w:rFonts w:hint="eastAsia"/>
        </w:rPr>
        <w:t>质疑必须书面原件送达的方式提交，内容应符合《江苏省政府采购供应商监督</w:t>
      </w:r>
      <w:r>
        <w:rPr>
          <w:rFonts w:hint="eastAsia"/>
          <w:spacing w:val="-4"/>
        </w:rPr>
        <w:t>管理暂行办法》的相关规定，未按上述要求提交的质疑函（含传真、电子邮件等）代理机</w:t>
      </w:r>
      <w:r>
        <w:rPr>
          <w:rFonts w:hint="eastAsia"/>
        </w:rPr>
        <w:t>构有权不予受理。</w:t>
      </w:r>
    </w:p>
    <w:p w14:paraId="44B2500C" w14:textId="77777777" w:rsidR="007F1B3B" w:rsidRDefault="00B41E42">
      <w:pPr>
        <w:pStyle w:val="a5"/>
        <w:kinsoku w:val="0"/>
        <w:overflowPunct w:val="0"/>
        <w:spacing w:before="36" w:line="355" w:lineRule="auto"/>
        <w:ind w:right="295" w:firstLine="480"/>
        <w:jc w:val="both"/>
      </w:pPr>
      <w:r>
        <w:rPr>
          <w:rFonts w:ascii="仿宋" w:eastAsia="仿宋"/>
        </w:rPr>
        <w:t>30.3</w:t>
      </w:r>
      <w:r>
        <w:rPr>
          <w:rFonts w:hint="eastAsia"/>
        </w:rPr>
        <w:t>未参加谈判的供应商或在谈判采购中本身权益未受到损害或从谈判采购中收益的供应商所提出的质疑也不予受理。</w:t>
      </w:r>
    </w:p>
    <w:p w14:paraId="07B5AF75" w14:textId="77777777" w:rsidR="007F1B3B" w:rsidRDefault="00B41E42">
      <w:pPr>
        <w:pStyle w:val="a5"/>
        <w:kinsoku w:val="0"/>
        <w:overflowPunct w:val="0"/>
        <w:spacing w:before="38" w:line="355" w:lineRule="auto"/>
        <w:ind w:right="295" w:firstLine="480"/>
        <w:jc w:val="both"/>
      </w:pPr>
      <w:r>
        <w:rPr>
          <w:rFonts w:ascii="仿宋" w:eastAsia="仿宋"/>
        </w:rPr>
        <w:t>30.4</w:t>
      </w:r>
      <w:r>
        <w:rPr>
          <w:rFonts w:hint="eastAsia"/>
        </w:rPr>
        <w:t>代理机构将在收到供应商的书面质疑后七个工作日内</w:t>
      </w:r>
      <w:proofErr w:type="gramStart"/>
      <w:r>
        <w:rPr>
          <w:rFonts w:hint="eastAsia"/>
        </w:rPr>
        <w:t>作出</w:t>
      </w:r>
      <w:proofErr w:type="gramEnd"/>
      <w:r>
        <w:rPr>
          <w:rFonts w:hint="eastAsia"/>
        </w:rPr>
        <w:t>答复，并以书面形式通知质疑供应商和其他有关供应商，但答复的内容不得涉及商业秘密。</w:t>
      </w:r>
    </w:p>
    <w:p w14:paraId="6018DFD6" w14:textId="77777777" w:rsidR="007F1B3B" w:rsidRDefault="00B41E42">
      <w:pPr>
        <w:pStyle w:val="a5"/>
        <w:kinsoku w:val="0"/>
        <w:overflowPunct w:val="0"/>
        <w:spacing w:before="38" w:line="357" w:lineRule="auto"/>
        <w:ind w:right="232" w:firstLine="480"/>
        <w:jc w:val="both"/>
      </w:pPr>
      <w:r>
        <w:rPr>
          <w:rFonts w:ascii="仿宋" w:eastAsia="仿宋"/>
        </w:rPr>
        <w:t>30.5</w:t>
      </w:r>
      <w:r>
        <w:rPr>
          <w:rFonts w:hint="eastAsia"/>
        </w:rPr>
        <w:t>供应商提出书面质疑应当有明确的请求和必要的证明材料，不得恶意质疑或提</w:t>
      </w:r>
      <w:r>
        <w:rPr>
          <w:rFonts w:hint="eastAsia"/>
          <w:spacing w:val="-4"/>
        </w:rPr>
        <w:t>交虚假质疑。否则，一经查实，代理机构有权依据政府采购的有关规定，报请政府采购监</w:t>
      </w:r>
      <w:r>
        <w:rPr>
          <w:rFonts w:hint="eastAsia"/>
        </w:rPr>
        <w:t>管部门对该供应商进行相应的行政处罚。</w:t>
      </w:r>
    </w:p>
    <w:p w14:paraId="355007C2" w14:textId="77777777" w:rsidR="007F1B3B" w:rsidRDefault="00B41E42">
      <w:pPr>
        <w:pStyle w:val="4"/>
        <w:kinsoku w:val="0"/>
        <w:overflowPunct w:val="0"/>
        <w:spacing w:before="36"/>
        <w:rPr>
          <w:b w:val="0"/>
        </w:rPr>
      </w:pPr>
      <w:r>
        <w:rPr>
          <w:rFonts w:ascii="仿宋" w:eastAsia="仿宋"/>
        </w:rPr>
        <w:t>31</w:t>
      </w:r>
      <w:r>
        <w:rPr>
          <w:rFonts w:hint="eastAsia"/>
        </w:rPr>
        <w:t>、成交通知书</w:t>
      </w:r>
    </w:p>
    <w:p w14:paraId="5A467059" w14:textId="77777777" w:rsidR="007F1B3B" w:rsidRDefault="00B41E42">
      <w:pPr>
        <w:pStyle w:val="a5"/>
        <w:kinsoku w:val="0"/>
        <w:overflowPunct w:val="0"/>
        <w:spacing w:before="151"/>
        <w:ind w:left="589"/>
      </w:pPr>
      <w:r>
        <w:rPr>
          <w:rFonts w:ascii="仿宋" w:eastAsia="仿宋"/>
        </w:rPr>
        <w:t>31.l</w:t>
      </w:r>
      <w:r>
        <w:rPr>
          <w:rFonts w:hint="eastAsia"/>
        </w:rPr>
        <w:t>成交结果经采购人确定后，代理机构将向成交供应商发出成交通知书。</w:t>
      </w:r>
    </w:p>
    <w:p w14:paraId="5B50DC20" w14:textId="77777777" w:rsidR="007F1B3B" w:rsidRDefault="00B41E42">
      <w:pPr>
        <w:pStyle w:val="a5"/>
        <w:kinsoku w:val="0"/>
        <w:overflowPunct w:val="0"/>
        <w:spacing w:before="154" w:line="355" w:lineRule="auto"/>
        <w:ind w:right="235" w:firstLine="480"/>
        <w:jc w:val="both"/>
      </w:pPr>
      <w:r>
        <w:rPr>
          <w:rFonts w:ascii="仿宋" w:eastAsia="仿宋"/>
        </w:rPr>
        <w:t>31.2</w:t>
      </w:r>
      <w:r>
        <w:rPr>
          <w:rFonts w:hint="eastAsia"/>
        </w:rPr>
        <w:t>成交供应商收到成交通知书后，须立即以书面形式回复代理机构，确认成交通知书已收到。</w:t>
      </w:r>
    </w:p>
    <w:p w14:paraId="481990A4" w14:textId="77777777" w:rsidR="007F1B3B" w:rsidRDefault="00B41E42">
      <w:pPr>
        <w:pStyle w:val="a5"/>
        <w:kinsoku w:val="0"/>
        <w:overflowPunct w:val="0"/>
        <w:spacing w:before="38" w:line="357" w:lineRule="auto"/>
        <w:ind w:firstLine="480"/>
      </w:pPr>
      <w:r>
        <w:rPr>
          <w:rFonts w:ascii="仿宋" w:eastAsia="仿宋"/>
        </w:rPr>
        <w:t>31.3</w:t>
      </w:r>
      <w:r>
        <w:rPr>
          <w:rFonts w:hint="eastAsia"/>
          <w:spacing w:val="-2"/>
        </w:rPr>
        <w:t>成交通知书将是合同的一个组成部分。对采购人和成交供应商均具有法律效力。</w:t>
      </w:r>
      <w:r>
        <w:rPr>
          <w:rFonts w:hint="eastAsia"/>
          <w:spacing w:val="-4"/>
        </w:rPr>
        <w:t>成交通知书发出后，采购人改变成交结果的，或者成交供应商放弃成交项目的，应当依法</w:t>
      </w:r>
      <w:r>
        <w:rPr>
          <w:rFonts w:hint="eastAsia"/>
        </w:rPr>
        <w:t>承担法律责任。</w:t>
      </w:r>
    </w:p>
    <w:p w14:paraId="17CEB554" w14:textId="77777777" w:rsidR="007F1B3B" w:rsidRDefault="00B41E42">
      <w:pPr>
        <w:pStyle w:val="4"/>
        <w:kinsoku w:val="0"/>
        <w:overflowPunct w:val="0"/>
        <w:rPr>
          <w:b w:val="0"/>
        </w:rPr>
      </w:pPr>
      <w:r>
        <w:rPr>
          <w:rFonts w:hint="eastAsia"/>
        </w:rPr>
        <w:t>七、授予合同</w:t>
      </w:r>
    </w:p>
    <w:p w14:paraId="700F1182" w14:textId="77777777" w:rsidR="007F1B3B" w:rsidRDefault="00B41E42">
      <w:pPr>
        <w:pStyle w:val="a5"/>
        <w:kinsoku w:val="0"/>
        <w:overflowPunct w:val="0"/>
        <w:spacing w:before="154"/>
        <w:ind w:left="591"/>
      </w:pPr>
      <w:r>
        <w:rPr>
          <w:rFonts w:ascii="仿宋" w:eastAsia="仿宋"/>
          <w:b/>
        </w:rPr>
        <w:t>32.</w:t>
      </w:r>
      <w:r>
        <w:rPr>
          <w:rFonts w:hint="eastAsia"/>
          <w:b/>
        </w:rPr>
        <w:t>签订合同</w:t>
      </w:r>
    </w:p>
    <w:p w14:paraId="0D1F98B3" w14:textId="77777777" w:rsidR="007F1B3B" w:rsidRDefault="00B41E42">
      <w:pPr>
        <w:pStyle w:val="a5"/>
        <w:kinsoku w:val="0"/>
        <w:overflowPunct w:val="0"/>
        <w:spacing w:before="151" w:line="357" w:lineRule="auto"/>
        <w:ind w:right="234" w:firstLine="480"/>
        <w:jc w:val="both"/>
      </w:pPr>
      <w:r>
        <w:rPr>
          <w:rFonts w:ascii="仿宋" w:eastAsia="仿宋"/>
        </w:rPr>
        <w:t>32.l</w:t>
      </w:r>
      <w:r>
        <w:rPr>
          <w:rFonts w:hint="eastAsia"/>
          <w:spacing w:val="-2"/>
        </w:rPr>
        <w:t>成交人应按成交通知书规定的时间、地点</w:t>
      </w:r>
      <w:r>
        <w:rPr>
          <w:rFonts w:ascii="仿宋" w:eastAsia="仿宋"/>
          <w:spacing w:val="-2"/>
        </w:rPr>
        <w:t>,</w:t>
      </w:r>
      <w:r>
        <w:rPr>
          <w:rFonts w:hint="eastAsia"/>
          <w:spacing w:val="-2"/>
        </w:rPr>
        <w:t>按照采购文件确定的事项与采购人签</w:t>
      </w:r>
      <w:r>
        <w:rPr>
          <w:rFonts w:hint="eastAsia"/>
          <w:spacing w:val="-4"/>
        </w:rPr>
        <w:t>订政府采购合同，且不得迟于成交通知书发出之日起三十日内，否则谈判保证金将不予退</w:t>
      </w:r>
      <w:r>
        <w:rPr>
          <w:rFonts w:hint="eastAsia"/>
        </w:rPr>
        <w:t>还，由此给采购人造成损失的，成交人还应承担赔偿责任。</w:t>
      </w:r>
    </w:p>
    <w:p w14:paraId="1031B0DF" w14:textId="77777777" w:rsidR="007F1B3B" w:rsidRDefault="00B41E42">
      <w:pPr>
        <w:pStyle w:val="a5"/>
        <w:kinsoku w:val="0"/>
        <w:overflowPunct w:val="0"/>
        <w:spacing w:before="36" w:line="355" w:lineRule="auto"/>
        <w:ind w:right="235" w:firstLine="480"/>
        <w:jc w:val="both"/>
      </w:pPr>
      <w:r>
        <w:rPr>
          <w:rFonts w:ascii="仿宋" w:eastAsia="仿宋"/>
        </w:rPr>
        <w:t>32.2</w:t>
      </w:r>
      <w:r>
        <w:rPr>
          <w:rFonts w:hint="eastAsia"/>
        </w:rPr>
        <w:t>采购文件、成交人的谈判响应文件及谈判采购过程中有关澄清、承诺文件均应作为合同附件。</w:t>
      </w:r>
    </w:p>
    <w:p w14:paraId="5D5B0412" w14:textId="77777777" w:rsidR="007F1B3B" w:rsidRDefault="007F1B3B">
      <w:pPr>
        <w:pStyle w:val="a5"/>
        <w:kinsoku w:val="0"/>
        <w:overflowPunct w:val="0"/>
        <w:spacing w:before="36" w:line="355" w:lineRule="auto"/>
        <w:ind w:right="235" w:firstLine="480"/>
        <w:jc w:val="both"/>
        <w:sectPr w:rsidR="007F1B3B">
          <w:pgSz w:w="11910" w:h="16840"/>
          <w:pgMar w:top="1500" w:right="960" w:bottom="1160" w:left="1360" w:header="0" w:footer="978" w:gutter="0"/>
          <w:cols w:space="720"/>
        </w:sectPr>
      </w:pPr>
    </w:p>
    <w:p w14:paraId="07B81510" w14:textId="77777777" w:rsidR="007F1B3B" w:rsidRDefault="00B41E42">
      <w:pPr>
        <w:pStyle w:val="a5"/>
        <w:kinsoku w:val="0"/>
        <w:overflowPunct w:val="0"/>
        <w:spacing w:before="1" w:line="357" w:lineRule="auto"/>
        <w:ind w:right="115" w:firstLine="480"/>
        <w:jc w:val="both"/>
        <w:sectPr w:rsidR="007F1B3B">
          <w:pgSz w:w="11910" w:h="16840"/>
          <w:pgMar w:top="1500" w:right="1080" w:bottom="1160" w:left="1360" w:header="0" w:footer="978" w:gutter="0"/>
          <w:cols w:space="720"/>
        </w:sectPr>
      </w:pPr>
      <w:r>
        <w:rPr>
          <w:rFonts w:ascii="仿宋" w:eastAsia="仿宋"/>
        </w:rPr>
        <w:lastRenderedPageBreak/>
        <w:t>32.3</w:t>
      </w:r>
      <w:r>
        <w:rPr>
          <w:rFonts w:hint="eastAsia"/>
        </w:rPr>
        <w:t>签订合同后，成交人不得将货物及其他相关服务进行转包。未经采购人同意，</w:t>
      </w:r>
      <w:r>
        <w:rPr>
          <w:rFonts w:hint="eastAsia"/>
          <w:spacing w:val="-4"/>
        </w:rPr>
        <w:t>成交人也不得采用分包的形式履行合同，否则采购人有权终止合同，合同约定需缴纳履约保证金的，成交人的履约保证金将不予退还。转包或分包造成采购人损失的，成交人应承</w:t>
      </w:r>
      <w:r>
        <w:rPr>
          <w:rFonts w:hint="eastAsia"/>
        </w:rPr>
        <w:t>担相应赔偿责任。</w:t>
      </w:r>
    </w:p>
    <w:p w14:paraId="3C0CB737" w14:textId="77777777" w:rsidR="007F1B3B" w:rsidRDefault="007F1B3B">
      <w:pPr>
        <w:pStyle w:val="a5"/>
        <w:kinsoku w:val="0"/>
        <w:overflowPunct w:val="0"/>
        <w:spacing w:before="7"/>
        <w:ind w:left="0"/>
        <w:rPr>
          <w:sz w:val="29"/>
        </w:rPr>
      </w:pPr>
    </w:p>
    <w:p w14:paraId="4EDD9FDB" w14:textId="77777777" w:rsidR="007F1B3B" w:rsidRDefault="00B41E42">
      <w:pPr>
        <w:jc w:val="center"/>
        <w:rPr>
          <w:rFonts w:ascii="黑体" w:eastAsia="黑体"/>
          <w:sz w:val="44"/>
        </w:rPr>
      </w:pPr>
      <w:bookmarkStart w:id="7" w:name="bookmark2"/>
      <w:bookmarkStart w:id="8" w:name="_Toc479757207"/>
      <w:bookmarkStart w:id="9" w:name="_Toc513029242"/>
      <w:bookmarkStart w:id="10" w:name="_Toc16938558"/>
      <w:bookmarkStart w:id="11" w:name="_Toc120614221"/>
      <w:bookmarkStart w:id="12" w:name="_Toc20823314"/>
      <w:bookmarkEnd w:id="7"/>
      <w:r>
        <w:rPr>
          <w:rFonts w:ascii="黑体" w:eastAsia="黑体" w:hint="eastAsia"/>
          <w:sz w:val="44"/>
        </w:rPr>
        <w:t>第三章合同条款及</w:t>
      </w:r>
      <w:bookmarkEnd w:id="8"/>
      <w:bookmarkEnd w:id="9"/>
      <w:bookmarkEnd w:id="10"/>
      <w:bookmarkEnd w:id="11"/>
      <w:bookmarkEnd w:id="12"/>
      <w:r>
        <w:rPr>
          <w:rFonts w:ascii="黑体" w:eastAsia="黑体" w:hint="eastAsia"/>
          <w:sz w:val="44"/>
        </w:rPr>
        <w:t>格式</w:t>
      </w:r>
    </w:p>
    <w:p w14:paraId="274A7D76" w14:textId="77777777" w:rsidR="007F1B3B" w:rsidRDefault="00B41E42">
      <w:pPr>
        <w:spacing w:line="360" w:lineRule="exact"/>
        <w:sectPr w:rsidR="007F1B3B">
          <w:footerReference w:type="default" r:id="rId11"/>
          <w:pgSz w:w="11910" w:h="16840"/>
          <w:pgMar w:top="1500" w:right="1080" w:bottom="1160" w:left="1360" w:header="0" w:footer="978" w:gutter="0"/>
          <w:cols w:space="720"/>
        </w:sectPr>
      </w:pPr>
      <w:r>
        <w:rPr>
          <w:rFonts w:ascii="宋体" w:hAnsi="宋体" w:hint="eastAsia"/>
        </w:rPr>
        <w:t>以下为成交后</w:t>
      </w:r>
      <w:proofErr w:type="gramStart"/>
      <w:r>
        <w:rPr>
          <w:rFonts w:ascii="宋体" w:hAnsi="宋体" w:hint="eastAsia"/>
        </w:rPr>
        <w:t>签定</w:t>
      </w:r>
      <w:proofErr w:type="gramEnd"/>
      <w:r>
        <w:rPr>
          <w:rFonts w:ascii="宋体" w:hAnsi="宋体" w:hint="eastAsia"/>
        </w:rPr>
        <w:t>本项目合同的通用条款，成交供应商不得提出实质性的修改，关于专用条款将由项目使用单位与成交供应商结合本项目具体情况协商后签订。</w:t>
      </w:r>
    </w:p>
    <w:p w14:paraId="6FBBD6BB" w14:textId="77777777" w:rsidR="007F1B3B" w:rsidRDefault="00B41E42">
      <w:pPr>
        <w:rPr>
          <w:rFonts w:ascii="宋体" w:cs="宋体"/>
          <w:color w:val="000000"/>
          <w:sz w:val="44"/>
          <w:szCs w:val="44"/>
        </w:rPr>
      </w:pPr>
      <w:bookmarkStart w:id="13" w:name="bookmark3"/>
      <w:bookmarkStart w:id="14" w:name="_Toc6814362"/>
      <w:bookmarkEnd w:id="13"/>
      <w:r>
        <w:rPr>
          <w:noProof/>
          <w:color w:val="000000"/>
        </w:rPr>
        <w:lastRenderedPageBreak/>
        <w:drawing>
          <wp:inline distT="0" distB="0" distL="114300" distR="114300" wp14:anchorId="6B8DD376" wp14:editId="3AF65911">
            <wp:extent cx="1200150" cy="471805"/>
            <wp:effectExtent l="0" t="0" r="3810" b="635"/>
            <wp:docPr id="3" name="图片 8" descr="说明: C:\Users\xulp\AppData\Local\Microsoft\Windows\INetCache\Content.Word\LOGO修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说明: C:\Users\xulp\AppData\Local\Microsoft\Windows\INetCache\Content.Word\LOGO修改.jpg"/>
                    <pic:cNvPicPr>
                      <a:picLocks noChangeAspect="1"/>
                    </pic:cNvPicPr>
                  </pic:nvPicPr>
                  <pic:blipFill>
                    <a:blip r:embed="rId12"/>
                    <a:srcRect r="3716"/>
                    <a:stretch>
                      <a:fillRect/>
                    </a:stretch>
                  </pic:blipFill>
                  <pic:spPr>
                    <a:xfrm>
                      <a:off x="0" y="0"/>
                      <a:ext cx="1200150" cy="471805"/>
                    </a:xfrm>
                    <a:prstGeom prst="rect">
                      <a:avLst/>
                    </a:prstGeom>
                    <a:noFill/>
                    <a:ln>
                      <a:noFill/>
                    </a:ln>
                  </pic:spPr>
                </pic:pic>
              </a:graphicData>
            </a:graphic>
          </wp:inline>
        </w:drawing>
      </w:r>
    </w:p>
    <w:p w14:paraId="1429ACFC" w14:textId="77777777" w:rsidR="007F1B3B" w:rsidRDefault="00B41E42">
      <w:pPr>
        <w:spacing w:line="360" w:lineRule="auto"/>
        <w:jc w:val="right"/>
        <w:rPr>
          <w:rFonts w:ascii="方正仿宋_GBK" w:eastAsia="方正仿宋_GBK" w:hAnsi="方正仿宋_GBK" w:cs="方正仿宋_GBK" w:hint="eastAsia"/>
          <w:color w:val="000000"/>
        </w:rPr>
      </w:pPr>
      <w:r>
        <w:rPr>
          <w:rFonts w:ascii="宋体" w:cs="宋体" w:hint="eastAsia"/>
          <w:color w:val="000000"/>
          <w:sz w:val="44"/>
          <w:szCs w:val="44"/>
          <w:lang w:bidi="ar"/>
        </w:rPr>
        <w:tab/>
      </w:r>
      <w:r>
        <w:rPr>
          <w:color w:val="000000"/>
          <w:sz w:val="22"/>
          <w:lang w:bidi="ar"/>
        </w:rPr>
        <w:tab/>
      </w:r>
      <w:r>
        <w:rPr>
          <w:rFonts w:ascii="方正仿宋_GBK" w:eastAsia="方正仿宋_GBK" w:hAnsi="宋体" w:cs="方正仿宋_GBK" w:hint="eastAsia"/>
          <w:b/>
          <w:bCs/>
          <w:color w:val="000000"/>
          <w:sz w:val="32"/>
          <w:szCs w:val="28"/>
          <w:lang w:bidi="ar"/>
        </w:rPr>
        <w:t>协议编号：【 2024A**00** 】</w:t>
      </w:r>
    </w:p>
    <w:p w14:paraId="1DDE0C80" w14:textId="77777777" w:rsidR="007F1B3B" w:rsidRDefault="007F1B3B">
      <w:pPr>
        <w:tabs>
          <w:tab w:val="left" w:pos="7064"/>
        </w:tabs>
        <w:rPr>
          <w:rFonts w:ascii="宋体" w:cs="宋体"/>
          <w:color w:val="000000"/>
          <w:sz w:val="44"/>
          <w:szCs w:val="44"/>
        </w:rPr>
      </w:pPr>
    </w:p>
    <w:p w14:paraId="6A9252E1" w14:textId="77777777" w:rsidR="007F1B3B" w:rsidRDefault="007F1B3B">
      <w:pPr>
        <w:jc w:val="center"/>
        <w:rPr>
          <w:rFonts w:ascii="宋体" w:cs="宋体"/>
          <w:color w:val="000000"/>
          <w:sz w:val="44"/>
          <w:szCs w:val="44"/>
        </w:rPr>
      </w:pPr>
    </w:p>
    <w:p w14:paraId="0A826D6A" w14:textId="77777777" w:rsidR="007F1B3B" w:rsidRDefault="00B41E42">
      <w:pPr>
        <w:jc w:val="center"/>
        <w:rPr>
          <w:rFonts w:ascii="方正仿宋_GBK" w:eastAsia="方正仿宋_GBK" w:hAnsi="宋体" w:cs="方正仿宋_GBK" w:hint="eastAsia"/>
          <w:color w:val="000000"/>
          <w:sz w:val="52"/>
          <w:szCs w:val="52"/>
        </w:rPr>
      </w:pPr>
      <w:r>
        <w:rPr>
          <w:rFonts w:ascii="方正仿宋_GBK" w:eastAsia="方正仿宋_GBK" w:hAnsi="宋体" w:cs="方正仿宋_GBK" w:hint="eastAsia"/>
          <w:color w:val="000000"/>
          <w:sz w:val="52"/>
          <w:szCs w:val="52"/>
          <w:lang w:bidi="ar"/>
        </w:rPr>
        <w:t>服</w:t>
      </w:r>
    </w:p>
    <w:p w14:paraId="48AC2FA8" w14:textId="77777777" w:rsidR="007F1B3B" w:rsidRDefault="00B41E42">
      <w:pPr>
        <w:jc w:val="center"/>
        <w:rPr>
          <w:rFonts w:ascii="方正仿宋_GBK" w:eastAsia="方正仿宋_GBK" w:hAnsi="宋体" w:cs="方正仿宋_GBK" w:hint="eastAsia"/>
          <w:color w:val="000000"/>
          <w:sz w:val="52"/>
          <w:szCs w:val="52"/>
        </w:rPr>
      </w:pPr>
      <w:proofErr w:type="gramStart"/>
      <w:r>
        <w:rPr>
          <w:rFonts w:ascii="方正仿宋_GBK" w:eastAsia="方正仿宋_GBK" w:hAnsi="宋体" w:cs="方正仿宋_GBK" w:hint="eastAsia"/>
          <w:color w:val="000000"/>
          <w:sz w:val="52"/>
          <w:szCs w:val="52"/>
          <w:lang w:bidi="ar"/>
        </w:rPr>
        <w:t>务</w:t>
      </w:r>
      <w:proofErr w:type="gramEnd"/>
    </w:p>
    <w:p w14:paraId="10AD2A0F" w14:textId="77777777" w:rsidR="007F1B3B" w:rsidRDefault="00B41E42">
      <w:pPr>
        <w:jc w:val="center"/>
        <w:rPr>
          <w:rFonts w:ascii="方正仿宋_GBK" w:eastAsia="方正仿宋_GBK" w:hAnsi="宋体" w:cs="方正仿宋_GBK" w:hint="eastAsia"/>
          <w:color w:val="000000"/>
          <w:sz w:val="52"/>
          <w:szCs w:val="52"/>
        </w:rPr>
      </w:pPr>
      <w:r>
        <w:rPr>
          <w:rFonts w:ascii="方正仿宋_GBK" w:eastAsia="方正仿宋_GBK" w:hAnsi="宋体" w:cs="方正仿宋_GBK" w:hint="eastAsia"/>
          <w:color w:val="000000"/>
          <w:sz w:val="52"/>
          <w:szCs w:val="52"/>
          <w:lang w:bidi="ar"/>
        </w:rPr>
        <w:t>采</w:t>
      </w:r>
    </w:p>
    <w:p w14:paraId="5E3335BF" w14:textId="77777777" w:rsidR="007F1B3B" w:rsidRDefault="00B41E42">
      <w:pPr>
        <w:jc w:val="center"/>
        <w:rPr>
          <w:rFonts w:ascii="方正仿宋_GBK" w:eastAsia="方正仿宋_GBK" w:hAnsi="宋体" w:cs="方正仿宋_GBK" w:hint="eastAsia"/>
          <w:color w:val="000000"/>
          <w:sz w:val="52"/>
          <w:szCs w:val="52"/>
        </w:rPr>
      </w:pPr>
      <w:r>
        <w:rPr>
          <w:rFonts w:ascii="方正仿宋_GBK" w:eastAsia="方正仿宋_GBK" w:hAnsi="宋体" w:cs="方正仿宋_GBK" w:hint="eastAsia"/>
          <w:color w:val="000000"/>
          <w:sz w:val="52"/>
          <w:szCs w:val="52"/>
          <w:lang w:bidi="ar"/>
        </w:rPr>
        <w:t>购</w:t>
      </w:r>
    </w:p>
    <w:p w14:paraId="6DA1D858" w14:textId="77777777" w:rsidR="007F1B3B" w:rsidRDefault="00B41E42">
      <w:pPr>
        <w:jc w:val="center"/>
        <w:rPr>
          <w:rFonts w:ascii="方正仿宋_GBK" w:eastAsia="方正仿宋_GBK" w:hAnsi="宋体" w:cs="方正仿宋_GBK" w:hint="eastAsia"/>
          <w:color w:val="000000"/>
          <w:sz w:val="52"/>
          <w:szCs w:val="52"/>
        </w:rPr>
      </w:pPr>
      <w:r>
        <w:rPr>
          <w:rFonts w:ascii="方正仿宋_GBK" w:eastAsia="方正仿宋_GBK" w:hAnsi="宋体" w:cs="方正仿宋_GBK" w:hint="eastAsia"/>
          <w:color w:val="000000"/>
          <w:sz w:val="52"/>
          <w:szCs w:val="52"/>
          <w:lang w:bidi="ar"/>
        </w:rPr>
        <w:t>合</w:t>
      </w:r>
    </w:p>
    <w:p w14:paraId="74F5A0C0" w14:textId="77777777" w:rsidR="007F1B3B" w:rsidRDefault="00B41E42">
      <w:pPr>
        <w:jc w:val="center"/>
        <w:rPr>
          <w:rFonts w:ascii="宋体" w:cs="宋体"/>
          <w:color w:val="000000"/>
          <w:sz w:val="28"/>
          <w:szCs w:val="28"/>
        </w:rPr>
      </w:pPr>
      <w:r>
        <w:rPr>
          <w:rFonts w:ascii="方正仿宋_GBK" w:eastAsia="方正仿宋_GBK" w:hAnsi="宋体" w:cs="方正仿宋_GBK" w:hint="eastAsia"/>
          <w:color w:val="000000"/>
          <w:sz w:val="52"/>
          <w:szCs w:val="52"/>
          <w:lang w:bidi="ar"/>
        </w:rPr>
        <w:t>同</w:t>
      </w:r>
    </w:p>
    <w:p w14:paraId="0E24DE76" w14:textId="77777777" w:rsidR="007F1B3B" w:rsidRDefault="007F1B3B">
      <w:pPr>
        <w:ind w:left="1400" w:hangingChars="500" w:hanging="1400"/>
        <w:rPr>
          <w:rFonts w:ascii="宋体" w:hAnsi="宋体" w:cs="宋体" w:hint="eastAsia"/>
          <w:color w:val="000000"/>
          <w:sz w:val="28"/>
          <w:szCs w:val="28"/>
          <w:lang w:bidi="ar"/>
        </w:rPr>
      </w:pPr>
    </w:p>
    <w:p w14:paraId="37772052" w14:textId="2188C577" w:rsidR="007F1B3B" w:rsidRDefault="00B41E42">
      <w:pPr>
        <w:ind w:leftChars="464" w:left="1394" w:hangingChars="100" w:hanging="280"/>
        <w:jc w:val="both"/>
        <w:rPr>
          <w:rFonts w:ascii="宋体" w:cs="宋体"/>
          <w:color w:val="000000"/>
          <w:sz w:val="28"/>
          <w:szCs w:val="28"/>
        </w:rPr>
      </w:pPr>
      <w:r>
        <w:rPr>
          <w:rFonts w:ascii="宋体" w:hAnsi="宋体" w:cs="宋体" w:hint="eastAsia"/>
          <w:color w:val="000000"/>
          <w:sz w:val="28"/>
          <w:szCs w:val="28"/>
          <w:lang w:bidi="ar"/>
        </w:rPr>
        <w:t>项目名称：</w:t>
      </w:r>
      <w:r>
        <w:rPr>
          <w:rFonts w:ascii="宋体" w:hAnsi="宋体" w:cs="宋体" w:hint="eastAsia"/>
          <w:color w:val="000000"/>
          <w:sz w:val="28"/>
          <w:szCs w:val="28"/>
          <w:u w:val="single"/>
          <w:lang w:bidi="ar"/>
        </w:rPr>
        <w:t xml:space="preserve"> </w:t>
      </w:r>
      <w:r w:rsidR="003E4303" w:rsidRPr="003E4303">
        <w:rPr>
          <w:rFonts w:ascii="宋体" w:hAnsi="宋体" w:cs="宋体" w:hint="eastAsia"/>
          <w:color w:val="000000"/>
          <w:sz w:val="28"/>
          <w:szCs w:val="28"/>
          <w:u w:val="single"/>
          <w:lang w:bidi="ar"/>
        </w:rPr>
        <w:t>紫金山实验室无人机</w:t>
      </w:r>
      <w:r w:rsidR="00417480">
        <w:rPr>
          <w:rFonts w:ascii="宋体" w:hAnsi="宋体" w:cs="宋体" w:hint="eastAsia"/>
          <w:color w:val="000000"/>
          <w:sz w:val="28"/>
          <w:szCs w:val="28"/>
          <w:u w:val="single"/>
          <w:lang w:bidi="ar"/>
        </w:rPr>
        <w:t>系留</w:t>
      </w:r>
      <w:r w:rsidR="003E4303" w:rsidRPr="003E4303">
        <w:rPr>
          <w:rFonts w:ascii="宋体" w:hAnsi="宋体" w:cs="宋体" w:hint="eastAsia"/>
          <w:color w:val="000000"/>
          <w:sz w:val="28"/>
          <w:szCs w:val="28"/>
          <w:u w:val="single"/>
          <w:lang w:bidi="ar"/>
        </w:rPr>
        <w:t>改造和飞行保障服务项目</w:t>
      </w:r>
      <w:r>
        <w:rPr>
          <w:rFonts w:ascii="宋体" w:hAnsi="宋体" w:cs="宋体" w:hint="eastAsia"/>
          <w:color w:val="000000"/>
          <w:sz w:val="28"/>
          <w:szCs w:val="28"/>
          <w:u w:val="single"/>
          <w:lang w:bidi="ar"/>
        </w:rPr>
        <w:t xml:space="preserve"> </w:t>
      </w:r>
      <w:r>
        <w:rPr>
          <w:rFonts w:ascii="宋体" w:hAnsi="宋体" w:cs="宋体" w:hint="eastAsia"/>
          <w:color w:val="000000"/>
          <w:sz w:val="28"/>
          <w:szCs w:val="28"/>
          <w:lang w:bidi="ar"/>
        </w:rPr>
        <w:t xml:space="preserve"> </w:t>
      </w:r>
    </w:p>
    <w:p w14:paraId="701FC041" w14:textId="77777777" w:rsidR="007F1B3B" w:rsidRDefault="00B41E42">
      <w:pPr>
        <w:jc w:val="center"/>
        <w:rPr>
          <w:rFonts w:ascii="宋体" w:hAnsi="宋体" w:cs="宋体" w:hint="eastAsia"/>
          <w:color w:val="000000"/>
          <w:sz w:val="28"/>
          <w:szCs w:val="28"/>
          <w:lang w:bidi="ar"/>
        </w:rPr>
      </w:pPr>
      <w:r>
        <w:rPr>
          <w:rFonts w:ascii="宋体" w:hAnsi="宋体" w:cs="宋体" w:hint="eastAsia"/>
          <w:color w:val="000000"/>
          <w:sz w:val="28"/>
          <w:szCs w:val="28"/>
          <w:lang w:bidi="ar"/>
        </w:rPr>
        <w:t>甲 方：</w:t>
      </w:r>
      <w:r>
        <w:rPr>
          <w:rFonts w:ascii="宋体" w:hAnsi="宋体" w:cs="宋体" w:hint="eastAsia"/>
          <w:color w:val="000000"/>
          <w:sz w:val="28"/>
          <w:szCs w:val="28"/>
          <w:u w:val="single"/>
          <w:lang w:bidi="ar"/>
        </w:rPr>
        <w:t xml:space="preserve">         紫金山实验室    </w:t>
      </w:r>
      <w:r>
        <w:rPr>
          <w:rFonts w:ascii="宋体" w:hAnsi="宋体" w:cs="宋体" w:hint="eastAsia"/>
          <w:color w:val="000000"/>
          <w:sz w:val="28"/>
          <w:szCs w:val="28"/>
          <w:lang w:bidi="ar"/>
        </w:rPr>
        <w:t>（采购人）</w:t>
      </w:r>
    </w:p>
    <w:p w14:paraId="0D1F6EFC" w14:textId="77777777" w:rsidR="007F1B3B" w:rsidRDefault="00B41E42">
      <w:pPr>
        <w:jc w:val="center"/>
        <w:rPr>
          <w:rFonts w:ascii="宋体" w:cs="宋体"/>
          <w:color w:val="000000"/>
          <w:sz w:val="28"/>
          <w:szCs w:val="28"/>
        </w:rPr>
      </w:pPr>
      <w:r>
        <w:rPr>
          <w:rFonts w:ascii="宋体" w:hAnsi="宋体" w:cs="宋体" w:hint="eastAsia"/>
          <w:color w:val="000000"/>
          <w:sz w:val="28"/>
          <w:szCs w:val="28"/>
          <w:lang w:bidi="ar"/>
        </w:rPr>
        <w:t>乙 方：</w:t>
      </w:r>
      <w:r>
        <w:rPr>
          <w:rFonts w:ascii="宋体" w:hAnsi="宋体" w:cs="宋体" w:hint="eastAsia"/>
          <w:color w:val="000000"/>
          <w:sz w:val="28"/>
          <w:szCs w:val="28"/>
          <w:u w:val="single"/>
          <w:lang w:bidi="ar"/>
        </w:rPr>
        <w:t xml:space="preserve">                          </w:t>
      </w:r>
      <w:r>
        <w:rPr>
          <w:rFonts w:ascii="宋体" w:hAnsi="宋体" w:cs="宋体" w:hint="eastAsia"/>
          <w:color w:val="000000"/>
          <w:sz w:val="28"/>
          <w:szCs w:val="28"/>
          <w:lang w:bidi="ar"/>
        </w:rPr>
        <w:t>（供应商）</w:t>
      </w:r>
    </w:p>
    <w:p w14:paraId="09F16648" w14:textId="77777777" w:rsidR="007F1B3B" w:rsidRDefault="00B41E42">
      <w:pPr>
        <w:ind w:firstLineChars="200" w:firstLine="480"/>
        <w:jc w:val="both"/>
        <w:rPr>
          <w:rFonts w:ascii="等线" w:hAnsi="等线" w:cs="宋体" w:hint="eastAsia"/>
          <w:color w:val="000000"/>
          <w:lang w:val="zh-CN" w:bidi="ar"/>
        </w:rPr>
      </w:pPr>
      <w:r>
        <w:rPr>
          <w:rFonts w:ascii="等线" w:hAnsi="等线" w:cs="宋体" w:hint="eastAsia"/>
          <w:color w:val="000000"/>
          <w:lang w:val="zh-CN" w:bidi="ar"/>
        </w:rPr>
        <w:br w:type="page"/>
      </w:r>
      <w:r>
        <w:rPr>
          <w:rFonts w:ascii="等线" w:hAnsi="等线" w:cs="宋体" w:hint="eastAsia"/>
          <w:color w:val="000000"/>
          <w:lang w:val="zh-CN" w:bidi="ar"/>
        </w:rPr>
        <w:lastRenderedPageBreak/>
        <w:t>根据《中华人民共和国政府采购法》、《中华人民共和国民法典》等法律法规的规定，甲乙</w:t>
      </w:r>
      <w:r>
        <w:rPr>
          <w:rFonts w:ascii="等线" w:hAnsi="等线" w:cs="宋体" w:hint="eastAsia"/>
          <w:color w:val="000000"/>
          <w:lang w:bidi="ar"/>
        </w:rPr>
        <w:t>双</w:t>
      </w:r>
      <w:r>
        <w:rPr>
          <w:rFonts w:ascii="等线" w:hAnsi="等线" w:cs="宋体" w:hint="eastAsia"/>
          <w:color w:val="000000"/>
          <w:lang w:val="zh-CN" w:bidi="ar"/>
        </w:rPr>
        <w:t>方按照招标结果签订本合同。</w:t>
      </w:r>
    </w:p>
    <w:p w14:paraId="0CED9C7F"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宋体" w:hint="eastAsia"/>
          <w:color w:val="000000"/>
          <w:lang w:val="zh-CN" w:bidi="ar"/>
        </w:rPr>
        <w:t>第一条</w:t>
      </w:r>
      <w:r>
        <w:rPr>
          <w:rFonts w:ascii="等线" w:hAnsi="等线" w:cs="等线" w:hint="eastAsia"/>
          <w:color w:val="000000"/>
          <w:lang w:val="zh-CN" w:bidi="ar"/>
        </w:rPr>
        <w:t xml:space="preserve"> </w:t>
      </w:r>
      <w:r>
        <w:rPr>
          <w:rFonts w:ascii="等线" w:hAnsi="等线" w:cs="宋体" w:hint="eastAsia"/>
          <w:color w:val="000000"/>
          <w:lang w:val="zh-CN" w:bidi="ar"/>
        </w:rPr>
        <w:t>合同标的</w:t>
      </w:r>
    </w:p>
    <w:p w14:paraId="12995A6E"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宋体" w:hint="eastAsia"/>
          <w:color w:val="000000"/>
          <w:lang w:bidi="ar"/>
        </w:rPr>
        <w:t>乙</w:t>
      </w:r>
      <w:r>
        <w:rPr>
          <w:rFonts w:ascii="等线" w:hAnsi="等线" w:cs="宋体" w:hint="eastAsia"/>
          <w:color w:val="000000"/>
          <w:lang w:val="zh-CN" w:bidi="ar"/>
        </w:rPr>
        <w:t>方根据甲方需求提供下列服务：</w:t>
      </w:r>
      <w:r>
        <w:rPr>
          <w:rFonts w:ascii="等线" w:hAnsi="等线" w:cs="等线" w:hint="eastAsia"/>
          <w:color w:val="000000"/>
          <w:u w:val="single"/>
          <w:lang w:val="zh-CN" w:bidi="ar"/>
        </w:rPr>
        <w:t xml:space="preserve">               </w:t>
      </w:r>
      <w:r>
        <w:rPr>
          <w:rFonts w:ascii="等线" w:hAnsi="等线" w:cs="宋体" w:hint="eastAsia"/>
          <w:color w:val="000000"/>
          <w:lang w:val="zh-CN" w:bidi="ar"/>
        </w:rPr>
        <w:t>。</w:t>
      </w:r>
    </w:p>
    <w:p w14:paraId="202EDA78" w14:textId="77777777" w:rsidR="007F1B3B" w:rsidRDefault="007F1B3B">
      <w:pPr>
        <w:snapToGrid w:val="0"/>
        <w:spacing w:line="540" w:lineRule="exact"/>
        <w:rPr>
          <w:rFonts w:ascii="等线" w:hAnsi="等线" w:cs="等线" w:hint="eastAsia"/>
          <w:color w:val="000000"/>
          <w:lang w:val="zh-CN"/>
        </w:rPr>
      </w:pPr>
    </w:p>
    <w:p w14:paraId="40800363" w14:textId="77777777" w:rsidR="007F1B3B" w:rsidRDefault="00B41E42">
      <w:pPr>
        <w:snapToGrid w:val="0"/>
        <w:spacing w:line="540" w:lineRule="exact"/>
        <w:ind w:firstLineChars="200" w:firstLine="480"/>
        <w:rPr>
          <w:rFonts w:ascii="等线" w:eastAsia="等线" w:cs="等线"/>
          <w:color w:val="000000"/>
          <w:lang w:val="zh-CN"/>
        </w:rPr>
      </w:pPr>
      <w:r>
        <w:rPr>
          <w:rFonts w:ascii="等线" w:hAnsi="等线" w:cs="宋体" w:hint="eastAsia"/>
          <w:color w:val="000000"/>
          <w:lang w:bidi="ar"/>
        </w:rPr>
        <w:t>乙方</w:t>
      </w:r>
      <w:proofErr w:type="gramStart"/>
      <w:r>
        <w:rPr>
          <w:rFonts w:ascii="等线" w:hAnsi="等线" w:cs="宋体" w:hint="eastAsia"/>
          <w:color w:val="000000"/>
          <w:lang w:val="zh-CN" w:bidi="ar"/>
        </w:rPr>
        <w:t>方</w:t>
      </w:r>
      <w:proofErr w:type="gramEnd"/>
      <w:r>
        <w:rPr>
          <w:rFonts w:ascii="等线" w:hAnsi="等线" w:cs="宋体" w:hint="eastAsia"/>
          <w:color w:val="000000"/>
          <w:lang w:val="zh-CN" w:bidi="ar"/>
        </w:rPr>
        <w:t>应按照投标文件中的承诺安排专人提供本合同项下的服务，未经委托人允许不得随意更换。</w:t>
      </w:r>
    </w:p>
    <w:p w14:paraId="0A0EC5FC" w14:textId="77777777" w:rsidR="007F1B3B" w:rsidRDefault="00B41E42">
      <w:pPr>
        <w:snapToGrid w:val="0"/>
        <w:spacing w:line="540" w:lineRule="exact"/>
        <w:ind w:firstLine="420"/>
        <w:rPr>
          <w:rFonts w:ascii="等线" w:eastAsia="等线" w:cs="等线"/>
          <w:color w:val="000000"/>
          <w:lang w:val="zh-CN"/>
        </w:rPr>
      </w:pPr>
      <w:r>
        <w:rPr>
          <w:rFonts w:ascii="等线" w:hAnsi="等线" w:cs="宋体" w:hint="eastAsia"/>
          <w:b/>
          <w:bCs/>
          <w:color w:val="000000"/>
          <w:lang w:val="zh-CN" w:bidi="ar"/>
        </w:rPr>
        <w:t>第二条合同总价款</w:t>
      </w:r>
    </w:p>
    <w:p w14:paraId="73CDFFED" w14:textId="77777777" w:rsidR="007F1B3B" w:rsidRDefault="00B41E42">
      <w:pPr>
        <w:snapToGrid w:val="0"/>
        <w:spacing w:line="540" w:lineRule="exact"/>
        <w:ind w:firstLine="420"/>
        <w:rPr>
          <w:rFonts w:ascii="等线" w:eastAsia="等线" w:cs="等线"/>
          <w:color w:val="000000"/>
          <w:lang w:val="zh-CN"/>
        </w:rPr>
      </w:pPr>
      <w:r>
        <w:rPr>
          <w:rFonts w:ascii="等线" w:hAnsi="等线" w:cs="宋体" w:hint="eastAsia"/>
          <w:color w:val="000000"/>
          <w:lang w:val="zh-CN" w:bidi="ar"/>
        </w:rPr>
        <w:t>本合同项下服务总价为</w:t>
      </w:r>
      <w:r>
        <w:rPr>
          <w:rFonts w:ascii="等线" w:hAnsi="等线" w:cs="宋体" w:hint="eastAsia"/>
          <w:color w:val="000000"/>
          <w:lang w:bidi="ar"/>
        </w:rPr>
        <w:t>人民币</w:t>
      </w:r>
      <w:r>
        <w:rPr>
          <w:rFonts w:ascii="等线" w:hAnsi="等线" w:cs="宋体" w:hint="eastAsia"/>
          <w:color w:val="000000"/>
          <w:lang w:bidi="ar"/>
        </w:rPr>
        <w:t xml:space="preserve"> </w:t>
      </w:r>
      <w:r>
        <w:rPr>
          <w:rFonts w:ascii="等线" w:hAnsi="等线" w:cs="宋体" w:hint="eastAsia"/>
          <w:color w:val="000000"/>
          <w:u w:val="single"/>
          <w:lang w:bidi="ar"/>
        </w:rPr>
        <w:t xml:space="preserve">      </w:t>
      </w:r>
      <w:r>
        <w:rPr>
          <w:rFonts w:ascii="等线" w:hAnsi="等线" w:cs="宋体" w:hint="eastAsia"/>
          <w:color w:val="000000"/>
          <w:u w:val="single"/>
          <w:lang w:bidi="ar"/>
        </w:rPr>
        <w:t>元</w:t>
      </w:r>
      <w:r>
        <w:rPr>
          <w:rFonts w:ascii="等线" w:hAnsi="等线" w:cs="宋体" w:hint="eastAsia"/>
          <w:color w:val="000000"/>
          <w:lang w:bidi="ar"/>
        </w:rPr>
        <w:t>（大写）（</w:t>
      </w:r>
      <w:r>
        <w:rPr>
          <w:rFonts w:ascii="µÈÏß Western" w:eastAsia="µÈÏß Western" w:hAnsi="µÈÏß Western" w:cs="µÈÏß Western"/>
          <w:color w:val="000000"/>
          <w:lang w:bidi="ar"/>
        </w:rPr>
        <w:t>¥</w:t>
      </w:r>
      <w:r>
        <w:rPr>
          <w:rFonts w:ascii="µÈÏß Western" w:eastAsia="µÈÏß Western" w:hAnsi="µÈÏß Western" w:cs="µÈÏß Western"/>
          <w:color w:val="000000"/>
          <w:u w:val="single"/>
          <w:lang w:bidi="ar"/>
        </w:rPr>
        <w:t xml:space="preserve">   </w:t>
      </w:r>
      <w:r>
        <w:rPr>
          <w:rFonts w:ascii="等线" w:hAnsi="等线" w:cs="宋体" w:hint="eastAsia"/>
          <w:color w:val="000000"/>
          <w:lang w:bidi="ar"/>
        </w:rPr>
        <w:t>元）</w:t>
      </w:r>
      <w:r>
        <w:rPr>
          <w:rFonts w:ascii="等线" w:hAnsi="等线" w:cs="宋体" w:hint="eastAsia"/>
          <w:color w:val="000000"/>
          <w:lang w:val="zh-CN" w:bidi="ar"/>
        </w:rPr>
        <w:t>，分项价款详见“附件：分项报价表”，（如有）。</w:t>
      </w:r>
    </w:p>
    <w:p w14:paraId="40E02DD2" w14:textId="77777777" w:rsidR="007F1B3B" w:rsidRDefault="00B41E42">
      <w:pPr>
        <w:snapToGrid w:val="0"/>
        <w:spacing w:line="540" w:lineRule="exact"/>
        <w:ind w:firstLineChars="200" w:firstLine="480"/>
        <w:rPr>
          <w:rFonts w:ascii="等线" w:eastAsia="等线" w:cs="等线"/>
          <w:b/>
          <w:color w:val="000000"/>
        </w:rPr>
      </w:pPr>
      <w:r>
        <w:rPr>
          <w:rFonts w:ascii="等线" w:hAnsi="等线" w:cs="宋体" w:hint="eastAsia"/>
          <w:color w:val="000000"/>
          <w:lang w:val="zh-CN" w:bidi="ar"/>
        </w:rPr>
        <w:t>本合同总价款包含乙方提供服务发生的所有含税费用、支付给员工的工资和国家强制缴纳的各种社会保障资金，以及供应商认为需要的其他费用等。</w:t>
      </w:r>
    </w:p>
    <w:p w14:paraId="734A9B8A" w14:textId="77777777" w:rsidR="007F1B3B" w:rsidRDefault="00B41E42">
      <w:pPr>
        <w:widowControl/>
        <w:snapToGrid w:val="0"/>
        <w:spacing w:line="540" w:lineRule="exact"/>
        <w:ind w:firstLine="420"/>
        <w:rPr>
          <w:rFonts w:ascii="等线" w:eastAsia="等线" w:cs="宋体"/>
          <w:color w:val="000000"/>
          <w:lang w:val="zh-CN"/>
        </w:rPr>
      </w:pPr>
      <w:r>
        <w:rPr>
          <w:rFonts w:ascii="等线" w:hAnsi="等线" w:cs="宋体" w:hint="eastAsia"/>
          <w:color w:val="000000"/>
          <w:lang w:val="zh-CN" w:bidi="ar"/>
        </w:rPr>
        <w:t>本合同总价款还包含</w:t>
      </w:r>
      <w:r>
        <w:rPr>
          <w:rFonts w:ascii="等线" w:hAnsi="等线" w:cs="宋体" w:hint="eastAsia"/>
          <w:color w:val="000000"/>
          <w:lang w:bidi="ar"/>
        </w:rPr>
        <w:t>乙</w:t>
      </w:r>
      <w:r>
        <w:rPr>
          <w:rFonts w:ascii="等线" w:hAnsi="等线" w:cs="宋体" w:hint="eastAsia"/>
          <w:color w:val="000000"/>
          <w:lang w:val="zh-CN" w:bidi="ar"/>
        </w:rPr>
        <w:t>方应当提供的伴随服务</w:t>
      </w:r>
      <w:r>
        <w:rPr>
          <w:rFonts w:ascii="等线" w:hAnsi="等线" w:cs="宋体" w:hint="eastAsia"/>
          <w:color w:val="000000"/>
          <w:lang w:val="zh-CN" w:bidi="ar"/>
        </w:rPr>
        <w:t>/</w:t>
      </w:r>
      <w:r>
        <w:rPr>
          <w:rFonts w:ascii="等线" w:hAnsi="等线" w:cs="宋体" w:hint="eastAsia"/>
          <w:color w:val="000000"/>
          <w:lang w:val="zh-CN" w:bidi="ar"/>
        </w:rPr>
        <w:t>售后服务费用。</w:t>
      </w:r>
    </w:p>
    <w:p w14:paraId="103DFD90" w14:textId="77777777" w:rsidR="007F1B3B" w:rsidRDefault="00B41E42">
      <w:pPr>
        <w:snapToGrid w:val="0"/>
        <w:spacing w:line="540" w:lineRule="exact"/>
        <w:ind w:firstLine="420"/>
        <w:rPr>
          <w:rFonts w:ascii="等线" w:eastAsia="等线" w:cs="等线"/>
          <w:color w:val="000000"/>
          <w:lang w:val="zh-CN"/>
        </w:rPr>
      </w:pPr>
      <w:r>
        <w:rPr>
          <w:rFonts w:ascii="等线" w:hAnsi="等线" w:cs="宋体" w:hint="eastAsia"/>
          <w:color w:val="000000"/>
          <w:lang w:val="zh-CN" w:bidi="ar"/>
        </w:rPr>
        <w:t>本合同执行期间合同单价不变。</w:t>
      </w:r>
    </w:p>
    <w:p w14:paraId="35353DAD" w14:textId="77777777" w:rsidR="007F1B3B" w:rsidRDefault="00B41E42">
      <w:pPr>
        <w:snapToGrid w:val="0"/>
        <w:spacing w:line="540" w:lineRule="exact"/>
        <w:ind w:firstLineChars="196" w:firstLine="472"/>
        <w:rPr>
          <w:rFonts w:ascii="等线" w:eastAsia="等线" w:cs="等线"/>
          <w:color w:val="000000"/>
          <w:lang w:val="zh-CN"/>
        </w:rPr>
      </w:pPr>
      <w:r>
        <w:rPr>
          <w:rFonts w:ascii="等线" w:hAnsi="等线" w:cs="宋体" w:hint="eastAsia"/>
          <w:b/>
          <w:bCs/>
          <w:color w:val="000000"/>
          <w:lang w:val="zh-CN" w:bidi="ar"/>
        </w:rPr>
        <w:t>第三条组成本合同的有关文件</w:t>
      </w:r>
    </w:p>
    <w:p w14:paraId="568BF0CF" w14:textId="77777777" w:rsidR="007F1B3B" w:rsidRDefault="00B41E42">
      <w:pPr>
        <w:snapToGrid w:val="0"/>
        <w:spacing w:line="540" w:lineRule="exact"/>
        <w:ind w:firstLineChars="196" w:firstLine="470"/>
        <w:rPr>
          <w:rFonts w:ascii="等线" w:hAnsi="等线" w:cs="等线" w:hint="eastAsia"/>
          <w:color w:val="000000"/>
          <w:lang w:val="zh-CN"/>
        </w:rPr>
      </w:pPr>
      <w:r>
        <w:rPr>
          <w:rFonts w:ascii="等线" w:hAnsi="等线" w:cs="宋体" w:hint="eastAsia"/>
          <w:color w:val="000000"/>
          <w:lang w:val="zh-CN" w:bidi="ar"/>
        </w:rPr>
        <w:t>下列关于紫金山实验室</w:t>
      </w:r>
      <w:r>
        <w:rPr>
          <w:rFonts w:ascii="等线" w:hAnsi="等线" w:cs="等线" w:hint="eastAsia"/>
          <w:color w:val="000000"/>
          <w:u w:val="single"/>
          <w:lang w:val="zh-CN" w:bidi="ar"/>
        </w:rPr>
        <w:t xml:space="preserve">          </w:t>
      </w:r>
      <w:r>
        <w:rPr>
          <w:rFonts w:ascii="等线" w:hAnsi="等线" w:cs="宋体" w:hint="eastAsia"/>
          <w:color w:val="000000"/>
          <w:lang w:val="zh-CN" w:bidi="ar"/>
        </w:rPr>
        <w:t>号标的采购文件及有关附件是本合同不可分割的组成部分，与本合同具有同等法律效力，这些文件包括但不限于：</w:t>
      </w:r>
    </w:p>
    <w:p w14:paraId="51A222AB" w14:textId="77777777" w:rsidR="007F1B3B" w:rsidRDefault="00B41E42">
      <w:pPr>
        <w:snapToGrid w:val="0"/>
        <w:spacing w:line="540" w:lineRule="exact"/>
        <w:ind w:firstLineChars="196" w:firstLine="470"/>
        <w:rPr>
          <w:rFonts w:ascii="等线" w:hAnsi="等线" w:cs="等线" w:hint="eastAsia"/>
          <w:color w:val="000000"/>
          <w:lang w:val="zh-CN"/>
        </w:rPr>
      </w:pPr>
      <w:r>
        <w:rPr>
          <w:rFonts w:ascii="等线" w:hAnsi="等线" w:cs="宋体" w:hint="eastAsia"/>
          <w:color w:val="000000"/>
          <w:lang w:val="zh-CN" w:bidi="ar"/>
        </w:rPr>
        <w:t>（</w:t>
      </w:r>
      <w:r>
        <w:rPr>
          <w:rFonts w:ascii="等线" w:hAnsi="等线" w:cs="等线" w:hint="eastAsia"/>
          <w:color w:val="000000"/>
          <w:lang w:val="zh-CN" w:bidi="ar"/>
        </w:rPr>
        <w:t>1</w:t>
      </w:r>
      <w:r>
        <w:rPr>
          <w:rFonts w:ascii="等线" w:hAnsi="等线" w:cs="宋体" w:hint="eastAsia"/>
          <w:color w:val="000000"/>
          <w:lang w:val="zh-CN" w:bidi="ar"/>
        </w:rPr>
        <w:t>）乙方提供的响应文件和报价表；（</w:t>
      </w:r>
      <w:r>
        <w:rPr>
          <w:rFonts w:ascii="等线" w:hAnsi="等线" w:cs="等线" w:hint="eastAsia"/>
          <w:color w:val="000000"/>
          <w:lang w:val="zh-CN" w:bidi="ar"/>
        </w:rPr>
        <w:t>2</w:t>
      </w:r>
      <w:r>
        <w:rPr>
          <w:rFonts w:ascii="等线" w:hAnsi="等线" w:cs="宋体" w:hint="eastAsia"/>
          <w:color w:val="000000"/>
          <w:lang w:val="zh-CN" w:bidi="ar"/>
        </w:rPr>
        <w:t>）函件；</w:t>
      </w:r>
    </w:p>
    <w:p w14:paraId="5418E26C" w14:textId="77777777" w:rsidR="007F1B3B" w:rsidRDefault="00B41E42">
      <w:pPr>
        <w:snapToGrid w:val="0"/>
        <w:spacing w:line="540" w:lineRule="exact"/>
        <w:ind w:firstLineChars="196" w:firstLine="470"/>
        <w:rPr>
          <w:rFonts w:ascii="等线" w:hAnsi="等线" w:cs="等线" w:hint="eastAsia"/>
          <w:color w:val="000000"/>
          <w:lang w:val="zh-CN"/>
        </w:rPr>
      </w:pPr>
      <w:r>
        <w:rPr>
          <w:rFonts w:ascii="等线" w:hAnsi="等线" w:cs="宋体" w:hint="eastAsia"/>
          <w:color w:val="000000"/>
          <w:lang w:val="zh-CN" w:bidi="ar"/>
        </w:rPr>
        <w:t>（</w:t>
      </w:r>
      <w:r>
        <w:rPr>
          <w:rFonts w:ascii="等线" w:hAnsi="等线" w:cs="等线" w:hint="eastAsia"/>
          <w:color w:val="000000"/>
          <w:lang w:val="zh-CN" w:bidi="ar"/>
        </w:rPr>
        <w:t>3</w:t>
      </w:r>
      <w:r>
        <w:rPr>
          <w:rFonts w:ascii="等线" w:hAnsi="等线" w:cs="宋体" w:hint="eastAsia"/>
          <w:color w:val="000000"/>
          <w:lang w:val="zh-CN" w:bidi="ar"/>
        </w:rPr>
        <w:t>）分项报价表；</w:t>
      </w:r>
      <w:r>
        <w:rPr>
          <w:rFonts w:ascii="等线" w:hAnsi="等线" w:cs="等线" w:hint="eastAsia"/>
          <w:color w:val="000000"/>
          <w:lang w:val="zh-CN" w:bidi="ar"/>
        </w:rPr>
        <w:t xml:space="preserve">                </w:t>
      </w:r>
      <w:r>
        <w:rPr>
          <w:rFonts w:ascii="等线" w:hAnsi="等线" w:cs="宋体" w:hint="eastAsia"/>
          <w:color w:val="000000"/>
          <w:lang w:val="zh-CN" w:bidi="ar"/>
        </w:rPr>
        <w:t>（</w:t>
      </w:r>
      <w:r>
        <w:rPr>
          <w:rFonts w:ascii="等线" w:hAnsi="等线" w:cs="等线" w:hint="eastAsia"/>
          <w:color w:val="000000"/>
          <w:lang w:val="zh-CN" w:bidi="ar"/>
        </w:rPr>
        <w:t>4</w:t>
      </w:r>
      <w:r>
        <w:rPr>
          <w:rFonts w:ascii="等线" w:hAnsi="等线" w:cs="宋体" w:hint="eastAsia"/>
          <w:color w:val="000000"/>
          <w:lang w:val="zh-CN" w:bidi="ar"/>
        </w:rPr>
        <w:t>）项目实施方案与服务说明；</w:t>
      </w:r>
    </w:p>
    <w:p w14:paraId="59B31D14" w14:textId="77777777" w:rsidR="007F1B3B" w:rsidRDefault="00B41E42">
      <w:pPr>
        <w:snapToGrid w:val="0"/>
        <w:spacing w:line="540" w:lineRule="exact"/>
        <w:ind w:firstLineChars="196" w:firstLine="470"/>
        <w:rPr>
          <w:rFonts w:ascii="等线" w:hAnsi="等线" w:cs="等线" w:hint="eastAsia"/>
          <w:color w:val="000000"/>
          <w:lang w:val="zh-CN"/>
        </w:rPr>
      </w:pPr>
      <w:r>
        <w:rPr>
          <w:rFonts w:ascii="等线" w:hAnsi="等线" w:cs="宋体" w:hint="eastAsia"/>
          <w:color w:val="000000"/>
          <w:lang w:val="zh-CN" w:bidi="ar"/>
        </w:rPr>
        <w:t>（</w:t>
      </w:r>
      <w:r>
        <w:rPr>
          <w:rFonts w:ascii="等线" w:hAnsi="等线" w:cs="等线" w:hint="eastAsia"/>
          <w:color w:val="000000"/>
          <w:lang w:val="zh-CN" w:bidi="ar"/>
        </w:rPr>
        <w:t>5</w:t>
      </w:r>
      <w:r>
        <w:rPr>
          <w:rFonts w:ascii="等线" w:hAnsi="等线" w:cs="宋体" w:hint="eastAsia"/>
          <w:color w:val="000000"/>
          <w:lang w:val="zh-CN" w:bidi="ar"/>
        </w:rPr>
        <w:t>）偏离表及说明；</w:t>
      </w:r>
      <w:r>
        <w:rPr>
          <w:rFonts w:ascii="等线" w:hAnsi="等线" w:cs="等线" w:hint="eastAsia"/>
          <w:color w:val="000000"/>
          <w:lang w:val="zh-CN" w:bidi="ar"/>
        </w:rPr>
        <w:t xml:space="preserve">              </w:t>
      </w:r>
      <w:r>
        <w:rPr>
          <w:rFonts w:ascii="等线" w:hAnsi="等线" w:cs="宋体" w:hint="eastAsia"/>
          <w:color w:val="000000"/>
          <w:lang w:val="zh-CN" w:bidi="ar"/>
        </w:rPr>
        <w:t>（</w:t>
      </w:r>
      <w:r>
        <w:rPr>
          <w:rFonts w:ascii="等线" w:hAnsi="等线" w:cs="等线" w:hint="eastAsia"/>
          <w:color w:val="000000"/>
          <w:lang w:val="zh-CN" w:bidi="ar"/>
        </w:rPr>
        <w:t>6</w:t>
      </w:r>
      <w:r>
        <w:rPr>
          <w:rFonts w:ascii="等线" w:hAnsi="等线" w:cs="宋体" w:hint="eastAsia"/>
          <w:color w:val="000000"/>
          <w:lang w:val="zh-CN" w:bidi="ar"/>
        </w:rPr>
        <w:t>）服务承诺；</w:t>
      </w:r>
    </w:p>
    <w:p w14:paraId="476F6BEC"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宋体" w:hint="eastAsia"/>
          <w:color w:val="000000"/>
          <w:lang w:val="zh-CN" w:bidi="ar"/>
        </w:rPr>
        <w:t>（</w:t>
      </w:r>
      <w:r>
        <w:rPr>
          <w:rFonts w:ascii="等线" w:hAnsi="等线" w:cs="等线" w:hint="eastAsia"/>
          <w:color w:val="000000"/>
          <w:lang w:val="zh-CN" w:bidi="ar"/>
        </w:rPr>
        <w:t>7</w:t>
      </w:r>
      <w:r>
        <w:rPr>
          <w:rFonts w:ascii="等线" w:hAnsi="等线" w:cs="宋体" w:hint="eastAsia"/>
          <w:color w:val="000000"/>
          <w:lang w:val="zh-CN" w:bidi="ar"/>
        </w:rPr>
        <w:t>）中标通知书；</w:t>
      </w:r>
      <w:r>
        <w:rPr>
          <w:rFonts w:ascii="等线" w:hAnsi="等线" w:cs="等线" w:hint="eastAsia"/>
          <w:color w:val="000000"/>
          <w:lang w:val="zh-CN" w:bidi="ar"/>
        </w:rPr>
        <w:t xml:space="preserve">                </w:t>
      </w:r>
      <w:r>
        <w:rPr>
          <w:rFonts w:ascii="等线" w:hAnsi="等线" w:cs="宋体" w:hint="eastAsia"/>
          <w:color w:val="000000"/>
          <w:lang w:val="zh-CN" w:bidi="ar"/>
        </w:rPr>
        <w:t>（</w:t>
      </w:r>
      <w:r>
        <w:rPr>
          <w:rFonts w:ascii="等线" w:hAnsi="等线" w:cs="等线" w:hint="eastAsia"/>
          <w:color w:val="000000"/>
          <w:lang w:val="zh-CN" w:bidi="ar"/>
        </w:rPr>
        <w:t>8</w:t>
      </w:r>
      <w:r>
        <w:rPr>
          <w:rFonts w:ascii="等线" w:hAnsi="等线" w:cs="宋体" w:hint="eastAsia"/>
          <w:color w:val="000000"/>
          <w:lang w:val="zh-CN" w:bidi="ar"/>
        </w:rPr>
        <w:t>）甲乙</w:t>
      </w:r>
      <w:r>
        <w:rPr>
          <w:rFonts w:ascii="等线" w:hAnsi="等线" w:cs="宋体" w:hint="eastAsia"/>
          <w:color w:val="000000"/>
          <w:lang w:bidi="ar"/>
        </w:rPr>
        <w:t>双</w:t>
      </w:r>
      <w:r>
        <w:rPr>
          <w:rFonts w:ascii="等线" w:hAnsi="等线" w:cs="宋体" w:hint="eastAsia"/>
          <w:color w:val="000000"/>
          <w:lang w:val="zh-CN" w:bidi="ar"/>
        </w:rPr>
        <w:t>方商定的其他文件等。</w:t>
      </w:r>
    </w:p>
    <w:p w14:paraId="188C068B"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宋体" w:hint="eastAsia"/>
          <w:color w:val="000000"/>
          <w:lang w:val="zh-CN" w:bidi="ar"/>
        </w:rPr>
        <w:t>第四条</w:t>
      </w:r>
      <w:r>
        <w:rPr>
          <w:rFonts w:ascii="等线" w:hAnsi="等线" w:cs="等线" w:hint="eastAsia"/>
          <w:color w:val="000000"/>
          <w:lang w:val="zh-CN" w:bidi="ar"/>
        </w:rPr>
        <w:t xml:space="preserve"> </w:t>
      </w:r>
      <w:r>
        <w:rPr>
          <w:rFonts w:ascii="等线" w:hAnsi="等线" w:cs="宋体" w:hint="eastAsia"/>
          <w:color w:val="000000"/>
          <w:lang w:val="zh-CN" w:bidi="ar"/>
        </w:rPr>
        <w:t>保密及知识产权</w:t>
      </w:r>
    </w:p>
    <w:p w14:paraId="4EE3B2C0"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等线" w:hint="eastAsia"/>
          <w:color w:val="000000"/>
          <w:lang w:val="zh-CN" w:bidi="ar"/>
        </w:rPr>
        <w:t>1</w:t>
      </w:r>
      <w:r>
        <w:rPr>
          <w:rFonts w:ascii="等线" w:hAnsi="等线" w:cs="宋体" w:hint="eastAsia"/>
          <w:color w:val="000000"/>
          <w:lang w:val="zh-CN" w:bidi="ar"/>
        </w:rPr>
        <w:t>、</w:t>
      </w:r>
      <w:r>
        <w:rPr>
          <w:rFonts w:ascii="等线" w:hAnsi="等线" w:cs="宋体" w:hint="eastAsia"/>
          <w:color w:val="000000"/>
          <w:lang w:bidi="ar"/>
        </w:rPr>
        <w:t>乙</w:t>
      </w:r>
      <w:r>
        <w:rPr>
          <w:rFonts w:ascii="等线" w:hAnsi="等线" w:cs="宋体" w:hint="eastAsia"/>
          <w:color w:val="000000"/>
          <w:lang w:val="zh-CN" w:bidi="ar"/>
        </w:rPr>
        <w:t>方应该保护甲方的知识产权，未经甲方同意，乙方不得对甲方的资料及文件擅自修改、复制或向第三方人转让或用于本合同以外的项目。如发生以上情况，乙方需向甲方承担【】万元的违约金并承担一切由此引起的后果及赔偿责任。</w:t>
      </w:r>
    </w:p>
    <w:p w14:paraId="104D48B1"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等线" w:hint="eastAsia"/>
          <w:color w:val="000000"/>
          <w:lang w:val="zh-CN" w:bidi="ar"/>
        </w:rPr>
        <w:t>2</w:t>
      </w:r>
      <w:r>
        <w:rPr>
          <w:rFonts w:ascii="等线" w:hAnsi="等线" w:cs="宋体" w:hint="eastAsia"/>
          <w:color w:val="000000"/>
          <w:lang w:val="zh-CN" w:bidi="ar"/>
        </w:rPr>
        <w:t>、如果乙方向甲方提供的服务或交付的工作成果涉及第三人知识产权等引发</w:t>
      </w:r>
      <w:r>
        <w:rPr>
          <w:rFonts w:ascii="等线" w:hAnsi="等线" w:cs="宋体" w:hint="eastAsia"/>
          <w:color w:val="000000"/>
          <w:lang w:val="zh-CN" w:bidi="ar"/>
        </w:rPr>
        <w:lastRenderedPageBreak/>
        <w:t>争议或诉讼，由乙方承担一切法律责任、费用和后果。若甲方因此而遭致诉讼和损失，则乙方还应赔偿甲方因此支出的律师费、鉴定费、交通费、诉讼费等一切合理开支和全部损失。</w:t>
      </w:r>
    </w:p>
    <w:p w14:paraId="7FEA7913"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等线" w:hint="eastAsia"/>
          <w:color w:val="000000"/>
          <w:lang w:val="zh-CN" w:bidi="ar"/>
        </w:rPr>
        <w:t>3</w:t>
      </w:r>
      <w:r>
        <w:rPr>
          <w:rFonts w:ascii="等线" w:hAnsi="等线" w:cs="宋体" w:hint="eastAsia"/>
          <w:color w:val="000000"/>
          <w:lang w:val="zh-CN" w:bidi="ar"/>
        </w:rPr>
        <w:t>、本项目所产生的一切成果及知识产权均归甲方所有。乙方不得以任何方式向第三方披露、转让、发表和许可使用有关的成果、信息、资料和文件。</w:t>
      </w:r>
    </w:p>
    <w:p w14:paraId="6133D8BE"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宋体" w:hint="eastAsia"/>
          <w:color w:val="000000"/>
          <w:lang w:val="zh-CN" w:bidi="ar"/>
        </w:rPr>
        <w:t>第五条</w:t>
      </w:r>
      <w:r>
        <w:rPr>
          <w:rFonts w:ascii="等线" w:hAnsi="等线" w:cs="等线" w:hint="eastAsia"/>
          <w:color w:val="000000"/>
          <w:lang w:val="zh-CN" w:bidi="ar"/>
        </w:rPr>
        <w:t xml:space="preserve"> </w:t>
      </w:r>
      <w:r>
        <w:rPr>
          <w:rFonts w:ascii="等线" w:hAnsi="等线" w:cs="宋体" w:hint="eastAsia"/>
          <w:color w:val="000000"/>
          <w:lang w:val="zh-CN" w:bidi="ar"/>
        </w:rPr>
        <w:t>服务保证</w:t>
      </w:r>
    </w:p>
    <w:p w14:paraId="1D0EE132"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等线" w:hint="eastAsia"/>
          <w:color w:val="000000"/>
          <w:lang w:val="zh-CN" w:bidi="ar"/>
        </w:rPr>
        <w:t>1</w:t>
      </w:r>
      <w:r>
        <w:rPr>
          <w:rFonts w:ascii="等线" w:hAnsi="等线" w:cs="宋体" w:hint="eastAsia"/>
          <w:color w:val="000000"/>
          <w:lang w:val="zh-CN" w:bidi="ar"/>
        </w:rPr>
        <w:t>、乙方所提供的服务应与采购文件规定的要求及所附的偏离表相一致；若无特殊说明，按国家有关部门颁布的标准及规范为准。</w:t>
      </w:r>
    </w:p>
    <w:p w14:paraId="5EE1EB6B"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等线" w:hint="eastAsia"/>
          <w:color w:val="000000"/>
          <w:lang w:val="zh-CN" w:bidi="ar"/>
        </w:rPr>
        <w:t>2</w:t>
      </w:r>
      <w:r>
        <w:rPr>
          <w:rFonts w:ascii="等线" w:hAnsi="等线" w:cs="宋体" w:hint="eastAsia"/>
          <w:color w:val="000000"/>
          <w:lang w:val="zh-CN" w:bidi="ar"/>
        </w:rPr>
        <w:t>、乙方应保证服务完全符合合同规定的要求。</w:t>
      </w:r>
    </w:p>
    <w:p w14:paraId="1C1140D0"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宋体" w:hint="eastAsia"/>
          <w:color w:val="000000"/>
          <w:lang w:val="zh-CN" w:bidi="ar"/>
        </w:rPr>
        <w:t>第六条</w:t>
      </w:r>
      <w:r>
        <w:rPr>
          <w:rFonts w:ascii="等线" w:hAnsi="等线" w:cs="等线" w:hint="eastAsia"/>
          <w:color w:val="000000"/>
          <w:lang w:val="zh-CN" w:bidi="ar"/>
        </w:rPr>
        <w:t xml:space="preserve"> </w:t>
      </w:r>
      <w:r>
        <w:rPr>
          <w:rFonts w:ascii="等线" w:hAnsi="等线" w:cs="宋体" w:hint="eastAsia"/>
          <w:color w:val="000000"/>
          <w:lang w:val="zh-CN" w:bidi="ar"/>
        </w:rPr>
        <w:t>交付和验收</w:t>
      </w:r>
    </w:p>
    <w:p w14:paraId="5CF03657"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等线" w:hint="eastAsia"/>
          <w:color w:val="000000"/>
          <w:lang w:val="zh-CN" w:bidi="ar"/>
        </w:rPr>
        <w:t>1</w:t>
      </w:r>
      <w:r>
        <w:rPr>
          <w:rFonts w:ascii="等线" w:hAnsi="等线" w:cs="宋体" w:hint="eastAsia"/>
          <w:color w:val="000000"/>
          <w:lang w:val="zh-CN" w:bidi="ar"/>
        </w:rPr>
        <w:t>、乙方应当在合同签订后</w:t>
      </w:r>
      <w:r>
        <w:rPr>
          <w:rFonts w:ascii="等线" w:hAnsi="等线" w:cs="等线" w:hint="eastAsia"/>
          <w:color w:val="000000"/>
          <w:u w:val="single"/>
          <w:lang w:val="zh-CN" w:bidi="ar"/>
        </w:rPr>
        <w:t xml:space="preserve">    </w:t>
      </w:r>
      <w:r>
        <w:rPr>
          <w:rFonts w:ascii="等线" w:hAnsi="等线" w:cs="宋体" w:hint="eastAsia"/>
          <w:color w:val="000000"/>
          <w:lang w:val="zh-CN" w:bidi="ar"/>
        </w:rPr>
        <w:t>天内交付下列服务成果：</w:t>
      </w:r>
      <w:r>
        <w:rPr>
          <w:rFonts w:ascii="等线" w:hAnsi="等线" w:cs="等线" w:hint="eastAsia"/>
          <w:color w:val="000000"/>
          <w:lang w:val="zh-CN" w:bidi="ar"/>
        </w:rPr>
        <w:t xml:space="preserve">          </w:t>
      </w:r>
      <w:r>
        <w:rPr>
          <w:rFonts w:ascii="等线" w:hAnsi="等线" w:cs="宋体" w:hint="eastAsia"/>
          <w:color w:val="000000"/>
          <w:lang w:val="zh-CN" w:bidi="ar"/>
        </w:rPr>
        <w:t>。</w:t>
      </w:r>
    </w:p>
    <w:p w14:paraId="06618C17"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等线" w:hint="eastAsia"/>
          <w:color w:val="000000"/>
          <w:lang w:val="zh-CN" w:bidi="ar"/>
        </w:rPr>
        <w:t>2</w:t>
      </w:r>
      <w:r>
        <w:rPr>
          <w:rFonts w:ascii="等线" w:hAnsi="等线" w:cs="宋体" w:hint="eastAsia"/>
          <w:color w:val="000000"/>
          <w:lang w:val="zh-CN" w:bidi="ar"/>
        </w:rPr>
        <w:t>、乙方交付的服务成果应当完全符合本合同、采购文件和响应文件所规定的要求。甲方自行组织或视情邀请相关专家或国家认可的检测鉴定机构参加验收，如乙方提供的服务成果不符合前述要求的，甲方有权拒收，由此引起的风险和责任包括不限于验收费用，由乙方承担。</w:t>
      </w:r>
    </w:p>
    <w:p w14:paraId="6747F1B8"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宋体" w:hint="eastAsia"/>
          <w:color w:val="000000"/>
          <w:lang w:val="zh-CN" w:bidi="ar"/>
        </w:rPr>
        <w:t>第七条</w:t>
      </w:r>
      <w:r>
        <w:rPr>
          <w:rFonts w:ascii="等线" w:hAnsi="等线" w:cs="等线" w:hint="eastAsia"/>
          <w:color w:val="000000"/>
          <w:lang w:val="zh-CN" w:bidi="ar"/>
        </w:rPr>
        <w:t xml:space="preserve"> </w:t>
      </w:r>
      <w:r>
        <w:rPr>
          <w:rFonts w:ascii="等线" w:hAnsi="等线" w:cs="宋体" w:hint="eastAsia"/>
          <w:color w:val="000000"/>
          <w:lang w:val="zh-CN" w:bidi="ar"/>
        </w:rPr>
        <w:t>合同款支付</w:t>
      </w:r>
    </w:p>
    <w:p w14:paraId="4E1115DB"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等线" w:hint="eastAsia"/>
          <w:color w:val="000000"/>
          <w:lang w:val="zh-CN" w:bidi="ar"/>
        </w:rPr>
        <w:t>1</w:t>
      </w:r>
      <w:r>
        <w:rPr>
          <w:rFonts w:ascii="等线" w:hAnsi="等线" w:cs="宋体" w:hint="eastAsia"/>
          <w:color w:val="000000"/>
          <w:lang w:val="zh-CN" w:bidi="ar"/>
        </w:rPr>
        <w:t>、本合同项下所有款项均以人民币支付。</w:t>
      </w:r>
    </w:p>
    <w:p w14:paraId="00804FA0"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等线" w:hint="eastAsia"/>
          <w:color w:val="000000"/>
          <w:lang w:val="zh-CN" w:bidi="ar"/>
        </w:rPr>
        <w:t>2</w:t>
      </w:r>
      <w:r>
        <w:rPr>
          <w:rFonts w:ascii="等线" w:hAnsi="等线" w:cs="宋体" w:hint="eastAsia"/>
          <w:color w:val="000000"/>
          <w:lang w:val="zh-CN" w:bidi="ar"/>
        </w:rPr>
        <w:t>、付款方式：</w:t>
      </w:r>
      <w:r>
        <w:rPr>
          <w:rFonts w:ascii="等线" w:hAnsi="等线" w:cs="等线" w:hint="eastAsia"/>
          <w:color w:val="000000"/>
          <w:lang w:val="zh-CN" w:bidi="ar"/>
        </w:rPr>
        <w:t xml:space="preserve"> </w:t>
      </w:r>
    </w:p>
    <w:p w14:paraId="557B512A" w14:textId="77777777" w:rsidR="007F1B3B" w:rsidRDefault="00B41E42">
      <w:pPr>
        <w:snapToGrid w:val="0"/>
        <w:spacing w:line="540" w:lineRule="exact"/>
        <w:ind w:firstLine="420"/>
        <w:rPr>
          <w:rFonts w:ascii="等线" w:hAnsi="等线" w:cs="宋体" w:hint="eastAsia"/>
          <w:color w:val="000000"/>
          <w:lang w:bidi="ar"/>
        </w:rPr>
      </w:pPr>
      <w:r>
        <w:rPr>
          <w:rFonts w:ascii="等线" w:hAnsi="等线" w:cs="宋体" w:hint="eastAsia"/>
          <w:color w:val="000000"/>
          <w:lang w:bidi="ar"/>
        </w:rPr>
        <w:t>合同签订后，支付合同金额的</w:t>
      </w:r>
      <w:r>
        <w:rPr>
          <w:rFonts w:ascii="等线" w:hAnsi="等线" w:cs="宋体" w:hint="eastAsia"/>
          <w:color w:val="000000"/>
          <w:lang w:bidi="ar"/>
        </w:rPr>
        <w:t>50%</w:t>
      </w:r>
      <w:r>
        <w:rPr>
          <w:rFonts w:ascii="等线" w:hAnsi="等线" w:cs="宋体" w:hint="eastAsia"/>
          <w:color w:val="000000"/>
          <w:lang w:bidi="ar"/>
        </w:rPr>
        <w:t>作为预付款，服务验收合格后，乙方开具全额增值税专用发票，甲方支付合同金额的</w:t>
      </w:r>
      <w:r>
        <w:rPr>
          <w:rFonts w:ascii="等线" w:hAnsi="等线" w:cs="宋体" w:hint="eastAsia"/>
          <w:color w:val="000000"/>
          <w:lang w:bidi="ar"/>
        </w:rPr>
        <w:t>50%</w:t>
      </w:r>
      <w:r>
        <w:rPr>
          <w:rFonts w:ascii="等线" w:hAnsi="等线" w:cs="宋体" w:hint="eastAsia"/>
          <w:color w:val="000000"/>
          <w:lang w:bidi="ar"/>
        </w:rPr>
        <w:t>。</w:t>
      </w:r>
    </w:p>
    <w:p w14:paraId="76E5A042"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宋体" w:hint="eastAsia"/>
          <w:color w:val="000000"/>
          <w:lang w:val="zh-CN" w:bidi="ar"/>
        </w:rPr>
        <w:t>在甲方支付尾款前，乙方先行向甲方开具全额增值税发票，否则甲方有权迟延支付相应款项且不影响乙方履行本合同项下的义务。</w:t>
      </w:r>
    </w:p>
    <w:p w14:paraId="6241EDC6"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宋体" w:hint="eastAsia"/>
          <w:color w:val="000000"/>
          <w:lang w:val="zh-CN" w:bidi="ar"/>
        </w:rPr>
        <w:t>甲方开票信息：</w:t>
      </w:r>
    </w:p>
    <w:p w14:paraId="164BB10E"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宋体" w:hint="eastAsia"/>
          <w:color w:val="000000"/>
          <w:lang w:val="zh-CN" w:bidi="ar"/>
        </w:rPr>
        <w:t>单位名称：紫金山实验室</w:t>
      </w:r>
    </w:p>
    <w:p w14:paraId="70D41DAE"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宋体" w:hint="eastAsia"/>
          <w:color w:val="000000"/>
          <w:lang w:val="zh-CN" w:bidi="ar"/>
        </w:rPr>
        <w:t>税号：</w:t>
      </w:r>
      <w:r>
        <w:rPr>
          <w:rFonts w:ascii="等线" w:hAnsi="等线" w:cs="等线" w:hint="eastAsia"/>
          <w:color w:val="000000"/>
          <w:lang w:val="zh-CN" w:bidi="ar"/>
        </w:rPr>
        <w:t xml:space="preserve">12320100MB19771475  </w:t>
      </w:r>
    </w:p>
    <w:p w14:paraId="148393E0"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宋体" w:hint="eastAsia"/>
          <w:color w:val="000000"/>
          <w:lang w:val="zh-CN" w:bidi="ar"/>
        </w:rPr>
        <w:t>开户银行、账号：中国建设银行股份有限公司南京九龙湖支行</w:t>
      </w:r>
      <w:r>
        <w:rPr>
          <w:rFonts w:ascii="等线" w:hAnsi="等线" w:cs="等线" w:hint="eastAsia"/>
          <w:color w:val="000000"/>
          <w:lang w:val="zh-CN" w:bidi="ar"/>
        </w:rPr>
        <w:lastRenderedPageBreak/>
        <w:t>32050159604400000585</w:t>
      </w:r>
    </w:p>
    <w:p w14:paraId="16CCAF00"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宋体" w:hint="eastAsia"/>
          <w:color w:val="000000"/>
          <w:lang w:val="zh-CN" w:bidi="ar"/>
        </w:rPr>
        <w:t>乙方账户信息：</w:t>
      </w:r>
    </w:p>
    <w:p w14:paraId="4562566F"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宋体" w:hint="eastAsia"/>
          <w:color w:val="000000"/>
          <w:lang w:val="zh-CN" w:bidi="ar"/>
        </w:rPr>
        <w:t>开户名：</w:t>
      </w:r>
      <w:r>
        <w:rPr>
          <w:rFonts w:ascii="等线" w:hAnsi="等线" w:cs="等线" w:hint="eastAsia"/>
          <w:color w:val="000000"/>
          <w:lang w:val="zh-CN" w:bidi="ar"/>
        </w:rPr>
        <w:t xml:space="preserve"> </w:t>
      </w:r>
    </w:p>
    <w:p w14:paraId="689ACC72"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宋体" w:hint="eastAsia"/>
          <w:color w:val="000000"/>
          <w:lang w:val="zh-CN" w:bidi="ar"/>
        </w:rPr>
        <w:t>开户行：</w:t>
      </w:r>
    </w:p>
    <w:p w14:paraId="15A20F61" w14:textId="77777777" w:rsidR="007F1B3B" w:rsidRDefault="00B41E42">
      <w:pPr>
        <w:snapToGrid w:val="0"/>
        <w:spacing w:line="540" w:lineRule="exact"/>
        <w:ind w:firstLine="420"/>
        <w:rPr>
          <w:rFonts w:ascii="等线" w:hAnsi="等线" w:cs="宋体" w:hint="eastAsia"/>
          <w:color w:val="000000"/>
          <w:lang w:val="zh-CN" w:bidi="ar"/>
        </w:rPr>
      </w:pPr>
      <w:proofErr w:type="gramStart"/>
      <w:r>
        <w:rPr>
          <w:rFonts w:ascii="等线" w:hAnsi="等线" w:cs="宋体" w:hint="eastAsia"/>
          <w:color w:val="000000"/>
          <w:lang w:val="zh-CN" w:bidi="ar"/>
        </w:rPr>
        <w:t>账</w:t>
      </w:r>
      <w:proofErr w:type="gramEnd"/>
      <w:r>
        <w:rPr>
          <w:rFonts w:ascii="等线" w:hAnsi="等线" w:cs="等线" w:hint="eastAsia"/>
          <w:color w:val="000000"/>
          <w:lang w:val="zh-CN" w:bidi="ar"/>
        </w:rPr>
        <w:t xml:space="preserve">  </w:t>
      </w:r>
      <w:r>
        <w:rPr>
          <w:rFonts w:ascii="等线" w:hAnsi="等线" w:cs="宋体" w:hint="eastAsia"/>
          <w:color w:val="000000"/>
          <w:lang w:val="zh-CN" w:bidi="ar"/>
        </w:rPr>
        <w:t>号：</w:t>
      </w:r>
    </w:p>
    <w:p w14:paraId="0534A72D" w14:textId="77777777" w:rsidR="007F1B3B" w:rsidRDefault="00B41E42">
      <w:pPr>
        <w:pStyle w:val="ad"/>
        <w:snapToGrid w:val="0"/>
        <w:spacing w:before="0" w:beforeAutospacing="0" w:after="0" w:afterAutospacing="0" w:line="360" w:lineRule="auto"/>
        <w:ind w:firstLineChars="200" w:firstLine="480"/>
        <w:jc w:val="both"/>
        <w:rPr>
          <w:rFonts w:hint="eastAsia"/>
          <w:lang w:val="zh-CN" w:bidi="ar"/>
        </w:rPr>
      </w:pPr>
      <w:r>
        <w:rPr>
          <w:rFonts w:hAnsi="Times New Roman" w:hint="eastAsia"/>
          <w:szCs w:val="22"/>
          <w:lang w:val="zh-CN" w:bidi="ar"/>
        </w:rPr>
        <w:t>税  号：</w:t>
      </w:r>
    </w:p>
    <w:p w14:paraId="4FFE1FE5"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宋体" w:hint="eastAsia"/>
          <w:color w:val="000000"/>
          <w:lang w:val="zh-CN" w:bidi="ar"/>
        </w:rPr>
        <w:t>第八条</w:t>
      </w:r>
      <w:r>
        <w:rPr>
          <w:rFonts w:ascii="等线" w:hAnsi="等线" w:cs="等线" w:hint="eastAsia"/>
          <w:color w:val="000000"/>
          <w:lang w:val="zh-CN" w:bidi="ar"/>
        </w:rPr>
        <w:t xml:space="preserve"> </w:t>
      </w:r>
      <w:r>
        <w:rPr>
          <w:rFonts w:ascii="等线" w:hAnsi="等线" w:cs="宋体" w:hint="eastAsia"/>
          <w:color w:val="000000"/>
          <w:lang w:val="zh-CN" w:bidi="ar"/>
        </w:rPr>
        <w:t>违约责任</w:t>
      </w:r>
    </w:p>
    <w:p w14:paraId="631A7705"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宋体" w:hint="eastAsia"/>
          <w:color w:val="000000"/>
          <w:lang w:val="zh-CN" w:bidi="ar"/>
        </w:rPr>
        <w:t>１、甲方在合同内容范围内无正当理由拒收服务、拒付款的，违约方向乙方偿付各自合同范围总价的</w:t>
      </w:r>
      <w:r>
        <w:rPr>
          <w:rFonts w:ascii="等线" w:hAnsi="等线" w:cs="等线" w:hint="eastAsia"/>
          <w:color w:val="000000"/>
          <w:lang w:val="zh-CN" w:bidi="ar"/>
        </w:rPr>
        <w:t>5%</w:t>
      </w:r>
      <w:r>
        <w:rPr>
          <w:rFonts w:ascii="等线" w:hAnsi="等线" w:cs="宋体" w:hint="eastAsia"/>
          <w:color w:val="000000"/>
          <w:lang w:val="zh-CN" w:bidi="ar"/>
        </w:rPr>
        <w:t>违约金。</w:t>
      </w:r>
    </w:p>
    <w:p w14:paraId="0954EB10"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宋体" w:hint="eastAsia"/>
          <w:color w:val="000000"/>
          <w:lang w:val="zh-CN" w:bidi="ar"/>
        </w:rPr>
        <w:t>２、甲方在合同内容范围内未按合同规定的期限向乙方支付款项的，每逾期</w:t>
      </w:r>
      <w:r>
        <w:rPr>
          <w:rFonts w:ascii="等线" w:hAnsi="等线" w:cs="等线" w:hint="eastAsia"/>
          <w:color w:val="000000"/>
          <w:lang w:val="zh-CN" w:bidi="ar"/>
        </w:rPr>
        <w:t>1</w:t>
      </w:r>
      <w:r>
        <w:rPr>
          <w:rFonts w:ascii="等线" w:hAnsi="等线" w:cs="宋体" w:hint="eastAsia"/>
          <w:color w:val="000000"/>
          <w:lang w:val="zh-CN" w:bidi="ar"/>
        </w:rPr>
        <w:t>天违约方向乙方偿付各自合同范围欠款总额的</w:t>
      </w:r>
      <w:r>
        <w:rPr>
          <w:rFonts w:ascii="等线" w:hAnsi="等线" w:cs="等线" w:hint="eastAsia"/>
          <w:color w:val="000000"/>
          <w:lang w:val="zh-CN" w:bidi="ar"/>
        </w:rPr>
        <w:t>5</w:t>
      </w:r>
      <w:r>
        <w:rPr>
          <w:rFonts w:ascii="等线" w:hAnsi="等线" w:cs="宋体" w:hint="eastAsia"/>
          <w:color w:val="000000"/>
          <w:lang w:val="zh-CN" w:bidi="ar"/>
        </w:rPr>
        <w:t>‰滞纳金，但累计滞纳金总额不超过欠款总额的</w:t>
      </w:r>
      <w:r>
        <w:rPr>
          <w:rFonts w:ascii="等线" w:hAnsi="等线" w:cs="等线" w:hint="eastAsia"/>
          <w:color w:val="000000"/>
          <w:lang w:val="zh-CN" w:bidi="ar"/>
        </w:rPr>
        <w:t xml:space="preserve">5% </w:t>
      </w:r>
      <w:r>
        <w:rPr>
          <w:rFonts w:ascii="等线" w:hAnsi="等线" w:cs="宋体" w:hint="eastAsia"/>
          <w:color w:val="000000"/>
          <w:lang w:val="zh-CN" w:bidi="ar"/>
        </w:rPr>
        <w:t>。</w:t>
      </w:r>
    </w:p>
    <w:p w14:paraId="19CA7C0A"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宋体" w:hint="eastAsia"/>
          <w:color w:val="000000"/>
          <w:lang w:val="zh-CN" w:bidi="ar"/>
        </w:rPr>
        <w:t>３、如乙方不能按合同约定提供服务、交付服务成果的，甲方在合同内容范围内有权要求乙方支付相应合同范围总价</w:t>
      </w:r>
      <w:r>
        <w:rPr>
          <w:rFonts w:ascii="等线" w:hAnsi="等线" w:cs="等线" w:hint="eastAsia"/>
          <w:color w:val="000000"/>
          <w:lang w:val="zh-CN" w:bidi="ar"/>
        </w:rPr>
        <w:t>5%</w:t>
      </w:r>
      <w:r>
        <w:rPr>
          <w:rFonts w:ascii="等线" w:hAnsi="等线" w:cs="宋体" w:hint="eastAsia"/>
          <w:color w:val="000000"/>
          <w:lang w:val="zh-CN" w:bidi="ar"/>
        </w:rPr>
        <w:t>的违约金。</w:t>
      </w:r>
    </w:p>
    <w:p w14:paraId="08053A18"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宋体" w:hint="eastAsia"/>
          <w:color w:val="000000"/>
          <w:lang w:val="zh-CN" w:bidi="ar"/>
        </w:rPr>
        <w:t>４、乙方逾期提供服务、交付服务成果的，每逾期</w:t>
      </w:r>
      <w:r>
        <w:rPr>
          <w:rFonts w:ascii="等线" w:hAnsi="等线" w:cs="等线" w:hint="eastAsia"/>
          <w:color w:val="000000"/>
          <w:lang w:val="zh-CN" w:bidi="ar"/>
        </w:rPr>
        <w:t>1</w:t>
      </w:r>
      <w:r>
        <w:rPr>
          <w:rFonts w:ascii="等线" w:hAnsi="等线" w:cs="宋体" w:hint="eastAsia"/>
          <w:color w:val="000000"/>
          <w:lang w:val="zh-CN" w:bidi="ar"/>
        </w:rPr>
        <w:t>天，乙方向甲方偿付各自合同范围总额的</w:t>
      </w:r>
      <w:r>
        <w:rPr>
          <w:rFonts w:ascii="等线" w:hAnsi="等线" w:cs="等线" w:hint="eastAsia"/>
          <w:color w:val="000000"/>
          <w:lang w:val="zh-CN" w:bidi="ar"/>
        </w:rPr>
        <w:t>5</w:t>
      </w:r>
      <w:r>
        <w:rPr>
          <w:rFonts w:ascii="等线" w:hAnsi="等线" w:cs="宋体" w:hint="eastAsia"/>
          <w:color w:val="000000"/>
          <w:lang w:val="zh-CN" w:bidi="ar"/>
        </w:rPr>
        <w:t>‰的滞纳金。如乙方逾期达</w:t>
      </w:r>
      <w:r>
        <w:rPr>
          <w:rFonts w:ascii="等线" w:hAnsi="等线" w:cs="等线" w:hint="eastAsia"/>
          <w:color w:val="000000"/>
          <w:lang w:val="zh-CN" w:bidi="ar"/>
        </w:rPr>
        <w:t>10</w:t>
      </w:r>
      <w:r>
        <w:rPr>
          <w:rFonts w:ascii="等线" w:hAnsi="等线" w:cs="宋体" w:hint="eastAsia"/>
          <w:color w:val="000000"/>
          <w:lang w:val="zh-CN" w:bidi="ar"/>
        </w:rPr>
        <w:t>天，甲方有权解除合同，解除合同的通知自到达乙方时生效，乙方应向甲方另行支付相应合同范围总价款</w:t>
      </w:r>
      <w:r>
        <w:rPr>
          <w:rFonts w:ascii="等线" w:hAnsi="等线" w:cs="等线" w:hint="eastAsia"/>
          <w:color w:val="000000"/>
          <w:lang w:val="zh-CN" w:bidi="ar"/>
        </w:rPr>
        <w:t>25%</w:t>
      </w:r>
      <w:r>
        <w:rPr>
          <w:rFonts w:ascii="等线" w:hAnsi="等线" w:cs="宋体" w:hint="eastAsia"/>
          <w:color w:val="000000"/>
          <w:lang w:val="zh-CN" w:bidi="ar"/>
        </w:rPr>
        <w:t>违约金并赔偿给甲方造成全部损失。</w:t>
      </w:r>
    </w:p>
    <w:p w14:paraId="4B924F82"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宋体" w:hint="eastAsia"/>
          <w:color w:val="000000"/>
          <w:lang w:val="zh-CN" w:bidi="ar"/>
        </w:rPr>
        <w:t>５、乙方所提供的服务或交付的服务成果不符合合同规定的，甲方有权拒收。甲方拒收的，乙方应向甲方支付相应合同范围价款总额</w:t>
      </w:r>
      <w:r>
        <w:rPr>
          <w:rFonts w:ascii="等线" w:hAnsi="等线" w:cs="等线" w:hint="eastAsia"/>
          <w:color w:val="000000"/>
          <w:lang w:val="zh-CN" w:bidi="ar"/>
        </w:rPr>
        <w:t>5%</w:t>
      </w:r>
      <w:r>
        <w:rPr>
          <w:rFonts w:ascii="等线" w:hAnsi="等线" w:cs="宋体" w:hint="eastAsia"/>
          <w:color w:val="000000"/>
          <w:lang w:val="zh-CN" w:bidi="ar"/>
        </w:rPr>
        <w:t>的违约金。甲方未拒收的，发现后将向有关部门反映，并责成乙方按照采购结果提供服务，同时视情况给予暂停一至三年参加紫金山实验室组织的政府采购活动的处理。</w:t>
      </w:r>
    </w:p>
    <w:p w14:paraId="47010F2F"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等线" w:hint="eastAsia"/>
          <w:color w:val="000000"/>
          <w:lang w:val="zh-CN" w:bidi="ar"/>
        </w:rPr>
        <w:t>6</w:t>
      </w:r>
      <w:r>
        <w:rPr>
          <w:rFonts w:ascii="等线" w:hAnsi="等线" w:cs="宋体" w:hint="eastAsia"/>
          <w:color w:val="000000"/>
          <w:lang w:val="zh-CN" w:bidi="ar"/>
        </w:rPr>
        <w:t>、乙方在承担上述</w:t>
      </w:r>
      <w:r>
        <w:rPr>
          <w:rFonts w:ascii="等线" w:hAnsi="等线" w:cs="等线" w:hint="eastAsia"/>
          <w:color w:val="000000"/>
          <w:lang w:val="zh-CN" w:bidi="ar"/>
        </w:rPr>
        <w:t>4-5</w:t>
      </w:r>
      <w:r>
        <w:rPr>
          <w:rFonts w:ascii="等线" w:hAnsi="等线" w:cs="宋体" w:hint="eastAsia"/>
          <w:color w:val="000000"/>
          <w:lang w:val="zh-CN" w:bidi="ar"/>
        </w:rPr>
        <w:t>款一项或多项违约责任后，仍应继续履行合同规定的义务（甲方解除合同的除外）。甲方未能及时追究乙方的任何一项违约责任并不表明甲方放弃追究乙方该项或其他违约责任。</w:t>
      </w:r>
    </w:p>
    <w:p w14:paraId="0EB05991"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等线" w:hint="eastAsia"/>
          <w:color w:val="000000"/>
          <w:lang w:val="zh-CN" w:bidi="ar"/>
        </w:rPr>
        <w:t>7</w:t>
      </w:r>
      <w:r>
        <w:rPr>
          <w:rFonts w:ascii="等线" w:hAnsi="等线" w:cs="宋体" w:hint="eastAsia"/>
          <w:color w:val="000000"/>
          <w:lang w:val="zh-CN" w:bidi="ar"/>
        </w:rPr>
        <w:t>、乙方投标属虚假承诺，或经权威部门监测提供的服务不能满足采购文件要</w:t>
      </w:r>
      <w:r>
        <w:rPr>
          <w:rFonts w:ascii="等线" w:hAnsi="等线" w:cs="宋体" w:hint="eastAsia"/>
          <w:color w:val="000000"/>
          <w:lang w:val="zh-CN" w:bidi="ar"/>
        </w:rPr>
        <w:lastRenderedPageBreak/>
        <w:t>求，或是由于乙方的过错造成合同无法继续履行的，乙方应向甲方支付不少于各自合同范围总价</w:t>
      </w:r>
      <w:r>
        <w:rPr>
          <w:rFonts w:ascii="等线" w:hAnsi="等线" w:cs="等线" w:hint="eastAsia"/>
          <w:color w:val="000000"/>
          <w:lang w:val="zh-CN" w:bidi="ar"/>
        </w:rPr>
        <w:t>30%</w:t>
      </w:r>
      <w:r>
        <w:rPr>
          <w:rFonts w:ascii="等线" w:hAnsi="等线" w:cs="宋体" w:hint="eastAsia"/>
          <w:color w:val="000000"/>
          <w:lang w:val="zh-CN" w:bidi="ar"/>
        </w:rPr>
        <w:t>赔偿金。</w:t>
      </w:r>
    </w:p>
    <w:p w14:paraId="1E68BAD6"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等线" w:hint="eastAsia"/>
          <w:color w:val="000000"/>
          <w:lang w:val="zh-CN" w:bidi="ar"/>
        </w:rPr>
        <w:t>8</w:t>
      </w:r>
      <w:r>
        <w:rPr>
          <w:rFonts w:ascii="等线" w:hAnsi="等线" w:cs="宋体" w:hint="eastAsia"/>
          <w:color w:val="000000"/>
          <w:lang w:val="zh-CN" w:bidi="ar"/>
        </w:rPr>
        <w:t>、违约方须承担守约方因追索权利产生的一切费用（包括诉讼费、保全费、保全担保保险费、律师费、差旅费、公证费、鉴定费等）。</w:t>
      </w:r>
    </w:p>
    <w:p w14:paraId="32D46F32"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宋体" w:hint="eastAsia"/>
          <w:color w:val="000000"/>
          <w:lang w:val="zh-CN" w:bidi="ar"/>
        </w:rPr>
        <w:t>第九条</w:t>
      </w:r>
      <w:r>
        <w:rPr>
          <w:rFonts w:ascii="等线" w:hAnsi="等线" w:cs="等线" w:hint="eastAsia"/>
          <w:color w:val="000000"/>
          <w:lang w:val="zh-CN" w:bidi="ar"/>
        </w:rPr>
        <w:t xml:space="preserve"> </w:t>
      </w:r>
      <w:r>
        <w:rPr>
          <w:rFonts w:ascii="等线" w:hAnsi="等线" w:cs="宋体" w:hint="eastAsia"/>
          <w:color w:val="000000"/>
          <w:lang w:val="zh-CN" w:bidi="ar"/>
        </w:rPr>
        <w:t>合同的变更和终止</w:t>
      </w:r>
    </w:p>
    <w:p w14:paraId="1ABAA7A2"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等线" w:hint="eastAsia"/>
          <w:color w:val="000000"/>
          <w:lang w:val="zh-CN" w:bidi="ar"/>
        </w:rPr>
        <w:t>1</w:t>
      </w:r>
      <w:r>
        <w:rPr>
          <w:rFonts w:ascii="等线" w:hAnsi="等线" w:cs="宋体" w:hint="eastAsia"/>
          <w:color w:val="000000"/>
          <w:lang w:val="zh-CN" w:bidi="ar"/>
        </w:rPr>
        <w:t>、除《政府采购法》第</w:t>
      </w:r>
      <w:r>
        <w:rPr>
          <w:rFonts w:ascii="等线" w:hAnsi="等线" w:cs="等线" w:hint="eastAsia"/>
          <w:color w:val="000000"/>
          <w:lang w:val="zh-CN" w:bidi="ar"/>
        </w:rPr>
        <w:t>49</w:t>
      </w:r>
      <w:r>
        <w:rPr>
          <w:rFonts w:ascii="等线" w:hAnsi="等线" w:cs="宋体" w:hint="eastAsia"/>
          <w:color w:val="000000"/>
          <w:lang w:val="zh-CN" w:bidi="ar"/>
        </w:rPr>
        <w:t>条以及第</w:t>
      </w:r>
      <w:r>
        <w:rPr>
          <w:rFonts w:ascii="等线" w:hAnsi="等线" w:cs="等线" w:hint="eastAsia"/>
          <w:color w:val="000000"/>
          <w:lang w:val="zh-CN" w:bidi="ar"/>
        </w:rPr>
        <w:t>50</w:t>
      </w:r>
      <w:r>
        <w:rPr>
          <w:rFonts w:ascii="等线" w:hAnsi="等线" w:cs="宋体" w:hint="eastAsia"/>
          <w:color w:val="000000"/>
          <w:lang w:val="zh-CN" w:bidi="ar"/>
        </w:rPr>
        <w:t>条第二款规定的情形外，本合同一经签订，甲乙丙丁四方不得擅自变更、中止或终止合同。</w:t>
      </w:r>
    </w:p>
    <w:p w14:paraId="05BDBCDC"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等线" w:hint="eastAsia"/>
          <w:color w:val="000000"/>
          <w:lang w:val="zh-CN" w:bidi="ar"/>
        </w:rPr>
        <w:t>2</w:t>
      </w:r>
      <w:r>
        <w:rPr>
          <w:rFonts w:ascii="等线" w:hAnsi="等线" w:cs="宋体" w:hint="eastAsia"/>
          <w:color w:val="000000"/>
          <w:lang w:val="zh-CN" w:bidi="ar"/>
        </w:rPr>
        <w:t>、除发生法律规定的不能预见、不能避免并不能克服的客观情况外，甲乙</w:t>
      </w:r>
      <w:r>
        <w:rPr>
          <w:rFonts w:ascii="等线" w:hAnsi="等线" w:cs="宋体" w:hint="eastAsia"/>
          <w:color w:val="000000"/>
          <w:lang w:bidi="ar"/>
        </w:rPr>
        <w:t>双</w:t>
      </w:r>
      <w:r>
        <w:rPr>
          <w:rFonts w:ascii="等线" w:hAnsi="等线" w:cs="宋体" w:hint="eastAsia"/>
          <w:color w:val="000000"/>
          <w:lang w:val="zh-CN" w:bidi="ar"/>
        </w:rPr>
        <w:t>方不得放弃或拒绝履行合同。乙方放弃或拒绝履行合同，保证金（如有）不予退还，在三年内不得参加紫金山实验室组织的政府采购活动。</w:t>
      </w:r>
    </w:p>
    <w:p w14:paraId="5B02F094"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宋体" w:hint="eastAsia"/>
          <w:color w:val="000000"/>
          <w:lang w:val="zh-CN" w:bidi="ar"/>
        </w:rPr>
        <w:t>第十条</w:t>
      </w:r>
      <w:r>
        <w:rPr>
          <w:rFonts w:ascii="等线" w:hAnsi="等线" w:cs="等线" w:hint="eastAsia"/>
          <w:color w:val="000000"/>
          <w:lang w:val="zh-CN" w:bidi="ar"/>
        </w:rPr>
        <w:t xml:space="preserve"> </w:t>
      </w:r>
      <w:r>
        <w:rPr>
          <w:rFonts w:ascii="等线" w:hAnsi="等线" w:cs="宋体" w:hint="eastAsia"/>
          <w:color w:val="000000"/>
          <w:lang w:val="zh-CN" w:bidi="ar"/>
        </w:rPr>
        <w:t>合同的转让</w:t>
      </w:r>
    </w:p>
    <w:p w14:paraId="1AD4417F"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宋体" w:hint="eastAsia"/>
          <w:color w:val="000000"/>
          <w:lang w:val="zh-CN" w:bidi="ar"/>
        </w:rPr>
        <w:t>乙方不得部分或全部转让其应履行的合同义务或其享有的合同权利。</w:t>
      </w:r>
    </w:p>
    <w:p w14:paraId="5BE175E8"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宋体" w:hint="eastAsia"/>
          <w:color w:val="000000"/>
          <w:lang w:val="zh-CN" w:bidi="ar"/>
        </w:rPr>
        <w:t>第十一条</w:t>
      </w:r>
      <w:r>
        <w:rPr>
          <w:rFonts w:ascii="等线" w:hAnsi="等线" w:cs="等线" w:hint="eastAsia"/>
          <w:color w:val="000000"/>
          <w:lang w:val="zh-CN" w:bidi="ar"/>
        </w:rPr>
        <w:t xml:space="preserve"> </w:t>
      </w:r>
      <w:r>
        <w:rPr>
          <w:rFonts w:ascii="等线" w:hAnsi="等线" w:cs="宋体" w:hint="eastAsia"/>
          <w:color w:val="000000"/>
          <w:lang w:val="zh-CN" w:bidi="ar"/>
        </w:rPr>
        <w:t>争议的解决</w:t>
      </w:r>
    </w:p>
    <w:p w14:paraId="73753E23"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等线" w:hint="eastAsia"/>
          <w:color w:val="000000"/>
          <w:lang w:val="zh-CN" w:bidi="ar"/>
        </w:rPr>
        <w:t>1</w:t>
      </w:r>
      <w:r>
        <w:rPr>
          <w:rFonts w:ascii="等线" w:hAnsi="等线" w:cs="宋体" w:hint="eastAsia"/>
          <w:color w:val="000000"/>
          <w:lang w:val="zh-CN" w:bidi="ar"/>
        </w:rPr>
        <w:t>、因服务的质量问题发生争议的，一方可邀请国家认可的检测鉴定机构对服务质量进行鉴定。服务符合标准的，鉴定费由甲方承担；服务不符合标准的，鉴定费由乙方承担。</w:t>
      </w:r>
    </w:p>
    <w:p w14:paraId="73DDC464"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等线" w:hint="eastAsia"/>
          <w:color w:val="000000"/>
          <w:lang w:val="zh-CN" w:bidi="ar"/>
        </w:rPr>
        <w:t>2</w:t>
      </w:r>
      <w:r>
        <w:rPr>
          <w:rFonts w:ascii="等线" w:hAnsi="等线" w:cs="宋体" w:hint="eastAsia"/>
          <w:color w:val="000000"/>
          <w:lang w:val="zh-CN" w:bidi="ar"/>
        </w:rPr>
        <w:t>、因履行本合同引起的或与本合同有关的争议，甲乙</w:t>
      </w:r>
      <w:r>
        <w:rPr>
          <w:rFonts w:ascii="等线" w:hAnsi="等线" w:cs="宋体" w:hint="eastAsia"/>
          <w:color w:val="000000"/>
          <w:lang w:bidi="ar"/>
        </w:rPr>
        <w:t>双</w:t>
      </w:r>
      <w:r>
        <w:rPr>
          <w:rFonts w:ascii="等线" w:hAnsi="等线" w:cs="宋体" w:hint="eastAsia"/>
          <w:color w:val="000000"/>
          <w:lang w:val="zh-CN" w:bidi="ar"/>
        </w:rPr>
        <w:t>方应首先通过友好协商解决，如果协商不能解决争议，则向甲方所在地有管辖权的人民法院提起诉讼解决争议。</w:t>
      </w:r>
    </w:p>
    <w:p w14:paraId="1DC41DF3"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等线" w:hint="eastAsia"/>
          <w:color w:val="000000"/>
          <w:lang w:val="zh-CN" w:bidi="ar"/>
        </w:rPr>
        <w:t>3</w:t>
      </w:r>
      <w:r>
        <w:rPr>
          <w:rFonts w:ascii="等线" w:hAnsi="等线" w:cs="宋体" w:hint="eastAsia"/>
          <w:color w:val="000000"/>
          <w:lang w:val="zh-CN" w:bidi="ar"/>
        </w:rPr>
        <w:t>、在诉讼期间，本合同应继续履行。</w:t>
      </w:r>
    </w:p>
    <w:p w14:paraId="07BDC33B"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等线" w:hint="eastAsia"/>
          <w:color w:val="000000"/>
          <w:lang w:val="zh-CN" w:bidi="ar"/>
        </w:rPr>
        <w:t>4</w:t>
      </w:r>
      <w:r>
        <w:rPr>
          <w:rFonts w:ascii="等线" w:hAnsi="等线" w:cs="宋体" w:hint="eastAsia"/>
          <w:color w:val="000000"/>
          <w:lang w:val="zh-CN" w:bidi="ar"/>
        </w:rPr>
        <w:t>、</w:t>
      </w:r>
      <w:r>
        <w:rPr>
          <w:rFonts w:ascii="等线" w:hAnsi="等线" w:cs="宋体" w:hint="eastAsia"/>
          <w:color w:val="000000"/>
          <w:lang w:bidi="ar"/>
        </w:rPr>
        <w:t>双</w:t>
      </w:r>
      <w:r>
        <w:rPr>
          <w:rFonts w:ascii="等线" w:hAnsi="等线" w:cs="宋体" w:hint="eastAsia"/>
          <w:color w:val="000000"/>
          <w:lang w:val="zh-CN" w:bidi="ar"/>
        </w:rPr>
        <w:t>方确认本合同载明的地址可作为合同履行过程中相关文书、法院送达诉讼文书的地址，因载明的地址有误或未及时告知变更后的地址，导致相关文书及诉讼文书没能实际被接收的、邮寄送达的，相关文书及诉讼文书退回之日即视为送达之日；因一方拒收的，相关文书及诉讼文书退回之日即视为送达之日。</w:t>
      </w:r>
    </w:p>
    <w:p w14:paraId="15F75AA5"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宋体" w:hint="eastAsia"/>
          <w:color w:val="000000"/>
          <w:lang w:val="zh-CN" w:bidi="ar"/>
        </w:rPr>
        <w:t>第十二条</w:t>
      </w:r>
      <w:r>
        <w:rPr>
          <w:rFonts w:ascii="等线" w:hAnsi="等线" w:cs="等线" w:hint="eastAsia"/>
          <w:color w:val="000000"/>
          <w:lang w:val="zh-CN" w:bidi="ar"/>
        </w:rPr>
        <w:t xml:space="preserve"> </w:t>
      </w:r>
      <w:r>
        <w:rPr>
          <w:rFonts w:ascii="等线" w:hAnsi="等线" w:cs="宋体" w:hint="eastAsia"/>
          <w:color w:val="000000"/>
          <w:lang w:val="zh-CN" w:bidi="ar"/>
        </w:rPr>
        <w:t>诚实信用</w:t>
      </w:r>
      <w:r>
        <w:rPr>
          <w:rFonts w:ascii="等线" w:hAnsi="等线" w:cs="等线" w:hint="eastAsia"/>
          <w:color w:val="000000"/>
          <w:lang w:val="zh-CN" w:bidi="ar"/>
        </w:rPr>
        <w:t xml:space="preserve"> </w:t>
      </w:r>
    </w:p>
    <w:p w14:paraId="4D5D25DC"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宋体" w:hint="eastAsia"/>
          <w:color w:val="000000"/>
          <w:lang w:val="zh-CN" w:bidi="ar"/>
        </w:rPr>
        <w:t>乙方应诚实信用，严格按照采购文件要求和投标承诺履行合同，不向甲方进</w:t>
      </w:r>
      <w:r>
        <w:rPr>
          <w:rFonts w:ascii="等线" w:hAnsi="等线" w:cs="宋体" w:hint="eastAsia"/>
          <w:color w:val="000000"/>
          <w:lang w:val="zh-CN" w:bidi="ar"/>
        </w:rPr>
        <w:lastRenderedPageBreak/>
        <w:t>行商业贿赂或者提供不正当利益。</w:t>
      </w:r>
    </w:p>
    <w:p w14:paraId="0982526D"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宋体" w:hint="eastAsia"/>
          <w:color w:val="000000"/>
          <w:lang w:val="zh-CN" w:bidi="ar"/>
        </w:rPr>
        <w:t>第十三条</w:t>
      </w:r>
      <w:r>
        <w:rPr>
          <w:rFonts w:ascii="等线" w:hAnsi="等线" w:cs="等线" w:hint="eastAsia"/>
          <w:color w:val="000000"/>
          <w:lang w:val="zh-CN" w:bidi="ar"/>
        </w:rPr>
        <w:t xml:space="preserve"> </w:t>
      </w:r>
      <w:r>
        <w:rPr>
          <w:rFonts w:ascii="等线" w:hAnsi="等线" w:cs="宋体" w:hint="eastAsia"/>
          <w:color w:val="000000"/>
          <w:lang w:val="zh-CN" w:bidi="ar"/>
        </w:rPr>
        <w:t>合同生效及其他</w:t>
      </w:r>
    </w:p>
    <w:p w14:paraId="67A0C97B"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等线" w:hint="eastAsia"/>
          <w:color w:val="000000"/>
          <w:lang w:val="zh-CN" w:bidi="ar"/>
        </w:rPr>
        <w:t>1</w:t>
      </w:r>
      <w:r>
        <w:rPr>
          <w:rFonts w:ascii="等线" w:hAnsi="等线" w:cs="宋体" w:hint="eastAsia"/>
          <w:color w:val="000000"/>
          <w:lang w:val="zh-CN" w:bidi="ar"/>
        </w:rPr>
        <w:t>、本合同自</w:t>
      </w:r>
      <w:r>
        <w:rPr>
          <w:rFonts w:ascii="等线" w:hAnsi="等线" w:cs="宋体" w:hint="eastAsia"/>
          <w:color w:val="000000"/>
          <w:lang w:bidi="ar"/>
        </w:rPr>
        <w:t>双</w:t>
      </w:r>
      <w:r>
        <w:rPr>
          <w:rFonts w:ascii="等线" w:hAnsi="等线" w:cs="宋体" w:hint="eastAsia"/>
          <w:color w:val="000000"/>
          <w:lang w:val="zh-CN" w:bidi="ar"/>
        </w:rPr>
        <w:t>方盖章之日起生效。</w:t>
      </w:r>
    </w:p>
    <w:p w14:paraId="1E5E6221"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等线" w:hint="eastAsia"/>
          <w:color w:val="000000"/>
          <w:lang w:val="zh-CN" w:bidi="ar"/>
        </w:rPr>
        <w:t>2</w:t>
      </w:r>
      <w:r>
        <w:rPr>
          <w:rFonts w:ascii="等线" w:hAnsi="等线" w:cs="宋体" w:hint="eastAsia"/>
          <w:color w:val="000000"/>
          <w:lang w:val="zh-CN" w:bidi="ar"/>
        </w:rPr>
        <w:t>、本合同一式</w:t>
      </w:r>
      <w:r>
        <w:rPr>
          <w:rFonts w:ascii="等线" w:hAnsi="等线" w:cs="等线" w:hint="eastAsia"/>
          <w:color w:val="000000"/>
          <w:u w:val="single"/>
          <w:lang w:val="zh-CN" w:bidi="ar"/>
        </w:rPr>
        <w:t xml:space="preserve">   </w:t>
      </w:r>
      <w:r>
        <w:rPr>
          <w:rFonts w:ascii="等线" w:hAnsi="等线" w:cs="宋体" w:hint="eastAsia"/>
          <w:color w:val="000000"/>
          <w:lang w:val="zh-CN" w:bidi="ar"/>
        </w:rPr>
        <w:t>份，甲方执肆份，乙方执</w:t>
      </w:r>
      <w:r>
        <w:rPr>
          <w:rFonts w:ascii="等线" w:hAnsi="等线" w:cs="等线" w:hint="eastAsia"/>
          <w:color w:val="000000"/>
          <w:u w:val="single"/>
          <w:lang w:val="zh-CN" w:bidi="ar"/>
        </w:rPr>
        <w:t xml:space="preserve">   </w:t>
      </w:r>
      <w:r>
        <w:rPr>
          <w:rFonts w:ascii="等线" w:hAnsi="等线" w:cs="宋体" w:hint="eastAsia"/>
          <w:color w:val="000000"/>
          <w:lang w:val="zh-CN" w:bidi="ar"/>
        </w:rPr>
        <w:t>份，具有同等法律效力。</w:t>
      </w:r>
    </w:p>
    <w:p w14:paraId="25E75BCA" w14:textId="77777777" w:rsidR="007F1B3B" w:rsidRDefault="00B41E42">
      <w:pPr>
        <w:snapToGrid w:val="0"/>
        <w:spacing w:line="540" w:lineRule="exact"/>
        <w:ind w:firstLine="420"/>
        <w:rPr>
          <w:rFonts w:ascii="等线" w:hAnsi="等线" w:cs="等线" w:hint="eastAsia"/>
          <w:color w:val="000000"/>
          <w:lang w:val="zh-CN"/>
        </w:rPr>
      </w:pPr>
      <w:r>
        <w:rPr>
          <w:rFonts w:ascii="等线" w:hAnsi="等线" w:cs="等线" w:hint="eastAsia"/>
          <w:color w:val="000000"/>
          <w:lang w:val="zh-CN" w:bidi="ar"/>
        </w:rPr>
        <w:t>3</w:t>
      </w:r>
      <w:r>
        <w:rPr>
          <w:rFonts w:ascii="等线" w:hAnsi="等线" w:cs="宋体" w:hint="eastAsia"/>
          <w:color w:val="000000"/>
          <w:lang w:val="zh-CN" w:bidi="ar"/>
        </w:rPr>
        <w:t>、本合同应按照中华人民共和国大陆地区现行有效的法律进行解释。</w:t>
      </w:r>
    </w:p>
    <w:p w14:paraId="37B91905" w14:textId="77777777" w:rsidR="007F1B3B" w:rsidRDefault="00B41E42">
      <w:pPr>
        <w:snapToGrid w:val="0"/>
        <w:spacing w:line="540" w:lineRule="exact"/>
        <w:ind w:firstLine="420"/>
        <w:rPr>
          <w:rFonts w:ascii="等线" w:eastAsia="等线" w:cs="等线"/>
          <w:b/>
          <w:color w:val="000000"/>
        </w:rPr>
      </w:pPr>
      <w:r>
        <w:rPr>
          <w:rFonts w:ascii="等线" w:hAnsi="等线" w:cs="宋体" w:hint="eastAsia"/>
          <w:color w:val="000000"/>
          <w:lang w:val="zh-CN" w:bidi="ar"/>
        </w:rPr>
        <w:t>（以下无正文）</w:t>
      </w:r>
    </w:p>
    <w:p w14:paraId="530196FA" w14:textId="77777777" w:rsidR="007F1B3B" w:rsidRDefault="007F1B3B">
      <w:pPr>
        <w:widowControl/>
        <w:snapToGrid w:val="0"/>
        <w:spacing w:line="540" w:lineRule="exact"/>
        <w:ind w:firstLine="420"/>
        <w:rPr>
          <w:rFonts w:ascii="等线" w:eastAsia="等线" w:cs="宋体"/>
          <w:color w:val="000000"/>
          <w:lang w:val="zh-CN"/>
        </w:rPr>
      </w:pPr>
    </w:p>
    <w:p w14:paraId="7F09DD91" w14:textId="77777777" w:rsidR="007F1B3B" w:rsidRDefault="007F1B3B">
      <w:pPr>
        <w:widowControl/>
        <w:snapToGrid w:val="0"/>
        <w:spacing w:line="540" w:lineRule="exact"/>
        <w:ind w:firstLine="420"/>
        <w:rPr>
          <w:rFonts w:ascii="等线" w:eastAsia="等线" w:cs="宋体"/>
          <w:color w:val="000000"/>
          <w:lang w:val="zh-CN"/>
        </w:rPr>
      </w:pPr>
    </w:p>
    <w:p w14:paraId="38860155" w14:textId="77777777" w:rsidR="007F1B3B" w:rsidRDefault="007F1B3B">
      <w:pPr>
        <w:pStyle w:val="ad"/>
        <w:snapToGrid w:val="0"/>
        <w:spacing w:before="0" w:beforeAutospacing="0" w:after="0" w:afterAutospacing="0" w:line="360" w:lineRule="auto"/>
        <w:ind w:firstLineChars="200" w:firstLine="480"/>
        <w:jc w:val="both"/>
        <w:rPr>
          <w:rFonts w:hint="eastAsia"/>
          <w:lang w:val="zh-CN"/>
        </w:rPr>
      </w:pPr>
    </w:p>
    <w:p w14:paraId="07EDE4E3" w14:textId="77777777" w:rsidR="007F1B3B" w:rsidRDefault="007F1B3B">
      <w:pPr>
        <w:jc w:val="both"/>
        <w:rPr>
          <w:lang w:val="zh-CN"/>
        </w:rPr>
      </w:pPr>
    </w:p>
    <w:p w14:paraId="4C72851F" w14:textId="77777777" w:rsidR="007F1B3B" w:rsidRDefault="007F1B3B">
      <w:pPr>
        <w:pStyle w:val="ad"/>
        <w:snapToGrid w:val="0"/>
        <w:spacing w:before="0" w:beforeAutospacing="0" w:after="0" w:afterAutospacing="0" w:line="360" w:lineRule="auto"/>
        <w:ind w:firstLineChars="200" w:firstLine="480"/>
        <w:jc w:val="both"/>
        <w:rPr>
          <w:rFonts w:hint="eastAsia"/>
          <w:lang w:val="zh-CN"/>
        </w:rPr>
      </w:pPr>
    </w:p>
    <w:p w14:paraId="6069D9FD" w14:textId="77777777" w:rsidR="007F1B3B" w:rsidRDefault="007F1B3B">
      <w:pPr>
        <w:jc w:val="both"/>
        <w:rPr>
          <w:lang w:val="zh-CN"/>
        </w:rPr>
      </w:pPr>
    </w:p>
    <w:p w14:paraId="57DCB60C" w14:textId="77777777" w:rsidR="007F1B3B" w:rsidRDefault="007F1B3B">
      <w:pPr>
        <w:pStyle w:val="ad"/>
        <w:snapToGrid w:val="0"/>
        <w:spacing w:before="0" w:beforeAutospacing="0" w:after="0" w:afterAutospacing="0" w:line="360" w:lineRule="auto"/>
        <w:ind w:firstLineChars="200" w:firstLine="480"/>
        <w:jc w:val="both"/>
        <w:rPr>
          <w:rFonts w:hint="eastAsia"/>
          <w:lang w:val="zh-CN"/>
        </w:rPr>
      </w:pPr>
    </w:p>
    <w:p w14:paraId="4940BCDB" w14:textId="77777777" w:rsidR="007F1B3B" w:rsidRDefault="007F1B3B">
      <w:pPr>
        <w:jc w:val="both"/>
        <w:rPr>
          <w:lang w:val="zh-CN"/>
        </w:rPr>
      </w:pPr>
    </w:p>
    <w:p w14:paraId="5399F6DF" w14:textId="77777777" w:rsidR="007F1B3B" w:rsidRDefault="007F1B3B">
      <w:pPr>
        <w:pStyle w:val="ad"/>
        <w:snapToGrid w:val="0"/>
        <w:spacing w:before="0" w:beforeAutospacing="0" w:after="0" w:afterAutospacing="0" w:line="360" w:lineRule="auto"/>
        <w:ind w:firstLineChars="200" w:firstLine="480"/>
        <w:jc w:val="both"/>
        <w:rPr>
          <w:rFonts w:hint="eastAsia"/>
          <w:lang w:val="zh-CN"/>
        </w:rPr>
      </w:pPr>
    </w:p>
    <w:p w14:paraId="54A0B6A2" w14:textId="77777777" w:rsidR="007F1B3B" w:rsidRDefault="007F1B3B">
      <w:pPr>
        <w:jc w:val="both"/>
        <w:rPr>
          <w:lang w:val="zh-CN"/>
        </w:rPr>
      </w:pPr>
    </w:p>
    <w:p w14:paraId="348B34BA" w14:textId="77777777" w:rsidR="007F1B3B" w:rsidRDefault="007F1B3B">
      <w:pPr>
        <w:pStyle w:val="ad"/>
        <w:snapToGrid w:val="0"/>
        <w:spacing w:before="0" w:beforeAutospacing="0" w:after="0" w:afterAutospacing="0" w:line="360" w:lineRule="auto"/>
        <w:ind w:firstLineChars="200" w:firstLine="480"/>
        <w:jc w:val="both"/>
        <w:rPr>
          <w:rFonts w:hint="eastAsia"/>
          <w:lang w:val="zh-CN"/>
        </w:rPr>
      </w:pPr>
    </w:p>
    <w:p w14:paraId="5B728F2C" w14:textId="77777777" w:rsidR="007F1B3B" w:rsidRDefault="007F1B3B">
      <w:pPr>
        <w:jc w:val="both"/>
        <w:rPr>
          <w:lang w:val="zh-CN"/>
        </w:rPr>
      </w:pPr>
    </w:p>
    <w:p w14:paraId="54EB6F63" w14:textId="77777777" w:rsidR="007F1B3B" w:rsidRDefault="007F1B3B">
      <w:pPr>
        <w:pStyle w:val="ad"/>
        <w:snapToGrid w:val="0"/>
        <w:spacing w:before="0" w:beforeAutospacing="0" w:after="0" w:afterAutospacing="0" w:line="360" w:lineRule="auto"/>
        <w:ind w:firstLineChars="200" w:firstLine="480"/>
        <w:jc w:val="both"/>
        <w:rPr>
          <w:rFonts w:hint="eastAsia"/>
          <w:lang w:val="zh-CN"/>
        </w:rPr>
      </w:pPr>
    </w:p>
    <w:p w14:paraId="671D1216" w14:textId="77777777" w:rsidR="007F1B3B" w:rsidRDefault="007F1B3B">
      <w:pPr>
        <w:jc w:val="both"/>
        <w:rPr>
          <w:lang w:val="zh-CN"/>
        </w:rPr>
      </w:pPr>
    </w:p>
    <w:p w14:paraId="614BD020" w14:textId="77777777" w:rsidR="007F1B3B" w:rsidRDefault="007F1B3B">
      <w:pPr>
        <w:pStyle w:val="ad"/>
        <w:snapToGrid w:val="0"/>
        <w:spacing w:before="0" w:beforeAutospacing="0" w:after="0" w:afterAutospacing="0" w:line="360" w:lineRule="auto"/>
        <w:ind w:firstLineChars="200" w:firstLine="480"/>
        <w:jc w:val="both"/>
        <w:rPr>
          <w:rFonts w:hint="eastAsia"/>
          <w:lang w:val="zh-CN"/>
        </w:rPr>
      </w:pPr>
    </w:p>
    <w:p w14:paraId="347C3850" w14:textId="77777777" w:rsidR="007F1B3B" w:rsidRDefault="007F1B3B">
      <w:pPr>
        <w:widowControl/>
        <w:rPr>
          <w:rFonts w:ascii="等线" w:eastAsia="等线" w:cs="宋体"/>
          <w:color w:val="000000"/>
          <w:lang w:val="zh-CN"/>
        </w:rPr>
      </w:pPr>
    </w:p>
    <w:p w14:paraId="1C8922FE" w14:textId="77777777" w:rsidR="007F1B3B" w:rsidRDefault="00B41E42">
      <w:pPr>
        <w:widowControl/>
        <w:rPr>
          <w:rFonts w:ascii="等线" w:hAnsi="等线" w:cs="宋体" w:hint="eastAsia"/>
          <w:color w:val="000000"/>
          <w:lang w:val="zh-CN" w:bidi="ar"/>
        </w:rPr>
      </w:pPr>
      <w:r>
        <w:rPr>
          <w:rFonts w:ascii="等线" w:hAnsi="等线" w:cs="宋体" w:hint="eastAsia"/>
          <w:color w:val="000000"/>
          <w:lang w:val="zh-CN" w:bidi="ar"/>
        </w:rPr>
        <w:br w:type="page"/>
      </w:r>
    </w:p>
    <w:p w14:paraId="54101A27" w14:textId="77777777" w:rsidR="007F1B3B" w:rsidRDefault="00B41E42">
      <w:pPr>
        <w:widowControl/>
        <w:snapToGrid w:val="0"/>
        <w:spacing w:line="480" w:lineRule="auto"/>
        <w:jc w:val="center"/>
        <w:rPr>
          <w:rFonts w:ascii="等线" w:eastAsia="等线" w:cs="宋体"/>
          <w:color w:val="000000"/>
          <w:lang w:val="zh-CN"/>
        </w:rPr>
      </w:pPr>
      <w:r>
        <w:rPr>
          <w:rFonts w:ascii="等线" w:hAnsi="等线" w:cs="宋体" w:hint="eastAsia"/>
          <w:color w:val="000000"/>
          <w:lang w:val="zh-CN" w:bidi="ar"/>
        </w:rPr>
        <w:lastRenderedPageBreak/>
        <w:t>（本页系编号《服务采购合同》签署页，无正文）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4272"/>
      </w:tblGrid>
      <w:tr w:rsidR="007F1B3B" w14:paraId="2D643FEA" w14:textId="77777777">
        <w:tc>
          <w:tcPr>
            <w:tcW w:w="2499" w:type="pct"/>
            <w:tcBorders>
              <w:top w:val="single" w:sz="4" w:space="0" w:color="auto"/>
              <w:left w:val="single" w:sz="4" w:space="0" w:color="auto"/>
              <w:bottom w:val="single" w:sz="4" w:space="0" w:color="auto"/>
              <w:right w:val="single" w:sz="4" w:space="0" w:color="auto"/>
            </w:tcBorders>
          </w:tcPr>
          <w:p w14:paraId="08C826A2" w14:textId="77777777" w:rsidR="007F1B3B" w:rsidRDefault="00B41E42">
            <w:pPr>
              <w:rPr>
                <w:rFonts w:ascii="等线" w:eastAsia="等线" w:cs="等线"/>
                <w:color w:val="000000"/>
              </w:rPr>
            </w:pPr>
            <w:r>
              <w:rPr>
                <w:rFonts w:ascii="等线" w:hAnsi="等线" w:cs="宋体" w:hint="eastAsia"/>
                <w:color w:val="000000"/>
                <w:lang w:bidi="ar"/>
              </w:rPr>
              <w:t>甲方：紫金山实验室</w:t>
            </w:r>
          </w:p>
          <w:p w14:paraId="017ECDE0" w14:textId="77777777" w:rsidR="007F1B3B" w:rsidRDefault="007F1B3B">
            <w:pPr>
              <w:rPr>
                <w:rFonts w:ascii="等线" w:hAnsi="等线" w:cs="等线" w:hint="eastAsia"/>
                <w:color w:val="000000"/>
              </w:rPr>
            </w:pPr>
          </w:p>
          <w:p w14:paraId="78ACC69D" w14:textId="77777777" w:rsidR="007F1B3B" w:rsidRDefault="00B41E42">
            <w:pPr>
              <w:rPr>
                <w:rFonts w:ascii="等线" w:eastAsia="等线" w:cs="等线"/>
                <w:color w:val="000000"/>
              </w:rPr>
            </w:pPr>
            <w:r>
              <w:rPr>
                <w:rFonts w:ascii="等线" w:hAnsi="等线" w:cs="宋体" w:hint="eastAsia"/>
                <w:color w:val="000000"/>
                <w:lang w:bidi="ar"/>
              </w:rPr>
              <w:t>（盖章）</w:t>
            </w:r>
          </w:p>
          <w:p w14:paraId="174C76BD" w14:textId="77777777" w:rsidR="007F1B3B" w:rsidRDefault="00B41E42">
            <w:pPr>
              <w:rPr>
                <w:rFonts w:ascii="等线" w:eastAsia="等线" w:cs="等线"/>
                <w:color w:val="000000"/>
              </w:rPr>
            </w:pPr>
            <w:r>
              <w:rPr>
                <w:rFonts w:ascii="等线" w:hAnsi="等线" w:cs="宋体" w:hint="eastAsia"/>
                <w:color w:val="000000"/>
                <w:lang w:bidi="ar"/>
              </w:rPr>
              <w:t>法人代表</w:t>
            </w:r>
            <w:r>
              <w:rPr>
                <w:rFonts w:ascii="等线" w:hAnsi="等线" w:cs="等线" w:hint="eastAsia"/>
                <w:color w:val="000000"/>
                <w:lang w:bidi="ar"/>
              </w:rPr>
              <w:t>：</w:t>
            </w:r>
            <w:proofErr w:type="gramStart"/>
            <w:r>
              <w:rPr>
                <w:rFonts w:ascii="等线" w:hAnsi="等线" w:cs="宋体" w:hint="eastAsia"/>
                <w:color w:val="000000"/>
                <w:lang w:bidi="ar"/>
              </w:rPr>
              <w:t>尤肖虎</w:t>
            </w:r>
            <w:proofErr w:type="gramEnd"/>
            <w:r>
              <w:rPr>
                <w:rFonts w:ascii="等线" w:hAnsi="等线" w:cs="宋体" w:hint="eastAsia"/>
                <w:color w:val="000000"/>
                <w:lang w:bidi="ar"/>
              </w:rPr>
              <w:t></w:t>
            </w:r>
          </w:p>
          <w:p w14:paraId="6B73FFDB" w14:textId="77777777" w:rsidR="007F1B3B" w:rsidRDefault="00B41E42">
            <w:pPr>
              <w:rPr>
                <w:rFonts w:ascii="等线" w:eastAsia="等线" w:cs="等线"/>
                <w:color w:val="000000"/>
              </w:rPr>
            </w:pPr>
            <w:r>
              <w:rPr>
                <w:rFonts w:ascii="等线" w:hAnsi="等线" w:cs="宋体" w:hint="eastAsia"/>
                <w:color w:val="000000"/>
                <w:lang w:bidi="ar"/>
              </w:rPr>
              <w:t>地址</w:t>
            </w:r>
            <w:r>
              <w:rPr>
                <w:rFonts w:ascii="等线" w:hAnsi="等线" w:cs="等线" w:hint="eastAsia"/>
                <w:color w:val="000000"/>
                <w:lang w:bidi="ar"/>
              </w:rPr>
              <w:t>：</w:t>
            </w:r>
            <w:r>
              <w:rPr>
                <w:rFonts w:ascii="等线" w:hAnsi="等线" w:cs="宋体" w:hint="eastAsia"/>
                <w:color w:val="000000"/>
                <w:lang w:bidi="ar"/>
              </w:rPr>
              <w:t>南京市江宁区</w:t>
            </w:r>
            <w:proofErr w:type="gramStart"/>
            <w:r>
              <w:rPr>
                <w:rFonts w:ascii="等线" w:hAnsi="等线" w:cs="宋体" w:hint="eastAsia"/>
                <w:color w:val="000000"/>
                <w:lang w:bidi="ar"/>
              </w:rPr>
              <w:t>秣</w:t>
            </w:r>
            <w:proofErr w:type="gramEnd"/>
            <w:r>
              <w:rPr>
                <w:rFonts w:ascii="等线" w:hAnsi="等线" w:cs="宋体" w:hint="eastAsia"/>
                <w:color w:val="000000"/>
                <w:lang w:bidi="ar"/>
              </w:rPr>
              <w:t>周东路</w:t>
            </w:r>
            <w:r>
              <w:rPr>
                <w:rFonts w:ascii="等线" w:hAnsi="等线" w:cs="等线" w:hint="eastAsia"/>
                <w:color w:val="000000"/>
                <w:lang w:bidi="ar"/>
              </w:rPr>
              <w:t>9</w:t>
            </w:r>
            <w:r>
              <w:rPr>
                <w:rFonts w:ascii="等线" w:hAnsi="等线" w:cs="宋体" w:hint="eastAsia"/>
                <w:color w:val="000000"/>
                <w:lang w:bidi="ar"/>
              </w:rPr>
              <w:t>号</w:t>
            </w:r>
          </w:p>
          <w:p w14:paraId="5C2B7489" w14:textId="77777777" w:rsidR="007F1B3B" w:rsidRDefault="007F1B3B">
            <w:pPr>
              <w:rPr>
                <w:rFonts w:ascii="等线" w:hAnsi="等线" w:cs="等线" w:hint="eastAsia"/>
                <w:color w:val="000000"/>
              </w:rPr>
            </w:pPr>
          </w:p>
          <w:p w14:paraId="0A228EE7" w14:textId="77777777" w:rsidR="007F1B3B" w:rsidRDefault="00B41E42">
            <w:pPr>
              <w:rPr>
                <w:rFonts w:ascii="等线" w:eastAsia="等线" w:cs="等线"/>
                <w:color w:val="000000"/>
              </w:rPr>
            </w:pPr>
            <w:proofErr w:type="gramStart"/>
            <w:r>
              <w:rPr>
                <w:rFonts w:ascii="等线" w:hAnsi="等线" w:cs="宋体" w:hint="eastAsia"/>
                <w:color w:val="000000"/>
                <w:lang w:bidi="ar"/>
              </w:rPr>
              <w:t>邮</w:t>
            </w:r>
            <w:proofErr w:type="gramEnd"/>
            <w:r>
              <w:rPr>
                <w:rFonts w:ascii="等线" w:hAnsi="等线" w:cs="宋体" w:hint="eastAsia"/>
                <w:color w:val="000000"/>
                <w:lang w:bidi="ar"/>
              </w:rPr>
              <w:t>编</w:t>
            </w:r>
            <w:r>
              <w:rPr>
                <w:rFonts w:ascii="等线" w:hAnsi="等线" w:cs="等线" w:hint="eastAsia"/>
                <w:color w:val="000000"/>
                <w:lang w:bidi="ar"/>
              </w:rPr>
              <w:t>：</w:t>
            </w:r>
            <w:r>
              <w:rPr>
                <w:rFonts w:ascii="等线" w:hAnsi="等线" w:cs="宋体" w:hint="eastAsia"/>
                <w:color w:val="000000"/>
                <w:lang w:bidi="ar"/>
              </w:rPr>
              <w:t></w:t>
            </w:r>
          </w:p>
          <w:p w14:paraId="6AD0F34E" w14:textId="77777777" w:rsidR="007F1B3B" w:rsidRDefault="00B41E42">
            <w:pPr>
              <w:rPr>
                <w:rFonts w:ascii="等线" w:eastAsia="等线" w:cs="等线"/>
                <w:color w:val="000000"/>
              </w:rPr>
            </w:pPr>
            <w:r>
              <w:rPr>
                <w:rFonts w:ascii="等线" w:hAnsi="等线" w:cs="宋体" w:hint="eastAsia"/>
                <w:color w:val="000000"/>
                <w:lang w:bidi="ar"/>
              </w:rPr>
              <w:t>电话</w:t>
            </w:r>
            <w:r>
              <w:rPr>
                <w:rFonts w:ascii="等线" w:hAnsi="等线" w:cs="等线" w:hint="eastAsia"/>
                <w:color w:val="000000"/>
                <w:lang w:bidi="ar"/>
              </w:rPr>
              <w:t>：</w:t>
            </w:r>
            <w:r>
              <w:rPr>
                <w:rFonts w:ascii="等线" w:hAnsi="等线" w:cs="宋体" w:hint="eastAsia"/>
                <w:color w:val="000000"/>
                <w:lang w:bidi="ar"/>
              </w:rPr>
              <w:t></w:t>
            </w:r>
          </w:p>
          <w:p w14:paraId="6D12EACC" w14:textId="77777777" w:rsidR="007F1B3B" w:rsidRDefault="00B41E42">
            <w:pPr>
              <w:rPr>
                <w:rFonts w:ascii="等线" w:eastAsia="等线" w:cs="等线"/>
                <w:color w:val="000000"/>
              </w:rPr>
            </w:pPr>
            <w:r>
              <w:rPr>
                <w:rFonts w:ascii="等线" w:hAnsi="等线" w:cs="宋体" w:hint="eastAsia"/>
                <w:color w:val="000000"/>
                <w:lang w:bidi="ar"/>
              </w:rPr>
              <w:t>授权代表（签字）</w:t>
            </w:r>
            <w:r>
              <w:rPr>
                <w:rFonts w:ascii="等线" w:hAnsi="等线" w:cs="等线" w:hint="eastAsia"/>
                <w:color w:val="000000"/>
                <w:lang w:bidi="ar"/>
              </w:rPr>
              <w:t>：</w:t>
            </w:r>
            <w:r>
              <w:rPr>
                <w:rFonts w:ascii="等线" w:hAnsi="等线" w:cs="宋体" w:hint="eastAsia"/>
                <w:color w:val="000000"/>
                <w:lang w:bidi="ar"/>
              </w:rPr>
              <w:t></w:t>
            </w:r>
          </w:p>
          <w:p w14:paraId="09C690DE" w14:textId="77777777" w:rsidR="007F1B3B" w:rsidRDefault="00B41E42">
            <w:pPr>
              <w:rPr>
                <w:rFonts w:ascii="等线" w:eastAsia="等线" w:cs="等线"/>
                <w:color w:val="000000"/>
              </w:rPr>
            </w:pPr>
            <w:r>
              <w:rPr>
                <w:rFonts w:ascii="等线" w:hAnsi="等线" w:cs="宋体" w:hint="eastAsia"/>
                <w:color w:val="000000"/>
                <w:lang w:bidi="ar"/>
              </w:rPr>
              <w:t>签订日期：</w:t>
            </w:r>
            <w:r>
              <w:rPr>
                <w:rFonts w:ascii="等线" w:hAnsi="等线" w:cs="宋体" w:hint="eastAsia"/>
                <w:color w:val="000000"/>
                <w:lang w:bidi="ar"/>
              </w:rPr>
              <w:t xml:space="preserve">     </w:t>
            </w:r>
            <w:r>
              <w:rPr>
                <w:rFonts w:ascii="等线" w:hAnsi="等线" w:cs="宋体" w:hint="eastAsia"/>
                <w:color w:val="000000"/>
                <w:lang w:bidi="ar"/>
              </w:rPr>
              <w:t>年</w:t>
            </w:r>
            <w:r>
              <w:rPr>
                <w:rFonts w:ascii="等线" w:hAnsi="等线" w:cs="宋体" w:hint="eastAsia"/>
                <w:color w:val="000000"/>
                <w:lang w:bidi="ar"/>
              </w:rPr>
              <w:t xml:space="preserve">     </w:t>
            </w:r>
            <w:r>
              <w:rPr>
                <w:rFonts w:ascii="等线" w:hAnsi="等线" w:cs="宋体" w:hint="eastAsia"/>
                <w:color w:val="000000"/>
                <w:lang w:bidi="ar"/>
              </w:rPr>
              <w:t>月</w:t>
            </w:r>
            <w:r>
              <w:rPr>
                <w:rFonts w:ascii="等线" w:hAnsi="等线" w:cs="宋体" w:hint="eastAsia"/>
                <w:color w:val="000000"/>
                <w:lang w:bidi="ar"/>
              </w:rPr>
              <w:t xml:space="preserve">      </w:t>
            </w:r>
            <w:r>
              <w:rPr>
                <w:rFonts w:ascii="等线" w:hAnsi="等线" w:cs="宋体" w:hint="eastAsia"/>
                <w:color w:val="000000"/>
                <w:lang w:bidi="ar"/>
              </w:rPr>
              <w:t>日</w:t>
            </w:r>
          </w:p>
        </w:tc>
        <w:tc>
          <w:tcPr>
            <w:tcW w:w="2500" w:type="pct"/>
            <w:tcBorders>
              <w:top w:val="single" w:sz="4" w:space="0" w:color="auto"/>
              <w:left w:val="single" w:sz="4" w:space="0" w:color="auto"/>
              <w:bottom w:val="single" w:sz="4" w:space="0" w:color="auto"/>
              <w:right w:val="single" w:sz="4" w:space="0" w:color="auto"/>
            </w:tcBorders>
          </w:tcPr>
          <w:p w14:paraId="21B058C3" w14:textId="77777777" w:rsidR="007F1B3B" w:rsidRDefault="00B41E42">
            <w:pPr>
              <w:rPr>
                <w:rFonts w:ascii="等线" w:eastAsia="等线" w:cs="等线"/>
                <w:color w:val="000000"/>
              </w:rPr>
            </w:pPr>
            <w:r>
              <w:rPr>
                <w:rFonts w:ascii="等线" w:hAnsi="等线" w:cs="宋体" w:hint="eastAsia"/>
                <w:color w:val="000000"/>
                <w:lang w:bidi="ar"/>
              </w:rPr>
              <w:t>乙方：</w:t>
            </w:r>
          </w:p>
          <w:p w14:paraId="0549E897" w14:textId="77777777" w:rsidR="007F1B3B" w:rsidRDefault="007F1B3B">
            <w:pPr>
              <w:rPr>
                <w:rFonts w:ascii="等线" w:eastAsia="等线" w:cs="等线"/>
                <w:color w:val="000000"/>
              </w:rPr>
            </w:pPr>
          </w:p>
          <w:p w14:paraId="7F6CA1B9" w14:textId="77777777" w:rsidR="007F1B3B" w:rsidRDefault="00B41E42">
            <w:pPr>
              <w:rPr>
                <w:rFonts w:ascii="等线" w:eastAsia="等线" w:cs="等线"/>
                <w:color w:val="000000"/>
              </w:rPr>
            </w:pPr>
            <w:r>
              <w:rPr>
                <w:rFonts w:ascii="等线" w:hAnsi="等线" w:cs="宋体" w:hint="eastAsia"/>
                <w:color w:val="000000"/>
                <w:lang w:bidi="ar"/>
              </w:rPr>
              <w:t>（盖章）</w:t>
            </w:r>
          </w:p>
          <w:p w14:paraId="0585313E" w14:textId="77777777" w:rsidR="007F1B3B" w:rsidRDefault="00B41E42">
            <w:pPr>
              <w:rPr>
                <w:rFonts w:ascii="等线" w:eastAsia="等线" w:cs="等线"/>
                <w:color w:val="000000"/>
              </w:rPr>
            </w:pPr>
            <w:r>
              <w:rPr>
                <w:rFonts w:ascii="等线" w:hAnsi="等线" w:cs="宋体" w:hint="eastAsia"/>
                <w:color w:val="000000"/>
                <w:lang w:bidi="ar"/>
              </w:rPr>
              <w:t>法人代表</w:t>
            </w:r>
            <w:r>
              <w:rPr>
                <w:rFonts w:ascii="等线" w:hAnsi="等线" w:cs="等线" w:hint="eastAsia"/>
                <w:color w:val="000000"/>
                <w:lang w:bidi="ar"/>
              </w:rPr>
              <w:t>：</w:t>
            </w:r>
          </w:p>
          <w:p w14:paraId="61BED4E3" w14:textId="77777777" w:rsidR="007F1B3B" w:rsidRDefault="00B41E42">
            <w:pPr>
              <w:rPr>
                <w:rFonts w:ascii="等线" w:eastAsia="等线" w:cs="等线"/>
                <w:color w:val="000000"/>
              </w:rPr>
            </w:pPr>
            <w:r>
              <w:rPr>
                <w:rFonts w:ascii="等线" w:hAnsi="等线" w:cs="宋体" w:hint="eastAsia"/>
                <w:color w:val="000000"/>
                <w:lang w:bidi="ar"/>
              </w:rPr>
              <w:t>地址</w:t>
            </w:r>
            <w:r>
              <w:rPr>
                <w:rFonts w:ascii="等线" w:hAnsi="等线" w:cs="等线" w:hint="eastAsia"/>
                <w:color w:val="000000"/>
                <w:lang w:bidi="ar"/>
              </w:rPr>
              <w:t>：</w:t>
            </w:r>
          </w:p>
          <w:p w14:paraId="70F9FF99" w14:textId="77777777" w:rsidR="007F1B3B" w:rsidRDefault="007F1B3B">
            <w:pPr>
              <w:rPr>
                <w:rFonts w:ascii="等线" w:eastAsia="等线" w:cs="等线"/>
                <w:color w:val="000000"/>
              </w:rPr>
            </w:pPr>
          </w:p>
          <w:p w14:paraId="41CF8971" w14:textId="77777777" w:rsidR="007F1B3B" w:rsidRDefault="00B41E42">
            <w:pPr>
              <w:rPr>
                <w:rFonts w:ascii="等线" w:eastAsia="等线" w:cs="等线"/>
                <w:color w:val="000000"/>
              </w:rPr>
            </w:pPr>
            <w:proofErr w:type="gramStart"/>
            <w:r>
              <w:rPr>
                <w:rFonts w:ascii="等线" w:hAnsi="等线" w:cs="宋体" w:hint="eastAsia"/>
                <w:color w:val="000000"/>
                <w:lang w:bidi="ar"/>
              </w:rPr>
              <w:t>邮</w:t>
            </w:r>
            <w:proofErr w:type="gramEnd"/>
            <w:r>
              <w:rPr>
                <w:rFonts w:ascii="等线" w:hAnsi="等线" w:cs="宋体" w:hint="eastAsia"/>
                <w:color w:val="000000"/>
                <w:lang w:bidi="ar"/>
              </w:rPr>
              <w:t>编</w:t>
            </w:r>
            <w:r>
              <w:rPr>
                <w:rFonts w:ascii="等线" w:hAnsi="等线" w:cs="等线" w:hint="eastAsia"/>
                <w:color w:val="000000"/>
                <w:lang w:bidi="ar"/>
              </w:rPr>
              <w:t>：</w:t>
            </w:r>
          </w:p>
          <w:p w14:paraId="51D88D71" w14:textId="77777777" w:rsidR="007F1B3B" w:rsidRDefault="00B41E42">
            <w:pPr>
              <w:rPr>
                <w:rFonts w:ascii="等线" w:eastAsia="等线" w:cs="等线"/>
                <w:color w:val="000000"/>
              </w:rPr>
            </w:pPr>
            <w:r>
              <w:rPr>
                <w:rFonts w:ascii="等线" w:hAnsi="等线" w:cs="宋体" w:hint="eastAsia"/>
                <w:color w:val="000000"/>
                <w:lang w:bidi="ar"/>
              </w:rPr>
              <w:t>电话</w:t>
            </w:r>
            <w:r>
              <w:rPr>
                <w:rFonts w:ascii="等线" w:hAnsi="等线" w:cs="等线" w:hint="eastAsia"/>
                <w:color w:val="000000"/>
                <w:lang w:bidi="ar"/>
              </w:rPr>
              <w:t>：</w:t>
            </w:r>
          </w:p>
          <w:p w14:paraId="7BB6F646" w14:textId="77777777" w:rsidR="007F1B3B" w:rsidRDefault="00B41E42">
            <w:pPr>
              <w:rPr>
                <w:rFonts w:ascii="等线" w:eastAsia="等线" w:cs="等线"/>
                <w:color w:val="000000"/>
              </w:rPr>
            </w:pPr>
            <w:r>
              <w:rPr>
                <w:rFonts w:ascii="等线" w:hAnsi="等线" w:cs="宋体" w:hint="eastAsia"/>
                <w:color w:val="000000"/>
                <w:lang w:bidi="ar"/>
              </w:rPr>
              <w:t>授权代表（签字）：</w:t>
            </w:r>
          </w:p>
          <w:p w14:paraId="3512CD8C" w14:textId="77777777" w:rsidR="007F1B3B" w:rsidRDefault="00B41E42">
            <w:pPr>
              <w:rPr>
                <w:rFonts w:ascii="等线" w:eastAsia="等线" w:cs="等线"/>
                <w:color w:val="000000"/>
              </w:rPr>
            </w:pPr>
            <w:r>
              <w:rPr>
                <w:rFonts w:ascii="等线" w:hAnsi="等线" w:cs="宋体" w:hint="eastAsia"/>
                <w:color w:val="000000"/>
                <w:lang w:bidi="ar"/>
              </w:rPr>
              <w:t>签订日期：</w:t>
            </w:r>
            <w:r>
              <w:rPr>
                <w:rFonts w:ascii="等线" w:hAnsi="等线" w:cs="宋体" w:hint="eastAsia"/>
                <w:color w:val="000000"/>
                <w:lang w:bidi="ar"/>
              </w:rPr>
              <w:t xml:space="preserve">     </w:t>
            </w:r>
            <w:r>
              <w:rPr>
                <w:rFonts w:ascii="等线" w:hAnsi="等线" w:cs="宋体" w:hint="eastAsia"/>
                <w:color w:val="000000"/>
                <w:lang w:bidi="ar"/>
              </w:rPr>
              <w:t>年</w:t>
            </w:r>
            <w:r>
              <w:rPr>
                <w:rFonts w:ascii="等线" w:hAnsi="等线" w:cs="宋体" w:hint="eastAsia"/>
                <w:color w:val="000000"/>
                <w:lang w:bidi="ar"/>
              </w:rPr>
              <w:t xml:space="preserve">     </w:t>
            </w:r>
            <w:r>
              <w:rPr>
                <w:rFonts w:ascii="等线" w:hAnsi="等线" w:cs="宋体" w:hint="eastAsia"/>
                <w:color w:val="000000"/>
                <w:lang w:bidi="ar"/>
              </w:rPr>
              <w:t>月</w:t>
            </w:r>
            <w:r>
              <w:rPr>
                <w:rFonts w:ascii="等线" w:hAnsi="等线" w:cs="宋体" w:hint="eastAsia"/>
                <w:color w:val="000000"/>
                <w:lang w:bidi="ar"/>
              </w:rPr>
              <w:t xml:space="preserve">     </w:t>
            </w:r>
            <w:r>
              <w:rPr>
                <w:rFonts w:ascii="等线" w:hAnsi="等线" w:cs="宋体" w:hint="eastAsia"/>
                <w:color w:val="000000"/>
                <w:lang w:bidi="ar"/>
              </w:rPr>
              <w:t>日</w:t>
            </w:r>
          </w:p>
        </w:tc>
      </w:tr>
    </w:tbl>
    <w:p w14:paraId="79F4B57E" w14:textId="77777777" w:rsidR="007F1B3B" w:rsidRDefault="00B41E42">
      <w:pPr>
        <w:pStyle w:val="3"/>
        <w:tabs>
          <w:tab w:val="left" w:pos="1798"/>
        </w:tabs>
        <w:kinsoku w:val="0"/>
        <w:overflowPunct w:val="0"/>
        <w:jc w:val="center"/>
        <w:rPr>
          <w:w w:val="95"/>
        </w:rPr>
      </w:pPr>
      <w:r>
        <w:rPr>
          <w:rFonts w:hint="eastAsia"/>
          <w:w w:val="95"/>
        </w:rPr>
        <w:br w:type="page"/>
      </w:r>
      <w:r>
        <w:rPr>
          <w:rFonts w:hint="eastAsia"/>
          <w:w w:val="95"/>
        </w:rPr>
        <w:lastRenderedPageBreak/>
        <w:t>第四章</w:t>
      </w:r>
      <w:r>
        <w:rPr>
          <w:w w:val="95"/>
        </w:rPr>
        <w:t xml:space="preserve">  </w:t>
      </w:r>
      <w:r>
        <w:rPr>
          <w:rFonts w:hint="eastAsia"/>
        </w:rPr>
        <w:t>项目需求</w:t>
      </w:r>
      <w:bookmarkStart w:id="15" w:name="_Toc6814363"/>
      <w:bookmarkEnd w:id="14"/>
    </w:p>
    <w:p w14:paraId="3BE39989" w14:textId="77777777" w:rsidR="007F1B3B" w:rsidRDefault="007F1B3B">
      <w:pPr>
        <w:widowControl/>
        <w:spacing w:line="360" w:lineRule="exact"/>
        <w:jc w:val="both"/>
      </w:pPr>
    </w:p>
    <w:p w14:paraId="2585F2DD" w14:textId="77777777" w:rsidR="007F1B3B" w:rsidRDefault="007F1B3B"/>
    <w:p w14:paraId="1EC2D6D0" w14:textId="77777777" w:rsidR="007F1B3B" w:rsidRDefault="00B41E42">
      <w:pPr>
        <w:pStyle w:val="ad"/>
        <w:widowControl w:val="0"/>
        <w:numPr>
          <w:ilvl w:val="0"/>
          <w:numId w:val="1"/>
        </w:numPr>
        <w:spacing w:before="0" w:beforeAutospacing="0" w:after="0" w:afterAutospacing="0"/>
        <w:jc w:val="both"/>
        <w:rPr>
          <w:rFonts w:ascii="方正仿宋_GBK" w:eastAsia="方正仿宋_GBK" w:hAnsi="方正仿宋_GBK" w:cs="方正仿宋_GBK" w:hint="eastAsia"/>
          <w:sz w:val="28"/>
          <w:szCs w:val="28"/>
        </w:rPr>
      </w:pPr>
      <w:r>
        <w:rPr>
          <w:rFonts w:cs="宋体" w:hint="eastAsia"/>
          <w:kern w:val="2"/>
          <w:sz w:val="28"/>
          <w:szCs w:val="28"/>
          <w:lang w:bidi="ar"/>
        </w:rPr>
        <w:t>项目概述</w:t>
      </w:r>
    </w:p>
    <w:p w14:paraId="33B7AAD3" w14:textId="77777777" w:rsidR="007F1B3B" w:rsidRDefault="00B41E42">
      <w:pPr>
        <w:pStyle w:val="ad"/>
        <w:widowControl w:val="0"/>
        <w:spacing w:before="0" w:beforeAutospacing="0" w:after="0" w:afterAutospacing="0" w:line="360" w:lineRule="exact"/>
        <w:ind w:firstLineChars="200" w:firstLine="480"/>
        <w:jc w:val="both"/>
        <w:rPr>
          <w:rFonts w:cs="宋体" w:hint="eastAsia"/>
        </w:rPr>
      </w:pPr>
      <w:proofErr w:type="gramStart"/>
      <w:r>
        <w:rPr>
          <w:rFonts w:cs="宋体" w:hint="eastAsia"/>
          <w:kern w:val="2"/>
          <w:lang w:bidi="ar"/>
        </w:rPr>
        <w:t>项目组需额外</w:t>
      </w:r>
      <w:proofErr w:type="gramEnd"/>
      <w:r>
        <w:rPr>
          <w:rFonts w:cs="宋体" w:hint="eastAsia"/>
          <w:kern w:val="2"/>
          <w:lang w:bidi="ar"/>
        </w:rPr>
        <w:t>采购无人机人力服务，由专业的无人机厂家对所采购的无人机提供专业的飞行综合保障人力服务。</w:t>
      </w:r>
    </w:p>
    <w:p w14:paraId="28214283" w14:textId="77777777" w:rsidR="007F1B3B" w:rsidRDefault="00B41E42">
      <w:pPr>
        <w:pStyle w:val="ad"/>
        <w:widowControl w:val="0"/>
        <w:spacing w:before="0" w:beforeAutospacing="0" w:after="0" w:afterAutospacing="0" w:line="360" w:lineRule="exact"/>
        <w:ind w:leftChars="200" w:left="480"/>
        <w:jc w:val="both"/>
        <w:rPr>
          <w:rFonts w:cs="宋体" w:hint="eastAsia"/>
        </w:rPr>
      </w:pPr>
      <w:r>
        <w:rPr>
          <w:rFonts w:cs="宋体" w:hint="eastAsia"/>
          <w:kern w:val="2"/>
          <w:lang w:bidi="ar"/>
        </w:rPr>
        <w:t>1.采购需求</w:t>
      </w:r>
    </w:p>
    <w:p w14:paraId="1F01579C" w14:textId="77777777" w:rsidR="007F1B3B" w:rsidRDefault="00B41E42">
      <w:pPr>
        <w:pStyle w:val="ad"/>
        <w:widowControl w:val="0"/>
        <w:numPr>
          <w:ilvl w:val="0"/>
          <w:numId w:val="2"/>
        </w:numPr>
        <w:spacing w:before="0" w:beforeAutospacing="0" w:after="0" w:afterAutospacing="0" w:line="360" w:lineRule="exact"/>
        <w:ind w:firstLineChars="200" w:firstLine="480"/>
        <w:jc w:val="both"/>
        <w:rPr>
          <w:rFonts w:cs="宋体" w:hint="eastAsia"/>
        </w:rPr>
      </w:pPr>
      <w:r>
        <w:rPr>
          <w:rFonts w:cs="宋体" w:hint="eastAsia"/>
          <w:kern w:val="2"/>
          <w:lang w:bidi="ar"/>
        </w:rPr>
        <w:t>中型无人机系留改造</w:t>
      </w:r>
      <w:r w:rsidR="001B3496">
        <w:rPr>
          <w:rFonts w:cs="宋体" w:hint="eastAsia"/>
          <w:kern w:val="2"/>
          <w:lang w:bidi="ar"/>
        </w:rPr>
        <w:t>服务</w:t>
      </w:r>
      <w:r>
        <w:rPr>
          <w:rFonts w:cs="宋体" w:hint="eastAsia"/>
          <w:kern w:val="2"/>
          <w:lang w:bidi="ar"/>
        </w:rPr>
        <w:t>：7次</w:t>
      </w:r>
    </w:p>
    <w:p w14:paraId="118AC21C" w14:textId="77777777" w:rsidR="007F1B3B" w:rsidRDefault="00B41E42">
      <w:pPr>
        <w:pStyle w:val="ad"/>
        <w:widowControl w:val="0"/>
        <w:numPr>
          <w:ilvl w:val="0"/>
          <w:numId w:val="2"/>
        </w:numPr>
        <w:spacing w:before="0" w:beforeAutospacing="0" w:after="0" w:afterAutospacing="0" w:line="360" w:lineRule="exact"/>
        <w:ind w:firstLineChars="200" w:firstLine="480"/>
        <w:jc w:val="both"/>
        <w:rPr>
          <w:rFonts w:cs="宋体" w:hint="eastAsia"/>
        </w:rPr>
      </w:pPr>
      <w:r>
        <w:rPr>
          <w:rFonts w:cs="宋体" w:hint="eastAsia"/>
          <w:kern w:val="2"/>
          <w:lang w:bidi="ar"/>
        </w:rPr>
        <w:t>飞行综合保障服务：1个测试周期</w:t>
      </w:r>
      <w:r w:rsidR="008E670D">
        <w:rPr>
          <w:rFonts w:cs="宋体" w:hint="eastAsia"/>
          <w:kern w:val="2"/>
          <w:lang w:bidi="ar"/>
        </w:rPr>
        <w:t>（按照甲方实际需求，约3</w:t>
      </w:r>
      <w:r w:rsidR="008E670D">
        <w:rPr>
          <w:rFonts w:cs="宋体"/>
          <w:kern w:val="2"/>
          <w:lang w:bidi="ar"/>
        </w:rPr>
        <w:t>0</w:t>
      </w:r>
      <w:r w:rsidR="008E670D">
        <w:rPr>
          <w:rFonts w:cs="宋体" w:hint="eastAsia"/>
          <w:kern w:val="2"/>
          <w:lang w:bidi="ar"/>
        </w:rPr>
        <w:t>天）</w:t>
      </w:r>
    </w:p>
    <w:p w14:paraId="134555C3" w14:textId="77777777" w:rsidR="007F1B3B" w:rsidRDefault="007F1B3B">
      <w:pPr>
        <w:pStyle w:val="ad"/>
        <w:widowControl w:val="0"/>
        <w:spacing w:before="0" w:beforeAutospacing="0" w:after="0" w:afterAutospacing="0" w:line="360" w:lineRule="exact"/>
        <w:jc w:val="both"/>
        <w:rPr>
          <w:rFonts w:cs="宋体" w:hint="eastAsia"/>
        </w:rPr>
      </w:pPr>
    </w:p>
    <w:p w14:paraId="65F7C60C" w14:textId="77777777" w:rsidR="001B3496" w:rsidRPr="001B3496" w:rsidRDefault="000217F5" w:rsidP="001B3496">
      <w:pPr>
        <w:pStyle w:val="ad"/>
        <w:widowControl w:val="0"/>
        <w:numPr>
          <w:ilvl w:val="0"/>
          <w:numId w:val="1"/>
        </w:numPr>
        <w:spacing w:before="0" w:beforeAutospacing="0" w:after="0" w:afterAutospacing="0"/>
        <w:jc w:val="both"/>
        <w:rPr>
          <w:rFonts w:ascii="方正仿宋_GBK" w:eastAsia="方正仿宋_GBK" w:hAnsi="方正仿宋_GBK" w:cs="方正仿宋_GBK" w:hint="eastAsia"/>
          <w:sz w:val="28"/>
          <w:szCs w:val="28"/>
        </w:rPr>
      </w:pPr>
      <w:r>
        <w:rPr>
          <w:rFonts w:ascii="等线" w:eastAsia="等线" w:hAnsi="等线" w:cs="宋体" w:hint="eastAsia"/>
          <w:kern w:val="2"/>
          <w:sz w:val="28"/>
          <w:szCs w:val="28"/>
          <w:lang w:bidi="ar"/>
        </w:rPr>
        <w:t>★</w:t>
      </w:r>
      <w:r w:rsidR="00B41E42">
        <w:rPr>
          <w:rFonts w:cs="宋体" w:hint="eastAsia"/>
          <w:kern w:val="2"/>
          <w:sz w:val="28"/>
          <w:szCs w:val="28"/>
          <w:lang w:bidi="ar"/>
        </w:rPr>
        <w:t>规格参数要求</w:t>
      </w:r>
    </w:p>
    <w:p w14:paraId="6D759AA4" w14:textId="77777777" w:rsidR="000217F5" w:rsidRDefault="000217F5" w:rsidP="001B3496">
      <w:pPr>
        <w:pStyle w:val="ad"/>
        <w:widowControl w:val="0"/>
        <w:spacing w:before="0" w:beforeAutospacing="0" w:after="0" w:afterAutospacing="0"/>
        <w:jc w:val="both"/>
        <w:rPr>
          <w:rFonts w:cs="宋体" w:hint="eastAsia"/>
          <w:kern w:val="2"/>
          <w:lang w:bidi="ar"/>
        </w:rPr>
      </w:pPr>
      <w:r>
        <w:rPr>
          <w:rFonts w:cs="宋体" w:hint="eastAsia"/>
          <w:kern w:val="2"/>
          <w:lang w:bidi="ar"/>
        </w:rPr>
        <w:t>以下均为必须满足项，甲方提供承诺函，格式自拟，加盖公章。</w:t>
      </w:r>
    </w:p>
    <w:p w14:paraId="53BA6F14" w14:textId="77777777" w:rsidR="000217F5" w:rsidRDefault="000217F5" w:rsidP="001B3496">
      <w:pPr>
        <w:pStyle w:val="ad"/>
        <w:widowControl w:val="0"/>
        <w:spacing w:before="0" w:beforeAutospacing="0" w:after="0" w:afterAutospacing="0"/>
        <w:jc w:val="both"/>
        <w:rPr>
          <w:rFonts w:cs="宋体" w:hint="eastAsia"/>
          <w:kern w:val="2"/>
          <w:lang w:bidi="ar"/>
        </w:rPr>
      </w:pPr>
    </w:p>
    <w:p w14:paraId="32442284" w14:textId="77777777" w:rsidR="001B3496" w:rsidRDefault="000217F5" w:rsidP="001B3496">
      <w:pPr>
        <w:pStyle w:val="ad"/>
        <w:widowControl w:val="0"/>
        <w:spacing w:before="0" w:beforeAutospacing="0" w:after="0" w:afterAutospacing="0"/>
        <w:jc w:val="both"/>
        <w:rPr>
          <w:rFonts w:cs="宋体" w:hint="eastAsia"/>
          <w:kern w:val="2"/>
          <w:lang w:bidi="ar"/>
        </w:rPr>
      </w:pPr>
      <w:r>
        <w:rPr>
          <w:rFonts w:cs="宋体" w:hint="eastAsia"/>
          <w:kern w:val="2"/>
          <w:lang w:bidi="ar"/>
        </w:rPr>
        <w:t>1、</w:t>
      </w:r>
      <w:r w:rsidR="001B3496">
        <w:rPr>
          <w:rFonts w:cs="宋体" w:hint="eastAsia"/>
          <w:kern w:val="2"/>
          <w:lang w:bidi="ar"/>
        </w:rPr>
        <w:t>中型无人机系留改造服务，包含系留机载端电源改造服务、系留地面端电源改造服务、系留电缆</w:t>
      </w:r>
      <w:proofErr w:type="gramStart"/>
      <w:r w:rsidR="001B3496">
        <w:rPr>
          <w:rFonts w:cs="宋体" w:hint="eastAsia"/>
          <w:kern w:val="2"/>
          <w:lang w:bidi="ar"/>
        </w:rPr>
        <w:t>载改造</w:t>
      </w:r>
      <w:proofErr w:type="gramEnd"/>
      <w:r w:rsidR="001B3496">
        <w:rPr>
          <w:rFonts w:cs="宋体" w:hint="eastAsia"/>
          <w:kern w:val="2"/>
          <w:lang w:bidi="ar"/>
        </w:rPr>
        <w:t>服务。</w:t>
      </w:r>
    </w:p>
    <w:p w14:paraId="7AECEA08" w14:textId="77777777" w:rsidR="000217F5" w:rsidRDefault="000217F5" w:rsidP="001B3496">
      <w:pPr>
        <w:pStyle w:val="ad"/>
        <w:widowControl w:val="0"/>
        <w:spacing w:before="0" w:beforeAutospacing="0" w:after="0" w:afterAutospacing="0"/>
        <w:jc w:val="both"/>
        <w:rPr>
          <w:rFonts w:cs="宋体" w:hint="eastAsia"/>
          <w:kern w:val="2"/>
          <w:lang w:bidi="ar"/>
        </w:rPr>
      </w:pPr>
    </w:p>
    <w:p w14:paraId="6DDB2B11" w14:textId="77777777" w:rsidR="001B3496" w:rsidRDefault="000217F5" w:rsidP="001B3496">
      <w:pPr>
        <w:pStyle w:val="ad"/>
        <w:widowControl w:val="0"/>
        <w:spacing w:before="0" w:beforeAutospacing="0" w:after="0" w:afterAutospacing="0"/>
        <w:jc w:val="both"/>
        <w:rPr>
          <w:rFonts w:cs="宋体" w:hint="eastAsia"/>
          <w:kern w:val="2"/>
          <w:lang w:bidi="ar"/>
        </w:rPr>
      </w:pPr>
      <w:r>
        <w:rPr>
          <w:rFonts w:cs="宋体" w:hint="eastAsia"/>
          <w:kern w:val="2"/>
          <w:lang w:bidi="ar"/>
        </w:rPr>
        <w:t>（1）</w:t>
      </w:r>
      <w:r w:rsidR="001B3496">
        <w:rPr>
          <w:rFonts w:cs="宋体" w:hint="eastAsia"/>
          <w:kern w:val="2"/>
          <w:lang w:bidi="ar"/>
        </w:rPr>
        <w:t>、系留机载端电源改造服务，</w:t>
      </w:r>
      <w:r w:rsidR="001B3496" w:rsidRPr="001B3496">
        <w:rPr>
          <w:rFonts w:cs="宋体" w:hint="eastAsia"/>
          <w:color w:val="333333"/>
          <w:lang w:bidi="ar"/>
        </w:rPr>
        <w:t>配置专业技术人员对现有中型无人机进行技术分析，匹配合适的改造方案，并通过购置相关材料提供</w:t>
      </w:r>
      <w:r w:rsidR="001B3496" w:rsidRPr="001B3496">
        <w:rPr>
          <w:rFonts w:cs="宋体" w:hint="eastAsia"/>
          <w:kern w:val="2"/>
          <w:lang w:bidi="ar"/>
        </w:rPr>
        <w:t>系留机载端电源的组装、测试交付、验收等服务。</w:t>
      </w:r>
      <w:r w:rsidR="001B3496">
        <w:rPr>
          <w:rFonts w:cs="宋体" w:hint="eastAsia"/>
          <w:kern w:val="2"/>
          <w:lang w:bidi="ar"/>
        </w:rPr>
        <w:t>改造后需达到以下指标性能。</w:t>
      </w:r>
    </w:p>
    <w:p w14:paraId="0C101640" w14:textId="77777777" w:rsidR="001B3496" w:rsidRDefault="001B3496" w:rsidP="001B3496">
      <w:pPr>
        <w:pStyle w:val="ad"/>
        <w:widowControl w:val="0"/>
        <w:spacing w:before="0" w:beforeAutospacing="0" w:after="0" w:afterAutospacing="0"/>
        <w:ind w:left="1140"/>
        <w:jc w:val="both"/>
        <w:rPr>
          <w:rFonts w:cs="宋体" w:hint="eastAsia"/>
          <w:kern w:val="2"/>
          <w:lang w:bidi="ar"/>
        </w:rPr>
      </w:pPr>
    </w:p>
    <w:tbl>
      <w:tblPr>
        <w:tblStyle w:val="af"/>
        <w:tblW w:w="5000" w:type="pct"/>
        <w:tblLook w:val="0000" w:firstRow="0" w:lastRow="0" w:firstColumn="0" w:lastColumn="0" w:noHBand="0" w:noVBand="0"/>
      </w:tblPr>
      <w:tblGrid>
        <w:gridCol w:w="938"/>
        <w:gridCol w:w="3052"/>
        <w:gridCol w:w="4550"/>
      </w:tblGrid>
      <w:tr w:rsidR="001B3496" w14:paraId="65BAD209" w14:textId="77777777" w:rsidTr="0079204F">
        <w:tc>
          <w:tcPr>
            <w:tcW w:w="549" w:type="pct"/>
            <w:tcBorders>
              <w:top w:val="single" w:sz="4" w:space="0" w:color="auto"/>
              <w:left w:val="single" w:sz="4" w:space="0" w:color="auto"/>
              <w:bottom w:val="single" w:sz="4" w:space="0" w:color="auto"/>
              <w:right w:val="single" w:sz="4" w:space="0" w:color="auto"/>
            </w:tcBorders>
          </w:tcPr>
          <w:p w14:paraId="60325E74" w14:textId="77777777" w:rsidR="001B3496" w:rsidRDefault="001B3496" w:rsidP="001B3496">
            <w:pPr>
              <w:spacing w:line="360" w:lineRule="exact"/>
              <w:jc w:val="center"/>
              <w:rPr>
                <w:rFonts w:ascii="宋体" w:hAnsi="宋体" w:cs="宋体" w:hint="eastAsia"/>
                <w:b/>
                <w:bCs/>
              </w:rPr>
            </w:pPr>
            <w:r>
              <w:rPr>
                <w:rFonts w:ascii="宋体" w:hAnsi="宋体" w:cs="宋体" w:hint="eastAsia"/>
                <w:b/>
                <w:bCs/>
                <w:lang w:bidi="ar"/>
              </w:rPr>
              <w:t>序号</w:t>
            </w:r>
          </w:p>
        </w:tc>
        <w:tc>
          <w:tcPr>
            <w:tcW w:w="1787" w:type="pct"/>
            <w:tcBorders>
              <w:top w:val="single" w:sz="4" w:space="0" w:color="auto"/>
              <w:left w:val="single" w:sz="4" w:space="0" w:color="auto"/>
              <w:bottom w:val="single" w:sz="4" w:space="0" w:color="auto"/>
              <w:right w:val="single" w:sz="4" w:space="0" w:color="auto"/>
            </w:tcBorders>
          </w:tcPr>
          <w:p w14:paraId="075E73BE" w14:textId="77777777" w:rsidR="001B3496" w:rsidRDefault="001B3496" w:rsidP="001B3496">
            <w:pPr>
              <w:spacing w:line="360" w:lineRule="exact"/>
              <w:jc w:val="center"/>
              <w:rPr>
                <w:rFonts w:ascii="宋体" w:hAnsi="宋体" w:cs="宋体" w:hint="eastAsia"/>
                <w:b/>
                <w:bCs/>
              </w:rPr>
            </w:pPr>
            <w:r>
              <w:rPr>
                <w:rFonts w:ascii="宋体" w:hAnsi="宋体" w:cs="宋体" w:hint="eastAsia"/>
                <w:b/>
                <w:bCs/>
                <w:lang w:bidi="ar"/>
              </w:rPr>
              <w:t>指标项</w:t>
            </w:r>
          </w:p>
        </w:tc>
        <w:tc>
          <w:tcPr>
            <w:tcW w:w="2663" w:type="pct"/>
            <w:tcBorders>
              <w:top w:val="single" w:sz="4" w:space="0" w:color="auto"/>
              <w:left w:val="single" w:sz="4" w:space="0" w:color="auto"/>
              <w:bottom w:val="single" w:sz="4" w:space="0" w:color="auto"/>
              <w:right w:val="single" w:sz="4" w:space="0" w:color="auto"/>
            </w:tcBorders>
          </w:tcPr>
          <w:p w14:paraId="4D8AED34" w14:textId="77777777" w:rsidR="001B3496" w:rsidRDefault="001B3496" w:rsidP="001B3496">
            <w:pPr>
              <w:spacing w:line="360" w:lineRule="exact"/>
              <w:jc w:val="center"/>
              <w:rPr>
                <w:rFonts w:ascii="宋体" w:hAnsi="宋体" w:cs="宋体" w:hint="eastAsia"/>
                <w:b/>
                <w:bCs/>
              </w:rPr>
            </w:pPr>
            <w:r>
              <w:rPr>
                <w:rFonts w:ascii="宋体" w:hAnsi="宋体" w:cs="宋体" w:hint="eastAsia"/>
                <w:b/>
                <w:bCs/>
                <w:lang w:bidi="ar"/>
              </w:rPr>
              <w:t>指标要求</w:t>
            </w:r>
          </w:p>
        </w:tc>
      </w:tr>
      <w:tr w:rsidR="001B3496" w14:paraId="71436E5C" w14:textId="77777777" w:rsidTr="0079204F">
        <w:tc>
          <w:tcPr>
            <w:tcW w:w="549" w:type="pct"/>
            <w:tcBorders>
              <w:top w:val="single" w:sz="4" w:space="0" w:color="auto"/>
              <w:left w:val="single" w:sz="4" w:space="0" w:color="auto"/>
              <w:bottom w:val="single" w:sz="4" w:space="0" w:color="auto"/>
              <w:right w:val="single" w:sz="4" w:space="0" w:color="auto"/>
            </w:tcBorders>
          </w:tcPr>
          <w:p w14:paraId="4B187D8F" w14:textId="77777777" w:rsidR="001B3496" w:rsidRDefault="001B3496" w:rsidP="001B3496">
            <w:pPr>
              <w:spacing w:line="360" w:lineRule="exact"/>
              <w:jc w:val="both"/>
              <w:rPr>
                <w:rFonts w:ascii="宋体" w:hAnsi="宋体" w:cs="宋体" w:hint="eastAsia"/>
              </w:rPr>
            </w:pPr>
            <w:r>
              <w:rPr>
                <w:rFonts w:ascii="宋体" w:hAnsi="宋体" w:cs="宋体" w:hint="eastAsia"/>
                <w:lang w:bidi="ar"/>
              </w:rPr>
              <w:t>1</w:t>
            </w:r>
          </w:p>
        </w:tc>
        <w:tc>
          <w:tcPr>
            <w:tcW w:w="1787" w:type="pct"/>
            <w:tcBorders>
              <w:top w:val="single" w:sz="4" w:space="0" w:color="auto"/>
              <w:left w:val="single" w:sz="4" w:space="0" w:color="auto"/>
              <w:bottom w:val="single" w:sz="4" w:space="0" w:color="auto"/>
              <w:right w:val="single" w:sz="4" w:space="0" w:color="auto"/>
            </w:tcBorders>
          </w:tcPr>
          <w:p w14:paraId="0595AC12" w14:textId="77777777" w:rsidR="001B3496" w:rsidRDefault="001B3496" w:rsidP="001B3496">
            <w:pPr>
              <w:spacing w:line="360" w:lineRule="exact"/>
              <w:jc w:val="both"/>
              <w:rPr>
                <w:rFonts w:ascii="宋体" w:hAnsi="宋体" w:cs="宋体" w:hint="eastAsia"/>
              </w:rPr>
            </w:pPr>
            <w:r>
              <w:rPr>
                <w:rFonts w:ascii="宋体" w:hAnsi="宋体" w:cs="宋体" w:hint="eastAsia"/>
                <w:lang w:bidi="ar"/>
              </w:rPr>
              <w:t>系留机载端电源输入电压</w:t>
            </w:r>
          </w:p>
        </w:tc>
        <w:tc>
          <w:tcPr>
            <w:tcW w:w="2663" w:type="pct"/>
            <w:tcBorders>
              <w:top w:val="single" w:sz="4" w:space="0" w:color="auto"/>
              <w:left w:val="single" w:sz="4" w:space="0" w:color="auto"/>
              <w:bottom w:val="single" w:sz="4" w:space="0" w:color="auto"/>
              <w:right w:val="single" w:sz="4" w:space="0" w:color="auto"/>
            </w:tcBorders>
          </w:tcPr>
          <w:p w14:paraId="59F6EF33" w14:textId="77777777" w:rsidR="001B3496" w:rsidRDefault="001B3496" w:rsidP="001B3496">
            <w:pPr>
              <w:spacing w:line="360" w:lineRule="exact"/>
              <w:jc w:val="both"/>
              <w:rPr>
                <w:rFonts w:ascii="宋体" w:hAnsi="宋体" w:cs="宋体" w:hint="eastAsia"/>
              </w:rPr>
            </w:pPr>
            <w:r>
              <w:rPr>
                <w:rFonts w:ascii="宋体" w:hAnsi="宋体" w:cs="宋体" w:hint="eastAsia"/>
                <w:color w:val="333333"/>
                <w:kern w:val="0"/>
                <w:lang w:bidi="ar"/>
              </w:rPr>
              <w:t>600-1000Vdc</w:t>
            </w:r>
            <w:proofErr w:type="gramStart"/>
            <w:r>
              <w:rPr>
                <w:rFonts w:ascii="宋体" w:hAnsi="宋体" w:cs="宋体" w:hint="eastAsia"/>
                <w:color w:val="333333"/>
                <w:kern w:val="0"/>
                <w:lang w:bidi="ar"/>
              </w:rPr>
              <w:t>宽范围</w:t>
            </w:r>
            <w:proofErr w:type="gramEnd"/>
            <w:r>
              <w:rPr>
                <w:rFonts w:ascii="宋体" w:hAnsi="宋体" w:cs="宋体" w:hint="eastAsia"/>
                <w:color w:val="333333"/>
                <w:kern w:val="0"/>
                <w:lang w:bidi="ar"/>
              </w:rPr>
              <w:t>输入；</w:t>
            </w:r>
          </w:p>
        </w:tc>
      </w:tr>
      <w:tr w:rsidR="001B3496" w14:paraId="4C328C22" w14:textId="77777777" w:rsidTr="0079204F">
        <w:tc>
          <w:tcPr>
            <w:tcW w:w="549" w:type="pct"/>
            <w:tcBorders>
              <w:top w:val="single" w:sz="4" w:space="0" w:color="auto"/>
              <w:left w:val="single" w:sz="4" w:space="0" w:color="auto"/>
              <w:bottom w:val="single" w:sz="4" w:space="0" w:color="auto"/>
              <w:right w:val="single" w:sz="4" w:space="0" w:color="auto"/>
            </w:tcBorders>
          </w:tcPr>
          <w:p w14:paraId="42EDC2C5" w14:textId="77777777" w:rsidR="001B3496" w:rsidRDefault="001B3496" w:rsidP="001B3496">
            <w:pPr>
              <w:spacing w:line="360" w:lineRule="exact"/>
              <w:jc w:val="both"/>
              <w:rPr>
                <w:rFonts w:ascii="宋体" w:hAnsi="宋体" w:cs="宋体" w:hint="eastAsia"/>
              </w:rPr>
            </w:pPr>
            <w:r>
              <w:rPr>
                <w:rFonts w:ascii="宋体" w:hAnsi="宋体" w:cs="宋体" w:hint="eastAsia"/>
                <w:lang w:bidi="ar"/>
              </w:rPr>
              <w:t>2</w:t>
            </w:r>
          </w:p>
        </w:tc>
        <w:tc>
          <w:tcPr>
            <w:tcW w:w="1787" w:type="pct"/>
            <w:tcBorders>
              <w:top w:val="single" w:sz="4" w:space="0" w:color="auto"/>
              <w:left w:val="single" w:sz="4" w:space="0" w:color="auto"/>
              <w:bottom w:val="single" w:sz="4" w:space="0" w:color="auto"/>
              <w:right w:val="single" w:sz="4" w:space="0" w:color="auto"/>
            </w:tcBorders>
          </w:tcPr>
          <w:p w14:paraId="3655E971" w14:textId="77777777" w:rsidR="001B3496" w:rsidRDefault="001B3496" w:rsidP="001B3496">
            <w:pPr>
              <w:spacing w:line="360" w:lineRule="exact"/>
              <w:jc w:val="both"/>
              <w:rPr>
                <w:rFonts w:ascii="宋体" w:hAnsi="宋体" w:cs="宋体" w:hint="eastAsia"/>
              </w:rPr>
            </w:pPr>
            <w:r>
              <w:rPr>
                <w:rFonts w:ascii="宋体" w:hAnsi="宋体" w:cs="宋体" w:hint="eastAsia"/>
                <w:lang w:bidi="ar"/>
              </w:rPr>
              <w:t>系留机载端电源输出电压</w:t>
            </w:r>
          </w:p>
        </w:tc>
        <w:tc>
          <w:tcPr>
            <w:tcW w:w="2663" w:type="pct"/>
            <w:tcBorders>
              <w:top w:val="single" w:sz="4" w:space="0" w:color="auto"/>
              <w:left w:val="single" w:sz="4" w:space="0" w:color="auto"/>
              <w:bottom w:val="single" w:sz="4" w:space="0" w:color="auto"/>
              <w:right w:val="single" w:sz="4" w:space="0" w:color="auto"/>
            </w:tcBorders>
          </w:tcPr>
          <w:p w14:paraId="18E960C8" w14:textId="77777777" w:rsidR="001B3496" w:rsidRDefault="001B3496" w:rsidP="001B3496">
            <w:pPr>
              <w:spacing w:line="360" w:lineRule="exact"/>
              <w:jc w:val="both"/>
              <w:rPr>
                <w:rFonts w:ascii="宋体" w:hAnsi="宋体" w:cs="宋体" w:hint="eastAsia"/>
              </w:rPr>
            </w:pPr>
            <w:r>
              <w:rPr>
                <w:rFonts w:ascii="宋体" w:hAnsi="宋体" w:cs="宋体" w:hint="eastAsia"/>
                <w:color w:val="333333"/>
                <w:kern w:val="0"/>
                <w:lang w:bidi="ar"/>
              </w:rPr>
              <w:t>65Vdc ±1%；</w:t>
            </w:r>
          </w:p>
        </w:tc>
      </w:tr>
      <w:tr w:rsidR="001B3496" w14:paraId="713A6474" w14:textId="77777777" w:rsidTr="0079204F">
        <w:tc>
          <w:tcPr>
            <w:tcW w:w="549" w:type="pct"/>
            <w:tcBorders>
              <w:top w:val="single" w:sz="4" w:space="0" w:color="auto"/>
              <w:left w:val="single" w:sz="4" w:space="0" w:color="auto"/>
              <w:bottom w:val="single" w:sz="4" w:space="0" w:color="auto"/>
              <w:right w:val="single" w:sz="4" w:space="0" w:color="auto"/>
            </w:tcBorders>
          </w:tcPr>
          <w:p w14:paraId="4A36C606" w14:textId="77777777" w:rsidR="001B3496" w:rsidRDefault="001B3496" w:rsidP="001B3496">
            <w:pPr>
              <w:spacing w:line="360" w:lineRule="exact"/>
              <w:jc w:val="both"/>
              <w:rPr>
                <w:rFonts w:ascii="宋体" w:hAnsi="宋体" w:cs="宋体" w:hint="eastAsia"/>
              </w:rPr>
            </w:pPr>
            <w:r>
              <w:rPr>
                <w:rFonts w:ascii="宋体" w:hAnsi="宋体" w:cs="宋体" w:hint="eastAsia"/>
                <w:lang w:bidi="ar"/>
              </w:rPr>
              <w:t>3</w:t>
            </w:r>
          </w:p>
        </w:tc>
        <w:tc>
          <w:tcPr>
            <w:tcW w:w="1787" w:type="pct"/>
            <w:tcBorders>
              <w:top w:val="single" w:sz="4" w:space="0" w:color="auto"/>
              <w:left w:val="single" w:sz="4" w:space="0" w:color="auto"/>
              <w:bottom w:val="single" w:sz="4" w:space="0" w:color="auto"/>
              <w:right w:val="single" w:sz="4" w:space="0" w:color="auto"/>
            </w:tcBorders>
          </w:tcPr>
          <w:p w14:paraId="3257AD92" w14:textId="77777777" w:rsidR="001B3496" w:rsidRDefault="001B3496" w:rsidP="001B3496">
            <w:pPr>
              <w:spacing w:line="360" w:lineRule="exact"/>
              <w:jc w:val="both"/>
              <w:rPr>
                <w:rFonts w:ascii="宋体" w:hAnsi="宋体" w:cs="宋体" w:hint="eastAsia"/>
              </w:rPr>
            </w:pPr>
            <w:r>
              <w:rPr>
                <w:rFonts w:ascii="宋体" w:hAnsi="宋体" w:cs="宋体" w:hint="eastAsia"/>
                <w:lang w:bidi="ar"/>
              </w:rPr>
              <w:t>系留机载端电源输出功率</w:t>
            </w:r>
          </w:p>
        </w:tc>
        <w:tc>
          <w:tcPr>
            <w:tcW w:w="2663" w:type="pct"/>
            <w:tcBorders>
              <w:top w:val="single" w:sz="4" w:space="0" w:color="auto"/>
              <w:left w:val="single" w:sz="4" w:space="0" w:color="auto"/>
              <w:bottom w:val="single" w:sz="4" w:space="0" w:color="auto"/>
              <w:right w:val="single" w:sz="4" w:space="0" w:color="auto"/>
            </w:tcBorders>
          </w:tcPr>
          <w:p w14:paraId="68AA8843" w14:textId="77777777" w:rsidR="001B3496" w:rsidRDefault="001B3496" w:rsidP="001B3496">
            <w:pPr>
              <w:spacing w:line="360" w:lineRule="exact"/>
              <w:jc w:val="both"/>
              <w:rPr>
                <w:rFonts w:ascii="宋体" w:hAnsi="宋体" w:cs="宋体" w:hint="eastAsia"/>
              </w:rPr>
            </w:pPr>
            <w:r>
              <w:rPr>
                <w:rFonts w:ascii="宋体" w:hAnsi="宋体" w:cs="宋体" w:hint="eastAsia"/>
                <w:lang w:bidi="ar"/>
              </w:rPr>
              <w:t>&gt;20KW（额定长时输出），≥24KW（峰值&lt;10s）；</w:t>
            </w:r>
          </w:p>
        </w:tc>
      </w:tr>
      <w:tr w:rsidR="001B3496" w14:paraId="32706997" w14:textId="77777777" w:rsidTr="0079204F">
        <w:tc>
          <w:tcPr>
            <w:tcW w:w="549" w:type="pct"/>
            <w:tcBorders>
              <w:top w:val="single" w:sz="4" w:space="0" w:color="auto"/>
              <w:left w:val="single" w:sz="4" w:space="0" w:color="auto"/>
              <w:bottom w:val="single" w:sz="4" w:space="0" w:color="auto"/>
              <w:right w:val="single" w:sz="4" w:space="0" w:color="auto"/>
            </w:tcBorders>
          </w:tcPr>
          <w:p w14:paraId="682CA87B" w14:textId="77777777" w:rsidR="001B3496" w:rsidRDefault="001B3496" w:rsidP="001B3496">
            <w:pPr>
              <w:spacing w:line="360" w:lineRule="exact"/>
              <w:jc w:val="both"/>
              <w:rPr>
                <w:rFonts w:ascii="宋体" w:hAnsi="宋体" w:cs="宋体" w:hint="eastAsia"/>
              </w:rPr>
            </w:pPr>
            <w:r>
              <w:rPr>
                <w:rFonts w:ascii="宋体" w:hAnsi="宋体" w:cs="宋体" w:hint="eastAsia"/>
                <w:lang w:bidi="ar"/>
              </w:rPr>
              <w:t>4</w:t>
            </w:r>
          </w:p>
        </w:tc>
        <w:tc>
          <w:tcPr>
            <w:tcW w:w="1787" w:type="pct"/>
            <w:tcBorders>
              <w:top w:val="single" w:sz="4" w:space="0" w:color="auto"/>
              <w:left w:val="single" w:sz="4" w:space="0" w:color="auto"/>
              <w:bottom w:val="single" w:sz="4" w:space="0" w:color="auto"/>
              <w:right w:val="single" w:sz="4" w:space="0" w:color="auto"/>
            </w:tcBorders>
          </w:tcPr>
          <w:p w14:paraId="144857B8" w14:textId="77777777" w:rsidR="001B3496" w:rsidRDefault="001B3496" w:rsidP="001B3496">
            <w:pPr>
              <w:spacing w:line="360" w:lineRule="exact"/>
              <w:jc w:val="both"/>
              <w:rPr>
                <w:rFonts w:ascii="宋体" w:hAnsi="宋体" w:cs="宋体" w:hint="eastAsia"/>
              </w:rPr>
            </w:pPr>
            <w:r>
              <w:rPr>
                <w:rFonts w:ascii="宋体" w:hAnsi="宋体" w:cs="宋体" w:hint="eastAsia"/>
                <w:lang w:bidi="ar"/>
              </w:rPr>
              <w:t>系留机载端电源隔离电压</w:t>
            </w:r>
          </w:p>
        </w:tc>
        <w:tc>
          <w:tcPr>
            <w:tcW w:w="2663" w:type="pct"/>
            <w:tcBorders>
              <w:top w:val="single" w:sz="4" w:space="0" w:color="auto"/>
              <w:left w:val="single" w:sz="4" w:space="0" w:color="auto"/>
              <w:bottom w:val="single" w:sz="4" w:space="0" w:color="auto"/>
              <w:right w:val="single" w:sz="4" w:space="0" w:color="auto"/>
            </w:tcBorders>
          </w:tcPr>
          <w:p w14:paraId="3659E9F0" w14:textId="77777777" w:rsidR="001B3496" w:rsidRDefault="001B3496" w:rsidP="001B3496">
            <w:pPr>
              <w:spacing w:line="360" w:lineRule="exact"/>
              <w:jc w:val="both"/>
              <w:rPr>
                <w:rFonts w:ascii="宋体" w:hAnsi="宋体" w:cs="宋体" w:hint="eastAsia"/>
              </w:rPr>
            </w:pPr>
            <w:r>
              <w:rPr>
                <w:rFonts w:ascii="宋体" w:hAnsi="宋体" w:cs="宋体" w:hint="eastAsia"/>
                <w:color w:val="333333"/>
                <w:kern w:val="0"/>
                <w:lang w:bidi="ar"/>
              </w:rPr>
              <w:t>3000V（Vin-</w:t>
            </w:r>
            <w:proofErr w:type="spellStart"/>
            <w:r>
              <w:rPr>
                <w:rFonts w:ascii="宋体" w:hAnsi="宋体" w:cs="宋体" w:hint="eastAsia"/>
                <w:color w:val="333333"/>
                <w:kern w:val="0"/>
                <w:lang w:bidi="ar"/>
              </w:rPr>
              <w:t>Vout</w:t>
            </w:r>
            <w:proofErr w:type="spellEnd"/>
            <w:r>
              <w:rPr>
                <w:rFonts w:ascii="宋体" w:hAnsi="宋体" w:cs="宋体" w:hint="eastAsia"/>
                <w:color w:val="333333"/>
                <w:kern w:val="0"/>
                <w:lang w:bidi="ar"/>
              </w:rPr>
              <w:t>），1min，漏电流≤5mA，无击穿、飞弧和电晕现象；</w:t>
            </w:r>
          </w:p>
        </w:tc>
      </w:tr>
      <w:tr w:rsidR="001B3496" w14:paraId="2DB5D429" w14:textId="77777777" w:rsidTr="0079204F">
        <w:tc>
          <w:tcPr>
            <w:tcW w:w="549" w:type="pct"/>
            <w:tcBorders>
              <w:top w:val="single" w:sz="4" w:space="0" w:color="auto"/>
              <w:left w:val="single" w:sz="4" w:space="0" w:color="auto"/>
              <w:bottom w:val="single" w:sz="4" w:space="0" w:color="auto"/>
              <w:right w:val="single" w:sz="4" w:space="0" w:color="auto"/>
            </w:tcBorders>
          </w:tcPr>
          <w:p w14:paraId="1D8F91AF" w14:textId="77777777" w:rsidR="001B3496" w:rsidRDefault="001B3496" w:rsidP="001B3496">
            <w:pPr>
              <w:spacing w:line="360" w:lineRule="exact"/>
              <w:jc w:val="both"/>
              <w:rPr>
                <w:rFonts w:ascii="宋体" w:hAnsi="宋体" w:cs="宋体" w:hint="eastAsia"/>
              </w:rPr>
            </w:pPr>
            <w:r>
              <w:rPr>
                <w:rFonts w:ascii="宋体" w:hAnsi="宋体" w:cs="宋体" w:hint="eastAsia"/>
                <w:lang w:bidi="ar"/>
              </w:rPr>
              <w:t>5</w:t>
            </w:r>
          </w:p>
        </w:tc>
        <w:tc>
          <w:tcPr>
            <w:tcW w:w="1787" w:type="pct"/>
            <w:tcBorders>
              <w:top w:val="single" w:sz="4" w:space="0" w:color="auto"/>
              <w:left w:val="single" w:sz="4" w:space="0" w:color="auto"/>
              <w:bottom w:val="single" w:sz="4" w:space="0" w:color="auto"/>
              <w:right w:val="single" w:sz="4" w:space="0" w:color="auto"/>
            </w:tcBorders>
          </w:tcPr>
          <w:p w14:paraId="27D4B986" w14:textId="77777777" w:rsidR="001B3496" w:rsidRDefault="001B3496" w:rsidP="001B3496">
            <w:pPr>
              <w:spacing w:line="360" w:lineRule="exact"/>
              <w:jc w:val="both"/>
              <w:rPr>
                <w:rFonts w:ascii="宋体" w:hAnsi="宋体" w:cs="宋体" w:hint="eastAsia"/>
              </w:rPr>
            </w:pPr>
            <w:r>
              <w:rPr>
                <w:rFonts w:ascii="宋体" w:hAnsi="宋体" w:cs="宋体" w:hint="eastAsia"/>
                <w:lang w:bidi="ar"/>
              </w:rPr>
              <w:t>系留机载端电源安装方式</w:t>
            </w:r>
          </w:p>
        </w:tc>
        <w:tc>
          <w:tcPr>
            <w:tcW w:w="2663" w:type="pct"/>
            <w:tcBorders>
              <w:top w:val="single" w:sz="4" w:space="0" w:color="auto"/>
              <w:left w:val="single" w:sz="4" w:space="0" w:color="auto"/>
              <w:bottom w:val="single" w:sz="4" w:space="0" w:color="auto"/>
              <w:right w:val="single" w:sz="4" w:space="0" w:color="auto"/>
            </w:tcBorders>
          </w:tcPr>
          <w:p w14:paraId="26DE0014" w14:textId="77777777" w:rsidR="001B3496" w:rsidRDefault="001B3496" w:rsidP="001B3496">
            <w:pPr>
              <w:spacing w:line="360" w:lineRule="exact"/>
              <w:jc w:val="both"/>
              <w:rPr>
                <w:rFonts w:ascii="宋体" w:hAnsi="宋体" w:cs="宋体" w:hint="eastAsia"/>
              </w:rPr>
            </w:pPr>
            <w:r>
              <w:rPr>
                <w:rFonts w:ascii="宋体" w:hAnsi="宋体" w:cs="宋体" w:hint="eastAsia"/>
                <w:color w:val="333333"/>
                <w:kern w:val="0"/>
                <w:lang w:bidi="ar"/>
              </w:rPr>
              <w:t>预留安装孔，螺丝固定；</w:t>
            </w:r>
          </w:p>
        </w:tc>
      </w:tr>
      <w:tr w:rsidR="001B3496" w14:paraId="1F8CE464" w14:textId="77777777" w:rsidTr="0079204F">
        <w:tc>
          <w:tcPr>
            <w:tcW w:w="549" w:type="pct"/>
            <w:tcBorders>
              <w:top w:val="single" w:sz="4" w:space="0" w:color="auto"/>
              <w:left w:val="single" w:sz="4" w:space="0" w:color="auto"/>
              <w:bottom w:val="single" w:sz="4" w:space="0" w:color="auto"/>
              <w:right w:val="single" w:sz="4" w:space="0" w:color="auto"/>
            </w:tcBorders>
          </w:tcPr>
          <w:p w14:paraId="3398FB04" w14:textId="77777777" w:rsidR="001B3496" w:rsidRDefault="001B3496" w:rsidP="001B3496">
            <w:pPr>
              <w:spacing w:line="360" w:lineRule="exact"/>
              <w:jc w:val="both"/>
              <w:rPr>
                <w:rFonts w:ascii="宋体" w:hAnsi="宋体" w:cs="宋体" w:hint="eastAsia"/>
              </w:rPr>
            </w:pPr>
            <w:r>
              <w:rPr>
                <w:rFonts w:ascii="宋体" w:hAnsi="宋体" w:cs="宋体" w:hint="eastAsia"/>
                <w:lang w:bidi="ar"/>
              </w:rPr>
              <w:t>6</w:t>
            </w:r>
          </w:p>
        </w:tc>
        <w:tc>
          <w:tcPr>
            <w:tcW w:w="1787" w:type="pct"/>
            <w:tcBorders>
              <w:top w:val="single" w:sz="4" w:space="0" w:color="auto"/>
              <w:left w:val="single" w:sz="4" w:space="0" w:color="auto"/>
              <w:bottom w:val="single" w:sz="4" w:space="0" w:color="auto"/>
              <w:right w:val="single" w:sz="4" w:space="0" w:color="auto"/>
            </w:tcBorders>
          </w:tcPr>
          <w:p w14:paraId="0EE2A54B" w14:textId="77777777" w:rsidR="001B3496" w:rsidRDefault="001B3496" w:rsidP="001B3496">
            <w:pPr>
              <w:spacing w:line="360" w:lineRule="exact"/>
              <w:jc w:val="both"/>
              <w:rPr>
                <w:rFonts w:ascii="宋体" w:hAnsi="宋体" w:cs="宋体" w:hint="eastAsia"/>
              </w:rPr>
            </w:pPr>
            <w:r>
              <w:rPr>
                <w:rFonts w:ascii="宋体" w:hAnsi="宋体" w:cs="宋体" w:hint="eastAsia"/>
                <w:lang w:bidi="ar"/>
              </w:rPr>
              <w:t>系留机载端电源散热方式</w:t>
            </w:r>
          </w:p>
        </w:tc>
        <w:tc>
          <w:tcPr>
            <w:tcW w:w="2663" w:type="pct"/>
            <w:tcBorders>
              <w:top w:val="single" w:sz="4" w:space="0" w:color="auto"/>
              <w:left w:val="single" w:sz="4" w:space="0" w:color="auto"/>
              <w:bottom w:val="single" w:sz="4" w:space="0" w:color="auto"/>
              <w:right w:val="single" w:sz="4" w:space="0" w:color="auto"/>
            </w:tcBorders>
          </w:tcPr>
          <w:p w14:paraId="27EBE3BF" w14:textId="77777777" w:rsidR="001B3496" w:rsidRDefault="001B3496" w:rsidP="001B3496">
            <w:pPr>
              <w:spacing w:line="360" w:lineRule="exact"/>
              <w:jc w:val="both"/>
              <w:rPr>
                <w:rFonts w:ascii="宋体" w:hAnsi="宋体" w:cs="宋体" w:hint="eastAsia"/>
              </w:rPr>
            </w:pPr>
            <w:r>
              <w:rPr>
                <w:rFonts w:ascii="宋体" w:hAnsi="宋体" w:cs="宋体" w:hint="eastAsia"/>
                <w:color w:val="333333"/>
                <w:kern w:val="0"/>
                <w:lang w:bidi="ar"/>
              </w:rPr>
              <w:t>内置风扇主动散热，预留风道强制风冷；</w:t>
            </w:r>
          </w:p>
        </w:tc>
      </w:tr>
      <w:tr w:rsidR="001B3496" w14:paraId="1409B7B2" w14:textId="77777777" w:rsidTr="0079204F">
        <w:tc>
          <w:tcPr>
            <w:tcW w:w="549" w:type="pct"/>
            <w:tcBorders>
              <w:top w:val="single" w:sz="4" w:space="0" w:color="auto"/>
              <w:left w:val="single" w:sz="4" w:space="0" w:color="auto"/>
              <w:bottom w:val="single" w:sz="4" w:space="0" w:color="auto"/>
              <w:right w:val="single" w:sz="4" w:space="0" w:color="auto"/>
            </w:tcBorders>
          </w:tcPr>
          <w:p w14:paraId="7B22872C" w14:textId="77777777" w:rsidR="001B3496" w:rsidRDefault="001B3496" w:rsidP="001B3496">
            <w:pPr>
              <w:spacing w:line="360" w:lineRule="exact"/>
              <w:jc w:val="both"/>
              <w:rPr>
                <w:rFonts w:ascii="宋体" w:hAnsi="宋体" w:cs="宋体" w:hint="eastAsia"/>
              </w:rPr>
            </w:pPr>
            <w:r>
              <w:rPr>
                <w:rFonts w:ascii="宋体" w:hAnsi="宋体" w:cs="宋体" w:hint="eastAsia"/>
                <w:lang w:bidi="ar"/>
              </w:rPr>
              <w:t>7</w:t>
            </w:r>
          </w:p>
        </w:tc>
        <w:tc>
          <w:tcPr>
            <w:tcW w:w="1787" w:type="pct"/>
            <w:tcBorders>
              <w:top w:val="single" w:sz="4" w:space="0" w:color="auto"/>
              <w:left w:val="single" w:sz="4" w:space="0" w:color="auto"/>
              <w:bottom w:val="single" w:sz="4" w:space="0" w:color="auto"/>
              <w:right w:val="single" w:sz="4" w:space="0" w:color="auto"/>
            </w:tcBorders>
          </w:tcPr>
          <w:p w14:paraId="76A8A1AF" w14:textId="77777777" w:rsidR="001B3496" w:rsidRDefault="001B3496" w:rsidP="001B3496">
            <w:pPr>
              <w:spacing w:line="360" w:lineRule="exact"/>
              <w:jc w:val="both"/>
              <w:rPr>
                <w:rFonts w:ascii="宋体" w:hAnsi="宋体" w:cs="宋体" w:hint="eastAsia"/>
              </w:rPr>
            </w:pPr>
            <w:r>
              <w:rPr>
                <w:rFonts w:ascii="宋体" w:hAnsi="宋体" w:cs="宋体" w:hint="eastAsia"/>
                <w:lang w:bidi="ar"/>
              </w:rPr>
              <w:t>系留机载端电源电气接口</w:t>
            </w:r>
          </w:p>
        </w:tc>
        <w:tc>
          <w:tcPr>
            <w:tcW w:w="2663" w:type="pct"/>
            <w:tcBorders>
              <w:top w:val="single" w:sz="4" w:space="0" w:color="auto"/>
              <w:left w:val="single" w:sz="4" w:space="0" w:color="auto"/>
              <w:bottom w:val="single" w:sz="4" w:space="0" w:color="auto"/>
              <w:right w:val="single" w:sz="4" w:space="0" w:color="auto"/>
            </w:tcBorders>
          </w:tcPr>
          <w:p w14:paraId="3E4FBCC5" w14:textId="77777777" w:rsidR="001B3496" w:rsidRDefault="001B3496" w:rsidP="001B3496">
            <w:pPr>
              <w:spacing w:line="360" w:lineRule="exact"/>
              <w:jc w:val="both"/>
              <w:rPr>
                <w:rFonts w:ascii="宋体" w:hAnsi="宋体" w:cs="宋体" w:hint="eastAsia"/>
              </w:rPr>
            </w:pPr>
            <w:r>
              <w:rPr>
                <w:rFonts w:ascii="宋体" w:hAnsi="宋体" w:cs="宋体" w:hint="eastAsia"/>
                <w:color w:val="333333"/>
                <w:kern w:val="0"/>
                <w:lang w:bidi="ar"/>
              </w:rPr>
              <w:t>输入LP20航插，输出EC8×4；</w:t>
            </w:r>
          </w:p>
        </w:tc>
      </w:tr>
      <w:tr w:rsidR="001B3496" w14:paraId="003A0F20" w14:textId="77777777" w:rsidTr="0079204F">
        <w:tc>
          <w:tcPr>
            <w:tcW w:w="549" w:type="pct"/>
            <w:tcBorders>
              <w:top w:val="single" w:sz="4" w:space="0" w:color="auto"/>
              <w:left w:val="single" w:sz="4" w:space="0" w:color="auto"/>
              <w:bottom w:val="single" w:sz="4" w:space="0" w:color="auto"/>
              <w:right w:val="single" w:sz="4" w:space="0" w:color="auto"/>
            </w:tcBorders>
          </w:tcPr>
          <w:p w14:paraId="53D8F13E" w14:textId="77777777" w:rsidR="001B3496" w:rsidRDefault="001B3496" w:rsidP="001B3496">
            <w:pPr>
              <w:spacing w:line="360" w:lineRule="exact"/>
              <w:jc w:val="both"/>
              <w:rPr>
                <w:rFonts w:ascii="宋体" w:hAnsi="宋体" w:cs="宋体" w:hint="eastAsia"/>
              </w:rPr>
            </w:pPr>
            <w:r>
              <w:rPr>
                <w:rFonts w:ascii="宋体" w:hAnsi="宋体" w:cs="宋体" w:hint="eastAsia"/>
                <w:lang w:bidi="ar"/>
              </w:rPr>
              <w:t>8</w:t>
            </w:r>
          </w:p>
        </w:tc>
        <w:tc>
          <w:tcPr>
            <w:tcW w:w="1787" w:type="pct"/>
            <w:tcBorders>
              <w:top w:val="single" w:sz="4" w:space="0" w:color="auto"/>
              <w:left w:val="single" w:sz="4" w:space="0" w:color="auto"/>
              <w:bottom w:val="single" w:sz="4" w:space="0" w:color="auto"/>
              <w:right w:val="single" w:sz="4" w:space="0" w:color="auto"/>
            </w:tcBorders>
          </w:tcPr>
          <w:p w14:paraId="44ABBF99" w14:textId="77777777" w:rsidR="001B3496" w:rsidRDefault="001B3496" w:rsidP="001B3496">
            <w:pPr>
              <w:spacing w:line="360" w:lineRule="exact"/>
              <w:jc w:val="both"/>
              <w:rPr>
                <w:rFonts w:ascii="宋体" w:hAnsi="宋体" w:cs="宋体" w:hint="eastAsia"/>
              </w:rPr>
            </w:pPr>
            <w:r>
              <w:rPr>
                <w:rFonts w:ascii="宋体" w:hAnsi="宋体" w:cs="宋体" w:hint="eastAsia"/>
                <w:lang w:bidi="ar"/>
              </w:rPr>
              <w:t>系留机载端电源防护等级</w:t>
            </w:r>
          </w:p>
        </w:tc>
        <w:tc>
          <w:tcPr>
            <w:tcW w:w="2663" w:type="pct"/>
            <w:tcBorders>
              <w:top w:val="single" w:sz="4" w:space="0" w:color="auto"/>
              <w:left w:val="single" w:sz="4" w:space="0" w:color="auto"/>
              <w:bottom w:val="single" w:sz="4" w:space="0" w:color="auto"/>
              <w:right w:val="single" w:sz="4" w:space="0" w:color="auto"/>
            </w:tcBorders>
          </w:tcPr>
          <w:p w14:paraId="0BE235E3" w14:textId="77777777" w:rsidR="001B3496" w:rsidRDefault="001B3496" w:rsidP="001B3496">
            <w:pPr>
              <w:spacing w:line="360" w:lineRule="exact"/>
              <w:jc w:val="both"/>
              <w:rPr>
                <w:rFonts w:ascii="宋体" w:hAnsi="宋体" w:cs="宋体" w:hint="eastAsia"/>
              </w:rPr>
            </w:pPr>
            <w:r>
              <w:rPr>
                <w:rFonts w:ascii="宋体" w:hAnsi="宋体" w:cs="宋体" w:hint="eastAsia"/>
                <w:color w:val="333333"/>
                <w:kern w:val="0"/>
                <w:lang w:bidi="ar"/>
              </w:rPr>
              <w:t>IP54；</w:t>
            </w:r>
          </w:p>
        </w:tc>
      </w:tr>
      <w:tr w:rsidR="001B3496" w14:paraId="7D926ED7" w14:textId="77777777" w:rsidTr="0079204F">
        <w:tc>
          <w:tcPr>
            <w:tcW w:w="549" w:type="pct"/>
            <w:tcBorders>
              <w:top w:val="single" w:sz="4" w:space="0" w:color="auto"/>
              <w:left w:val="single" w:sz="4" w:space="0" w:color="auto"/>
              <w:bottom w:val="single" w:sz="4" w:space="0" w:color="auto"/>
              <w:right w:val="single" w:sz="4" w:space="0" w:color="auto"/>
            </w:tcBorders>
          </w:tcPr>
          <w:p w14:paraId="4E62E0F1" w14:textId="77777777" w:rsidR="001B3496" w:rsidRDefault="001B3496" w:rsidP="001B3496">
            <w:pPr>
              <w:spacing w:line="360" w:lineRule="exact"/>
              <w:jc w:val="both"/>
              <w:rPr>
                <w:rFonts w:ascii="宋体" w:hAnsi="宋体" w:cs="宋体" w:hint="eastAsia"/>
              </w:rPr>
            </w:pPr>
            <w:r>
              <w:rPr>
                <w:rFonts w:ascii="宋体" w:hAnsi="宋体" w:cs="宋体" w:hint="eastAsia"/>
                <w:lang w:bidi="ar"/>
              </w:rPr>
              <w:t>9</w:t>
            </w:r>
          </w:p>
        </w:tc>
        <w:tc>
          <w:tcPr>
            <w:tcW w:w="1787" w:type="pct"/>
            <w:tcBorders>
              <w:top w:val="single" w:sz="4" w:space="0" w:color="auto"/>
              <w:left w:val="single" w:sz="4" w:space="0" w:color="auto"/>
              <w:bottom w:val="single" w:sz="4" w:space="0" w:color="auto"/>
              <w:right w:val="single" w:sz="4" w:space="0" w:color="auto"/>
            </w:tcBorders>
          </w:tcPr>
          <w:p w14:paraId="425C5EBC" w14:textId="77777777" w:rsidR="001B3496" w:rsidRDefault="001B3496" w:rsidP="001B3496">
            <w:pPr>
              <w:spacing w:line="360" w:lineRule="exact"/>
              <w:jc w:val="both"/>
              <w:rPr>
                <w:rFonts w:ascii="宋体" w:hAnsi="宋体" w:cs="宋体" w:hint="eastAsia"/>
              </w:rPr>
            </w:pPr>
            <w:r>
              <w:rPr>
                <w:rFonts w:ascii="宋体" w:hAnsi="宋体" w:cs="宋体" w:hint="eastAsia"/>
                <w:lang w:bidi="ar"/>
              </w:rPr>
              <w:t>系留机载端电源尺寸</w:t>
            </w:r>
          </w:p>
        </w:tc>
        <w:tc>
          <w:tcPr>
            <w:tcW w:w="2663" w:type="pct"/>
            <w:tcBorders>
              <w:top w:val="single" w:sz="4" w:space="0" w:color="auto"/>
              <w:left w:val="single" w:sz="4" w:space="0" w:color="auto"/>
              <w:bottom w:val="single" w:sz="4" w:space="0" w:color="auto"/>
              <w:right w:val="single" w:sz="4" w:space="0" w:color="auto"/>
            </w:tcBorders>
          </w:tcPr>
          <w:p w14:paraId="6CAB2AB6" w14:textId="77777777" w:rsidR="001B3496" w:rsidRDefault="001B3496" w:rsidP="001B3496">
            <w:pPr>
              <w:spacing w:line="360" w:lineRule="exact"/>
              <w:jc w:val="both"/>
              <w:rPr>
                <w:rFonts w:ascii="宋体" w:hAnsi="宋体" w:cs="宋体" w:hint="eastAsia"/>
              </w:rPr>
            </w:pPr>
            <w:r>
              <w:rPr>
                <w:rFonts w:ascii="宋体" w:hAnsi="宋体" w:cs="宋体" w:hint="eastAsia"/>
                <w:color w:val="333333"/>
                <w:kern w:val="0"/>
                <w:lang w:bidi="ar"/>
              </w:rPr>
              <w:t>8.0 ±0.2kg，不含外部连接器和线；</w:t>
            </w:r>
          </w:p>
        </w:tc>
      </w:tr>
      <w:tr w:rsidR="001B3496" w14:paraId="2106283A" w14:textId="77777777" w:rsidTr="0079204F">
        <w:tc>
          <w:tcPr>
            <w:tcW w:w="549" w:type="pct"/>
            <w:tcBorders>
              <w:top w:val="single" w:sz="4" w:space="0" w:color="auto"/>
              <w:left w:val="single" w:sz="4" w:space="0" w:color="auto"/>
              <w:bottom w:val="single" w:sz="4" w:space="0" w:color="auto"/>
              <w:right w:val="single" w:sz="4" w:space="0" w:color="auto"/>
            </w:tcBorders>
          </w:tcPr>
          <w:p w14:paraId="75B32F81" w14:textId="77777777" w:rsidR="001B3496" w:rsidRDefault="001B3496" w:rsidP="001B3496">
            <w:pPr>
              <w:spacing w:line="360" w:lineRule="exact"/>
              <w:jc w:val="both"/>
              <w:rPr>
                <w:rFonts w:ascii="宋体" w:hAnsi="宋体" w:cs="宋体" w:hint="eastAsia"/>
              </w:rPr>
            </w:pPr>
            <w:r>
              <w:rPr>
                <w:rFonts w:ascii="宋体" w:hAnsi="宋体" w:cs="宋体" w:hint="eastAsia"/>
                <w:lang w:bidi="ar"/>
              </w:rPr>
              <w:t>10</w:t>
            </w:r>
          </w:p>
        </w:tc>
        <w:tc>
          <w:tcPr>
            <w:tcW w:w="1787" w:type="pct"/>
            <w:tcBorders>
              <w:top w:val="single" w:sz="4" w:space="0" w:color="auto"/>
              <w:left w:val="single" w:sz="4" w:space="0" w:color="auto"/>
              <w:bottom w:val="single" w:sz="4" w:space="0" w:color="auto"/>
              <w:right w:val="single" w:sz="4" w:space="0" w:color="auto"/>
            </w:tcBorders>
          </w:tcPr>
          <w:p w14:paraId="76325C60" w14:textId="77777777" w:rsidR="001B3496" w:rsidRDefault="001B3496" w:rsidP="001B3496">
            <w:pPr>
              <w:spacing w:line="360" w:lineRule="exact"/>
              <w:jc w:val="both"/>
              <w:rPr>
                <w:rFonts w:ascii="宋体" w:hAnsi="宋体" w:cs="宋体" w:hint="eastAsia"/>
              </w:rPr>
            </w:pPr>
            <w:r>
              <w:rPr>
                <w:rFonts w:ascii="宋体" w:hAnsi="宋体" w:cs="宋体" w:hint="eastAsia"/>
                <w:lang w:bidi="ar"/>
              </w:rPr>
              <w:t>系留机载端电源重量</w:t>
            </w:r>
          </w:p>
        </w:tc>
        <w:tc>
          <w:tcPr>
            <w:tcW w:w="2663" w:type="pct"/>
            <w:tcBorders>
              <w:top w:val="single" w:sz="4" w:space="0" w:color="auto"/>
              <w:left w:val="single" w:sz="4" w:space="0" w:color="auto"/>
              <w:bottom w:val="single" w:sz="4" w:space="0" w:color="auto"/>
              <w:right w:val="single" w:sz="4" w:space="0" w:color="auto"/>
            </w:tcBorders>
          </w:tcPr>
          <w:p w14:paraId="050EBA1A" w14:textId="77777777" w:rsidR="001B3496" w:rsidRDefault="001B3496" w:rsidP="001B3496">
            <w:pPr>
              <w:spacing w:line="360" w:lineRule="exact"/>
              <w:jc w:val="both"/>
              <w:rPr>
                <w:rFonts w:ascii="宋体" w:hAnsi="宋体" w:cs="宋体" w:hint="eastAsia"/>
              </w:rPr>
            </w:pPr>
            <w:r>
              <w:rPr>
                <w:rFonts w:ascii="宋体" w:hAnsi="宋体" w:cs="宋体" w:hint="eastAsia"/>
                <w:color w:val="333333"/>
                <w:kern w:val="0"/>
                <w:lang w:bidi="ar"/>
              </w:rPr>
              <w:t>8.0 ±0.2kg，不含外部连接器和线；</w:t>
            </w:r>
          </w:p>
        </w:tc>
      </w:tr>
    </w:tbl>
    <w:p w14:paraId="0441F611" w14:textId="77777777" w:rsidR="001B3496" w:rsidRPr="001B3496" w:rsidRDefault="001B3496" w:rsidP="001B3496">
      <w:pPr>
        <w:pStyle w:val="ad"/>
        <w:widowControl w:val="0"/>
        <w:spacing w:before="0" w:beforeAutospacing="0" w:after="0" w:afterAutospacing="0"/>
        <w:ind w:left="1140"/>
        <w:jc w:val="both"/>
        <w:rPr>
          <w:rFonts w:cs="宋体" w:hint="eastAsia"/>
          <w:kern w:val="2"/>
          <w:lang w:bidi="ar"/>
        </w:rPr>
      </w:pPr>
    </w:p>
    <w:p w14:paraId="7189981B" w14:textId="77777777" w:rsidR="001B3496" w:rsidRDefault="000217F5" w:rsidP="003E4303">
      <w:pPr>
        <w:pStyle w:val="ad"/>
        <w:widowControl w:val="0"/>
        <w:spacing w:before="0" w:beforeAutospacing="0" w:after="0" w:afterAutospacing="0"/>
        <w:jc w:val="both"/>
        <w:rPr>
          <w:rFonts w:cs="宋体" w:hint="eastAsia"/>
          <w:kern w:val="2"/>
          <w:lang w:bidi="ar"/>
        </w:rPr>
      </w:pPr>
      <w:r>
        <w:rPr>
          <w:rFonts w:cs="宋体" w:hint="eastAsia"/>
          <w:kern w:val="2"/>
          <w:lang w:bidi="ar"/>
        </w:rPr>
        <w:t>（2）</w:t>
      </w:r>
      <w:r w:rsidR="001B3496">
        <w:rPr>
          <w:rFonts w:cs="宋体" w:hint="eastAsia"/>
          <w:kern w:val="2"/>
          <w:lang w:bidi="ar"/>
        </w:rPr>
        <w:t>、系留地面端电源改造服务，需</w:t>
      </w:r>
      <w:r w:rsidR="001B3496" w:rsidRPr="003E4303">
        <w:rPr>
          <w:rFonts w:cs="宋体" w:hint="eastAsia"/>
          <w:kern w:val="2"/>
          <w:lang w:bidi="ar"/>
        </w:rPr>
        <w:t>配置专业技术人员对现有中型无人机进行技术分析，匹配合适的改造方案，并通过购置相关材料提供</w:t>
      </w:r>
      <w:r w:rsidR="001B3496">
        <w:rPr>
          <w:rFonts w:cs="宋体" w:hint="eastAsia"/>
          <w:kern w:val="2"/>
          <w:lang w:bidi="ar"/>
        </w:rPr>
        <w:t>系留地面端电源的组装、测试交付、验收等服务。改造后需达到以下指标性能。</w:t>
      </w:r>
    </w:p>
    <w:p w14:paraId="469D2AE9" w14:textId="77777777" w:rsidR="001B3496" w:rsidRDefault="001B3496" w:rsidP="001B3496">
      <w:pPr>
        <w:pStyle w:val="ad"/>
        <w:widowControl w:val="0"/>
        <w:spacing w:before="0" w:beforeAutospacing="0" w:after="0" w:afterAutospacing="0"/>
        <w:ind w:left="420"/>
        <w:jc w:val="both"/>
        <w:rPr>
          <w:rFonts w:cs="宋体" w:hint="eastAsia"/>
          <w:kern w:val="2"/>
          <w:lang w:bidi="ar"/>
        </w:rPr>
      </w:pPr>
    </w:p>
    <w:tbl>
      <w:tblPr>
        <w:tblStyle w:val="af"/>
        <w:tblW w:w="4999" w:type="pct"/>
        <w:tblLook w:val="0000" w:firstRow="0" w:lastRow="0" w:firstColumn="0" w:lastColumn="0" w:noHBand="0" w:noVBand="0"/>
      </w:tblPr>
      <w:tblGrid>
        <w:gridCol w:w="965"/>
        <w:gridCol w:w="2829"/>
        <w:gridCol w:w="4744"/>
      </w:tblGrid>
      <w:tr w:rsidR="001B3496" w14:paraId="2A7C3589" w14:textId="77777777" w:rsidTr="008E670D">
        <w:tc>
          <w:tcPr>
            <w:tcW w:w="565" w:type="pct"/>
            <w:tcBorders>
              <w:top w:val="single" w:sz="4" w:space="0" w:color="auto"/>
              <w:left w:val="single" w:sz="4" w:space="0" w:color="auto"/>
              <w:bottom w:val="single" w:sz="4" w:space="0" w:color="auto"/>
              <w:right w:val="single" w:sz="4" w:space="0" w:color="auto"/>
            </w:tcBorders>
          </w:tcPr>
          <w:p w14:paraId="16840417" w14:textId="77777777" w:rsidR="001B3496" w:rsidRDefault="001B3496" w:rsidP="008E670D">
            <w:pPr>
              <w:spacing w:line="360" w:lineRule="exact"/>
              <w:jc w:val="center"/>
              <w:rPr>
                <w:rFonts w:ascii="宋体" w:hAnsi="宋体" w:cs="宋体" w:hint="eastAsia"/>
                <w:b/>
                <w:bCs/>
              </w:rPr>
            </w:pPr>
            <w:r>
              <w:rPr>
                <w:rFonts w:ascii="宋体" w:hAnsi="宋体" w:cs="宋体" w:hint="eastAsia"/>
                <w:b/>
                <w:bCs/>
                <w:lang w:bidi="ar"/>
              </w:rPr>
              <w:t>序号</w:t>
            </w:r>
          </w:p>
        </w:tc>
        <w:tc>
          <w:tcPr>
            <w:tcW w:w="1657" w:type="pct"/>
            <w:tcBorders>
              <w:top w:val="single" w:sz="4" w:space="0" w:color="auto"/>
              <w:left w:val="single" w:sz="4" w:space="0" w:color="auto"/>
              <w:bottom w:val="single" w:sz="4" w:space="0" w:color="auto"/>
              <w:right w:val="single" w:sz="4" w:space="0" w:color="auto"/>
            </w:tcBorders>
          </w:tcPr>
          <w:p w14:paraId="619D98DB" w14:textId="77777777" w:rsidR="001B3496" w:rsidRDefault="001B3496" w:rsidP="008E670D">
            <w:pPr>
              <w:spacing w:line="360" w:lineRule="exact"/>
              <w:jc w:val="center"/>
              <w:rPr>
                <w:rFonts w:ascii="宋体" w:hAnsi="宋体" w:cs="宋体" w:hint="eastAsia"/>
                <w:b/>
                <w:bCs/>
              </w:rPr>
            </w:pPr>
            <w:r>
              <w:rPr>
                <w:rFonts w:ascii="宋体" w:hAnsi="宋体" w:cs="宋体" w:hint="eastAsia"/>
                <w:b/>
                <w:bCs/>
                <w:lang w:bidi="ar"/>
              </w:rPr>
              <w:t>指标项</w:t>
            </w:r>
          </w:p>
        </w:tc>
        <w:tc>
          <w:tcPr>
            <w:tcW w:w="2778" w:type="pct"/>
            <w:tcBorders>
              <w:top w:val="single" w:sz="4" w:space="0" w:color="auto"/>
              <w:left w:val="single" w:sz="4" w:space="0" w:color="auto"/>
              <w:bottom w:val="single" w:sz="4" w:space="0" w:color="auto"/>
              <w:right w:val="single" w:sz="4" w:space="0" w:color="auto"/>
            </w:tcBorders>
          </w:tcPr>
          <w:p w14:paraId="75FDF3BB" w14:textId="77777777" w:rsidR="001B3496" w:rsidRDefault="001B3496" w:rsidP="008E670D">
            <w:pPr>
              <w:spacing w:line="360" w:lineRule="exact"/>
              <w:jc w:val="center"/>
              <w:rPr>
                <w:rFonts w:ascii="宋体" w:hAnsi="宋体" w:cs="宋体" w:hint="eastAsia"/>
                <w:b/>
                <w:bCs/>
              </w:rPr>
            </w:pPr>
            <w:r>
              <w:rPr>
                <w:rFonts w:ascii="宋体" w:hAnsi="宋体" w:cs="宋体" w:hint="eastAsia"/>
                <w:b/>
                <w:bCs/>
                <w:lang w:bidi="ar"/>
              </w:rPr>
              <w:t>指标要求</w:t>
            </w:r>
          </w:p>
        </w:tc>
      </w:tr>
      <w:tr w:rsidR="001B3496" w14:paraId="28D51BC9" w14:textId="77777777" w:rsidTr="001B3496">
        <w:tc>
          <w:tcPr>
            <w:tcW w:w="565" w:type="pct"/>
            <w:tcBorders>
              <w:top w:val="single" w:sz="4" w:space="0" w:color="auto"/>
              <w:left w:val="single" w:sz="4" w:space="0" w:color="auto"/>
              <w:bottom w:val="single" w:sz="4" w:space="0" w:color="auto"/>
              <w:right w:val="single" w:sz="4" w:space="0" w:color="auto"/>
            </w:tcBorders>
          </w:tcPr>
          <w:p w14:paraId="7A1E921F"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11</w:t>
            </w:r>
          </w:p>
        </w:tc>
        <w:tc>
          <w:tcPr>
            <w:tcW w:w="1657" w:type="pct"/>
            <w:tcBorders>
              <w:top w:val="single" w:sz="4" w:space="0" w:color="auto"/>
              <w:left w:val="single" w:sz="4" w:space="0" w:color="auto"/>
              <w:bottom w:val="single" w:sz="4" w:space="0" w:color="auto"/>
              <w:right w:val="single" w:sz="4" w:space="0" w:color="auto"/>
            </w:tcBorders>
          </w:tcPr>
          <w:p w14:paraId="01D8A8CD"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系留地面端电源输入电</w:t>
            </w:r>
            <w:r>
              <w:rPr>
                <w:rFonts w:ascii="宋体" w:hAnsi="宋体" w:cs="宋体" w:hint="eastAsia"/>
                <w:lang w:bidi="ar"/>
              </w:rPr>
              <w:lastRenderedPageBreak/>
              <w:t>压</w:t>
            </w:r>
          </w:p>
        </w:tc>
        <w:tc>
          <w:tcPr>
            <w:tcW w:w="2778" w:type="pct"/>
            <w:tcBorders>
              <w:top w:val="single" w:sz="4" w:space="0" w:color="auto"/>
              <w:left w:val="single" w:sz="4" w:space="0" w:color="auto"/>
              <w:bottom w:val="single" w:sz="4" w:space="0" w:color="auto"/>
              <w:right w:val="single" w:sz="4" w:space="0" w:color="auto"/>
            </w:tcBorders>
          </w:tcPr>
          <w:p w14:paraId="6FD0658F"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lastRenderedPageBreak/>
              <w:t>380V AC ±10% 50Hz/60Hz;</w:t>
            </w:r>
          </w:p>
        </w:tc>
      </w:tr>
      <w:tr w:rsidR="001B3496" w14:paraId="23C61163" w14:textId="77777777" w:rsidTr="001B3496">
        <w:tc>
          <w:tcPr>
            <w:tcW w:w="565" w:type="pct"/>
            <w:tcBorders>
              <w:top w:val="single" w:sz="4" w:space="0" w:color="auto"/>
              <w:left w:val="single" w:sz="4" w:space="0" w:color="auto"/>
              <w:bottom w:val="single" w:sz="4" w:space="0" w:color="auto"/>
              <w:right w:val="single" w:sz="4" w:space="0" w:color="auto"/>
            </w:tcBorders>
          </w:tcPr>
          <w:p w14:paraId="1297A9BE"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12</w:t>
            </w:r>
          </w:p>
        </w:tc>
        <w:tc>
          <w:tcPr>
            <w:tcW w:w="1657" w:type="pct"/>
            <w:tcBorders>
              <w:top w:val="single" w:sz="4" w:space="0" w:color="auto"/>
              <w:left w:val="single" w:sz="4" w:space="0" w:color="auto"/>
              <w:bottom w:val="single" w:sz="4" w:space="0" w:color="auto"/>
              <w:right w:val="single" w:sz="4" w:space="0" w:color="auto"/>
            </w:tcBorders>
          </w:tcPr>
          <w:p w14:paraId="5F578895"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系留地面端电源输出电压</w:t>
            </w:r>
          </w:p>
        </w:tc>
        <w:tc>
          <w:tcPr>
            <w:tcW w:w="2778" w:type="pct"/>
            <w:tcBorders>
              <w:top w:val="single" w:sz="4" w:space="0" w:color="auto"/>
              <w:left w:val="single" w:sz="4" w:space="0" w:color="auto"/>
              <w:bottom w:val="single" w:sz="4" w:space="0" w:color="auto"/>
              <w:right w:val="single" w:sz="4" w:space="0" w:color="auto"/>
            </w:tcBorders>
          </w:tcPr>
          <w:p w14:paraId="3C1F9C90"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600-1000VDC;</w:t>
            </w:r>
          </w:p>
        </w:tc>
      </w:tr>
      <w:tr w:rsidR="001B3496" w14:paraId="0272F6DF" w14:textId="77777777" w:rsidTr="001B3496">
        <w:tc>
          <w:tcPr>
            <w:tcW w:w="565" w:type="pct"/>
            <w:tcBorders>
              <w:top w:val="single" w:sz="4" w:space="0" w:color="auto"/>
              <w:left w:val="single" w:sz="4" w:space="0" w:color="auto"/>
              <w:bottom w:val="single" w:sz="4" w:space="0" w:color="auto"/>
              <w:right w:val="single" w:sz="4" w:space="0" w:color="auto"/>
            </w:tcBorders>
          </w:tcPr>
          <w:p w14:paraId="0095CAFA"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13</w:t>
            </w:r>
          </w:p>
        </w:tc>
        <w:tc>
          <w:tcPr>
            <w:tcW w:w="1657" w:type="pct"/>
            <w:tcBorders>
              <w:top w:val="single" w:sz="4" w:space="0" w:color="auto"/>
              <w:left w:val="single" w:sz="4" w:space="0" w:color="auto"/>
              <w:bottom w:val="single" w:sz="4" w:space="0" w:color="auto"/>
              <w:right w:val="single" w:sz="4" w:space="0" w:color="auto"/>
            </w:tcBorders>
          </w:tcPr>
          <w:p w14:paraId="0D987B4A"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系留地面端电源输出功率</w:t>
            </w:r>
          </w:p>
        </w:tc>
        <w:tc>
          <w:tcPr>
            <w:tcW w:w="2778" w:type="pct"/>
            <w:tcBorders>
              <w:top w:val="single" w:sz="4" w:space="0" w:color="auto"/>
              <w:left w:val="single" w:sz="4" w:space="0" w:color="auto"/>
              <w:bottom w:val="single" w:sz="4" w:space="0" w:color="auto"/>
              <w:right w:val="single" w:sz="4" w:space="0" w:color="auto"/>
            </w:tcBorders>
          </w:tcPr>
          <w:p w14:paraId="2DBE8EA4"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&gt;22000W（额定长时输出），≥25000W（峰值&lt;30s）;</w:t>
            </w:r>
          </w:p>
        </w:tc>
      </w:tr>
      <w:tr w:rsidR="001B3496" w14:paraId="3EAFB40B" w14:textId="77777777" w:rsidTr="001B3496">
        <w:tc>
          <w:tcPr>
            <w:tcW w:w="565" w:type="pct"/>
            <w:tcBorders>
              <w:top w:val="single" w:sz="4" w:space="0" w:color="auto"/>
              <w:left w:val="single" w:sz="4" w:space="0" w:color="auto"/>
              <w:bottom w:val="single" w:sz="4" w:space="0" w:color="auto"/>
              <w:right w:val="single" w:sz="4" w:space="0" w:color="auto"/>
            </w:tcBorders>
          </w:tcPr>
          <w:p w14:paraId="0F757735"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14</w:t>
            </w:r>
          </w:p>
        </w:tc>
        <w:tc>
          <w:tcPr>
            <w:tcW w:w="1657" w:type="pct"/>
            <w:tcBorders>
              <w:top w:val="single" w:sz="4" w:space="0" w:color="auto"/>
              <w:left w:val="single" w:sz="4" w:space="0" w:color="auto"/>
              <w:bottom w:val="single" w:sz="4" w:space="0" w:color="auto"/>
              <w:right w:val="single" w:sz="4" w:space="0" w:color="auto"/>
            </w:tcBorders>
          </w:tcPr>
          <w:p w14:paraId="286AF234"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系留地面端电源电气接口:</w:t>
            </w:r>
          </w:p>
        </w:tc>
        <w:tc>
          <w:tcPr>
            <w:tcW w:w="2778" w:type="pct"/>
            <w:tcBorders>
              <w:top w:val="single" w:sz="4" w:space="0" w:color="auto"/>
              <w:left w:val="single" w:sz="4" w:space="0" w:color="auto"/>
              <w:bottom w:val="single" w:sz="4" w:space="0" w:color="auto"/>
              <w:right w:val="single" w:sz="4" w:space="0" w:color="auto"/>
            </w:tcBorders>
          </w:tcPr>
          <w:p w14:paraId="29DA81BB"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输入航插，系缆输出LP20</w:t>
            </w:r>
            <w:proofErr w:type="gramStart"/>
            <w:r>
              <w:rPr>
                <w:rFonts w:ascii="宋体" w:hAnsi="宋体" w:cs="宋体" w:hint="eastAsia"/>
                <w:lang w:bidi="ar"/>
              </w:rPr>
              <w:t>航插</w:t>
            </w:r>
            <w:proofErr w:type="gramEnd"/>
            <w:r>
              <w:rPr>
                <w:rFonts w:ascii="宋体" w:hAnsi="宋体" w:cs="宋体" w:hint="eastAsia"/>
                <w:lang w:bidi="ar"/>
              </w:rPr>
              <w:t>;</w:t>
            </w:r>
          </w:p>
        </w:tc>
      </w:tr>
      <w:tr w:rsidR="001B3496" w14:paraId="551385C2" w14:textId="77777777" w:rsidTr="001B3496">
        <w:tc>
          <w:tcPr>
            <w:tcW w:w="565" w:type="pct"/>
            <w:tcBorders>
              <w:top w:val="single" w:sz="4" w:space="0" w:color="auto"/>
              <w:left w:val="single" w:sz="4" w:space="0" w:color="auto"/>
              <w:bottom w:val="single" w:sz="4" w:space="0" w:color="auto"/>
              <w:right w:val="single" w:sz="4" w:space="0" w:color="auto"/>
            </w:tcBorders>
          </w:tcPr>
          <w:p w14:paraId="759AE8AA"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15</w:t>
            </w:r>
          </w:p>
        </w:tc>
        <w:tc>
          <w:tcPr>
            <w:tcW w:w="1657" w:type="pct"/>
            <w:tcBorders>
              <w:top w:val="single" w:sz="4" w:space="0" w:color="auto"/>
              <w:left w:val="single" w:sz="4" w:space="0" w:color="auto"/>
              <w:bottom w:val="single" w:sz="4" w:space="0" w:color="auto"/>
              <w:right w:val="single" w:sz="4" w:space="0" w:color="auto"/>
            </w:tcBorders>
          </w:tcPr>
          <w:p w14:paraId="52DCC209"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系留地面端电源开关控制</w:t>
            </w:r>
          </w:p>
        </w:tc>
        <w:tc>
          <w:tcPr>
            <w:tcW w:w="2778" w:type="pct"/>
            <w:tcBorders>
              <w:top w:val="single" w:sz="4" w:space="0" w:color="auto"/>
              <w:left w:val="single" w:sz="4" w:space="0" w:color="auto"/>
              <w:bottom w:val="single" w:sz="4" w:space="0" w:color="auto"/>
              <w:right w:val="single" w:sz="4" w:space="0" w:color="auto"/>
            </w:tcBorders>
          </w:tcPr>
          <w:p w14:paraId="7A0CABE8" w14:textId="77777777" w:rsidR="001B3496" w:rsidRDefault="001B3496" w:rsidP="008E670D">
            <w:pPr>
              <w:spacing w:line="360" w:lineRule="exact"/>
              <w:jc w:val="both"/>
              <w:rPr>
                <w:rFonts w:ascii="宋体" w:hAnsi="宋体" w:cs="宋体" w:hint="eastAsia"/>
                <w:b/>
                <w:bCs/>
              </w:rPr>
            </w:pPr>
            <w:r>
              <w:rPr>
                <w:rFonts w:ascii="宋体" w:hAnsi="宋体" w:cs="宋体" w:hint="eastAsia"/>
                <w:lang w:bidi="ar"/>
              </w:rPr>
              <w:t>输出开关高压通断按键、</w:t>
            </w:r>
            <w:proofErr w:type="gramStart"/>
            <w:r>
              <w:rPr>
                <w:rFonts w:ascii="宋体" w:hAnsi="宋体" w:cs="宋体" w:hint="eastAsia"/>
                <w:lang w:bidi="ar"/>
              </w:rPr>
              <w:t>备电开关</w:t>
            </w:r>
            <w:proofErr w:type="gramEnd"/>
            <w:r>
              <w:rPr>
                <w:rFonts w:ascii="宋体" w:hAnsi="宋体" w:cs="宋体" w:hint="eastAsia"/>
                <w:lang w:bidi="ar"/>
              </w:rPr>
              <w:t>;</w:t>
            </w:r>
          </w:p>
          <w:p w14:paraId="532BDEE9" w14:textId="77777777" w:rsidR="001B3496" w:rsidRDefault="001B3496" w:rsidP="008E670D">
            <w:pPr>
              <w:spacing w:line="360" w:lineRule="exact"/>
              <w:jc w:val="both"/>
              <w:rPr>
                <w:rFonts w:ascii="宋体" w:hAnsi="宋体" w:cs="宋体" w:hint="eastAsia"/>
              </w:rPr>
            </w:pPr>
          </w:p>
        </w:tc>
      </w:tr>
      <w:tr w:rsidR="001B3496" w14:paraId="3037BBD2" w14:textId="77777777" w:rsidTr="001B3496">
        <w:tc>
          <w:tcPr>
            <w:tcW w:w="565" w:type="pct"/>
            <w:tcBorders>
              <w:top w:val="single" w:sz="4" w:space="0" w:color="auto"/>
              <w:left w:val="single" w:sz="4" w:space="0" w:color="auto"/>
              <w:bottom w:val="single" w:sz="4" w:space="0" w:color="auto"/>
              <w:right w:val="single" w:sz="4" w:space="0" w:color="auto"/>
            </w:tcBorders>
          </w:tcPr>
          <w:p w14:paraId="68FF39A4"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16</w:t>
            </w:r>
          </w:p>
        </w:tc>
        <w:tc>
          <w:tcPr>
            <w:tcW w:w="1657" w:type="pct"/>
            <w:tcBorders>
              <w:top w:val="single" w:sz="4" w:space="0" w:color="auto"/>
              <w:left w:val="single" w:sz="4" w:space="0" w:color="auto"/>
              <w:bottom w:val="single" w:sz="4" w:space="0" w:color="auto"/>
              <w:right w:val="single" w:sz="4" w:space="0" w:color="auto"/>
            </w:tcBorders>
          </w:tcPr>
          <w:p w14:paraId="22534470"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系留地面端电源尺寸</w:t>
            </w:r>
          </w:p>
        </w:tc>
        <w:tc>
          <w:tcPr>
            <w:tcW w:w="2778" w:type="pct"/>
            <w:tcBorders>
              <w:top w:val="single" w:sz="4" w:space="0" w:color="auto"/>
              <w:left w:val="single" w:sz="4" w:space="0" w:color="auto"/>
              <w:bottom w:val="single" w:sz="4" w:space="0" w:color="auto"/>
              <w:right w:val="single" w:sz="4" w:space="0" w:color="auto"/>
            </w:tcBorders>
          </w:tcPr>
          <w:p w14:paraId="6F7539D4" w14:textId="77777777" w:rsidR="001B3496" w:rsidRDefault="001B3496" w:rsidP="008E670D">
            <w:pPr>
              <w:spacing w:line="360" w:lineRule="exact"/>
              <w:jc w:val="both"/>
              <w:rPr>
                <w:rFonts w:ascii="宋体" w:hAnsi="宋体" w:cs="宋体" w:hint="eastAsia"/>
                <w:b/>
                <w:bCs/>
              </w:rPr>
            </w:pPr>
            <w:r>
              <w:rPr>
                <w:rFonts w:ascii="宋体" w:hAnsi="宋体" w:cs="宋体" w:hint="eastAsia"/>
                <w:lang w:bidi="ar"/>
              </w:rPr>
              <w:t>600*570*460 ±0.5mm;</w:t>
            </w:r>
          </w:p>
          <w:p w14:paraId="7F385C3E" w14:textId="77777777" w:rsidR="001B3496" w:rsidRDefault="001B3496" w:rsidP="008E670D">
            <w:pPr>
              <w:spacing w:line="360" w:lineRule="exact"/>
              <w:jc w:val="both"/>
              <w:rPr>
                <w:rFonts w:ascii="宋体" w:hAnsi="宋体" w:cs="宋体" w:hint="eastAsia"/>
              </w:rPr>
            </w:pPr>
          </w:p>
        </w:tc>
      </w:tr>
      <w:tr w:rsidR="001B3496" w14:paraId="529AD7D8" w14:textId="77777777" w:rsidTr="001B3496">
        <w:tc>
          <w:tcPr>
            <w:tcW w:w="565" w:type="pct"/>
            <w:tcBorders>
              <w:top w:val="single" w:sz="4" w:space="0" w:color="auto"/>
              <w:left w:val="single" w:sz="4" w:space="0" w:color="auto"/>
              <w:bottom w:val="single" w:sz="4" w:space="0" w:color="auto"/>
              <w:right w:val="single" w:sz="4" w:space="0" w:color="auto"/>
            </w:tcBorders>
          </w:tcPr>
          <w:p w14:paraId="652D4685"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17</w:t>
            </w:r>
          </w:p>
        </w:tc>
        <w:tc>
          <w:tcPr>
            <w:tcW w:w="1657" w:type="pct"/>
            <w:tcBorders>
              <w:top w:val="single" w:sz="4" w:space="0" w:color="auto"/>
              <w:left w:val="single" w:sz="4" w:space="0" w:color="auto"/>
              <w:bottom w:val="single" w:sz="4" w:space="0" w:color="auto"/>
              <w:right w:val="single" w:sz="4" w:space="0" w:color="auto"/>
            </w:tcBorders>
          </w:tcPr>
          <w:p w14:paraId="14F7575A"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系留地面端电源重量</w:t>
            </w:r>
          </w:p>
        </w:tc>
        <w:tc>
          <w:tcPr>
            <w:tcW w:w="2778" w:type="pct"/>
            <w:tcBorders>
              <w:top w:val="single" w:sz="4" w:space="0" w:color="auto"/>
              <w:left w:val="single" w:sz="4" w:space="0" w:color="auto"/>
              <w:bottom w:val="single" w:sz="4" w:space="0" w:color="auto"/>
              <w:right w:val="single" w:sz="4" w:space="0" w:color="auto"/>
            </w:tcBorders>
          </w:tcPr>
          <w:p w14:paraId="6FDED4E9"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54± 0.5kg（双输入端电源冗余备份）;</w:t>
            </w:r>
          </w:p>
        </w:tc>
      </w:tr>
      <w:tr w:rsidR="001B3496" w14:paraId="13A85694" w14:textId="77777777" w:rsidTr="001B3496">
        <w:tc>
          <w:tcPr>
            <w:tcW w:w="565" w:type="pct"/>
            <w:tcBorders>
              <w:top w:val="single" w:sz="4" w:space="0" w:color="auto"/>
              <w:left w:val="single" w:sz="4" w:space="0" w:color="auto"/>
              <w:bottom w:val="single" w:sz="4" w:space="0" w:color="auto"/>
              <w:right w:val="single" w:sz="4" w:space="0" w:color="auto"/>
            </w:tcBorders>
          </w:tcPr>
          <w:p w14:paraId="19575436"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18</w:t>
            </w:r>
          </w:p>
        </w:tc>
        <w:tc>
          <w:tcPr>
            <w:tcW w:w="1657" w:type="pct"/>
            <w:tcBorders>
              <w:top w:val="single" w:sz="4" w:space="0" w:color="auto"/>
              <w:left w:val="single" w:sz="4" w:space="0" w:color="auto"/>
              <w:bottom w:val="single" w:sz="4" w:space="0" w:color="auto"/>
              <w:right w:val="single" w:sz="4" w:space="0" w:color="auto"/>
            </w:tcBorders>
          </w:tcPr>
          <w:p w14:paraId="46464DD2"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系留地面端电源环境温度</w:t>
            </w:r>
          </w:p>
        </w:tc>
        <w:tc>
          <w:tcPr>
            <w:tcW w:w="2778" w:type="pct"/>
            <w:tcBorders>
              <w:top w:val="single" w:sz="4" w:space="0" w:color="auto"/>
              <w:left w:val="single" w:sz="4" w:space="0" w:color="auto"/>
              <w:bottom w:val="single" w:sz="4" w:space="0" w:color="auto"/>
              <w:right w:val="single" w:sz="4" w:space="0" w:color="auto"/>
            </w:tcBorders>
          </w:tcPr>
          <w:p w14:paraId="12243F98"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-20~45℃（工作），-40~65℃（贮存）;</w:t>
            </w:r>
          </w:p>
        </w:tc>
      </w:tr>
    </w:tbl>
    <w:p w14:paraId="3C0E339F" w14:textId="77777777" w:rsidR="001B3496" w:rsidRPr="001B3496" w:rsidRDefault="001B3496" w:rsidP="001B3496">
      <w:pPr>
        <w:pStyle w:val="ad"/>
        <w:widowControl w:val="0"/>
        <w:spacing w:before="0" w:beforeAutospacing="0" w:after="0" w:afterAutospacing="0"/>
        <w:ind w:left="420"/>
        <w:jc w:val="both"/>
        <w:rPr>
          <w:rFonts w:cs="宋体" w:hint="eastAsia"/>
          <w:kern w:val="2"/>
          <w:lang w:bidi="ar"/>
        </w:rPr>
      </w:pPr>
    </w:p>
    <w:p w14:paraId="07DF3C06" w14:textId="77777777" w:rsidR="001B3496" w:rsidRDefault="000217F5" w:rsidP="003E4303">
      <w:pPr>
        <w:pStyle w:val="ad"/>
        <w:widowControl w:val="0"/>
        <w:spacing w:before="0" w:beforeAutospacing="0" w:after="0" w:afterAutospacing="0"/>
        <w:jc w:val="both"/>
        <w:rPr>
          <w:rFonts w:cs="宋体" w:hint="eastAsia"/>
          <w:kern w:val="2"/>
          <w:lang w:bidi="ar"/>
        </w:rPr>
      </w:pPr>
      <w:r>
        <w:rPr>
          <w:rFonts w:cs="宋体" w:hint="eastAsia"/>
          <w:kern w:val="2"/>
          <w:lang w:bidi="ar"/>
        </w:rPr>
        <w:t>（3）</w:t>
      </w:r>
      <w:r w:rsidR="001B3496">
        <w:rPr>
          <w:rFonts w:cs="宋体" w:hint="eastAsia"/>
          <w:kern w:val="2"/>
          <w:lang w:bidi="ar"/>
        </w:rPr>
        <w:t>、系留电缆</w:t>
      </w:r>
      <w:proofErr w:type="gramStart"/>
      <w:r w:rsidR="001B3496">
        <w:rPr>
          <w:rFonts w:cs="宋体" w:hint="eastAsia"/>
          <w:kern w:val="2"/>
          <w:lang w:bidi="ar"/>
        </w:rPr>
        <w:t>载改造</w:t>
      </w:r>
      <w:proofErr w:type="gramEnd"/>
      <w:r w:rsidR="001B3496">
        <w:rPr>
          <w:rFonts w:cs="宋体" w:hint="eastAsia"/>
          <w:kern w:val="2"/>
          <w:lang w:bidi="ar"/>
        </w:rPr>
        <w:t>服务需</w:t>
      </w:r>
      <w:r w:rsidR="001B3496" w:rsidRPr="003E4303">
        <w:rPr>
          <w:rFonts w:cs="宋体" w:hint="eastAsia"/>
          <w:kern w:val="2"/>
          <w:lang w:bidi="ar"/>
        </w:rPr>
        <w:t>配置专业技术人员对现有中型无人机进行技术分析，匹配合适的改造方案，并通过购置相关材料提供</w:t>
      </w:r>
      <w:r w:rsidR="001B3496">
        <w:rPr>
          <w:rFonts w:cs="宋体" w:hint="eastAsia"/>
          <w:kern w:val="2"/>
          <w:lang w:bidi="ar"/>
        </w:rPr>
        <w:t>系留电缆端的组装、测试交付、验收等服务。</w:t>
      </w:r>
    </w:p>
    <w:p w14:paraId="4A814DD1" w14:textId="77777777" w:rsidR="003E4303" w:rsidRDefault="003E4303" w:rsidP="003E4303">
      <w:pPr>
        <w:pStyle w:val="ad"/>
        <w:widowControl w:val="0"/>
        <w:spacing w:before="0" w:beforeAutospacing="0" w:after="0" w:afterAutospacing="0"/>
        <w:jc w:val="both"/>
        <w:rPr>
          <w:rFonts w:cs="宋体" w:hint="eastAsia"/>
          <w:kern w:val="2"/>
          <w:lang w:bidi="ar"/>
        </w:rPr>
      </w:pPr>
    </w:p>
    <w:tbl>
      <w:tblPr>
        <w:tblStyle w:val="af"/>
        <w:tblW w:w="4999" w:type="pct"/>
        <w:tblLook w:val="0000" w:firstRow="0" w:lastRow="0" w:firstColumn="0" w:lastColumn="0" w:noHBand="0" w:noVBand="0"/>
      </w:tblPr>
      <w:tblGrid>
        <w:gridCol w:w="965"/>
        <w:gridCol w:w="2829"/>
        <w:gridCol w:w="4744"/>
      </w:tblGrid>
      <w:tr w:rsidR="001B3496" w14:paraId="3C2B7FF5" w14:textId="77777777" w:rsidTr="008E670D">
        <w:tc>
          <w:tcPr>
            <w:tcW w:w="565" w:type="pct"/>
            <w:tcBorders>
              <w:top w:val="single" w:sz="4" w:space="0" w:color="auto"/>
              <w:left w:val="single" w:sz="4" w:space="0" w:color="auto"/>
              <w:bottom w:val="single" w:sz="4" w:space="0" w:color="auto"/>
              <w:right w:val="single" w:sz="4" w:space="0" w:color="auto"/>
            </w:tcBorders>
          </w:tcPr>
          <w:p w14:paraId="1A0E5CD1" w14:textId="77777777" w:rsidR="001B3496" w:rsidRDefault="001B3496" w:rsidP="008E670D">
            <w:pPr>
              <w:spacing w:line="360" w:lineRule="exact"/>
              <w:jc w:val="center"/>
              <w:rPr>
                <w:rFonts w:ascii="宋体" w:hAnsi="宋体" w:cs="宋体" w:hint="eastAsia"/>
                <w:b/>
                <w:bCs/>
              </w:rPr>
            </w:pPr>
            <w:r>
              <w:rPr>
                <w:rFonts w:ascii="宋体" w:hAnsi="宋体" w:cs="宋体" w:hint="eastAsia"/>
                <w:b/>
                <w:bCs/>
                <w:lang w:bidi="ar"/>
              </w:rPr>
              <w:t>序号</w:t>
            </w:r>
          </w:p>
        </w:tc>
        <w:tc>
          <w:tcPr>
            <w:tcW w:w="1657" w:type="pct"/>
            <w:tcBorders>
              <w:top w:val="single" w:sz="4" w:space="0" w:color="auto"/>
              <w:left w:val="single" w:sz="4" w:space="0" w:color="auto"/>
              <w:bottom w:val="single" w:sz="4" w:space="0" w:color="auto"/>
              <w:right w:val="single" w:sz="4" w:space="0" w:color="auto"/>
            </w:tcBorders>
          </w:tcPr>
          <w:p w14:paraId="340B7EF7" w14:textId="77777777" w:rsidR="001B3496" w:rsidRDefault="001B3496" w:rsidP="008E670D">
            <w:pPr>
              <w:spacing w:line="360" w:lineRule="exact"/>
              <w:jc w:val="center"/>
              <w:rPr>
                <w:rFonts w:ascii="宋体" w:hAnsi="宋体" w:cs="宋体" w:hint="eastAsia"/>
                <w:b/>
                <w:bCs/>
              </w:rPr>
            </w:pPr>
            <w:r>
              <w:rPr>
                <w:rFonts w:ascii="宋体" w:hAnsi="宋体" w:cs="宋体" w:hint="eastAsia"/>
                <w:b/>
                <w:bCs/>
                <w:lang w:bidi="ar"/>
              </w:rPr>
              <w:t>指标项</w:t>
            </w:r>
          </w:p>
        </w:tc>
        <w:tc>
          <w:tcPr>
            <w:tcW w:w="2778" w:type="pct"/>
            <w:tcBorders>
              <w:top w:val="single" w:sz="4" w:space="0" w:color="auto"/>
              <w:left w:val="single" w:sz="4" w:space="0" w:color="auto"/>
              <w:bottom w:val="single" w:sz="4" w:space="0" w:color="auto"/>
              <w:right w:val="single" w:sz="4" w:space="0" w:color="auto"/>
            </w:tcBorders>
          </w:tcPr>
          <w:p w14:paraId="381296AF" w14:textId="77777777" w:rsidR="001B3496" w:rsidRDefault="001B3496" w:rsidP="008E670D">
            <w:pPr>
              <w:spacing w:line="360" w:lineRule="exact"/>
              <w:jc w:val="center"/>
              <w:rPr>
                <w:rFonts w:ascii="宋体" w:hAnsi="宋体" w:cs="宋体" w:hint="eastAsia"/>
                <w:b/>
                <w:bCs/>
              </w:rPr>
            </w:pPr>
            <w:r>
              <w:rPr>
                <w:rFonts w:ascii="宋体" w:hAnsi="宋体" w:cs="宋体" w:hint="eastAsia"/>
                <w:b/>
                <w:bCs/>
                <w:lang w:bidi="ar"/>
              </w:rPr>
              <w:t>指标要求</w:t>
            </w:r>
          </w:p>
        </w:tc>
      </w:tr>
      <w:tr w:rsidR="001B3496" w14:paraId="1143A757" w14:textId="77777777" w:rsidTr="001B3496">
        <w:tc>
          <w:tcPr>
            <w:tcW w:w="565" w:type="pct"/>
            <w:tcBorders>
              <w:top w:val="single" w:sz="4" w:space="0" w:color="auto"/>
              <w:left w:val="single" w:sz="4" w:space="0" w:color="auto"/>
              <w:bottom w:val="single" w:sz="4" w:space="0" w:color="auto"/>
              <w:right w:val="single" w:sz="4" w:space="0" w:color="auto"/>
            </w:tcBorders>
          </w:tcPr>
          <w:p w14:paraId="6BD89F4F"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19</w:t>
            </w:r>
          </w:p>
        </w:tc>
        <w:tc>
          <w:tcPr>
            <w:tcW w:w="1657" w:type="pct"/>
            <w:tcBorders>
              <w:top w:val="single" w:sz="4" w:space="0" w:color="auto"/>
              <w:left w:val="single" w:sz="4" w:space="0" w:color="auto"/>
              <w:bottom w:val="single" w:sz="4" w:space="0" w:color="auto"/>
              <w:right w:val="single" w:sz="4" w:space="0" w:color="auto"/>
            </w:tcBorders>
          </w:tcPr>
          <w:p w14:paraId="70649A93"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系留电缆载流量</w:t>
            </w:r>
          </w:p>
        </w:tc>
        <w:tc>
          <w:tcPr>
            <w:tcW w:w="2778" w:type="pct"/>
            <w:tcBorders>
              <w:top w:val="single" w:sz="4" w:space="0" w:color="auto"/>
              <w:left w:val="single" w:sz="4" w:space="0" w:color="auto"/>
              <w:bottom w:val="single" w:sz="4" w:space="0" w:color="auto"/>
              <w:right w:val="single" w:sz="4" w:space="0" w:color="auto"/>
            </w:tcBorders>
          </w:tcPr>
          <w:p w14:paraId="5E8AE36D"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30A@25℃，线缆散开状态；</w:t>
            </w:r>
          </w:p>
        </w:tc>
      </w:tr>
      <w:tr w:rsidR="001B3496" w14:paraId="4613386F" w14:textId="77777777" w:rsidTr="001B3496">
        <w:tc>
          <w:tcPr>
            <w:tcW w:w="565" w:type="pct"/>
            <w:tcBorders>
              <w:top w:val="single" w:sz="4" w:space="0" w:color="auto"/>
              <w:left w:val="single" w:sz="4" w:space="0" w:color="auto"/>
              <w:bottom w:val="single" w:sz="4" w:space="0" w:color="auto"/>
              <w:right w:val="single" w:sz="4" w:space="0" w:color="auto"/>
            </w:tcBorders>
          </w:tcPr>
          <w:p w14:paraId="6B7766CE"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20</w:t>
            </w:r>
          </w:p>
        </w:tc>
        <w:tc>
          <w:tcPr>
            <w:tcW w:w="1657" w:type="pct"/>
            <w:tcBorders>
              <w:top w:val="single" w:sz="4" w:space="0" w:color="auto"/>
              <w:left w:val="single" w:sz="4" w:space="0" w:color="auto"/>
              <w:bottom w:val="single" w:sz="4" w:space="0" w:color="auto"/>
              <w:right w:val="single" w:sz="4" w:space="0" w:color="auto"/>
            </w:tcBorders>
          </w:tcPr>
          <w:p w14:paraId="5EAFE17F"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系留电缆工作电压</w:t>
            </w:r>
          </w:p>
        </w:tc>
        <w:tc>
          <w:tcPr>
            <w:tcW w:w="2778" w:type="pct"/>
            <w:tcBorders>
              <w:top w:val="single" w:sz="4" w:space="0" w:color="auto"/>
              <w:left w:val="single" w:sz="4" w:space="0" w:color="auto"/>
              <w:bottom w:val="single" w:sz="4" w:space="0" w:color="auto"/>
              <w:right w:val="single" w:sz="4" w:space="0" w:color="auto"/>
            </w:tcBorders>
          </w:tcPr>
          <w:p w14:paraId="1C6ABE4C"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DC400V-DC1600V；</w:t>
            </w:r>
          </w:p>
        </w:tc>
      </w:tr>
      <w:tr w:rsidR="001B3496" w14:paraId="37B5F958" w14:textId="77777777" w:rsidTr="001B3496">
        <w:tc>
          <w:tcPr>
            <w:tcW w:w="565" w:type="pct"/>
            <w:tcBorders>
              <w:top w:val="single" w:sz="4" w:space="0" w:color="auto"/>
              <w:left w:val="single" w:sz="4" w:space="0" w:color="auto"/>
              <w:bottom w:val="single" w:sz="4" w:space="0" w:color="auto"/>
              <w:right w:val="single" w:sz="4" w:space="0" w:color="auto"/>
            </w:tcBorders>
          </w:tcPr>
          <w:p w14:paraId="6A68D775"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21</w:t>
            </w:r>
          </w:p>
        </w:tc>
        <w:tc>
          <w:tcPr>
            <w:tcW w:w="1657" w:type="pct"/>
            <w:tcBorders>
              <w:top w:val="single" w:sz="4" w:space="0" w:color="auto"/>
              <w:left w:val="single" w:sz="4" w:space="0" w:color="auto"/>
              <w:bottom w:val="single" w:sz="4" w:space="0" w:color="auto"/>
              <w:right w:val="single" w:sz="4" w:space="0" w:color="auto"/>
            </w:tcBorders>
          </w:tcPr>
          <w:p w14:paraId="531E9B3D"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系留电缆长度</w:t>
            </w:r>
          </w:p>
        </w:tc>
        <w:tc>
          <w:tcPr>
            <w:tcW w:w="2778" w:type="pct"/>
            <w:tcBorders>
              <w:top w:val="single" w:sz="4" w:space="0" w:color="auto"/>
              <w:left w:val="single" w:sz="4" w:space="0" w:color="auto"/>
              <w:bottom w:val="single" w:sz="4" w:space="0" w:color="auto"/>
              <w:right w:val="single" w:sz="4" w:space="0" w:color="auto"/>
            </w:tcBorders>
          </w:tcPr>
          <w:p w14:paraId="5836570A"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220m±1m；</w:t>
            </w:r>
          </w:p>
        </w:tc>
      </w:tr>
      <w:tr w:rsidR="001B3496" w14:paraId="23B44378" w14:textId="77777777" w:rsidTr="001B3496">
        <w:tc>
          <w:tcPr>
            <w:tcW w:w="565" w:type="pct"/>
            <w:tcBorders>
              <w:top w:val="single" w:sz="4" w:space="0" w:color="auto"/>
              <w:left w:val="single" w:sz="4" w:space="0" w:color="auto"/>
              <w:bottom w:val="single" w:sz="4" w:space="0" w:color="auto"/>
              <w:right w:val="single" w:sz="4" w:space="0" w:color="auto"/>
            </w:tcBorders>
          </w:tcPr>
          <w:p w14:paraId="5B2B6F39"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22</w:t>
            </w:r>
          </w:p>
        </w:tc>
        <w:tc>
          <w:tcPr>
            <w:tcW w:w="1657" w:type="pct"/>
            <w:tcBorders>
              <w:top w:val="single" w:sz="4" w:space="0" w:color="auto"/>
              <w:left w:val="single" w:sz="4" w:space="0" w:color="auto"/>
              <w:bottom w:val="single" w:sz="4" w:space="0" w:color="auto"/>
              <w:right w:val="single" w:sz="4" w:space="0" w:color="auto"/>
            </w:tcBorders>
          </w:tcPr>
          <w:p w14:paraId="2C56B7C6"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系留电缆重量</w:t>
            </w:r>
          </w:p>
        </w:tc>
        <w:tc>
          <w:tcPr>
            <w:tcW w:w="2778" w:type="pct"/>
            <w:tcBorders>
              <w:top w:val="single" w:sz="4" w:space="0" w:color="auto"/>
              <w:left w:val="single" w:sz="4" w:space="0" w:color="auto"/>
              <w:bottom w:val="single" w:sz="4" w:space="0" w:color="auto"/>
              <w:right w:val="single" w:sz="4" w:space="0" w:color="auto"/>
            </w:tcBorders>
          </w:tcPr>
          <w:p w14:paraId="15D4E725"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＜52g/m；</w:t>
            </w:r>
          </w:p>
        </w:tc>
      </w:tr>
      <w:tr w:rsidR="001B3496" w14:paraId="5266F561" w14:textId="77777777" w:rsidTr="001B3496">
        <w:tc>
          <w:tcPr>
            <w:tcW w:w="565" w:type="pct"/>
            <w:tcBorders>
              <w:top w:val="single" w:sz="4" w:space="0" w:color="auto"/>
              <w:left w:val="single" w:sz="4" w:space="0" w:color="auto"/>
              <w:bottom w:val="single" w:sz="4" w:space="0" w:color="auto"/>
              <w:right w:val="single" w:sz="4" w:space="0" w:color="auto"/>
            </w:tcBorders>
          </w:tcPr>
          <w:p w14:paraId="558D21F1"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23</w:t>
            </w:r>
          </w:p>
        </w:tc>
        <w:tc>
          <w:tcPr>
            <w:tcW w:w="1657" w:type="pct"/>
            <w:tcBorders>
              <w:top w:val="single" w:sz="4" w:space="0" w:color="auto"/>
              <w:left w:val="single" w:sz="4" w:space="0" w:color="auto"/>
              <w:bottom w:val="single" w:sz="4" w:space="0" w:color="auto"/>
              <w:right w:val="single" w:sz="4" w:space="0" w:color="auto"/>
            </w:tcBorders>
          </w:tcPr>
          <w:p w14:paraId="225C021B"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系留电缆环路电阻</w:t>
            </w:r>
          </w:p>
        </w:tc>
        <w:tc>
          <w:tcPr>
            <w:tcW w:w="2778" w:type="pct"/>
            <w:tcBorders>
              <w:top w:val="single" w:sz="4" w:space="0" w:color="auto"/>
              <w:left w:val="single" w:sz="4" w:space="0" w:color="auto"/>
              <w:bottom w:val="single" w:sz="4" w:space="0" w:color="auto"/>
              <w:right w:val="single" w:sz="4" w:space="0" w:color="auto"/>
            </w:tcBorders>
          </w:tcPr>
          <w:p w14:paraId="3EC97A55"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≤1.2Ω/100m;</w:t>
            </w:r>
          </w:p>
        </w:tc>
      </w:tr>
      <w:tr w:rsidR="001B3496" w14:paraId="61288246" w14:textId="77777777" w:rsidTr="001B3496">
        <w:tc>
          <w:tcPr>
            <w:tcW w:w="565" w:type="pct"/>
            <w:tcBorders>
              <w:top w:val="single" w:sz="4" w:space="0" w:color="auto"/>
              <w:left w:val="single" w:sz="4" w:space="0" w:color="auto"/>
              <w:bottom w:val="single" w:sz="4" w:space="0" w:color="auto"/>
              <w:right w:val="single" w:sz="4" w:space="0" w:color="auto"/>
            </w:tcBorders>
          </w:tcPr>
          <w:p w14:paraId="52E076A9"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24</w:t>
            </w:r>
          </w:p>
        </w:tc>
        <w:tc>
          <w:tcPr>
            <w:tcW w:w="1657" w:type="pct"/>
            <w:tcBorders>
              <w:top w:val="single" w:sz="4" w:space="0" w:color="auto"/>
              <w:left w:val="single" w:sz="4" w:space="0" w:color="auto"/>
              <w:bottom w:val="single" w:sz="4" w:space="0" w:color="auto"/>
              <w:right w:val="single" w:sz="4" w:space="0" w:color="auto"/>
            </w:tcBorders>
          </w:tcPr>
          <w:p w14:paraId="083504DE"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系留电缆材料方式</w:t>
            </w:r>
          </w:p>
        </w:tc>
        <w:tc>
          <w:tcPr>
            <w:tcW w:w="2778" w:type="pct"/>
            <w:tcBorders>
              <w:top w:val="single" w:sz="4" w:space="0" w:color="auto"/>
              <w:left w:val="single" w:sz="4" w:space="0" w:color="auto"/>
              <w:bottom w:val="single" w:sz="4" w:space="0" w:color="auto"/>
              <w:right w:val="single" w:sz="4" w:space="0" w:color="auto"/>
            </w:tcBorders>
          </w:tcPr>
          <w:p w14:paraId="75087975"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凯夫拉编织</w:t>
            </w:r>
          </w:p>
        </w:tc>
      </w:tr>
      <w:tr w:rsidR="001B3496" w14:paraId="5A6A13FA" w14:textId="77777777" w:rsidTr="001B3496">
        <w:tc>
          <w:tcPr>
            <w:tcW w:w="565" w:type="pct"/>
            <w:tcBorders>
              <w:top w:val="single" w:sz="4" w:space="0" w:color="auto"/>
              <w:left w:val="single" w:sz="4" w:space="0" w:color="auto"/>
              <w:bottom w:val="single" w:sz="4" w:space="0" w:color="auto"/>
              <w:right w:val="single" w:sz="4" w:space="0" w:color="auto"/>
            </w:tcBorders>
          </w:tcPr>
          <w:p w14:paraId="6A1AB289"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25</w:t>
            </w:r>
          </w:p>
        </w:tc>
        <w:tc>
          <w:tcPr>
            <w:tcW w:w="1657" w:type="pct"/>
            <w:tcBorders>
              <w:top w:val="single" w:sz="4" w:space="0" w:color="auto"/>
              <w:left w:val="single" w:sz="4" w:space="0" w:color="auto"/>
              <w:bottom w:val="single" w:sz="4" w:space="0" w:color="auto"/>
              <w:right w:val="single" w:sz="4" w:space="0" w:color="auto"/>
            </w:tcBorders>
          </w:tcPr>
          <w:p w14:paraId="1D401C52"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系留电缆抗拉力</w:t>
            </w:r>
          </w:p>
        </w:tc>
        <w:tc>
          <w:tcPr>
            <w:tcW w:w="2778" w:type="pct"/>
            <w:tcBorders>
              <w:top w:val="single" w:sz="4" w:space="0" w:color="auto"/>
              <w:left w:val="single" w:sz="4" w:space="0" w:color="auto"/>
              <w:bottom w:val="single" w:sz="4" w:space="0" w:color="auto"/>
              <w:right w:val="single" w:sz="4" w:space="0" w:color="auto"/>
            </w:tcBorders>
          </w:tcPr>
          <w:p w14:paraId="3F8B3481"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≥300kg；</w:t>
            </w:r>
          </w:p>
        </w:tc>
      </w:tr>
      <w:tr w:rsidR="001B3496" w14:paraId="1FA24D00" w14:textId="77777777" w:rsidTr="001B3496">
        <w:tc>
          <w:tcPr>
            <w:tcW w:w="565" w:type="pct"/>
            <w:tcBorders>
              <w:top w:val="single" w:sz="4" w:space="0" w:color="auto"/>
              <w:left w:val="single" w:sz="4" w:space="0" w:color="auto"/>
              <w:bottom w:val="single" w:sz="4" w:space="0" w:color="auto"/>
              <w:right w:val="single" w:sz="4" w:space="0" w:color="auto"/>
            </w:tcBorders>
          </w:tcPr>
          <w:p w14:paraId="328D32DD"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26</w:t>
            </w:r>
          </w:p>
        </w:tc>
        <w:tc>
          <w:tcPr>
            <w:tcW w:w="1657" w:type="pct"/>
            <w:tcBorders>
              <w:top w:val="single" w:sz="4" w:space="0" w:color="auto"/>
              <w:left w:val="single" w:sz="4" w:space="0" w:color="auto"/>
              <w:bottom w:val="single" w:sz="4" w:space="0" w:color="auto"/>
              <w:right w:val="single" w:sz="4" w:space="0" w:color="auto"/>
            </w:tcBorders>
          </w:tcPr>
          <w:p w14:paraId="6DE52857"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系留电缆光纤</w:t>
            </w:r>
          </w:p>
        </w:tc>
        <w:tc>
          <w:tcPr>
            <w:tcW w:w="2778" w:type="pct"/>
            <w:tcBorders>
              <w:top w:val="single" w:sz="4" w:space="0" w:color="auto"/>
              <w:left w:val="single" w:sz="4" w:space="0" w:color="auto"/>
              <w:bottom w:val="single" w:sz="4" w:space="0" w:color="auto"/>
              <w:right w:val="single" w:sz="4" w:space="0" w:color="auto"/>
            </w:tcBorders>
          </w:tcPr>
          <w:p w14:paraId="0B498C91" w14:textId="77777777" w:rsidR="001B3496" w:rsidRDefault="001B3496" w:rsidP="008E670D">
            <w:pPr>
              <w:spacing w:line="360" w:lineRule="exact"/>
              <w:jc w:val="both"/>
              <w:rPr>
                <w:rFonts w:ascii="宋体" w:hAnsi="宋体" w:cs="宋体" w:hint="eastAsia"/>
              </w:rPr>
            </w:pPr>
            <w:r>
              <w:rPr>
                <w:rFonts w:ascii="宋体" w:hAnsi="宋体" w:cs="宋体" w:hint="eastAsia"/>
                <w:lang w:bidi="ar"/>
              </w:rPr>
              <w:t>单模4芯光纤，可适配光纤连接器LC、FC、ST。</w:t>
            </w:r>
          </w:p>
        </w:tc>
      </w:tr>
    </w:tbl>
    <w:p w14:paraId="3070C6ED" w14:textId="77777777" w:rsidR="001B3496" w:rsidRDefault="001B3496" w:rsidP="001B3496">
      <w:pPr>
        <w:pStyle w:val="ad"/>
        <w:widowControl w:val="0"/>
        <w:spacing w:before="0" w:beforeAutospacing="0" w:after="0" w:afterAutospacing="0"/>
        <w:ind w:left="420"/>
        <w:jc w:val="both"/>
        <w:rPr>
          <w:rFonts w:cs="宋体" w:hint="eastAsia"/>
          <w:kern w:val="2"/>
          <w:lang w:bidi="ar"/>
        </w:rPr>
      </w:pPr>
    </w:p>
    <w:p w14:paraId="718C4856" w14:textId="77777777" w:rsidR="001B3496" w:rsidRDefault="000217F5" w:rsidP="003E4303">
      <w:pPr>
        <w:pStyle w:val="ad"/>
        <w:widowControl w:val="0"/>
        <w:spacing w:before="0" w:beforeAutospacing="0" w:after="0" w:afterAutospacing="0"/>
        <w:jc w:val="both"/>
        <w:rPr>
          <w:rFonts w:cs="宋体" w:hint="eastAsia"/>
          <w:kern w:val="2"/>
          <w:lang w:bidi="ar"/>
        </w:rPr>
      </w:pPr>
      <w:r>
        <w:rPr>
          <w:rFonts w:cs="宋体"/>
          <w:kern w:val="2"/>
          <w:lang w:bidi="ar"/>
        </w:rPr>
        <w:t>2</w:t>
      </w:r>
      <w:r w:rsidR="001B3496">
        <w:rPr>
          <w:rFonts w:cs="宋体" w:hint="eastAsia"/>
          <w:kern w:val="2"/>
          <w:lang w:bidi="ar"/>
        </w:rPr>
        <w:t>、</w:t>
      </w:r>
      <w:r>
        <w:rPr>
          <w:rFonts w:cs="宋体" w:hint="eastAsia"/>
          <w:kern w:val="2"/>
          <w:lang w:bidi="ar"/>
        </w:rPr>
        <w:t>无人机飞行综合保障服务</w:t>
      </w:r>
    </w:p>
    <w:p w14:paraId="2DC00E12" w14:textId="77777777" w:rsidR="000217F5" w:rsidRDefault="000217F5" w:rsidP="003E4303">
      <w:pPr>
        <w:pStyle w:val="ad"/>
        <w:widowControl w:val="0"/>
        <w:spacing w:before="0" w:beforeAutospacing="0" w:after="0" w:afterAutospacing="0"/>
        <w:jc w:val="both"/>
        <w:rPr>
          <w:rFonts w:cs="宋体" w:hint="eastAsia"/>
          <w:kern w:val="2"/>
          <w:lang w:bidi="ar"/>
        </w:rPr>
      </w:pPr>
      <w:r>
        <w:rPr>
          <w:rFonts w:cs="宋体" w:hint="eastAsia"/>
          <w:kern w:val="2"/>
          <w:lang w:bidi="ar"/>
        </w:rPr>
        <w:t>（1）无人机存放</w:t>
      </w:r>
    </w:p>
    <w:p w14:paraId="3BE881B6" w14:textId="77777777" w:rsidR="000217F5" w:rsidRDefault="000217F5" w:rsidP="003E4303">
      <w:pPr>
        <w:pStyle w:val="ad"/>
        <w:widowControl w:val="0"/>
        <w:spacing w:before="0" w:beforeAutospacing="0" w:after="0" w:afterAutospacing="0"/>
        <w:jc w:val="both"/>
        <w:rPr>
          <w:rFonts w:cs="宋体" w:hint="eastAsia"/>
          <w:kern w:val="2"/>
          <w:lang w:bidi="ar"/>
        </w:rPr>
      </w:pPr>
      <w:r>
        <w:rPr>
          <w:rFonts w:cs="宋体" w:hint="eastAsia"/>
          <w:kern w:val="2"/>
          <w:lang w:bidi="ar"/>
        </w:rPr>
        <w:t>SUB6G团队测试过程中所用到的所有无人机的保存和运输，100km测试地点确认后，在测试点放置集装箱对无人机和电池进行集中存储。</w:t>
      </w:r>
    </w:p>
    <w:p w14:paraId="61C4ED4B" w14:textId="77777777" w:rsidR="000217F5" w:rsidRPr="001B3496" w:rsidRDefault="000217F5" w:rsidP="003E4303">
      <w:pPr>
        <w:pStyle w:val="ad"/>
        <w:widowControl w:val="0"/>
        <w:spacing w:before="0" w:beforeAutospacing="0" w:after="0" w:afterAutospacing="0"/>
        <w:jc w:val="both"/>
        <w:rPr>
          <w:rFonts w:cs="宋体" w:hint="eastAsia"/>
          <w:kern w:val="2"/>
          <w:lang w:bidi="ar"/>
        </w:rPr>
      </w:pPr>
      <w:r>
        <w:rPr>
          <w:rFonts w:cs="宋体" w:hint="eastAsia"/>
          <w:kern w:val="2"/>
          <w:lang w:bidi="ar"/>
        </w:rPr>
        <w:t>（2）电池存放</w:t>
      </w:r>
    </w:p>
    <w:p w14:paraId="5AD04FB4" w14:textId="77777777" w:rsidR="001B3496" w:rsidRDefault="000217F5" w:rsidP="003E4303">
      <w:pPr>
        <w:pStyle w:val="ad"/>
        <w:widowControl w:val="0"/>
        <w:spacing w:before="0" w:beforeAutospacing="0" w:after="0" w:afterAutospacing="0"/>
        <w:jc w:val="both"/>
        <w:rPr>
          <w:rFonts w:cs="宋体" w:hint="eastAsia"/>
          <w:kern w:val="2"/>
          <w:lang w:bidi="ar"/>
        </w:rPr>
      </w:pPr>
      <w:r>
        <w:rPr>
          <w:rFonts w:cs="宋体" w:hint="eastAsia"/>
          <w:kern w:val="2"/>
          <w:lang w:bidi="ar"/>
        </w:rPr>
        <w:t>电池与无人机分开存放，单独存放在一个房间，房间内配备充电措施，功率不低于22KW，可满足10台充电器同时工作。房间内配备空调，保证充电时房间内温度不高于30℃</w:t>
      </w:r>
    </w:p>
    <w:p w14:paraId="048E9718" w14:textId="77777777" w:rsidR="000217F5" w:rsidRDefault="000217F5" w:rsidP="003E4303">
      <w:pPr>
        <w:pStyle w:val="ad"/>
        <w:widowControl w:val="0"/>
        <w:spacing w:before="0" w:beforeAutospacing="0" w:after="0" w:afterAutospacing="0"/>
        <w:jc w:val="both"/>
        <w:rPr>
          <w:rFonts w:cs="宋体" w:hint="eastAsia"/>
          <w:kern w:val="2"/>
          <w:lang w:bidi="ar"/>
        </w:rPr>
      </w:pPr>
      <w:r>
        <w:rPr>
          <w:rFonts w:cs="宋体" w:hint="eastAsia"/>
          <w:kern w:val="2"/>
          <w:lang w:bidi="ar"/>
        </w:rPr>
        <w:t>（3）设备夜间看护和电池充电</w:t>
      </w:r>
    </w:p>
    <w:p w14:paraId="6D471A01" w14:textId="77777777" w:rsidR="000217F5" w:rsidRDefault="000217F5" w:rsidP="003E4303">
      <w:pPr>
        <w:pStyle w:val="ad"/>
        <w:widowControl w:val="0"/>
        <w:spacing w:before="0" w:beforeAutospacing="0" w:after="0" w:afterAutospacing="0"/>
        <w:jc w:val="both"/>
        <w:rPr>
          <w:rFonts w:cs="宋体" w:hint="eastAsia"/>
          <w:kern w:val="2"/>
          <w:lang w:bidi="ar"/>
        </w:rPr>
      </w:pPr>
      <w:r>
        <w:rPr>
          <w:rFonts w:cs="宋体" w:hint="eastAsia"/>
          <w:kern w:val="2"/>
          <w:lang w:bidi="ar"/>
        </w:rPr>
        <w:t>设备安放点和夜间充电安排专人看护，保证电池供应充足。</w:t>
      </w:r>
    </w:p>
    <w:p w14:paraId="5BBD9199" w14:textId="77777777" w:rsidR="000217F5" w:rsidRDefault="000217F5" w:rsidP="003E4303">
      <w:pPr>
        <w:pStyle w:val="ad"/>
        <w:widowControl w:val="0"/>
        <w:spacing w:before="0" w:beforeAutospacing="0" w:after="0" w:afterAutospacing="0"/>
        <w:jc w:val="both"/>
        <w:rPr>
          <w:rFonts w:cs="宋体" w:hint="eastAsia"/>
          <w:kern w:val="2"/>
          <w:lang w:bidi="ar"/>
        </w:rPr>
      </w:pPr>
      <w:r>
        <w:rPr>
          <w:rFonts w:cs="宋体" w:hint="eastAsia"/>
          <w:kern w:val="2"/>
          <w:lang w:bidi="ar"/>
        </w:rPr>
        <w:t>（4）</w:t>
      </w:r>
      <w:proofErr w:type="gramStart"/>
      <w:r>
        <w:rPr>
          <w:rFonts w:cs="宋体" w:hint="eastAsia"/>
          <w:kern w:val="2"/>
          <w:lang w:bidi="ar"/>
        </w:rPr>
        <w:t>拉距测试</w:t>
      </w:r>
      <w:proofErr w:type="gramEnd"/>
      <w:r>
        <w:rPr>
          <w:rFonts w:cs="宋体" w:hint="eastAsia"/>
          <w:kern w:val="2"/>
          <w:lang w:bidi="ar"/>
        </w:rPr>
        <w:t>无人机的运输</w:t>
      </w:r>
    </w:p>
    <w:p w14:paraId="12877087" w14:textId="77777777" w:rsidR="000217F5" w:rsidRDefault="000217F5" w:rsidP="003E4303">
      <w:pPr>
        <w:pStyle w:val="ad"/>
        <w:widowControl w:val="0"/>
        <w:spacing w:before="0" w:beforeAutospacing="0" w:after="0" w:afterAutospacing="0"/>
        <w:jc w:val="both"/>
        <w:rPr>
          <w:rFonts w:cs="宋体" w:hint="eastAsia"/>
          <w:kern w:val="2"/>
          <w:lang w:bidi="ar"/>
        </w:rPr>
      </w:pPr>
      <w:r>
        <w:rPr>
          <w:rFonts w:cs="宋体" w:hint="eastAsia"/>
          <w:kern w:val="2"/>
          <w:lang w:bidi="ar"/>
        </w:rPr>
        <w:lastRenderedPageBreak/>
        <w:t>SUB6G团队</w:t>
      </w:r>
      <w:proofErr w:type="gramStart"/>
      <w:r>
        <w:rPr>
          <w:rFonts w:cs="宋体" w:hint="eastAsia"/>
          <w:kern w:val="2"/>
          <w:lang w:bidi="ar"/>
        </w:rPr>
        <w:t>前期拉距测试</w:t>
      </w:r>
      <w:proofErr w:type="gramEnd"/>
      <w:r>
        <w:rPr>
          <w:rFonts w:cs="宋体" w:hint="eastAsia"/>
          <w:kern w:val="2"/>
          <w:lang w:bidi="ar"/>
        </w:rPr>
        <w:t>，安排车辆和人员运输无人机，配合测试</w:t>
      </w:r>
    </w:p>
    <w:p w14:paraId="70F4ABA1" w14:textId="77777777" w:rsidR="000217F5" w:rsidRDefault="000217F5" w:rsidP="003E4303">
      <w:pPr>
        <w:pStyle w:val="ad"/>
        <w:widowControl w:val="0"/>
        <w:spacing w:before="0" w:beforeAutospacing="0" w:after="0" w:afterAutospacing="0"/>
        <w:jc w:val="both"/>
        <w:rPr>
          <w:rFonts w:cs="宋体" w:hint="eastAsia"/>
          <w:kern w:val="2"/>
          <w:lang w:bidi="ar"/>
        </w:rPr>
      </w:pPr>
      <w:r>
        <w:rPr>
          <w:rFonts w:cs="宋体" w:hint="eastAsia"/>
          <w:kern w:val="2"/>
          <w:lang w:bidi="ar"/>
        </w:rPr>
        <w:t>（5）集群编队飞行及无人机的搬运</w:t>
      </w:r>
    </w:p>
    <w:p w14:paraId="75692F5A" w14:textId="77777777" w:rsidR="000217F5" w:rsidRDefault="000217F5" w:rsidP="003E4303">
      <w:pPr>
        <w:pStyle w:val="ad"/>
        <w:widowControl w:val="0"/>
        <w:spacing w:before="0" w:beforeAutospacing="0" w:after="0" w:afterAutospacing="0"/>
        <w:jc w:val="both"/>
        <w:rPr>
          <w:rFonts w:cs="宋体" w:hint="eastAsia"/>
          <w:kern w:val="2"/>
          <w:lang w:bidi="ar"/>
        </w:rPr>
      </w:pPr>
      <w:r>
        <w:rPr>
          <w:rFonts w:cs="宋体" w:hint="eastAsia"/>
          <w:kern w:val="2"/>
          <w:lang w:bidi="ar"/>
        </w:rPr>
        <w:t>集群编队飞行时，所有无人机的搬运、电池搬运和安装等前期准备工作。</w:t>
      </w:r>
    </w:p>
    <w:p w14:paraId="5F4A973D" w14:textId="77777777" w:rsidR="000217F5" w:rsidRDefault="000217F5" w:rsidP="003E4303">
      <w:pPr>
        <w:pStyle w:val="ad"/>
        <w:widowControl w:val="0"/>
        <w:spacing w:before="0" w:beforeAutospacing="0" w:after="0" w:afterAutospacing="0"/>
        <w:jc w:val="both"/>
        <w:rPr>
          <w:rFonts w:cs="宋体" w:hint="eastAsia"/>
          <w:kern w:val="2"/>
          <w:lang w:bidi="ar"/>
        </w:rPr>
      </w:pPr>
      <w:r>
        <w:rPr>
          <w:rFonts w:cs="宋体" w:hint="eastAsia"/>
          <w:kern w:val="2"/>
          <w:lang w:bidi="ar"/>
        </w:rPr>
        <w:t>（6）SUB6G大功率CPE设备安装</w:t>
      </w:r>
    </w:p>
    <w:p w14:paraId="4B98EFA1" w14:textId="40963C8D" w:rsidR="000217F5" w:rsidRDefault="000217F5" w:rsidP="003E4303">
      <w:pPr>
        <w:pStyle w:val="ad"/>
        <w:widowControl w:val="0"/>
        <w:spacing w:before="0" w:beforeAutospacing="0" w:after="0" w:afterAutospacing="0"/>
        <w:jc w:val="both"/>
        <w:rPr>
          <w:rFonts w:cs="宋体" w:hint="eastAsia"/>
        </w:rPr>
      </w:pPr>
      <w:r>
        <w:rPr>
          <w:rFonts w:cs="宋体" w:hint="eastAsia"/>
          <w:kern w:val="2"/>
          <w:lang w:bidi="ar"/>
        </w:rPr>
        <w:t>大功率CPE的安装件加工、设备安装、电路改装</w:t>
      </w:r>
      <w:r w:rsidR="003E4303">
        <w:rPr>
          <w:rFonts w:cs="宋体" w:hint="eastAsia"/>
          <w:kern w:val="2"/>
          <w:lang w:bidi="ar"/>
        </w:rPr>
        <w:t>。</w:t>
      </w:r>
    </w:p>
    <w:p w14:paraId="452DBF9E" w14:textId="77777777" w:rsidR="000217F5" w:rsidRPr="000217F5" w:rsidRDefault="000217F5" w:rsidP="001B3496">
      <w:pPr>
        <w:pStyle w:val="ad"/>
        <w:widowControl w:val="0"/>
        <w:spacing w:before="0" w:beforeAutospacing="0" w:after="0" w:afterAutospacing="0"/>
        <w:ind w:left="420"/>
        <w:jc w:val="both"/>
        <w:rPr>
          <w:rFonts w:cs="宋体" w:hint="eastAsia"/>
          <w:kern w:val="2"/>
          <w:lang w:bidi="ar"/>
        </w:rPr>
      </w:pPr>
    </w:p>
    <w:p w14:paraId="071CD8DC" w14:textId="77777777" w:rsidR="007F1B3B" w:rsidRDefault="00B41E42">
      <w:pPr>
        <w:pStyle w:val="ad"/>
        <w:widowControl w:val="0"/>
        <w:numPr>
          <w:ilvl w:val="0"/>
          <w:numId w:val="1"/>
        </w:numPr>
        <w:spacing w:before="0" w:beforeAutospacing="0" w:after="0" w:afterAutospacing="0"/>
        <w:jc w:val="both"/>
        <w:rPr>
          <w:rFonts w:ascii="方正仿宋_GBK" w:eastAsia="方正仿宋_GBK" w:hAnsi="方正仿宋_GBK" w:cs="方正仿宋_GBK" w:hint="eastAsia"/>
          <w:sz w:val="28"/>
          <w:szCs w:val="28"/>
        </w:rPr>
      </w:pPr>
      <w:r>
        <w:rPr>
          <w:rFonts w:cs="宋体" w:hint="eastAsia"/>
          <w:kern w:val="2"/>
          <w:sz w:val="28"/>
          <w:szCs w:val="28"/>
          <w:lang w:bidi="ar"/>
        </w:rPr>
        <w:t>质保及售后要求</w:t>
      </w:r>
    </w:p>
    <w:p w14:paraId="78B815D5" w14:textId="219E4B51" w:rsidR="007F1B3B" w:rsidRDefault="00B41E42">
      <w:pPr>
        <w:spacing w:line="360" w:lineRule="exact"/>
        <w:ind w:firstLineChars="200" w:firstLine="480"/>
        <w:jc w:val="both"/>
        <w:rPr>
          <w:rFonts w:ascii="宋体" w:hAnsi="宋体" w:cs="宋体" w:hint="eastAsia"/>
          <w:szCs w:val="22"/>
        </w:rPr>
      </w:pPr>
      <w:r>
        <w:rPr>
          <w:rFonts w:ascii="宋体" w:hAnsi="宋体" w:cs="宋体" w:hint="eastAsia"/>
          <w:kern w:val="2"/>
          <w:szCs w:val="22"/>
          <w:lang w:bidi="ar"/>
        </w:rPr>
        <w:t>1、</w:t>
      </w:r>
      <w:r w:rsidR="003E4303">
        <w:rPr>
          <w:rFonts w:ascii="宋体" w:hAnsi="宋体" w:cs="宋体" w:hint="eastAsia"/>
          <w:kern w:val="2"/>
          <w:szCs w:val="22"/>
          <w:lang w:bidi="ar"/>
        </w:rPr>
        <w:t>成交供应商</w:t>
      </w:r>
      <w:r>
        <w:rPr>
          <w:rFonts w:ascii="宋体" w:hAnsi="宋体" w:cs="宋体" w:hint="eastAsia"/>
          <w:kern w:val="2"/>
          <w:szCs w:val="22"/>
          <w:lang w:bidi="ar"/>
        </w:rPr>
        <w:t>应根据服务内容提供免费</w:t>
      </w:r>
      <w:r w:rsidR="0079204F">
        <w:rPr>
          <w:rFonts w:ascii="宋体" w:hAnsi="宋体" w:cs="宋体" w:hint="eastAsia"/>
          <w:kern w:val="2"/>
          <w:szCs w:val="22"/>
          <w:lang w:bidi="ar"/>
        </w:rPr>
        <w:t>一年</w:t>
      </w:r>
      <w:r>
        <w:rPr>
          <w:rFonts w:ascii="宋体" w:hAnsi="宋体" w:cs="宋体" w:hint="eastAsia"/>
          <w:kern w:val="2"/>
          <w:szCs w:val="22"/>
          <w:lang w:bidi="ar"/>
        </w:rPr>
        <w:t>质保服务（质保期自双方验收合格之日起算，质</w:t>
      </w:r>
      <w:proofErr w:type="gramStart"/>
      <w:r>
        <w:rPr>
          <w:rFonts w:ascii="宋体" w:hAnsi="宋体" w:cs="宋体" w:hint="eastAsia"/>
          <w:kern w:val="2"/>
          <w:szCs w:val="22"/>
          <w:lang w:bidi="ar"/>
        </w:rPr>
        <w:t>保内容</w:t>
      </w:r>
      <w:proofErr w:type="gramEnd"/>
      <w:r>
        <w:rPr>
          <w:rFonts w:ascii="宋体" w:hAnsi="宋体" w:cs="宋体" w:hint="eastAsia"/>
          <w:kern w:val="2"/>
          <w:szCs w:val="22"/>
          <w:lang w:bidi="ar"/>
        </w:rPr>
        <w:t>包括</w:t>
      </w:r>
      <w:r w:rsidR="00617E5D" w:rsidRPr="00617E5D">
        <w:rPr>
          <w:rFonts w:ascii="宋体" w:hAnsi="宋体" w:cs="宋体" w:hint="eastAsia"/>
          <w:kern w:val="2"/>
          <w:szCs w:val="22"/>
          <w:lang w:bidi="ar"/>
        </w:rPr>
        <w:t>无人机系留改造</w:t>
      </w:r>
      <w:r w:rsidR="00617E5D">
        <w:rPr>
          <w:rFonts w:ascii="宋体" w:hAnsi="宋体" w:cs="宋体" w:hint="eastAsia"/>
          <w:kern w:val="2"/>
          <w:szCs w:val="22"/>
          <w:lang w:bidi="ar"/>
        </w:rPr>
        <w:t>服务的质保</w:t>
      </w:r>
      <w:r>
        <w:rPr>
          <w:rFonts w:ascii="宋体" w:hAnsi="宋体" w:cs="宋体" w:hint="eastAsia"/>
          <w:kern w:val="2"/>
          <w:szCs w:val="22"/>
          <w:lang w:bidi="ar"/>
        </w:rPr>
        <w:t>）。</w:t>
      </w:r>
    </w:p>
    <w:p w14:paraId="492A8922" w14:textId="77777777" w:rsidR="007F1B3B" w:rsidRDefault="00B41E42">
      <w:pPr>
        <w:spacing w:line="360" w:lineRule="exact"/>
        <w:ind w:firstLineChars="200" w:firstLine="480"/>
        <w:jc w:val="both"/>
        <w:rPr>
          <w:rFonts w:ascii="宋体" w:hAnsi="宋体" w:cs="宋体" w:hint="eastAsia"/>
          <w:szCs w:val="22"/>
        </w:rPr>
      </w:pPr>
      <w:r>
        <w:rPr>
          <w:rFonts w:ascii="宋体" w:hAnsi="宋体" w:cs="宋体" w:hint="eastAsia"/>
          <w:kern w:val="2"/>
          <w:szCs w:val="22"/>
          <w:lang w:bidi="ar"/>
        </w:rPr>
        <w:t>2、在质保期内，免费重新提供相应合格的服务、服务内容发生偏差后，供应商在收到用户服务信息后 24 小时内给与答复。</w:t>
      </w:r>
    </w:p>
    <w:p w14:paraId="7FDBC7D2" w14:textId="77777777" w:rsidR="007F1B3B" w:rsidRDefault="00B41E42">
      <w:pPr>
        <w:spacing w:line="360" w:lineRule="exact"/>
        <w:ind w:firstLineChars="200" w:firstLine="480"/>
        <w:jc w:val="both"/>
        <w:rPr>
          <w:rFonts w:ascii="宋体" w:hAnsi="宋体" w:cs="宋体" w:hint="eastAsia"/>
          <w:szCs w:val="22"/>
        </w:rPr>
      </w:pPr>
      <w:r>
        <w:rPr>
          <w:rFonts w:ascii="宋体" w:hAnsi="宋体" w:cs="宋体" w:hint="eastAsia"/>
          <w:kern w:val="2"/>
          <w:szCs w:val="22"/>
          <w:lang w:bidi="ar"/>
        </w:rPr>
        <w:t>3、质保期内发生的改造服务中所提供零部件不正常的磨损，或非人为原因而损坏、失效的零部件和电子元器件，发生上述情况但不限于上述情况时，供应商将免费提供服务，并免费更换上述零部件、电子元器件和备品备件。</w:t>
      </w:r>
    </w:p>
    <w:p w14:paraId="2D8DC7C4" w14:textId="206C5B98" w:rsidR="007F1B3B" w:rsidRDefault="00B41E42">
      <w:pPr>
        <w:spacing w:line="360" w:lineRule="exact"/>
        <w:ind w:firstLineChars="200" w:firstLine="480"/>
        <w:jc w:val="both"/>
        <w:rPr>
          <w:rFonts w:ascii="宋体" w:hAnsi="宋体" w:cs="宋体" w:hint="eastAsia"/>
          <w:kern w:val="2"/>
          <w:szCs w:val="22"/>
          <w:lang w:bidi="ar"/>
        </w:rPr>
      </w:pPr>
      <w:r>
        <w:rPr>
          <w:rFonts w:ascii="宋体" w:hAnsi="宋体" w:cs="宋体" w:hint="eastAsia"/>
          <w:kern w:val="2"/>
          <w:szCs w:val="22"/>
          <w:lang w:bidi="ar"/>
        </w:rPr>
        <w:t>4、质保期后，</w:t>
      </w:r>
      <w:r w:rsidR="003E4303">
        <w:rPr>
          <w:rFonts w:ascii="宋体" w:hAnsi="宋体" w:cs="宋体" w:hint="eastAsia"/>
          <w:kern w:val="2"/>
          <w:szCs w:val="22"/>
          <w:lang w:bidi="ar"/>
        </w:rPr>
        <w:t>成交供应商</w:t>
      </w:r>
      <w:r>
        <w:rPr>
          <w:rFonts w:ascii="宋体" w:hAnsi="宋体" w:cs="宋体" w:hint="eastAsia"/>
          <w:kern w:val="2"/>
          <w:szCs w:val="22"/>
          <w:lang w:bidi="ar"/>
        </w:rPr>
        <w:t>如继续为采购人提供服务，双方另行约定服务费用。</w:t>
      </w:r>
    </w:p>
    <w:p w14:paraId="33356313" w14:textId="77777777" w:rsidR="007F1B3B" w:rsidRDefault="007F1B3B">
      <w:pPr>
        <w:pStyle w:val="2"/>
        <w:ind w:firstLine="480"/>
      </w:pPr>
    </w:p>
    <w:p w14:paraId="2226A493" w14:textId="77777777" w:rsidR="007F1B3B" w:rsidRDefault="00B41E42">
      <w:pPr>
        <w:pStyle w:val="ad"/>
        <w:widowControl w:val="0"/>
        <w:numPr>
          <w:ilvl w:val="0"/>
          <w:numId w:val="1"/>
        </w:numPr>
        <w:spacing w:before="0" w:beforeAutospacing="0" w:after="0" w:afterAutospacing="0"/>
        <w:jc w:val="both"/>
        <w:rPr>
          <w:rFonts w:ascii="方正仿宋_GBK" w:eastAsia="方正仿宋_GBK" w:hAnsi="方正仿宋_GBK" w:cs="方正仿宋_GBK" w:hint="eastAsia"/>
          <w:sz w:val="28"/>
          <w:szCs w:val="28"/>
        </w:rPr>
      </w:pPr>
      <w:r>
        <w:rPr>
          <w:rFonts w:cs="宋体" w:hint="eastAsia"/>
          <w:kern w:val="2"/>
          <w:sz w:val="28"/>
          <w:szCs w:val="28"/>
          <w:lang w:bidi="ar"/>
        </w:rPr>
        <w:t>验收标准（验收方式）</w:t>
      </w:r>
    </w:p>
    <w:p w14:paraId="3F84589E" w14:textId="4B4D040D" w:rsidR="007F1B3B" w:rsidRDefault="00B41E42">
      <w:pPr>
        <w:spacing w:line="360" w:lineRule="exact"/>
        <w:ind w:firstLineChars="200" w:firstLine="480"/>
        <w:jc w:val="both"/>
        <w:rPr>
          <w:rFonts w:ascii="宋体" w:hAnsi="宋体" w:cs="宋体" w:hint="eastAsia"/>
        </w:rPr>
      </w:pPr>
      <w:r>
        <w:rPr>
          <w:rFonts w:ascii="宋体" w:hAnsi="宋体" w:cs="宋体" w:hint="eastAsia"/>
          <w:kern w:val="2"/>
          <w:lang w:bidi="ar"/>
        </w:rPr>
        <w:t>按照</w:t>
      </w:r>
      <w:r w:rsidR="003E4303">
        <w:rPr>
          <w:rFonts w:ascii="宋体" w:hAnsi="宋体" w:cs="宋体" w:hint="eastAsia"/>
          <w:kern w:val="2"/>
          <w:lang w:bidi="ar"/>
        </w:rPr>
        <w:t>谈判文件、成交供应商响应文件</w:t>
      </w:r>
      <w:r>
        <w:rPr>
          <w:rFonts w:ascii="宋体" w:hAnsi="宋体" w:cs="宋体" w:hint="eastAsia"/>
          <w:kern w:val="2"/>
          <w:lang w:bidi="ar"/>
        </w:rPr>
        <w:t>中的技术规格及</w:t>
      </w:r>
      <w:r w:rsidR="003E4303">
        <w:rPr>
          <w:rFonts w:ascii="宋体" w:hAnsi="宋体" w:cs="宋体" w:hint="eastAsia"/>
          <w:kern w:val="2"/>
          <w:lang w:bidi="ar"/>
        </w:rPr>
        <w:t>响应</w:t>
      </w:r>
      <w:r>
        <w:rPr>
          <w:rFonts w:ascii="宋体" w:hAnsi="宋体" w:cs="宋体" w:hint="eastAsia"/>
          <w:kern w:val="2"/>
          <w:lang w:bidi="ar"/>
        </w:rPr>
        <w:t>过程中的有关材料，由采购人和</w:t>
      </w:r>
      <w:r w:rsidR="003E4303">
        <w:rPr>
          <w:rFonts w:ascii="宋体" w:hAnsi="宋体" w:cs="宋体" w:hint="eastAsia"/>
          <w:kern w:val="2"/>
          <w:lang w:bidi="ar"/>
        </w:rPr>
        <w:t>成交供应商</w:t>
      </w:r>
      <w:r>
        <w:rPr>
          <w:rFonts w:ascii="宋体" w:hAnsi="宋体" w:cs="宋体" w:hint="eastAsia"/>
          <w:kern w:val="2"/>
          <w:lang w:bidi="ar"/>
        </w:rPr>
        <w:t>共同验收。</w:t>
      </w:r>
    </w:p>
    <w:p w14:paraId="53488E99" w14:textId="77777777" w:rsidR="007F1B3B" w:rsidRDefault="00B41E42">
      <w:pPr>
        <w:spacing w:line="360" w:lineRule="exact"/>
        <w:ind w:firstLineChars="200" w:firstLine="480"/>
        <w:jc w:val="both"/>
        <w:rPr>
          <w:rFonts w:ascii="宋体" w:hAnsi="宋体" w:cs="宋体" w:hint="eastAsia"/>
        </w:rPr>
      </w:pPr>
      <w:r>
        <w:rPr>
          <w:rFonts w:ascii="宋体" w:hAnsi="宋体" w:cs="宋体" w:hint="eastAsia"/>
          <w:kern w:val="2"/>
          <w:lang w:bidi="ar"/>
        </w:rPr>
        <w:t>1、服务实施完成后，由买方组织接收，应在服务完成后7日内完成。</w:t>
      </w:r>
    </w:p>
    <w:p w14:paraId="21935E53" w14:textId="77777777" w:rsidR="007F1B3B" w:rsidRDefault="00B41E42">
      <w:pPr>
        <w:spacing w:line="360" w:lineRule="exact"/>
        <w:ind w:firstLineChars="200" w:firstLine="480"/>
        <w:jc w:val="both"/>
        <w:rPr>
          <w:rFonts w:ascii="宋体" w:hAnsi="宋体" w:cs="宋体" w:hint="eastAsia"/>
        </w:rPr>
      </w:pPr>
      <w:r>
        <w:rPr>
          <w:rFonts w:ascii="宋体" w:hAnsi="宋体" w:cs="宋体" w:hint="eastAsia"/>
          <w:kern w:val="2"/>
          <w:lang w:bidi="ar"/>
        </w:rPr>
        <w:t>2、服务完成后，由采购人组织有关人员进行验收。验收人员必须严格按照响应文件、采购文件、合同书逐一查验服务内容是否相符。</w:t>
      </w:r>
    </w:p>
    <w:p w14:paraId="2D96485B" w14:textId="77777777" w:rsidR="007F1B3B" w:rsidRDefault="00B41E42">
      <w:pPr>
        <w:spacing w:line="360" w:lineRule="exact"/>
        <w:ind w:firstLineChars="200" w:firstLine="480"/>
        <w:jc w:val="both"/>
        <w:rPr>
          <w:rFonts w:ascii="宋体" w:hAnsi="宋体" w:cs="宋体" w:hint="eastAsia"/>
          <w:kern w:val="2"/>
          <w:lang w:bidi="ar"/>
        </w:rPr>
      </w:pPr>
      <w:r>
        <w:rPr>
          <w:rFonts w:ascii="宋体" w:hAnsi="宋体" w:cs="宋体" w:hint="eastAsia"/>
          <w:kern w:val="2"/>
          <w:lang w:bidi="ar"/>
        </w:rPr>
        <w:t>3、验收时发现不符合服务质量要求，供应商须无条件予以重新提供服务。重新服务发生的费用均由供应商自行承担，且不影响合同的正常履行，因此造成的不能按时履约属于供应商违约。如在验收中发现双方均无法认定的争议，可聘请双方认可的具有国家认可检测资质的第三方认证机构予以认证，费用按双方约定执行。</w:t>
      </w:r>
    </w:p>
    <w:p w14:paraId="7962995B" w14:textId="77777777" w:rsidR="007F1B3B" w:rsidRDefault="007F1B3B">
      <w:pPr>
        <w:pStyle w:val="2"/>
        <w:ind w:firstLine="480"/>
      </w:pPr>
    </w:p>
    <w:p w14:paraId="56A23124" w14:textId="77777777" w:rsidR="007F1B3B" w:rsidRDefault="00B41E42">
      <w:pPr>
        <w:pStyle w:val="ad"/>
        <w:widowControl w:val="0"/>
        <w:numPr>
          <w:ilvl w:val="0"/>
          <w:numId w:val="1"/>
        </w:numPr>
        <w:spacing w:before="0" w:beforeAutospacing="0" w:after="0" w:afterAutospacing="0"/>
        <w:jc w:val="both"/>
        <w:rPr>
          <w:rFonts w:ascii="方正仿宋_GBK" w:eastAsia="方正仿宋_GBK" w:hAnsi="方正仿宋_GBK" w:cs="方正仿宋_GBK" w:hint="eastAsia"/>
          <w:sz w:val="28"/>
          <w:szCs w:val="28"/>
        </w:rPr>
      </w:pPr>
      <w:r>
        <w:rPr>
          <w:rFonts w:cs="宋体" w:hint="eastAsia"/>
          <w:kern w:val="2"/>
          <w:sz w:val="28"/>
          <w:szCs w:val="28"/>
          <w:lang w:bidi="ar"/>
        </w:rPr>
        <w:t>交付（安装）要求</w:t>
      </w:r>
    </w:p>
    <w:p w14:paraId="2744204D" w14:textId="77777777" w:rsidR="007F1B3B" w:rsidRDefault="00B41E42">
      <w:pPr>
        <w:spacing w:line="360" w:lineRule="exact"/>
        <w:ind w:firstLineChars="200" w:firstLine="480"/>
        <w:jc w:val="both"/>
        <w:rPr>
          <w:rFonts w:ascii="宋体" w:hAnsi="宋体" w:cs="宋体" w:hint="eastAsia"/>
          <w:szCs w:val="22"/>
        </w:rPr>
      </w:pPr>
      <w:r>
        <w:rPr>
          <w:rFonts w:ascii="宋体" w:hAnsi="宋体" w:cs="宋体" w:hint="eastAsia"/>
          <w:kern w:val="2"/>
          <w:szCs w:val="22"/>
          <w:lang w:bidi="ar"/>
        </w:rPr>
        <w:t>1.</w:t>
      </w:r>
      <w:r w:rsidR="00617E5D">
        <w:rPr>
          <w:rFonts w:ascii="宋体" w:hAnsi="宋体" w:cs="宋体" w:hint="eastAsia"/>
          <w:kern w:val="2"/>
          <w:szCs w:val="22"/>
          <w:lang w:bidi="ar"/>
        </w:rPr>
        <w:t>交付时间：所有服务自收到合同预付款</w:t>
      </w:r>
      <w:r>
        <w:rPr>
          <w:rFonts w:ascii="宋体" w:hAnsi="宋体" w:cs="宋体" w:hint="eastAsia"/>
          <w:kern w:val="2"/>
          <w:szCs w:val="22"/>
          <w:lang w:bidi="ar"/>
        </w:rPr>
        <w:t>后</w:t>
      </w:r>
      <w:r w:rsidR="008E670D">
        <w:rPr>
          <w:rFonts w:ascii="宋体" w:hAnsi="宋体" w:cs="宋体"/>
          <w:kern w:val="2"/>
          <w:szCs w:val="22"/>
          <w:lang w:bidi="ar"/>
        </w:rPr>
        <w:t>30</w:t>
      </w:r>
      <w:r w:rsidR="008E670D">
        <w:rPr>
          <w:rFonts w:ascii="宋体" w:hAnsi="宋体" w:cs="宋体" w:hint="eastAsia"/>
          <w:kern w:val="2"/>
          <w:szCs w:val="22"/>
          <w:lang w:bidi="ar"/>
        </w:rPr>
        <w:t>天</w:t>
      </w:r>
      <w:r>
        <w:rPr>
          <w:rFonts w:ascii="宋体" w:hAnsi="宋体" w:cs="宋体" w:hint="eastAsia"/>
          <w:kern w:val="2"/>
          <w:szCs w:val="22"/>
          <w:lang w:bidi="ar"/>
        </w:rPr>
        <w:t>内交付。</w:t>
      </w:r>
    </w:p>
    <w:p w14:paraId="7B97E4DD" w14:textId="77777777" w:rsidR="007F1B3B" w:rsidRDefault="00B41E42">
      <w:pPr>
        <w:spacing w:line="360" w:lineRule="exact"/>
        <w:ind w:firstLineChars="200" w:firstLine="480"/>
        <w:jc w:val="both"/>
        <w:rPr>
          <w:rFonts w:ascii="宋体" w:hAnsi="宋体" w:cs="宋体" w:hint="eastAsia"/>
          <w:szCs w:val="22"/>
        </w:rPr>
      </w:pPr>
      <w:r>
        <w:rPr>
          <w:rFonts w:ascii="宋体" w:hAnsi="宋体" w:cs="宋体" w:hint="eastAsia"/>
          <w:kern w:val="2"/>
          <w:szCs w:val="22"/>
          <w:lang w:bidi="ar"/>
        </w:rPr>
        <w:t>2、交付地点（服务地点）：采购人指定地点。</w:t>
      </w:r>
    </w:p>
    <w:p w14:paraId="0D33E9A6" w14:textId="77777777" w:rsidR="007F1B3B" w:rsidRDefault="00B41E42">
      <w:pPr>
        <w:spacing w:line="360" w:lineRule="exact"/>
        <w:ind w:firstLineChars="200" w:firstLine="480"/>
        <w:jc w:val="both"/>
        <w:rPr>
          <w:rFonts w:ascii="宋体" w:hAnsi="宋体" w:cs="宋体" w:hint="eastAsia"/>
          <w:kern w:val="2"/>
          <w:szCs w:val="22"/>
          <w:lang w:bidi="ar"/>
        </w:rPr>
      </w:pPr>
      <w:r>
        <w:rPr>
          <w:rFonts w:ascii="宋体" w:hAnsi="宋体" w:cs="宋体" w:hint="eastAsia"/>
          <w:kern w:val="2"/>
          <w:szCs w:val="22"/>
          <w:lang w:bidi="ar"/>
        </w:rPr>
        <w:t>3、供应商应按照采购人指定时间、地点现场交货，负责所提供服务的内容和有效。</w:t>
      </w:r>
    </w:p>
    <w:p w14:paraId="1B97466C" w14:textId="77777777" w:rsidR="007F1B3B" w:rsidRDefault="007F1B3B">
      <w:pPr>
        <w:pStyle w:val="2"/>
        <w:ind w:firstLine="480"/>
      </w:pPr>
    </w:p>
    <w:p w14:paraId="15754ACB" w14:textId="77777777" w:rsidR="007F1B3B" w:rsidRDefault="00B41E42">
      <w:pPr>
        <w:pStyle w:val="ad"/>
        <w:widowControl w:val="0"/>
        <w:numPr>
          <w:ilvl w:val="0"/>
          <w:numId w:val="1"/>
        </w:numPr>
        <w:spacing w:before="0" w:beforeAutospacing="0" w:after="0" w:afterAutospacing="0"/>
        <w:jc w:val="both"/>
        <w:rPr>
          <w:rFonts w:ascii="方正仿宋_GBK" w:eastAsia="方正仿宋_GBK" w:hAnsi="方正仿宋_GBK" w:cs="方正仿宋_GBK" w:hint="eastAsia"/>
          <w:sz w:val="28"/>
          <w:szCs w:val="28"/>
        </w:rPr>
      </w:pPr>
      <w:r>
        <w:rPr>
          <w:rFonts w:cs="宋体" w:hint="eastAsia"/>
          <w:kern w:val="2"/>
          <w:sz w:val="28"/>
          <w:szCs w:val="28"/>
          <w:lang w:bidi="ar"/>
        </w:rPr>
        <w:t>付款方式</w:t>
      </w:r>
    </w:p>
    <w:p w14:paraId="4FC31201" w14:textId="77777777" w:rsidR="007F1B3B" w:rsidRDefault="00B41E42">
      <w:pPr>
        <w:widowControl/>
        <w:spacing w:line="360" w:lineRule="exact"/>
        <w:ind w:firstLineChars="200" w:firstLine="480"/>
        <w:jc w:val="both"/>
      </w:pPr>
      <w:r>
        <w:rPr>
          <w:rFonts w:ascii="宋体" w:hAnsi="宋体" w:cs="宋体" w:hint="eastAsia"/>
          <w:kern w:val="2"/>
          <w:szCs w:val="22"/>
          <w:lang w:bidi="ar"/>
        </w:rPr>
        <w:t>合同签订后，支付合同金额的50%作为预付款，</w:t>
      </w:r>
      <w:bookmarkStart w:id="16" w:name="OLE_LINK2"/>
      <w:r>
        <w:rPr>
          <w:rFonts w:ascii="宋体" w:hAnsi="宋体" w:cs="宋体" w:hint="eastAsia"/>
          <w:kern w:val="2"/>
          <w:szCs w:val="22"/>
          <w:lang w:bidi="ar"/>
        </w:rPr>
        <w:t>服务验收合格后，</w:t>
      </w:r>
      <w:bookmarkEnd w:id="16"/>
      <w:r w:rsidR="00617E5D">
        <w:rPr>
          <w:rFonts w:ascii="宋体" w:hAnsi="宋体" w:cs="宋体" w:hint="eastAsia"/>
          <w:kern w:val="2"/>
          <w:szCs w:val="22"/>
          <w:lang w:bidi="ar"/>
        </w:rPr>
        <w:t>乙方开具全额增值税专用发票，</w:t>
      </w:r>
      <w:r>
        <w:rPr>
          <w:rFonts w:ascii="宋体" w:hAnsi="宋体" w:cs="宋体" w:hint="eastAsia"/>
          <w:kern w:val="2"/>
          <w:szCs w:val="22"/>
          <w:lang w:bidi="ar"/>
        </w:rPr>
        <w:t>甲方支付合同剩余的50%。</w:t>
      </w:r>
    </w:p>
    <w:p w14:paraId="09969C6A" w14:textId="77777777" w:rsidR="007F1B3B" w:rsidRDefault="007F1B3B">
      <w:pPr>
        <w:rPr>
          <w:w w:val="95"/>
        </w:rPr>
      </w:pPr>
    </w:p>
    <w:p w14:paraId="71FB3F22" w14:textId="77777777" w:rsidR="007F1B3B" w:rsidRDefault="007F1B3B">
      <w:pPr>
        <w:rPr>
          <w:w w:val="95"/>
        </w:rPr>
      </w:pPr>
    </w:p>
    <w:p w14:paraId="4EB1F722" w14:textId="77777777" w:rsidR="007F1B3B" w:rsidRDefault="007F1B3B">
      <w:pPr>
        <w:rPr>
          <w:w w:val="95"/>
        </w:rPr>
      </w:pPr>
    </w:p>
    <w:p w14:paraId="1C62AFE4" w14:textId="77777777" w:rsidR="007F1B3B" w:rsidRDefault="007F1B3B">
      <w:pPr>
        <w:rPr>
          <w:w w:val="95"/>
        </w:rPr>
      </w:pPr>
    </w:p>
    <w:p w14:paraId="1FA668FC" w14:textId="77777777" w:rsidR="007F1B3B" w:rsidRDefault="007F1B3B">
      <w:pPr>
        <w:pStyle w:val="3"/>
        <w:tabs>
          <w:tab w:val="left" w:pos="1554"/>
        </w:tabs>
        <w:kinsoku w:val="0"/>
        <w:overflowPunct w:val="0"/>
        <w:spacing w:line="406" w:lineRule="exact"/>
        <w:jc w:val="both"/>
        <w:rPr>
          <w:w w:val="95"/>
        </w:rPr>
      </w:pPr>
    </w:p>
    <w:p w14:paraId="4E1649BD" w14:textId="77777777" w:rsidR="007F1B3B" w:rsidRDefault="007F1B3B">
      <w:pPr>
        <w:pStyle w:val="3"/>
        <w:tabs>
          <w:tab w:val="left" w:pos="1554"/>
        </w:tabs>
        <w:kinsoku w:val="0"/>
        <w:overflowPunct w:val="0"/>
        <w:spacing w:line="406" w:lineRule="exact"/>
        <w:jc w:val="center"/>
        <w:rPr>
          <w:w w:val="95"/>
        </w:rPr>
      </w:pPr>
    </w:p>
    <w:p w14:paraId="4817A85C" w14:textId="77777777" w:rsidR="007F1B3B" w:rsidRDefault="00B41E42">
      <w:pPr>
        <w:pStyle w:val="3"/>
        <w:tabs>
          <w:tab w:val="left" w:pos="1554"/>
        </w:tabs>
        <w:kinsoku w:val="0"/>
        <w:overflowPunct w:val="0"/>
        <w:spacing w:line="406" w:lineRule="exact"/>
        <w:jc w:val="center"/>
        <w:rPr>
          <w:b w:val="0"/>
        </w:rPr>
      </w:pPr>
      <w:r>
        <w:rPr>
          <w:rFonts w:hint="eastAsia"/>
          <w:w w:val="95"/>
        </w:rPr>
        <w:t>第五章</w:t>
      </w:r>
      <w:r>
        <w:rPr>
          <w:w w:val="95"/>
        </w:rPr>
        <w:tab/>
      </w:r>
      <w:r>
        <w:rPr>
          <w:rFonts w:hint="eastAsia"/>
        </w:rPr>
        <w:t>响应文件格式</w:t>
      </w:r>
      <w:bookmarkEnd w:id="15"/>
    </w:p>
    <w:p w14:paraId="4EA29CF3" w14:textId="77777777" w:rsidR="007F1B3B" w:rsidRDefault="007F1B3B">
      <w:pPr>
        <w:pStyle w:val="a5"/>
        <w:kinsoku w:val="0"/>
        <w:overflowPunct w:val="0"/>
        <w:spacing w:before="0"/>
        <w:ind w:left="0"/>
        <w:rPr>
          <w:b/>
          <w:sz w:val="32"/>
        </w:rPr>
      </w:pPr>
    </w:p>
    <w:p w14:paraId="4F6BF3B6" w14:textId="77777777" w:rsidR="007F1B3B" w:rsidRDefault="007F1B3B">
      <w:pPr>
        <w:pStyle w:val="a5"/>
        <w:kinsoku w:val="0"/>
        <w:overflowPunct w:val="0"/>
        <w:spacing w:before="0"/>
        <w:ind w:left="0"/>
        <w:rPr>
          <w:b/>
          <w:sz w:val="32"/>
        </w:rPr>
      </w:pPr>
    </w:p>
    <w:p w14:paraId="7B717A5C" w14:textId="77777777" w:rsidR="007F1B3B" w:rsidRDefault="007F1B3B">
      <w:pPr>
        <w:pStyle w:val="a5"/>
        <w:kinsoku w:val="0"/>
        <w:overflowPunct w:val="0"/>
        <w:spacing w:before="0"/>
        <w:ind w:left="0"/>
        <w:rPr>
          <w:b/>
          <w:sz w:val="32"/>
        </w:rPr>
      </w:pPr>
    </w:p>
    <w:p w14:paraId="4B70152E" w14:textId="77777777" w:rsidR="007F1B3B" w:rsidRDefault="007F1B3B">
      <w:pPr>
        <w:pStyle w:val="a5"/>
        <w:kinsoku w:val="0"/>
        <w:overflowPunct w:val="0"/>
        <w:spacing w:before="0"/>
        <w:ind w:left="0"/>
        <w:rPr>
          <w:b/>
          <w:sz w:val="32"/>
        </w:rPr>
      </w:pPr>
    </w:p>
    <w:p w14:paraId="25E965FF" w14:textId="77777777" w:rsidR="007F1B3B" w:rsidRDefault="007F1B3B">
      <w:pPr>
        <w:pStyle w:val="a5"/>
        <w:kinsoku w:val="0"/>
        <w:overflowPunct w:val="0"/>
        <w:spacing w:before="0"/>
        <w:ind w:left="0"/>
        <w:rPr>
          <w:b/>
          <w:sz w:val="32"/>
        </w:rPr>
      </w:pPr>
    </w:p>
    <w:p w14:paraId="05FAAAC7" w14:textId="77777777" w:rsidR="007F1B3B" w:rsidRDefault="007F1B3B">
      <w:pPr>
        <w:pStyle w:val="a5"/>
        <w:kinsoku w:val="0"/>
        <w:overflowPunct w:val="0"/>
        <w:spacing w:before="4"/>
        <w:ind w:left="0"/>
        <w:rPr>
          <w:b/>
          <w:sz w:val="22"/>
        </w:rPr>
      </w:pPr>
    </w:p>
    <w:p w14:paraId="7C763E2D" w14:textId="77777777" w:rsidR="007F1B3B" w:rsidRDefault="00B41E42">
      <w:pPr>
        <w:pStyle w:val="a5"/>
        <w:kinsoku w:val="0"/>
        <w:overflowPunct w:val="0"/>
        <w:spacing w:before="0"/>
        <w:ind w:left="266"/>
        <w:jc w:val="center"/>
        <w:rPr>
          <w:rFonts w:ascii="华文新魏" w:eastAsia="华文新魏"/>
          <w:sz w:val="72"/>
        </w:rPr>
      </w:pPr>
      <w:r>
        <w:rPr>
          <w:rFonts w:ascii="华文新魏" w:eastAsia="华文新魏" w:hint="eastAsia"/>
          <w:b/>
          <w:sz w:val="72"/>
        </w:rPr>
        <w:t>单一来源采购响应文件</w:t>
      </w:r>
    </w:p>
    <w:p w14:paraId="5F3C32CA" w14:textId="77777777" w:rsidR="007F1B3B" w:rsidRDefault="007F1B3B">
      <w:pPr>
        <w:pStyle w:val="a5"/>
        <w:kinsoku w:val="0"/>
        <w:overflowPunct w:val="0"/>
        <w:spacing w:before="0"/>
        <w:ind w:left="0"/>
        <w:rPr>
          <w:rFonts w:ascii="华文新魏" w:eastAsia="华文新魏"/>
          <w:b/>
          <w:sz w:val="72"/>
        </w:rPr>
      </w:pPr>
    </w:p>
    <w:p w14:paraId="237565B2" w14:textId="77777777" w:rsidR="007F1B3B" w:rsidRDefault="007F1B3B">
      <w:pPr>
        <w:pStyle w:val="a5"/>
        <w:kinsoku w:val="0"/>
        <w:overflowPunct w:val="0"/>
        <w:spacing w:before="0"/>
        <w:ind w:left="0"/>
        <w:rPr>
          <w:rFonts w:ascii="华文新魏" w:eastAsia="华文新魏"/>
          <w:b/>
          <w:sz w:val="72"/>
        </w:rPr>
      </w:pPr>
    </w:p>
    <w:p w14:paraId="69CB303C" w14:textId="77777777" w:rsidR="007F1B3B" w:rsidRDefault="007F1B3B">
      <w:pPr>
        <w:pStyle w:val="a5"/>
        <w:kinsoku w:val="0"/>
        <w:overflowPunct w:val="0"/>
        <w:spacing w:before="6"/>
        <w:ind w:left="0"/>
        <w:rPr>
          <w:rFonts w:ascii="华文新魏" w:eastAsia="华文新魏"/>
          <w:b/>
          <w:sz w:val="70"/>
        </w:rPr>
      </w:pPr>
    </w:p>
    <w:p w14:paraId="33064E15" w14:textId="77777777" w:rsidR="007F1B3B" w:rsidRDefault="00B41E42">
      <w:pPr>
        <w:jc w:val="center"/>
        <w:rPr>
          <w:rStyle w:val="11"/>
          <w:b/>
        </w:rPr>
      </w:pPr>
      <w:r>
        <w:rPr>
          <w:rStyle w:val="11"/>
          <w:rFonts w:hint="eastAsia"/>
          <w:b/>
        </w:rPr>
        <w:t>项目名称：</w:t>
      </w:r>
    </w:p>
    <w:p w14:paraId="13EE3EC5" w14:textId="77777777" w:rsidR="007F1B3B" w:rsidRDefault="00B41E42">
      <w:pPr>
        <w:jc w:val="center"/>
        <w:rPr>
          <w:rFonts w:ascii="宋体"/>
          <w:b/>
        </w:rPr>
      </w:pPr>
      <w:r>
        <w:rPr>
          <w:rStyle w:val="11"/>
          <w:rFonts w:hint="eastAsia"/>
          <w:b/>
        </w:rPr>
        <w:t>项目编号</w:t>
      </w:r>
      <w:r>
        <w:rPr>
          <w:rFonts w:ascii="宋体" w:hint="eastAsia"/>
          <w:b/>
        </w:rPr>
        <w:t>：</w:t>
      </w:r>
    </w:p>
    <w:p w14:paraId="35EAB574" w14:textId="77777777" w:rsidR="007F1B3B" w:rsidRDefault="007F1B3B">
      <w:pPr>
        <w:pStyle w:val="a5"/>
        <w:kinsoku w:val="0"/>
        <w:overflowPunct w:val="0"/>
        <w:spacing w:before="0"/>
        <w:ind w:left="0"/>
        <w:rPr>
          <w:b/>
          <w:sz w:val="36"/>
        </w:rPr>
      </w:pPr>
    </w:p>
    <w:p w14:paraId="083FEB3A" w14:textId="77777777" w:rsidR="007F1B3B" w:rsidRDefault="007F1B3B">
      <w:pPr>
        <w:pStyle w:val="a5"/>
        <w:kinsoku w:val="0"/>
        <w:overflowPunct w:val="0"/>
        <w:spacing w:before="0"/>
        <w:ind w:left="0"/>
        <w:rPr>
          <w:b/>
          <w:sz w:val="36"/>
        </w:rPr>
      </w:pPr>
    </w:p>
    <w:p w14:paraId="172FB982" w14:textId="77777777" w:rsidR="007F1B3B" w:rsidRDefault="007F1B3B">
      <w:pPr>
        <w:pStyle w:val="a5"/>
        <w:kinsoku w:val="0"/>
        <w:overflowPunct w:val="0"/>
        <w:spacing w:before="0"/>
        <w:ind w:left="0"/>
        <w:rPr>
          <w:b/>
          <w:sz w:val="36"/>
        </w:rPr>
      </w:pPr>
    </w:p>
    <w:p w14:paraId="1CEC74DD" w14:textId="77777777" w:rsidR="007F1B3B" w:rsidRDefault="007F1B3B">
      <w:pPr>
        <w:pStyle w:val="a5"/>
        <w:kinsoku w:val="0"/>
        <w:overflowPunct w:val="0"/>
        <w:spacing w:before="0"/>
        <w:ind w:left="0"/>
        <w:rPr>
          <w:b/>
          <w:sz w:val="36"/>
        </w:rPr>
      </w:pPr>
    </w:p>
    <w:p w14:paraId="364C0473" w14:textId="77777777" w:rsidR="007F1B3B" w:rsidRDefault="007F1B3B">
      <w:pPr>
        <w:pStyle w:val="a5"/>
        <w:kinsoku w:val="0"/>
        <w:overflowPunct w:val="0"/>
        <w:spacing w:before="0"/>
        <w:ind w:left="0"/>
        <w:rPr>
          <w:b/>
          <w:sz w:val="36"/>
        </w:rPr>
      </w:pPr>
    </w:p>
    <w:p w14:paraId="1D53722B" w14:textId="77777777" w:rsidR="007F1B3B" w:rsidRDefault="007F1B3B">
      <w:pPr>
        <w:pStyle w:val="a5"/>
        <w:kinsoku w:val="0"/>
        <w:overflowPunct w:val="0"/>
        <w:spacing w:before="0"/>
        <w:ind w:left="0"/>
        <w:rPr>
          <w:b/>
          <w:sz w:val="36"/>
        </w:rPr>
      </w:pPr>
    </w:p>
    <w:p w14:paraId="254F8C8D" w14:textId="77777777" w:rsidR="007F1B3B" w:rsidRDefault="00B41E42">
      <w:pPr>
        <w:rPr>
          <w:rFonts w:eastAsia="Times New Roman"/>
        </w:rPr>
      </w:pPr>
      <w:r>
        <w:rPr>
          <w:rFonts w:hint="eastAsia"/>
        </w:rPr>
        <w:t>供应商名称：</w:t>
      </w:r>
      <w:r>
        <w:rPr>
          <w:rFonts w:eastAsia="Times New Roman"/>
          <w:u w:val="single"/>
        </w:rPr>
        <w:tab/>
      </w:r>
    </w:p>
    <w:p w14:paraId="77CFC826" w14:textId="77777777" w:rsidR="007F1B3B" w:rsidRDefault="00B41E42">
      <w:pPr>
        <w:rPr>
          <w:rFonts w:eastAsia="Times New Roman"/>
          <w:b/>
        </w:rPr>
      </w:pPr>
      <w:r>
        <w:rPr>
          <w:rFonts w:hint="eastAsia"/>
          <w:w w:val="95"/>
        </w:rPr>
        <w:t>日</w:t>
      </w:r>
      <w:r>
        <w:rPr>
          <w:rFonts w:eastAsia="Times New Roman"/>
          <w:w w:val="95"/>
        </w:rPr>
        <w:tab/>
      </w:r>
      <w:r>
        <w:rPr>
          <w:rFonts w:hint="eastAsia"/>
        </w:rPr>
        <w:t>期：</w:t>
      </w:r>
      <w:r>
        <w:rPr>
          <w:rFonts w:eastAsia="Times New Roman"/>
          <w:u w:val="single"/>
        </w:rPr>
        <w:tab/>
      </w:r>
      <w:r>
        <w:rPr>
          <w:rFonts w:eastAsia="Times New Roman"/>
          <w:u w:val="single"/>
        </w:rPr>
        <w:tab/>
      </w:r>
    </w:p>
    <w:p w14:paraId="793E4C38" w14:textId="77777777" w:rsidR="007F1B3B" w:rsidRDefault="007F1B3B">
      <w:pPr>
        <w:pStyle w:val="3"/>
        <w:tabs>
          <w:tab w:val="left" w:pos="2986"/>
          <w:tab w:val="left" w:pos="6169"/>
          <w:tab w:val="left" w:pos="6255"/>
        </w:tabs>
        <w:kinsoku w:val="0"/>
        <w:overflowPunct w:val="0"/>
        <w:spacing w:before="278" w:line="355" w:lineRule="auto"/>
        <w:ind w:left="1699" w:right="2271" w:firstLine="60"/>
        <w:rPr>
          <w:rFonts w:ascii="Times New Roman" w:eastAsia="Times New Roman"/>
          <w:b w:val="0"/>
        </w:rPr>
        <w:sectPr w:rsidR="007F1B3B">
          <w:footerReference w:type="default" r:id="rId13"/>
          <w:pgSz w:w="11910" w:h="16840"/>
          <w:pgMar w:top="1500" w:right="1680" w:bottom="1160" w:left="1680" w:header="0" w:footer="978" w:gutter="0"/>
          <w:cols w:space="720"/>
        </w:sectPr>
      </w:pPr>
    </w:p>
    <w:p w14:paraId="65FEE844" w14:textId="77777777" w:rsidR="007F1B3B" w:rsidRDefault="00B41E42">
      <w:pPr>
        <w:pStyle w:val="a5"/>
        <w:kinsoku w:val="0"/>
        <w:overflowPunct w:val="0"/>
        <w:spacing w:before="0" w:line="525" w:lineRule="exact"/>
        <w:ind w:left="3085" w:right="2271"/>
        <w:rPr>
          <w:rFonts w:ascii="黑体" w:eastAsia="黑体"/>
          <w:sz w:val="44"/>
        </w:rPr>
      </w:pPr>
      <w:r>
        <w:rPr>
          <w:rFonts w:ascii="黑体" w:eastAsia="黑体" w:hint="eastAsia"/>
          <w:b/>
          <w:spacing w:val="2"/>
          <w:sz w:val="44"/>
        </w:rPr>
        <w:lastRenderedPageBreak/>
        <w:t>响应文件目录</w:t>
      </w:r>
    </w:p>
    <w:p w14:paraId="7F217681" w14:textId="77777777" w:rsidR="007F1B3B" w:rsidRDefault="007F1B3B">
      <w:pPr>
        <w:pStyle w:val="a5"/>
        <w:kinsoku w:val="0"/>
        <w:overflowPunct w:val="0"/>
        <w:spacing w:before="10"/>
        <w:ind w:left="0"/>
        <w:rPr>
          <w:rFonts w:ascii="黑体" w:eastAsia="黑体"/>
          <w:b/>
          <w:sz w:val="36"/>
        </w:rPr>
      </w:pPr>
    </w:p>
    <w:p w14:paraId="41CC3217" w14:textId="77777777" w:rsidR="007F1B3B" w:rsidRDefault="00B41E42">
      <w:pPr>
        <w:pStyle w:val="a5"/>
        <w:kinsoku w:val="0"/>
        <w:overflowPunct w:val="0"/>
        <w:spacing w:before="0" w:line="367" w:lineRule="auto"/>
        <w:ind w:left="209" w:right="45"/>
      </w:pPr>
      <w:r>
        <w:rPr>
          <w:rFonts w:hint="eastAsia"/>
        </w:rPr>
        <w:t>一、资格性和符合性检查响应对照表</w:t>
      </w:r>
    </w:p>
    <w:p w14:paraId="51AA86AE" w14:textId="77777777" w:rsidR="007F1B3B" w:rsidRDefault="00B41E42">
      <w:pPr>
        <w:pStyle w:val="a5"/>
        <w:kinsoku w:val="0"/>
        <w:overflowPunct w:val="0"/>
        <w:spacing w:before="0" w:line="367" w:lineRule="auto"/>
        <w:ind w:left="209" w:right="45"/>
      </w:pPr>
      <w:r>
        <w:rPr>
          <w:rFonts w:hint="eastAsia"/>
        </w:rPr>
        <w:t>二、谈判函（格式附后）</w:t>
      </w:r>
    </w:p>
    <w:p w14:paraId="15FD9163" w14:textId="77777777" w:rsidR="007F1B3B" w:rsidRDefault="00B41E42">
      <w:pPr>
        <w:pStyle w:val="a5"/>
        <w:kinsoku w:val="0"/>
        <w:overflowPunct w:val="0"/>
        <w:spacing w:before="0" w:line="367" w:lineRule="auto"/>
        <w:ind w:left="209" w:right="45"/>
      </w:pPr>
      <w:r>
        <w:rPr>
          <w:rFonts w:hint="eastAsia"/>
        </w:rPr>
        <w:t>三、法定代表人授权书（格式附后）</w:t>
      </w:r>
    </w:p>
    <w:p w14:paraId="3BBF4414" w14:textId="77777777" w:rsidR="007F1B3B" w:rsidRDefault="00B41E42">
      <w:pPr>
        <w:pStyle w:val="a5"/>
        <w:kinsoku w:val="0"/>
        <w:overflowPunct w:val="0"/>
        <w:spacing w:before="0" w:line="367" w:lineRule="auto"/>
        <w:ind w:left="209" w:right="45"/>
      </w:pPr>
      <w:r>
        <w:rPr>
          <w:rFonts w:hint="eastAsia"/>
        </w:rPr>
        <w:t>四、供应商资格声明（格式附后）</w:t>
      </w:r>
    </w:p>
    <w:p w14:paraId="33A38730" w14:textId="77777777" w:rsidR="007F1B3B" w:rsidRDefault="00B41E42">
      <w:pPr>
        <w:pStyle w:val="a5"/>
        <w:kinsoku w:val="0"/>
        <w:overflowPunct w:val="0"/>
        <w:spacing w:before="0" w:line="367" w:lineRule="auto"/>
        <w:ind w:left="209" w:right="45"/>
      </w:pPr>
      <w:r>
        <w:rPr>
          <w:rFonts w:hint="eastAsia"/>
        </w:rPr>
        <w:t>五、企业相关资质证明材料（营业执照复印件等）</w:t>
      </w:r>
    </w:p>
    <w:p w14:paraId="238600B3" w14:textId="77777777" w:rsidR="007F1B3B" w:rsidRDefault="00B41E42">
      <w:pPr>
        <w:pStyle w:val="a5"/>
        <w:kinsoku w:val="0"/>
        <w:overflowPunct w:val="0"/>
        <w:spacing w:before="0" w:line="367" w:lineRule="auto"/>
        <w:ind w:left="209" w:right="45"/>
      </w:pPr>
      <w:r>
        <w:rPr>
          <w:rFonts w:hint="eastAsia"/>
        </w:rPr>
        <w:t>六、谈判报价表及分项报价表（格式附后）</w:t>
      </w:r>
    </w:p>
    <w:p w14:paraId="66D598B5" w14:textId="77777777" w:rsidR="007F1B3B" w:rsidRDefault="00B41E42">
      <w:pPr>
        <w:pStyle w:val="a5"/>
        <w:kinsoku w:val="0"/>
        <w:overflowPunct w:val="0"/>
        <w:spacing w:before="0" w:line="367" w:lineRule="auto"/>
        <w:ind w:left="209" w:right="45"/>
      </w:pPr>
      <w:r>
        <w:rPr>
          <w:rFonts w:hint="eastAsia"/>
        </w:rPr>
        <w:t>七、项目实施方案与投标产品说明</w:t>
      </w:r>
    </w:p>
    <w:p w14:paraId="2B50551C" w14:textId="77777777" w:rsidR="007F1B3B" w:rsidRDefault="00B41E42">
      <w:pPr>
        <w:pStyle w:val="a5"/>
        <w:kinsoku w:val="0"/>
        <w:overflowPunct w:val="0"/>
        <w:spacing w:before="0" w:line="367" w:lineRule="auto"/>
        <w:ind w:left="209" w:right="45"/>
      </w:pPr>
      <w:r>
        <w:rPr>
          <w:rFonts w:hint="eastAsia"/>
        </w:rPr>
        <w:t>八、同类项目合同价格情况</w:t>
      </w:r>
    </w:p>
    <w:p w14:paraId="43DDE897" w14:textId="77777777" w:rsidR="007F1B3B" w:rsidRDefault="00B41E42">
      <w:pPr>
        <w:pStyle w:val="a5"/>
        <w:kinsoku w:val="0"/>
        <w:overflowPunct w:val="0"/>
        <w:spacing w:before="0" w:line="367" w:lineRule="auto"/>
        <w:ind w:left="209" w:right="45"/>
      </w:pPr>
      <w:r>
        <w:rPr>
          <w:rFonts w:hint="eastAsia"/>
        </w:rPr>
        <w:t>九、相关专利、专有技术情况说明（如有）</w:t>
      </w:r>
    </w:p>
    <w:p w14:paraId="3330C565" w14:textId="77777777" w:rsidR="007F1B3B" w:rsidRDefault="007F1B3B">
      <w:pPr>
        <w:pStyle w:val="a5"/>
        <w:kinsoku w:val="0"/>
        <w:overflowPunct w:val="0"/>
        <w:spacing w:before="0" w:line="367" w:lineRule="auto"/>
        <w:ind w:left="209" w:right="2271"/>
        <w:sectPr w:rsidR="007F1B3B">
          <w:pgSz w:w="11910" w:h="16840"/>
          <w:pgMar w:top="1520" w:right="1680" w:bottom="1160" w:left="1680" w:header="0" w:footer="978" w:gutter="0"/>
          <w:cols w:space="720"/>
        </w:sectPr>
      </w:pPr>
    </w:p>
    <w:p w14:paraId="711173AD" w14:textId="77777777" w:rsidR="007F1B3B" w:rsidRDefault="007F1B3B">
      <w:pPr>
        <w:pStyle w:val="a5"/>
        <w:kinsoku w:val="0"/>
        <w:overflowPunct w:val="0"/>
        <w:spacing w:before="0"/>
        <w:ind w:left="0"/>
        <w:rPr>
          <w:sz w:val="20"/>
        </w:rPr>
      </w:pPr>
    </w:p>
    <w:p w14:paraId="458FB8B2" w14:textId="77777777" w:rsidR="007F1B3B" w:rsidRDefault="007F1B3B">
      <w:pPr>
        <w:pStyle w:val="a5"/>
        <w:kinsoku w:val="0"/>
        <w:overflowPunct w:val="0"/>
        <w:spacing w:before="10"/>
        <w:ind w:left="0"/>
      </w:pPr>
    </w:p>
    <w:p w14:paraId="35AD6074" w14:textId="77777777" w:rsidR="007F1B3B" w:rsidRDefault="00B41E42">
      <w:pPr>
        <w:jc w:val="center"/>
        <w:rPr>
          <w:rFonts w:eastAsia="Times New Roman"/>
          <w:b/>
        </w:rPr>
      </w:pPr>
      <w:r>
        <w:rPr>
          <w:rFonts w:hint="eastAsia"/>
        </w:rPr>
        <w:t>资格性和符合性检查响应对照表</w:t>
      </w:r>
    </w:p>
    <w:p w14:paraId="575A092C" w14:textId="77777777" w:rsidR="007F1B3B" w:rsidRDefault="007F1B3B">
      <w:pPr>
        <w:pStyle w:val="a5"/>
        <w:kinsoku w:val="0"/>
        <w:overflowPunct w:val="0"/>
        <w:spacing w:before="6"/>
        <w:ind w:left="0"/>
        <w:rPr>
          <w:rFonts w:ascii="黑体" w:eastAsia="黑体"/>
          <w:b/>
          <w:sz w:val="14"/>
        </w:rPr>
      </w:pPr>
    </w:p>
    <w:p w14:paraId="341EBE51" w14:textId="77777777" w:rsidR="007F1B3B" w:rsidRDefault="00B41E42">
      <w:pPr>
        <w:spacing w:line="520" w:lineRule="exact"/>
        <w:jc w:val="both"/>
        <w:rPr>
          <w:rFonts w:ascii="黑体" w:eastAsia="黑体" w:hAnsi="宋体" w:cs="黑体" w:hint="eastAsia"/>
          <w:sz w:val="28"/>
          <w:szCs w:val="28"/>
        </w:rPr>
      </w:pPr>
      <w:r>
        <w:rPr>
          <w:rFonts w:ascii="黑体" w:eastAsia="黑体" w:hAnsi="宋体" w:cs="黑体" w:hint="eastAsia"/>
          <w:kern w:val="2"/>
          <w:sz w:val="28"/>
          <w:szCs w:val="28"/>
          <w:lang w:bidi="ar"/>
        </w:rPr>
        <w:t>表1</w:t>
      </w:r>
    </w:p>
    <w:p w14:paraId="1A780165" w14:textId="77777777" w:rsidR="007F1B3B" w:rsidRDefault="00B41E42">
      <w:pPr>
        <w:spacing w:line="360" w:lineRule="exact"/>
        <w:jc w:val="center"/>
        <w:rPr>
          <w:rFonts w:eastAsia="黑体"/>
          <w:sz w:val="28"/>
          <w:szCs w:val="28"/>
        </w:rPr>
      </w:pPr>
      <w:r>
        <w:rPr>
          <w:rFonts w:eastAsia="黑体" w:cs="黑体" w:hint="eastAsia"/>
          <w:kern w:val="2"/>
          <w:sz w:val="28"/>
          <w:szCs w:val="28"/>
          <w:lang w:bidi="ar"/>
        </w:rPr>
        <w:t>资格性和符合性审查表</w:t>
      </w:r>
    </w:p>
    <w:p w14:paraId="08DA3C9D" w14:textId="77777777" w:rsidR="007F1B3B" w:rsidRDefault="00B41E42">
      <w:pPr>
        <w:spacing w:line="360" w:lineRule="exact"/>
        <w:jc w:val="both"/>
      </w:pPr>
      <w:r>
        <w:rPr>
          <w:rFonts w:cs="宋体" w:hint="eastAsia"/>
          <w:kern w:val="2"/>
          <w:sz w:val="21"/>
          <w:szCs w:val="22"/>
          <w:lang w:bidi="ar"/>
        </w:rPr>
        <w:t>项目名称：</w:t>
      </w:r>
      <w:r>
        <w:rPr>
          <w:kern w:val="2"/>
          <w:sz w:val="21"/>
          <w:szCs w:val="22"/>
          <w:lang w:bidi="ar"/>
        </w:rPr>
        <w:t xml:space="preserve">                   </w:t>
      </w:r>
      <w:r>
        <w:rPr>
          <w:rFonts w:cs="宋体" w:hint="eastAsia"/>
          <w:kern w:val="2"/>
          <w:sz w:val="21"/>
          <w:szCs w:val="22"/>
          <w:lang w:bidi="ar"/>
        </w:rPr>
        <w:t>项目编号：</w:t>
      </w:r>
      <w:r>
        <w:rPr>
          <w:kern w:val="2"/>
          <w:sz w:val="21"/>
          <w:szCs w:val="22"/>
          <w:lang w:bidi="ar"/>
        </w:rPr>
        <w:t xml:space="preserve">                            </w:t>
      </w:r>
      <w:r>
        <w:rPr>
          <w:rFonts w:cs="宋体" w:hint="eastAsia"/>
          <w:kern w:val="2"/>
          <w:sz w:val="21"/>
          <w:szCs w:val="22"/>
          <w:lang w:bidi="ar"/>
        </w:rPr>
        <w:t>包号：</w:t>
      </w:r>
    </w:p>
    <w:tbl>
      <w:tblPr>
        <w:tblW w:w="5000" w:type="pct"/>
        <w:jc w:val="center"/>
        <w:tblLook w:val="04A0" w:firstRow="1" w:lastRow="0" w:firstColumn="1" w:lastColumn="0" w:noHBand="0" w:noVBand="1"/>
      </w:tblPr>
      <w:tblGrid>
        <w:gridCol w:w="6637"/>
        <w:gridCol w:w="1121"/>
        <w:gridCol w:w="785"/>
        <w:gridCol w:w="757"/>
      </w:tblGrid>
      <w:tr w:rsidR="007F1B3B" w14:paraId="6B18624B" w14:textId="77777777">
        <w:trPr>
          <w:trHeight w:val="413"/>
          <w:jc w:val="center"/>
        </w:trPr>
        <w:tc>
          <w:tcPr>
            <w:tcW w:w="3567" w:type="pct"/>
            <w:vMerge w:val="restart"/>
            <w:tcBorders>
              <w:top w:val="single" w:sz="4" w:space="0" w:color="auto"/>
              <w:left w:val="single" w:sz="4" w:space="0" w:color="auto"/>
              <w:bottom w:val="single" w:sz="4" w:space="0" w:color="auto"/>
              <w:right w:val="single" w:sz="4" w:space="0" w:color="auto"/>
            </w:tcBorders>
            <w:vAlign w:val="center"/>
          </w:tcPr>
          <w:p w14:paraId="3753FA00" w14:textId="77777777" w:rsidR="007F1B3B" w:rsidRDefault="00B41E42">
            <w:pPr>
              <w:widowControl/>
              <w:jc w:val="center"/>
              <w:rPr>
                <w:rFonts w:ascii="黑体" w:eastAsia="黑体" w:hAnsi="宋体" w:cs="宋体" w:hint="eastAsia"/>
                <w:color w:val="000000"/>
                <w:sz w:val="20"/>
                <w:szCs w:val="20"/>
              </w:rPr>
            </w:pPr>
            <w:r>
              <w:rPr>
                <w:rFonts w:ascii="黑体" w:eastAsia="黑体" w:hAnsi="宋体" w:cs="宋体" w:hint="eastAsia"/>
                <w:color w:val="000000"/>
                <w:kern w:val="2"/>
                <w:sz w:val="20"/>
                <w:szCs w:val="20"/>
                <w:lang w:bidi="ar"/>
              </w:rPr>
              <w:t>审查项目</w:t>
            </w:r>
          </w:p>
        </w:tc>
        <w:tc>
          <w:tcPr>
            <w:tcW w:w="1024" w:type="pct"/>
            <w:gridSpan w:val="2"/>
            <w:tcBorders>
              <w:top w:val="single" w:sz="4" w:space="0" w:color="auto"/>
              <w:left w:val="nil"/>
              <w:bottom w:val="single" w:sz="4" w:space="0" w:color="auto"/>
              <w:right w:val="single" w:sz="4" w:space="0" w:color="auto"/>
            </w:tcBorders>
            <w:noWrap/>
            <w:vAlign w:val="center"/>
          </w:tcPr>
          <w:p w14:paraId="2BAA96DC" w14:textId="77777777" w:rsidR="007F1B3B" w:rsidRDefault="00B41E42">
            <w:pPr>
              <w:widowControl/>
              <w:jc w:val="center"/>
              <w:rPr>
                <w:rFonts w:ascii="黑体" w:eastAsia="黑体" w:hAnsi="宋体" w:cs="宋体" w:hint="eastAsia"/>
                <w:color w:val="000000"/>
                <w:sz w:val="20"/>
                <w:szCs w:val="20"/>
              </w:rPr>
            </w:pPr>
            <w:r>
              <w:rPr>
                <w:rFonts w:ascii="黑体" w:eastAsia="黑体" w:hAnsi="宋体" w:cs="宋体" w:hint="eastAsia"/>
                <w:color w:val="000000"/>
                <w:kern w:val="2"/>
                <w:sz w:val="20"/>
                <w:szCs w:val="20"/>
                <w:lang w:bidi="ar"/>
              </w:rPr>
              <w:t>是否合格</w:t>
            </w:r>
          </w:p>
        </w:tc>
        <w:tc>
          <w:tcPr>
            <w:tcW w:w="407" w:type="pct"/>
            <w:tcBorders>
              <w:top w:val="single" w:sz="4" w:space="0" w:color="auto"/>
              <w:left w:val="nil"/>
              <w:bottom w:val="single" w:sz="4" w:space="0" w:color="auto"/>
              <w:right w:val="single" w:sz="4" w:space="0" w:color="auto"/>
            </w:tcBorders>
            <w:noWrap/>
            <w:vAlign w:val="center"/>
          </w:tcPr>
          <w:p w14:paraId="4A6A4CFD" w14:textId="77777777" w:rsidR="007F1B3B" w:rsidRDefault="007F1B3B">
            <w:pPr>
              <w:widowControl/>
              <w:rPr>
                <w:rFonts w:ascii="宋体" w:hAnsi="宋体" w:cs="宋体" w:hint="eastAsia"/>
                <w:sz w:val="20"/>
                <w:szCs w:val="20"/>
              </w:rPr>
            </w:pPr>
          </w:p>
        </w:tc>
      </w:tr>
      <w:tr w:rsidR="007F1B3B" w14:paraId="5B527C93" w14:textId="77777777">
        <w:trPr>
          <w:trHeight w:val="483"/>
          <w:jc w:val="center"/>
        </w:trPr>
        <w:tc>
          <w:tcPr>
            <w:tcW w:w="3567" w:type="pct"/>
            <w:vMerge/>
            <w:tcBorders>
              <w:top w:val="single" w:sz="4" w:space="0" w:color="auto"/>
              <w:left w:val="single" w:sz="4" w:space="0" w:color="auto"/>
              <w:bottom w:val="single" w:sz="4" w:space="0" w:color="auto"/>
              <w:right w:val="single" w:sz="4" w:space="0" w:color="auto"/>
            </w:tcBorders>
            <w:vAlign w:val="center"/>
          </w:tcPr>
          <w:p w14:paraId="217FD607" w14:textId="77777777" w:rsidR="007F1B3B" w:rsidRDefault="007F1B3B">
            <w:pPr>
              <w:rPr>
                <w:rFonts w:ascii="Calibri" w:hAnsi="Calibri"/>
                <w:sz w:val="20"/>
                <w:szCs w:val="20"/>
              </w:rPr>
            </w:pPr>
          </w:p>
        </w:tc>
        <w:tc>
          <w:tcPr>
            <w:tcW w:w="602" w:type="pct"/>
            <w:tcBorders>
              <w:top w:val="nil"/>
              <w:left w:val="nil"/>
              <w:bottom w:val="single" w:sz="4" w:space="0" w:color="auto"/>
              <w:right w:val="single" w:sz="4" w:space="0" w:color="auto"/>
            </w:tcBorders>
            <w:vAlign w:val="center"/>
          </w:tcPr>
          <w:p w14:paraId="40428AE8" w14:textId="77777777" w:rsidR="007F1B3B" w:rsidRDefault="00B41E42">
            <w:pPr>
              <w:widowControl/>
              <w:jc w:val="center"/>
              <w:rPr>
                <w:rFonts w:ascii="宋体" w:hAnsi="宋体" w:cs="宋体" w:hint="eastAsia"/>
                <w:color w:val="000000"/>
                <w:sz w:val="20"/>
                <w:szCs w:val="20"/>
              </w:rPr>
            </w:pPr>
            <w:r>
              <w:rPr>
                <w:rFonts w:ascii="宋体" w:hAnsi="宋体" w:cs="宋体" w:hint="eastAsia"/>
                <w:color w:val="000000"/>
                <w:kern w:val="2"/>
                <w:sz w:val="20"/>
                <w:szCs w:val="20"/>
                <w:lang w:bidi="ar"/>
              </w:rPr>
              <w:t>报价方1</w:t>
            </w:r>
          </w:p>
        </w:tc>
        <w:tc>
          <w:tcPr>
            <w:tcW w:w="422" w:type="pct"/>
            <w:tcBorders>
              <w:top w:val="nil"/>
              <w:left w:val="nil"/>
              <w:bottom w:val="single" w:sz="4" w:space="0" w:color="auto"/>
              <w:right w:val="single" w:sz="4" w:space="0" w:color="auto"/>
            </w:tcBorders>
            <w:vAlign w:val="center"/>
          </w:tcPr>
          <w:p w14:paraId="53D7C13E" w14:textId="77777777" w:rsidR="007F1B3B" w:rsidRDefault="00B41E42">
            <w:pPr>
              <w:widowControl/>
              <w:jc w:val="center"/>
              <w:rPr>
                <w:rFonts w:ascii="宋体" w:hAnsi="宋体" w:cs="宋体" w:hint="eastAsia"/>
                <w:color w:val="000000"/>
                <w:sz w:val="20"/>
                <w:szCs w:val="20"/>
              </w:rPr>
            </w:pPr>
            <w:r>
              <w:rPr>
                <w:rFonts w:ascii="宋体" w:hAnsi="宋体" w:cs="宋体" w:hint="eastAsia"/>
                <w:color w:val="000000"/>
                <w:kern w:val="2"/>
                <w:sz w:val="20"/>
                <w:szCs w:val="20"/>
                <w:lang w:bidi="ar"/>
              </w:rPr>
              <w:t>……</w:t>
            </w:r>
          </w:p>
        </w:tc>
        <w:tc>
          <w:tcPr>
            <w:tcW w:w="407" w:type="pct"/>
            <w:tcBorders>
              <w:top w:val="nil"/>
              <w:left w:val="nil"/>
              <w:bottom w:val="single" w:sz="4" w:space="0" w:color="auto"/>
              <w:right w:val="single" w:sz="4" w:space="0" w:color="auto"/>
            </w:tcBorders>
            <w:noWrap/>
            <w:vAlign w:val="center"/>
          </w:tcPr>
          <w:p w14:paraId="171D54FF" w14:textId="77777777" w:rsidR="007F1B3B" w:rsidRDefault="00B41E42">
            <w:pPr>
              <w:widowControl/>
              <w:jc w:val="center"/>
              <w:rPr>
                <w:rFonts w:ascii="宋体" w:hAnsi="宋体" w:cs="宋体" w:hint="eastAsia"/>
                <w:color w:val="000000"/>
                <w:sz w:val="20"/>
                <w:szCs w:val="20"/>
              </w:rPr>
            </w:pPr>
            <w:r>
              <w:rPr>
                <w:rFonts w:ascii="宋体" w:hAnsi="宋体" w:cs="宋体" w:hint="eastAsia"/>
                <w:color w:val="000000"/>
                <w:kern w:val="2"/>
                <w:sz w:val="20"/>
                <w:szCs w:val="20"/>
                <w:lang w:bidi="ar"/>
              </w:rPr>
              <w:t>说明</w:t>
            </w:r>
          </w:p>
        </w:tc>
      </w:tr>
      <w:tr w:rsidR="007F1B3B" w14:paraId="3B57A2CC" w14:textId="77777777">
        <w:trPr>
          <w:trHeight w:val="565"/>
          <w:jc w:val="center"/>
        </w:trPr>
        <w:tc>
          <w:tcPr>
            <w:tcW w:w="3567" w:type="pct"/>
            <w:tcBorders>
              <w:top w:val="nil"/>
              <w:left w:val="single" w:sz="4" w:space="0" w:color="auto"/>
              <w:bottom w:val="single" w:sz="4" w:space="0" w:color="auto"/>
              <w:right w:val="single" w:sz="4" w:space="0" w:color="auto"/>
            </w:tcBorders>
            <w:vAlign w:val="center"/>
          </w:tcPr>
          <w:p w14:paraId="0681E740" w14:textId="77777777" w:rsidR="007F1B3B" w:rsidRDefault="00B41E42">
            <w:pPr>
              <w:widowControl/>
              <w:jc w:val="both"/>
              <w:rPr>
                <w:rFonts w:ascii="黑体" w:eastAsia="黑体" w:hAnsi="宋体" w:cs="宋体" w:hint="eastAsia"/>
                <w:b/>
                <w:bCs/>
                <w:color w:val="000000"/>
                <w:sz w:val="20"/>
                <w:szCs w:val="20"/>
              </w:rPr>
            </w:pPr>
            <w:r>
              <w:rPr>
                <w:rFonts w:ascii="黑体" w:eastAsia="黑体" w:hAnsi="宋体" w:cs="宋体" w:hint="eastAsia"/>
                <w:b/>
                <w:bCs/>
                <w:color w:val="000000"/>
                <w:kern w:val="2"/>
                <w:sz w:val="20"/>
                <w:szCs w:val="20"/>
                <w:lang w:bidi="ar"/>
              </w:rPr>
              <w:t>一、资格性审查</w:t>
            </w:r>
          </w:p>
        </w:tc>
        <w:tc>
          <w:tcPr>
            <w:tcW w:w="602" w:type="pct"/>
            <w:tcBorders>
              <w:top w:val="nil"/>
              <w:left w:val="nil"/>
              <w:bottom w:val="single" w:sz="4" w:space="0" w:color="auto"/>
              <w:right w:val="single" w:sz="4" w:space="0" w:color="auto"/>
            </w:tcBorders>
            <w:vAlign w:val="center"/>
          </w:tcPr>
          <w:p w14:paraId="40913F8B" w14:textId="77777777" w:rsidR="007F1B3B" w:rsidRDefault="007F1B3B">
            <w:pPr>
              <w:widowControl/>
              <w:rPr>
                <w:sz w:val="20"/>
                <w:szCs w:val="20"/>
              </w:rPr>
            </w:pPr>
          </w:p>
        </w:tc>
        <w:tc>
          <w:tcPr>
            <w:tcW w:w="422" w:type="pct"/>
            <w:tcBorders>
              <w:top w:val="nil"/>
              <w:left w:val="nil"/>
              <w:bottom w:val="single" w:sz="4" w:space="0" w:color="auto"/>
              <w:right w:val="single" w:sz="4" w:space="0" w:color="auto"/>
            </w:tcBorders>
            <w:noWrap/>
            <w:vAlign w:val="center"/>
          </w:tcPr>
          <w:p w14:paraId="1F3F814E" w14:textId="77777777" w:rsidR="007F1B3B" w:rsidRDefault="007F1B3B">
            <w:pPr>
              <w:widowControl/>
              <w:rPr>
                <w:rFonts w:ascii="宋体" w:hAnsi="宋体" w:cs="宋体" w:hint="eastAsia"/>
                <w:sz w:val="20"/>
                <w:szCs w:val="20"/>
              </w:rPr>
            </w:pPr>
          </w:p>
        </w:tc>
        <w:tc>
          <w:tcPr>
            <w:tcW w:w="407" w:type="pct"/>
            <w:tcBorders>
              <w:top w:val="nil"/>
              <w:left w:val="nil"/>
              <w:bottom w:val="single" w:sz="4" w:space="0" w:color="auto"/>
              <w:right w:val="single" w:sz="4" w:space="0" w:color="auto"/>
            </w:tcBorders>
            <w:noWrap/>
            <w:vAlign w:val="center"/>
          </w:tcPr>
          <w:p w14:paraId="62503D97" w14:textId="77777777" w:rsidR="007F1B3B" w:rsidRDefault="007F1B3B">
            <w:pPr>
              <w:widowControl/>
              <w:rPr>
                <w:rFonts w:ascii="宋体" w:hAnsi="宋体" w:cs="宋体" w:hint="eastAsia"/>
                <w:sz w:val="20"/>
                <w:szCs w:val="20"/>
              </w:rPr>
            </w:pPr>
          </w:p>
        </w:tc>
      </w:tr>
      <w:tr w:rsidR="007F1B3B" w14:paraId="39E615EB" w14:textId="77777777">
        <w:trPr>
          <w:trHeight w:val="735"/>
          <w:jc w:val="center"/>
        </w:trPr>
        <w:tc>
          <w:tcPr>
            <w:tcW w:w="3567" w:type="pct"/>
            <w:tcBorders>
              <w:top w:val="nil"/>
              <w:left w:val="single" w:sz="4" w:space="0" w:color="auto"/>
              <w:bottom w:val="single" w:sz="4" w:space="0" w:color="auto"/>
              <w:right w:val="single" w:sz="4" w:space="0" w:color="auto"/>
            </w:tcBorders>
            <w:vAlign w:val="center"/>
          </w:tcPr>
          <w:p w14:paraId="2C0D36E4" w14:textId="77777777" w:rsidR="007F1B3B" w:rsidRDefault="00B41E42">
            <w:pPr>
              <w:widowControl/>
              <w:jc w:val="both"/>
              <w:rPr>
                <w:rFonts w:ascii="宋体" w:hAnsi="宋体" w:cs="宋体" w:hint="eastAsia"/>
                <w:color w:val="000000"/>
                <w:sz w:val="20"/>
                <w:szCs w:val="20"/>
              </w:rPr>
            </w:pPr>
            <w:r>
              <w:rPr>
                <w:rFonts w:ascii="宋体" w:hAnsi="宋体" w:cs="宋体" w:hint="eastAsia"/>
                <w:color w:val="000000"/>
                <w:kern w:val="2"/>
                <w:sz w:val="20"/>
                <w:szCs w:val="20"/>
                <w:lang w:bidi="ar"/>
              </w:rPr>
              <w:t>1.工商营业执照、组织机构代码证、税务登记证、银行资信证明、纳税证明、缴纳</w:t>
            </w:r>
            <w:proofErr w:type="gramStart"/>
            <w:r>
              <w:rPr>
                <w:rFonts w:ascii="宋体" w:hAnsi="宋体" w:cs="宋体" w:hint="eastAsia"/>
                <w:color w:val="000000"/>
                <w:kern w:val="2"/>
                <w:sz w:val="20"/>
                <w:szCs w:val="20"/>
                <w:lang w:bidi="ar"/>
              </w:rPr>
              <w:t>社保证明</w:t>
            </w:r>
            <w:proofErr w:type="gramEnd"/>
            <w:r>
              <w:rPr>
                <w:rFonts w:ascii="宋体" w:hAnsi="宋体" w:cs="宋体" w:hint="eastAsia"/>
                <w:color w:val="000000"/>
                <w:kern w:val="2"/>
                <w:sz w:val="20"/>
                <w:szCs w:val="20"/>
                <w:lang w:bidi="ar"/>
              </w:rPr>
              <w:t>、资产负债表等满足谈判文件要求</w:t>
            </w:r>
          </w:p>
        </w:tc>
        <w:tc>
          <w:tcPr>
            <w:tcW w:w="602" w:type="pct"/>
            <w:tcBorders>
              <w:top w:val="nil"/>
              <w:left w:val="nil"/>
              <w:bottom w:val="single" w:sz="4" w:space="0" w:color="auto"/>
              <w:right w:val="single" w:sz="4" w:space="0" w:color="auto"/>
            </w:tcBorders>
            <w:vAlign w:val="center"/>
          </w:tcPr>
          <w:p w14:paraId="11FF86F2" w14:textId="77777777" w:rsidR="007F1B3B" w:rsidRDefault="007F1B3B">
            <w:pPr>
              <w:widowControl/>
              <w:rPr>
                <w:sz w:val="20"/>
                <w:szCs w:val="20"/>
              </w:rPr>
            </w:pPr>
          </w:p>
        </w:tc>
        <w:tc>
          <w:tcPr>
            <w:tcW w:w="422" w:type="pct"/>
            <w:tcBorders>
              <w:top w:val="nil"/>
              <w:left w:val="nil"/>
              <w:bottom w:val="single" w:sz="4" w:space="0" w:color="auto"/>
              <w:right w:val="single" w:sz="4" w:space="0" w:color="auto"/>
            </w:tcBorders>
            <w:noWrap/>
            <w:vAlign w:val="center"/>
          </w:tcPr>
          <w:p w14:paraId="12E8BBA6" w14:textId="77777777" w:rsidR="007F1B3B" w:rsidRDefault="007F1B3B">
            <w:pPr>
              <w:widowControl/>
              <w:rPr>
                <w:rFonts w:ascii="宋体" w:hAnsi="宋体" w:cs="宋体" w:hint="eastAsia"/>
                <w:sz w:val="20"/>
                <w:szCs w:val="20"/>
              </w:rPr>
            </w:pPr>
          </w:p>
        </w:tc>
        <w:tc>
          <w:tcPr>
            <w:tcW w:w="407" w:type="pct"/>
            <w:tcBorders>
              <w:top w:val="nil"/>
              <w:left w:val="nil"/>
              <w:bottom w:val="single" w:sz="4" w:space="0" w:color="auto"/>
              <w:right w:val="single" w:sz="4" w:space="0" w:color="auto"/>
            </w:tcBorders>
            <w:noWrap/>
            <w:vAlign w:val="center"/>
          </w:tcPr>
          <w:p w14:paraId="05737898" w14:textId="77777777" w:rsidR="007F1B3B" w:rsidRDefault="007F1B3B">
            <w:pPr>
              <w:widowControl/>
              <w:rPr>
                <w:rFonts w:ascii="宋体" w:hAnsi="宋体" w:cs="宋体" w:hint="eastAsia"/>
                <w:sz w:val="20"/>
                <w:szCs w:val="20"/>
              </w:rPr>
            </w:pPr>
          </w:p>
        </w:tc>
      </w:tr>
      <w:tr w:rsidR="007F1B3B" w14:paraId="7D3F38C4" w14:textId="77777777">
        <w:trPr>
          <w:trHeight w:val="499"/>
          <w:jc w:val="center"/>
        </w:trPr>
        <w:tc>
          <w:tcPr>
            <w:tcW w:w="3567" w:type="pct"/>
            <w:tcBorders>
              <w:top w:val="nil"/>
              <w:left w:val="single" w:sz="4" w:space="0" w:color="auto"/>
              <w:bottom w:val="single" w:sz="4" w:space="0" w:color="auto"/>
              <w:right w:val="single" w:sz="4" w:space="0" w:color="auto"/>
            </w:tcBorders>
            <w:vAlign w:val="center"/>
          </w:tcPr>
          <w:p w14:paraId="4AE3A2C6" w14:textId="77777777" w:rsidR="007F1B3B" w:rsidRDefault="00B41E42">
            <w:pPr>
              <w:widowControl/>
              <w:jc w:val="both"/>
              <w:rPr>
                <w:rFonts w:ascii="宋体" w:hAnsi="宋体" w:cs="宋体" w:hint="eastAsia"/>
                <w:color w:val="000000"/>
                <w:sz w:val="20"/>
                <w:szCs w:val="20"/>
              </w:rPr>
            </w:pPr>
            <w:r>
              <w:rPr>
                <w:rFonts w:ascii="宋体" w:hAnsi="宋体" w:cs="宋体" w:hint="eastAsia"/>
                <w:color w:val="000000"/>
                <w:kern w:val="2"/>
                <w:sz w:val="20"/>
                <w:szCs w:val="20"/>
                <w:lang w:bidi="ar"/>
              </w:rPr>
              <w:t>2.法定代表人资格证明书和授权</w:t>
            </w:r>
            <w:proofErr w:type="gramStart"/>
            <w:r>
              <w:rPr>
                <w:rFonts w:ascii="宋体" w:hAnsi="宋体" w:cs="宋体" w:hint="eastAsia"/>
                <w:color w:val="000000"/>
                <w:kern w:val="2"/>
                <w:sz w:val="20"/>
                <w:szCs w:val="20"/>
                <w:lang w:bidi="ar"/>
              </w:rPr>
              <w:t>书满足</w:t>
            </w:r>
            <w:proofErr w:type="gramEnd"/>
            <w:r>
              <w:rPr>
                <w:rFonts w:ascii="宋体" w:hAnsi="宋体" w:cs="宋体" w:hint="eastAsia"/>
                <w:color w:val="000000"/>
                <w:kern w:val="2"/>
                <w:sz w:val="20"/>
                <w:szCs w:val="20"/>
                <w:lang w:bidi="ar"/>
              </w:rPr>
              <w:t>谈判文件要求</w:t>
            </w:r>
          </w:p>
        </w:tc>
        <w:tc>
          <w:tcPr>
            <w:tcW w:w="602" w:type="pct"/>
            <w:tcBorders>
              <w:top w:val="nil"/>
              <w:left w:val="nil"/>
              <w:bottom w:val="single" w:sz="4" w:space="0" w:color="auto"/>
              <w:right w:val="single" w:sz="4" w:space="0" w:color="auto"/>
            </w:tcBorders>
            <w:vAlign w:val="center"/>
          </w:tcPr>
          <w:p w14:paraId="19E86DEF" w14:textId="77777777" w:rsidR="007F1B3B" w:rsidRDefault="007F1B3B">
            <w:pPr>
              <w:widowControl/>
              <w:rPr>
                <w:sz w:val="20"/>
                <w:szCs w:val="20"/>
              </w:rPr>
            </w:pPr>
          </w:p>
        </w:tc>
        <w:tc>
          <w:tcPr>
            <w:tcW w:w="422" w:type="pct"/>
            <w:tcBorders>
              <w:top w:val="nil"/>
              <w:left w:val="nil"/>
              <w:bottom w:val="single" w:sz="4" w:space="0" w:color="auto"/>
              <w:right w:val="single" w:sz="4" w:space="0" w:color="auto"/>
            </w:tcBorders>
            <w:noWrap/>
            <w:vAlign w:val="center"/>
          </w:tcPr>
          <w:p w14:paraId="04CE21CD" w14:textId="77777777" w:rsidR="007F1B3B" w:rsidRDefault="007F1B3B">
            <w:pPr>
              <w:widowControl/>
              <w:rPr>
                <w:rFonts w:ascii="宋体" w:hAnsi="宋体" w:cs="宋体" w:hint="eastAsia"/>
                <w:sz w:val="20"/>
                <w:szCs w:val="20"/>
              </w:rPr>
            </w:pPr>
          </w:p>
        </w:tc>
        <w:tc>
          <w:tcPr>
            <w:tcW w:w="407" w:type="pct"/>
            <w:tcBorders>
              <w:top w:val="nil"/>
              <w:left w:val="nil"/>
              <w:bottom w:val="single" w:sz="4" w:space="0" w:color="auto"/>
              <w:right w:val="single" w:sz="4" w:space="0" w:color="auto"/>
            </w:tcBorders>
            <w:noWrap/>
            <w:vAlign w:val="center"/>
          </w:tcPr>
          <w:p w14:paraId="72F35CE2" w14:textId="77777777" w:rsidR="007F1B3B" w:rsidRDefault="007F1B3B">
            <w:pPr>
              <w:widowControl/>
              <w:rPr>
                <w:rFonts w:ascii="宋体" w:hAnsi="宋体" w:cs="宋体" w:hint="eastAsia"/>
                <w:sz w:val="20"/>
                <w:szCs w:val="20"/>
              </w:rPr>
            </w:pPr>
          </w:p>
        </w:tc>
      </w:tr>
      <w:tr w:rsidR="007F1B3B" w14:paraId="65437092" w14:textId="77777777">
        <w:trPr>
          <w:trHeight w:val="447"/>
          <w:jc w:val="center"/>
        </w:trPr>
        <w:tc>
          <w:tcPr>
            <w:tcW w:w="3567" w:type="pct"/>
            <w:tcBorders>
              <w:top w:val="nil"/>
              <w:left w:val="single" w:sz="4" w:space="0" w:color="auto"/>
              <w:bottom w:val="single" w:sz="4" w:space="0" w:color="auto"/>
              <w:right w:val="single" w:sz="4" w:space="0" w:color="auto"/>
            </w:tcBorders>
            <w:vAlign w:val="center"/>
          </w:tcPr>
          <w:p w14:paraId="7D71C257" w14:textId="77777777" w:rsidR="007F1B3B" w:rsidRDefault="00B41E42">
            <w:pPr>
              <w:widowControl/>
              <w:jc w:val="both"/>
              <w:rPr>
                <w:rFonts w:ascii="宋体" w:hAnsi="宋体" w:cs="宋体" w:hint="eastAsia"/>
                <w:color w:val="000000"/>
                <w:sz w:val="20"/>
                <w:szCs w:val="20"/>
              </w:rPr>
            </w:pPr>
            <w:r>
              <w:rPr>
                <w:rFonts w:ascii="宋体" w:hAnsi="宋体" w:cs="宋体" w:hint="eastAsia"/>
                <w:color w:val="000000"/>
                <w:kern w:val="2"/>
                <w:sz w:val="20"/>
                <w:szCs w:val="20"/>
                <w:lang w:bidi="ar"/>
              </w:rPr>
              <w:t>3.报价方关于资格的声明</w:t>
            </w:r>
            <w:proofErr w:type="gramStart"/>
            <w:r>
              <w:rPr>
                <w:rFonts w:ascii="宋体" w:hAnsi="宋体" w:cs="宋体" w:hint="eastAsia"/>
                <w:color w:val="000000"/>
                <w:kern w:val="2"/>
                <w:sz w:val="20"/>
                <w:szCs w:val="20"/>
                <w:lang w:bidi="ar"/>
              </w:rPr>
              <w:t>函满足</w:t>
            </w:r>
            <w:proofErr w:type="gramEnd"/>
            <w:r>
              <w:rPr>
                <w:rFonts w:ascii="宋体" w:hAnsi="宋体" w:cs="宋体" w:hint="eastAsia"/>
                <w:color w:val="000000"/>
                <w:kern w:val="2"/>
                <w:sz w:val="20"/>
                <w:szCs w:val="20"/>
                <w:lang w:bidi="ar"/>
              </w:rPr>
              <w:t>谈判文件要求</w:t>
            </w:r>
          </w:p>
        </w:tc>
        <w:tc>
          <w:tcPr>
            <w:tcW w:w="602" w:type="pct"/>
            <w:tcBorders>
              <w:top w:val="nil"/>
              <w:left w:val="nil"/>
              <w:bottom w:val="single" w:sz="4" w:space="0" w:color="auto"/>
              <w:right w:val="single" w:sz="4" w:space="0" w:color="auto"/>
            </w:tcBorders>
            <w:vAlign w:val="center"/>
          </w:tcPr>
          <w:p w14:paraId="10398FA6" w14:textId="77777777" w:rsidR="007F1B3B" w:rsidRDefault="007F1B3B">
            <w:pPr>
              <w:widowControl/>
              <w:rPr>
                <w:sz w:val="20"/>
                <w:szCs w:val="20"/>
              </w:rPr>
            </w:pPr>
          </w:p>
        </w:tc>
        <w:tc>
          <w:tcPr>
            <w:tcW w:w="422" w:type="pct"/>
            <w:tcBorders>
              <w:top w:val="nil"/>
              <w:left w:val="nil"/>
              <w:bottom w:val="single" w:sz="4" w:space="0" w:color="auto"/>
              <w:right w:val="single" w:sz="4" w:space="0" w:color="auto"/>
            </w:tcBorders>
            <w:noWrap/>
            <w:vAlign w:val="center"/>
          </w:tcPr>
          <w:p w14:paraId="0B489984" w14:textId="77777777" w:rsidR="007F1B3B" w:rsidRDefault="007F1B3B">
            <w:pPr>
              <w:widowControl/>
              <w:rPr>
                <w:rFonts w:ascii="宋体" w:hAnsi="宋体" w:cs="宋体" w:hint="eastAsia"/>
                <w:sz w:val="20"/>
                <w:szCs w:val="20"/>
              </w:rPr>
            </w:pPr>
          </w:p>
        </w:tc>
        <w:tc>
          <w:tcPr>
            <w:tcW w:w="407" w:type="pct"/>
            <w:tcBorders>
              <w:top w:val="nil"/>
              <w:left w:val="nil"/>
              <w:bottom w:val="single" w:sz="4" w:space="0" w:color="auto"/>
              <w:right w:val="single" w:sz="4" w:space="0" w:color="auto"/>
            </w:tcBorders>
            <w:noWrap/>
            <w:vAlign w:val="center"/>
          </w:tcPr>
          <w:p w14:paraId="7B3617FE" w14:textId="77777777" w:rsidR="007F1B3B" w:rsidRDefault="007F1B3B">
            <w:pPr>
              <w:widowControl/>
              <w:rPr>
                <w:rFonts w:ascii="宋体" w:hAnsi="宋体" w:cs="宋体" w:hint="eastAsia"/>
                <w:sz w:val="20"/>
                <w:szCs w:val="20"/>
              </w:rPr>
            </w:pPr>
          </w:p>
        </w:tc>
      </w:tr>
      <w:tr w:rsidR="007F1B3B" w14:paraId="686D89D3" w14:textId="77777777">
        <w:trPr>
          <w:trHeight w:val="500"/>
          <w:jc w:val="center"/>
        </w:trPr>
        <w:tc>
          <w:tcPr>
            <w:tcW w:w="3567" w:type="pct"/>
            <w:tcBorders>
              <w:top w:val="nil"/>
              <w:left w:val="single" w:sz="4" w:space="0" w:color="auto"/>
              <w:bottom w:val="single" w:sz="4" w:space="0" w:color="auto"/>
              <w:right w:val="single" w:sz="4" w:space="0" w:color="auto"/>
            </w:tcBorders>
            <w:vAlign w:val="center"/>
          </w:tcPr>
          <w:p w14:paraId="67427045" w14:textId="77777777" w:rsidR="007F1B3B" w:rsidRDefault="00B41E42">
            <w:pPr>
              <w:widowControl/>
              <w:jc w:val="both"/>
              <w:rPr>
                <w:rFonts w:ascii="宋体" w:hAnsi="宋体" w:cs="宋体" w:hint="eastAsia"/>
                <w:color w:val="000000"/>
                <w:sz w:val="20"/>
                <w:szCs w:val="20"/>
              </w:rPr>
            </w:pPr>
            <w:r>
              <w:rPr>
                <w:rFonts w:ascii="宋体" w:hAnsi="宋体" w:cs="宋体" w:hint="eastAsia"/>
                <w:color w:val="000000"/>
                <w:kern w:val="2"/>
                <w:sz w:val="20"/>
                <w:szCs w:val="20"/>
                <w:lang w:bidi="ar"/>
              </w:rPr>
              <w:t>4.服务时间满足谈判文件要求</w:t>
            </w:r>
          </w:p>
        </w:tc>
        <w:tc>
          <w:tcPr>
            <w:tcW w:w="602" w:type="pct"/>
            <w:tcBorders>
              <w:top w:val="nil"/>
              <w:left w:val="nil"/>
              <w:bottom w:val="single" w:sz="4" w:space="0" w:color="auto"/>
              <w:right w:val="single" w:sz="4" w:space="0" w:color="auto"/>
            </w:tcBorders>
            <w:vAlign w:val="center"/>
          </w:tcPr>
          <w:p w14:paraId="7ADA0218" w14:textId="77777777" w:rsidR="007F1B3B" w:rsidRDefault="007F1B3B">
            <w:pPr>
              <w:widowControl/>
              <w:rPr>
                <w:sz w:val="20"/>
                <w:szCs w:val="20"/>
              </w:rPr>
            </w:pPr>
          </w:p>
        </w:tc>
        <w:tc>
          <w:tcPr>
            <w:tcW w:w="422" w:type="pct"/>
            <w:tcBorders>
              <w:top w:val="nil"/>
              <w:left w:val="nil"/>
              <w:bottom w:val="single" w:sz="4" w:space="0" w:color="auto"/>
              <w:right w:val="single" w:sz="4" w:space="0" w:color="auto"/>
            </w:tcBorders>
            <w:noWrap/>
            <w:vAlign w:val="center"/>
          </w:tcPr>
          <w:p w14:paraId="188F5CAA" w14:textId="77777777" w:rsidR="007F1B3B" w:rsidRDefault="007F1B3B">
            <w:pPr>
              <w:widowControl/>
              <w:rPr>
                <w:rFonts w:ascii="宋体" w:hAnsi="宋体" w:cs="宋体" w:hint="eastAsia"/>
                <w:sz w:val="20"/>
                <w:szCs w:val="20"/>
              </w:rPr>
            </w:pPr>
          </w:p>
        </w:tc>
        <w:tc>
          <w:tcPr>
            <w:tcW w:w="407" w:type="pct"/>
            <w:tcBorders>
              <w:top w:val="nil"/>
              <w:left w:val="nil"/>
              <w:bottom w:val="single" w:sz="4" w:space="0" w:color="auto"/>
              <w:right w:val="single" w:sz="4" w:space="0" w:color="auto"/>
            </w:tcBorders>
            <w:noWrap/>
            <w:vAlign w:val="center"/>
          </w:tcPr>
          <w:p w14:paraId="4EE2A8AB" w14:textId="77777777" w:rsidR="007F1B3B" w:rsidRDefault="007F1B3B">
            <w:pPr>
              <w:widowControl/>
              <w:rPr>
                <w:rFonts w:ascii="宋体" w:hAnsi="宋体" w:cs="宋体" w:hint="eastAsia"/>
                <w:sz w:val="20"/>
                <w:szCs w:val="20"/>
              </w:rPr>
            </w:pPr>
          </w:p>
        </w:tc>
      </w:tr>
      <w:tr w:rsidR="007F1B3B" w14:paraId="73535EEC" w14:textId="77777777">
        <w:trPr>
          <w:trHeight w:val="463"/>
          <w:jc w:val="center"/>
        </w:trPr>
        <w:tc>
          <w:tcPr>
            <w:tcW w:w="3567" w:type="pct"/>
            <w:tcBorders>
              <w:top w:val="nil"/>
              <w:left w:val="single" w:sz="4" w:space="0" w:color="auto"/>
              <w:bottom w:val="single" w:sz="4" w:space="0" w:color="auto"/>
              <w:right w:val="single" w:sz="4" w:space="0" w:color="auto"/>
            </w:tcBorders>
            <w:vAlign w:val="center"/>
          </w:tcPr>
          <w:p w14:paraId="4D4D5E76" w14:textId="77777777" w:rsidR="007F1B3B" w:rsidRDefault="00B41E42">
            <w:pPr>
              <w:widowControl/>
              <w:jc w:val="both"/>
              <w:rPr>
                <w:rFonts w:ascii="宋体" w:hAnsi="宋体" w:cs="宋体" w:hint="eastAsia"/>
                <w:color w:val="000000"/>
                <w:sz w:val="20"/>
                <w:szCs w:val="20"/>
              </w:rPr>
            </w:pPr>
            <w:r>
              <w:rPr>
                <w:rFonts w:ascii="宋体" w:hAnsi="宋体" w:cs="宋体" w:hint="eastAsia"/>
                <w:color w:val="000000"/>
                <w:kern w:val="2"/>
                <w:sz w:val="20"/>
                <w:szCs w:val="20"/>
                <w:lang w:bidi="ar"/>
              </w:rPr>
              <w:t>5.报价方3年内在经营活动中没有重大违法记录的书面声明</w:t>
            </w:r>
          </w:p>
        </w:tc>
        <w:tc>
          <w:tcPr>
            <w:tcW w:w="602" w:type="pct"/>
            <w:tcBorders>
              <w:top w:val="nil"/>
              <w:left w:val="nil"/>
              <w:bottom w:val="single" w:sz="4" w:space="0" w:color="auto"/>
              <w:right w:val="single" w:sz="4" w:space="0" w:color="auto"/>
            </w:tcBorders>
            <w:vAlign w:val="center"/>
          </w:tcPr>
          <w:p w14:paraId="2C2DA38B" w14:textId="77777777" w:rsidR="007F1B3B" w:rsidRDefault="007F1B3B">
            <w:pPr>
              <w:widowControl/>
              <w:rPr>
                <w:sz w:val="20"/>
                <w:szCs w:val="20"/>
              </w:rPr>
            </w:pPr>
          </w:p>
        </w:tc>
        <w:tc>
          <w:tcPr>
            <w:tcW w:w="422" w:type="pct"/>
            <w:tcBorders>
              <w:top w:val="nil"/>
              <w:left w:val="nil"/>
              <w:bottom w:val="single" w:sz="4" w:space="0" w:color="auto"/>
              <w:right w:val="single" w:sz="4" w:space="0" w:color="auto"/>
            </w:tcBorders>
            <w:noWrap/>
            <w:vAlign w:val="center"/>
          </w:tcPr>
          <w:p w14:paraId="6DE7DAB1" w14:textId="77777777" w:rsidR="007F1B3B" w:rsidRDefault="007F1B3B">
            <w:pPr>
              <w:widowControl/>
              <w:rPr>
                <w:rFonts w:ascii="宋体" w:hAnsi="宋体" w:cs="宋体" w:hint="eastAsia"/>
                <w:sz w:val="20"/>
                <w:szCs w:val="20"/>
              </w:rPr>
            </w:pPr>
          </w:p>
        </w:tc>
        <w:tc>
          <w:tcPr>
            <w:tcW w:w="407" w:type="pct"/>
            <w:tcBorders>
              <w:top w:val="nil"/>
              <w:left w:val="nil"/>
              <w:bottom w:val="single" w:sz="4" w:space="0" w:color="auto"/>
              <w:right w:val="single" w:sz="4" w:space="0" w:color="auto"/>
            </w:tcBorders>
            <w:noWrap/>
            <w:vAlign w:val="center"/>
          </w:tcPr>
          <w:p w14:paraId="72BDB847" w14:textId="77777777" w:rsidR="007F1B3B" w:rsidRDefault="007F1B3B">
            <w:pPr>
              <w:widowControl/>
              <w:rPr>
                <w:rFonts w:ascii="宋体" w:hAnsi="宋体" w:cs="宋体" w:hint="eastAsia"/>
                <w:sz w:val="20"/>
                <w:szCs w:val="20"/>
              </w:rPr>
            </w:pPr>
          </w:p>
        </w:tc>
      </w:tr>
      <w:tr w:rsidR="007F1B3B" w14:paraId="45F6C3F4" w14:textId="77777777">
        <w:trPr>
          <w:trHeight w:val="481"/>
          <w:jc w:val="center"/>
        </w:trPr>
        <w:tc>
          <w:tcPr>
            <w:tcW w:w="3567" w:type="pct"/>
            <w:tcBorders>
              <w:top w:val="nil"/>
              <w:left w:val="single" w:sz="4" w:space="0" w:color="auto"/>
              <w:bottom w:val="single" w:sz="4" w:space="0" w:color="auto"/>
              <w:right w:val="single" w:sz="4" w:space="0" w:color="auto"/>
            </w:tcBorders>
            <w:vAlign w:val="center"/>
          </w:tcPr>
          <w:p w14:paraId="606D698F" w14:textId="77777777" w:rsidR="007F1B3B" w:rsidRDefault="00B41E42">
            <w:pPr>
              <w:widowControl/>
              <w:jc w:val="both"/>
              <w:rPr>
                <w:rFonts w:ascii="宋体" w:hAnsi="宋体" w:cs="宋体" w:hint="eastAsia"/>
                <w:color w:val="000000"/>
                <w:sz w:val="20"/>
                <w:szCs w:val="20"/>
              </w:rPr>
            </w:pPr>
            <w:r>
              <w:rPr>
                <w:rFonts w:ascii="宋体" w:hAnsi="宋体" w:cs="宋体" w:hint="eastAsia"/>
                <w:color w:val="000000"/>
                <w:kern w:val="2"/>
                <w:sz w:val="20"/>
                <w:szCs w:val="20"/>
                <w:lang w:bidi="ar"/>
              </w:rPr>
              <w:t>6.其他（采购机构结合实际编写）</w:t>
            </w:r>
          </w:p>
        </w:tc>
        <w:tc>
          <w:tcPr>
            <w:tcW w:w="602" w:type="pct"/>
            <w:tcBorders>
              <w:top w:val="nil"/>
              <w:left w:val="nil"/>
              <w:bottom w:val="single" w:sz="4" w:space="0" w:color="auto"/>
              <w:right w:val="single" w:sz="4" w:space="0" w:color="auto"/>
            </w:tcBorders>
            <w:vAlign w:val="center"/>
          </w:tcPr>
          <w:p w14:paraId="60778D75" w14:textId="77777777" w:rsidR="007F1B3B" w:rsidRDefault="007F1B3B">
            <w:pPr>
              <w:widowControl/>
              <w:rPr>
                <w:sz w:val="20"/>
                <w:szCs w:val="20"/>
              </w:rPr>
            </w:pPr>
          </w:p>
        </w:tc>
        <w:tc>
          <w:tcPr>
            <w:tcW w:w="422" w:type="pct"/>
            <w:tcBorders>
              <w:top w:val="nil"/>
              <w:left w:val="nil"/>
              <w:bottom w:val="single" w:sz="4" w:space="0" w:color="auto"/>
              <w:right w:val="single" w:sz="4" w:space="0" w:color="auto"/>
            </w:tcBorders>
            <w:noWrap/>
            <w:vAlign w:val="center"/>
          </w:tcPr>
          <w:p w14:paraId="657A9AAB" w14:textId="77777777" w:rsidR="007F1B3B" w:rsidRDefault="007F1B3B">
            <w:pPr>
              <w:widowControl/>
              <w:rPr>
                <w:rFonts w:ascii="宋体" w:hAnsi="宋体" w:cs="宋体" w:hint="eastAsia"/>
                <w:sz w:val="20"/>
                <w:szCs w:val="20"/>
              </w:rPr>
            </w:pPr>
          </w:p>
        </w:tc>
        <w:tc>
          <w:tcPr>
            <w:tcW w:w="407" w:type="pct"/>
            <w:tcBorders>
              <w:top w:val="nil"/>
              <w:left w:val="nil"/>
              <w:bottom w:val="single" w:sz="4" w:space="0" w:color="auto"/>
              <w:right w:val="single" w:sz="4" w:space="0" w:color="auto"/>
            </w:tcBorders>
            <w:noWrap/>
            <w:vAlign w:val="center"/>
          </w:tcPr>
          <w:p w14:paraId="2B8C71CE" w14:textId="77777777" w:rsidR="007F1B3B" w:rsidRDefault="007F1B3B">
            <w:pPr>
              <w:widowControl/>
              <w:rPr>
                <w:rFonts w:ascii="宋体" w:hAnsi="宋体" w:cs="宋体" w:hint="eastAsia"/>
                <w:sz w:val="20"/>
                <w:szCs w:val="20"/>
              </w:rPr>
            </w:pPr>
          </w:p>
        </w:tc>
      </w:tr>
      <w:tr w:rsidR="007F1B3B" w14:paraId="2361FF52" w14:textId="77777777">
        <w:trPr>
          <w:trHeight w:val="570"/>
          <w:jc w:val="center"/>
        </w:trPr>
        <w:tc>
          <w:tcPr>
            <w:tcW w:w="3567" w:type="pct"/>
            <w:tcBorders>
              <w:top w:val="nil"/>
              <w:left w:val="single" w:sz="4" w:space="0" w:color="auto"/>
              <w:bottom w:val="single" w:sz="4" w:space="0" w:color="auto"/>
              <w:right w:val="single" w:sz="4" w:space="0" w:color="auto"/>
            </w:tcBorders>
            <w:vAlign w:val="center"/>
          </w:tcPr>
          <w:p w14:paraId="26C8327F" w14:textId="77777777" w:rsidR="007F1B3B" w:rsidRDefault="00B41E42">
            <w:pPr>
              <w:widowControl/>
              <w:jc w:val="both"/>
              <w:rPr>
                <w:rFonts w:ascii="黑体" w:eastAsia="黑体" w:hAnsi="宋体" w:cs="宋体" w:hint="eastAsia"/>
                <w:b/>
                <w:bCs/>
                <w:color w:val="000000"/>
                <w:sz w:val="20"/>
                <w:szCs w:val="20"/>
              </w:rPr>
            </w:pPr>
            <w:r>
              <w:rPr>
                <w:rFonts w:ascii="黑体" w:eastAsia="黑体" w:hAnsi="宋体" w:cs="宋体" w:hint="eastAsia"/>
                <w:b/>
                <w:bCs/>
                <w:color w:val="000000"/>
                <w:kern w:val="2"/>
                <w:sz w:val="20"/>
                <w:szCs w:val="20"/>
                <w:lang w:bidi="ar"/>
              </w:rPr>
              <w:t>二、符合性审查</w:t>
            </w:r>
          </w:p>
        </w:tc>
        <w:tc>
          <w:tcPr>
            <w:tcW w:w="602" w:type="pct"/>
            <w:tcBorders>
              <w:top w:val="nil"/>
              <w:left w:val="nil"/>
              <w:bottom w:val="single" w:sz="4" w:space="0" w:color="auto"/>
              <w:right w:val="single" w:sz="4" w:space="0" w:color="auto"/>
            </w:tcBorders>
            <w:vAlign w:val="center"/>
          </w:tcPr>
          <w:p w14:paraId="6945F738" w14:textId="77777777" w:rsidR="007F1B3B" w:rsidRDefault="007F1B3B">
            <w:pPr>
              <w:widowControl/>
              <w:rPr>
                <w:sz w:val="20"/>
                <w:szCs w:val="20"/>
              </w:rPr>
            </w:pPr>
          </w:p>
        </w:tc>
        <w:tc>
          <w:tcPr>
            <w:tcW w:w="422" w:type="pct"/>
            <w:tcBorders>
              <w:top w:val="nil"/>
              <w:left w:val="nil"/>
              <w:bottom w:val="single" w:sz="4" w:space="0" w:color="auto"/>
              <w:right w:val="single" w:sz="4" w:space="0" w:color="auto"/>
            </w:tcBorders>
            <w:noWrap/>
            <w:vAlign w:val="center"/>
          </w:tcPr>
          <w:p w14:paraId="3C2A0B51" w14:textId="77777777" w:rsidR="007F1B3B" w:rsidRDefault="007F1B3B">
            <w:pPr>
              <w:widowControl/>
              <w:rPr>
                <w:rFonts w:ascii="宋体" w:hAnsi="宋体" w:cs="宋体" w:hint="eastAsia"/>
                <w:sz w:val="20"/>
                <w:szCs w:val="20"/>
              </w:rPr>
            </w:pPr>
          </w:p>
        </w:tc>
        <w:tc>
          <w:tcPr>
            <w:tcW w:w="407" w:type="pct"/>
            <w:tcBorders>
              <w:top w:val="nil"/>
              <w:left w:val="nil"/>
              <w:bottom w:val="single" w:sz="4" w:space="0" w:color="auto"/>
              <w:right w:val="single" w:sz="4" w:space="0" w:color="auto"/>
            </w:tcBorders>
            <w:noWrap/>
            <w:vAlign w:val="center"/>
          </w:tcPr>
          <w:p w14:paraId="3400F273" w14:textId="77777777" w:rsidR="007F1B3B" w:rsidRDefault="007F1B3B">
            <w:pPr>
              <w:widowControl/>
              <w:rPr>
                <w:rFonts w:ascii="宋体" w:hAnsi="宋体" w:cs="宋体" w:hint="eastAsia"/>
                <w:sz w:val="20"/>
                <w:szCs w:val="20"/>
              </w:rPr>
            </w:pPr>
          </w:p>
        </w:tc>
      </w:tr>
      <w:tr w:rsidR="007F1B3B" w14:paraId="5251D2CD" w14:textId="77777777">
        <w:trPr>
          <w:trHeight w:val="582"/>
          <w:jc w:val="center"/>
        </w:trPr>
        <w:tc>
          <w:tcPr>
            <w:tcW w:w="3567" w:type="pct"/>
            <w:tcBorders>
              <w:top w:val="nil"/>
              <w:left w:val="single" w:sz="4" w:space="0" w:color="auto"/>
              <w:bottom w:val="single" w:sz="4" w:space="0" w:color="auto"/>
              <w:right w:val="single" w:sz="4" w:space="0" w:color="auto"/>
            </w:tcBorders>
            <w:vAlign w:val="center"/>
          </w:tcPr>
          <w:p w14:paraId="018CA297" w14:textId="77777777" w:rsidR="007F1B3B" w:rsidRDefault="00B41E42">
            <w:pPr>
              <w:widowControl/>
              <w:jc w:val="both"/>
              <w:rPr>
                <w:rFonts w:ascii="宋体" w:hAnsi="宋体" w:cs="宋体" w:hint="eastAsia"/>
                <w:color w:val="000000"/>
                <w:sz w:val="20"/>
                <w:szCs w:val="20"/>
              </w:rPr>
            </w:pPr>
            <w:r>
              <w:rPr>
                <w:rFonts w:ascii="宋体" w:hAnsi="宋体" w:cs="宋体" w:hint="eastAsia"/>
                <w:color w:val="000000"/>
                <w:kern w:val="2"/>
                <w:sz w:val="20"/>
                <w:szCs w:val="20"/>
                <w:lang w:bidi="ar"/>
              </w:rPr>
              <w:t>1.报价文件密封完好</w:t>
            </w:r>
          </w:p>
        </w:tc>
        <w:tc>
          <w:tcPr>
            <w:tcW w:w="602" w:type="pct"/>
            <w:tcBorders>
              <w:top w:val="nil"/>
              <w:left w:val="nil"/>
              <w:bottom w:val="single" w:sz="4" w:space="0" w:color="auto"/>
              <w:right w:val="single" w:sz="4" w:space="0" w:color="auto"/>
            </w:tcBorders>
            <w:vAlign w:val="center"/>
          </w:tcPr>
          <w:p w14:paraId="0B463E5F" w14:textId="77777777" w:rsidR="007F1B3B" w:rsidRDefault="007F1B3B">
            <w:pPr>
              <w:widowControl/>
              <w:rPr>
                <w:sz w:val="20"/>
                <w:szCs w:val="20"/>
              </w:rPr>
            </w:pPr>
          </w:p>
        </w:tc>
        <w:tc>
          <w:tcPr>
            <w:tcW w:w="422" w:type="pct"/>
            <w:tcBorders>
              <w:top w:val="nil"/>
              <w:left w:val="nil"/>
              <w:bottom w:val="single" w:sz="4" w:space="0" w:color="auto"/>
              <w:right w:val="single" w:sz="4" w:space="0" w:color="auto"/>
            </w:tcBorders>
            <w:noWrap/>
            <w:vAlign w:val="center"/>
          </w:tcPr>
          <w:p w14:paraId="20D368E1" w14:textId="77777777" w:rsidR="007F1B3B" w:rsidRDefault="007F1B3B">
            <w:pPr>
              <w:widowControl/>
              <w:rPr>
                <w:rFonts w:ascii="宋体" w:hAnsi="宋体" w:cs="宋体" w:hint="eastAsia"/>
                <w:sz w:val="20"/>
                <w:szCs w:val="20"/>
              </w:rPr>
            </w:pPr>
          </w:p>
        </w:tc>
        <w:tc>
          <w:tcPr>
            <w:tcW w:w="407" w:type="pct"/>
            <w:tcBorders>
              <w:top w:val="nil"/>
              <w:left w:val="nil"/>
              <w:bottom w:val="single" w:sz="4" w:space="0" w:color="auto"/>
              <w:right w:val="single" w:sz="4" w:space="0" w:color="auto"/>
            </w:tcBorders>
            <w:noWrap/>
            <w:vAlign w:val="center"/>
          </w:tcPr>
          <w:p w14:paraId="696B3EB7" w14:textId="77777777" w:rsidR="007F1B3B" w:rsidRDefault="007F1B3B">
            <w:pPr>
              <w:widowControl/>
              <w:rPr>
                <w:rFonts w:ascii="宋体" w:hAnsi="宋体" w:cs="宋体" w:hint="eastAsia"/>
                <w:sz w:val="20"/>
                <w:szCs w:val="20"/>
              </w:rPr>
            </w:pPr>
          </w:p>
        </w:tc>
      </w:tr>
      <w:tr w:rsidR="007F1B3B" w14:paraId="4A1B84A4" w14:textId="77777777">
        <w:trPr>
          <w:trHeight w:val="446"/>
          <w:jc w:val="center"/>
        </w:trPr>
        <w:tc>
          <w:tcPr>
            <w:tcW w:w="3567" w:type="pct"/>
            <w:tcBorders>
              <w:top w:val="nil"/>
              <w:left w:val="single" w:sz="4" w:space="0" w:color="auto"/>
              <w:bottom w:val="single" w:sz="4" w:space="0" w:color="auto"/>
              <w:right w:val="single" w:sz="4" w:space="0" w:color="auto"/>
            </w:tcBorders>
            <w:vAlign w:val="center"/>
          </w:tcPr>
          <w:p w14:paraId="2810DC3D" w14:textId="77777777" w:rsidR="007F1B3B" w:rsidRDefault="00B41E42">
            <w:pPr>
              <w:widowControl/>
              <w:jc w:val="both"/>
              <w:rPr>
                <w:rFonts w:ascii="宋体" w:hAnsi="宋体" w:cs="宋体" w:hint="eastAsia"/>
                <w:color w:val="000000"/>
                <w:sz w:val="20"/>
                <w:szCs w:val="20"/>
              </w:rPr>
            </w:pPr>
            <w:r>
              <w:rPr>
                <w:rFonts w:ascii="宋体" w:hAnsi="宋体" w:cs="宋体" w:hint="eastAsia"/>
                <w:color w:val="000000"/>
                <w:kern w:val="2"/>
                <w:sz w:val="20"/>
                <w:szCs w:val="20"/>
                <w:lang w:bidi="ar"/>
              </w:rPr>
              <w:t>2.报价文件签署、盖章齐全完整</w:t>
            </w:r>
          </w:p>
        </w:tc>
        <w:tc>
          <w:tcPr>
            <w:tcW w:w="602" w:type="pct"/>
            <w:tcBorders>
              <w:top w:val="nil"/>
              <w:left w:val="nil"/>
              <w:bottom w:val="single" w:sz="4" w:space="0" w:color="auto"/>
              <w:right w:val="single" w:sz="4" w:space="0" w:color="auto"/>
            </w:tcBorders>
            <w:vAlign w:val="center"/>
          </w:tcPr>
          <w:p w14:paraId="29DDDADE" w14:textId="77777777" w:rsidR="007F1B3B" w:rsidRDefault="007F1B3B">
            <w:pPr>
              <w:widowControl/>
              <w:rPr>
                <w:sz w:val="20"/>
                <w:szCs w:val="20"/>
              </w:rPr>
            </w:pPr>
          </w:p>
        </w:tc>
        <w:tc>
          <w:tcPr>
            <w:tcW w:w="422" w:type="pct"/>
            <w:tcBorders>
              <w:top w:val="nil"/>
              <w:left w:val="nil"/>
              <w:bottom w:val="single" w:sz="4" w:space="0" w:color="auto"/>
              <w:right w:val="single" w:sz="4" w:space="0" w:color="auto"/>
            </w:tcBorders>
            <w:noWrap/>
            <w:vAlign w:val="center"/>
          </w:tcPr>
          <w:p w14:paraId="3F222DCC" w14:textId="77777777" w:rsidR="007F1B3B" w:rsidRDefault="007F1B3B">
            <w:pPr>
              <w:widowControl/>
              <w:rPr>
                <w:rFonts w:ascii="宋体" w:hAnsi="宋体" w:cs="宋体" w:hint="eastAsia"/>
                <w:sz w:val="20"/>
                <w:szCs w:val="20"/>
              </w:rPr>
            </w:pPr>
          </w:p>
        </w:tc>
        <w:tc>
          <w:tcPr>
            <w:tcW w:w="407" w:type="pct"/>
            <w:tcBorders>
              <w:top w:val="nil"/>
              <w:left w:val="nil"/>
              <w:bottom w:val="single" w:sz="4" w:space="0" w:color="auto"/>
              <w:right w:val="single" w:sz="4" w:space="0" w:color="auto"/>
            </w:tcBorders>
            <w:noWrap/>
            <w:vAlign w:val="center"/>
          </w:tcPr>
          <w:p w14:paraId="1D43B8F6" w14:textId="77777777" w:rsidR="007F1B3B" w:rsidRDefault="007F1B3B">
            <w:pPr>
              <w:widowControl/>
              <w:rPr>
                <w:rFonts w:ascii="宋体" w:hAnsi="宋体" w:cs="宋体" w:hint="eastAsia"/>
                <w:sz w:val="20"/>
                <w:szCs w:val="20"/>
              </w:rPr>
            </w:pPr>
          </w:p>
        </w:tc>
      </w:tr>
      <w:tr w:rsidR="007F1B3B" w14:paraId="20BDB242" w14:textId="77777777">
        <w:trPr>
          <w:trHeight w:val="503"/>
          <w:jc w:val="center"/>
        </w:trPr>
        <w:tc>
          <w:tcPr>
            <w:tcW w:w="3567" w:type="pct"/>
            <w:tcBorders>
              <w:top w:val="nil"/>
              <w:left w:val="single" w:sz="4" w:space="0" w:color="auto"/>
              <w:bottom w:val="single" w:sz="4" w:space="0" w:color="auto"/>
              <w:right w:val="single" w:sz="4" w:space="0" w:color="auto"/>
            </w:tcBorders>
            <w:vAlign w:val="center"/>
          </w:tcPr>
          <w:p w14:paraId="1CBC682A" w14:textId="77777777" w:rsidR="007F1B3B" w:rsidRDefault="00B41E42">
            <w:pPr>
              <w:widowControl/>
              <w:jc w:val="both"/>
              <w:rPr>
                <w:rFonts w:ascii="宋体" w:hAnsi="宋体" w:cs="宋体" w:hint="eastAsia"/>
                <w:color w:val="000000"/>
                <w:sz w:val="20"/>
                <w:szCs w:val="20"/>
              </w:rPr>
            </w:pPr>
            <w:r>
              <w:rPr>
                <w:rFonts w:ascii="宋体" w:hAnsi="宋体" w:cs="宋体" w:hint="eastAsia"/>
                <w:color w:val="000000"/>
                <w:kern w:val="2"/>
                <w:sz w:val="20"/>
                <w:szCs w:val="20"/>
                <w:lang w:bidi="ar"/>
              </w:rPr>
              <w:t>3.报价文件组成齐全完整</w:t>
            </w:r>
          </w:p>
        </w:tc>
        <w:tc>
          <w:tcPr>
            <w:tcW w:w="602" w:type="pct"/>
            <w:tcBorders>
              <w:top w:val="nil"/>
              <w:left w:val="nil"/>
              <w:bottom w:val="single" w:sz="4" w:space="0" w:color="auto"/>
              <w:right w:val="single" w:sz="4" w:space="0" w:color="auto"/>
            </w:tcBorders>
            <w:vAlign w:val="center"/>
          </w:tcPr>
          <w:p w14:paraId="02F4CBE8" w14:textId="77777777" w:rsidR="007F1B3B" w:rsidRDefault="007F1B3B">
            <w:pPr>
              <w:widowControl/>
              <w:rPr>
                <w:sz w:val="20"/>
                <w:szCs w:val="20"/>
              </w:rPr>
            </w:pPr>
          </w:p>
        </w:tc>
        <w:tc>
          <w:tcPr>
            <w:tcW w:w="422" w:type="pct"/>
            <w:tcBorders>
              <w:top w:val="nil"/>
              <w:left w:val="nil"/>
              <w:bottom w:val="single" w:sz="4" w:space="0" w:color="auto"/>
              <w:right w:val="single" w:sz="4" w:space="0" w:color="auto"/>
            </w:tcBorders>
            <w:noWrap/>
            <w:vAlign w:val="center"/>
          </w:tcPr>
          <w:p w14:paraId="043F430D" w14:textId="77777777" w:rsidR="007F1B3B" w:rsidRDefault="007F1B3B">
            <w:pPr>
              <w:widowControl/>
              <w:rPr>
                <w:rFonts w:ascii="宋体" w:hAnsi="宋体" w:cs="宋体" w:hint="eastAsia"/>
                <w:sz w:val="20"/>
                <w:szCs w:val="20"/>
              </w:rPr>
            </w:pPr>
          </w:p>
        </w:tc>
        <w:tc>
          <w:tcPr>
            <w:tcW w:w="407" w:type="pct"/>
            <w:tcBorders>
              <w:top w:val="nil"/>
              <w:left w:val="nil"/>
              <w:bottom w:val="single" w:sz="4" w:space="0" w:color="auto"/>
              <w:right w:val="single" w:sz="4" w:space="0" w:color="auto"/>
            </w:tcBorders>
            <w:noWrap/>
            <w:vAlign w:val="center"/>
          </w:tcPr>
          <w:p w14:paraId="09FBECF2" w14:textId="77777777" w:rsidR="007F1B3B" w:rsidRDefault="007F1B3B">
            <w:pPr>
              <w:widowControl/>
              <w:rPr>
                <w:rFonts w:ascii="宋体" w:hAnsi="宋体" w:cs="宋体" w:hint="eastAsia"/>
                <w:sz w:val="20"/>
                <w:szCs w:val="20"/>
              </w:rPr>
            </w:pPr>
          </w:p>
        </w:tc>
      </w:tr>
      <w:tr w:rsidR="007F1B3B" w14:paraId="380F4EA6" w14:textId="77777777">
        <w:trPr>
          <w:trHeight w:val="542"/>
          <w:jc w:val="center"/>
        </w:trPr>
        <w:tc>
          <w:tcPr>
            <w:tcW w:w="3567" w:type="pct"/>
            <w:tcBorders>
              <w:top w:val="nil"/>
              <w:left w:val="single" w:sz="4" w:space="0" w:color="auto"/>
              <w:bottom w:val="single" w:sz="4" w:space="0" w:color="auto"/>
              <w:right w:val="single" w:sz="4" w:space="0" w:color="auto"/>
            </w:tcBorders>
            <w:vAlign w:val="center"/>
          </w:tcPr>
          <w:p w14:paraId="286C5AF5" w14:textId="77777777" w:rsidR="007F1B3B" w:rsidRDefault="00B41E42">
            <w:pPr>
              <w:widowControl/>
              <w:jc w:val="both"/>
              <w:rPr>
                <w:rFonts w:ascii="宋体" w:hAnsi="宋体" w:cs="宋体" w:hint="eastAsia"/>
                <w:color w:val="000000"/>
                <w:sz w:val="20"/>
                <w:szCs w:val="20"/>
              </w:rPr>
            </w:pPr>
            <w:r>
              <w:rPr>
                <w:rFonts w:ascii="宋体" w:hAnsi="宋体" w:cs="宋体" w:hint="eastAsia"/>
                <w:color w:val="000000"/>
                <w:kern w:val="2"/>
                <w:sz w:val="20"/>
                <w:szCs w:val="20"/>
                <w:lang w:bidi="ar"/>
              </w:rPr>
              <w:t>4.报价文件有效期满足谈判文件要求</w:t>
            </w:r>
          </w:p>
        </w:tc>
        <w:tc>
          <w:tcPr>
            <w:tcW w:w="602" w:type="pct"/>
            <w:tcBorders>
              <w:top w:val="nil"/>
              <w:left w:val="nil"/>
              <w:bottom w:val="single" w:sz="4" w:space="0" w:color="auto"/>
              <w:right w:val="single" w:sz="4" w:space="0" w:color="auto"/>
            </w:tcBorders>
            <w:vAlign w:val="center"/>
          </w:tcPr>
          <w:p w14:paraId="5FEA38CD" w14:textId="77777777" w:rsidR="007F1B3B" w:rsidRDefault="007F1B3B">
            <w:pPr>
              <w:widowControl/>
              <w:rPr>
                <w:sz w:val="20"/>
                <w:szCs w:val="20"/>
              </w:rPr>
            </w:pPr>
          </w:p>
        </w:tc>
        <w:tc>
          <w:tcPr>
            <w:tcW w:w="422" w:type="pct"/>
            <w:tcBorders>
              <w:top w:val="nil"/>
              <w:left w:val="nil"/>
              <w:bottom w:val="single" w:sz="4" w:space="0" w:color="auto"/>
              <w:right w:val="single" w:sz="4" w:space="0" w:color="auto"/>
            </w:tcBorders>
            <w:noWrap/>
            <w:vAlign w:val="center"/>
          </w:tcPr>
          <w:p w14:paraId="3791FB79" w14:textId="77777777" w:rsidR="007F1B3B" w:rsidRDefault="007F1B3B">
            <w:pPr>
              <w:widowControl/>
              <w:rPr>
                <w:rFonts w:ascii="宋体" w:hAnsi="宋体" w:cs="宋体" w:hint="eastAsia"/>
                <w:sz w:val="20"/>
                <w:szCs w:val="20"/>
              </w:rPr>
            </w:pPr>
          </w:p>
        </w:tc>
        <w:tc>
          <w:tcPr>
            <w:tcW w:w="407" w:type="pct"/>
            <w:tcBorders>
              <w:top w:val="nil"/>
              <w:left w:val="nil"/>
              <w:bottom w:val="single" w:sz="4" w:space="0" w:color="auto"/>
              <w:right w:val="single" w:sz="4" w:space="0" w:color="auto"/>
            </w:tcBorders>
            <w:noWrap/>
            <w:vAlign w:val="center"/>
          </w:tcPr>
          <w:p w14:paraId="7669131E" w14:textId="77777777" w:rsidR="007F1B3B" w:rsidRDefault="007F1B3B">
            <w:pPr>
              <w:widowControl/>
              <w:rPr>
                <w:rFonts w:ascii="宋体" w:hAnsi="宋体" w:cs="宋体" w:hint="eastAsia"/>
                <w:sz w:val="20"/>
                <w:szCs w:val="20"/>
              </w:rPr>
            </w:pPr>
          </w:p>
        </w:tc>
      </w:tr>
      <w:tr w:rsidR="007F1B3B" w14:paraId="1A7E7419" w14:textId="77777777">
        <w:trPr>
          <w:trHeight w:val="504"/>
          <w:jc w:val="center"/>
        </w:trPr>
        <w:tc>
          <w:tcPr>
            <w:tcW w:w="3567" w:type="pct"/>
            <w:tcBorders>
              <w:top w:val="nil"/>
              <w:left w:val="single" w:sz="4" w:space="0" w:color="auto"/>
              <w:bottom w:val="single" w:sz="4" w:space="0" w:color="auto"/>
              <w:right w:val="single" w:sz="4" w:space="0" w:color="auto"/>
            </w:tcBorders>
            <w:vAlign w:val="center"/>
          </w:tcPr>
          <w:p w14:paraId="3E490DBF" w14:textId="77777777" w:rsidR="007F1B3B" w:rsidRDefault="00B41E42">
            <w:pPr>
              <w:widowControl/>
              <w:jc w:val="both"/>
              <w:rPr>
                <w:rFonts w:ascii="宋体" w:hAnsi="宋体" w:cs="宋体" w:hint="eastAsia"/>
                <w:color w:val="000000"/>
                <w:sz w:val="20"/>
                <w:szCs w:val="20"/>
              </w:rPr>
            </w:pPr>
            <w:r>
              <w:rPr>
                <w:rFonts w:ascii="宋体" w:hAnsi="宋体" w:cs="宋体" w:hint="eastAsia"/>
                <w:color w:val="000000"/>
                <w:kern w:val="2"/>
                <w:sz w:val="20"/>
                <w:szCs w:val="20"/>
                <w:lang w:bidi="ar"/>
              </w:rPr>
              <w:t>5.谈判保证金满足谈判文件要求</w:t>
            </w:r>
          </w:p>
        </w:tc>
        <w:tc>
          <w:tcPr>
            <w:tcW w:w="602" w:type="pct"/>
            <w:tcBorders>
              <w:top w:val="nil"/>
              <w:left w:val="nil"/>
              <w:bottom w:val="single" w:sz="4" w:space="0" w:color="auto"/>
              <w:right w:val="single" w:sz="4" w:space="0" w:color="auto"/>
            </w:tcBorders>
            <w:vAlign w:val="center"/>
          </w:tcPr>
          <w:p w14:paraId="13A13141" w14:textId="77777777" w:rsidR="007F1B3B" w:rsidRDefault="007F1B3B">
            <w:pPr>
              <w:widowControl/>
              <w:rPr>
                <w:sz w:val="20"/>
                <w:szCs w:val="20"/>
              </w:rPr>
            </w:pPr>
          </w:p>
        </w:tc>
        <w:tc>
          <w:tcPr>
            <w:tcW w:w="422" w:type="pct"/>
            <w:tcBorders>
              <w:top w:val="nil"/>
              <w:left w:val="nil"/>
              <w:bottom w:val="single" w:sz="4" w:space="0" w:color="auto"/>
              <w:right w:val="single" w:sz="4" w:space="0" w:color="auto"/>
            </w:tcBorders>
            <w:noWrap/>
            <w:vAlign w:val="center"/>
          </w:tcPr>
          <w:p w14:paraId="29EB4E6D" w14:textId="77777777" w:rsidR="007F1B3B" w:rsidRDefault="007F1B3B">
            <w:pPr>
              <w:widowControl/>
              <w:rPr>
                <w:rFonts w:ascii="宋体" w:hAnsi="宋体" w:cs="宋体" w:hint="eastAsia"/>
                <w:sz w:val="20"/>
                <w:szCs w:val="20"/>
              </w:rPr>
            </w:pPr>
          </w:p>
        </w:tc>
        <w:tc>
          <w:tcPr>
            <w:tcW w:w="407" w:type="pct"/>
            <w:tcBorders>
              <w:top w:val="nil"/>
              <w:left w:val="nil"/>
              <w:bottom w:val="single" w:sz="4" w:space="0" w:color="auto"/>
              <w:right w:val="single" w:sz="4" w:space="0" w:color="auto"/>
            </w:tcBorders>
            <w:noWrap/>
            <w:vAlign w:val="center"/>
          </w:tcPr>
          <w:p w14:paraId="432C6DD6" w14:textId="77777777" w:rsidR="007F1B3B" w:rsidRDefault="007F1B3B">
            <w:pPr>
              <w:widowControl/>
              <w:rPr>
                <w:rFonts w:ascii="宋体" w:hAnsi="宋体" w:cs="宋体" w:hint="eastAsia"/>
                <w:sz w:val="20"/>
                <w:szCs w:val="20"/>
              </w:rPr>
            </w:pPr>
          </w:p>
        </w:tc>
      </w:tr>
      <w:tr w:rsidR="007F1B3B" w14:paraId="0A6686B4" w14:textId="77777777">
        <w:trPr>
          <w:trHeight w:val="562"/>
          <w:jc w:val="center"/>
        </w:trPr>
        <w:tc>
          <w:tcPr>
            <w:tcW w:w="3567" w:type="pct"/>
            <w:tcBorders>
              <w:top w:val="nil"/>
              <w:left w:val="single" w:sz="4" w:space="0" w:color="auto"/>
              <w:bottom w:val="single" w:sz="4" w:space="0" w:color="auto"/>
              <w:right w:val="single" w:sz="4" w:space="0" w:color="auto"/>
            </w:tcBorders>
            <w:vAlign w:val="center"/>
          </w:tcPr>
          <w:p w14:paraId="0038B642" w14:textId="77777777" w:rsidR="007F1B3B" w:rsidRDefault="00B41E42">
            <w:pPr>
              <w:widowControl/>
              <w:jc w:val="both"/>
              <w:rPr>
                <w:rFonts w:ascii="宋体" w:hAnsi="宋体" w:cs="宋体" w:hint="eastAsia"/>
                <w:color w:val="000000"/>
                <w:sz w:val="20"/>
                <w:szCs w:val="20"/>
              </w:rPr>
            </w:pPr>
            <w:r>
              <w:rPr>
                <w:rFonts w:ascii="宋体" w:hAnsi="宋体" w:cs="宋体" w:hint="eastAsia"/>
                <w:color w:val="000000"/>
                <w:kern w:val="2"/>
                <w:sz w:val="20"/>
                <w:szCs w:val="20"/>
                <w:lang w:bidi="ar"/>
              </w:rPr>
              <w:t>6.其他（采购机构结合实际编写）</w:t>
            </w:r>
          </w:p>
        </w:tc>
        <w:tc>
          <w:tcPr>
            <w:tcW w:w="602" w:type="pct"/>
            <w:tcBorders>
              <w:top w:val="nil"/>
              <w:left w:val="nil"/>
              <w:bottom w:val="single" w:sz="4" w:space="0" w:color="auto"/>
              <w:right w:val="single" w:sz="4" w:space="0" w:color="auto"/>
            </w:tcBorders>
            <w:vAlign w:val="center"/>
          </w:tcPr>
          <w:p w14:paraId="1AB4A6EB" w14:textId="77777777" w:rsidR="007F1B3B" w:rsidRDefault="007F1B3B">
            <w:pPr>
              <w:widowControl/>
              <w:rPr>
                <w:sz w:val="20"/>
                <w:szCs w:val="20"/>
              </w:rPr>
            </w:pPr>
          </w:p>
        </w:tc>
        <w:tc>
          <w:tcPr>
            <w:tcW w:w="422" w:type="pct"/>
            <w:tcBorders>
              <w:top w:val="nil"/>
              <w:left w:val="nil"/>
              <w:bottom w:val="single" w:sz="4" w:space="0" w:color="auto"/>
              <w:right w:val="single" w:sz="4" w:space="0" w:color="auto"/>
            </w:tcBorders>
            <w:noWrap/>
            <w:vAlign w:val="center"/>
          </w:tcPr>
          <w:p w14:paraId="1F744DE8" w14:textId="77777777" w:rsidR="007F1B3B" w:rsidRDefault="007F1B3B">
            <w:pPr>
              <w:widowControl/>
              <w:rPr>
                <w:rFonts w:ascii="宋体" w:hAnsi="宋体" w:cs="宋体" w:hint="eastAsia"/>
                <w:sz w:val="20"/>
                <w:szCs w:val="20"/>
              </w:rPr>
            </w:pPr>
          </w:p>
        </w:tc>
        <w:tc>
          <w:tcPr>
            <w:tcW w:w="407" w:type="pct"/>
            <w:tcBorders>
              <w:top w:val="nil"/>
              <w:left w:val="nil"/>
              <w:bottom w:val="single" w:sz="4" w:space="0" w:color="auto"/>
              <w:right w:val="single" w:sz="4" w:space="0" w:color="auto"/>
            </w:tcBorders>
            <w:noWrap/>
            <w:vAlign w:val="center"/>
          </w:tcPr>
          <w:p w14:paraId="4BDD788D" w14:textId="77777777" w:rsidR="007F1B3B" w:rsidRDefault="007F1B3B">
            <w:pPr>
              <w:widowControl/>
              <w:rPr>
                <w:rFonts w:ascii="宋体" w:hAnsi="宋体" w:cs="宋体" w:hint="eastAsia"/>
                <w:sz w:val="20"/>
                <w:szCs w:val="20"/>
              </w:rPr>
            </w:pPr>
          </w:p>
        </w:tc>
      </w:tr>
    </w:tbl>
    <w:p w14:paraId="1A4A53D3" w14:textId="77777777" w:rsidR="007F1B3B" w:rsidRDefault="007F1B3B">
      <w:pPr>
        <w:widowControl/>
        <w:rPr>
          <w:rFonts w:eastAsia="Times New Roman"/>
        </w:rPr>
        <w:sectPr w:rsidR="007F1B3B">
          <w:pgSz w:w="11910" w:h="16840"/>
          <w:pgMar w:top="1580" w:right="1240" w:bottom="1160" w:left="1360" w:header="0" w:footer="978" w:gutter="0"/>
          <w:cols w:space="720"/>
        </w:sectPr>
      </w:pPr>
    </w:p>
    <w:p w14:paraId="307E947A" w14:textId="77777777" w:rsidR="007F1B3B" w:rsidRDefault="00B41E42">
      <w:pPr>
        <w:jc w:val="center"/>
        <w:rPr>
          <w:rFonts w:eastAsia="Times New Roman"/>
          <w:b/>
        </w:rPr>
      </w:pPr>
      <w:r>
        <w:rPr>
          <w:rFonts w:hint="eastAsia"/>
        </w:rPr>
        <w:lastRenderedPageBreak/>
        <w:t>谈判函</w:t>
      </w:r>
    </w:p>
    <w:p w14:paraId="0312E976" w14:textId="77777777" w:rsidR="007F1B3B" w:rsidRDefault="007F1B3B">
      <w:pPr>
        <w:pStyle w:val="a5"/>
        <w:kinsoku w:val="0"/>
        <w:overflowPunct w:val="0"/>
        <w:spacing w:before="11"/>
        <w:ind w:left="0"/>
        <w:rPr>
          <w:rFonts w:ascii="黑体" w:eastAsia="黑体"/>
          <w:b/>
          <w:sz w:val="39"/>
        </w:rPr>
      </w:pPr>
    </w:p>
    <w:p w14:paraId="0792FEE1" w14:textId="77777777" w:rsidR="007F1B3B" w:rsidRDefault="00B41E42">
      <w:pPr>
        <w:pStyle w:val="a5"/>
        <w:kinsoku w:val="0"/>
        <w:overflowPunct w:val="0"/>
        <w:spacing w:before="0" w:line="355" w:lineRule="auto"/>
        <w:ind w:left="589" w:right="4555" w:hanging="480"/>
      </w:pPr>
      <w:r>
        <w:rPr>
          <w:rFonts w:hint="eastAsia"/>
        </w:rPr>
        <w:t>致：紫金山实验室</w:t>
      </w:r>
    </w:p>
    <w:p w14:paraId="2D48BB42" w14:textId="77777777" w:rsidR="007F1B3B" w:rsidRDefault="00B41E42">
      <w:pPr>
        <w:pStyle w:val="a5"/>
        <w:tabs>
          <w:tab w:val="left" w:pos="1695"/>
          <w:tab w:val="left" w:pos="6839"/>
        </w:tabs>
        <w:kinsoku w:val="0"/>
        <w:overflowPunct w:val="0"/>
        <w:spacing w:before="38"/>
        <w:ind w:left="310"/>
        <w:jc w:val="center"/>
      </w:pPr>
      <w:r>
        <w:rPr>
          <w:rFonts w:hint="eastAsia"/>
          <w:spacing w:val="-1"/>
        </w:rPr>
        <w:t>根据贵方</w:t>
      </w:r>
      <w:r>
        <w:rPr>
          <w:rFonts w:ascii="Times New Roman" w:eastAsia="Times New Roman"/>
          <w:spacing w:val="-1"/>
          <w:u w:val="single"/>
        </w:rPr>
        <w:tab/>
      </w:r>
      <w:proofErr w:type="gramStart"/>
      <w:r>
        <w:rPr>
          <w:rFonts w:hint="eastAsia"/>
          <w:spacing w:val="-1"/>
        </w:rPr>
        <w:t>号项目</w:t>
      </w:r>
      <w:proofErr w:type="gramEnd"/>
      <w:r>
        <w:rPr>
          <w:rFonts w:hint="eastAsia"/>
          <w:spacing w:val="-1"/>
        </w:rPr>
        <w:t>的采购文件，正式授权下述签字人</w:t>
      </w:r>
      <w:r>
        <w:rPr>
          <w:rFonts w:ascii="仿宋" w:eastAsia="仿宋"/>
          <w:spacing w:val="-1"/>
          <w:u w:val="single"/>
        </w:rPr>
        <w:tab/>
      </w:r>
      <w:r>
        <w:rPr>
          <w:rFonts w:ascii="仿宋" w:eastAsia="仿宋"/>
        </w:rPr>
        <w:t xml:space="preserve"> (</w:t>
      </w:r>
      <w:r>
        <w:rPr>
          <w:rFonts w:hint="eastAsia"/>
        </w:rPr>
        <w:t>姓名和职务</w:t>
      </w:r>
      <w:r>
        <w:rPr>
          <w:rFonts w:ascii="仿宋" w:eastAsia="仿宋"/>
        </w:rPr>
        <w:t>)</w:t>
      </w:r>
      <w:r>
        <w:rPr>
          <w:rFonts w:hint="eastAsia"/>
        </w:rPr>
        <w:t>代表我方</w:t>
      </w:r>
    </w:p>
    <w:p w14:paraId="5A44A251" w14:textId="77777777" w:rsidR="007F1B3B" w:rsidRDefault="00B41E42">
      <w:pPr>
        <w:pStyle w:val="a5"/>
        <w:tabs>
          <w:tab w:val="left" w:pos="2749"/>
        </w:tabs>
        <w:kinsoku w:val="0"/>
        <w:overflowPunct w:val="0"/>
        <w:spacing w:before="151" w:line="357" w:lineRule="auto"/>
        <w:ind w:left="589" w:right="3355" w:hanging="480"/>
      </w:pPr>
      <w:r>
        <w:rPr>
          <w:rFonts w:hint="eastAsia"/>
          <w:u w:val="single"/>
        </w:rPr>
        <w:t>（</w:t>
      </w:r>
      <w:r>
        <w:rPr>
          <w:rFonts w:hint="eastAsia"/>
        </w:rPr>
        <w:t>供应商的名称），全权处理本次项目谈判的有关事宜。</w:t>
      </w:r>
      <w:r>
        <w:rPr>
          <w:rFonts w:hint="eastAsia"/>
          <w:spacing w:val="-1"/>
        </w:rPr>
        <w:t>据此函，</w:t>
      </w:r>
      <w:r>
        <w:rPr>
          <w:rFonts w:ascii="Times New Roman" w:eastAsia="Times New Roman"/>
          <w:spacing w:val="-1"/>
          <w:u w:val="single"/>
        </w:rPr>
        <w:tab/>
      </w:r>
      <w:r>
        <w:rPr>
          <w:rFonts w:hint="eastAsia"/>
        </w:rPr>
        <w:t>签字</w:t>
      </w:r>
      <w:proofErr w:type="gramStart"/>
      <w:r>
        <w:rPr>
          <w:rFonts w:hint="eastAsia"/>
        </w:rPr>
        <w:t>人兹宣布</w:t>
      </w:r>
      <w:proofErr w:type="gramEnd"/>
      <w:r>
        <w:rPr>
          <w:rFonts w:hint="eastAsia"/>
        </w:rPr>
        <w:t>同意如下：</w:t>
      </w:r>
    </w:p>
    <w:p w14:paraId="1613D5BB" w14:textId="77777777" w:rsidR="007F1B3B" w:rsidRDefault="00B41E42">
      <w:pPr>
        <w:pStyle w:val="a5"/>
        <w:kinsoku w:val="0"/>
        <w:overflowPunct w:val="0"/>
        <w:spacing w:before="37"/>
        <w:ind w:left="589"/>
      </w:pPr>
      <w:r>
        <w:t>1.</w:t>
      </w:r>
      <w:r>
        <w:rPr>
          <w:rFonts w:hint="eastAsia"/>
        </w:rPr>
        <w:t>按采购文件规定的各项要求，向买方提供所需货物与服务。</w:t>
      </w:r>
    </w:p>
    <w:p w14:paraId="11FB3011" w14:textId="77777777" w:rsidR="007F1B3B" w:rsidRDefault="00B41E42">
      <w:pPr>
        <w:pStyle w:val="a5"/>
        <w:kinsoku w:val="0"/>
        <w:overflowPunct w:val="0"/>
        <w:spacing w:before="151" w:line="357" w:lineRule="auto"/>
        <w:ind w:firstLine="480"/>
      </w:pPr>
      <w:r>
        <w:rPr>
          <w:spacing w:val="-4"/>
        </w:rPr>
        <w:t>2.</w:t>
      </w:r>
      <w:r>
        <w:rPr>
          <w:rFonts w:hint="eastAsia"/>
          <w:spacing w:val="-4"/>
        </w:rPr>
        <w:t>我们已详细审核全部采购文件及其有效补充文件，我们知道必须放弃提出含糊不清</w:t>
      </w:r>
      <w:r>
        <w:rPr>
          <w:rFonts w:hint="eastAsia"/>
        </w:rPr>
        <w:t>或误解问题的权利。</w:t>
      </w:r>
    </w:p>
    <w:p w14:paraId="6C6FBA70" w14:textId="77777777" w:rsidR="007F1B3B" w:rsidRDefault="00B41E42">
      <w:pPr>
        <w:pStyle w:val="a5"/>
        <w:kinsoku w:val="0"/>
        <w:overflowPunct w:val="0"/>
        <w:spacing w:line="357" w:lineRule="auto"/>
        <w:ind w:firstLine="480"/>
      </w:pPr>
      <w:r>
        <w:rPr>
          <w:spacing w:val="-4"/>
        </w:rPr>
        <w:t>3.</w:t>
      </w:r>
      <w:r>
        <w:rPr>
          <w:rFonts w:hint="eastAsia"/>
          <w:spacing w:val="-4"/>
        </w:rPr>
        <w:t>我们同意从规定的谈判开始时间起遵循</w:t>
      </w:r>
      <w:proofErr w:type="gramStart"/>
      <w:r>
        <w:rPr>
          <w:rFonts w:hint="eastAsia"/>
          <w:spacing w:val="-4"/>
        </w:rPr>
        <w:t>本谈判</w:t>
      </w:r>
      <w:proofErr w:type="gramEnd"/>
      <w:r>
        <w:rPr>
          <w:rFonts w:hint="eastAsia"/>
          <w:spacing w:val="-4"/>
        </w:rPr>
        <w:t>响应文件，并在规定的谈判有效期期</w:t>
      </w:r>
      <w:r>
        <w:rPr>
          <w:rFonts w:hint="eastAsia"/>
        </w:rPr>
        <w:t>满之前均具有约束力。</w:t>
      </w:r>
    </w:p>
    <w:p w14:paraId="155058B8" w14:textId="77777777" w:rsidR="007F1B3B" w:rsidRDefault="00B41E42">
      <w:pPr>
        <w:pStyle w:val="a5"/>
        <w:kinsoku w:val="0"/>
        <w:overflowPunct w:val="0"/>
        <w:spacing w:line="357" w:lineRule="auto"/>
        <w:ind w:firstLine="480"/>
      </w:pPr>
      <w:r>
        <w:rPr>
          <w:spacing w:val="-4"/>
        </w:rPr>
        <w:t>4.</w:t>
      </w:r>
      <w:r>
        <w:rPr>
          <w:rFonts w:hint="eastAsia"/>
          <w:spacing w:val="-4"/>
        </w:rPr>
        <w:t>同意向贵方提供贵方可能另外要求的与谈判采购有关的任何证据或资料，并保证我</w:t>
      </w:r>
      <w:r>
        <w:rPr>
          <w:rFonts w:hint="eastAsia"/>
        </w:rPr>
        <w:t>方已提供和将要提供的文件是真实的、准确的。</w:t>
      </w:r>
    </w:p>
    <w:p w14:paraId="46685266" w14:textId="77777777" w:rsidR="007F1B3B" w:rsidRDefault="00B41E42">
      <w:pPr>
        <w:pStyle w:val="a5"/>
        <w:kinsoku w:val="0"/>
        <w:overflowPunct w:val="0"/>
        <w:spacing w:line="357" w:lineRule="auto"/>
        <w:ind w:firstLine="480"/>
      </w:pPr>
      <w:r>
        <w:rPr>
          <w:spacing w:val="-4"/>
        </w:rPr>
        <w:t>5.</w:t>
      </w:r>
      <w:r>
        <w:rPr>
          <w:rFonts w:hint="eastAsia"/>
          <w:spacing w:val="-4"/>
        </w:rPr>
        <w:t>一旦我方成交</w:t>
      </w:r>
      <w:r>
        <w:rPr>
          <w:spacing w:val="-4"/>
        </w:rPr>
        <w:t>,</w:t>
      </w:r>
      <w:r>
        <w:rPr>
          <w:rFonts w:hint="eastAsia"/>
          <w:spacing w:val="-4"/>
        </w:rPr>
        <w:t>我方将根据采购文件的规定，严格履行合同的责任和义务</w:t>
      </w:r>
      <w:r>
        <w:rPr>
          <w:spacing w:val="-4"/>
        </w:rPr>
        <w:t>,</w:t>
      </w:r>
      <w:r>
        <w:rPr>
          <w:rFonts w:hint="eastAsia"/>
          <w:spacing w:val="-4"/>
        </w:rPr>
        <w:t>并保证在</w:t>
      </w:r>
      <w:r>
        <w:rPr>
          <w:rFonts w:hint="eastAsia"/>
        </w:rPr>
        <w:t>采购文件规定的时间完成项目，交付买方验收、使用。</w:t>
      </w:r>
    </w:p>
    <w:p w14:paraId="2B2DFECE" w14:textId="77777777" w:rsidR="007F1B3B" w:rsidRDefault="00B41E42">
      <w:pPr>
        <w:pStyle w:val="a5"/>
        <w:kinsoku w:val="0"/>
        <w:overflowPunct w:val="0"/>
        <w:ind w:left="534"/>
      </w:pPr>
      <w:r>
        <w:t>6.</w:t>
      </w:r>
      <w:r>
        <w:rPr>
          <w:rFonts w:hint="eastAsia"/>
        </w:rPr>
        <w:t>遵守采购文件中要求的收费项目和标准。</w:t>
      </w:r>
    </w:p>
    <w:p w14:paraId="1E94DFF5" w14:textId="77777777" w:rsidR="007F1B3B" w:rsidRDefault="00B41E42">
      <w:pPr>
        <w:pStyle w:val="a5"/>
        <w:kinsoku w:val="0"/>
        <w:overflowPunct w:val="0"/>
        <w:spacing w:before="154"/>
        <w:ind w:left="1009" w:hanging="476"/>
      </w:pPr>
      <w:r>
        <w:t>7.</w:t>
      </w:r>
      <w:r>
        <w:rPr>
          <w:rFonts w:hint="eastAsia"/>
        </w:rPr>
        <w:t>与</w:t>
      </w:r>
      <w:proofErr w:type="gramStart"/>
      <w:r>
        <w:rPr>
          <w:rFonts w:hint="eastAsia"/>
        </w:rPr>
        <w:t>本谈判</w:t>
      </w:r>
      <w:proofErr w:type="gramEnd"/>
      <w:r>
        <w:rPr>
          <w:rFonts w:hint="eastAsia"/>
        </w:rPr>
        <w:t>采购有关的正式通讯地址为：</w:t>
      </w:r>
    </w:p>
    <w:p w14:paraId="5060798B" w14:textId="77777777" w:rsidR="007F1B3B" w:rsidRDefault="007F1B3B">
      <w:pPr>
        <w:pStyle w:val="a5"/>
        <w:kinsoku w:val="0"/>
        <w:overflowPunct w:val="0"/>
        <w:spacing w:before="12"/>
        <w:ind w:left="0"/>
        <w:rPr>
          <w:sz w:val="18"/>
        </w:rPr>
      </w:pPr>
    </w:p>
    <w:p w14:paraId="2023A489" w14:textId="77777777" w:rsidR="007F1B3B" w:rsidRDefault="00B41E42">
      <w:pPr>
        <w:pStyle w:val="a5"/>
        <w:tabs>
          <w:tab w:val="left" w:pos="2449"/>
        </w:tabs>
        <w:kinsoku w:val="0"/>
        <w:overflowPunct w:val="0"/>
        <w:spacing w:before="0"/>
        <w:ind w:left="1009"/>
      </w:pPr>
      <w:r>
        <w:rPr>
          <w:rFonts w:hint="eastAsia"/>
        </w:rPr>
        <w:t>地</w:t>
      </w:r>
      <w:r>
        <w:tab/>
      </w:r>
      <w:r>
        <w:rPr>
          <w:rFonts w:hint="eastAsia"/>
        </w:rPr>
        <w:t>址：</w:t>
      </w:r>
    </w:p>
    <w:p w14:paraId="126BE9D9" w14:textId="77777777" w:rsidR="007F1B3B" w:rsidRDefault="00B41E42">
      <w:pPr>
        <w:pStyle w:val="a5"/>
        <w:tabs>
          <w:tab w:val="left" w:pos="2449"/>
        </w:tabs>
        <w:kinsoku w:val="0"/>
        <w:overflowPunct w:val="0"/>
        <w:spacing w:before="106"/>
        <w:ind w:left="1009"/>
      </w:pPr>
      <w:r>
        <w:rPr>
          <w:rFonts w:hint="eastAsia"/>
        </w:rPr>
        <w:t>邮</w:t>
      </w:r>
      <w:r>
        <w:tab/>
      </w:r>
      <w:r>
        <w:rPr>
          <w:rFonts w:hint="eastAsia"/>
        </w:rPr>
        <w:t>编：</w:t>
      </w:r>
    </w:p>
    <w:p w14:paraId="50F6E7A6" w14:textId="77777777" w:rsidR="007F1B3B" w:rsidRDefault="00B41E42">
      <w:pPr>
        <w:pStyle w:val="a5"/>
        <w:tabs>
          <w:tab w:val="left" w:pos="2449"/>
        </w:tabs>
        <w:kinsoku w:val="0"/>
        <w:overflowPunct w:val="0"/>
        <w:spacing w:before="106"/>
        <w:ind w:left="1009"/>
      </w:pPr>
      <w:r>
        <w:rPr>
          <w:rFonts w:hint="eastAsia"/>
        </w:rPr>
        <w:t>电</w:t>
      </w:r>
      <w:r>
        <w:tab/>
      </w:r>
      <w:r>
        <w:rPr>
          <w:rFonts w:hint="eastAsia"/>
        </w:rPr>
        <w:t>话：</w:t>
      </w:r>
    </w:p>
    <w:p w14:paraId="2B219F87" w14:textId="77777777" w:rsidR="007F1B3B" w:rsidRDefault="00B41E42">
      <w:pPr>
        <w:pStyle w:val="a5"/>
        <w:tabs>
          <w:tab w:val="left" w:pos="2449"/>
        </w:tabs>
        <w:kinsoku w:val="0"/>
        <w:overflowPunct w:val="0"/>
        <w:spacing w:before="106"/>
        <w:ind w:left="1009"/>
      </w:pPr>
      <w:r>
        <w:rPr>
          <w:rFonts w:hint="eastAsia"/>
        </w:rPr>
        <w:t>传</w:t>
      </w:r>
      <w:r>
        <w:tab/>
      </w:r>
      <w:r>
        <w:rPr>
          <w:rFonts w:hint="eastAsia"/>
        </w:rPr>
        <w:t>真：</w:t>
      </w:r>
    </w:p>
    <w:p w14:paraId="43F1B7D0" w14:textId="77777777" w:rsidR="007F1B3B" w:rsidRDefault="00B41E42">
      <w:pPr>
        <w:pStyle w:val="a5"/>
        <w:kinsoku w:val="0"/>
        <w:overflowPunct w:val="0"/>
        <w:spacing w:before="106"/>
        <w:ind w:left="1009"/>
      </w:pPr>
      <w:r>
        <w:rPr>
          <w:rFonts w:hint="eastAsia"/>
        </w:rPr>
        <w:t>供应商开户行：</w:t>
      </w:r>
    </w:p>
    <w:p w14:paraId="2B258220" w14:textId="77777777" w:rsidR="007F1B3B" w:rsidRDefault="00B41E42">
      <w:pPr>
        <w:pStyle w:val="a5"/>
        <w:tabs>
          <w:tab w:val="left" w:pos="2449"/>
        </w:tabs>
        <w:kinsoku w:val="0"/>
        <w:overflowPunct w:val="0"/>
        <w:spacing w:before="106"/>
        <w:ind w:left="1009"/>
      </w:pPr>
      <w:r>
        <w:rPr>
          <w:rFonts w:hint="eastAsia"/>
        </w:rPr>
        <w:t>账</w:t>
      </w:r>
      <w:r>
        <w:tab/>
      </w:r>
      <w:r>
        <w:rPr>
          <w:rFonts w:hint="eastAsia"/>
        </w:rPr>
        <w:t>户：</w:t>
      </w:r>
    </w:p>
    <w:p w14:paraId="58FDDE1D" w14:textId="77777777" w:rsidR="007F1B3B" w:rsidRDefault="00B41E42">
      <w:pPr>
        <w:pStyle w:val="a5"/>
        <w:kinsoku w:val="0"/>
        <w:overflowPunct w:val="0"/>
        <w:spacing w:before="106" w:line="321" w:lineRule="auto"/>
        <w:ind w:left="1009" w:right="4555"/>
        <w:rPr>
          <w:spacing w:val="-9"/>
        </w:rPr>
      </w:pPr>
      <w:r>
        <w:rPr>
          <w:rFonts w:hint="eastAsia"/>
          <w:spacing w:val="-9"/>
        </w:rPr>
        <w:t>供应商授权代表姓名（签字）：</w:t>
      </w:r>
    </w:p>
    <w:p w14:paraId="1E3EEC3C" w14:textId="77777777" w:rsidR="007F1B3B" w:rsidRDefault="00B41E42">
      <w:pPr>
        <w:pStyle w:val="a5"/>
        <w:kinsoku w:val="0"/>
        <w:overflowPunct w:val="0"/>
        <w:spacing w:before="106" w:line="321" w:lineRule="auto"/>
        <w:ind w:left="1009" w:right="4555"/>
        <w:rPr>
          <w:spacing w:val="-12"/>
        </w:rPr>
      </w:pPr>
      <w:r>
        <w:rPr>
          <w:rFonts w:hint="eastAsia"/>
          <w:spacing w:val="-12"/>
        </w:rPr>
        <w:t>名称（公章）：</w:t>
      </w:r>
    </w:p>
    <w:p w14:paraId="6EF96A46" w14:textId="77777777" w:rsidR="007F1B3B" w:rsidRDefault="00B41E42">
      <w:pPr>
        <w:pStyle w:val="a5"/>
        <w:tabs>
          <w:tab w:val="left" w:pos="2569"/>
          <w:tab w:val="left" w:pos="4009"/>
          <w:tab w:val="left" w:pos="4729"/>
          <w:tab w:val="left" w:pos="5450"/>
        </w:tabs>
        <w:kinsoku w:val="0"/>
        <w:overflowPunct w:val="0"/>
        <w:spacing w:before="24"/>
        <w:ind w:left="1009"/>
      </w:pPr>
      <w:r>
        <w:rPr>
          <w:rFonts w:hint="eastAsia"/>
        </w:rPr>
        <w:t>日</w:t>
      </w:r>
      <w:r>
        <w:tab/>
      </w:r>
      <w:r>
        <w:rPr>
          <w:rFonts w:hint="eastAsia"/>
        </w:rPr>
        <w:t>期：</w:t>
      </w:r>
      <w:r>
        <w:rPr>
          <w:rFonts w:ascii="Times New Roman" w:eastAsia="Times New Roman"/>
          <w:u w:val="single"/>
        </w:rPr>
        <w:tab/>
      </w:r>
      <w:r>
        <w:rPr>
          <w:rFonts w:hint="eastAsia"/>
        </w:rPr>
        <w:t>年</w:t>
      </w:r>
      <w:r>
        <w:rPr>
          <w:rFonts w:ascii="Times New Roman" w:eastAsia="Times New Roman"/>
          <w:u w:val="single"/>
        </w:rPr>
        <w:tab/>
      </w:r>
      <w:r>
        <w:rPr>
          <w:rFonts w:hint="eastAsia"/>
        </w:rPr>
        <w:t>月</w:t>
      </w:r>
      <w:r>
        <w:rPr>
          <w:rFonts w:ascii="Times New Roman" w:eastAsia="Times New Roman"/>
          <w:u w:val="single"/>
        </w:rPr>
        <w:tab/>
      </w:r>
      <w:r>
        <w:rPr>
          <w:rFonts w:hint="eastAsia"/>
        </w:rPr>
        <w:t>日</w:t>
      </w:r>
    </w:p>
    <w:p w14:paraId="716EED46" w14:textId="77777777" w:rsidR="007F1B3B" w:rsidRDefault="007F1B3B">
      <w:pPr>
        <w:pStyle w:val="a5"/>
        <w:tabs>
          <w:tab w:val="left" w:pos="2569"/>
          <w:tab w:val="left" w:pos="4009"/>
          <w:tab w:val="left" w:pos="4729"/>
          <w:tab w:val="left" w:pos="5450"/>
        </w:tabs>
        <w:kinsoku w:val="0"/>
        <w:overflowPunct w:val="0"/>
        <w:spacing w:before="24"/>
        <w:ind w:left="1009"/>
        <w:sectPr w:rsidR="007F1B3B">
          <w:pgSz w:w="11910" w:h="16840"/>
          <w:pgMar w:top="1520" w:right="1080" w:bottom="1160" w:left="1360" w:header="0" w:footer="978" w:gutter="0"/>
          <w:cols w:space="720"/>
        </w:sectPr>
      </w:pPr>
    </w:p>
    <w:p w14:paraId="47917B5C" w14:textId="77777777" w:rsidR="007F1B3B" w:rsidRDefault="00B41E42">
      <w:pPr>
        <w:jc w:val="center"/>
        <w:rPr>
          <w:rFonts w:eastAsia="Times New Roman"/>
          <w:b/>
        </w:rPr>
      </w:pPr>
      <w:r>
        <w:rPr>
          <w:rFonts w:hint="eastAsia"/>
        </w:rPr>
        <w:lastRenderedPageBreak/>
        <w:t>法人授权书参考格式</w:t>
      </w:r>
    </w:p>
    <w:p w14:paraId="333645AD" w14:textId="77777777" w:rsidR="007F1B3B" w:rsidRDefault="007F1B3B">
      <w:pPr>
        <w:pStyle w:val="a5"/>
        <w:kinsoku w:val="0"/>
        <w:overflowPunct w:val="0"/>
        <w:spacing w:before="0"/>
        <w:ind w:left="0"/>
        <w:rPr>
          <w:rFonts w:ascii="黑体" w:eastAsia="黑体"/>
          <w:b/>
          <w:sz w:val="36"/>
        </w:rPr>
      </w:pPr>
    </w:p>
    <w:p w14:paraId="441BBBBD" w14:textId="77777777" w:rsidR="007F1B3B" w:rsidRDefault="007F1B3B">
      <w:pPr>
        <w:pStyle w:val="a5"/>
        <w:kinsoku w:val="0"/>
        <w:overflowPunct w:val="0"/>
        <w:spacing w:before="5"/>
        <w:ind w:left="0"/>
        <w:rPr>
          <w:rFonts w:ascii="黑体" w:eastAsia="黑体"/>
          <w:b/>
          <w:sz w:val="46"/>
        </w:rPr>
      </w:pPr>
    </w:p>
    <w:p w14:paraId="76FE1CD8" w14:textId="77777777" w:rsidR="007F1B3B" w:rsidRDefault="00B41E42">
      <w:pPr>
        <w:pStyle w:val="a5"/>
        <w:tabs>
          <w:tab w:val="left" w:pos="3349"/>
          <w:tab w:val="left" w:pos="3892"/>
          <w:tab w:val="left" w:pos="7913"/>
        </w:tabs>
        <w:kinsoku w:val="0"/>
        <w:overflowPunct w:val="0"/>
        <w:spacing w:before="0" w:line="357" w:lineRule="auto"/>
        <w:ind w:right="111" w:firstLine="719"/>
        <w:jc w:val="both"/>
      </w:pPr>
      <w:r>
        <w:rPr>
          <w:rFonts w:hint="eastAsia"/>
          <w:spacing w:val="-5"/>
        </w:rPr>
        <w:t>本授权书声明：</w:t>
      </w:r>
      <w:r>
        <w:rPr>
          <w:rFonts w:ascii="Times New Roman" w:eastAsia="Times New Roman"/>
          <w:spacing w:val="-5"/>
          <w:u w:val="single"/>
        </w:rPr>
        <w:tab/>
      </w:r>
      <w:r>
        <w:rPr>
          <w:rFonts w:ascii="Times New Roman" w:eastAsia="Times New Roman"/>
          <w:spacing w:val="-5"/>
          <w:u w:val="single"/>
        </w:rPr>
        <w:tab/>
      </w:r>
      <w:r>
        <w:rPr>
          <w:rFonts w:hint="eastAsia"/>
          <w:spacing w:val="-4"/>
        </w:rPr>
        <w:t>（供应商名称）授权</w:t>
      </w:r>
      <w:r>
        <w:rPr>
          <w:rFonts w:ascii="Times New Roman" w:eastAsia="Times New Roman"/>
          <w:spacing w:val="-4"/>
          <w:u w:val="single"/>
        </w:rPr>
        <w:tab/>
      </w:r>
      <w:r>
        <w:rPr>
          <w:rFonts w:hint="eastAsia"/>
        </w:rPr>
        <w:t>（被授权人的</w:t>
      </w:r>
      <w:r>
        <w:rPr>
          <w:rFonts w:hint="eastAsia"/>
          <w:spacing w:val="-1"/>
        </w:rPr>
        <w:t>姓名、职务）为我方就</w:t>
      </w:r>
      <w:r>
        <w:rPr>
          <w:rFonts w:ascii="Times New Roman" w:eastAsia="Times New Roman"/>
          <w:spacing w:val="-1"/>
          <w:u w:val="single"/>
        </w:rPr>
        <w:tab/>
      </w:r>
      <w:proofErr w:type="gramStart"/>
      <w:r>
        <w:rPr>
          <w:rFonts w:hint="eastAsia"/>
        </w:rPr>
        <w:t>号项目</w:t>
      </w:r>
      <w:proofErr w:type="gramEnd"/>
      <w:r>
        <w:rPr>
          <w:rFonts w:hint="eastAsia"/>
        </w:rPr>
        <w:t>采购活动的合法代理人，以本公司名义全权处理一切与该项目采购有关的事务。</w:t>
      </w:r>
    </w:p>
    <w:p w14:paraId="0DA58CD9" w14:textId="77777777" w:rsidR="007F1B3B" w:rsidRDefault="00B41E42">
      <w:pPr>
        <w:pStyle w:val="a5"/>
        <w:tabs>
          <w:tab w:val="left" w:pos="1549"/>
          <w:tab w:val="left" w:pos="2749"/>
          <w:tab w:val="left" w:pos="3469"/>
          <w:tab w:val="left" w:pos="4189"/>
          <w:tab w:val="left" w:pos="5924"/>
          <w:tab w:val="left" w:pos="6524"/>
        </w:tabs>
        <w:kinsoku w:val="0"/>
        <w:overflowPunct w:val="0"/>
        <w:spacing w:line="357" w:lineRule="auto"/>
        <w:ind w:left="829" w:right="2874"/>
        <w:rPr>
          <w:rFonts w:ascii="Times New Roman"/>
          <w:u w:val="single"/>
        </w:rPr>
      </w:pPr>
      <w:r>
        <w:rPr>
          <w:rFonts w:hint="eastAsia"/>
        </w:rPr>
        <w:t>本授权书于</w:t>
      </w:r>
      <w:r>
        <w:rPr>
          <w:rFonts w:ascii="Times New Roman" w:eastAsia="Times New Roman"/>
          <w:u w:val="single"/>
        </w:rPr>
        <w:tab/>
      </w:r>
      <w:r>
        <w:rPr>
          <w:rFonts w:hint="eastAsia"/>
        </w:rPr>
        <w:t>年</w:t>
      </w:r>
      <w:r>
        <w:rPr>
          <w:rFonts w:ascii="Times New Roman" w:eastAsia="Times New Roman"/>
          <w:u w:val="single"/>
        </w:rPr>
        <w:tab/>
      </w:r>
      <w:r>
        <w:rPr>
          <w:rFonts w:hint="eastAsia"/>
        </w:rPr>
        <w:t>月</w:t>
      </w:r>
      <w:r>
        <w:rPr>
          <w:rFonts w:ascii="Times New Roman" w:eastAsia="Times New Roman"/>
          <w:u w:val="single"/>
        </w:rPr>
        <w:tab/>
      </w:r>
      <w:r>
        <w:rPr>
          <w:rFonts w:hint="eastAsia"/>
        </w:rPr>
        <w:t>日起生效，特此声明。</w:t>
      </w:r>
      <w:r>
        <w:rPr>
          <w:rFonts w:hint="eastAsia"/>
          <w:spacing w:val="-12"/>
        </w:rPr>
        <w:t>代理人（被授权人）：</w:t>
      </w:r>
      <w:r>
        <w:rPr>
          <w:rFonts w:ascii="Times New Roman"/>
          <w:u w:val="single"/>
        </w:rPr>
        <w:tab/>
      </w:r>
      <w:r>
        <w:rPr>
          <w:rFonts w:ascii="Times New Roman"/>
          <w:u w:val="single"/>
        </w:rPr>
        <w:tab/>
      </w:r>
      <w:r>
        <w:rPr>
          <w:rFonts w:ascii="Times New Roman"/>
          <w:u w:val="single"/>
        </w:rPr>
        <w:tab/>
      </w:r>
    </w:p>
    <w:p w14:paraId="23191668" w14:textId="77777777" w:rsidR="007F1B3B" w:rsidRDefault="00B41E42">
      <w:pPr>
        <w:pStyle w:val="a5"/>
        <w:tabs>
          <w:tab w:val="left" w:pos="1549"/>
          <w:tab w:val="left" w:pos="2749"/>
          <w:tab w:val="left" w:pos="3469"/>
          <w:tab w:val="left" w:pos="4189"/>
          <w:tab w:val="left" w:pos="5924"/>
          <w:tab w:val="left" w:pos="6524"/>
        </w:tabs>
        <w:kinsoku w:val="0"/>
        <w:overflowPunct w:val="0"/>
        <w:spacing w:line="357" w:lineRule="auto"/>
        <w:ind w:left="829" w:right="2874"/>
        <w:rPr>
          <w:rFonts w:ascii="Times New Roman"/>
          <w:u w:val="single"/>
        </w:rPr>
      </w:pPr>
      <w:r>
        <w:rPr>
          <w:rFonts w:hint="eastAsia"/>
        </w:rPr>
        <w:t>职</w:t>
      </w:r>
      <w:r>
        <w:tab/>
      </w:r>
      <w:proofErr w:type="gramStart"/>
      <w:r>
        <w:rPr>
          <w:rFonts w:hint="eastAsia"/>
        </w:rPr>
        <w:t>务</w:t>
      </w:r>
      <w:proofErr w:type="gramEnd"/>
      <w:r>
        <w:rPr>
          <w:rFonts w:hint="eastAsia"/>
        </w:rPr>
        <w:t>：</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p>
    <w:p w14:paraId="147D68C1" w14:textId="77777777" w:rsidR="007F1B3B" w:rsidRDefault="00B41E42">
      <w:pPr>
        <w:pStyle w:val="a5"/>
        <w:tabs>
          <w:tab w:val="left" w:pos="1549"/>
          <w:tab w:val="left" w:pos="2749"/>
          <w:tab w:val="left" w:pos="3469"/>
          <w:tab w:val="left" w:pos="4189"/>
          <w:tab w:val="left" w:pos="5924"/>
          <w:tab w:val="left" w:pos="6524"/>
        </w:tabs>
        <w:kinsoku w:val="0"/>
        <w:overflowPunct w:val="0"/>
        <w:spacing w:line="357" w:lineRule="auto"/>
        <w:ind w:left="829" w:right="2874"/>
        <w:rPr>
          <w:rFonts w:ascii="Times New Roman" w:eastAsia="Times New Roman"/>
        </w:rPr>
      </w:pPr>
      <w:r>
        <w:rPr>
          <w:rFonts w:hint="eastAsia"/>
        </w:rPr>
        <w:t>单位名称：</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p>
    <w:p w14:paraId="2A2866D7" w14:textId="77777777" w:rsidR="007F1B3B" w:rsidRDefault="007F1B3B">
      <w:pPr>
        <w:pStyle w:val="a5"/>
        <w:kinsoku w:val="0"/>
        <w:overflowPunct w:val="0"/>
        <w:spacing w:before="0"/>
        <w:ind w:left="0"/>
        <w:rPr>
          <w:rFonts w:ascii="Times New Roman" w:eastAsia="Times New Roman"/>
          <w:sz w:val="20"/>
        </w:rPr>
      </w:pPr>
    </w:p>
    <w:p w14:paraId="6AFE1ED1" w14:textId="77777777" w:rsidR="007F1B3B" w:rsidRDefault="007F1B3B">
      <w:pPr>
        <w:pStyle w:val="a5"/>
        <w:kinsoku w:val="0"/>
        <w:overflowPunct w:val="0"/>
        <w:spacing w:before="9"/>
        <w:ind w:left="0"/>
        <w:rPr>
          <w:rFonts w:ascii="Times New Roman" w:eastAsia="Times New Roman"/>
          <w:sz w:val="16"/>
        </w:rPr>
      </w:pPr>
    </w:p>
    <w:p w14:paraId="31F13A87" w14:textId="77777777" w:rsidR="007F1B3B" w:rsidRDefault="00B41E42">
      <w:pPr>
        <w:pStyle w:val="a5"/>
        <w:tabs>
          <w:tab w:val="left" w:pos="6496"/>
        </w:tabs>
        <w:kinsoku w:val="0"/>
        <w:overflowPunct w:val="0"/>
        <w:spacing w:before="26" w:line="358" w:lineRule="auto"/>
        <w:ind w:left="828" w:right="2937"/>
        <w:rPr>
          <w:rFonts w:ascii="Times New Roman" w:eastAsia="Times New Roman"/>
        </w:rPr>
      </w:pPr>
      <w:r>
        <w:rPr>
          <w:rFonts w:hint="eastAsia"/>
        </w:rPr>
        <w:t>授权单位盖章：</w:t>
      </w:r>
      <w:r>
        <w:rPr>
          <w:rFonts w:ascii="Times New Roman"/>
          <w:u w:val="single"/>
        </w:rPr>
        <w:tab/>
      </w:r>
      <w:r>
        <w:rPr>
          <w:rFonts w:hint="eastAsia"/>
        </w:rPr>
        <w:t>单位名称：</w:t>
      </w:r>
      <w:r>
        <w:rPr>
          <w:rFonts w:ascii="Times New Roman"/>
          <w:u w:val="single"/>
        </w:rPr>
        <w:tab/>
      </w:r>
      <w:r>
        <w:rPr>
          <w:rFonts w:hint="eastAsia"/>
        </w:rPr>
        <w:t>地址：</w:t>
      </w:r>
      <w:r>
        <w:rPr>
          <w:rFonts w:ascii="Times New Roman"/>
          <w:u w:val="single"/>
        </w:rPr>
        <w:tab/>
      </w:r>
    </w:p>
    <w:p w14:paraId="0E5F179A" w14:textId="77777777" w:rsidR="007F1B3B" w:rsidRDefault="007F1B3B">
      <w:pPr>
        <w:pStyle w:val="a5"/>
        <w:kinsoku w:val="0"/>
        <w:overflowPunct w:val="0"/>
        <w:spacing w:before="3"/>
        <w:ind w:left="0"/>
        <w:rPr>
          <w:rFonts w:ascii="Times New Roman" w:eastAsia="Times New Roman"/>
          <w:sz w:val="9"/>
        </w:rPr>
      </w:pPr>
    </w:p>
    <w:p w14:paraId="71191827" w14:textId="77777777" w:rsidR="007F1B3B" w:rsidRDefault="00B41E42">
      <w:pPr>
        <w:pStyle w:val="a5"/>
        <w:tabs>
          <w:tab w:val="left" w:pos="1549"/>
          <w:tab w:val="left" w:pos="6524"/>
        </w:tabs>
        <w:kinsoku w:val="0"/>
        <w:overflowPunct w:val="0"/>
        <w:spacing w:before="26"/>
        <w:ind w:left="829"/>
        <w:rPr>
          <w:rFonts w:ascii="Times New Roman" w:eastAsia="Times New Roman"/>
        </w:rPr>
      </w:pPr>
      <w:r>
        <w:rPr>
          <w:rFonts w:hint="eastAsia"/>
        </w:rPr>
        <w:t>日</w:t>
      </w:r>
      <w:r>
        <w:tab/>
      </w:r>
      <w:r>
        <w:rPr>
          <w:rFonts w:hint="eastAsia"/>
        </w:rPr>
        <w:t>期：</w:t>
      </w:r>
      <w:r>
        <w:rPr>
          <w:rFonts w:ascii="Times New Roman"/>
          <w:u w:val="single"/>
        </w:rPr>
        <w:tab/>
      </w:r>
    </w:p>
    <w:p w14:paraId="6AC08C9F" w14:textId="77777777" w:rsidR="007F1B3B" w:rsidRDefault="007F1B3B">
      <w:pPr>
        <w:pStyle w:val="a5"/>
        <w:tabs>
          <w:tab w:val="left" w:pos="1549"/>
          <w:tab w:val="left" w:pos="6524"/>
        </w:tabs>
        <w:kinsoku w:val="0"/>
        <w:overflowPunct w:val="0"/>
        <w:spacing w:before="26"/>
        <w:ind w:left="829"/>
        <w:rPr>
          <w:rFonts w:ascii="Times New Roman" w:eastAsia="Times New Roman"/>
        </w:rPr>
      </w:pPr>
    </w:p>
    <w:p w14:paraId="77DFA4B9" w14:textId="77777777" w:rsidR="007F1B3B" w:rsidRDefault="007F1B3B">
      <w:pPr>
        <w:pStyle w:val="a5"/>
        <w:tabs>
          <w:tab w:val="left" w:pos="1549"/>
          <w:tab w:val="left" w:pos="6524"/>
        </w:tabs>
        <w:kinsoku w:val="0"/>
        <w:overflowPunct w:val="0"/>
        <w:spacing w:before="26"/>
        <w:ind w:left="0"/>
        <w:rPr>
          <w:rFonts w:ascii="Times New Roman" w:eastAsia="Times New Roman"/>
        </w:rPr>
      </w:pPr>
    </w:p>
    <w:p w14:paraId="59BF3BCD" w14:textId="77777777" w:rsidR="007F1B3B" w:rsidRDefault="007F1B3B">
      <w:pPr>
        <w:pStyle w:val="a5"/>
        <w:tabs>
          <w:tab w:val="left" w:pos="1549"/>
          <w:tab w:val="left" w:pos="6524"/>
        </w:tabs>
        <w:kinsoku w:val="0"/>
        <w:overflowPunct w:val="0"/>
        <w:spacing w:before="26"/>
        <w:ind w:left="0"/>
        <w:rPr>
          <w:rFonts w:ascii="Times New Roman" w:eastAsia="Times New Roman"/>
        </w:rPr>
      </w:pPr>
    </w:p>
    <w:tbl>
      <w:tblPr>
        <w:tblW w:w="5040"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7F1B3B" w14:paraId="40CE5033" w14:textId="77777777">
        <w:trPr>
          <w:trHeight w:val="3018"/>
        </w:trPr>
        <w:tc>
          <w:tcPr>
            <w:tcW w:w="5040" w:type="dxa"/>
            <w:tcBorders>
              <w:top w:val="dotDash" w:sz="4" w:space="0" w:color="auto"/>
              <w:left w:val="dotDash" w:sz="4" w:space="0" w:color="auto"/>
              <w:bottom w:val="dotDash" w:sz="4" w:space="0" w:color="auto"/>
              <w:right w:val="dotDash" w:sz="4" w:space="0" w:color="auto"/>
            </w:tcBorders>
          </w:tcPr>
          <w:p w14:paraId="18660536" w14:textId="77777777" w:rsidR="007F1B3B" w:rsidRDefault="00B41E42">
            <w:pPr>
              <w:spacing w:line="440" w:lineRule="exact"/>
              <w:ind w:firstLineChars="100" w:firstLine="240"/>
              <w:rPr>
                <w:rFonts w:ascii="宋体"/>
                <w:szCs w:val="21"/>
              </w:rPr>
            </w:pPr>
            <w:r>
              <w:rPr>
                <w:rFonts w:ascii="宋体" w:hAnsi="宋体" w:hint="eastAsia"/>
                <w:szCs w:val="21"/>
              </w:rPr>
              <w:t>粘贴被授权人（身份证复印件，正反面）</w:t>
            </w:r>
          </w:p>
          <w:p w14:paraId="1CE2A503" w14:textId="77777777" w:rsidR="007F1B3B" w:rsidRDefault="007F1B3B">
            <w:pPr>
              <w:spacing w:line="440" w:lineRule="exact"/>
              <w:ind w:firstLineChars="100" w:firstLine="240"/>
              <w:rPr>
                <w:rFonts w:ascii="宋体"/>
                <w:szCs w:val="21"/>
              </w:rPr>
            </w:pPr>
          </w:p>
          <w:p w14:paraId="3DE12700" w14:textId="77777777" w:rsidR="007F1B3B" w:rsidRDefault="007F1B3B">
            <w:pPr>
              <w:spacing w:line="440" w:lineRule="exact"/>
              <w:ind w:firstLineChars="100" w:firstLine="240"/>
              <w:rPr>
                <w:rFonts w:ascii="宋体"/>
                <w:szCs w:val="21"/>
              </w:rPr>
            </w:pPr>
          </w:p>
          <w:p w14:paraId="01A20CB6" w14:textId="77777777" w:rsidR="007F1B3B" w:rsidRDefault="007F1B3B">
            <w:pPr>
              <w:spacing w:line="440" w:lineRule="exact"/>
              <w:ind w:firstLineChars="100" w:firstLine="240"/>
              <w:rPr>
                <w:rFonts w:ascii="宋体"/>
                <w:szCs w:val="21"/>
              </w:rPr>
            </w:pPr>
          </w:p>
        </w:tc>
      </w:tr>
    </w:tbl>
    <w:p w14:paraId="45E78334" w14:textId="77777777" w:rsidR="007F1B3B" w:rsidRDefault="007F1B3B">
      <w:pPr>
        <w:pStyle w:val="a5"/>
        <w:tabs>
          <w:tab w:val="left" w:pos="1549"/>
          <w:tab w:val="left" w:pos="6524"/>
        </w:tabs>
        <w:kinsoku w:val="0"/>
        <w:overflowPunct w:val="0"/>
        <w:spacing w:before="26"/>
        <w:ind w:left="0"/>
        <w:rPr>
          <w:rFonts w:ascii="Times New Roman" w:eastAsia="Times New Roman"/>
        </w:rPr>
        <w:sectPr w:rsidR="007F1B3B">
          <w:pgSz w:w="11910" w:h="16840"/>
          <w:pgMar w:top="1520" w:right="1080" w:bottom="1160" w:left="1360" w:header="0" w:footer="978" w:gutter="0"/>
          <w:cols w:space="720"/>
        </w:sectPr>
      </w:pPr>
    </w:p>
    <w:p w14:paraId="5DA13C8D" w14:textId="77777777" w:rsidR="007F1B3B" w:rsidRDefault="00B41E42">
      <w:pPr>
        <w:jc w:val="center"/>
        <w:rPr>
          <w:rFonts w:eastAsia="Times New Roman"/>
          <w:b/>
        </w:rPr>
      </w:pPr>
      <w:r>
        <w:rPr>
          <w:rFonts w:hint="eastAsia"/>
        </w:rPr>
        <w:lastRenderedPageBreak/>
        <w:t>供应商资格声明（格式）</w:t>
      </w:r>
    </w:p>
    <w:p w14:paraId="0D9CE530" w14:textId="77777777" w:rsidR="007F1B3B" w:rsidRDefault="007F1B3B">
      <w:pPr>
        <w:pStyle w:val="a5"/>
        <w:kinsoku w:val="0"/>
        <w:overflowPunct w:val="0"/>
        <w:spacing w:before="10"/>
        <w:ind w:left="0"/>
        <w:rPr>
          <w:rFonts w:ascii="黑体" w:eastAsia="黑体"/>
          <w:b/>
        </w:rPr>
      </w:pPr>
    </w:p>
    <w:tbl>
      <w:tblPr>
        <w:tblW w:w="9671" w:type="dxa"/>
        <w:tblLayout w:type="fixed"/>
        <w:tblCellMar>
          <w:left w:w="0" w:type="dxa"/>
          <w:right w:w="0" w:type="dxa"/>
        </w:tblCellMar>
        <w:tblLook w:val="04A0" w:firstRow="1" w:lastRow="0" w:firstColumn="1" w:lastColumn="0" w:noHBand="0" w:noVBand="1"/>
      </w:tblPr>
      <w:tblGrid>
        <w:gridCol w:w="1613"/>
        <w:gridCol w:w="1610"/>
        <w:gridCol w:w="1594"/>
        <w:gridCol w:w="1604"/>
        <w:gridCol w:w="569"/>
        <w:gridCol w:w="1049"/>
        <w:gridCol w:w="1632"/>
      </w:tblGrid>
      <w:tr w:rsidR="007F1B3B" w14:paraId="15C7906D" w14:textId="77777777">
        <w:trPr>
          <w:trHeight w:hRule="exact" w:val="590"/>
        </w:trPr>
        <w:tc>
          <w:tcPr>
            <w:tcW w:w="1613" w:type="dxa"/>
            <w:tcBorders>
              <w:top w:val="single" w:sz="4" w:space="0" w:color="000000"/>
              <w:left w:val="single" w:sz="4" w:space="0" w:color="000000"/>
              <w:bottom w:val="single" w:sz="4" w:space="0" w:color="000000"/>
              <w:right w:val="single" w:sz="4" w:space="0" w:color="000000"/>
            </w:tcBorders>
          </w:tcPr>
          <w:p w14:paraId="57110E7F" w14:textId="77777777" w:rsidR="007F1B3B" w:rsidRDefault="00B41E42">
            <w:pPr>
              <w:pStyle w:val="TableParagraph"/>
              <w:kinsoku w:val="0"/>
              <w:overflowPunct w:val="0"/>
              <w:spacing w:before="52"/>
              <w:ind w:left="275"/>
              <w:rPr>
                <w:rFonts w:eastAsia="Times New Roman"/>
              </w:rPr>
            </w:pPr>
            <w:r>
              <w:rPr>
                <w:rFonts w:ascii="宋体" w:hint="eastAsia"/>
                <w:sz w:val="21"/>
              </w:rPr>
              <w:t>供应商名称</w:t>
            </w:r>
          </w:p>
        </w:tc>
        <w:tc>
          <w:tcPr>
            <w:tcW w:w="8058" w:type="dxa"/>
            <w:gridSpan w:val="6"/>
            <w:tcBorders>
              <w:top w:val="single" w:sz="4" w:space="0" w:color="000000"/>
              <w:left w:val="single" w:sz="4" w:space="0" w:color="000000"/>
              <w:bottom w:val="single" w:sz="4" w:space="0" w:color="000000"/>
              <w:right w:val="single" w:sz="4" w:space="0" w:color="000000"/>
            </w:tcBorders>
          </w:tcPr>
          <w:p w14:paraId="4465F07C" w14:textId="77777777" w:rsidR="007F1B3B" w:rsidRDefault="007F1B3B">
            <w:pPr>
              <w:rPr>
                <w:rFonts w:eastAsia="Times New Roman"/>
              </w:rPr>
            </w:pPr>
          </w:p>
        </w:tc>
      </w:tr>
      <w:tr w:rsidR="007F1B3B" w14:paraId="53C536E6" w14:textId="77777777">
        <w:trPr>
          <w:trHeight w:hRule="exact" w:val="617"/>
        </w:trPr>
        <w:tc>
          <w:tcPr>
            <w:tcW w:w="1613" w:type="dxa"/>
            <w:tcBorders>
              <w:top w:val="single" w:sz="4" w:space="0" w:color="000000"/>
              <w:left w:val="single" w:sz="4" w:space="0" w:color="000000"/>
              <w:bottom w:val="single" w:sz="4" w:space="0" w:color="000000"/>
              <w:right w:val="single" w:sz="4" w:space="0" w:color="000000"/>
            </w:tcBorders>
          </w:tcPr>
          <w:p w14:paraId="23FC7519" w14:textId="77777777" w:rsidR="007F1B3B" w:rsidRDefault="00B41E42">
            <w:pPr>
              <w:pStyle w:val="TableParagraph"/>
              <w:kinsoku w:val="0"/>
              <w:overflowPunct w:val="0"/>
              <w:spacing w:before="66"/>
              <w:jc w:val="center"/>
              <w:rPr>
                <w:rFonts w:eastAsia="Times New Roman"/>
              </w:rPr>
            </w:pPr>
            <w:r>
              <w:rPr>
                <w:rFonts w:ascii="宋体" w:hint="eastAsia"/>
                <w:sz w:val="21"/>
              </w:rPr>
              <w:t>地址</w:t>
            </w:r>
          </w:p>
        </w:tc>
        <w:tc>
          <w:tcPr>
            <w:tcW w:w="8058" w:type="dxa"/>
            <w:gridSpan w:val="6"/>
            <w:tcBorders>
              <w:top w:val="single" w:sz="4" w:space="0" w:color="000000"/>
              <w:left w:val="single" w:sz="4" w:space="0" w:color="000000"/>
              <w:bottom w:val="single" w:sz="4" w:space="0" w:color="000000"/>
              <w:right w:val="single" w:sz="4" w:space="0" w:color="000000"/>
            </w:tcBorders>
          </w:tcPr>
          <w:p w14:paraId="27250F35" w14:textId="77777777" w:rsidR="007F1B3B" w:rsidRDefault="007F1B3B">
            <w:pPr>
              <w:rPr>
                <w:rFonts w:eastAsia="Times New Roman"/>
              </w:rPr>
            </w:pPr>
          </w:p>
        </w:tc>
      </w:tr>
      <w:tr w:rsidR="007F1B3B" w14:paraId="556C947F" w14:textId="77777777">
        <w:trPr>
          <w:trHeight w:hRule="exact" w:val="634"/>
        </w:trPr>
        <w:tc>
          <w:tcPr>
            <w:tcW w:w="1613" w:type="dxa"/>
            <w:tcBorders>
              <w:top w:val="single" w:sz="4" w:space="0" w:color="000000"/>
              <w:left w:val="single" w:sz="4" w:space="0" w:color="000000"/>
              <w:bottom w:val="single" w:sz="4" w:space="0" w:color="000000"/>
              <w:right w:val="single" w:sz="4" w:space="0" w:color="000000"/>
            </w:tcBorders>
          </w:tcPr>
          <w:p w14:paraId="4FD7FCCE" w14:textId="77777777" w:rsidR="007F1B3B" w:rsidRDefault="00B41E42">
            <w:pPr>
              <w:pStyle w:val="TableParagraph"/>
              <w:kinsoku w:val="0"/>
              <w:overflowPunct w:val="0"/>
              <w:spacing w:before="74"/>
              <w:ind w:left="381"/>
              <w:rPr>
                <w:rFonts w:eastAsia="Times New Roman"/>
              </w:rPr>
            </w:pPr>
            <w:r>
              <w:rPr>
                <w:rFonts w:ascii="宋体" w:hint="eastAsia"/>
                <w:sz w:val="21"/>
              </w:rPr>
              <w:t>主管部门</w:t>
            </w:r>
          </w:p>
        </w:tc>
        <w:tc>
          <w:tcPr>
            <w:tcW w:w="1610" w:type="dxa"/>
            <w:tcBorders>
              <w:top w:val="single" w:sz="4" w:space="0" w:color="000000"/>
              <w:left w:val="single" w:sz="4" w:space="0" w:color="000000"/>
              <w:bottom w:val="single" w:sz="4" w:space="0" w:color="000000"/>
              <w:right w:val="single" w:sz="4" w:space="0" w:color="000000"/>
            </w:tcBorders>
          </w:tcPr>
          <w:p w14:paraId="2C0A5037" w14:textId="77777777" w:rsidR="007F1B3B" w:rsidRDefault="007F1B3B">
            <w:pPr>
              <w:rPr>
                <w:rFonts w:eastAsia="Times New Roman"/>
              </w:rPr>
            </w:pPr>
          </w:p>
        </w:tc>
        <w:tc>
          <w:tcPr>
            <w:tcW w:w="1594" w:type="dxa"/>
            <w:tcBorders>
              <w:top w:val="single" w:sz="4" w:space="0" w:color="000000"/>
              <w:left w:val="single" w:sz="4" w:space="0" w:color="000000"/>
              <w:bottom w:val="single" w:sz="4" w:space="0" w:color="000000"/>
              <w:right w:val="single" w:sz="4" w:space="0" w:color="000000"/>
            </w:tcBorders>
          </w:tcPr>
          <w:p w14:paraId="22B41E9B" w14:textId="77777777" w:rsidR="007F1B3B" w:rsidRDefault="00B41E42">
            <w:pPr>
              <w:pStyle w:val="TableParagraph"/>
              <w:kinsoku w:val="0"/>
              <w:overflowPunct w:val="0"/>
              <w:spacing w:before="74"/>
              <w:ind w:left="265"/>
              <w:rPr>
                <w:rFonts w:eastAsia="Times New Roman"/>
              </w:rPr>
            </w:pPr>
            <w:r>
              <w:rPr>
                <w:rFonts w:ascii="宋体" w:hint="eastAsia"/>
                <w:sz w:val="21"/>
              </w:rPr>
              <w:t>法定代表人</w:t>
            </w:r>
          </w:p>
        </w:tc>
        <w:tc>
          <w:tcPr>
            <w:tcW w:w="1604" w:type="dxa"/>
            <w:tcBorders>
              <w:top w:val="single" w:sz="4" w:space="0" w:color="000000"/>
              <w:left w:val="single" w:sz="4" w:space="0" w:color="000000"/>
              <w:bottom w:val="single" w:sz="4" w:space="0" w:color="000000"/>
              <w:right w:val="single" w:sz="4" w:space="0" w:color="000000"/>
            </w:tcBorders>
          </w:tcPr>
          <w:p w14:paraId="7306E4DD" w14:textId="77777777" w:rsidR="007F1B3B" w:rsidRDefault="007F1B3B">
            <w:pPr>
              <w:rPr>
                <w:rFonts w:eastAsia="Times New Roman"/>
              </w:rPr>
            </w:pPr>
          </w:p>
        </w:tc>
        <w:tc>
          <w:tcPr>
            <w:tcW w:w="1618" w:type="dxa"/>
            <w:gridSpan w:val="2"/>
            <w:tcBorders>
              <w:top w:val="single" w:sz="4" w:space="0" w:color="000000"/>
              <w:left w:val="single" w:sz="4" w:space="0" w:color="000000"/>
              <w:bottom w:val="single" w:sz="4" w:space="0" w:color="000000"/>
              <w:right w:val="single" w:sz="4" w:space="0" w:color="000000"/>
            </w:tcBorders>
          </w:tcPr>
          <w:p w14:paraId="6A86FA34" w14:textId="77777777" w:rsidR="007F1B3B" w:rsidRDefault="00B41E42">
            <w:pPr>
              <w:pStyle w:val="TableParagraph"/>
              <w:kinsoku w:val="0"/>
              <w:overflowPunct w:val="0"/>
              <w:spacing w:before="74"/>
              <w:jc w:val="center"/>
              <w:rPr>
                <w:rFonts w:eastAsia="Times New Roman"/>
              </w:rPr>
            </w:pPr>
            <w:r>
              <w:rPr>
                <w:rFonts w:ascii="宋体" w:hint="eastAsia"/>
                <w:sz w:val="21"/>
              </w:rPr>
              <w:t>职务</w:t>
            </w:r>
          </w:p>
        </w:tc>
        <w:tc>
          <w:tcPr>
            <w:tcW w:w="1632" w:type="dxa"/>
            <w:tcBorders>
              <w:top w:val="single" w:sz="4" w:space="0" w:color="000000"/>
              <w:left w:val="single" w:sz="4" w:space="0" w:color="000000"/>
              <w:bottom w:val="single" w:sz="4" w:space="0" w:color="000000"/>
              <w:right w:val="single" w:sz="4" w:space="0" w:color="000000"/>
            </w:tcBorders>
          </w:tcPr>
          <w:p w14:paraId="573989E9" w14:textId="77777777" w:rsidR="007F1B3B" w:rsidRDefault="007F1B3B">
            <w:pPr>
              <w:rPr>
                <w:rFonts w:eastAsia="Times New Roman"/>
              </w:rPr>
            </w:pPr>
          </w:p>
        </w:tc>
      </w:tr>
      <w:tr w:rsidR="007F1B3B" w14:paraId="28CEB80D" w14:textId="77777777">
        <w:trPr>
          <w:trHeight w:hRule="exact" w:val="530"/>
        </w:trPr>
        <w:tc>
          <w:tcPr>
            <w:tcW w:w="1613" w:type="dxa"/>
            <w:tcBorders>
              <w:top w:val="single" w:sz="4" w:space="0" w:color="000000"/>
              <w:left w:val="single" w:sz="4" w:space="0" w:color="000000"/>
              <w:bottom w:val="single" w:sz="4" w:space="0" w:color="000000"/>
              <w:right w:val="single" w:sz="4" w:space="0" w:color="000000"/>
            </w:tcBorders>
          </w:tcPr>
          <w:p w14:paraId="4189B8B5" w14:textId="77777777" w:rsidR="007F1B3B" w:rsidRDefault="00B41E42">
            <w:pPr>
              <w:pStyle w:val="TableParagraph"/>
              <w:kinsoku w:val="0"/>
              <w:overflowPunct w:val="0"/>
              <w:spacing w:before="23"/>
              <w:ind w:left="381"/>
              <w:rPr>
                <w:rFonts w:eastAsia="Times New Roman"/>
              </w:rPr>
            </w:pPr>
            <w:r>
              <w:rPr>
                <w:rFonts w:ascii="宋体" w:hint="eastAsia"/>
                <w:sz w:val="21"/>
              </w:rPr>
              <w:t>注册时间</w:t>
            </w:r>
          </w:p>
        </w:tc>
        <w:tc>
          <w:tcPr>
            <w:tcW w:w="3204" w:type="dxa"/>
            <w:gridSpan w:val="2"/>
            <w:tcBorders>
              <w:top w:val="single" w:sz="4" w:space="0" w:color="000000"/>
              <w:left w:val="single" w:sz="4" w:space="0" w:color="000000"/>
              <w:bottom w:val="single" w:sz="4" w:space="0" w:color="000000"/>
              <w:right w:val="single" w:sz="4" w:space="0" w:color="000000"/>
            </w:tcBorders>
          </w:tcPr>
          <w:p w14:paraId="5B7FD929" w14:textId="77777777" w:rsidR="007F1B3B" w:rsidRDefault="007F1B3B">
            <w:pPr>
              <w:rPr>
                <w:rFonts w:eastAsia="Times New Roman"/>
              </w:rPr>
            </w:pPr>
          </w:p>
        </w:tc>
        <w:tc>
          <w:tcPr>
            <w:tcW w:w="1604" w:type="dxa"/>
            <w:tcBorders>
              <w:top w:val="single" w:sz="4" w:space="0" w:color="000000"/>
              <w:left w:val="single" w:sz="4" w:space="0" w:color="000000"/>
              <w:bottom w:val="single" w:sz="4" w:space="0" w:color="000000"/>
              <w:right w:val="single" w:sz="4" w:space="0" w:color="000000"/>
            </w:tcBorders>
          </w:tcPr>
          <w:p w14:paraId="52BAD8D4" w14:textId="77777777" w:rsidR="007F1B3B" w:rsidRDefault="00B41E42">
            <w:pPr>
              <w:pStyle w:val="TableParagraph"/>
              <w:kinsoku w:val="0"/>
              <w:overflowPunct w:val="0"/>
              <w:spacing w:line="241" w:lineRule="exact"/>
              <w:ind w:left="377"/>
              <w:rPr>
                <w:rFonts w:eastAsia="Times New Roman"/>
              </w:rPr>
            </w:pPr>
            <w:r>
              <w:rPr>
                <w:rFonts w:ascii="宋体" w:hint="eastAsia"/>
                <w:sz w:val="21"/>
              </w:rPr>
              <w:t>经济类型</w:t>
            </w:r>
          </w:p>
        </w:tc>
        <w:tc>
          <w:tcPr>
            <w:tcW w:w="3250" w:type="dxa"/>
            <w:gridSpan w:val="3"/>
            <w:tcBorders>
              <w:top w:val="single" w:sz="4" w:space="0" w:color="000000"/>
              <w:left w:val="single" w:sz="4" w:space="0" w:color="000000"/>
              <w:bottom w:val="single" w:sz="4" w:space="0" w:color="000000"/>
              <w:right w:val="single" w:sz="4" w:space="0" w:color="000000"/>
            </w:tcBorders>
          </w:tcPr>
          <w:p w14:paraId="651D1C2C" w14:textId="77777777" w:rsidR="007F1B3B" w:rsidRDefault="007F1B3B">
            <w:pPr>
              <w:rPr>
                <w:rFonts w:eastAsia="Times New Roman"/>
              </w:rPr>
            </w:pPr>
          </w:p>
        </w:tc>
      </w:tr>
      <w:tr w:rsidR="007F1B3B" w14:paraId="34C47E9A" w14:textId="77777777">
        <w:trPr>
          <w:trHeight w:hRule="exact" w:val="1877"/>
        </w:trPr>
        <w:tc>
          <w:tcPr>
            <w:tcW w:w="3223" w:type="dxa"/>
            <w:gridSpan w:val="2"/>
            <w:tcBorders>
              <w:top w:val="single" w:sz="4" w:space="0" w:color="000000"/>
              <w:left w:val="single" w:sz="4" w:space="0" w:color="000000"/>
              <w:bottom w:val="single" w:sz="4" w:space="0" w:color="000000"/>
              <w:right w:val="single" w:sz="4" w:space="0" w:color="000000"/>
            </w:tcBorders>
          </w:tcPr>
          <w:p w14:paraId="1D778C10" w14:textId="77777777" w:rsidR="007F1B3B" w:rsidRDefault="007F1B3B">
            <w:pPr>
              <w:pStyle w:val="TableParagraph"/>
              <w:kinsoku w:val="0"/>
              <w:overflowPunct w:val="0"/>
              <w:rPr>
                <w:rFonts w:ascii="黑体" w:eastAsia="黑体"/>
                <w:b/>
                <w:sz w:val="22"/>
              </w:rPr>
            </w:pPr>
          </w:p>
          <w:p w14:paraId="0E450447" w14:textId="77777777" w:rsidR="007F1B3B" w:rsidRDefault="00B41E42">
            <w:pPr>
              <w:pStyle w:val="TableParagraph"/>
              <w:kinsoku w:val="0"/>
              <w:overflowPunct w:val="0"/>
              <w:spacing w:line="355" w:lineRule="auto"/>
              <w:ind w:left="136" w:right="128" w:firstLine="1"/>
              <w:jc w:val="center"/>
              <w:rPr>
                <w:rFonts w:eastAsia="Times New Roman"/>
              </w:rPr>
            </w:pPr>
            <w:r>
              <w:rPr>
                <w:rFonts w:ascii="宋体" w:hint="eastAsia"/>
                <w:sz w:val="21"/>
              </w:rPr>
              <w:t>参加政府采购活动前</w:t>
            </w:r>
            <w:r>
              <w:rPr>
                <w:rFonts w:ascii="宋体"/>
                <w:sz w:val="21"/>
              </w:rPr>
              <w:t xml:space="preserve"> 3</w:t>
            </w:r>
            <w:r>
              <w:rPr>
                <w:rFonts w:ascii="宋体" w:hint="eastAsia"/>
                <w:sz w:val="21"/>
              </w:rPr>
              <w:t>年内在</w:t>
            </w:r>
            <w:r>
              <w:rPr>
                <w:rFonts w:ascii="宋体" w:hint="eastAsia"/>
                <w:spacing w:val="-2"/>
                <w:sz w:val="21"/>
              </w:rPr>
              <w:t>经营活动中没有重大违法记录的</w:t>
            </w:r>
            <w:r>
              <w:rPr>
                <w:rFonts w:ascii="宋体" w:hint="eastAsia"/>
                <w:sz w:val="21"/>
              </w:rPr>
              <w:t>书面声明</w:t>
            </w:r>
          </w:p>
        </w:tc>
        <w:tc>
          <w:tcPr>
            <w:tcW w:w="6448" w:type="dxa"/>
            <w:gridSpan w:val="5"/>
            <w:tcBorders>
              <w:top w:val="single" w:sz="4" w:space="0" w:color="000000"/>
              <w:left w:val="single" w:sz="4" w:space="0" w:color="000000"/>
              <w:bottom w:val="single" w:sz="4" w:space="0" w:color="000000"/>
              <w:right w:val="single" w:sz="4" w:space="0" w:color="000000"/>
            </w:tcBorders>
          </w:tcPr>
          <w:p w14:paraId="08C1CFB1" w14:textId="77777777" w:rsidR="007F1B3B" w:rsidRDefault="00B41E42">
            <w:pPr>
              <w:pStyle w:val="TableParagraph"/>
              <w:kinsoku w:val="0"/>
              <w:overflowPunct w:val="0"/>
              <w:spacing w:line="274" w:lineRule="exact"/>
              <w:ind w:left="106"/>
              <w:jc w:val="both"/>
              <w:rPr>
                <w:rFonts w:ascii="宋体"/>
              </w:rPr>
            </w:pPr>
            <w:r>
              <w:rPr>
                <w:rFonts w:ascii="宋体" w:hint="eastAsia"/>
              </w:rPr>
              <w:t>我公司郑重声明：参加本次政府采购活动前</w:t>
            </w:r>
            <w:r>
              <w:rPr>
                <w:rFonts w:ascii="宋体"/>
              </w:rPr>
              <w:t xml:space="preserve"> 3</w:t>
            </w:r>
            <w:r>
              <w:rPr>
                <w:rFonts w:ascii="宋体" w:hint="eastAsia"/>
              </w:rPr>
              <w:t>年内，我公</w:t>
            </w:r>
          </w:p>
          <w:p w14:paraId="0E49801D" w14:textId="77777777" w:rsidR="007F1B3B" w:rsidRDefault="00B41E42">
            <w:pPr>
              <w:pStyle w:val="TableParagraph"/>
              <w:kinsoku w:val="0"/>
              <w:overflowPunct w:val="0"/>
              <w:spacing w:before="154" w:line="357" w:lineRule="auto"/>
              <w:ind w:left="106" w:right="100"/>
              <w:jc w:val="both"/>
              <w:rPr>
                <w:rFonts w:eastAsia="Times New Roman"/>
              </w:rPr>
            </w:pPr>
            <w:r>
              <w:rPr>
                <w:rFonts w:ascii="宋体" w:hint="eastAsia"/>
                <w:spacing w:val="-1"/>
              </w:rPr>
              <w:t>司（单位）在经营活动中没有因违法经营受到刑事处罚或者责令停产停业、吊销许可证或者执照、较大数额罚款等行政</w:t>
            </w:r>
            <w:r>
              <w:rPr>
                <w:rFonts w:ascii="宋体" w:hint="eastAsia"/>
              </w:rPr>
              <w:t>处罚。</w:t>
            </w:r>
          </w:p>
        </w:tc>
      </w:tr>
      <w:tr w:rsidR="007F1B3B" w14:paraId="63133C06" w14:textId="77777777">
        <w:trPr>
          <w:trHeight w:hRule="exact" w:val="828"/>
        </w:trPr>
        <w:tc>
          <w:tcPr>
            <w:tcW w:w="1613" w:type="dxa"/>
            <w:tcBorders>
              <w:top w:val="single" w:sz="4" w:space="0" w:color="000000"/>
              <w:left w:val="single" w:sz="4" w:space="0" w:color="000000"/>
              <w:bottom w:val="single" w:sz="4" w:space="0" w:color="000000"/>
              <w:right w:val="single" w:sz="4" w:space="0" w:color="000000"/>
            </w:tcBorders>
          </w:tcPr>
          <w:p w14:paraId="713997E9" w14:textId="77777777" w:rsidR="007F1B3B" w:rsidRDefault="00B41E42">
            <w:pPr>
              <w:pStyle w:val="TableParagraph"/>
              <w:kinsoku w:val="0"/>
              <w:overflowPunct w:val="0"/>
              <w:spacing w:line="241" w:lineRule="exact"/>
              <w:jc w:val="center"/>
              <w:rPr>
                <w:rFonts w:ascii="宋体"/>
                <w:sz w:val="21"/>
              </w:rPr>
            </w:pPr>
            <w:r>
              <w:rPr>
                <w:rFonts w:ascii="宋体" w:hint="eastAsia"/>
                <w:sz w:val="21"/>
              </w:rPr>
              <w:t>是否依法缴纳</w:t>
            </w:r>
          </w:p>
          <w:p w14:paraId="4985A7CD" w14:textId="77777777" w:rsidR="007F1B3B" w:rsidRDefault="00B41E42">
            <w:pPr>
              <w:pStyle w:val="TableParagraph"/>
              <w:kinsoku w:val="0"/>
              <w:overflowPunct w:val="0"/>
              <w:spacing w:before="135"/>
              <w:jc w:val="center"/>
              <w:rPr>
                <w:rFonts w:eastAsia="Times New Roman"/>
              </w:rPr>
            </w:pPr>
            <w:r>
              <w:rPr>
                <w:rFonts w:ascii="宋体" w:hint="eastAsia"/>
                <w:sz w:val="21"/>
              </w:rPr>
              <w:t>税收</w:t>
            </w:r>
          </w:p>
        </w:tc>
        <w:tc>
          <w:tcPr>
            <w:tcW w:w="3204" w:type="dxa"/>
            <w:gridSpan w:val="2"/>
            <w:tcBorders>
              <w:top w:val="single" w:sz="4" w:space="0" w:color="000000"/>
              <w:left w:val="single" w:sz="4" w:space="0" w:color="000000"/>
              <w:bottom w:val="single" w:sz="4" w:space="0" w:color="000000"/>
              <w:right w:val="single" w:sz="4" w:space="0" w:color="000000"/>
            </w:tcBorders>
          </w:tcPr>
          <w:p w14:paraId="27833B84" w14:textId="77777777" w:rsidR="007F1B3B" w:rsidRDefault="007F1B3B">
            <w:pPr>
              <w:rPr>
                <w:rFonts w:eastAsia="Times New Roman"/>
              </w:rPr>
            </w:pPr>
          </w:p>
        </w:tc>
        <w:tc>
          <w:tcPr>
            <w:tcW w:w="2173" w:type="dxa"/>
            <w:gridSpan w:val="2"/>
            <w:tcBorders>
              <w:top w:val="single" w:sz="4" w:space="0" w:color="000000"/>
              <w:left w:val="single" w:sz="4" w:space="0" w:color="000000"/>
              <w:bottom w:val="single" w:sz="4" w:space="0" w:color="000000"/>
              <w:right w:val="single" w:sz="4" w:space="0" w:color="000000"/>
            </w:tcBorders>
          </w:tcPr>
          <w:p w14:paraId="708EFAD6" w14:textId="77777777" w:rsidR="007F1B3B" w:rsidRDefault="00B41E42">
            <w:pPr>
              <w:pStyle w:val="TableParagraph"/>
              <w:kinsoku w:val="0"/>
              <w:overflowPunct w:val="0"/>
              <w:spacing w:line="241" w:lineRule="exact"/>
              <w:jc w:val="center"/>
              <w:rPr>
                <w:rFonts w:ascii="宋体"/>
                <w:sz w:val="21"/>
              </w:rPr>
            </w:pPr>
            <w:r>
              <w:rPr>
                <w:rFonts w:ascii="宋体" w:hint="eastAsia"/>
                <w:sz w:val="21"/>
              </w:rPr>
              <w:t>是否依法缴纳社会保</w:t>
            </w:r>
          </w:p>
          <w:p w14:paraId="3839D350" w14:textId="77777777" w:rsidR="007F1B3B" w:rsidRDefault="00B41E42">
            <w:pPr>
              <w:pStyle w:val="TableParagraph"/>
              <w:kinsoku w:val="0"/>
              <w:overflowPunct w:val="0"/>
              <w:spacing w:before="135"/>
              <w:ind w:left="2"/>
              <w:jc w:val="center"/>
              <w:rPr>
                <w:rFonts w:eastAsia="Times New Roman"/>
              </w:rPr>
            </w:pPr>
            <w:proofErr w:type="gramStart"/>
            <w:r>
              <w:rPr>
                <w:rFonts w:ascii="宋体" w:hint="eastAsia"/>
                <w:sz w:val="21"/>
              </w:rPr>
              <w:t>障</w:t>
            </w:r>
            <w:proofErr w:type="gramEnd"/>
            <w:r>
              <w:rPr>
                <w:rFonts w:ascii="宋体" w:hint="eastAsia"/>
                <w:sz w:val="21"/>
              </w:rPr>
              <w:t>资金</w:t>
            </w:r>
          </w:p>
        </w:tc>
        <w:tc>
          <w:tcPr>
            <w:tcW w:w="2681" w:type="dxa"/>
            <w:gridSpan w:val="2"/>
            <w:tcBorders>
              <w:top w:val="single" w:sz="4" w:space="0" w:color="000000"/>
              <w:left w:val="single" w:sz="4" w:space="0" w:color="000000"/>
              <w:bottom w:val="single" w:sz="4" w:space="0" w:color="000000"/>
              <w:right w:val="single" w:sz="4" w:space="0" w:color="000000"/>
            </w:tcBorders>
          </w:tcPr>
          <w:p w14:paraId="1D6C6960" w14:textId="77777777" w:rsidR="007F1B3B" w:rsidRDefault="007F1B3B">
            <w:pPr>
              <w:rPr>
                <w:rFonts w:eastAsia="Times New Roman"/>
              </w:rPr>
            </w:pPr>
          </w:p>
        </w:tc>
      </w:tr>
      <w:tr w:rsidR="007F1B3B" w14:paraId="31A394D6" w14:textId="77777777">
        <w:trPr>
          <w:trHeight w:hRule="exact" w:val="629"/>
        </w:trPr>
        <w:tc>
          <w:tcPr>
            <w:tcW w:w="1613" w:type="dxa"/>
            <w:vMerge w:val="restart"/>
            <w:tcBorders>
              <w:top w:val="single" w:sz="4" w:space="0" w:color="000000"/>
              <w:left w:val="single" w:sz="4" w:space="0" w:color="000000"/>
              <w:bottom w:val="single" w:sz="4" w:space="0" w:color="000000"/>
              <w:right w:val="single" w:sz="4" w:space="0" w:color="000000"/>
            </w:tcBorders>
          </w:tcPr>
          <w:p w14:paraId="73F29C33" w14:textId="77777777" w:rsidR="007F1B3B" w:rsidRDefault="007F1B3B">
            <w:pPr>
              <w:pStyle w:val="TableParagraph"/>
              <w:kinsoku w:val="0"/>
              <w:overflowPunct w:val="0"/>
              <w:spacing w:before="8"/>
              <w:rPr>
                <w:rFonts w:ascii="黑体" w:eastAsia="黑体"/>
                <w:b/>
                <w:sz w:val="28"/>
              </w:rPr>
            </w:pPr>
          </w:p>
          <w:p w14:paraId="3D5F518E" w14:textId="77777777" w:rsidR="007F1B3B" w:rsidRDefault="00B41E42">
            <w:pPr>
              <w:pStyle w:val="TableParagraph"/>
              <w:kinsoku w:val="0"/>
              <w:overflowPunct w:val="0"/>
              <w:spacing w:line="357" w:lineRule="auto"/>
              <w:ind w:left="695" w:right="695"/>
              <w:jc w:val="both"/>
              <w:rPr>
                <w:rFonts w:eastAsia="Times New Roman"/>
              </w:rPr>
            </w:pPr>
            <w:r>
              <w:rPr>
                <w:rFonts w:ascii="宋体" w:hint="eastAsia"/>
                <w:sz w:val="21"/>
              </w:rPr>
              <w:t>单位概况</w:t>
            </w:r>
          </w:p>
        </w:tc>
        <w:tc>
          <w:tcPr>
            <w:tcW w:w="1610" w:type="dxa"/>
            <w:tcBorders>
              <w:top w:val="single" w:sz="4" w:space="0" w:color="000000"/>
              <w:left w:val="single" w:sz="4" w:space="0" w:color="000000"/>
              <w:bottom w:val="single" w:sz="4" w:space="0" w:color="000000"/>
              <w:right w:val="single" w:sz="4" w:space="0" w:color="000000"/>
            </w:tcBorders>
          </w:tcPr>
          <w:p w14:paraId="0CC88656" w14:textId="77777777" w:rsidR="007F1B3B" w:rsidRDefault="00B41E42">
            <w:pPr>
              <w:pStyle w:val="TableParagraph"/>
              <w:kinsoku w:val="0"/>
              <w:overflowPunct w:val="0"/>
              <w:spacing w:before="71"/>
              <w:ind w:left="103"/>
              <w:rPr>
                <w:rFonts w:eastAsia="Times New Roman"/>
              </w:rPr>
            </w:pPr>
            <w:r>
              <w:rPr>
                <w:rFonts w:ascii="宋体" w:hint="eastAsia"/>
                <w:sz w:val="21"/>
              </w:rPr>
              <w:t>注册资本</w:t>
            </w:r>
          </w:p>
        </w:tc>
        <w:tc>
          <w:tcPr>
            <w:tcW w:w="1594" w:type="dxa"/>
            <w:tcBorders>
              <w:top w:val="single" w:sz="4" w:space="0" w:color="000000"/>
              <w:left w:val="single" w:sz="4" w:space="0" w:color="000000"/>
              <w:bottom w:val="single" w:sz="4" w:space="0" w:color="000000"/>
              <w:right w:val="single" w:sz="4" w:space="0" w:color="000000"/>
            </w:tcBorders>
          </w:tcPr>
          <w:p w14:paraId="03D64B3E" w14:textId="77777777" w:rsidR="007F1B3B" w:rsidRDefault="00B41E42">
            <w:pPr>
              <w:pStyle w:val="TableParagraph"/>
              <w:kinsoku w:val="0"/>
              <w:overflowPunct w:val="0"/>
              <w:spacing w:before="71"/>
              <w:ind w:right="98"/>
              <w:jc w:val="right"/>
              <w:rPr>
                <w:rFonts w:eastAsia="Times New Roman"/>
              </w:rPr>
            </w:pPr>
            <w:r>
              <w:rPr>
                <w:rFonts w:ascii="宋体" w:hint="eastAsia"/>
                <w:sz w:val="21"/>
              </w:rPr>
              <w:t>万元</w:t>
            </w:r>
          </w:p>
        </w:tc>
        <w:tc>
          <w:tcPr>
            <w:tcW w:w="1604" w:type="dxa"/>
            <w:tcBorders>
              <w:top w:val="single" w:sz="4" w:space="0" w:color="000000"/>
              <w:left w:val="single" w:sz="4" w:space="0" w:color="000000"/>
              <w:bottom w:val="single" w:sz="4" w:space="0" w:color="000000"/>
              <w:right w:val="single" w:sz="4" w:space="0" w:color="000000"/>
            </w:tcBorders>
          </w:tcPr>
          <w:p w14:paraId="4F112D43" w14:textId="77777777" w:rsidR="007F1B3B" w:rsidRDefault="00B41E42">
            <w:pPr>
              <w:pStyle w:val="TableParagraph"/>
              <w:kinsoku w:val="0"/>
              <w:overflowPunct w:val="0"/>
              <w:spacing w:before="71"/>
              <w:ind w:left="103"/>
              <w:rPr>
                <w:rFonts w:eastAsia="Times New Roman"/>
              </w:rPr>
            </w:pPr>
            <w:r>
              <w:rPr>
                <w:rFonts w:ascii="宋体" w:hint="eastAsia"/>
                <w:sz w:val="21"/>
              </w:rPr>
              <w:t>占地面积</w:t>
            </w:r>
          </w:p>
        </w:tc>
        <w:tc>
          <w:tcPr>
            <w:tcW w:w="3250" w:type="dxa"/>
            <w:gridSpan w:val="3"/>
            <w:tcBorders>
              <w:top w:val="single" w:sz="4" w:space="0" w:color="000000"/>
              <w:left w:val="single" w:sz="4" w:space="0" w:color="000000"/>
              <w:bottom w:val="single" w:sz="4" w:space="0" w:color="000000"/>
              <w:right w:val="single" w:sz="4" w:space="0" w:color="000000"/>
            </w:tcBorders>
          </w:tcPr>
          <w:p w14:paraId="610255D4" w14:textId="77777777" w:rsidR="007F1B3B" w:rsidRDefault="00B41E42">
            <w:pPr>
              <w:pStyle w:val="TableParagraph"/>
              <w:kinsoku w:val="0"/>
              <w:overflowPunct w:val="0"/>
              <w:spacing w:before="71"/>
              <w:ind w:right="98"/>
              <w:jc w:val="right"/>
              <w:rPr>
                <w:rFonts w:eastAsia="Times New Roman"/>
              </w:rPr>
            </w:pPr>
            <w:r>
              <w:rPr>
                <w:rFonts w:ascii="宋体" w:hint="eastAsia"/>
                <w:sz w:val="21"/>
              </w:rPr>
              <w:t>平方米</w:t>
            </w:r>
          </w:p>
        </w:tc>
      </w:tr>
      <w:tr w:rsidR="007F1B3B" w14:paraId="6F71F015" w14:textId="77777777">
        <w:trPr>
          <w:trHeight w:hRule="exact" w:val="620"/>
        </w:trPr>
        <w:tc>
          <w:tcPr>
            <w:tcW w:w="1613" w:type="dxa"/>
            <w:vMerge/>
            <w:tcBorders>
              <w:top w:val="single" w:sz="4" w:space="0" w:color="000000"/>
              <w:left w:val="single" w:sz="4" w:space="0" w:color="000000"/>
              <w:bottom w:val="single" w:sz="4" w:space="0" w:color="000000"/>
              <w:right w:val="single" w:sz="4" w:space="0" w:color="000000"/>
            </w:tcBorders>
          </w:tcPr>
          <w:p w14:paraId="6B91A204" w14:textId="77777777" w:rsidR="007F1B3B" w:rsidRDefault="007F1B3B">
            <w:pPr>
              <w:pStyle w:val="TableParagraph"/>
              <w:kinsoku w:val="0"/>
              <w:overflowPunct w:val="0"/>
              <w:spacing w:before="71"/>
              <w:ind w:right="98"/>
              <w:jc w:val="right"/>
              <w:rPr>
                <w:rFonts w:eastAsia="Times New Roman"/>
              </w:rPr>
            </w:pPr>
          </w:p>
        </w:tc>
        <w:tc>
          <w:tcPr>
            <w:tcW w:w="1610" w:type="dxa"/>
            <w:tcBorders>
              <w:top w:val="single" w:sz="4" w:space="0" w:color="000000"/>
              <w:left w:val="single" w:sz="4" w:space="0" w:color="000000"/>
              <w:bottom w:val="single" w:sz="4" w:space="0" w:color="000000"/>
              <w:right w:val="single" w:sz="4" w:space="0" w:color="000000"/>
            </w:tcBorders>
          </w:tcPr>
          <w:p w14:paraId="4D017035" w14:textId="77777777" w:rsidR="007F1B3B" w:rsidRDefault="00B41E42">
            <w:pPr>
              <w:pStyle w:val="TableParagraph"/>
              <w:kinsoku w:val="0"/>
              <w:overflowPunct w:val="0"/>
              <w:spacing w:before="67"/>
              <w:ind w:left="103"/>
              <w:rPr>
                <w:rFonts w:eastAsia="Times New Roman"/>
              </w:rPr>
            </w:pPr>
            <w:r>
              <w:rPr>
                <w:rFonts w:ascii="宋体" w:hint="eastAsia"/>
                <w:sz w:val="21"/>
              </w:rPr>
              <w:t>职工总数</w:t>
            </w:r>
          </w:p>
        </w:tc>
        <w:tc>
          <w:tcPr>
            <w:tcW w:w="1594" w:type="dxa"/>
            <w:tcBorders>
              <w:top w:val="single" w:sz="4" w:space="0" w:color="000000"/>
              <w:left w:val="single" w:sz="4" w:space="0" w:color="000000"/>
              <w:bottom w:val="single" w:sz="4" w:space="0" w:color="000000"/>
              <w:right w:val="single" w:sz="4" w:space="0" w:color="000000"/>
            </w:tcBorders>
          </w:tcPr>
          <w:p w14:paraId="4B3A8BBA" w14:textId="77777777" w:rsidR="007F1B3B" w:rsidRDefault="00B41E42">
            <w:pPr>
              <w:pStyle w:val="TableParagraph"/>
              <w:kinsoku w:val="0"/>
              <w:overflowPunct w:val="0"/>
              <w:spacing w:before="67"/>
              <w:ind w:right="101"/>
              <w:jc w:val="right"/>
              <w:rPr>
                <w:rFonts w:eastAsia="Times New Roman"/>
              </w:rPr>
            </w:pPr>
            <w:r>
              <w:rPr>
                <w:rFonts w:ascii="宋体" w:hint="eastAsia"/>
                <w:sz w:val="21"/>
              </w:rPr>
              <w:t>人</w:t>
            </w:r>
          </w:p>
        </w:tc>
        <w:tc>
          <w:tcPr>
            <w:tcW w:w="1604" w:type="dxa"/>
            <w:tcBorders>
              <w:top w:val="single" w:sz="4" w:space="0" w:color="000000"/>
              <w:left w:val="single" w:sz="4" w:space="0" w:color="000000"/>
              <w:bottom w:val="single" w:sz="4" w:space="0" w:color="000000"/>
              <w:right w:val="single" w:sz="4" w:space="0" w:color="000000"/>
            </w:tcBorders>
          </w:tcPr>
          <w:p w14:paraId="200F3CAF" w14:textId="77777777" w:rsidR="007F1B3B" w:rsidRDefault="00B41E42">
            <w:pPr>
              <w:pStyle w:val="TableParagraph"/>
              <w:kinsoku w:val="0"/>
              <w:overflowPunct w:val="0"/>
              <w:spacing w:before="67"/>
              <w:ind w:left="103"/>
              <w:rPr>
                <w:rFonts w:eastAsia="Times New Roman"/>
              </w:rPr>
            </w:pPr>
            <w:r>
              <w:rPr>
                <w:rFonts w:ascii="宋体" w:hint="eastAsia"/>
                <w:sz w:val="21"/>
              </w:rPr>
              <w:t>建筑面积</w:t>
            </w:r>
          </w:p>
        </w:tc>
        <w:tc>
          <w:tcPr>
            <w:tcW w:w="3250" w:type="dxa"/>
            <w:gridSpan w:val="3"/>
            <w:tcBorders>
              <w:top w:val="single" w:sz="4" w:space="0" w:color="000000"/>
              <w:left w:val="single" w:sz="4" w:space="0" w:color="000000"/>
              <w:bottom w:val="single" w:sz="4" w:space="0" w:color="000000"/>
              <w:right w:val="single" w:sz="4" w:space="0" w:color="000000"/>
            </w:tcBorders>
          </w:tcPr>
          <w:p w14:paraId="0397BE73" w14:textId="77777777" w:rsidR="007F1B3B" w:rsidRDefault="00B41E42">
            <w:pPr>
              <w:pStyle w:val="TableParagraph"/>
              <w:kinsoku w:val="0"/>
              <w:overflowPunct w:val="0"/>
              <w:spacing w:before="67"/>
              <w:ind w:right="98"/>
              <w:jc w:val="right"/>
              <w:rPr>
                <w:rFonts w:eastAsia="Times New Roman"/>
              </w:rPr>
            </w:pPr>
            <w:r>
              <w:rPr>
                <w:rFonts w:ascii="宋体" w:hint="eastAsia"/>
                <w:sz w:val="21"/>
              </w:rPr>
              <w:t>平方米</w:t>
            </w:r>
          </w:p>
        </w:tc>
      </w:tr>
      <w:tr w:rsidR="007F1B3B" w14:paraId="3B8D4140" w14:textId="77777777">
        <w:trPr>
          <w:trHeight w:hRule="exact" w:val="804"/>
        </w:trPr>
        <w:tc>
          <w:tcPr>
            <w:tcW w:w="1613" w:type="dxa"/>
            <w:vMerge/>
            <w:tcBorders>
              <w:top w:val="single" w:sz="4" w:space="0" w:color="000000"/>
              <w:left w:val="single" w:sz="4" w:space="0" w:color="000000"/>
              <w:bottom w:val="single" w:sz="4" w:space="0" w:color="000000"/>
              <w:right w:val="single" w:sz="4" w:space="0" w:color="000000"/>
            </w:tcBorders>
          </w:tcPr>
          <w:p w14:paraId="01143936" w14:textId="77777777" w:rsidR="007F1B3B" w:rsidRDefault="007F1B3B">
            <w:pPr>
              <w:pStyle w:val="TableParagraph"/>
              <w:kinsoku w:val="0"/>
              <w:overflowPunct w:val="0"/>
              <w:spacing w:before="67"/>
              <w:ind w:right="98"/>
              <w:jc w:val="right"/>
              <w:rPr>
                <w:rFonts w:eastAsia="Times New Roman"/>
              </w:rPr>
            </w:pPr>
          </w:p>
        </w:tc>
        <w:tc>
          <w:tcPr>
            <w:tcW w:w="1610" w:type="dxa"/>
            <w:vMerge w:val="restart"/>
            <w:tcBorders>
              <w:top w:val="single" w:sz="4" w:space="0" w:color="000000"/>
              <w:left w:val="single" w:sz="4" w:space="0" w:color="000000"/>
              <w:bottom w:val="single" w:sz="4" w:space="0" w:color="000000"/>
              <w:right w:val="single" w:sz="4" w:space="0" w:color="000000"/>
            </w:tcBorders>
          </w:tcPr>
          <w:p w14:paraId="7FE38F86" w14:textId="77777777" w:rsidR="007F1B3B" w:rsidRDefault="007F1B3B">
            <w:pPr>
              <w:pStyle w:val="TableParagraph"/>
              <w:kinsoku w:val="0"/>
              <w:overflowPunct w:val="0"/>
              <w:rPr>
                <w:rFonts w:ascii="黑体" w:eastAsia="黑体"/>
                <w:b/>
                <w:sz w:val="17"/>
              </w:rPr>
            </w:pPr>
          </w:p>
          <w:p w14:paraId="58060FC0" w14:textId="77777777" w:rsidR="007F1B3B" w:rsidRDefault="00B41E42">
            <w:pPr>
              <w:pStyle w:val="TableParagraph"/>
              <w:kinsoku w:val="0"/>
              <w:overflowPunct w:val="0"/>
              <w:spacing w:line="355" w:lineRule="auto"/>
              <w:ind w:left="590" w:right="585"/>
              <w:jc w:val="center"/>
              <w:rPr>
                <w:rFonts w:eastAsia="Times New Roman"/>
              </w:rPr>
            </w:pPr>
            <w:r>
              <w:rPr>
                <w:rFonts w:ascii="宋体" w:hint="eastAsia"/>
                <w:sz w:val="21"/>
              </w:rPr>
              <w:t>资产情况</w:t>
            </w:r>
          </w:p>
        </w:tc>
        <w:tc>
          <w:tcPr>
            <w:tcW w:w="3198" w:type="dxa"/>
            <w:gridSpan w:val="2"/>
            <w:tcBorders>
              <w:top w:val="single" w:sz="4" w:space="0" w:color="000000"/>
              <w:left w:val="single" w:sz="4" w:space="0" w:color="000000"/>
              <w:bottom w:val="single" w:sz="4" w:space="0" w:color="000000"/>
              <w:right w:val="single" w:sz="4" w:space="0" w:color="000000"/>
            </w:tcBorders>
          </w:tcPr>
          <w:p w14:paraId="7B9718BB" w14:textId="77777777" w:rsidR="007F1B3B" w:rsidRDefault="00B41E42">
            <w:pPr>
              <w:pStyle w:val="TableParagraph"/>
              <w:tabs>
                <w:tab w:val="left" w:pos="1682"/>
              </w:tabs>
              <w:kinsoku w:val="0"/>
              <w:overflowPunct w:val="0"/>
              <w:spacing w:before="160"/>
              <w:ind w:left="106"/>
              <w:rPr>
                <w:rFonts w:eastAsia="Times New Roman"/>
              </w:rPr>
            </w:pPr>
            <w:r>
              <w:rPr>
                <w:rFonts w:ascii="宋体" w:hint="eastAsia"/>
                <w:sz w:val="21"/>
              </w:rPr>
              <w:t>净资产</w:t>
            </w:r>
            <w:r>
              <w:rPr>
                <w:rFonts w:ascii="宋体"/>
                <w:sz w:val="21"/>
              </w:rPr>
              <w:tab/>
            </w:r>
            <w:r>
              <w:rPr>
                <w:rFonts w:ascii="宋体" w:hint="eastAsia"/>
                <w:spacing w:val="-3"/>
                <w:sz w:val="21"/>
              </w:rPr>
              <w:t>万元</w:t>
            </w:r>
          </w:p>
        </w:tc>
        <w:tc>
          <w:tcPr>
            <w:tcW w:w="3250" w:type="dxa"/>
            <w:gridSpan w:val="3"/>
            <w:vMerge w:val="restart"/>
            <w:tcBorders>
              <w:top w:val="single" w:sz="4" w:space="0" w:color="000000"/>
              <w:left w:val="single" w:sz="4" w:space="0" w:color="000000"/>
              <w:bottom w:val="single" w:sz="4" w:space="0" w:color="000000"/>
              <w:right w:val="single" w:sz="4" w:space="0" w:color="000000"/>
            </w:tcBorders>
          </w:tcPr>
          <w:p w14:paraId="6E9CB1EC" w14:textId="77777777" w:rsidR="007F1B3B" w:rsidRDefault="00B41E42">
            <w:pPr>
              <w:pStyle w:val="TableParagraph"/>
              <w:tabs>
                <w:tab w:val="left" w:pos="2309"/>
              </w:tabs>
              <w:kinsoku w:val="0"/>
              <w:overflowPunct w:val="0"/>
              <w:spacing w:line="241" w:lineRule="exact"/>
              <w:ind w:left="103"/>
              <w:rPr>
                <w:rFonts w:ascii="宋体"/>
                <w:sz w:val="21"/>
              </w:rPr>
            </w:pPr>
            <w:r>
              <w:rPr>
                <w:rFonts w:ascii="宋体" w:hint="eastAsia"/>
                <w:spacing w:val="-1"/>
                <w:sz w:val="21"/>
              </w:rPr>
              <w:t>固定资产原值：</w:t>
            </w:r>
            <w:r>
              <w:rPr>
                <w:rFonts w:ascii="宋体"/>
                <w:spacing w:val="-1"/>
                <w:sz w:val="21"/>
              </w:rPr>
              <w:tab/>
            </w:r>
            <w:r>
              <w:rPr>
                <w:rFonts w:ascii="宋体" w:hint="eastAsia"/>
                <w:spacing w:val="-3"/>
                <w:sz w:val="21"/>
              </w:rPr>
              <w:t>万元</w:t>
            </w:r>
          </w:p>
          <w:p w14:paraId="0C628B78" w14:textId="77777777" w:rsidR="007F1B3B" w:rsidRDefault="00B41E42">
            <w:pPr>
              <w:pStyle w:val="TableParagraph"/>
              <w:tabs>
                <w:tab w:val="left" w:pos="2309"/>
              </w:tabs>
              <w:kinsoku w:val="0"/>
              <w:overflowPunct w:val="0"/>
              <w:spacing w:before="135"/>
              <w:ind w:left="103"/>
              <w:rPr>
                <w:rFonts w:eastAsia="Times New Roman"/>
              </w:rPr>
            </w:pPr>
            <w:r>
              <w:rPr>
                <w:rFonts w:ascii="宋体" w:hint="eastAsia"/>
                <w:spacing w:val="-1"/>
                <w:sz w:val="21"/>
              </w:rPr>
              <w:t>固定资产净值：</w:t>
            </w:r>
            <w:r>
              <w:rPr>
                <w:rFonts w:ascii="宋体"/>
                <w:spacing w:val="-1"/>
                <w:sz w:val="21"/>
              </w:rPr>
              <w:tab/>
            </w:r>
            <w:r>
              <w:rPr>
                <w:rFonts w:ascii="宋体" w:hint="eastAsia"/>
                <w:spacing w:val="-3"/>
                <w:sz w:val="21"/>
              </w:rPr>
              <w:t>万元</w:t>
            </w:r>
          </w:p>
        </w:tc>
      </w:tr>
      <w:tr w:rsidR="007F1B3B" w14:paraId="7563BBB7" w14:textId="77777777">
        <w:trPr>
          <w:trHeight w:hRule="exact" w:val="535"/>
        </w:trPr>
        <w:tc>
          <w:tcPr>
            <w:tcW w:w="1613" w:type="dxa"/>
            <w:vMerge/>
            <w:tcBorders>
              <w:top w:val="single" w:sz="4" w:space="0" w:color="000000"/>
              <w:left w:val="single" w:sz="4" w:space="0" w:color="000000"/>
              <w:bottom w:val="single" w:sz="4" w:space="0" w:color="000000"/>
              <w:right w:val="single" w:sz="4" w:space="0" w:color="000000"/>
            </w:tcBorders>
          </w:tcPr>
          <w:p w14:paraId="350D191B" w14:textId="77777777" w:rsidR="007F1B3B" w:rsidRDefault="007F1B3B">
            <w:pPr>
              <w:pStyle w:val="TableParagraph"/>
              <w:tabs>
                <w:tab w:val="left" w:pos="2309"/>
              </w:tabs>
              <w:kinsoku w:val="0"/>
              <w:overflowPunct w:val="0"/>
              <w:spacing w:before="135"/>
              <w:ind w:left="103"/>
              <w:rPr>
                <w:rFonts w:eastAsia="Times New Roman"/>
              </w:rPr>
            </w:pPr>
          </w:p>
        </w:tc>
        <w:tc>
          <w:tcPr>
            <w:tcW w:w="1610" w:type="dxa"/>
            <w:vMerge/>
            <w:tcBorders>
              <w:top w:val="single" w:sz="4" w:space="0" w:color="000000"/>
              <w:left w:val="single" w:sz="4" w:space="0" w:color="000000"/>
              <w:bottom w:val="single" w:sz="4" w:space="0" w:color="000000"/>
              <w:right w:val="single" w:sz="4" w:space="0" w:color="000000"/>
            </w:tcBorders>
          </w:tcPr>
          <w:p w14:paraId="5288E704" w14:textId="77777777" w:rsidR="007F1B3B" w:rsidRDefault="007F1B3B">
            <w:pPr>
              <w:pStyle w:val="TableParagraph"/>
              <w:tabs>
                <w:tab w:val="left" w:pos="2309"/>
              </w:tabs>
              <w:kinsoku w:val="0"/>
              <w:overflowPunct w:val="0"/>
              <w:spacing w:before="135"/>
              <w:ind w:left="103"/>
              <w:rPr>
                <w:rFonts w:eastAsia="Times New Roman"/>
              </w:rPr>
            </w:pPr>
          </w:p>
        </w:tc>
        <w:tc>
          <w:tcPr>
            <w:tcW w:w="3198" w:type="dxa"/>
            <w:gridSpan w:val="2"/>
            <w:tcBorders>
              <w:top w:val="single" w:sz="4" w:space="0" w:color="000000"/>
              <w:left w:val="single" w:sz="4" w:space="0" w:color="000000"/>
              <w:bottom w:val="single" w:sz="4" w:space="0" w:color="000000"/>
              <w:right w:val="single" w:sz="4" w:space="0" w:color="000000"/>
            </w:tcBorders>
          </w:tcPr>
          <w:p w14:paraId="691365DC" w14:textId="77777777" w:rsidR="007F1B3B" w:rsidRDefault="00B41E42">
            <w:pPr>
              <w:pStyle w:val="TableParagraph"/>
              <w:tabs>
                <w:tab w:val="left" w:pos="1682"/>
              </w:tabs>
              <w:kinsoku w:val="0"/>
              <w:overflowPunct w:val="0"/>
              <w:spacing w:before="23"/>
              <w:ind w:left="106"/>
              <w:rPr>
                <w:rFonts w:eastAsia="Times New Roman"/>
              </w:rPr>
            </w:pPr>
            <w:r>
              <w:rPr>
                <w:rFonts w:ascii="宋体" w:hint="eastAsia"/>
                <w:sz w:val="21"/>
              </w:rPr>
              <w:t>负债</w:t>
            </w:r>
            <w:r>
              <w:rPr>
                <w:rFonts w:ascii="宋体"/>
                <w:sz w:val="21"/>
              </w:rPr>
              <w:tab/>
            </w:r>
            <w:r>
              <w:rPr>
                <w:rFonts w:ascii="宋体" w:hint="eastAsia"/>
                <w:spacing w:val="-3"/>
                <w:sz w:val="21"/>
              </w:rPr>
              <w:t>万元</w:t>
            </w:r>
          </w:p>
        </w:tc>
        <w:tc>
          <w:tcPr>
            <w:tcW w:w="3250" w:type="dxa"/>
            <w:gridSpan w:val="3"/>
            <w:vMerge/>
            <w:tcBorders>
              <w:top w:val="single" w:sz="4" w:space="0" w:color="000000"/>
              <w:left w:val="single" w:sz="4" w:space="0" w:color="000000"/>
              <w:bottom w:val="single" w:sz="4" w:space="0" w:color="000000"/>
              <w:right w:val="single" w:sz="4" w:space="0" w:color="000000"/>
            </w:tcBorders>
          </w:tcPr>
          <w:p w14:paraId="283787DC" w14:textId="77777777" w:rsidR="007F1B3B" w:rsidRDefault="007F1B3B">
            <w:pPr>
              <w:pStyle w:val="TableParagraph"/>
              <w:tabs>
                <w:tab w:val="left" w:pos="1682"/>
              </w:tabs>
              <w:kinsoku w:val="0"/>
              <w:overflowPunct w:val="0"/>
              <w:spacing w:before="23"/>
              <w:ind w:left="106"/>
              <w:rPr>
                <w:rFonts w:eastAsia="Times New Roman"/>
              </w:rPr>
            </w:pPr>
          </w:p>
        </w:tc>
      </w:tr>
      <w:tr w:rsidR="007F1B3B" w14:paraId="51E26AB1" w14:textId="77777777">
        <w:trPr>
          <w:trHeight w:hRule="exact" w:val="1027"/>
        </w:trPr>
        <w:tc>
          <w:tcPr>
            <w:tcW w:w="1613" w:type="dxa"/>
            <w:vMerge w:val="restart"/>
            <w:tcBorders>
              <w:top w:val="single" w:sz="4" w:space="0" w:color="000000"/>
              <w:left w:val="single" w:sz="4" w:space="0" w:color="000000"/>
              <w:bottom w:val="single" w:sz="4" w:space="0" w:color="000000"/>
              <w:right w:val="single" w:sz="4" w:space="0" w:color="000000"/>
            </w:tcBorders>
          </w:tcPr>
          <w:p w14:paraId="0E254F8C" w14:textId="77777777" w:rsidR="007F1B3B" w:rsidRDefault="007F1B3B">
            <w:pPr>
              <w:pStyle w:val="TableParagraph"/>
              <w:kinsoku w:val="0"/>
              <w:overflowPunct w:val="0"/>
              <w:rPr>
                <w:rFonts w:ascii="黑体" w:eastAsia="黑体"/>
                <w:b/>
                <w:sz w:val="20"/>
              </w:rPr>
            </w:pPr>
          </w:p>
          <w:p w14:paraId="48696F46" w14:textId="77777777" w:rsidR="007F1B3B" w:rsidRDefault="007F1B3B">
            <w:pPr>
              <w:pStyle w:val="TableParagraph"/>
              <w:kinsoku w:val="0"/>
              <w:overflowPunct w:val="0"/>
              <w:rPr>
                <w:rFonts w:ascii="黑体" w:eastAsia="黑体"/>
                <w:b/>
                <w:sz w:val="20"/>
              </w:rPr>
            </w:pPr>
          </w:p>
          <w:p w14:paraId="0FDE99DD" w14:textId="77777777" w:rsidR="007F1B3B" w:rsidRDefault="007F1B3B">
            <w:pPr>
              <w:pStyle w:val="TableParagraph"/>
              <w:kinsoku w:val="0"/>
              <w:overflowPunct w:val="0"/>
              <w:spacing w:before="10"/>
              <w:rPr>
                <w:rFonts w:ascii="黑体" w:eastAsia="黑体"/>
                <w:b/>
                <w:sz w:val="14"/>
              </w:rPr>
            </w:pPr>
          </w:p>
          <w:p w14:paraId="69C1670F" w14:textId="77777777" w:rsidR="007F1B3B" w:rsidRDefault="00B41E42">
            <w:pPr>
              <w:pStyle w:val="TableParagraph"/>
              <w:kinsoku w:val="0"/>
              <w:overflowPunct w:val="0"/>
              <w:ind w:left="2"/>
              <w:jc w:val="center"/>
              <w:rPr>
                <w:rFonts w:ascii="宋体"/>
                <w:sz w:val="21"/>
              </w:rPr>
            </w:pPr>
            <w:r>
              <w:rPr>
                <w:rFonts w:ascii="宋体" w:hint="eastAsia"/>
                <w:sz w:val="21"/>
              </w:rPr>
              <w:t>财务状况</w:t>
            </w:r>
          </w:p>
          <w:p w14:paraId="3B9B97FF" w14:textId="77777777" w:rsidR="007F1B3B" w:rsidRDefault="00B41E42">
            <w:pPr>
              <w:pStyle w:val="TableParagraph"/>
              <w:kinsoku w:val="0"/>
              <w:overflowPunct w:val="0"/>
              <w:spacing w:before="135"/>
              <w:jc w:val="center"/>
              <w:rPr>
                <w:rFonts w:eastAsia="Times New Roman"/>
              </w:rPr>
            </w:pPr>
            <w:r>
              <w:rPr>
                <w:rFonts w:ascii="宋体" w:hint="eastAsia"/>
                <w:sz w:val="21"/>
              </w:rPr>
              <w:t>（最近两年）</w:t>
            </w:r>
          </w:p>
        </w:tc>
        <w:tc>
          <w:tcPr>
            <w:tcW w:w="1610" w:type="dxa"/>
            <w:tcBorders>
              <w:top w:val="single" w:sz="4" w:space="0" w:color="000000"/>
              <w:left w:val="single" w:sz="4" w:space="0" w:color="000000"/>
              <w:bottom w:val="single" w:sz="4" w:space="0" w:color="000000"/>
              <w:right w:val="single" w:sz="4" w:space="0" w:color="000000"/>
            </w:tcBorders>
          </w:tcPr>
          <w:p w14:paraId="5B22DA8A" w14:textId="77777777" w:rsidR="007F1B3B" w:rsidRDefault="00B41E42">
            <w:pPr>
              <w:pStyle w:val="TableParagraph"/>
              <w:kinsoku w:val="0"/>
              <w:overflowPunct w:val="0"/>
              <w:spacing w:line="241" w:lineRule="exact"/>
              <w:ind w:left="103" w:firstLine="136"/>
              <w:rPr>
                <w:rFonts w:ascii="宋体"/>
                <w:sz w:val="21"/>
              </w:rPr>
            </w:pPr>
            <w:r>
              <w:rPr>
                <w:rFonts w:ascii="宋体" w:hint="eastAsia"/>
                <w:sz w:val="21"/>
              </w:rPr>
              <w:t>项目金额</w:t>
            </w:r>
          </w:p>
          <w:p w14:paraId="6326D638" w14:textId="77777777" w:rsidR="007F1B3B" w:rsidRDefault="00B41E42">
            <w:pPr>
              <w:pStyle w:val="TableParagraph"/>
              <w:kinsoku w:val="0"/>
              <w:overflowPunct w:val="0"/>
              <w:spacing w:before="133"/>
              <w:ind w:left="103"/>
              <w:rPr>
                <w:rFonts w:eastAsia="Times New Roman"/>
              </w:rPr>
            </w:pPr>
            <w:r>
              <w:rPr>
                <w:rFonts w:ascii="宋体" w:hint="eastAsia"/>
                <w:sz w:val="21"/>
              </w:rPr>
              <w:t>年份</w:t>
            </w:r>
          </w:p>
        </w:tc>
        <w:tc>
          <w:tcPr>
            <w:tcW w:w="1594" w:type="dxa"/>
            <w:tcBorders>
              <w:top w:val="single" w:sz="4" w:space="0" w:color="000000"/>
              <w:left w:val="single" w:sz="4" w:space="0" w:color="000000"/>
              <w:bottom w:val="single" w:sz="4" w:space="0" w:color="000000"/>
              <w:right w:val="single" w:sz="4" w:space="0" w:color="000000"/>
            </w:tcBorders>
          </w:tcPr>
          <w:p w14:paraId="63F5065F" w14:textId="77777777" w:rsidR="007F1B3B" w:rsidRDefault="00B41E42">
            <w:pPr>
              <w:pStyle w:val="TableParagraph"/>
              <w:kinsoku w:val="0"/>
              <w:overflowPunct w:val="0"/>
              <w:spacing w:before="66"/>
              <w:ind w:left="372"/>
              <w:rPr>
                <w:rFonts w:ascii="宋体"/>
                <w:sz w:val="21"/>
              </w:rPr>
            </w:pPr>
            <w:r>
              <w:rPr>
                <w:rFonts w:ascii="宋体" w:hint="eastAsia"/>
                <w:sz w:val="21"/>
              </w:rPr>
              <w:t>主营收入</w:t>
            </w:r>
          </w:p>
          <w:p w14:paraId="4A025728" w14:textId="77777777" w:rsidR="007F1B3B" w:rsidRDefault="00B41E42">
            <w:pPr>
              <w:pStyle w:val="TableParagraph"/>
              <w:kinsoku w:val="0"/>
              <w:overflowPunct w:val="0"/>
              <w:spacing w:before="133"/>
              <w:ind w:left="372"/>
              <w:rPr>
                <w:rFonts w:eastAsia="Times New Roman"/>
              </w:rPr>
            </w:pPr>
            <w:r>
              <w:rPr>
                <w:rFonts w:ascii="宋体" w:hint="eastAsia"/>
                <w:sz w:val="21"/>
              </w:rPr>
              <w:t>（万元）</w:t>
            </w:r>
          </w:p>
        </w:tc>
        <w:tc>
          <w:tcPr>
            <w:tcW w:w="1604" w:type="dxa"/>
            <w:tcBorders>
              <w:top w:val="single" w:sz="4" w:space="0" w:color="000000"/>
              <w:left w:val="single" w:sz="4" w:space="0" w:color="000000"/>
              <w:bottom w:val="single" w:sz="4" w:space="0" w:color="000000"/>
              <w:right w:val="single" w:sz="4" w:space="0" w:color="000000"/>
            </w:tcBorders>
          </w:tcPr>
          <w:p w14:paraId="56D681E8" w14:textId="77777777" w:rsidR="007F1B3B" w:rsidRDefault="00B41E42">
            <w:pPr>
              <w:pStyle w:val="TableParagraph"/>
              <w:kinsoku w:val="0"/>
              <w:overflowPunct w:val="0"/>
              <w:spacing w:before="66"/>
              <w:ind w:left="377"/>
              <w:rPr>
                <w:rFonts w:ascii="宋体"/>
                <w:sz w:val="21"/>
              </w:rPr>
            </w:pPr>
            <w:r>
              <w:rPr>
                <w:rFonts w:ascii="宋体" w:hint="eastAsia"/>
                <w:sz w:val="21"/>
              </w:rPr>
              <w:t>收入总额</w:t>
            </w:r>
          </w:p>
          <w:p w14:paraId="7E427C17" w14:textId="77777777" w:rsidR="007F1B3B" w:rsidRDefault="00B41E42">
            <w:pPr>
              <w:pStyle w:val="TableParagraph"/>
              <w:kinsoku w:val="0"/>
              <w:overflowPunct w:val="0"/>
              <w:spacing w:before="133"/>
              <w:ind w:left="377"/>
              <w:rPr>
                <w:rFonts w:eastAsia="Times New Roman"/>
              </w:rPr>
            </w:pPr>
            <w:r>
              <w:rPr>
                <w:rFonts w:ascii="宋体" w:hint="eastAsia"/>
                <w:sz w:val="21"/>
              </w:rPr>
              <w:t>（万元）</w:t>
            </w:r>
          </w:p>
        </w:tc>
        <w:tc>
          <w:tcPr>
            <w:tcW w:w="1618" w:type="dxa"/>
            <w:gridSpan w:val="2"/>
            <w:tcBorders>
              <w:top w:val="single" w:sz="4" w:space="0" w:color="000000"/>
              <w:left w:val="single" w:sz="4" w:space="0" w:color="000000"/>
              <w:bottom w:val="single" w:sz="4" w:space="0" w:color="000000"/>
              <w:right w:val="single" w:sz="4" w:space="0" w:color="000000"/>
            </w:tcBorders>
          </w:tcPr>
          <w:p w14:paraId="579F8440" w14:textId="77777777" w:rsidR="007F1B3B" w:rsidRDefault="00B41E42">
            <w:pPr>
              <w:pStyle w:val="TableParagraph"/>
              <w:kinsoku w:val="0"/>
              <w:overflowPunct w:val="0"/>
              <w:spacing w:before="66"/>
              <w:ind w:left="383"/>
              <w:rPr>
                <w:rFonts w:ascii="宋体"/>
                <w:sz w:val="21"/>
              </w:rPr>
            </w:pPr>
            <w:r>
              <w:rPr>
                <w:rFonts w:ascii="宋体" w:hint="eastAsia"/>
                <w:sz w:val="21"/>
              </w:rPr>
              <w:t>利润总额</w:t>
            </w:r>
          </w:p>
          <w:p w14:paraId="1DA17BDF" w14:textId="77777777" w:rsidR="007F1B3B" w:rsidRDefault="00B41E42">
            <w:pPr>
              <w:pStyle w:val="TableParagraph"/>
              <w:kinsoku w:val="0"/>
              <w:overflowPunct w:val="0"/>
              <w:spacing w:before="133"/>
              <w:ind w:left="383"/>
              <w:rPr>
                <w:rFonts w:eastAsia="Times New Roman"/>
              </w:rPr>
            </w:pPr>
            <w:r>
              <w:rPr>
                <w:rFonts w:ascii="宋体" w:hint="eastAsia"/>
                <w:sz w:val="21"/>
              </w:rPr>
              <w:t>（万元）</w:t>
            </w:r>
          </w:p>
        </w:tc>
        <w:tc>
          <w:tcPr>
            <w:tcW w:w="1632" w:type="dxa"/>
            <w:tcBorders>
              <w:top w:val="single" w:sz="4" w:space="0" w:color="000000"/>
              <w:left w:val="single" w:sz="4" w:space="0" w:color="000000"/>
              <w:bottom w:val="single" w:sz="4" w:space="0" w:color="000000"/>
              <w:right w:val="single" w:sz="4" w:space="0" w:color="000000"/>
            </w:tcBorders>
          </w:tcPr>
          <w:p w14:paraId="5719CDB6" w14:textId="77777777" w:rsidR="007F1B3B" w:rsidRDefault="00B41E42">
            <w:pPr>
              <w:pStyle w:val="TableParagraph"/>
              <w:kinsoku w:val="0"/>
              <w:overflowPunct w:val="0"/>
              <w:spacing w:before="66"/>
              <w:jc w:val="center"/>
              <w:rPr>
                <w:rFonts w:ascii="宋体"/>
                <w:sz w:val="21"/>
              </w:rPr>
            </w:pPr>
            <w:r>
              <w:rPr>
                <w:rFonts w:ascii="宋体" w:hint="eastAsia"/>
                <w:sz w:val="21"/>
              </w:rPr>
              <w:t>净利润</w:t>
            </w:r>
          </w:p>
          <w:p w14:paraId="13F5A5B2" w14:textId="77777777" w:rsidR="007F1B3B" w:rsidRDefault="00B41E42">
            <w:pPr>
              <w:pStyle w:val="TableParagraph"/>
              <w:kinsoku w:val="0"/>
              <w:overflowPunct w:val="0"/>
              <w:spacing w:before="133"/>
              <w:ind w:left="2"/>
              <w:jc w:val="center"/>
              <w:rPr>
                <w:rFonts w:eastAsia="Times New Roman"/>
              </w:rPr>
            </w:pPr>
            <w:r>
              <w:rPr>
                <w:rFonts w:ascii="宋体" w:hint="eastAsia"/>
                <w:sz w:val="21"/>
              </w:rPr>
              <w:t>（万元）</w:t>
            </w:r>
          </w:p>
        </w:tc>
      </w:tr>
      <w:tr w:rsidR="007F1B3B" w14:paraId="47B0D6D2" w14:textId="77777777">
        <w:trPr>
          <w:trHeight w:hRule="exact" w:val="637"/>
        </w:trPr>
        <w:tc>
          <w:tcPr>
            <w:tcW w:w="1613" w:type="dxa"/>
            <w:vMerge/>
            <w:tcBorders>
              <w:top w:val="single" w:sz="4" w:space="0" w:color="000000"/>
              <w:left w:val="single" w:sz="4" w:space="0" w:color="000000"/>
              <w:bottom w:val="single" w:sz="4" w:space="0" w:color="000000"/>
              <w:right w:val="single" w:sz="4" w:space="0" w:color="000000"/>
            </w:tcBorders>
          </w:tcPr>
          <w:p w14:paraId="7623D7A6" w14:textId="77777777" w:rsidR="007F1B3B" w:rsidRDefault="007F1B3B">
            <w:pPr>
              <w:pStyle w:val="TableParagraph"/>
              <w:kinsoku w:val="0"/>
              <w:overflowPunct w:val="0"/>
              <w:spacing w:before="133"/>
              <w:ind w:left="2"/>
              <w:jc w:val="center"/>
              <w:rPr>
                <w:rFonts w:eastAsia="Times New Roman"/>
              </w:rPr>
            </w:pPr>
          </w:p>
        </w:tc>
        <w:tc>
          <w:tcPr>
            <w:tcW w:w="1610" w:type="dxa"/>
            <w:tcBorders>
              <w:top w:val="single" w:sz="4" w:space="0" w:color="000000"/>
              <w:left w:val="single" w:sz="4" w:space="0" w:color="000000"/>
              <w:bottom w:val="single" w:sz="4" w:space="0" w:color="000000"/>
              <w:right w:val="single" w:sz="4" w:space="0" w:color="000000"/>
            </w:tcBorders>
          </w:tcPr>
          <w:p w14:paraId="5814E2DB" w14:textId="77777777" w:rsidR="007F1B3B" w:rsidRDefault="00B41E42">
            <w:pPr>
              <w:pStyle w:val="TableParagraph"/>
              <w:kinsoku w:val="0"/>
              <w:overflowPunct w:val="0"/>
              <w:spacing w:before="74"/>
              <w:ind w:left="79"/>
              <w:jc w:val="center"/>
              <w:rPr>
                <w:rFonts w:eastAsia="Times New Roman"/>
              </w:rPr>
            </w:pPr>
            <w:r>
              <w:rPr>
                <w:rFonts w:ascii="宋体" w:hint="eastAsia"/>
                <w:sz w:val="21"/>
              </w:rPr>
              <w:t>年</w:t>
            </w:r>
          </w:p>
        </w:tc>
        <w:tc>
          <w:tcPr>
            <w:tcW w:w="1594" w:type="dxa"/>
            <w:tcBorders>
              <w:top w:val="single" w:sz="4" w:space="0" w:color="000000"/>
              <w:left w:val="single" w:sz="4" w:space="0" w:color="000000"/>
              <w:bottom w:val="single" w:sz="4" w:space="0" w:color="000000"/>
              <w:right w:val="single" w:sz="4" w:space="0" w:color="000000"/>
            </w:tcBorders>
          </w:tcPr>
          <w:p w14:paraId="344FC699" w14:textId="77777777" w:rsidR="007F1B3B" w:rsidRDefault="007F1B3B">
            <w:pPr>
              <w:rPr>
                <w:rFonts w:eastAsia="Times New Roman"/>
              </w:rPr>
            </w:pPr>
          </w:p>
        </w:tc>
        <w:tc>
          <w:tcPr>
            <w:tcW w:w="1604" w:type="dxa"/>
            <w:tcBorders>
              <w:top w:val="single" w:sz="4" w:space="0" w:color="000000"/>
              <w:left w:val="single" w:sz="4" w:space="0" w:color="000000"/>
              <w:bottom w:val="single" w:sz="4" w:space="0" w:color="000000"/>
              <w:right w:val="single" w:sz="4" w:space="0" w:color="000000"/>
            </w:tcBorders>
          </w:tcPr>
          <w:p w14:paraId="7382A9A8" w14:textId="77777777" w:rsidR="007F1B3B" w:rsidRDefault="007F1B3B">
            <w:pPr>
              <w:rPr>
                <w:rFonts w:eastAsia="Times New Roman"/>
              </w:rPr>
            </w:pPr>
          </w:p>
        </w:tc>
        <w:tc>
          <w:tcPr>
            <w:tcW w:w="1618" w:type="dxa"/>
            <w:gridSpan w:val="2"/>
            <w:tcBorders>
              <w:top w:val="single" w:sz="4" w:space="0" w:color="000000"/>
              <w:left w:val="single" w:sz="4" w:space="0" w:color="000000"/>
              <w:bottom w:val="single" w:sz="4" w:space="0" w:color="000000"/>
              <w:right w:val="single" w:sz="4" w:space="0" w:color="000000"/>
            </w:tcBorders>
          </w:tcPr>
          <w:p w14:paraId="76B37635" w14:textId="77777777" w:rsidR="007F1B3B" w:rsidRDefault="007F1B3B">
            <w:pPr>
              <w:rPr>
                <w:rFonts w:eastAsia="Times New Roman"/>
              </w:rPr>
            </w:pPr>
          </w:p>
        </w:tc>
        <w:tc>
          <w:tcPr>
            <w:tcW w:w="1632" w:type="dxa"/>
            <w:tcBorders>
              <w:top w:val="single" w:sz="4" w:space="0" w:color="000000"/>
              <w:left w:val="single" w:sz="4" w:space="0" w:color="000000"/>
              <w:bottom w:val="single" w:sz="4" w:space="0" w:color="000000"/>
              <w:right w:val="single" w:sz="4" w:space="0" w:color="000000"/>
            </w:tcBorders>
          </w:tcPr>
          <w:p w14:paraId="5DCAC9E9" w14:textId="77777777" w:rsidR="007F1B3B" w:rsidRDefault="007F1B3B">
            <w:pPr>
              <w:rPr>
                <w:rFonts w:eastAsia="Times New Roman"/>
              </w:rPr>
            </w:pPr>
          </w:p>
        </w:tc>
      </w:tr>
      <w:tr w:rsidR="007F1B3B" w14:paraId="148434E5" w14:textId="77777777">
        <w:trPr>
          <w:trHeight w:hRule="exact" w:val="670"/>
        </w:trPr>
        <w:tc>
          <w:tcPr>
            <w:tcW w:w="1613" w:type="dxa"/>
            <w:vMerge/>
            <w:tcBorders>
              <w:top w:val="single" w:sz="4" w:space="0" w:color="000000"/>
              <w:left w:val="single" w:sz="4" w:space="0" w:color="000000"/>
              <w:bottom w:val="single" w:sz="4" w:space="0" w:color="000000"/>
              <w:right w:val="single" w:sz="4" w:space="0" w:color="000000"/>
            </w:tcBorders>
          </w:tcPr>
          <w:p w14:paraId="662E14B2" w14:textId="77777777" w:rsidR="007F1B3B" w:rsidRDefault="007F1B3B">
            <w:pPr>
              <w:rPr>
                <w:rFonts w:eastAsia="Times New Roman"/>
              </w:rPr>
            </w:pPr>
          </w:p>
        </w:tc>
        <w:tc>
          <w:tcPr>
            <w:tcW w:w="1610" w:type="dxa"/>
            <w:tcBorders>
              <w:top w:val="single" w:sz="4" w:space="0" w:color="000000"/>
              <w:left w:val="single" w:sz="4" w:space="0" w:color="000000"/>
              <w:bottom w:val="single" w:sz="4" w:space="0" w:color="000000"/>
              <w:right w:val="single" w:sz="4" w:space="0" w:color="000000"/>
            </w:tcBorders>
          </w:tcPr>
          <w:p w14:paraId="10DCEBC6" w14:textId="77777777" w:rsidR="007F1B3B" w:rsidRDefault="00B41E42">
            <w:pPr>
              <w:pStyle w:val="TableParagraph"/>
              <w:kinsoku w:val="0"/>
              <w:overflowPunct w:val="0"/>
              <w:spacing w:before="90"/>
              <w:ind w:left="79"/>
              <w:jc w:val="center"/>
              <w:rPr>
                <w:rFonts w:eastAsia="Times New Roman"/>
              </w:rPr>
            </w:pPr>
            <w:r>
              <w:rPr>
                <w:rFonts w:ascii="宋体" w:hint="eastAsia"/>
                <w:sz w:val="21"/>
              </w:rPr>
              <w:t>年</w:t>
            </w:r>
          </w:p>
        </w:tc>
        <w:tc>
          <w:tcPr>
            <w:tcW w:w="1594" w:type="dxa"/>
            <w:tcBorders>
              <w:top w:val="single" w:sz="4" w:space="0" w:color="000000"/>
              <w:left w:val="single" w:sz="4" w:space="0" w:color="000000"/>
              <w:bottom w:val="single" w:sz="4" w:space="0" w:color="000000"/>
              <w:right w:val="single" w:sz="4" w:space="0" w:color="000000"/>
            </w:tcBorders>
          </w:tcPr>
          <w:p w14:paraId="064DCF1E" w14:textId="77777777" w:rsidR="007F1B3B" w:rsidRDefault="007F1B3B">
            <w:pPr>
              <w:rPr>
                <w:rFonts w:eastAsia="Times New Roman"/>
              </w:rPr>
            </w:pPr>
          </w:p>
        </w:tc>
        <w:tc>
          <w:tcPr>
            <w:tcW w:w="1604" w:type="dxa"/>
            <w:tcBorders>
              <w:top w:val="single" w:sz="4" w:space="0" w:color="000000"/>
              <w:left w:val="single" w:sz="4" w:space="0" w:color="000000"/>
              <w:bottom w:val="single" w:sz="4" w:space="0" w:color="000000"/>
              <w:right w:val="single" w:sz="4" w:space="0" w:color="000000"/>
            </w:tcBorders>
          </w:tcPr>
          <w:p w14:paraId="720F709C" w14:textId="77777777" w:rsidR="007F1B3B" w:rsidRDefault="007F1B3B">
            <w:pPr>
              <w:rPr>
                <w:rFonts w:eastAsia="Times New Roman"/>
              </w:rPr>
            </w:pPr>
          </w:p>
        </w:tc>
        <w:tc>
          <w:tcPr>
            <w:tcW w:w="1618" w:type="dxa"/>
            <w:gridSpan w:val="2"/>
            <w:tcBorders>
              <w:top w:val="single" w:sz="4" w:space="0" w:color="000000"/>
              <w:left w:val="single" w:sz="4" w:space="0" w:color="000000"/>
              <w:bottom w:val="single" w:sz="4" w:space="0" w:color="000000"/>
              <w:right w:val="single" w:sz="4" w:space="0" w:color="000000"/>
            </w:tcBorders>
          </w:tcPr>
          <w:p w14:paraId="55601226" w14:textId="77777777" w:rsidR="007F1B3B" w:rsidRDefault="007F1B3B">
            <w:pPr>
              <w:rPr>
                <w:rFonts w:eastAsia="Times New Roman"/>
              </w:rPr>
            </w:pPr>
          </w:p>
        </w:tc>
        <w:tc>
          <w:tcPr>
            <w:tcW w:w="1632" w:type="dxa"/>
            <w:tcBorders>
              <w:top w:val="single" w:sz="4" w:space="0" w:color="000000"/>
              <w:left w:val="single" w:sz="4" w:space="0" w:color="000000"/>
              <w:bottom w:val="single" w:sz="4" w:space="0" w:color="000000"/>
              <w:right w:val="single" w:sz="4" w:space="0" w:color="000000"/>
            </w:tcBorders>
          </w:tcPr>
          <w:p w14:paraId="61A510D9" w14:textId="77777777" w:rsidR="007F1B3B" w:rsidRDefault="007F1B3B">
            <w:pPr>
              <w:rPr>
                <w:rFonts w:eastAsia="Times New Roman"/>
              </w:rPr>
            </w:pPr>
          </w:p>
        </w:tc>
      </w:tr>
    </w:tbl>
    <w:p w14:paraId="2EEDE36C" w14:textId="77777777" w:rsidR="007F1B3B" w:rsidRDefault="00B41E42">
      <w:pPr>
        <w:pStyle w:val="a5"/>
        <w:kinsoku w:val="0"/>
        <w:overflowPunct w:val="0"/>
        <w:spacing w:before="0" w:line="241" w:lineRule="exact"/>
        <w:ind w:left="229" w:firstLine="480"/>
        <w:rPr>
          <w:spacing w:val="-3"/>
          <w:sz w:val="21"/>
        </w:rPr>
      </w:pPr>
      <w:r>
        <w:rPr>
          <w:noProof/>
        </w:rPr>
        <mc:AlternateContent>
          <mc:Choice Requires="wps">
            <w:drawing>
              <wp:anchor distT="0" distB="0" distL="114300" distR="114300" simplePos="0" relativeHeight="251659264" behindDoc="1" locked="0" layoutInCell="0" allowOverlap="1" wp14:anchorId="17C3BD1E" wp14:editId="4B3AD681">
                <wp:simplePos x="0" y="0"/>
                <wp:positionH relativeFrom="page">
                  <wp:posOffset>1891030</wp:posOffset>
                </wp:positionH>
                <wp:positionV relativeFrom="paragraph">
                  <wp:posOffset>-1481455</wp:posOffset>
                </wp:positionV>
                <wp:extent cx="1019810" cy="645795"/>
                <wp:effectExtent l="2540" t="3810" r="13970" b="5715"/>
                <wp:wrapNone/>
                <wp:docPr id="1" name="任意多边形 2"/>
                <wp:cNvGraphicFramePr/>
                <a:graphic xmlns:a="http://schemas.openxmlformats.org/drawingml/2006/main">
                  <a:graphicData uri="http://schemas.microsoft.com/office/word/2010/wordprocessingShape">
                    <wps:wsp>
                      <wps:cNvSpPr/>
                      <wps:spPr>
                        <a:xfrm>
                          <a:off x="0" y="0"/>
                          <a:ext cx="1019810" cy="645795"/>
                        </a:xfrm>
                        <a:custGeom>
                          <a:avLst/>
                          <a:gdLst/>
                          <a:ahLst/>
                          <a:cxnLst>
                            <a:cxn ang="0">
                              <a:pos x="0" y="0"/>
                            </a:cxn>
                            <a:cxn ang="0">
                              <a:pos x="647176376" y="409676996"/>
                            </a:cxn>
                          </a:cxnLst>
                          <a:rect l="0" t="0" r="0" b="0"/>
                          <a:pathLst>
                            <a:path w="1607" h="1018">
                              <a:moveTo>
                                <a:pt x="0" y="0"/>
                              </a:moveTo>
                              <a:lnTo>
                                <a:pt x="1607" y="1018"/>
                              </a:lnTo>
                            </a:path>
                          </a:pathLst>
                        </a:custGeom>
                        <a:noFill/>
                        <a:ln w="6096" cap="flat" cmpd="sng">
                          <a:solidFill>
                            <a:srgbClr val="000000"/>
                          </a:solidFill>
                          <a:prstDash val="solid"/>
                          <a:headEnd type="none" w="med" len="med"/>
                          <a:tailEnd type="none" w="med" len="med"/>
                        </a:ln>
                      </wps:spPr>
                      <wps:bodyPr wrap="square" anchor="t" anchorCtr="0" upright="1"/>
                    </wps:wsp>
                  </a:graphicData>
                </a:graphic>
              </wp:anchor>
            </w:drawing>
          </mc:Choice>
          <mc:Fallback>
            <w:pict>
              <v:shape w14:anchorId="755170F6" id="任意多边形 2" o:spid="_x0000_s1026" style="position:absolute;left:0;text-align:left;margin-left:148.9pt;margin-top:-116.65pt;width:80.3pt;height:50.85pt;z-index:-251657216;visibility:visible;mso-wrap-style:square;mso-wrap-distance-left:9pt;mso-wrap-distance-top:0;mso-wrap-distance-right:9pt;mso-wrap-distance-bottom:0;mso-position-horizontal:absolute;mso-position-horizontal-relative:page;mso-position-vertical:absolute;mso-position-vertical-relative:text;v-text-anchor:top" coordsize="1607,1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" o:allowincell="f" path="m,l1607,1018e" filled="f" strokeweight=".48pt">
                <v:path arrowok="t" o:connecttype="custom" o:connectlocs="0,0;647176376,409676996" o:connectangles="0,0" textboxrect="0,0,1607,1018"/>
                <w10:wrap anchorx="page"/>
              </v:shape>
            </w:pict>
          </mc:Fallback>
        </mc:AlternateContent>
      </w:r>
      <w:r>
        <w:rPr>
          <w:rFonts w:hint="eastAsia"/>
          <w:spacing w:val="-3"/>
          <w:sz w:val="21"/>
        </w:rPr>
        <w:t>我们保证上述声明中的资料和数据是真实的、正确的，我们同意如贵方要求，可以出示相关证明</w:t>
      </w:r>
    </w:p>
    <w:p w14:paraId="773A82D8" w14:textId="77777777" w:rsidR="007F1B3B" w:rsidRDefault="00B41E42">
      <w:pPr>
        <w:pStyle w:val="a5"/>
        <w:kinsoku w:val="0"/>
        <w:overflowPunct w:val="0"/>
        <w:spacing w:before="133"/>
        <w:ind w:left="229"/>
        <w:rPr>
          <w:sz w:val="21"/>
        </w:rPr>
      </w:pPr>
      <w:r>
        <w:rPr>
          <w:rFonts w:hint="eastAsia"/>
          <w:sz w:val="21"/>
        </w:rPr>
        <w:t>文件。</w:t>
      </w:r>
    </w:p>
    <w:p w14:paraId="1ABA85CB" w14:textId="77777777" w:rsidR="007F1B3B" w:rsidRDefault="00B41E42">
      <w:pPr>
        <w:pStyle w:val="a5"/>
        <w:tabs>
          <w:tab w:val="left" w:pos="4645"/>
          <w:tab w:val="left" w:pos="4836"/>
        </w:tabs>
        <w:kinsoku w:val="0"/>
        <w:overflowPunct w:val="0"/>
        <w:spacing w:before="133" w:line="355" w:lineRule="auto"/>
        <w:ind w:left="709" w:right="5050"/>
        <w:rPr>
          <w:rFonts w:ascii="Times New Roman" w:eastAsia="Times New Roman"/>
          <w:sz w:val="21"/>
        </w:rPr>
      </w:pPr>
      <w:r>
        <w:rPr>
          <w:rFonts w:hint="eastAsia"/>
          <w:sz w:val="21"/>
        </w:rPr>
        <w:t>授权代表签字：</w:t>
      </w:r>
      <w:r>
        <w:rPr>
          <w:rFonts w:ascii="Times New Roman"/>
          <w:sz w:val="21"/>
          <w:u w:val="single"/>
        </w:rPr>
        <w:tab/>
      </w:r>
      <w:r>
        <w:rPr>
          <w:rFonts w:hint="eastAsia"/>
          <w:sz w:val="21"/>
        </w:rPr>
        <w:t>授权代表的职务：</w:t>
      </w:r>
      <w:r>
        <w:rPr>
          <w:rFonts w:ascii="Times New Roman"/>
          <w:sz w:val="21"/>
          <w:u w:val="single"/>
        </w:rPr>
        <w:tab/>
      </w:r>
      <w:r>
        <w:rPr>
          <w:rFonts w:ascii="Times New Roman"/>
          <w:sz w:val="21"/>
          <w:u w:val="single"/>
        </w:rPr>
        <w:tab/>
      </w:r>
      <w:r>
        <w:rPr>
          <w:rFonts w:hint="eastAsia"/>
          <w:sz w:val="21"/>
        </w:rPr>
        <w:t>电话号和传真号：</w:t>
      </w:r>
      <w:r>
        <w:rPr>
          <w:rFonts w:ascii="Times New Roman"/>
          <w:sz w:val="21"/>
          <w:u w:val="single"/>
        </w:rPr>
        <w:tab/>
      </w:r>
      <w:r>
        <w:rPr>
          <w:rFonts w:ascii="Times New Roman"/>
          <w:sz w:val="21"/>
          <w:u w:val="single"/>
        </w:rPr>
        <w:tab/>
      </w:r>
    </w:p>
    <w:p w14:paraId="00AB70D3" w14:textId="77777777" w:rsidR="007F1B3B" w:rsidRDefault="00B41E42">
      <w:pPr>
        <w:pStyle w:val="a5"/>
        <w:tabs>
          <w:tab w:val="left" w:pos="5644"/>
          <w:tab w:val="left" w:pos="6904"/>
          <w:tab w:val="left" w:pos="7535"/>
          <w:tab w:val="left" w:pos="8165"/>
        </w:tabs>
        <w:kinsoku w:val="0"/>
        <w:overflowPunct w:val="0"/>
        <w:ind w:left="709"/>
        <w:rPr>
          <w:sz w:val="21"/>
        </w:rPr>
      </w:pPr>
      <w:r>
        <w:rPr>
          <w:rFonts w:hint="eastAsia"/>
          <w:sz w:val="21"/>
        </w:rPr>
        <w:t>公章：</w:t>
      </w:r>
      <w:r>
        <w:rPr>
          <w:sz w:val="21"/>
        </w:rPr>
        <w:tab/>
      </w:r>
      <w:r>
        <w:rPr>
          <w:rFonts w:hint="eastAsia"/>
          <w:spacing w:val="-2"/>
          <w:sz w:val="21"/>
        </w:rPr>
        <w:t>日期：</w:t>
      </w:r>
      <w:r>
        <w:rPr>
          <w:rFonts w:ascii="Times New Roman" w:eastAsia="Times New Roman"/>
          <w:spacing w:val="-2"/>
          <w:sz w:val="21"/>
          <w:u w:val="single"/>
        </w:rPr>
        <w:tab/>
      </w:r>
      <w:r>
        <w:rPr>
          <w:rFonts w:hint="eastAsia"/>
          <w:sz w:val="21"/>
        </w:rPr>
        <w:t>年</w:t>
      </w:r>
      <w:r>
        <w:rPr>
          <w:rFonts w:ascii="Times New Roman" w:eastAsia="Times New Roman"/>
          <w:sz w:val="21"/>
          <w:u w:val="single"/>
        </w:rPr>
        <w:tab/>
      </w:r>
      <w:r>
        <w:rPr>
          <w:rFonts w:hint="eastAsia"/>
          <w:sz w:val="21"/>
        </w:rPr>
        <w:t>月</w:t>
      </w:r>
      <w:r>
        <w:rPr>
          <w:rFonts w:ascii="Times New Roman" w:eastAsia="Times New Roman"/>
          <w:sz w:val="21"/>
          <w:u w:val="single"/>
        </w:rPr>
        <w:tab/>
      </w:r>
      <w:r>
        <w:rPr>
          <w:rFonts w:hint="eastAsia"/>
          <w:sz w:val="21"/>
        </w:rPr>
        <w:t>日</w:t>
      </w:r>
    </w:p>
    <w:p w14:paraId="4C140B58" w14:textId="77777777" w:rsidR="007F1B3B" w:rsidRDefault="007F1B3B">
      <w:pPr>
        <w:pStyle w:val="a5"/>
        <w:tabs>
          <w:tab w:val="left" w:pos="5644"/>
          <w:tab w:val="left" w:pos="6904"/>
          <w:tab w:val="left" w:pos="7535"/>
          <w:tab w:val="left" w:pos="8165"/>
        </w:tabs>
        <w:kinsoku w:val="0"/>
        <w:overflowPunct w:val="0"/>
        <w:ind w:left="709"/>
        <w:rPr>
          <w:sz w:val="21"/>
        </w:rPr>
        <w:sectPr w:rsidR="007F1B3B">
          <w:pgSz w:w="11910" w:h="16840"/>
          <w:pgMar w:top="1520" w:right="760" w:bottom="1160" w:left="1240" w:header="0" w:footer="978" w:gutter="0"/>
          <w:cols w:space="720"/>
        </w:sectPr>
      </w:pPr>
    </w:p>
    <w:p w14:paraId="38040DC1" w14:textId="77777777" w:rsidR="007F1B3B" w:rsidRDefault="00B41E42">
      <w:pPr>
        <w:jc w:val="center"/>
        <w:rPr>
          <w:rFonts w:eastAsia="Times New Roman"/>
          <w:b/>
          <w:sz w:val="48"/>
        </w:rPr>
      </w:pPr>
      <w:r>
        <w:rPr>
          <w:rFonts w:hint="eastAsia"/>
          <w:b/>
          <w:sz w:val="48"/>
        </w:rPr>
        <w:lastRenderedPageBreak/>
        <w:t>企业相关资质证明材料</w:t>
      </w:r>
    </w:p>
    <w:p w14:paraId="0E9081CE" w14:textId="77777777" w:rsidR="007F1B3B" w:rsidRDefault="00B41E42">
      <w:pPr>
        <w:pStyle w:val="a5"/>
        <w:kinsoku w:val="0"/>
        <w:overflowPunct w:val="0"/>
        <w:spacing w:before="265"/>
        <w:ind w:left="2901" w:right="2128"/>
        <w:jc w:val="center"/>
        <w:rPr>
          <w:rFonts w:ascii="黑体" w:eastAsia="黑体"/>
          <w:sz w:val="36"/>
        </w:rPr>
      </w:pPr>
      <w:r>
        <w:rPr>
          <w:rFonts w:ascii="黑体" w:eastAsia="黑体" w:hint="eastAsia"/>
          <w:b/>
          <w:sz w:val="36"/>
        </w:rPr>
        <w:t>（营业执照复印件等）</w:t>
      </w:r>
    </w:p>
    <w:p w14:paraId="58D06366" w14:textId="77777777" w:rsidR="007F1B3B" w:rsidRDefault="007F1B3B">
      <w:pPr>
        <w:pStyle w:val="a5"/>
        <w:kinsoku w:val="0"/>
        <w:overflowPunct w:val="0"/>
        <w:spacing w:before="0"/>
        <w:ind w:left="0"/>
        <w:rPr>
          <w:rFonts w:ascii="黑体" w:eastAsia="黑体"/>
          <w:b/>
          <w:sz w:val="36"/>
        </w:rPr>
      </w:pPr>
    </w:p>
    <w:p w14:paraId="4D82164C" w14:textId="77777777" w:rsidR="007F1B3B" w:rsidRDefault="007F1B3B">
      <w:pPr>
        <w:pStyle w:val="a5"/>
        <w:kinsoku w:val="0"/>
        <w:overflowPunct w:val="0"/>
        <w:spacing w:before="0"/>
        <w:ind w:left="0"/>
        <w:rPr>
          <w:rFonts w:ascii="黑体" w:eastAsia="黑体"/>
          <w:b/>
          <w:sz w:val="36"/>
        </w:rPr>
      </w:pPr>
    </w:p>
    <w:p w14:paraId="129E3E13" w14:textId="77777777" w:rsidR="007F1B3B" w:rsidRDefault="007F1B3B">
      <w:pPr>
        <w:pStyle w:val="a5"/>
        <w:kinsoku w:val="0"/>
        <w:overflowPunct w:val="0"/>
        <w:spacing w:before="0"/>
        <w:ind w:left="0"/>
        <w:rPr>
          <w:rFonts w:ascii="黑体" w:eastAsia="黑体"/>
          <w:b/>
          <w:sz w:val="36"/>
        </w:rPr>
      </w:pPr>
    </w:p>
    <w:p w14:paraId="5BC017EC" w14:textId="77777777" w:rsidR="007F1B3B" w:rsidRDefault="00B41E42">
      <w:pPr>
        <w:pStyle w:val="a5"/>
        <w:kinsoku w:val="0"/>
        <w:overflowPunct w:val="0"/>
        <w:spacing w:before="2"/>
        <w:ind w:left="0"/>
        <w:rPr>
          <w:rFonts w:ascii="黑体" w:eastAsia="黑体"/>
          <w:b/>
          <w:sz w:val="43"/>
        </w:rPr>
      </w:pPr>
      <w:r>
        <w:rPr>
          <w:rFonts w:ascii="黑体" w:eastAsia="黑体"/>
          <w:b/>
          <w:sz w:val="43"/>
        </w:rPr>
        <w:br w:type="page"/>
      </w:r>
    </w:p>
    <w:p w14:paraId="73629B56" w14:textId="77777777" w:rsidR="007F1B3B" w:rsidRDefault="00B41E42">
      <w:pPr>
        <w:pStyle w:val="a5"/>
        <w:kinsoku w:val="0"/>
        <w:overflowPunct w:val="0"/>
        <w:spacing w:before="0"/>
        <w:ind w:left="2809" w:right="2219"/>
        <w:jc w:val="center"/>
        <w:rPr>
          <w:rFonts w:ascii="黑体" w:eastAsia="黑体"/>
          <w:sz w:val="36"/>
        </w:rPr>
      </w:pPr>
      <w:r>
        <w:rPr>
          <w:rFonts w:ascii="黑体" w:eastAsia="黑体" w:hint="eastAsia"/>
          <w:b/>
          <w:sz w:val="36"/>
        </w:rPr>
        <w:lastRenderedPageBreak/>
        <w:t>谈判报价表</w:t>
      </w:r>
    </w:p>
    <w:p w14:paraId="28EE33F2" w14:textId="77777777" w:rsidR="007F1B3B" w:rsidRDefault="007F1B3B">
      <w:pPr>
        <w:pStyle w:val="a5"/>
        <w:kinsoku w:val="0"/>
        <w:overflowPunct w:val="0"/>
        <w:spacing w:before="0"/>
        <w:ind w:left="0"/>
        <w:rPr>
          <w:rFonts w:ascii="黑体" w:eastAsia="黑体"/>
          <w:b/>
          <w:sz w:val="20"/>
        </w:rPr>
      </w:pPr>
    </w:p>
    <w:p w14:paraId="554B8E93" w14:textId="77777777" w:rsidR="007F1B3B" w:rsidRDefault="007F1B3B">
      <w:pPr>
        <w:pStyle w:val="a5"/>
        <w:kinsoku w:val="0"/>
        <w:overflowPunct w:val="0"/>
        <w:spacing w:before="0"/>
        <w:ind w:left="0"/>
        <w:rPr>
          <w:rFonts w:ascii="黑体" w:eastAsia="黑体"/>
          <w:b/>
          <w:sz w:val="20"/>
        </w:rPr>
      </w:pPr>
    </w:p>
    <w:p w14:paraId="4EA97811" w14:textId="77777777" w:rsidR="007F1B3B" w:rsidRDefault="007F1B3B">
      <w:pPr>
        <w:pStyle w:val="a5"/>
        <w:kinsoku w:val="0"/>
        <w:overflowPunct w:val="0"/>
        <w:spacing w:before="12"/>
        <w:ind w:left="0"/>
        <w:rPr>
          <w:rFonts w:ascii="黑体" w:eastAsia="黑体"/>
          <w:b/>
          <w:sz w:val="25"/>
        </w:rPr>
      </w:pPr>
    </w:p>
    <w:p w14:paraId="566FF5C6" w14:textId="77777777" w:rsidR="007F1B3B" w:rsidRDefault="00B41E42">
      <w:pPr>
        <w:pStyle w:val="a5"/>
        <w:kinsoku w:val="0"/>
        <w:overflowPunct w:val="0"/>
        <w:spacing w:before="36" w:line="384" w:lineRule="auto"/>
        <w:ind w:left="582" w:right="7228"/>
        <w:rPr>
          <w:sz w:val="21"/>
        </w:rPr>
      </w:pPr>
      <w:r>
        <w:rPr>
          <w:noProof/>
        </w:rPr>
        <mc:AlternateContent>
          <mc:Choice Requires="wps">
            <w:drawing>
              <wp:anchor distT="0" distB="0" distL="114300" distR="114300" simplePos="0" relativeHeight="251660288" behindDoc="0" locked="0" layoutInCell="0" allowOverlap="1" wp14:anchorId="2B43EBF4" wp14:editId="67BFC85B">
                <wp:simplePos x="0" y="0"/>
                <wp:positionH relativeFrom="page">
                  <wp:posOffset>929640</wp:posOffset>
                </wp:positionH>
                <wp:positionV relativeFrom="paragraph">
                  <wp:posOffset>493395</wp:posOffset>
                </wp:positionV>
                <wp:extent cx="6195695" cy="2997835"/>
                <wp:effectExtent l="0" t="0" r="0" b="0"/>
                <wp:wrapNone/>
                <wp:docPr id="2" name="文本框 3"/>
                <wp:cNvGraphicFramePr/>
                <a:graphic xmlns:a="http://schemas.openxmlformats.org/drawingml/2006/main">
                  <a:graphicData uri="http://schemas.microsoft.com/office/word/2010/wordprocessingShape">
                    <wps:wsp>
                      <wps:cNvSpPr txBox="1"/>
                      <wps:spPr>
                        <a:xfrm>
                          <a:off x="0" y="0"/>
                          <a:ext cx="6195695" cy="2997835"/>
                        </a:xfrm>
                        <a:prstGeom prst="rect">
                          <a:avLst/>
                        </a:prstGeom>
                        <a:noFill/>
                        <a:ln>
                          <a:noFill/>
                        </a:ln>
                      </wps:spPr>
                      <wps:txbx>
                        <w:txbxContent>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70"/>
                              <w:gridCol w:w="7486"/>
                            </w:tblGrid>
                            <w:tr w:rsidR="008E670D" w14:paraId="6C39378B" w14:textId="77777777">
                              <w:trPr>
                                <w:trHeight w:hRule="exact" w:val="2050"/>
                              </w:trPr>
                              <w:tc>
                                <w:tcPr>
                                  <w:tcW w:w="1870" w:type="dxa"/>
                                </w:tcPr>
                                <w:p w14:paraId="011F3311" w14:textId="77777777" w:rsidR="008E670D" w:rsidRDefault="008E670D">
                                  <w:pPr>
                                    <w:pStyle w:val="TableParagraph"/>
                                    <w:kinsoku w:val="0"/>
                                    <w:overflowPunct w:val="0"/>
                                    <w:rPr>
                                      <w:rFonts w:ascii="宋体"/>
                                      <w:sz w:val="20"/>
                                    </w:rPr>
                                  </w:pPr>
                                </w:p>
                                <w:p w14:paraId="24F6D0D8" w14:textId="77777777" w:rsidR="008E670D" w:rsidRDefault="008E670D">
                                  <w:pPr>
                                    <w:pStyle w:val="TableParagraph"/>
                                    <w:kinsoku w:val="0"/>
                                    <w:overflowPunct w:val="0"/>
                                    <w:spacing w:before="13"/>
                                    <w:rPr>
                                      <w:rFonts w:ascii="宋体"/>
                                      <w:sz w:val="21"/>
                                    </w:rPr>
                                  </w:pPr>
                                </w:p>
                                <w:p w14:paraId="2BB6B4C1" w14:textId="77777777" w:rsidR="008E670D" w:rsidRDefault="008E670D">
                                  <w:pPr>
                                    <w:pStyle w:val="TableParagraph"/>
                                    <w:kinsoku w:val="0"/>
                                    <w:overflowPunct w:val="0"/>
                                    <w:ind w:left="103"/>
                                    <w:rPr>
                                      <w:rFonts w:eastAsia="Times New Roman"/>
                                    </w:rPr>
                                  </w:pPr>
                                  <w:r>
                                    <w:rPr>
                                      <w:rFonts w:ascii="宋体" w:hint="eastAsia"/>
                                      <w:sz w:val="21"/>
                                    </w:rPr>
                                    <w:t>投标</w:t>
                                  </w:r>
                                  <w:r>
                                    <w:rPr>
                                      <w:rFonts w:ascii="宋体" w:hint="eastAsia"/>
                                      <w:spacing w:val="-3"/>
                                      <w:sz w:val="21"/>
                                    </w:rPr>
                                    <w:t>总</w:t>
                                  </w:r>
                                  <w:r>
                                    <w:rPr>
                                      <w:rFonts w:ascii="宋体" w:hint="eastAsia"/>
                                      <w:sz w:val="21"/>
                                    </w:rPr>
                                    <w:t>报价</w:t>
                                  </w:r>
                                </w:p>
                              </w:tc>
                              <w:tc>
                                <w:tcPr>
                                  <w:tcW w:w="7486" w:type="dxa"/>
                                </w:tcPr>
                                <w:p w14:paraId="1B411DA1" w14:textId="77777777" w:rsidR="008E670D" w:rsidRDefault="008E670D">
                                  <w:pPr>
                                    <w:pStyle w:val="TableParagraph"/>
                                    <w:kinsoku w:val="0"/>
                                    <w:overflowPunct w:val="0"/>
                                    <w:rPr>
                                      <w:rFonts w:ascii="宋体"/>
                                      <w:sz w:val="20"/>
                                    </w:rPr>
                                  </w:pPr>
                                </w:p>
                                <w:p w14:paraId="2C1A6C97" w14:textId="77777777" w:rsidR="008E670D" w:rsidRDefault="008E670D">
                                  <w:pPr>
                                    <w:pStyle w:val="TableParagraph"/>
                                    <w:kinsoku w:val="0"/>
                                    <w:overflowPunct w:val="0"/>
                                    <w:spacing w:before="13"/>
                                    <w:rPr>
                                      <w:rFonts w:ascii="宋体"/>
                                      <w:sz w:val="21"/>
                                    </w:rPr>
                                  </w:pPr>
                                </w:p>
                                <w:p w14:paraId="0CC49671" w14:textId="77777777" w:rsidR="008E670D" w:rsidRDefault="008E670D">
                                  <w:pPr>
                                    <w:pStyle w:val="TableParagraph"/>
                                    <w:kinsoku w:val="0"/>
                                    <w:overflowPunct w:val="0"/>
                                    <w:ind w:left="103"/>
                                    <w:rPr>
                                      <w:rFonts w:ascii="宋体"/>
                                      <w:sz w:val="21"/>
                                    </w:rPr>
                                  </w:pPr>
                                  <w:r>
                                    <w:rPr>
                                      <w:rFonts w:ascii="宋体" w:hint="eastAsia"/>
                                      <w:sz w:val="21"/>
                                    </w:rPr>
                                    <w:t>小写：人民币</w:t>
                                  </w:r>
                                  <w:r>
                                    <w:rPr>
                                      <w:rFonts w:ascii="宋体"/>
                                      <w:sz w:val="21"/>
                                    </w:rPr>
                                    <w:tab/>
                                    <w:t xml:space="preserve">       </w:t>
                                  </w:r>
                                  <w:r>
                                    <w:rPr>
                                      <w:rFonts w:ascii="宋体" w:hint="eastAsia"/>
                                      <w:sz w:val="21"/>
                                    </w:rPr>
                                    <w:t>元</w:t>
                                  </w:r>
                                </w:p>
                                <w:p w14:paraId="6CCC2402" w14:textId="77777777" w:rsidR="008E670D" w:rsidRDefault="008E670D">
                                  <w:pPr>
                                    <w:pStyle w:val="TableParagraph"/>
                                    <w:kinsoku w:val="0"/>
                                    <w:overflowPunct w:val="0"/>
                                    <w:ind w:left="103"/>
                                    <w:rPr>
                                      <w:rFonts w:ascii="宋体"/>
                                      <w:sz w:val="21"/>
                                    </w:rPr>
                                  </w:pPr>
                                </w:p>
                                <w:p w14:paraId="6E8E56B3" w14:textId="77777777" w:rsidR="008E670D" w:rsidRDefault="008E670D">
                                  <w:pPr>
                                    <w:pStyle w:val="TableParagraph"/>
                                    <w:kinsoku w:val="0"/>
                                    <w:overflowPunct w:val="0"/>
                                    <w:ind w:left="103"/>
                                    <w:rPr>
                                      <w:rFonts w:ascii="宋体"/>
                                      <w:sz w:val="21"/>
                                    </w:rPr>
                                  </w:pPr>
                                </w:p>
                                <w:p w14:paraId="65A0FDE5" w14:textId="77777777" w:rsidR="008E670D" w:rsidRDefault="008E670D">
                                  <w:pPr>
                                    <w:pStyle w:val="TableParagraph"/>
                                    <w:kinsoku w:val="0"/>
                                    <w:overflowPunct w:val="0"/>
                                    <w:ind w:left="103"/>
                                  </w:pPr>
                                  <w:r>
                                    <w:rPr>
                                      <w:rFonts w:ascii="宋体" w:hint="eastAsia"/>
                                      <w:sz w:val="21"/>
                                    </w:rPr>
                                    <w:t>大写：人民币</w:t>
                                  </w:r>
                                  <w:r>
                                    <w:rPr>
                                      <w:rFonts w:ascii="宋体"/>
                                      <w:sz w:val="21"/>
                                    </w:rPr>
                                    <w:t xml:space="preserve">        </w:t>
                                  </w:r>
                                  <w:r>
                                    <w:rPr>
                                      <w:rFonts w:ascii="宋体" w:hint="eastAsia"/>
                                      <w:sz w:val="21"/>
                                    </w:rPr>
                                    <w:t>元</w:t>
                                  </w:r>
                                </w:p>
                              </w:tc>
                            </w:tr>
                            <w:tr w:rsidR="008E670D" w14:paraId="2BB14211" w14:textId="77777777">
                              <w:trPr>
                                <w:trHeight w:hRule="exact" w:val="1332"/>
                              </w:trPr>
                              <w:tc>
                                <w:tcPr>
                                  <w:tcW w:w="1870" w:type="dxa"/>
                                </w:tcPr>
                                <w:p w14:paraId="6A14CB46" w14:textId="77777777" w:rsidR="008E670D" w:rsidRDefault="008E670D">
                                  <w:pPr>
                                    <w:pStyle w:val="TableParagraph"/>
                                    <w:kinsoku w:val="0"/>
                                    <w:overflowPunct w:val="0"/>
                                    <w:spacing w:before="1"/>
                                    <w:rPr>
                                      <w:rFonts w:ascii="宋体"/>
                                      <w:sz w:val="25"/>
                                    </w:rPr>
                                  </w:pPr>
                                </w:p>
                                <w:p w14:paraId="3AC73F54" w14:textId="77777777" w:rsidR="008E670D" w:rsidRDefault="008E670D">
                                  <w:pPr>
                                    <w:pStyle w:val="TableParagraph"/>
                                    <w:kinsoku w:val="0"/>
                                    <w:overflowPunct w:val="0"/>
                                    <w:ind w:left="103"/>
                                    <w:rPr>
                                      <w:rFonts w:eastAsia="Times New Roman"/>
                                    </w:rPr>
                                  </w:pPr>
                                  <w:r>
                                    <w:rPr>
                                      <w:rFonts w:ascii="宋体" w:hint="eastAsia"/>
                                      <w:sz w:val="21"/>
                                    </w:rPr>
                                    <w:t>服务</w:t>
                                  </w:r>
                                  <w:r>
                                    <w:rPr>
                                      <w:rFonts w:ascii="宋体" w:hint="eastAsia"/>
                                      <w:spacing w:val="-3"/>
                                      <w:sz w:val="21"/>
                                    </w:rPr>
                                    <w:t>时</w:t>
                                  </w:r>
                                  <w:r>
                                    <w:rPr>
                                      <w:rFonts w:ascii="宋体" w:hint="eastAsia"/>
                                      <w:sz w:val="21"/>
                                    </w:rPr>
                                    <w:t>间</w:t>
                                  </w:r>
                                </w:p>
                              </w:tc>
                              <w:tc>
                                <w:tcPr>
                                  <w:tcW w:w="7486" w:type="dxa"/>
                                  <w:vAlign w:val="center"/>
                                </w:tcPr>
                                <w:p w14:paraId="08D55FDF" w14:textId="77777777" w:rsidR="008E670D" w:rsidRDefault="008E670D">
                                  <w:pPr>
                                    <w:pStyle w:val="TableParagraph"/>
                                    <w:kinsoku w:val="0"/>
                                    <w:overflowPunct w:val="0"/>
                                    <w:spacing w:before="1"/>
                                    <w:rPr>
                                      <w:rFonts w:ascii="宋体"/>
                                      <w:sz w:val="25"/>
                                    </w:rPr>
                                  </w:pPr>
                                </w:p>
                                <w:p w14:paraId="7CCBA621" w14:textId="77777777" w:rsidR="008E670D" w:rsidRDefault="008E670D">
                                  <w:pPr>
                                    <w:rPr>
                                      <w:rFonts w:eastAsia="Times New Roman"/>
                                    </w:rPr>
                                  </w:pPr>
                                  <w:r>
                                    <w:rPr>
                                      <w:rFonts w:ascii="宋体" w:hint="eastAsia"/>
                                      <w:sz w:val="21"/>
                                      <w:u w:val="single"/>
                                    </w:rPr>
                                    <w:t>满足</w:t>
                                  </w:r>
                                  <w:r>
                                    <w:rPr>
                                      <w:rFonts w:ascii="宋体" w:hint="eastAsia"/>
                                      <w:spacing w:val="-3"/>
                                      <w:sz w:val="21"/>
                                      <w:u w:val="single"/>
                                    </w:rPr>
                                    <w:t>采</w:t>
                                  </w:r>
                                  <w:r>
                                    <w:rPr>
                                      <w:rFonts w:ascii="宋体" w:hint="eastAsia"/>
                                      <w:sz w:val="21"/>
                                      <w:u w:val="single"/>
                                    </w:rPr>
                                    <w:t>购</w:t>
                                  </w:r>
                                  <w:r>
                                    <w:rPr>
                                      <w:rFonts w:ascii="宋体" w:hint="eastAsia"/>
                                      <w:spacing w:val="-3"/>
                                      <w:sz w:val="21"/>
                                      <w:u w:val="single"/>
                                    </w:rPr>
                                    <w:t>文</w:t>
                                  </w:r>
                                  <w:r>
                                    <w:rPr>
                                      <w:rFonts w:ascii="宋体" w:hint="eastAsia"/>
                                      <w:sz w:val="21"/>
                                      <w:u w:val="single"/>
                                    </w:rPr>
                                    <w:t>件</w:t>
                                  </w:r>
                                  <w:r>
                                    <w:rPr>
                                      <w:rFonts w:ascii="宋体" w:hint="eastAsia"/>
                                      <w:spacing w:val="-3"/>
                                      <w:sz w:val="21"/>
                                      <w:u w:val="single"/>
                                    </w:rPr>
                                    <w:t>要</w:t>
                                  </w:r>
                                  <w:r>
                                    <w:rPr>
                                      <w:rFonts w:ascii="宋体" w:hint="eastAsia"/>
                                      <w:sz w:val="21"/>
                                      <w:u w:val="single"/>
                                    </w:rPr>
                                    <w:t>求</w:t>
                                  </w:r>
                                </w:p>
                              </w:tc>
                            </w:tr>
                          </w:tbl>
                          <w:p w14:paraId="4A40463D" w14:textId="77777777" w:rsidR="008E670D" w:rsidRDefault="008E670D">
                            <w:pPr>
                              <w:pStyle w:val="a5"/>
                              <w:kinsoku w:val="0"/>
                              <w:overflowPunct w:val="0"/>
                              <w:spacing w:before="0"/>
                              <w:ind w:left="0"/>
                              <w:rPr>
                                <w:rFonts w:ascii="Times New Roman" w:eastAsia="Times New Roman"/>
                              </w:rPr>
                            </w:pPr>
                          </w:p>
                        </w:txbxContent>
                      </wps:txbx>
                      <wps:bodyPr wrap="square" lIns="0" tIns="0" rIns="0" bIns="0" upright="1"/>
                    </wps:wsp>
                  </a:graphicData>
                </a:graphic>
              </wp:anchor>
            </w:drawing>
          </mc:Choice>
          <mc:Fallback>
            <w:pict>
              <v:shapetype w14:anchorId="2B43EBF4" id="_x0000_t202" coordsize="21600,21600" o:spt="202" path="m,l,21600r21600,l21600,xe">
                <v:stroke joinstyle="miter"/>
                <v:path gradientshapeok="t" o:connecttype="rect"/>
              </v:shapetype>
              <v:shape id="文本框 3" o:spid="_x0000_s1026" type="#_x0000_t202" style="position:absolute;left:0;text-align:left;margin-left:73.2pt;margin-top:38.85pt;width:487.85pt;height:236.05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" o:allowincell="f" filled="f" stroked="f">
                <v:textbox inset="0,0,0,0">
                  <w:txbxContent>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70"/>
                        <w:gridCol w:w="7486"/>
                      </w:tblGrid>
                      <w:tr w:rsidR="008E670D" w14:paraId="6C39378B" w14:textId="77777777">
                        <w:trPr>
                          <w:trHeight w:hRule="exact" w:val="2050"/>
                        </w:trPr>
                        <w:tc>
                          <w:tcPr>
                            <w:tcW w:w="1870" w:type="dxa"/>
                          </w:tcPr>
                          <w:p w14:paraId="011F3311" w14:textId="77777777" w:rsidR="008E670D" w:rsidRDefault="008E670D">
                            <w:pPr>
                              <w:pStyle w:val="TableParagraph"/>
                              <w:kinsoku w:val="0"/>
                              <w:overflowPunct w:val="0"/>
                              <w:rPr>
                                <w:rFonts w:ascii="宋体"/>
                                <w:sz w:val="20"/>
                              </w:rPr>
                            </w:pPr>
                          </w:p>
                          <w:p w14:paraId="24F6D0D8" w14:textId="77777777" w:rsidR="008E670D" w:rsidRDefault="008E670D">
                            <w:pPr>
                              <w:pStyle w:val="TableParagraph"/>
                              <w:kinsoku w:val="0"/>
                              <w:overflowPunct w:val="0"/>
                              <w:spacing w:before="13"/>
                              <w:rPr>
                                <w:rFonts w:ascii="宋体"/>
                                <w:sz w:val="21"/>
                              </w:rPr>
                            </w:pPr>
                          </w:p>
                          <w:p w14:paraId="2BB6B4C1" w14:textId="77777777" w:rsidR="008E670D" w:rsidRDefault="008E670D">
                            <w:pPr>
                              <w:pStyle w:val="TableParagraph"/>
                              <w:kinsoku w:val="0"/>
                              <w:overflowPunct w:val="0"/>
                              <w:ind w:left="103"/>
                              <w:rPr>
                                <w:rFonts w:eastAsia="Times New Roman"/>
                              </w:rPr>
                            </w:pPr>
                            <w:r>
                              <w:rPr>
                                <w:rFonts w:ascii="宋体" w:hint="eastAsia"/>
                                <w:sz w:val="21"/>
                              </w:rPr>
                              <w:t>投标</w:t>
                            </w:r>
                            <w:r>
                              <w:rPr>
                                <w:rFonts w:ascii="宋体" w:hint="eastAsia"/>
                                <w:spacing w:val="-3"/>
                                <w:sz w:val="21"/>
                              </w:rPr>
                              <w:t>总</w:t>
                            </w:r>
                            <w:r>
                              <w:rPr>
                                <w:rFonts w:ascii="宋体" w:hint="eastAsia"/>
                                <w:sz w:val="21"/>
                              </w:rPr>
                              <w:t>报价</w:t>
                            </w:r>
                          </w:p>
                        </w:tc>
                        <w:tc>
                          <w:tcPr>
                            <w:tcW w:w="7486" w:type="dxa"/>
                          </w:tcPr>
                          <w:p w14:paraId="1B411DA1" w14:textId="77777777" w:rsidR="008E670D" w:rsidRDefault="008E670D">
                            <w:pPr>
                              <w:pStyle w:val="TableParagraph"/>
                              <w:kinsoku w:val="0"/>
                              <w:overflowPunct w:val="0"/>
                              <w:rPr>
                                <w:rFonts w:ascii="宋体"/>
                                <w:sz w:val="20"/>
                              </w:rPr>
                            </w:pPr>
                          </w:p>
                          <w:p w14:paraId="2C1A6C97" w14:textId="77777777" w:rsidR="008E670D" w:rsidRDefault="008E670D">
                            <w:pPr>
                              <w:pStyle w:val="TableParagraph"/>
                              <w:kinsoku w:val="0"/>
                              <w:overflowPunct w:val="0"/>
                              <w:spacing w:before="13"/>
                              <w:rPr>
                                <w:rFonts w:ascii="宋体"/>
                                <w:sz w:val="21"/>
                              </w:rPr>
                            </w:pPr>
                          </w:p>
                          <w:p w14:paraId="0CC49671" w14:textId="77777777" w:rsidR="008E670D" w:rsidRDefault="008E670D">
                            <w:pPr>
                              <w:pStyle w:val="TableParagraph"/>
                              <w:kinsoku w:val="0"/>
                              <w:overflowPunct w:val="0"/>
                              <w:ind w:left="103"/>
                              <w:rPr>
                                <w:rFonts w:ascii="宋体"/>
                                <w:sz w:val="21"/>
                              </w:rPr>
                            </w:pPr>
                            <w:r>
                              <w:rPr>
                                <w:rFonts w:ascii="宋体" w:hint="eastAsia"/>
                                <w:sz w:val="21"/>
                              </w:rPr>
                              <w:t>小写：人民币</w:t>
                            </w:r>
                            <w:r>
                              <w:rPr>
                                <w:rFonts w:ascii="宋体"/>
                                <w:sz w:val="21"/>
                              </w:rPr>
                              <w:tab/>
                              <w:t xml:space="preserve">       </w:t>
                            </w:r>
                            <w:r>
                              <w:rPr>
                                <w:rFonts w:ascii="宋体" w:hint="eastAsia"/>
                                <w:sz w:val="21"/>
                              </w:rPr>
                              <w:t>元</w:t>
                            </w:r>
                          </w:p>
                          <w:p w14:paraId="6CCC2402" w14:textId="77777777" w:rsidR="008E670D" w:rsidRDefault="008E670D">
                            <w:pPr>
                              <w:pStyle w:val="TableParagraph"/>
                              <w:kinsoku w:val="0"/>
                              <w:overflowPunct w:val="0"/>
                              <w:ind w:left="103"/>
                              <w:rPr>
                                <w:rFonts w:ascii="宋体"/>
                                <w:sz w:val="21"/>
                              </w:rPr>
                            </w:pPr>
                          </w:p>
                          <w:p w14:paraId="6E8E56B3" w14:textId="77777777" w:rsidR="008E670D" w:rsidRDefault="008E670D">
                            <w:pPr>
                              <w:pStyle w:val="TableParagraph"/>
                              <w:kinsoku w:val="0"/>
                              <w:overflowPunct w:val="0"/>
                              <w:ind w:left="103"/>
                              <w:rPr>
                                <w:rFonts w:ascii="宋体"/>
                                <w:sz w:val="21"/>
                              </w:rPr>
                            </w:pPr>
                          </w:p>
                          <w:p w14:paraId="65A0FDE5" w14:textId="77777777" w:rsidR="008E670D" w:rsidRDefault="008E670D">
                            <w:pPr>
                              <w:pStyle w:val="TableParagraph"/>
                              <w:kinsoku w:val="0"/>
                              <w:overflowPunct w:val="0"/>
                              <w:ind w:left="103"/>
                            </w:pPr>
                            <w:r>
                              <w:rPr>
                                <w:rFonts w:ascii="宋体" w:hint="eastAsia"/>
                                <w:sz w:val="21"/>
                              </w:rPr>
                              <w:t>大写：人民币</w:t>
                            </w:r>
                            <w:r>
                              <w:rPr>
                                <w:rFonts w:ascii="宋体"/>
                                <w:sz w:val="21"/>
                              </w:rPr>
                              <w:t xml:space="preserve">        </w:t>
                            </w:r>
                            <w:r>
                              <w:rPr>
                                <w:rFonts w:ascii="宋体" w:hint="eastAsia"/>
                                <w:sz w:val="21"/>
                              </w:rPr>
                              <w:t>元</w:t>
                            </w:r>
                          </w:p>
                        </w:tc>
                      </w:tr>
                      <w:tr w:rsidR="008E670D" w14:paraId="2BB14211" w14:textId="77777777">
                        <w:trPr>
                          <w:trHeight w:hRule="exact" w:val="1332"/>
                        </w:trPr>
                        <w:tc>
                          <w:tcPr>
                            <w:tcW w:w="1870" w:type="dxa"/>
                          </w:tcPr>
                          <w:p w14:paraId="6A14CB46" w14:textId="77777777" w:rsidR="008E670D" w:rsidRDefault="008E670D">
                            <w:pPr>
                              <w:pStyle w:val="TableParagraph"/>
                              <w:kinsoku w:val="0"/>
                              <w:overflowPunct w:val="0"/>
                              <w:spacing w:before="1"/>
                              <w:rPr>
                                <w:rFonts w:ascii="宋体"/>
                                <w:sz w:val="25"/>
                              </w:rPr>
                            </w:pPr>
                          </w:p>
                          <w:p w14:paraId="3AC73F54" w14:textId="77777777" w:rsidR="008E670D" w:rsidRDefault="008E670D">
                            <w:pPr>
                              <w:pStyle w:val="TableParagraph"/>
                              <w:kinsoku w:val="0"/>
                              <w:overflowPunct w:val="0"/>
                              <w:ind w:left="103"/>
                              <w:rPr>
                                <w:rFonts w:eastAsia="Times New Roman"/>
                              </w:rPr>
                            </w:pPr>
                            <w:r>
                              <w:rPr>
                                <w:rFonts w:ascii="宋体" w:hint="eastAsia"/>
                                <w:sz w:val="21"/>
                              </w:rPr>
                              <w:t>服务</w:t>
                            </w:r>
                            <w:r>
                              <w:rPr>
                                <w:rFonts w:ascii="宋体" w:hint="eastAsia"/>
                                <w:spacing w:val="-3"/>
                                <w:sz w:val="21"/>
                              </w:rPr>
                              <w:t>时</w:t>
                            </w:r>
                            <w:r>
                              <w:rPr>
                                <w:rFonts w:ascii="宋体" w:hint="eastAsia"/>
                                <w:sz w:val="21"/>
                              </w:rPr>
                              <w:t>间</w:t>
                            </w:r>
                          </w:p>
                        </w:tc>
                        <w:tc>
                          <w:tcPr>
                            <w:tcW w:w="7486" w:type="dxa"/>
                            <w:vAlign w:val="center"/>
                          </w:tcPr>
                          <w:p w14:paraId="08D55FDF" w14:textId="77777777" w:rsidR="008E670D" w:rsidRDefault="008E670D">
                            <w:pPr>
                              <w:pStyle w:val="TableParagraph"/>
                              <w:kinsoku w:val="0"/>
                              <w:overflowPunct w:val="0"/>
                              <w:spacing w:before="1"/>
                              <w:rPr>
                                <w:rFonts w:ascii="宋体"/>
                                <w:sz w:val="25"/>
                              </w:rPr>
                            </w:pPr>
                          </w:p>
                          <w:p w14:paraId="7CCBA621" w14:textId="77777777" w:rsidR="008E670D" w:rsidRDefault="008E670D">
                            <w:pPr>
                              <w:rPr>
                                <w:rFonts w:eastAsia="Times New Roman"/>
                              </w:rPr>
                            </w:pPr>
                            <w:r>
                              <w:rPr>
                                <w:rFonts w:ascii="宋体" w:hint="eastAsia"/>
                                <w:sz w:val="21"/>
                                <w:u w:val="single"/>
                              </w:rPr>
                              <w:t>满足</w:t>
                            </w:r>
                            <w:r>
                              <w:rPr>
                                <w:rFonts w:ascii="宋体" w:hint="eastAsia"/>
                                <w:spacing w:val="-3"/>
                                <w:sz w:val="21"/>
                                <w:u w:val="single"/>
                              </w:rPr>
                              <w:t>采</w:t>
                            </w:r>
                            <w:r>
                              <w:rPr>
                                <w:rFonts w:ascii="宋体" w:hint="eastAsia"/>
                                <w:sz w:val="21"/>
                                <w:u w:val="single"/>
                              </w:rPr>
                              <w:t>购</w:t>
                            </w:r>
                            <w:r>
                              <w:rPr>
                                <w:rFonts w:ascii="宋体" w:hint="eastAsia"/>
                                <w:spacing w:val="-3"/>
                                <w:sz w:val="21"/>
                                <w:u w:val="single"/>
                              </w:rPr>
                              <w:t>文</w:t>
                            </w:r>
                            <w:r>
                              <w:rPr>
                                <w:rFonts w:ascii="宋体" w:hint="eastAsia"/>
                                <w:sz w:val="21"/>
                                <w:u w:val="single"/>
                              </w:rPr>
                              <w:t>件</w:t>
                            </w:r>
                            <w:r>
                              <w:rPr>
                                <w:rFonts w:ascii="宋体" w:hint="eastAsia"/>
                                <w:spacing w:val="-3"/>
                                <w:sz w:val="21"/>
                                <w:u w:val="single"/>
                              </w:rPr>
                              <w:t>要</w:t>
                            </w:r>
                            <w:r>
                              <w:rPr>
                                <w:rFonts w:ascii="宋体" w:hint="eastAsia"/>
                                <w:sz w:val="21"/>
                                <w:u w:val="single"/>
                              </w:rPr>
                              <w:t>求</w:t>
                            </w:r>
                          </w:p>
                        </w:tc>
                      </w:tr>
                    </w:tbl>
                    <w:p w14:paraId="4A40463D" w14:textId="77777777" w:rsidR="008E670D" w:rsidRDefault="008E670D">
                      <w:pPr>
                        <w:pStyle w:val="a5"/>
                        <w:kinsoku w:val="0"/>
                        <w:overflowPunct w:val="0"/>
                        <w:spacing w:before="0"/>
                        <w:ind w:left="0"/>
                        <w:rPr>
                          <w:rFonts w:ascii="Times New Roman" w:eastAsia="Times New Roman"/>
                        </w:rPr>
                      </w:pPr>
                    </w:p>
                  </w:txbxContent>
                </v:textbox>
                <w10:wrap anchorx="page"/>
              </v:shape>
            </w:pict>
          </mc:Fallback>
        </mc:AlternateContent>
      </w:r>
      <w:r>
        <w:rPr>
          <w:rFonts w:hint="eastAsia"/>
          <w:sz w:val="21"/>
        </w:rPr>
        <w:t>项目编号：项目名称：</w:t>
      </w:r>
    </w:p>
    <w:p w14:paraId="20347F5A" w14:textId="77777777" w:rsidR="007F1B3B" w:rsidRDefault="007F1B3B">
      <w:pPr>
        <w:pStyle w:val="a5"/>
        <w:kinsoku w:val="0"/>
        <w:overflowPunct w:val="0"/>
        <w:spacing w:before="0"/>
        <w:ind w:left="0"/>
        <w:rPr>
          <w:sz w:val="20"/>
        </w:rPr>
      </w:pPr>
    </w:p>
    <w:p w14:paraId="1906720B" w14:textId="77777777" w:rsidR="007F1B3B" w:rsidRDefault="007F1B3B">
      <w:pPr>
        <w:pStyle w:val="a5"/>
        <w:kinsoku w:val="0"/>
        <w:overflowPunct w:val="0"/>
        <w:spacing w:before="0"/>
        <w:ind w:left="0"/>
        <w:rPr>
          <w:sz w:val="20"/>
        </w:rPr>
      </w:pPr>
    </w:p>
    <w:p w14:paraId="2751DB60" w14:textId="77777777" w:rsidR="007F1B3B" w:rsidRDefault="007F1B3B">
      <w:pPr>
        <w:pStyle w:val="a5"/>
        <w:kinsoku w:val="0"/>
        <w:overflowPunct w:val="0"/>
        <w:spacing w:before="0"/>
        <w:ind w:left="0"/>
        <w:rPr>
          <w:sz w:val="20"/>
        </w:rPr>
      </w:pPr>
    </w:p>
    <w:p w14:paraId="0A59C161" w14:textId="77777777" w:rsidR="007F1B3B" w:rsidRDefault="007F1B3B">
      <w:pPr>
        <w:pStyle w:val="a5"/>
        <w:kinsoku w:val="0"/>
        <w:overflowPunct w:val="0"/>
        <w:spacing w:before="0"/>
        <w:ind w:left="0"/>
        <w:rPr>
          <w:sz w:val="20"/>
        </w:rPr>
      </w:pPr>
    </w:p>
    <w:p w14:paraId="305C4F00" w14:textId="77777777" w:rsidR="007F1B3B" w:rsidRDefault="007F1B3B">
      <w:pPr>
        <w:pStyle w:val="a5"/>
        <w:kinsoku w:val="0"/>
        <w:overflowPunct w:val="0"/>
        <w:spacing w:before="0"/>
        <w:ind w:left="0"/>
        <w:rPr>
          <w:sz w:val="20"/>
        </w:rPr>
      </w:pPr>
    </w:p>
    <w:p w14:paraId="604F85A5" w14:textId="77777777" w:rsidR="007F1B3B" w:rsidRDefault="007F1B3B">
      <w:pPr>
        <w:pStyle w:val="a5"/>
        <w:kinsoku w:val="0"/>
        <w:overflowPunct w:val="0"/>
        <w:spacing w:before="0"/>
        <w:ind w:left="0"/>
        <w:rPr>
          <w:sz w:val="20"/>
        </w:rPr>
      </w:pPr>
    </w:p>
    <w:p w14:paraId="65C6F231" w14:textId="77777777" w:rsidR="007F1B3B" w:rsidRDefault="007F1B3B">
      <w:pPr>
        <w:pStyle w:val="a5"/>
        <w:kinsoku w:val="0"/>
        <w:overflowPunct w:val="0"/>
        <w:spacing w:before="0"/>
        <w:ind w:left="0"/>
        <w:rPr>
          <w:sz w:val="20"/>
        </w:rPr>
      </w:pPr>
    </w:p>
    <w:p w14:paraId="1C46272E" w14:textId="77777777" w:rsidR="007F1B3B" w:rsidRDefault="007F1B3B">
      <w:pPr>
        <w:pStyle w:val="a5"/>
        <w:kinsoku w:val="0"/>
        <w:overflowPunct w:val="0"/>
        <w:spacing w:before="0"/>
        <w:ind w:left="0"/>
        <w:rPr>
          <w:sz w:val="20"/>
        </w:rPr>
      </w:pPr>
    </w:p>
    <w:p w14:paraId="4A59E055" w14:textId="77777777" w:rsidR="007F1B3B" w:rsidRDefault="007F1B3B">
      <w:pPr>
        <w:pStyle w:val="a5"/>
        <w:kinsoku w:val="0"/>
        <w:overflowPunct w:val="0"/>
        <w:spacing w:before="0"/>
        <w:ind w:left="0"/>
        <w:rPr>
          <w:sz w:val="20"/>
        </w:rPr>
      </w:pPr>
    </w:p>
    <w:p w14:paraId="750007CC" w14:textId="77777777" w:rsidR="007F1B3B" w:rsidRDefault="007F1B3B">
      <w:pPr>
        <w:pStyle w:val="a5"/>
        <w:kinsoku w:val="0"/>
        <w:overflowPunct w:val="0"/>
        <w:spacing w:before="0"/>
        <w:ind w:left="0"/>
        <w:rPr>
          <w:sz w:val="20"/>
        </w:rPr>
      </w:pPr>
    </w:p>
    <w:p w14:paraId="1D382508" w14:textId="77777777" w:rsidR="007F1B3B" w:rsidRDefault="007F1B3B">
      <w:pPr>
        <w:pStyle w:val="a5"/>
        <w:kinsoku w:val="0"/>
        <w:overflowPunct w:val="0"/>
        <w:spacing w:before="0"/>
        <w:ind w:left="0"/>
        <w:rPr>
          <w:sz w:val="20"/>
        </w:rPr>
      </w:pPr>
    </w:p>
    <w:p w14:paraId="0DF16A91" w14:textId="77777777" w:rsidR="007F1B3B" w:rsidRDefault="007F1B3B">
      <w:pPr>
        <w:pStyle w:val="a5"/>
        <w:kinsoku w:val="0"/>
        <w:overflowPunct w:val="0"/>
        <w:spacing w:before="0"/>
        <w:ind w:left="0"/>
        <w:rPr>
          <w:sz w:val="20"/>
        </w:rPr>
      </w:pPr>
    </w:p>
    <w:p w14:paraId="0191FB2C" w14:textId="77777777" w:rsidR="007F1B3B" w:rsidRDefault="007F1B3B">
      <w:pPr>
        <w:pStyle w:val="a5"/>
        <w:kinsoku w:val="0"/>
        <w:overflowPunct w:val="0"/>
        <w:spacing w:before="0"/>
        <w:ind w:left="0"/>
        <w:rPr>
          <w:sz w:val="20"/>
        </w:rPr>
      </w:pPr>
    </w:p>
    <w:p w14:paraId="585D66D4" w14:textId="77777777" w:rsidR="007F1B3B" w:rsidRDefault="007F1B3B">
      <w:pPr>
        <w:pStyle w:val="a5"/>
        <w:kinsoku w:val="0"/>
        <w:overflowPunct w:val="0"/>
        <w:spacing w:before="0"/>
        <w:ind w:left="0"/>
        <w:rPr>
          <w:sz w:val="20"/>
        </w:rPr>
      </w:pPr>
    </w:p>
    <w:p w14:paraId="123EB46D" w14:textId="77777777" w:rsidR="007F1B3B" w:rsidRDefault="007F1B3B">
      <w:pPr>
        <w:pStyle w:val="a5"/>
        <w:kinsoku w:val="0"/>
        <w:overflowPunct w:val="0"/>
        <w:spacing w:before="0"/>
        <w:ind w:left="0"/>
        <w:rPr>
          <w:sz w:val="20"/>
        </w:rPr>
      </w:pPr>
    </w:p>
    <w:p w14:paraId="0A9C7DA3" w14:textId="77777777" w:rsidR="007F1B3B" w:rsidRDefault="007F1B3B">
      <w:pPr>
        <w:pStyle w:val="a5"/>
        <w:kinsoku w:val="0"/>
        <w:overflowPunct w:val="0"/>
        <w:spacing w:before="0"/>
        <w:ind w:left="0"/>
        <w:rPr>
          <w:sz w:val="20"/>
        </w:rPr>
      </w:pPr>
    </w:p>
    <w:p w14:paraId="308C86FF" w14:textId="77777777" w:rsidR="007F1B3B" w:rsidRDefault="007F1B3B">
      <w:pPr>
        <w:pStyle w:val="a5"/>
        <w:kinsoku w:val="0"/>
        <w:overflowPunct w:val="0"/>
        <w:spacing w:before="0"/>
        <w:ind w:left="0"/>
        <w:rPr>
          <w:sz w:val="20"/>
        </w:rPr>
      </w:pPr>
    </w:p>
    <w:p w14:paraId="1A23A1A2" w14:textId="77777777" w:rsidR="007F1B3B" w:rsidRDefault="007F1B3B">
      <w:pPr>
        <w:pStyle w:val="a5"/>
        <w:kinsoku w:val="0"/>
        <w:overflowPunct w:val="0"/>
        <w:spacing w:before="9"/>
        <w:ind w:left="0"/>
        <w:rPr>
          <w:sz w:val="16"/>
        </w:rPr>
      </w:pPr>
    </w:p>
    <w:p w14:paraId="63FC71C8" w14:textId="77777777" w:rsidR="007F1B3B" w:rsidRDefault="007F1B3B">
      <w:pPr>
        <w:pStyle w:val="a5"/>
        <w:kinsoku w:val="0"/>
        <w:overflowPunct w:val="0"/>
        <w:spacing w:before="9"/>
        <w:ind w:left="0"/>
        <w:rPr>
          <w:sz w:val="16"/>
        </w:rPr>
      </w:pPr>
    </w:p>
    <w:p w14:paraId="66A5ECC1" w14:textId="77777777" w:rsidR="007F1B3B" w:rsidRDefault="007F1B3B">
      <w:pPr>
        <w:pStyle w:val="a5"/>
        <w:kinsoku w:val="0"/>
        <w:overflowPunct w:val="0"/>
        <w:spacing w:before="9"/>
        <w:ind w:left="0"/>
        <w:rPr>
          <w:sz w:val="16"/>
        </w:rPr>
      </w:pPr>
    </w:p>
    <w:p w14:paraId="0678A5EC" w14:textId="77777777" w:rsidR="007F1B3B" w:rsidRDefault="007F1B3B">
      <w:pPr>
        <w:pStyle w:val="a5"/>
        <w:kinsoku w:val="0"/>
        <w:overflowPunct w:val="0"/>
        <w:spacing w:before="9"/>
        <w:ind w:left="0"/>
        <w:rPr>
          <w:sz w:val="16"/>
        </w:rPr>
      </w:pPr>
    </w:p>
    <w:p w14:paraId="5D82013C" w14:textId="77777777" w:rsidR="007F1B3B" w:rsidRDefault="007F1B3B">
      <w:pPr>
        <w:pStyle w:val="a5"/>
        <w:kinsoku w:val="0"/>
        <w:overflowPunct w:val="0"/>
        <w:spacing w:before="9"/>
        <w:ind w:left="0"/>
        <w:rPr>
          <w:sz w:val="16"/>
        </w:rPr>
      </w:pPr>
    </w:p>
    <w:p w14:paraId="5F7644F8" w14:textId="77777777" w:rsidR="007F1B3B" w:rsidRDefault="007F1B3B">
      <w:pPr>
        <w:pStyle w:val="a5"/>
        <w:kinsoku w:val="0"/>
        <w:overflowPunct w:val="0"/>
        <w:spacing w:before="9"/>
        <w:ind w:left="0"/>
        <w:rPr>
          <w:sz w:val="16"/>
        </w:rPr>
      </w:pPr>
    </w:p>
    <w:p w14:paraId="5740C6B1" w14:textId="77777777" w:rsidR="007F1B3B" w:rsidRDefault="00B41E42">
      <w:pPr>
        <w:pStyle w:val="a5"/>
        <w:tabs>
          <w:tab w:val="left" w:pos="1789"/>
          <w:tab w:val="left" w:pos="7540"/>
          <w:tab w:val="left" w:pos="7588"/>
        </w:tabs>
        <w:kinsoku w:val="0"/>
        <w:overflowPunct w:val="0"/>
        <w:spacing w:before="26" w:line="357" w:lineRule="auto"/>
        <w:ind w:right="1258"/>
        <w:jc w:val="both"/>
        <w:rPr>
          <w:u w:val="single"/>
        </w:rPr>
      </w:pPr>
      <w:r>
        <w:rPr>
          <w:rFonts w:hint="eastAsia"/>
        </w:rPr>
        <w:t>投标单位（盖章）</w:t>
      </w:r>
      <w:r>
        <w:t>:</w:t>
      </w:r>
      <w:r>
        <w:rPr>
          <w:u w:val="single"/>
        </w:rPr>
        <w:tab/>
      </w:r>
    </w:p>
    <w:p w14:paraId="6B136404" w14:textId="77777777" w:rsidR="007F1B3B" w:rsidRDefault="00B41E42">
      <w:pPr>
        <w:pStyle w:val="a5"/>
        <w:tabs>
          <w:tab w:val="left" w:pos="1789"/>
          <w:tab w:val="left" w:pos="7540"/>
          <w:tab w:val="left" w:pos="7588"/>
        </w:tabs>
        <w:kinsoku w:val="0"/>
        <w:overflowPunct w:val="0"/>
        <w:spacing w:before="26" w:line="357" w:lineRule="auto"/>
        <w:ind w:right="1258"/>
        <w:jc w:val="both"/>
        <w:rPr>
          <w:rFonts w:ascii="Times New Roman"/>
          <w:u w:val="single"/>
        </w:rPr>
      </w:pPr>
      <w:r>
        <w:rPr>
          <w:rFonts w:hint="eastAsia"/>
        </w:rPr>
        <w:t>授权代表（签字）：</w:t>
      </w:r>
      <w:r>
        <w:rPr>
          <w:rFonts w:ascii="Times New Roman"/>
          <w:u w:val="single"/>
        </w:rPr>
        <w:tab/>
      </w:r>
      <w:r>
        <w:rPr>
          <w:rFonts w:ascii="Times New Roman"/>
          <w:u w:val="single"/>
        </w:rPr>
        <w:tab/>
      </w:r>
    </w:p>
    <w:p w14:paraId="61F0E6FC" w14:textId="77777777" w:rsidR="007F1B3B" w:rsidRDefault="00B41E42">
      <w:pPr>
        <w:pStyle w:val="a5"/>
        <w:tabs>
          <w:tab w:val="left" w:pos="1789"/>
          <w:tab w:val="left" w:pos="7540"/>
          <w:tab w:val="left" w:pos="7588"/>
        </w:tabs>
        <w:kinsoku w:val="0"/>
        <w:overflowPunct w:val="0"/>
        <w:spacing w:before="26" w:line="357" w:lineRule="auto"/>
        <w:ind w:right="1258"/>
        <w:jc w:val="both"/>
      </w:pPr>
      <w:r>
        <w:rPr>
          <w:rFonts w:hint="eastAsia"/>
        </w:rPr>
        <w:t>日</w:t>
      </w:r>
      <w:r>
        <w:tab/>
      </w:r>
      <w:r>
        <w:rPr>
          <w:rFonts w:hint="eastAsia"/>
        </w:rPr>
        <w:t>期：年月日</w:t>
      </w:r>
    </w:p>
    <w:p w14:paraId="71DA435C" w14:textId="77777777" w:rsidR="007F1B3B" w:rsidRDefault="007F1B3B">
      <w:pPr>
        <w:pStyle w:val="a5"/>
        <w:tabs>
          <w:tab w:val="left" w:pos="1789"/>
          <w:tab w:val="left" w:pos="7540"/>
          <w:tab w:val="left" w:pos="7588"/>
        </w:tabs>
        <w:kinsoku w:val="0"/>
        <w:overflowPunct w:val="0"/>
        <w:spacing w:before="26" w:line="357" w:lineRule="auto"/>
        <w:ind w:right="1258"/>
        <w:jc w:val="both"/>
        <w:sectPr w:rsidR="007F1B3B">
          <w:pgSz w:w="11910" w:h="16840"/>
          <w:pgMar w:top="1520" w:right="1680" w:bottom="1160" w:left="1360" w:header="0" w:footer="978" w:gutter="0"/>
          <w:cols w:space="720"/>
        </w:sectPr>
      </w:pPr>
    </w:p>
    <w:p w14:paraId="5D571D40" w14:textId="77777777" w:rsidR="007F1B3B" w:rsidRDefault="007F1B3B">
      <w:pPr>
        <w:pStyle w:val="a5"/>
        <w:kinsoku w:val="0"/>
        <w:overflowPunct w:val="0"/>
        <w:spacing w:before="0"/>
        <w:ind w:left="0"/>
        <w:rPr>
          <w:sz w:val="20"/>
        </w:rPr>
      </w:pPr>
    </w:p>
    <w:p w14:paraId="720A11C3" w14:textId="77777777" w:rsidR="007F1B3B" w:rsidRDefault="007F1B3B">
      <w:pPr>
        <w:pStyle w:val="a5"/>
        <w:kinsoku w:val="0"/>
        <w:overflowPunct w:val="0"/>
        <w:spacing w:before="10"/>
        <w:ind w:left="0"/>
        <w:rPr>
          <w:sz w:val="16"/>
        </w:rPr>
      </w:pPr>
    </w:p>
    <w:p w14:paraId="07586D2A" w14:textId="77777777" w:rsidR="007F1B3B" w:rsidRDefault="00B41E42">
      <w:pPr>
        <w:spacing w:afterLines="100" w:after="240"/>
        <w:jc w:val="center"/>
        <w:rPr>
          <w:rFonts w:ascii="方正小标宋简体" w:eastAsia="方正小标宋简体" w:hAnsi="方正小标宋简体" w:cs="方正小标宋简体" w:hint="eastAsia"/>
          <w:kern w:val="2"/>
          <w:sz w:val="44"/>
          <w:szCs w:val="44"/>
          <w:lang w:bidi="ar"/>
        </w:rPr>
      </w:pPr>
      <w:r>
        <w:rPr>
          <w:rFonts w:ascii="方正小标宋简体" w:eastAsia="方正小标宋简体" w:hAnsi="方正小标宋简体" w:cs="方正小标宋简体" w:hint="eastAsia"/>
          <w:kern w:val="2"/>
          <w:sz w:val="44"/>
          <w:szCs w:val="44"/>
          <w:lang w:bidi="ar"/>
        </w:rPr>
        <w:t>分项报价表（如有）</w:t>
      </w:r>
    </w:p>
    <w:p w14:paraId="66609988" w14:textId="77777777" w:rsidR="007F1B3B" w:rsidRDefault="00B41E42">
      <w:pPr>
        <w:pStyle w:val="2"/>
        <w:ind w:firstLineChars="0" w:firstLine="0"/>
      </w:pPr>
      <w:r>
        <w:rPr>
          <w:rFonts w:ascii="宋体" w:hAnsi="宋体" w:cs="宋体" w:hint="eastAsia"/>
          <w:snapToGrid w:val="0"/>
          <w:sz w:val="28"/>
          <w:szCs w:val="28"/>
          <w:lang w:bidi="ar"/>
        </w:rPr>
        <w:t xml:space="preserve">项目名称：　　</w:t>
      </w:r>
      <w:r>
        <w:rPr>
          <w:rFonts w:ascii="宋体" w:hAnsi="宋体" w:cs="宋体" w:hint="eastAsia"/>
          <w:sz w:val="28"/>
          <w:szCs w:val="28"/>
          <w:lang w:bidi="ar"/>
        </w:rPr>
        <w:t xml:space="preserve">                           </w:t>
      </w:r>
      <w:r>
        <w:rPr>
          <w:rFonts w:ascii="宋体" w:hAnsi="宋体" w:cs="宋体" w:hint="eastAsia"/>
          <w:snapToGrid w:val="0"/>
          <w:sz w:val="28"/>
          <w:szCs w:val="28"/>
          <w:lang w:bidi="ar"/>
        </w:rPr>
        <w:t>项目编号：</w:t>
      </w:r>
    </w:p>
    <w:p w14:paraId="22EED5DE" w14:textId="77777777" w:rsidR="007F1B3B" w:rsidRDefault="007F1B3B">
      <w:pPr>
        <w:spacing w:afterLines="100" w:after="240"/>
        <w:jc w:val="center"/>
        <w:rPr>
          <w:rFonts w:ascii="方正小标宋简体" w:eastAsia="方正小标宋简体" w:hAnsi="方正小标宋简体" w:cs="方正小标宋简体" w:hint="eastAsia"/>
          <w:kern w:val="2"/>
          <w:sz w:val="44"/>
          <w:szCs w:val="44"/>
          <w:lang w:val="zh-CN" w:bidi="ar"/>
        </w:rPr>
      </w:pPr>
    </w:p>
    <w:p w14:paraId="3F8F68DC" w14:textId="77777777" w:rsidR="007F1B3B" w:rsidRDefault="00B41E42">
      <w:pPr>
        <w:jc w:val="center"/>
        <w:rPr>
          <w:rFonts w:ascii="宋体" w:hAnsi="宋体" w:cs="宋体" w:hint="eastAsia"/>
          <w:snapToGrid w:val="0"/>
          <w:sz w:val="28"/>
          <w:szCs w:val="28"/>
          <w:lang w:val="zh-CN"/>
        </w:rPr>
      </w:pPr>
      <w:r>
        <w:rPr>
          <w:rFonts w:ascii="宋体" w:hAnsi="宋体" w:cs="宋体" w:hint="eastAsia"/>
          <w:snapToGrid w:val="0"/>
          <w:sz w:val="28"/>
          <w:szCs w:val="28"/>
          <w:lang w:bidi="ar"/>
        </w:rPr>
        <w:t>报价方</w:t>
      </w:r>
      <w:r>
        <w:rPr>
          <w:rFonts w:ascii="宋体" w:hAnsi="宋体" w:cs="宋体" w:hint="eastAsia"/>
          <w:snapToGrid w:val="0"/>
          <w:sz w:val="28"/>
          <w:szCs w:val="28"/>
          <w:lang w:val="zh-CN" w:bidi="ar"/>
        </w:rPr>
        <w:t>全称：（盖章）</w:t>
      </w:r>
    </w:p>
    <w:p w14:paraId="7BB69723" w14:textId="77777777" w:rsidR="007F1B3B" w:rsidRDefault="007F1B3B">
      <w:pPr>
        <w:jc w:val="center"/>
        <w:rPr>
          <w:rFonts w:ascii="宋体" w:hAnsi="宋体" w:cs="宋体" w:hint="eastAsia"/>
          <w:snapToGrid w:val="0"/>
          <w:sz w:val="28"/>
          <w:szCs w:val="28"/>
          <w:lang w:val="zh-CN"/>
        </w:rPr>
      </w:pPr>
    </w:p>
    <w:p w14:paraId="26D1040A" w14:textId="77777777" w:rsidR="007F1B3B" w:rsidRDefault="00B41E42">
      <w:pPr>
        <w:jc w:val="center"/>
        <w:rPr>
          <w:rFonts w:ascii="宋体" w:hAnsi="宋体" w:cs="宋体" w:hint="eastAsia"/>
          <w:snapToGrid w:val="0"/>
          <w:sz w:val="28"/>
          <w:szCs w:val="28"/>
          <w:lang w:val="zh-CN"/>
        </w:rPr>
      </w:pPr>
      <w:r>
        <w:rPr>
          <w:rFonts w:ascii="宋体" w:hAnsi="宋体" w:cs="宋体" w:hint="eastAsia"/>
          <w:sz w:val="28"/>
          <w:szCs w:val="28"/>
          <w:lang w:val="zh-CN" w:bidi="ar"/>
        </w:rPr>
        <w:t xml:space="preserve">              </w:t>
      </w:r>
      <w:r>
        <w:rPr>
          <w:rFonts w:ascii="宋体" w:hAnsi="宋体" w:cs="宋体" w:hint="eastAsia"/>
          <w:snapToGrid w:val="0"/>
          <w:sz w:val="28"/>
          <w:szCs w:val="28"/>
          <w:lang w:val="zh-CN" w:bidi="ar"/>
        </w:rPr>
        <w:t>法定代表人（或授权代表）：（签字）</w:t>
      </w:r>
    </w:p>
    <w:p w14:paraId="3B94C3E2" w14:textId="77777777" w:rsidR="007F1B3B" w:rsidRDefault="007F1B3B">
      <w:pPr>
        <w:jc w:val="center"/>
        <w:rPr>
          <w:rFonts w:ascii="宋体" w:hAnsi="宋体" w:cs="宋体" w:hint="eastAsia"/>
          <w:snapToGrid w:val="0"/>
          <w:sz w:val="28"/>
          <w:szCs w:val="28"/>
          <w:lang w:val="zh-CN"/>
        </w:rPr>
      </w:pPr>
    </w:p>
    <w:p w14:paraId="552B7D2E" w14:textId="77777777" w:rsidR="007F1B3B" w:rsidRDefault="00B41E42">
      <w:pPr>
        <w:jc w:val="center"/>
        <w:rPr>
          <w:snapToGrid w:val="0"/>
          <w:sz w:val="32"/>
          <w:szCs w:val="32"/>
          <w:lang w:bidi="ar"/>
        </w:rPr>
        <w:sectPr w:rsidR="007F1B3B">
          <w:pgSz w:w="11906" w:h="16838"/>
          <w:pgMar w:top="1418" w:right="1135" w:bottom="1418" w:left="1418" w:header="851" w:footer="851" w:gutter="0"/>
          <w:cols w:space="720"/>
        </w:sectPr>
      </w:pPr>
      <w:r>
        <w:rPr>
          <w:rFonts w:ascii="宋体" w:hAnsi="宋体" w:cs="宋体" w:hint="eastAsia"/>
          <w:sz w:val="28"/>
          <w:szCs w:val="28"/>
          <w:lang w:val="zh-CN" w:bidi="ar"/>
        </w:rPr>
        <w:t xml:space="preserve">                           </w:t>
      </w:r>
      <w:r>
        <w:rPr>
          <w:rFonts w:ascii="宋体" w:hAnsi="宋体" w:cs="宋体" w:hint="eastAsia"/>
          <w:snapToGrid w:val="0"/>
          <w:sz w:val="28"/>
          <w:szCs w:val="28"/>
          <w:lang w:val="zh-CN" w:bidi="ar"/>
        </w:rPr>
        <w:t>年</w:t>
      </w:r>
      <w:r>
        <w:rPr>
          <w:rFonts w:ascii="宋体" w:hAnsi="宋体" w:cs="宋体" w:hint="eastAsia"/>
          <w:sz w:val="28"/>
          <w:szCs w:val="28"/>
          <w:lang w:val="zh-CN" w:bidi="ar"/>
        </w:rPr>
        <w:t xml:space="preserve">   </w:t>
      </w:r>
      <w:r>
        <w:rPr>
          <w:rFonts w:ascii="宋体" w:hAnsi="宋体" w:cs="宋体" w:hint="eastAsia"/>
          <w:snapToGrid w:val="0"/>
          <w:sz w:val="28"/>
          <w:szCs w:val="28"/>
          <w:lang w:val="zh-CN" w:bidi="ar"/>
        </w:rPr>
        <w:t>月</w:t>
      </w:r>
      <w:r>
        <w:rPr>
          <w:rFonts w:ascii="宋体" w:hAnsi="宋体" w:cs="宋体" w:hint="eastAsia"/>
          <w:sz w:val="28"/>
          <w:szCs w:val="28"/>
          <w:lang w:val="zh-CN" w:bidi="ar"/>
        </w:rPr>
        <w:t xml:space="preserve">  </w:t>
      </w:r>
      <w:r>
        <w:rPr>
          <w:rFonts w:ascii="宋体" w:hAnsi="宋体" w:cs="宋体" w:hint="eastAsia"/>
          <w:snapToGrid w:val="0"/>
          <w:sz w:val="28"/>
          <w:szCs w:val="28"/>
          <w:lang w:val="zh-CN" w:bidi="ar"/>
        </w:rPr>
        <w:t>日</w:t>
      </w:r>
    </w:p>
    <w:p w14:paraId="006E43E1" w14:textId="77777777" w:rsidR="007F1B3B" w:rsidRDefault="00B41E42">
      <w:pPr>
        <w:spacing w:afterLines="100" w:after="240"/>
        <w:jc w:val="center"/>
        <w:rPr>
          <w:rFonts w:ascii="方正小标宋简体" w:eastAsia="方正小标宋简体" w:hAnsi="华文中宋" w:cs="宋体" w:hint="eastAsia"/>
          <w:snapToGrid w:val="0"/>
          <w:sz w:val="44"/>
          <w:szCs w:val="44"/>
          <w:lang w:val="zh-CN"/>
        </w:rPr>
      </w:pPr>
      <w:r>
        <w:rPr>
          <w:rFonts w:ascii="方正小标宋简体" w:eastAsia="方正小标宋简体" w:hAnsi="方正小标宋简体" w:cs="方正小标宋简体" w:hint="eastAsia"/>
          <w:kern w:val="2"/>
          <w:sz w:val="44"/>
          <w:szCs w:val="44"/>
          <w:lang w:val="zh-CN" w:bidi="ar"/>
        </w:rPr>
        <w:lastRenderedPageBreak/>
        <w:t>技术指标参数响应偏离表</w:t>
      </w:r>
    </w:p>
    <w:p w14:paraId="212EAD03" w14:textId="77777777" w:rsidR="007F1B3B" w:rsidRDefault="00B41E42">
      <w:pPr>
        <w:jc w:val="both"/>
        <w:rPr>
          <w:rFonts w:ascii="宋体" w:hAnsi="宋体" w:cs="宋体" w:hint="eastAsia"/>
          <w:snapToGrid w:val="0"/>
          <w:sz w:val="28"/>
          <w:szCs w:val="28"/>
        </w:rPr>
      </w:pPr>
      <w:r>
        <w:rPr>
          <w:rFonts w:ascii="宋体" w:hAnsi="宋体" w:cs="宋体" w:hint="eastAsia"/>
          <w:snapToGrid w:val="0"/>
          <w:sz w:val="28"/>
          <w:szCs w:val="28"/>
          <w:lang w:bidi="ar"/>
        </w:rPr>
        <w:t xml:space="preserve">项目名称：　　</w:t>
      </w:r>
      <w:r>
        <w:rPr>
          <w:rFonts w:ascii="宋体" w:hAnsi="宋体" w:cs="宋体" w:hint="eastAsia"/>
          <w:sz w:val="28"/>
          <w:szCs w:val="28"/>
          <w:lang w:bidi="ar"/>
        </w:rPr>
        <w:t xml:space="preserve">                           </w:t>
      </w:r>
      <w:r>
        <w:rPr>
          <w:rFonts w:ascii="宋体" w:hAnsi="宋体" w:cs="宋体" w:hint="eastAsia"/>
          <w:snapToGrid w:val="0"/>
          <w:sz w:val="28"/>
          <w:szCs w:val="28"/>
          <w:lang w:bidi="ar"/>
        </w:rPr>
        <w:t>项目编号：</w:t>
      </w:r>
      <w:r>
        <w:rPr>
          <w:rFonts w:ascii="宋体" w:hAnsi="宋体" w:cs="宋体" w:hint="eastAsia"/>
          <w:sz w:val="28"/>
          <w:szCs w:val="28"/>
          <w:lang w:bidi="ar"/>
        </w:rPr>
        <w:t xml:space="preserve">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1469"/>
        <w:gridCol w:w="2077"/>
        <w:gridCol w:w="2077"/>
        <w:gridCol w:w="1556"/>
        <w:gridCol w:w="1416"/>
      </w:tblGrid>
      <w:tr w:rsidR="007F1B3B" w14:paraId="70655B0B" w14:textId="77777777">
        <w:trPr>
          <w:cantSplit/>
          <w:trHeight w:hRule="exact" w:val="1109"/>
        </w:trPr>
        <w:tc>
          <w:tcPr>
            <w:tcW w:w="399" w:type="pct"/>
            <w:tcBorders>
              <w:top w:val="single" w:sz="4" w:space="0" w:color="auto"/>
              <w:left w:val="single" w:sz="4" w:space="0" w:color="auto"/>
              <w:bottom w:val="single" w:sz="4" w:space="0" w:color="auto"/>
              <w:right w:val="single" w:sz="4" w:space="0" w:color="auto"/>
            </w:tcBorders>
            <w:vAlign w:val="center"/>
          </w:tcPr>
          <w:p w14:paraId="16B00E41" w14:textId="77777777" w:rsidR="007F1B3B" w:rsidRDefault="00B41E42">
            <w:pPr>
              <w:widowControl/>
              <w:jc w:val="center"/>
              <w:rPr>
                <w:rFonts w:ascii="宋体" w:hAnsi="宋体" w:cs="宋体" w:hint="eastAsia"/>
              </w:rPr>
            </w:pPr>
            <w:r>
              <w:rPr>
                <w:rFonts w:ascii="宋体" w:hAnsi="宋体" w:cs="宋体" w:hint="eastAsia"/>
                <w:kern w:val="2"/>
                <w:lang w:bidi="ar"/>
              </w:rPr>
              <w:t>序号</w:t>
            </w:r>
          </w:p>
        </w:tc>
        <w:tc>
          <w:tcPr>
            <w:tcW w:w="786" w:type="pct"/>
            <w:tcBorders>
              <w:top w:val="single" w:sz="4" w:space="0" w:color="auto"/>
              <w:left w:val="single" w:sz="4" w:space="0" w:color="auto"/>
              <w:bottom w:val="single" w:sz="4" w:space="0" w:color="auto"/>
              <w:right w:val="single" w:sz="4" w:space="0" w:color="auto"/>
            </w:tcBorders>
            <w:vAlign w:val="center"/>
          </w:tcPr>
          <w:p w14:paraId="7B1FA17F" w14:textId="77777777" w:rsidR="007F1B3B" w:rsidRDefault="00B41E42">
            <w:pPr>
              <w:widowControl/>
              <w:jc w:val="center"/>
              <w:rPr>
                <w:rFonts w:ascii="宋体" w:hAnsi="宋体" w:cs="宋体" w:hint="eastAsia"/>
              </w:rPr>
            </w:pPr>
            <w:r>
              <w:rPr>
                <w:rFonts w:ascii="宋体" w:hAnsi="宋体" w:cs="宋体" w:hint="eastAsia"/>
                <w:kern w:val="2"/>
                <w:lang w:bidi="ar"/>
              </w:rPr>
              <w:t>货物/部件名称</w:t>
            </w:r>
          </w:p>
        </w:tc>
        <w:tc>
          <w:tcPr>
            <w:tcW w:w="1111" w:type="pct"/>
            <w:tcBorders>
              <w:top w:val="single" w:sz="4" w:space="0" w:color="auto"/>
              <w:left w:val="single" w:sz="4" w:space="0" w:color="auto"/>
              <w:bottom w:val="single" w:sz="4" w:space="0" w:color="auto"/>
              <w:right w:val="single" w:sz="4" w:space="0" w:color="auto"/>
            </w:tcBorders>
            <w:vAlign w:val="center"/>
          </w:tcPr>
          <w:p w14:paraId="07839172" w14:textId="77777777" w:rsidR="007F1B3B" w:rsidRDefault="00B41E42">
            <w:pPr>
              <w:widowControl/>
              <w:jc w:val="center"/>
            </w:pPr>
            <w:r>
              <w:rPr>
                <w:rFonts w:ascii="宋体" w:hAnsi="宋体" w:cs="宋体" w:hint="eastAsia"/>
                <w:kern w:val="2"/>
                <w:lang w:bidi="ar"/>
              </w:rPr>
              <w:t>技术指标</w:t>
            </w:r>
            <w:r>
              <w:rPr>
                <w:rFonts w:ascii="Calibri" w:hAnsi="Calibri" w:cs="宋体" w:hint="eastAsia"/>
                <w:kern w:val="2"/>
                <w:lang w:bidi="ar"/>
              </w:rPr>
              <w:t>参数</w:t>
            </w:r>
          </w:p>
          <w:p w14:paraId="5D6F6781" w14:textId="77777777" w:rsidR="007F1B3B" w:rsidRDefault="00B41E42">
            <w:pPr>
              <w:widowControl/>
              <w:jc w:val="center"/>
              <w:rPr>
                <w:rFonts w:ascii="宋体" w:hAnsi="宋体" w:cs="宋体" w:hint="eastAsia"/>
              </w:rPr>
            </w:pPr>
            <w:r>
              <w:rPr>
                <w:rFonts w:ascii="宋体" w:hAnsi="宋体" w:cs="宋体" w:hint="eastAsia"/>
                <w:kern w:val="2"/>
                <w:lang w:bidi="ar"/>
              </w:rPr>
              <w:t>要求</w:t>
            </w:r>
          </w:p>
        </w:tc>
        <w:tc>
          <w:tcPr>
            <w:tcW w:w="1111" w:type="pct"/>
            <w:tcBorders>
              <w:top w:val="single" w:sz="4" w:space="0" w:color="auto"/>
              <w:left w:val="single" w:sz="4" w:space="0" w:color="auto"/>
              <w:bottom w:val="single" w:sz="4" w:space="0" w:color="auto"/>
              <w:right w:val="single" w:sz="4" w:space="0" w:color="auto"/>
            </w:tcBorders>
            <w:vAlign w:val="center"/>
          </w:tcPr>
          <w:p w14:paraId="15E29655" w14:textId="77777777" w:rsidR="007F1B3B" w:rsidRDefault="00B41E42">
            <w:pPr>
              <w:widowControl/>
              <w:jc w:val="center"/>
              <w:rPr>
                <w:rFonts w:ascii="宋体" w:hAnsi="宋体" w:cs="宋体" w:hint="eastAsia"/>
              </w:rPr>
            </w:pPr>
            <w:r>
              <w:rPr>
                <w:rFonts w:ascii="宋体" w:hAnsi="宋体" w:cs="宋体" w:hint="eastAsia"/>
                <w:kern w:val="2"/>
                <w:lang w:bidi="ar"/>
              </w:rPr>
              <w:t>技术指标参数</w:t>
            </w:r>
          </w:p>
          <w:p w14:paraId="30AE05E2" w14:textId="77777777" w:rsidR="007F1B3B" w:rsidRDefault="00B41E42">
            <w:pPr>
              <w:widowControl/>
              <w:jc w:val="center"/>
              <w:rPr>
                <w:rFonts w:ascii="宋体" w:hAnsi="宋体" w:cs="宋体" w:hint="eastAsia"/>
              </w:rPr>
            </w:pPr>
            <w:r>
              <w:rPr>
                <w:rFonts w:ascii="宋体" w:hAnsi="宋体" w:cs="宋体" w:hint="eastAsia"/>
                <w:kern w:val="2"/>
                <w:lang w:bidi="ar"/>
              </w:rPr>
              <w:t>响应</w:t>
            </w:r>
          </w:p>
        </w:tc>
        <w:tc>
          <w:tcPr>
            <w:tcW w:w="832" w:type="pct"/>
            <w:tcBorders>
              <w:top w:val="single" w:sz="4" w:space="0" w:color="auto"/>
              <w:left w:val="single" w:sz="4" w:space="0" w:color="auto"/>
              <w:bottom w:val="single" w:sz="4" w:space="0" w:color="auto"/>
              <w:right w:val="single" w:sz="4" w:space="0" w:color="auto"/>
            </w:tcBorders>
            <w:vAlign w:val="center"/>
          </w:tcPr>
          <w:p w14:paraId="1F248220" w14:textId="77777777" w:rsidR="007F1B3B" w:rsidRDefault="00B41E42">
            <w:pPr>
              <w:widowControl/>
              <w:jc w:val="center"/>
              <w:rPr>
                <w:rFonts w:ascii="宋体" w:hAnsi="宋体" w:cs="宋体" w:hint="eastAsia"/>
              </w:rPr>
            </w:pPr>
            <w:r>
              <w:rPr>
                <w:rFonts w:ascii="宋体" w:hAnsi="宋体" w:cs="宋体" w:hint="eastAsia"/>
                <w:kern w:val="2"/>
                <w:lang w:bidi="ar"/>
              </w:rPr>
              <w:t>偏离</w:t>
            </w:r>
          </w:p>
        </w:tc>
        <w:tc>
          <w:tcPr>
            <w:tcW w:w="757" w:type="pct"/>
            <w:tcBorders>
              <w:top w:val="single" w:sz="4" w:space="0" w:color="auto"/>
              <w:left w:val="single" w:sz="4" w:space="0" w:color="auto"/>
              <w:bottom w:val="single" w:sz="4" w:space="0" w:color="auto"/>
              <w:right w:val="single" w:sz="4" w:space="0" w:color="auto"/>
            </w:tcBorders>
            <w:vAlign w:val="center"/>
          </w:tcPr>
          <w:p w14:paraId="56A0C2FD" w14:textId="77777777" w:rsidR="007F1B3B" w:rsidRDefault="00B41E42">
            <w:pPr>
              <w:widowControl/>
              <w:jc w:val="center"/>
              <w:rPr>
                <w:rFonts w:ascii="宋体" w:hAnsi="宋体" w:cs="宋体" w:hint="eastAsia"/>
              </w:rPr>
            </w:pPr>
            <w:r>
              <w:rPr>
                <w:rFonts w:ascii="宋体" w:hAnsi="宋体" w:cs="宋体" w:hint="eastAsia"/>
                <w:kern w:val="2"/>
                <w:lang w:bidi="ar"/>
              </w:rPr>
              <w:t>备注</w:t>
            </w:r>
          </w:p>
        </w:tc>
      </w:tr>
      <w:tr w:rsidR="007F1B3B" w14:paraId="6444B55D" w14:textId="77777777">
        <w:trPr>
          <w:cantSplit/>
          <w:trHeight w:hRule="exact" w:val="639"/>
        </w:trPr>
        <w:tc>
          <w:tcPr>
            <w:tcW w:w="399" w:type="pct"/>
            <w:tcBorders>
              <w:top w:val="single" w:sz="4" w:space="0" w:color="auto"/>
              <w:left w:val="single" w:sz="4" w:space="0" w:color="auto"/>
              <w:bottom w:val="single" w:sz="4" w:space="0" w:color="auto"/>
              <w:right w:val="single" w:sz="4" w:space="0" w:color="auto"/>
            </w:tcBorders>
          </w:tcPr>
          <w:p w14:paraId="7B62ADDA" w14:textId="77777777" w:rsidR="007F1B3B" w:rsidRDefault="007F1B3B">
            <w:pPr>
              <w:jc w:val="both"/>
              <w:rPr>
                <w:rFonts w:ascii="宋体" w:hAnsi="宋体" w:cs="宋体" w:hint="eastAsia"/>
                <w:snapToGrid w:val="0"/>
              </w:rPr>
            </w:pPr>
          </w:p>
        </w:tc>
        <w:tc>
          <w:tcPr>
            <w:tcW w:w="786" w:type="pct"/>
            <w:tcBorders>
              <w:top w:val="single" w:sz="4" w:space="0" w:color="auto"/>
              <w:left w:val="single" w:sz="4" w:space="0" w:color="auto"/>
              <w:bottom w:val="single" w:sz="4" w:space="0" w:color="auto"/>
              <w:right w:val="single" w:sz="4" w:space="0" w:color="auto"/>
            </w:tcBorders>
          </w:tcPr>
          <w:p w14:paraId="13B483F3" w14:textId="77777777" w:rsidR="007F1B3B" w:rsidRDefault="007F1B3B">
            <w:pPr>
              <w:jc w:val="both"/>
              <w:rPr>
                <w:rFonts w:ascii="宋体" w:hAnsi="宋体" w:cs="宋体" w:hint="eastAsia"/>
                <w:snapToGrid w:val="0"/>
              </w:rPr>
            </w:pPr>
          </w:p>
        </w:tc>
        <w:tc>
          <w:tcPr>
            <w:tcW w:w="1111" w:type="pct"/>
            <w:tcBorders>
              <w:top w:val="single" w:sz="4" w:space="0" w:color="auto"/>
              <w:left w:val="single" w:sz="4" w:space="0" w:color="auto"/>
              <w:bottom w:val="single" w:sz="4" w:space="0" w:color="auto"/>
              <w:right w:val="single" w:sz="4" w:space="0" w:color="auto"/>
            </w:tcBorders>
          </w:tcPr>
          <w:p w14:paraId="0F36CF95" w14:textId="77777777" w:rsidR="007F1B3B" w:rsidRDefault="007F1B3B">
            <w:pPr>
              <w:jc w:val="both"/>
              <w:rPr>
                <w:rFonts w:ascii="宋体" w:hAnsi="宋体" w:cs="宋体" w:hint="eastAsia"/>
                <w:snapToGrid w:val="0"/>
              </w:rPr>
            </w:pPr>
          </w:p>
        </w:tc>
        <w:tc>
          <w:tcPr>
            <w:tcW w:w="1111" w:type="pct"/>
            <w:tcBorders>
              <w:top w:val="single" w:sz="4" w:space="0" w:color="auto"/>
              <w:left w:val="single" w:sz="4" w:space="0" w:color="auto"/>
              <w:bottom w:val="single" w:sz="4" w:space="0" w:color="auto"/>
              <w:right w:val="single" w:sz="4" w:space="0" w:color="auto"/>
            </w:tcBorders>
          </w:tcPr>
          <w:p w14:paraId="44C6337D" w14:textId="77777777" w:rsidR="007F1B3B" w:rsidRDefault="007F1B3B">
            <w:pPr>
              <w:jc w:val="both"/>
              <w:rPr>
                <w:rFonts w:ascii="宋体" w:hAnsi="宋体" w:cs="宋体" w:hint="eastAsia"/>
                <w:snapToGrid w:val="0"/>
              </w:rPr>
            </w:pPr>
          </w:p>
        </w:tc>
        <w:tc>
          <w:tcPr>
            <w:tcW w:w="832" w:type="pct"/>
            <w:tcBorders>
              <w:top w:val="single" w:sz="4" w:space="0" w:color="auto"/>
              <w:left w:val="single" w:sz="4" w:space="0" w:color="auto"/>
              <w:bottom w:val="single" w:sz="4" w:space="0" w:color="auto"/>
              <w:right w:val="single" w:sz="4" w:space="0" w:color="auto"/>
            </w:tcBorders>
          </w:tcPr>
          <w:p w14:paraId="02B20A45" w14:textId="77777777" w:rsidR="007F1B3B" w:rsidRDefault="007F1B3B">
            <w:pPr>
              <w:jc w:val="both"/>
              <w:rPr>
                <w:rFonts w:ascii="宋体" w:hAnsi="宋体" w:cs="宋体" w:hint="eastAsia"/>
                <w:snapToGrid w:val="0"/>
              </w:rPr>
            </w:pPr>
          </w:p>
        </w:tc>
        <w:tc>
          <w:tcPr>
            <w:tcW w:w="757" w:type="pct"/>
            <w:tcBorders>
              <w:top w:val="single" w:sz="4" w:space="0" w:color="auto"/>
              <w:left w:val="single" w:sz="4" w:space="0" w:color="auto"/>
              <w:bottom w:val="single" w:sz="4" w:space="0" w:color="auto"/>
              <w:right w:val="single" w:sz="4" w:space="0" w:color="auto"/>
            </w:tcBorders>
          </w:tcPr>
          <w:p w14:paraId="0340B3F7" w14:textId="77777777" w:rsidR="007F1B3B" w:rsidRDefault="007F1B3B">
            <w:pPr>
              <w:jc w:val="both"/>
              <w:rPr>
                <w:rFonts w:ascii="宋体" w:hAnsi="宋体" w:cs="宋体" w:hint="eastAsia"/>
                <w:snapToGrid w:val="0"/>
              </w:rPr>
            </w:pPr>
          </w:p>
        </w:tc>
      </w:tr>
      <w:tr w:rsidR="007F1B3B" w14:paraId="2EBD1EC9" w14:textId="77777777">
        <w:trPr>
          <w:cantSplit/>
          <w:trHeight w:hRule="exact" w:val="639"/>
        </w:trPr>
        <w:tc>
          <w:tcPr>
            <w:tcW w:w="399" w:type="pct"/>
            <w:tcBorders>
              <w:top w:val="single" w:sz="4" w:space="0" w:color="auto"/>
              <w:left w:val="single" w:sz="4" w:space="0" w:color="auto"/>
              <w:bottom w:val="single" w:sz="4" w:space="0" w:color="auto"/>
              <w:right w:val="single" w:sz="4" w:space="0" w:color="auto"/>
            </w:tcBorders>
          </w:tcPr>
          <w:p w14:paraId="3AEEAF2F" w14:textId="77777777" w:rsidR="007F1B3B" w:rsidRDefault="007F1B3B">
            <w:pPr>
              <w:jc w:val="both"/>
              <w:rPr>
                <w:rFonts w:ascii="宋体" w:hAnsi="宋体" w:cs="宋体" w:hint="eastAsia"/>
                <w:snapToGrid w:val="0"/>
              </w:rPr>
            </w:pPr>
          </w:p>
        </w:tc>
        <w:tc>
          <w:tcPr>
            <w:tcW w:w="786" w:type="pct"/>
            <w:tcBorders>
              <w:top w:val="single" w:sz="4" w:space="0" w:color="auto"/>
              <w:left w:val="single" w:sz="4" w:space="0" w:color="auto"/>
              <w:bottom w:val="single" w:sz="4" w:space="0" w:color="auto"/>
              <w:right w:val="single" w:sz="4" w:space="0" w:color="auto"/>
            </w:tcBorders>
          </w:tcPr>
          <w:p w14:paraId="71C380AD" w14:textId="77777777" w:rsidR="007F1B3B" w:rsidRDefault="007F1B3B">
            <w:pPr>
              <w:jc w:val="both"/>
              <w:rPr>
                <w:rFonts w:ascii="宋体" w:hAnsi="宋体" w:cs="宋体" w:hint="eastAsia"/>
                <w:snapToGrid w:val="0"/>
              </w:rPr>
            </w:pPr>
          </w:p>
        </w:tc>
        <w:tc>
          <w:tcPr>
            <w:tcW w:w="1111" w:type="pct"/>
            <w:tcBorders>
              <w:top w:val="single" w:sz="4" w:space="0" w:color="auto"/>
              <w:left w:val="single" w:sz="4" w:space="0" w:color="auto"/>
              <w:bottom w:val="single" w:sz="4" w:space="0" w:color="auto"/>
              <w:right w:val="single" w:sz="4" w:space="0" w:color="auto"/>
            </w:tcBorders>
          </w:tcPr>
          <w:p w14:paraId="742C6E8C" w14:textId="77777777" w:rsidR="007F1B3B" w:rsidRDefault="007F1B3B">
            <w:pPr>
              <w:jc w:val="both"/>
              <w:rPr>
                <w:rFonts w:ascii="宋体" w:hAnsi="宋体" w:cs="宋体" w:hint="eastAsia"/>
                <w:snapToGrid w:val="0"/>
              </w:rPr>
            </w:pPr>
          </w:p>
        </w:tc>
        <w:tc>
          <w:tcPr>
            <w:tcW w:w="1111" w:type="pct"/>
            <w:tcBorders>
              <w:top w:val="single" w:sz="4" w:space="0" w:color="auto"/>
              <w:left w:val="single" w:sz="4" w:space="0" w:color="auto"/>
              <w:bottom w:val="single" w:sz="4" w:space="0" w:color="auto"/>
              <w:right w:val="single" w:sz="4" w:space="0" w:color="auto"/>
            </w:tcBorders>
          </w:tcPr>
          <w:p w14:paraId="6799DAE1" w14:textId="77777777" w:rsidR="007F1B3B" w:rsidRDefault="007F1B3B">
            <w:pPr>
              <w:jc w:val="both"/>
              <w:rPr>
                <w:rFonts w:ascii="宋体" w:hAnsi="宋体" w:cs="宋体" w:hint="eastAsia"/>
                <w:snapToGrid w:val="0"/>
              </w:rPr>
            </w:pPr>
          </w:p>
        </w:tc>
        <w:tc>
          <w:tcPr>
            <w:tcW w:w="832" w:type="pct"/>
            <w:tcBorders>
              <w:top w:val="single" w:sz="4" w:space="0" w:color="auto"/>
              <w:left w:val="single" w:sz="4" w:space="0" w:color="auto"/>
              <w:bottom w:val="single" w:sz="4" w:space="0" w:color="auto"/>
              <w:right w:val="single" w:sz="4" w:space="0" w:color="auto"/>
            </w:tcBorders>
          </w:tcPr>
          <w:p w14:paraId="146EEAD8" w14:textId="77777777" w:rsidR="007F1B3B" w:rsidRDefault="007F1B3B">
            <w:pPr>
              <w:jc w:val="both"/>
              <w:rPr>
                <w:rFonts w:ascii="宋体" w:hAnsi="宋体" w:cs="宋体" w:hint="eastAsia"/>
                <w:snapToGrid w:val="0"/>
              </w:rPr>
            </w:pPr>
          </w:p>
        </w:tc>
        <w:tc>
          <w:tcPr>
            <w:tcW w:w="757" w:type="pct"/>
            <w:tcBorders>
              <w:top w:val="single" w:sz="4" w:space="0" w:color="auto"/>
              <w:left w:val="single" w:sz="4" w:space="0" w:color="auto"/>
              <w:bottom w:val="single" w:sz="4" w:space="0" w:color="auto"/>
              <w:right w:val="single" w:sz="4" w:space="0" w:color="auto"/>
            </w:tcBorders>
          </w:tcPr>
          <w:p w14:paraId="7E3412AB" w14:textId="77777777" w:rsidR="007F1B3B" w:rsidRDefault="007F1B3B">
            <w:pPr>
              <w:jc w:val="both"/>
              <w:rPr>
                <w:rFonts w:ascii="宋体" w:hAnsi="宋体" w:cs="宋体" w:hint="eastAsia"/>
                <w:snapToGrid w:val="0"/>
              </w:rPr>
            </w:pPr>
          </w:p>
        </w:tc>
      </w:tr>
      <w:tr w:rsidR="007F1B3B" w14:paraId="57AAFD36" w14:textId="77777777">
        <w:trPr>
          <w:cantSplit/>
          <w:trHeight w:hRule="exact" w:val="639"/>
        </w:trPr>
        <w:tc>
          <w:tcPr>
            <w:tcW w:w="399" w:type="pct"/>
            <w:tcBorders>
              <w:top w:val="single" w:sz="4" w:space="0" w:color="auto"/>
              <w:left w:val="single" w:sz="4" w:space="0" w:color="auto"/>
              <w:bottom w:val="single" w:sz="4" w:space="0" w:color="auto"/>
              <w:right w:val="single" w:sz="4" w:space="0" w:color="auto"/>
            </w:tcBorders>
          </w:tcPr>
          <w:p w14:paraId="2852D7D1" w14:textId="77777777" w:rsidR="007F1B3B" w:rsidRDefault="007F1B3B">
            <w:pPr>
              <w:jc w:val="both"/>
              <w:rPr>
                <w:rFonts w:ascii="宋体" w:hAnsi="宋体" w:cs="宋体" w:hint="eastAsia"/>
                <w:snapToGrid w:val="0"/>
              </w:rPr>
            </w:pPr>
          </w:p>
        </w:tc>
        <w:tc>
          <w:tcPr>
            <w:tcW w:w="786" w:type="pct"/>
            <w:tcBorders>
              <w:top w:val="single" w:sz="4" w:space="0" w:color="auto"/>
              <w:left w:val="single" w:sz="4" w:space="0" w:color="auto"/>
              <w:bottom w:val="single" w:sz="4" w:space="0" w:color="auto"/>
              <w:right w:val="single" w:sz="4" w:space="0" w:color="auto"/>
            </w:tcBorders>
          </w:tcPr>
          <w:p w14:paraId="0D2E3BC1" w14:textId="77777777" w:rsidR="007F1B3B" w:rsidRDefault="007F1B3B">
            <w:pPr>
              <w:jc w:val="both"/>
              <w:rPr>
                <w:rFonts w:ascii="宋体" w:hAnsi="宋体" w:cs="宋体" w:hint="eastAsia"/>
                <w:snapToGrid w:val="0"/>
              </w:rPr>
            </w:pPr>
          </w:p>
        </w:tc>
        <w:tc>
          <w:tcPr>
            <w:tcW w:w="1111" w:type="pct"/>
            <w:tcBorders>
              <w:top w:val="single" w:sz="4" w:space="0" w:color="auto"/>
              <w:left w:val="single" w:sz="4" w:space="0" w:color="auto"/>
              <w:bottom w:val="single" w:sz="4" w:space="0" w:color="auto"/>
              <w:right w:val="single" w:sz="4" w:space="0" w:color="auto"/>
            </w:tcBorders>
          </w:tcPr>
          <w:p w14:paraId="41B711E3" w14:textId="77777777" w:rsidR="007F1B3B" w:rsidRDefault="007F1B3B">
            <w:pPr>
              <w:jc w:val="both"/>
              <w:rPr>
                <w:rFonts w:ascii="宋体" w:hAnsi="宋体" w:cs="宋体" w:hint="eastAsia"/>
                <w:snapToGrid w:val="0"/>
              </w:rPr>
            </w:pPr>
          </w:p>
        </w:tc>
        <w:tc>
          <w:tcPr>
            <w:tcW w:w="1111" w:type="pct"/>
            <w:tcBorders>
              <w:top w:val="single" w:sz="4" w:space="0" w:color="auto"/>
              <w:left w:val="single" w:sz="4" w:space="0" w:color="auto"/>
              <w:bottom w:val="single" w:sz="4" w:space="0" w:color="auto"/>
              <w:right w:val="single" w:sz="4" w:space="0" w:color="auto"/>
            </w:tcBorders>
          </w:tcPr>
          <w:p w14:paraId="273602D7" w14:textId="77777777" w:rsidR="007F1B3B" w:rsidRDefault="007F1B3B">
            <w:pPr>
              <w:jc w:val="both"/>
              <w:rPr>
                <w:rFonts w:ascii="宋体" w:hAnsi="宋体" w:cs="宋体" w:hint="eastAsia"/>
                <w:snapToGrid w:val="0"/>
              </w:rPr>
            </w:pPr>
          </w:p>
        </w:tc>
        <w:tc>
          <w:tcPr>
            <w:tcW w:w="832" w:type="pct"/>
            <w:tcBorders>
              <w:top w:val="single" w:sz="4" w:space="0" w:color="auto"/>
              <w:left w:val="single" w:sz="4" w:space="0" w:color="auto"/>
              <w:bottom w:val="single" w:sz="4" w:space="0" w:color="auto"/>
              <w:right w:val="single" w:sz="4" w:space="0" w:color="auto"/>
            </w:tcBorders>
          </w:tcPr>
          <w:p w14:paraId="5E17AF9F" w14:textId="77777777" w:rsidR="007F1B3B" w:rsidRDefault="007F1B3B">
            <w:pPr>
              <w:jc w:val="both"/>
              <w:rPr>
                <w:rFonts w:ascii="宋体" w:hAnsi="宋体" w:cs="宋体" w:hint="eastAsia"/>
                <w:snapToGrid w:val="0"/>
              </w:rPr>
            </w:pPr>
          </w:p>
        </w:tc>
        <w:tc>
          <w:tcPr>
            <w:tcW w:w="757" w:type="pct"/>
            <w:tcBorders>
              <w:top w:val="single" w:sz="4" w:space="0" w:color="auto"/>
              <w:left w:val="single" w:sz="4" w:space="0" w:color="auto"/>
              <w:bottom w:val="single" w:sz="4" w:space="0" w:color="auto"/>
              <w:right w:val="single" w:sz="4" w:space="0" w:color="auto"/>
            </w:tcBorders>
          </w:tcPr>
          <w:p w14:paraId="4DB94578" w14:textId="77777777" w:rsidR="007F1B3B" w:rsidRDefault="007F1B3B">
            <w:pPr>
              <w:jc w:val="both"/>
              <w:rPr>
                <w:rFonts w:ascii="宋体" w:hAnsi="宋体" w:cs="宋体" w:hint="eastAsia"/>
                <w:snapToGrid w:val="0"/>
              </w:rPr>
            </w:pPr>
          </w:p>
        </w:tc>
      </w:tr>
      <w:tr w:rsidR="007F1B3B" w14:paraId="692EAE22" w14:textId="77777777">
        <w:trPr>
          <w:cantSplit/>
          <w:trHeight w:hRule="exact" w:val="639"/>
        </w:trPr>
        <w:tc>
          <w:tcPr>
            <w:tcW w:w="399" w:type="pct"/>
            <w:tcBorders>
              <w:top w:val="single" w:sz="4" w:space="0" w:color="auto"/>
              <w:left w:val="single" w:sz="4" w:space="0" w:color="auto"/>
              <w:bottom w:val="single" w:sz="4" w:space="0" w:color="auto"/>
              <w:right w:val="single" w:sz="4" w:space="0" w:color="auto"/>
            </w:tcBorders>
          </w:tcPr>
          <w:p w14:paraId="55C0DAAE" w14:textId="77777777" w:rsidR="007F1B3B" w:rsidRDefault="007F1B3B">
            <w:pPr>
              <w:jc w:val="both"/>
              <w:rPr>
                <w:rFonts w:ascii="宋体" w:hAnsi="宋体" w:cs="宋体" w:hint="eastAsia"/>
                <w:snapToGrid w:val="0"/>
              </w:rPr>
            </w:pPr>
          </w:p>
        </w:tc>
        <w:tc>
          <w:tcPr>
            <w:tcW w:w="786" w:type="pct"/>
            <w:tcBorders>
              <w:top w:val="single" w:sz="4" w:space="0" w:color="auto"/>
              <w:left w:val="single" w:sz="4" w:space="0" w:color="auto"/>
              <w:bottom w:val="single" w:sz="4" w:space="0" w:color="auto"/>
              <w:right w:val="single" w:sz="4" w:space="0" w:color="auto"/>
            </w:tcBorders>
          </w:tcPr>
          <w:p w14:paraId="62922BC9" w14:textId="77777777" w:rsidR="007F1B3B" w:rsidRDefault="007F1B3B">
            <w:pPr>
              <w:jc w:val="both"/>
              <w:rPr>
                <w:rFonts w:ascii="宋体" w:hAnsi="宋体" w:cs="宋体" w:hint="eastAsia"/>
                <w:snapToGrid w:val="0"/>
              </w:rPr>
            </w:pPr>
          </w:p>
        </w:tc>
        <w:tc>
          <w:tcPr>
            <w:tcW w:w="1111" w:type="pct"/>
            <w:tcBorders>
              <w:top w:val="single" w:sz="4" w:space="0" w:color="auto"/>
              <w:left w:val="single" w:sz="4" w:space="0" w:color="auto"/>
              <w:bottom w:val="single" w:sz="4" w:space="0" w:color="auto"/>
              <w:right w:val="single" w:sz="4" w:space="0" w:color="auto"/>
            </w:tcBorders>
          </w:tcPr>
          <w:p w14:paraId="1CA6B169" w14:textId="77777777" w:rsidR="007F1B3B" w:rsidRDefault="007F1B3B">
            <w:pPr>
              <w:jc w:val="both"/>
              <w:rPr>
                <w:rFonts w:ascii="宋体" w:hAnsi="宋体" w:cs="宋体" w:hint="eastAsia"/>
                <w:snapToGrid w:val="0"/>
              </w:rPr>
            </w:pPr>
          </w:p>
        </w:tc>
        <w:tc>
          <w:tcPr>
            <w:tcW w:w="1111" w:type="pct"/>
            <w:tcBorders>
              <w:top w:val="single" w:sz="4" w:space="0" w:color="auto"/>
              <w:left w:val="single" w:sz="4" w:space="0" w:color="auto"/>
              <w:bottom w:val="single" w:sz="4" w:space="0" w:color="auto"/>
              <w:right w:val="single" w:sz="4" w:space="0" w:color="auto"/>
            </w:tcBorders>
          </w:tcPr>
          <w:p w14:paraId="41F0D87E" w14:textId="77777777" w:rsidR="007F1B3B" w:rsidRDefault="007F1B3B">
            <w:pPr>
              <w:jc w:val="both"/>
              <w:rPr>
                <w:rFonts w:ascii="宋体" w:hAnsi="宋体" w:cs="宋体" w:hint="eastAsia"/>
                <w:snapToGrid w:val="0"/>
              </w:rPr>
            </w:pPr>
          </w:p>
        </w:tc>
        <w:tc>
          <w:tcPr>
            <w:tcW w:w="832" w:type="pct"/>
            <w:tcBorders>
              <w:top w:val="single" w:sz="4" w:space="0" w:color="auto"/>
              <w:left w:val="single" w:sz="4" w:space="0" w:color="auto"/>
              <w:bottom w:val="single" w:sz="4" w:space="0" w:color="auto"/>
              <w:right w:val="single" w:sz="4" w:space="0" w:color="auto"/>
            </w:tcBorders>
          </w:tcPr>
          <w:p w14:paraId="4FAE4153" w14:textId="77777777" w:rsidR="007F1B3B" w:rsidRDefault="007F1B3B">
            <w:pPr>
              <w:jc w:val="both"/>
              <w:rPr>
                <w:rFonts w:ascii="宋体" w:hAnsi="宋体" w:cs="宋体" w:hint="eastAsia"/>
                <w:snapToGrid w:val="0"/>
              </w:rPr>
            </w:pPr>
          </w:p>
        </w:tc>
        <w:tc>
          <w:tcPr>
            <w:tcW w:w="757" w:type="pct"/>
            <w:tcBorders>
              <w:top w:val="single" w:sz="4" w:space="0" w:color="auto"/>
              <w:left w:val="single" w:sz="4" w:space="0" w:color="auto"/>
              <w:bottom w:val="single" w:sz="4" w:space="0" w:color="auto"/>
              <w:right w:val="single" w:sz="4" w:space="0" w:color="auto"/>
            </w:tcBorders>
          </w:tcPr>
          <w:p w14:paraId="6B0CE80A" w14:textId="77777777" w:rsidR="007F1B3B" w:rsidRDefault="007F1B3B">
            <w:pPr>
              <w:jc w:val="both"/>
              <w:rPr>
                <w:rFonts w:ascii="宋体" w:hAnsi="宋体" w:cs="宋体" w:hint="eastAsia"/>
                <w:snapToGrid w:val="0"/>
              </w:rPr>
            </w:pPr>
          </w:p>
        </w:tc>
      </w:tr>
      <w:tr w:rsidR="007F1B3B" w14:paraId="0CBD3B8B" w14:textId="77777777">
        <w:trPr>
          <w:cantSplit/>
          <w:trHeight w:hRule="exact" w:val="639"/>
        </w:trPr>
        <w:tc>
          <w:tcPr>
            <w:tcW w:w="399" w:type="pct"/>
            <w:tcBorders>
              <w:top w:val="single" w:sz="4" w:space="0" w:color="auto"/>
              <w:left w:val="single" w:sz="4" w:space="0" w:color="auto"/>
              <w:bottom w:val="single" w:sz="4" w:space="0" w:color="auto"/>
              <w:right w:val="single" w:sz="4" w:space="0" w:color="auto"/>
            </w:tcBorders>
          </w:tcPr>
          <w:p w14:paraId="3EDB3AC6" w14:textId="77777777" w:rsidR="007F1B3B" w:rsidRDefault="007F1B3B">
            <w:pPr>
              <w:jc w:val="both"/>
              <w:rPr>
                <w:rFonts w:ascii="宋体" w:hAnsi="宋体" w:cs="宋体" w:hint="eastAsia"/>
                <w:snapToGrid w:val="0"/>
              </w:rPr>
            </w:pPr>
          </w:p>
        </w:tc>
        <w:tc>
          <w:tcPr>
            <w:tcW w:w="786" w:type="pct"/>
            <w:tcBorders>
              <w:top w:val="single" w:sz="4" w:space="0" w:color="auto"/>
              <w:left w:val="single" w:sz="4" w:space="0" w:color="auto"/>
              <w:bottom w:val="single" w:sz="4" w:space="0" w:color="auto"/>
              <w:right w:val="single" w:sz="4" w:space="0" w:color="auto"/>
            </w:tcBorders>
          </w:tcPr>
          <w:p w14:paraId="7B6A9166" w14:textId="77777777" w:rsidR="007F1B3B" w:rsidRDefault="007F1B3B">
            <w:pPr>
              <w:jc w:val="both"/>
              <w:rPr>
                <w:rFonts w:ascii="宋体" w:hAnsi="宋体" w:cs="宋体" w:hint="eastAsia"/>
                <w:snapToGrid w:val="0"/>
              </w:rPr>
            </w:pPr>
          </w:p>
        </w:tc>
        <w:tc>
          <w:tcPr>
            <w:tcW w:w="1111" w:type="pct"/>
            <w:tcBorders>
              <w:top w:val="single" w:sz="4" w:space="0" w:color="auto"/>
              <w:left w:val="single" w:sz="4" w:space="0" w:color="auto"/>
              <w:bottom w:val="single" w:sz="4" w:space="0" w:color="auto"/>
              <w:right w:val="single" w:sz="4" w:space="0" w:color="auto"/>
            </w:tcBorders>
          </w:tcPr>
          <w:p w14:paraId="4258DD3B" w14:textId="77777777" w:rsidR="007F1B3B" w:rsidRDefault="007F1B3B">
            <w:pPr>
              <w:jc w:val="both"/>
              <w:rPr>
                <w:rFonts w:ascii="宋体" w:hAnsi="宋体" w:cs="宋体" w:hint="eastAsia"/>
                <w:snapToGrid w:val="0"/>
              </w:rPr>
            </w:pPr>
          </w:p>
        </w:tc>
        <w:tc>
          <w:tcPr>
            <w:tcW w:w="1111" w:type="pct"/>
            <w:tcBorders>
              <w:top w:val="single" w:sz="4" w:space="0" w:color="auto"/>
              <w:left w:val="single" w:sz="4" w:space="0" w:color="auto"/>
              <w:bottom w:val="single" w:sz="4" w:space="0" w:color="auto"/>
              <w:right w:val="single" w:sz="4" w:space="0" w:color="auto"/>
            </w:tcBorders>
          </w:tcPr>
          <w:p w14:paraId="662BFEEB" w14:textId="77777777" w:rsidR="007F1B3B" w:rsidRDefault="007F1B3B">
            <w:pPr>
              <w:jc w:val="both"/>
              <w:rPr>
                <w:rFonts w:ascii="宋体" w:hAnsi="宋体" w:cs="宋体" w:hint="eastAsia"/>
                <w:snapToGrid w:val="0"/>
              </w:rPr>
            </w:pPr>
          </w:p>
        </w:tc>
        <w:tc>
          <w:tcPr>
            <w:tcW w:w="832" w:type="pct"/>
            <w:tcBorders>
              <w:top w:val="single" w:sz="4" w:space="0" w:color="auto"/>
              <w:left w:val="single" w:sz="4" w:space="0" w:color="auto"/>
              <w:bottom w:val="single" w:sz="4" w:space="0" w:color="auto"/>
              <w:right w:val="single" w:sz="4" w:space="0" w:color="auto"/>
            </w:tcBorders>
          </w:tcPr>
          <w:p w14:paraId="40DF5915" w14:textId="77777777" w:rsidR="007F1B3B" w:rsidRDefault="007F1B3B">
            <w:pPr>
              <w:jc w:val="both"/>
              <w:rPr>
                <w:rFonts w:ascii="宋体" w:hAnsi="宋体" w:cs="宋体" w:hint="eastAsia"/>
                <w:snapToGrid w:val="0"/>
              </w:rPr>
            </w:pPr>
          </w:p>
        </w:tc>
        <w:tc>
          <w:tcPr>
            <w:tcW w:w="757" w:type="pct"/>
            <w:tcBorders>
              <w:top w:val="single" w:sz="4" w:space="0" w:color="auto"/>
              <w:left w:val="single" w:sz="4" w:space="0" w:color="auto"/>
              <w:bottom w:val="single" w:sz="4" w:space="0" w:color="auto"/>
              <w:right w:val="single" w:sz="4" w:space="0" w:color="auto"/>
            </w:tcBorders>
          </w:tcPr>
          <w:p w14:paraId="5369610E" w14:textId="77777777" w:rsidR="007F1B3B" w:rsidRDefault="007F1B3B">
            <w:pPr>
              <w:jc w:val="both"/>
              <w:rPr>
                <w:rFonts w:ascii="宋体" w:hAnsi="宋体" w:cs="宋体" w:hint="eastAsia"/>
                <w:snapToGrid w:val="0"/>
              </w:rPr>
            </w:pPr>
          </w:p>
        </w:tc>
      </w:tr>
      <w:tr w:rsidR="007F1B3B" w14:paraId="01C9C5B7" w14:textId="77777777">
        <w:trPr>
          <w:cantSplit/>
          <w:trHeight w:hRule="exact" w:val="639"/>
        </w:trPr>
        <w:tc>
          <w:tcPr>
            <w:tcW w:w="399" w:type="pct"/>
            <w:tcBorders>
              <w:top w:val="single" w:sz="4" w:space="0" w:color="auto"/>
              <w:left w:val="single" w:sz="4" w:space="0" w:color="auto"/>
              <w:bottom w:val="single" w:sz="4" w:space="0" w:color="auto"/>
              <w:right w:val="single" w:sz="4" w:space="0" w:color="auto"/>
            </w:tcBorders>
          </w:tcPr>
          <w:p w14:paraId="52A1F4B9" w14:textId="77777777" w:rsidR="007F1B3B" w:rsidRDefault="007F1B3B">
            <w:pPr>
              <w:jc w:val="both"/>
              <w:rPr>
                <w:rFonts w:ascii="宋体" w:hAnsi="宋体" w:cs="宋体" w:hint="eastAsia"/>
                <w:snapToGrid w:val="0"/>
              </w:rPr>
            </w:pPr>
          </w:p>
        </w:tc>
        <w:tc>
          <w:tcPr>
            <w:tcW w:w="786" w:type="pct"/>
            <w:tcBorders>
              <w:top w:val="single" w:sz="4" w:space="0" w:color="auto"/>
              <w:left w:val="single" w:sz="4" w:space="0" w:color="auto"/>
              <w:bottom w:val="single" w:sz="4" w:space="0" w:color="auto"/>
              <w:right w:val="single" w:sz="4" w:space="0" w:color="auto"/>
            </w:tcBorders>
          </w:tcPr>
          <w:p w14:paraId="2A364403" w14:textId="77777777" w:rsidR="007F1B3B" w:rsidRDefault="007F1B3B">
            <w:pPr>
              <w:jc w:val="both"/>
              <w:rPr>
                <w:rFonts w:ascii="宋体" w:hAnsi="宋体" w:cs="宋体" w:hint="eastAsia"/>
                <w:snapToGrid w:val="0"/>
              </w:rPr>
            </w:pPr>
          </w:p>
        </w:tc>
        <w:tc>
          <w:tcPr>
            <w:tcW w:w="1111" w:type="pct"/>
            <w:tcBorders>
              <w:top w:val="single" w:sz="4" w:space="0" w:color="auto"/>
              <w:left w:val="single" w:sz="4" w:space="0" w:color="auto"/>
              <w:bottom w:val="single" w:sz="4" w:space="0" w:color="auto"/>
              <w:right w:val="single" w:sz="4" w:space="0" w:color="auto"/>
            </w:tcBorders>
          </w:tcPr>
          <w:p w14:paraId="7EDBE2A8" w14:textId="77777777" w:rsidR="007F1B3B" w:rsidRDefault="007F1B3B">
            <w:pPr>
              <w:jc w:val="both"/>
              <w:rPr>
                <w:rFonts w:ascii="宋体" w:hAnsi="宋体" w:cs="宋体" w:hint="eastAsia"/>
                <w:snapToGrid w:val="0"/>
              </w:rPr>
            </w:pPr>
          </w:p>
        </w:tc>
        <w:tc>
          <w:tcPr>
            <w:tcW w:w="1111" w:type="pct"/>
            <w:tcBorders>
              <w:top w:val="single" w:sz="4" w:space="0" w:color="auto"/>
              <w:left w:val="single" w:sz="4" w:space="0" w:color="auto"/>
              <w:bottom w:val="single" w:sz="4" w:space="0" w:color="auto"/>
              <w:right w:val="single" w:sz="4" w:space="0" w:color="auto"/>
            </w:tcBorders>
          </w:tcPr>
          <w:p w14:paraId="54933061" w14:textId="77777777" w:rsidR="007F1B3B" w:rsidRDefault="007F1B3B">
            <w:pPr>
              <w:jc w:val="both"/>
              <w:rPr>
                <w:rFonts w:ascii="宋体" w:hAnsi="宋体" w:cs="宋体" w:hint="eastAsia"/>
                <w:snapToGrid w:val="0"/>
              </w:rPr>
            </w:pPr>
          </w:p>
        </w:tc>
        <w:tc>
          <w:tcPr>
            <w:tcW w:w="832" w:type="pct"/>
            <w:tcBorders>
              <w:top w:val="single" w:sz="4" w:space="0" w:color="auto"/>
              <w:left w:val="single" w:sz="4" w:space="0" w:color="auto"/>
              <w:bottom w:val="single" w:sz="4" w:space="0" w:color="auto"/>
              <w:right w:val="single" w:sz="4" w:space="0" w:color="auto"/>
            </w:tcBorders>
          </w:tcPr>
          <w:p w14:paraId="2DB3E210" w14:textId="77777777" w:rsidR="007F1B3B" w:rsidRDefault="007F1B3B">
            <w:pPr>
              <w:jc w:val="both"/>
              <w:rPr>
                <w:rFonts w:ascii="宋体" w:hAnsi="宋体" w:cs="宋体" w:hint="eastAsia"/>
                <w:snapToGrid w:val="0"/>
              </w:rPr>
            </w:pPr>
          </w:p>
        </w:tc>
        <w:tc>
          <w:tcPr>
            <w:tcW w:w="757" w:type="pct"/>
            <w:tcBorders>
              <w:top w:val="single" w:sz="4" w:space="0" w:color="auto"/>
              <w:left w:val="single" w:sz="4" w:space="0" w:color="auto"/>
              <w:bottom w:val="single" w:sz="4" w:space="0" w:color="auto"/>
              <w:right w:val="single" w:sz="4" w:space="0" w:color="auto"/>
            </w:tcBorders>
          </w:tcPr>
          <w:p w14:paraId="68F45E12" w14:textId="77777777" w:rsidR="007F1B3B" w:rsidRDefault="007F1B3B">
            <w:pPr>
              <w:jc w:val="both"/>
              <w:rPr>
                <w:rFonts w:ascii="宋体" w:hAnsi="宋体" w:cs="宋体" w:hint="eastAsia"/>
                <w:snapToGrid w:val="0"/>
              </w:rPr>
            </w:pPr>
          </w:p>
        </w:tc>
      </w:tr>
      <w:tr w:rsidR="007F1B3B" w14:paraId="0FB661D0" w14:textId="77777777">
        <w:trPr>
          <w:cantSplit/>
          <w:trHeight w:hRule="exact" w:val="639"/>
        </w:trPr>
        <w:tc>
          <w:tcPr>
            <w:tcW w:w="399" w:type="pct"/>
            <w:tcBorders>
              <w:top w:val="single" w:sz="4" w:space="0" w:color="auto"/>
              <w:left w:val="single" w:sz="4" w:space="0" w:color="auto"/>
              <w:bottom w:val="single" w:sz="4" w:space="0" w:color="auto"/>
              <w:right w:val="single" w:sz="4" w:space="0" w:color="auto"/>
            </w:tcBorders>
          </w:tcPr>
          <w:p w14:paraId="34B2A38C" w14:textId="77777777" w:rsidR="007F1B3B" w:rsidRDefault="007F1B3B">
            <w:pPr>
              <w:jc w:val="both"/>
              <w:rPr>
                <w:rFonts w:ascii="宋体" w:hAnsi="宋体" w:cs="宋体" w:hint="eastAsia"/>
                <w:snapToGrid w:val="0"/>
              </w:rPr>
            </w:pPr>
          </w:p>
        </w:tc>
        <w:tc>
          <w:tcPr>
            <w:tcW w:w="786" w:type="pct"/>
            <w:tcBorders>
              <w:top w:val="single" w:sz="4" w:space="0" w:color="auto"/>
              <w:left w:val="single" w:sz="4" w:space="0" w:color="auto"/>
              <w:bottom w:val="single" w:sz="4" w:space="0" w:color="auto"/>
              <w:right w:val="single" w:sz="4" w:space="0" w:color="auto"/>
            </w:tcBorders>
          </w:tcPr>
          <w:p w14:paraId="4438EFD4" w14:textId="77777777" w:rsidR="007F1B3B" w:rsidRDefault="007F1B3B">
            <w:pPr>
              <w:jc w:val="both"/>
              <w:rPr>
                <w:rFonts w:ascii="宋体" w:hAnsi="宋体" w:cs="宋体" w:hint="eastAsia"/>
                <w:snapToGrid w:val="0"/>
              </w:rPr>
            </w:pPr>
          </w:p>
        </w:tc>
        <w:tc>
          <w:tcPr>
            <w:tcW w:w="1111" w:type="pct"/>
            <w:tcBorders>
              <w:top w:val="single" w:sz="4" w:space="0" w:color="auto"/>
              <w:left w:val="single" w:sz="4" w:space="0" w:color="auto"/>
              <w:bottom w:val="single" w:sz="4" w:space="0" w:color="auto"/>
              <w:right w:val="single" w:sz="4" w:space="0" w:color="auto"/>
            </w:tcBorders>
          </w:tcPr>
          <w:p w14:paraId="57556ACF" w14:textId="77777777" w:rsidR="007F1B3B" w:rsidRDefault="007F1B3B">
            <w:pPr>
              <w:jc w:val="both"/>
              <w:rPr>
                <w:rFonts w:ascii="宋体" w:hAnsi="宋体" w:cs="宋体" w:hint="eastAsia"/>
                <w:snapToGrid w:val="0"/>
              </w:rPr>
            </w:pPr>
          </w:p>
        </w:tc>
        <w:tc>
          <w:tcPr>
            <w:tcW w:w="1111" w:type="pct"/>
            <w:tcBorders>
              <w:top w:val="single" w:sz="4" w:space="0" w:color="auto"/>
              <w:left w:val="single" w:sz="4" w:space="0" w:color="auto"/>
              <w:bottom w:val="single" w:sz="4" w:space="0" w:color="auto"/>
              <w:right w:val="single" w:sz="4" w:space="0" w:color="auto"/>
            </w:tcBorders>
          </w:tcPr>
          <w:p w14:paraId="02EF7C64" w14:textId="77777777" w:rsidR="007F1B3B" w:rsidRDefault="007F1B3B">
            <w:pPr>
              <w:jc w:val="both"/>
              <w:rPr>
                <w:rFonts w:ascii="宋体" w:hAnsi="宋体" w:cs="宋体" w:hint="eastAsia"/>
                <w:snapToGrid w:val="0"/>
              </w:rPr>
            </w:pPr>
          </w:p>
        </w:tc>
        <w:tc>
          <w:tcPr>
            <w:tcW w:w="832" w:type="pct"/>
            <w:tcBorders>
              <w:top w:val="single" w:sz="4" w:space="0" w:color="auto"/>
              <w:left w:val="single" w:sz="4" w:space="0" w:color="auto"/>
              <w:bottom w:val="single" w:sz="4" w:space="0" w:color="auto"/>
              <w:right w:val="single" w:sz="4" w:space="0" w:color="auto"/>
            </w:tcBorders>
          </w:tcPr>
          <w:p w14:paraId="3883BF1A" w14:textId="77777777" w:rsidR="007F1B3B" w:rsidRDefault="007F1B3B">
            <w:pPr>
              <w:jc w:val="both"/>
              <w:rPr>
                <w:rFonts w:ascii="宋体" w:hAnsi="宋体" w:cs="宋体" w:hint="eastAsia"/>
                <w:snapToGrid w:val="0"/>
              </w:rPr>
            </w:pPr>
          </w:p>
        </w:tc>
        <w:tc>
          <w:tcPr>
            <w:tcW w:w="757" w:type="pct"/>
            <w:tcBorders>
              <w:top w:val="single" w:sz="4" w:space="0" w:color="auto"/>
              <w:left w:val="single" w:sz="4" w:space="0" w:color="auto"/>
              <w:bottom w:val="single" w:sz="4" w:space="0" w:color="auto"/>
              <w:right w:val="single" w:sz="4" w:space="0" w:color="auto"/>
            </w:tcBorders>
          </w:tcPr>
          <w:p w14:paraId="314719D2" w14:textId="77777777" w:rsidR="007F1B3B" w:rsidRDefault="007F1B3B">
            <w:pPr>
              <w:jc w:val="both"/>
              <w:rPr>
                <w:rFonts w:ascii="宋体" w:hAnsi="宋体" w:cs="宋体" w:hint="eastAsia"/>
                <w:snapToGrid w:val="0"/>
              </w:rPr>
            </w:pPr>
          </w:p>
        </w:tc>
      </w:tr>
      <w:tr w:rsidR="007F1B3B" w14:paraId="75E0DC92" w14:textId="77777777">
        <w:trPr>
          <w:cantSplit/>
          <w:trHeight w:hRule="exact" w:val="639"/>
        </w:trPr>
        <w:tc>
          <w:tcPr>
            <w:tcW w:w="399" w:type="pct"/>
            <w:tcBorders>
              <w:top w:val="single" w:sz="4" w:space="0" w:color="auto"/>
              <w:left w:val="single" w:sz="4" w:space="0" w:color="auto"/>
              <w:bottom w:val="single" w:sz="4" w:space="0" w:color="auto"/>
              <w:right w:val="single" w:sz="4" w:space="0" w:color="auto"/>
            </w:tcBorders>
          </w:tcPr>
          <w:p w14:paraId="62D317D7" w14:textId="77777777" w:rsidR="007F1B3B" w:rsidRDefault="007F1B3B">
            <w:pPr>
              <w:jc w:val="both"/>
              <w:rPr>
                <w:rFonts w:ascii="宋体" w:hAnsi="宋体" w:cs="宋体" w:hint="eastAsia"/>
                <w:snapToGrid w:val="0"/>
              </w:rPr>
            </w:pPr>
          </w:p>
        </w:tc>
        <w:tc>
          <w:tcPr>
            <w:tcW w:w="786" w:type="pct"/>
            <w:tcBorders>
              <w:top w:val="single" w:sz="4" w:space="0" w:color="auto"/>
              <w:left w:val="single" w:sz="4" w:space="0" w:color="auto"/>
              <w:bottom w:val="single" w:sz="4" w:space="0" w:color="auto"/>
              <w:right w:val="single" w:sz="4" w:space="0" w:color="auto"/>
            </w:tcBorders>
          </w:tcPr>
          <w:p w14:paraId="5746848C" w14:textId="77777777" w:rsidR="007F1B3B" w:rsidRDefault="007F1B3B">
            <w:pPr>
              <w:jc w:val="both"/>
              <w:rPr>
                <w:rFonts w:ascii="宋体" w:hAnsi="宋体" w:cs="宋体" w:hint="eastAsia"/>
                <w:snapToGrid w:val="0"/>
              </w:rPr>
            </w:pPr>
          </w:p>
        </w:tc>
        <w:tc>
          <w:tcPr>
            <w:tcW w:w="1111" w:type="pct"/>
            <w:tcBorders>
              <w:top w:val="single" w:sz="4" w:space="0" w:color="auto"/>
              <w:left w:val="single" w:sz="4" w:space="0" w:color="auto"/>
              <w:bottom w:val="single" w:sz="4" w:space="0" w:color="auto"/>
              <w:right w:val="single" w:sz="4" w:space="0" w:color="auto"/>
            </w:tcBorders>
          </w:tcPr>
          <w:p w14:paraId="4757C8D9" w14:textId="77777777" w:rsidR="007F1B3B" w:rsidRDefault="007F1B3B">
            <w:pPr>
              <w:jc w:val="both"/>
              <w:rPr>
                <w:rFonts w:ascii="宋体" w:hAnsi="宋体" w:cs="宋体" w:hint="eastAsia"/>
                <w:snapToGrid w:val="0"/>
              </w:rPr>
            </w:pPr>
          </w:p>
        </w:tc>
        <w:tc>
          <w:tcPr>
            <w:tcW w:w="1111" w:type="pct"/>
            <w:tcBorders>
              <w:top w:val="single" w:sz="4" w:space="0" w:color="auto"/>
              <w:left w:val="single" w:sz="4" w:space="0" w:color="auto"/>
              <w:bottom w:val="single" w:sz="4" w:space="0" w:color="auto"/>
              <w:right w:val="single" w:sz="4" w:space="0" w:color="auto"/>
            </w:tcBorders>
          </w:tcPr>
          <w:p w14:paraId="0DC10C72" w14:textId="77777777" w:rsidR="007F1B3B" w:rsidRDefault="007F1B3B">
            <w:pPr>
              <w:jc w:val="both"/>
              <w:rPr>
                <w:rFonts w:ascii="宋体" w:hAnsi="宋体" w:cs="宋体" w:hint="eastAsia"/>
                <w:snapToGrid w:val="0"/>
              </w:rPr>
            </w:pPr>
          </w:p>
        </w:tc>
        <w:tc>
          <w:tcPr>
            <w:tcW w:w="832" w:type="pct"/>
            <w:tcBorders>
              <w:top w:val="single" w:sz="4" w:space="0" w:color="auto"/>
              <w:left w:val="single" w:sz="4" w:space="0" w:color="auto"/>
              <w:bottom w:val="single" w:sz="4" w:space="0" w:color="auto"/>
              <w:right w:val="single" w:sz="4" w:space="0" w:color="auto"/>
            </w:tcBorders>
          </w:tcPr>
          <w:p w14:paraId="42071C33" w14:textId="77777777" w:rsidR="007F1B3B" w:rsidRDefault="007F1B3B">
            <w:pPr>
              <w:jc w:val="both"/>
              <w:rPr>
                <w:rFonts w:ascii="宋体" w:hAnsi="宋体" w:cs="宋体" w:hint="eastAsia"/>
                <w:snapToGrid w:val="0"/>
              </w:rPr>
            </w:pPr>
          </w:p>
        </w:tc>
        <w:tc>
          <w:tcPr>
            <w:tcW w:w="757" w:type="pct"/>
            <w:tcBorders>
              <w:top w:val="single" w:sz="4" w:space="0" w:color="auto"/>
              <w:left w:val="single" w:sz="4" w:space="0" w:color="auto"/>
              <w:bottom w:val="single" w:sz="4" w:space="0" w:color="auto"/>
              <w:right w:val="single" w:sz="4" w:space="0" w:color="auto"/>
            </w:tcBorders>
          </w:tcPr>
          <w:p w14:paraId="25D19F81" w14:textId="77777777" w:rsidR="007F1B3B" w:rsidRDefault="007F1B3B">
            <w:pPr>
              <w:jc w:val="both"/>
              <w:rPr>
                <w:rFonts w:ascii="宋体" w:hAnsi="宋体" w:cs="宋体" w:hint="eastAsia"/>
                <w:snapToGrid w:val="0"/>
              </w:rPr>
            </w:pPr>
          </w:p>
        </w:tc>
      </w:tr>
      <w:tr w:rsidR="007F1B3B" w14:paraId="6EB61C78" w14:textId="77777777">
        <w:trPr>
          <w:cantSplit/>
          <w:trHeight w:hRule="exact" w:val="639"/>
        </w:trPr>
        <w:tc>
          <w:tcPr>
            <w:tcW w:w="399" w:type="pct"/>
            <w:tcBorders>
              <w:top w:val="single" w:sz="4" w:space="0" w:color="auto"/>
              <w:left w:val="single" w:sz="4" w:space="0" w:color="auto"/>
              <w:bottom w:val="single" w:sz="4" w:space="0" w:color="auto"/>
              <w:right w:val="single" w:sz="4" w:space="0" w:color="auto"/>
            </w:tcBorders>
          </w:tcPr>
          <w:p w14:paraId="4E7ABC88" w14:textId="77777777" w:rsidR="007F1B3B" w:rsidRDefault="007F1B3B">
            <w:pPr>
              <w:jc w:val="both"/>
              <w:rPr>
                <w:rFonts w:ascii="宋体" w:hAnsi="宋体" w:cs="宋体" w:hint="eastAsia"/>
                <w:snapToGrid w:val="0"/>
              </w:rPr>
            </w:pPr>
          </w:p>
        </w:tc>
        <w:tc>
          <w:tcPr>
            <w:tcW w:w="786" w:type="pct"/>
            <w:tcBorders>
              <w:top w:val="single" w:sz="4" w:space="0" w:color="auto"/>
              <w:left w:val="single" w:sz="4" w:space="0" w:color="auto"/>
              <w:bottom w:val="single" w:sz="4" w:space="0" w:color="auto"/>
              <w:right w:val="single" w:sz="4" w:space="0" w:color="auto"/>
            </w:tcBorders>
          </w:tcPr>
          <w:p w14:paraId="559F9209" w14:textId="77777777" w:rsidR="007F1B3B" w:rsidRDefault="007F1B3B">
            <w:pPr>
              <w:jc w:val="both"/>
              <w:rPr>
                <w:rFonts w:ascii="宋体" w:hAnsi="宋体" w:cs="宋体" w:hint="eastAsia"/>
                <w:snapToGrid w:val="0"/>
              </w:rPr>
            </w:pPr>
          </w:p>
        </w:tc>
        <w:tc>
          <w:tcPr>
            <w:tcW w:w="1111" w:type="pct"/>
            <w:tcBorders>
              <w:top w:val="single" w:sz="4" w:space="0" w:color="auto"/>
              <w:left w:val="single" w:sz="4" w:space="0" w:color="auto"/>
              <w:bottom w:val="single" w:sz="4" w:space="0" w:color="auto"/>
              <w:right w:val="single" w:sz="4" w:space="0" w:color="auto"/>
            </w:tcBorders>
          </w:tcPr>
          <w:p w14:paraId="65B23AEF" w14:textId="77777777" w:rsidR="007F1B3B" w:rsidRDefault="007F1B3B">
            <w:pPr>
              <w:jc w:val="both"/>
              <w:rPr>
                <w:rFonts w:ascii="宋体" w:hAnsi="宋体" w:cs="宋体" w:hint="eastAsia"/>
                <w:snapToGrid w:val="0"/>
              </w:rPr>
            </w:pPr>
          </w:p>
        </w:tc>
        <w:tc>
          <w:tcPr>
            <w:tcW w:w="1111" w:type="pct"/>
            <w:tcBorders>
              <w:top w:val="single" w:sz="4" w:space="0" w:color="auto"/>
              <w:left w:val="single" w:sz="4" w:space="0" w:color="auto"/>
              <w:bottom w:val="single" w:sz="4" w:space="0" w:color="auto"/>
              <w:right w:val="single" w:sz="4" w:space="0" w:color="auto"/>
            </w:tcBorders>
          </w:tcPr>
          <w:p w14:paraId="018BD099" w14:textId="77777777" w:rsidR="007F1B3B" w:rsidRDefault="007F1B3B">
            <w:pPr>
              <w:jc w:val="both"/>
              <w:rPr>
                <w:rFonts w:ascii="宋体" w:hAnsi="宋体" w:cs="宋体" w:hint="eastAsia"/>
                <w:snapToGrid w:val="0"/>
              </w:rPr>
            </w:pPr>
          </w:p>
        </w:tc>
        <w:tc>
          <w:tcPr>
            <w:tcW w:w="832" w:type="pct"/>
            <w:tcBorders>
              <w:top w:val="single" w:sz="4" w:space="0" w:color="auto"/>
              <w:left w:val="single" w:sz="4" w:space="0" w:color="auto"/>
              <w:bottom w:val="single" w:sz="4" w:space="0" w:color="auto"/>
              <w:right w:val="single" w:sz="4" w:space="0" w:color="auto"/>
            </w:tcBorders>
          </w:tcPr>
          <w:p w14:paraId="6BCE3507" w14:textId="77777777" w:rsidR="007F1B3B" w:rsidRDefault="007F1B3B">
            <w:pPr>
              <w:jc w:val="both"/>
              <w:rPr>
                <w:rFonts w:ascii="宋体" w:hAnsi="宋体" w:cs="宋体" w:hint="eastAsia"/>
                <w:snapToGrid w:val="0"/>
              </w:rPr>
            </w:pPr>
          </w:p>
        </w:tc>
        <w:tc>
          <w:tcPr>
            <w:tcW w:w="757" w:type="pct"/>
            <w:tcBorders>
              <w:top w:val="single" w:sz="4" w:space="0" w:color="auto"/>
              <w:left w:val="single" w:sz="4" w:space="0" w:color="auto"/>
              <w:bottom w:val="single" w:sz="4" w:space="0" w:color="auto"/>
              <w:right w:val="single" w:sz="4" w:space="0" w:color="auto"/>
            </w:tcBorders>
          </w:tcPr>
          <w:p w14:paraId="60D53744" w14:textId="77777777" w:rsidR="007F1B3B" w:rsidRDefault="007F1B3B">
            <w:pPr>
              <w:jc w:val="both"/>
              <w:rPr>
                <w:rFonts w:ascii="宋体" w:hAnsi="宋体" w:cs="宋体" w:hint="eastAsia"/>
                <w:snapToGrid w:val="0"/>
              </w:rPr>
            </w:pPr>
          </w:p>
        </w:tc>
      </w:tr>
      <w:tr w:rsidR="007F1B3B" w14:paraId="5BD13947" w14:textId="77777777">
        <w:trPr>
          <w:cantSplit/>
          <w:trHeight w:hRule="exact" w:val="639"/>
        </w:trPr>
        <w:tc>
          <w:tcPr>
            <w:tcW w:w="399" w:type="pct"/>
            <w:tcBorders>
              <w:top w:val="single" w:sz="4" w:space="0" w:color="auto"/>
              <w:left w:val="single" w:sz="4" w:space="0" w:color="auto"/>
              <w:bottom w:val="single" w:sz="4" w:space="0" w:color="auto"/>
              <w:right w:val="single" w:sz="4" w:space="0" w:color="auto"/>
            </w:tcBorders>
          </w:tcPr>
          <w:p w14:paraId="5B6F0F98" w14:textId="77777777" w:rsidR="007F1B3B" w:rsidRDefault="007F1B3B">
            <w:pPr>
              <w:jc w:val="both"/>
              <w:rPr>
                <w:rFonts w:ascii="宋体" w:hAnsi="宋体" w:cs="宋体" w:hint="eastAsia"/>
                <w:snapToGrid w:val="0"/>
              </w:rPr>
            </w:pPr>
          </w:p>
        </w:tc>
        <w:tc>
          <w:tcPr>
            <w:tcW w:w="786" w:type="pct"/>
            <w:tcBorders>
              <w:top w:val="single" w:sz="4" w:space="0" w:color="auto"/>
              <w:left w:val="single" w:sz="4" w:space="0" w:color="auto"/>
              <w:bottom w:val="single" w:sz="4" w:space="0" w:color="auto"/>
              <w:right w:val="single" w:sz="4" w:space="0" w:color="auto"/>
            </w:tcBorders>
          </w:tcPr>
          <w:p w14:paraId="4EB6188E" w14:textId="77777777" w:rsidR="007F1B3B" w:rsidRDefault="007F1B3B">
            <w:pPr>
              <w:jc w:val="both"/>
              <w:rPr>
                <w:rFonts w:ascii="宋体" w:hAnsi="宋体" w:cs="宋体" w:hint="eastAsia"/>
                <w:snapToGrid w:val="0"/>
              </w:rPr>
            </w:pPr>
          </w:p>
        </w:tc>
        <w:tc>
          <w:tcPr>
            <w:tcW w:w="1111" w:type="pct"/>
            <w:tcBorders>
              <w:top w:val="single" w:sz="4" w:space="0" w:color="auto"/>
              <w:left w:val="single" w:sz="4" w:space="0" w:color="auto"/>
              <w:bottom w:val="single" w:sz="4" w:space="0" w:color="auto"/>
              <w:right w:val="single" w:sz="4" w:space="0" w:color="auto"/>
            </w:tcBorders>
          </w:tcPr>
          <w:p w14:paraId="3AD8CD5D" w14:textId="77777777" w:rsidR="007F1B3B" w:rsidRDefault="007F1B3B">
            <w:pPr>
              <w:jc w:val="both"/>
              <w:rPr>
                <w:rFonts w:ascii="宋体" w:hAnsi="宋体" w:cs="宋体" w:hint="eastAsia"/>
                <w:snapToGrid w:val="0"/>
              </w:rPr>
            </w:pPr>
          </w:p>
        </w:tc>
        <w:tc>
          <w:tcPr>
            <w:tcW w:w="1111" w:type="pct"/>
            <w:tcBorders>
              <w:top w:val="single" w:sz="4" w:space="0" w:color="auto"/>
              <w:left w:val="single" w:sz="4" w:space="0" w:color="auto"/>
              <w:bottom w:val="single" w:sz="4" w:space="0" w:color="auto"/>
              <w:right w:val="single" w:sz="4" w:space="0" w:color="auto"/>
            </w:tcBorders>
          </w:tcPr>
          <w:p w14:paraId="2A4B3118" w14:textId="77777777" w:rsidR="007F1B3B" w:rsidRDefault="007F1B3B">
            <w:pPr>
              <w:jc w:val="both"/>
              <w:rPr>
                <w:rFonts w:ascii="宋体" w:hAnsi="宋体" w:cs="宋体" w:hint="eastAsia"/>
                <w:snapToGrid w:val="0"/>
              </w:rPr>
            </w:pPr>
          </w:p>
        </w:tc>
        <w:tc>
          <w:tcPr>
            <w:tcW w:w="832" w:type="pct"/>
            <w:tcBorders>
              <w:top w:val="single" w:sz="4" w:space="0" w:color="auto"/>
              <w:left w:val="single" w:sz="4" w:space="0" w:color="auto"/>
              <w:bottom w:val="single" w:sz="4" w:space="0" w:color="auto"/>
              <w:right w:val="single" w:sz="4" w:space="0" w:color="auto"/>
            </w:tcBorders>
          </w:tcPr>
          <w:p w14:paraId="21A72410" w14:textId="77777777" w:rsidR="007F1B3B" w:rsidRDefault="007F1B3B">
            <w:pPr>
              <w:jc w:val="both"/>
              <w:rPr>
                <w:rFonts w:ascii="宋体" w:hAnsi="宋体" w:cs="宋体" w:hint="eastAsia"/>
                <w:snapToGrid w:val="0"/>
              </w:rPr>
            </w:pPr>
          </w:p>
        </w:tc>
        <w:tc>
          <w:tcPr>
            <w:tcW w:w="757" w:type="pct"/>
            <w:tcBorders>
              <w:top w:val="single" w:sz="4" w:space="0" w:color="auto"/>
              <w:left w:val="single" w:sz="4" w:space="0" w:color="auto"/>
              <w:bottom w:val="single" w:sz="4" w:space="0" w:color="auto"/>
              <w:right w:val="single" w:sz="4" w:space="0" w:color="auto"/>
            </w:tcBorders>
          </w:tcPr>
          <w:p w14:paraId="241F3216" w14:textId="77777777" w:rsidR="007F1B3B" w:rsidRDefault="007F1B3B">
            <w:pPr>
              <w:jc w:val="both"/>
              <w:rPr>
                <w:rFonts w:ascii="宋体" w:hAnsi="宋体" w:cs="宋体" w:hint="eastAsia"/>
                <w:snapToGrid w:val="0"/>
              </w:rPr>
            </w:pPr>
          </w:p>
        </w:tc>
      </w:tr>
      <w:tr w:rsidR="007F1B3B" w14:paraId="3FD02306" w14:textId="77777777">
        <w:trPr>
          <w:cantSplit/>
          <w:trHeight w:hRule="exact" w:val="639"/>
        </w:trPr>
        <w:tc>
          <w:tcPr>
            <w:tcW w:w="399" w:type="pct"/>
            <w:tcBorders>
              <w:top w:val="single" w:sz="4" w:space="0" w:color="auto"/>
              <w:left w:val="single" w:sz="4" w:space="0" w:color="auto"/>
              <w:bottom w:val="single" w:sz="4" w:space="0" w:color="auto"/>
              <w:right w:val="single" w:sz="4" w:space="0" w:color="auto"/>
            </w:tcBorders>
          </w:tcPr>
          <w:p w14:paraId="048F36FB" w14:textId="77777777" w:rsidR="007F1B3B" w:rsidRDefault="007F1B3B">
            <w:pPr>
              <w:jc w:val="both"/>
              <w:rPr>
                <w:rFonts w:ascii="宋体" w:hAnsi="宋体" w:cs="宋体" w:hint="eastAsia"/>
                <w:snapToGrid w:val="0"/>
              </w:rPr>
            </w:pPr>
          </w:p>
        </w:tc>
        <w:tc>
          <w:tcPr>
            <w:tcW w:w="786" w:type="pct"/>
            <w:tcBorders>
              <w:top w:val="single" w:sz="4" w:space="0" w:color="auto"/>
              <w:left w:val="single" w:sz="4" w:space="0" w:color="auto"/>
              <w:bottom w:val="single" w:sz="4" w:space="0" w:color="auto"/>
              <w:right w:val="single" w:sz="4" w:space="0" w:color="auto"/>
            </w:tcBorders>
          </w:tcPr>
          <w:p w14:paraId="053CFB07" w14:textId="77777777" w:rsidR="007F1B3B" w:rsidRDefault="007F1B3B">
            <w:pPr>
              <w:jc w:val="both"/>
              <w:rPr>
                <w:rFonts w:ascii="宋体" w:hAnsi="宋体" w:cs="宋体" w:hint="eastAsia"/>
                <w:snapToGrid w:val="0"/>
              </w:rPr>
            </w:pPr>
          </w:p>
        </w:tc>
        <w:tc>
          <w:tcPr>
            <w:tcW w:w="1111" w:type="pct"/>
            <w:tcBorders>
              <w:top w:val="single" w:sz="4" w:space="0" w:color="auto"/>
              <w:left w:val="single" w:sz="4" w:space="0" w:color="auto"/>
              <w:bottom w:val="single" w:sz="4" w:space="0" w:color="auto"/>
              <w:right w:val="single" w:sz="4" w:space="0" w:color="auto"/>
            </w:tcBorders>
          </w:tcPr>
          <w:p w14:paraId="0F76E5BB" w14:textId="77777777" w:rsidR="007F1B3B" w:rsidRDefault="007F1B3B">
            <w:pPr>
              <w:jc w:val="both"/>
              <w:rPr>
                <w:rFonts w:ascii="宋体" w:hAnsi="宋体" w:cs="宋体" w:hint="eastAsia"/>
                <w:snapToGrid w:val="0"/>
              </w:rPr>
            </w:pPr>
          </w:p>
        </w:tc>
        <w:tc>
          <w:tcPr>
            <w:tcW w:w="1111" w:type="pct"/>
            <w:tcBorders>
              <w:top w:val="single" w:sz="4" w:space="0" w:color="auto"/>
              <w:left w:val="single" w:sz="4" w:space="0" w:color="auto"/>
              <w:bottom w:val="single" w:sz="4" w:space="0" w:color="auto"/>
              <w:right w:val="single" w:sz="4" w:space="0" w:color="auto"/>
            </w:tcBorders>
          </w:tcPr>
          <w:p w14:paraId="5F57F486" w14:textId="77777777" w:rsidR="007F1B3B" w:rsidRDefault="007F1B3B">
            <w:pPr>
              <w:jc w:val="both"/>
              <w:rPr>
                <w:rFonts w:ascii="宋体" w:hAnsi="宋体" w:cs="宋体" w:hint="eastAsia"/>
                <w:snapToGrid w:val="0"/>
              </w:rPr>
            </w:pPr>
          </w:p>
        </w:tc>
        <w:tc>
          <w:tcPr>
            <w:tcW w:w="832" w:type="pct"/>
            <w:tcBorders>
              <w:top w:val="single" w:sz="4" w:space="0" w:color="auto"/>
              <w:left w:val="single" w:sz="4" w:space="0" w:color="auto"/>
              <w:bottom w:val="single" w:sz="4" w:space="0" w:color="auto"/>
              <w:right w:val="single" w:sz="4" w:space="0" w:color="auto"/>
            </w:tcBorders>
          </w:tcPr>
          <w:p w14:paraId="4C4C9E5B" w14:textId="77777777" w:rsidR="007F1B3B" w:rsidRDefault="007F1B3B">
            <w:pPr>
              <w:jc w:val="both"/>
              <w:rPr>
                <w:rFonts w:ascii="宋体" w:hAnsi="宋体" w:cs="宋体" w:hint="eastAsia"/>
                <w:snapToGrid w:val="0"/>
              </w:rPr>
            </w:pPr>
          </w:p>
        </w:tc>
        <w:tc>
          <w:tcPr>
            <w:tcW w:w="757" w:type="pct"/>
            <w:tcBorders>
              <w:top w:val="single" w:sz="4" w:space="0" w:color="auto"/>
              <w:left w:val="single" w:sz="4" w:space="0" w:color="auto"/>
              <w:bottom w:val="single" w:sz="4" w:space="0" w:color="auto"/>
              <w:right w:val="single" w:sz="4" w:space="0" w:color="auto"/>
            </w:tcBorders>
          </w:tcPr>
          <w:p w14:paraId="3263F58E" w14:textId="77777777" w:rsidR="007F1B3B" w:rsidRDefault="007F1B3B">
            <w:pPr>
              <w:jc w:val="both"/>
              <w:rPr>
                <w:rFonts w:ascii="宋体" w:hAnsi="宋体" w:cs="宋体" w:hint="eastAsia"/>
                <w:snapToGrid w:val="0"/>
              </w:rPr>
            </w:pPr>
          </w:p>
        </w:tc>
      </w:tr>
      <w:tr w:rsidR="007F1B3B" w14:paraId="54A00ABB" w14:textId="77777777">
        <w:trPr>
          <w:cantSplit/>
          <w:trHeight w:hRule="exact" w:val="639"/>
        </w:trPr>
        <w:tc>
          <w:tcPr>
            <w:tcW w:w="399" w:type="pct"/>
            <w:tcBorders>
              <w:top w:val="single" w:sz="4" w:space="0" w:color="auto"/>
              <w:left w:val="single" w:sz="4" w:space="0" w:color="auto"/>
              <w:bottom w:val="single" w:sz="4" w:space="0" w:color="auto"/>
              <w:right w:val="single" w:sz="4" w:space="0" w:color="auto"/>
            </w:tcBorders>
          </w:tcPr>
          <w:p w14:paraId="2EDC803C" w14:textId="77777777" w:rsidR="007F1B3B" w:rsidRDefault="007F1B3B">
            <w:pPr>
              <w:jc w:val="both"/>
              <w:rPr>
                <w:rFonts w:ascii="宋体" w:hAnsi="宋体" w:cs="宋体" w:hint="eastAsia"/>
                <w:snapToGrid w:val="0"/>
              </w:rPr>
            </w:pPr>
          </w:p>
        </w:tc>
        <w:tc>
          <w:tcPr>
            <w:tcW w:w="786" w:type="pct"/>
            <w:tcBorders>
              <w:top w:val="single" w:sz="4" w:space="0" w:color="auto"/>
              <w:left w:val="single" w:sz="4" w:space="0" w:color="auto"/>
              <w:bottom w:val="single" w:sz="4" w:space="0" w:color="auto"/>
              <w:right w:val="single" w:sz="4" w:space="0" w:color="auto"/>
            </w:tcBorders>
          </w:tcPr>
          <w:p w14:paraId="5C305C94" w14:textId="77777777" w:rsidR="007F1B3B" w:rsidRDefault="007F1B3B">
            <w:pPr>
              <w:jc w:val="both"/>
              <w:rPr>
                <w:rFonts w:ascii="宋体" w:hAnsi="宋体" w:cs="宋体" w:hint="eastAsia"/>
                <w:snapToGrid w:val="0"/>
              </w:rPr>
            </w:pPr>
          </w:p>
        </w:tc>
        <w:tc>
          <w:tcPr>
            <w:tcW w:w="1111" w:type="pct"/>
            <w:tcBorders>
              <w:top w:val="single" w:sz="4" w:space="0" w:color="auto"/>
              <w:left w:val="single" w:sz="4" w:space="0" w:color="auto"/>
              <w:bottom w:val="single" w:sz="4" w:space="0" w:color="auto"/>
              <w:right w:val="single" w:sz="4" w:space="0" w:color="auto"/>
            </w:tcBorders>
          </w:tcPr>
          <w:p w14:paraId="465C915A" w14:textId="77777777" w:rsidR="007F1B3B" w:rsidRDefault="007F1B3B">
            <w:pPr>
              <w:jc w:val="both"/>
              <w:rPr>
                <w:rFonts w:ascii="宋体" w:hAnsi="宋体" w:cs="宋体" w:hint="eastAsia"/>
                <w:snapToGrid w:val="0"/>
              </w:rPr>
            </w:pPr>
          </w:p>
        </w:tc>
        <w:tc>
          <w:tcPr>
            <w:tcW w:w="1111" w:type="pct"/>
            <w:tcBorders>
              <w:top w:val="single" w:sz="4" w:space="0" w:color="auto"/>
              <w:left w:val="single" w:sz="4" w:space="0" w:color="auto"/>
              <w:bottom w:val="single" w:sz="4" w:space="0" w:color="auto"/>
              <w:right w:val="single" w:sz="4" w:space="0" w:color="auto"/>
            </w:tcBorders>
          </w:tcPr>
          <w:p w14:paraId="6840FFA3" w14:textId="77777777" w:rsidR="007F1B3B" w:rsidRDefault="007F1B3B">
            <w:pPr>
              <w:jc w:val="both"/>
              <w:rPr>
                <w:rFonts w:ascii="宋体" w:hAnsi="宋体" w:cs="宋体" w:hint="eastAsia"/>
                <w:snapToGrid w:val="0"/>
              </w:rPr>
            </w:pPr>
          </w:p>
        </w:tc>
        <w:tc>
          <w:tcPr>
            <w:tcW w:w="832" w:type="pct"/>
            <w:tcBorders>
              <w:top w:val="single" w:sz="4" w:space="0" w:color="auto"/>
              <w:left w:val="single" w:sz="4" w:space="0" w:color="auto"/>
              <w:bottom w:val="single" w:sz="4" w:space="0" w:color="auto"/>
              <w:right w:val="single" w:sz="4" w:space="0" w:color="auto"/>
            </w:tcBorders>
          </w:tcPr>
          <w:p w14:paraId="209BF72B" w14:textId="77777777" w:rsidR="007F1B3B" w:rsidRDefault="007F1B3B">
            <w:pPr>
              <w:jc w:val="both"/>
              <w:rPr>
                <w:rFonts w:ascii="宋体" w:hAnsi="宋体" w:cs="宋体" w:hint="eastAsia"/>
                <w:snapToGrid w:val="0"/>
              </w:rPr>
            </w:pPr>
          </w:p>
        </w:tc>
        <w:tc>
          <w:tcPr>
            <w:tcW w:w="757" w:type="pct"/>
            <w:tcBorders>
              <w:top w:val="single" w:sz="4" w:space="0" w:color="auto"/>
              <w:left w:val="single" w:sz="4" w:space="0" w:color="auto"/>
              <w:bottom w:val="single" w:sz="4" w:space="0" w:color="auto"/>
              <w:right w:val="single" w:sz="4" w:space="0" w:color="auto"/>
            </w:tcBorders>
          </w:tcPr>
          <w:p w14:paraId="1A65F621" w14:textId="77777777" w:rsidR="007F1B3B" w:rsidRDefault="007F1B3B">
            <w:pPr>
              <w:jc w:val="both"/>
              <w:rPr>
                <w:rFonts w:ascii="宋体" w:hAnsi="宋体" w:cs="宋体" w:hint="eastAsia"/>
                <w:snapToGrid w:val="0"/>
              </w:rPr>
            </w:pPr>
          </w:p>
        </w:tc>
      </w:tr>
    </w:tbl>
    <w:p w14:paraId="1AC8915C" w14:textId="77777777" w:rsidR="007F1B3B" w:rsidRDefault="00B41E42">
      <w:pPr>
        <w:ind w:firstLineChars="200" w:firstLine="480"/>
        <w:jc w:val="both"/>
        <w:rPr>
          <w:rFonts w:ascii="宋体" w:hAnsi="宋体" w:cs="宋体" w:hint="eastAsia"/>
          <w:snapToGrid w:val="0"/>
        </w:rPr>
      </w:pPr>
      <w:r>
        <w:rPr>
          <w:rFonts w:ascii="宋体" w:hAnsi="宋体" w:cs="宋体" w:hint="eastAsia"/>
          <w:snapToGrid w:val="0"/>
          <w:lang w:bidi="ar"/>
        </w:rPr>
        <w:t>说明：</w:t>
      </w:r>
      <w:r>
        <w:rPr>
          <w:rFonts w:cs="宋体" w:hint="eastAsia"/>
          <w:bCs/>
          <w:kern w:val="2"/>
          <w:lang w:bidi="ar"/>
        </w:rPr>
        <w:t>报价方应对</w:t>
      </w:r>
      <w:proofErr w:type="gramStart"/>
      <w:r>
        <w:rPr>
          <w:rFonts w:cs="宋体" w:hint="eastAsia"/>
          <w:bCs/>
          <w:kern w:val="2"/>
          <w:lang w:bidi="ar"/>
        </w:rPr>
        <w:t>照谈判</w:t>
      </w:r>
      <w:proofErr w:type="gramEnd"/>
      <w:r>
        <w:rPr>
          <w:rFonts w:cs="宋体" w:hint="eastAsia"/>
          <w:bCs/>
          <w:kern w:val="2"/>
          <w:lang w:bidi="ar"/>
        </w:rPr>
        <w:t>文件技术要求，逐条如实填写所报价产品的具体指标参数，注明无偏离、正偏离或负偏离，并在备注中注明偏离的具体内容。技术指标参数响应</w:t>
      </w:r>
      <w:proofErr w:type="gramStart"/>
      <w:r>
        <w:rPr>
          <w:rFonts w:cs="宋体" w:hint="eastAsia"/>
          <w:bCs/>
          <w:kern w:val="2"/>
          <w:lang w:bidi="ar"/>
        </w:rPr>
        <w:t>栏如果</w:t>
      </w:r>
      <w:proofErr w:type="gramEnd"/>
      <w:r>
        <w:rPr>
          <w:rFonts w:cs="宋体" w:hint="eastAsia"/>
          <w:bCs/>
          <w:kern w:val="2"/>
          <w:lang w:bidi="ar"/>
        </w:rPr>
        <w:t>原文复制谈判文件技术要求，可能会被视为无效报价。</w:t>
      </w:r>
    </w:p>
    <w:p w14:paraId="1B7D3FB4" w14:textId="77777777" w:rsidR="007F1B3B" w:rsidRDefault="007F1B3B">
      <w:pPr>
        <w:jc w:val="both"/>
        <w:rPr>
          <w:rFonts w:ascii="宋体" w:hAnsi="宋体" w:cs="宋体" w:hint="eastAsia"/>
          <w:snapToGrid w:val="0"/>
        </w:rPr>
      </w:pPr>
    </w:p>
    <w:p w14:paraId="2F01A898" w14:textId="77777777" w:rsidR="007F1B3B" w:rsidRDefault="007F1B3B">
      <w:pPr>
        <w:jc w:val="both"/>
        <w:rPr>
          <w:rFonts w:ascii="宋体" w:hAnsi="宋体" w:cs="宋体" w:hint="eastAsia"/>
          <w:snapToGrid w:val="0"/>
        </w:rPr>
      </w:pPr>
    </w:p>
    <w:p w14:paraId="6DAD9EA4" w14:textId="77777777" w:rsidR="007F1B3B" w:rsidRDefault="00B41E42">
      <w:pPr>
        <w:jc w:val="center"/>
        <w:rPr>
          <w:rFonts w:ascii="宋体" w:hAnsi="宋体" w:cs="宋体" w:hint="eastAsia"/>
          <w:snapToGrid w:val="0"/>
          <w:sz w:val="28"/>
          <w:szCs w:val="28"/>
          <w:lang w:val="zh-CN"/>
        </w:rPr>
      </w:pPr>
      <w:r>
        <w:rPr>
          <w:rFonts w:ascii="宋体" w:hAnsi="宋体" w:cs="宋体" w:hint="eastAsia"/>
          <w:snapToGrid w:val="0"/>
          <w:sz w:val="28"/>
          <w:szCs w:val="28"/>
          <w:lang w:bidi="ar"/>
        </w:rPr>
        <w:t>报价方</w:t>
      </w:r>
      <w:r>
        <w:rPr>
          <w:rFonts w:ascii="宋体" w:hAnsi="宋体" w:cs="宋体" w:hint="eastAsia"/>
          <w:snapToGrid w:val="0"/>
          <w:sz w:val="28"/>
          <w:szCs w:val="28"/>
          <w:lang w:val="zh-CN" w:bidi="ar"/>
        </w:rPr>
        <w:t>全称：（盖章）</w:t>
      </w:r>
    </w:p>
    <w:p w14:paraId="38ABE819" w14:textId="77777777" w:rsidR="007F1B3B" w:rsidRDefault="007F1B3B">
      <w:pPr>
        <w:jc w:val="center"/>
        <w:rPr>
          <w:rFonts w:ascii="宋体" w:hAnsi="宋体" w:cs="宋体" w:hint="eastAsia"/>
          <w:snapToGrid w:val="0"/>
          <w:sz w:val="28"/>
          <w:szCs w:val="28"/>
          <w:lang w:val="zh-CN"/>
        </w:rPr>
      </w:pPr>
    </w:p>
    <w:p w14:paraId="35F3DDED" w14:textId="77777777" w:rsidR="007F1B3B" w:rsidRDefault="00B41E42">
      <w:pPr>
        <w:jc w:val="center"/>
        <w:rPr>
          <w:rFonts w:ascii="宋体" w:hAnsi="宋体" w:cs="宋体" w:hint="eastAsia"/>
          <w:snapToGrid w:val="0"/>
          <w:sz w:val="28"/>
          <w:szCs w:val="28"/>
          <w:lang w:val="zh-CN"/>
        </w:rPr>
      </w:pPr>
      <w:r>
        <w:rPr>
          <w:rFonts w:ascii="宋体" w:hAnsi="宋体" w:cs="宋体" w:hint="eastAsia"/>
          <w:sz w:val="28"/>
          <w:szCs w:val="28"/>
          <w:lang w:val="zh-CN" w:bidi="ar"/>
        </w:rPr>
        <w:t xml:space="preserve">              </w:t>
      </w:r>
      <w:r>
        <w:rPr>
          <w:rFonts w:ascii="宋体" w:hAnsi="宋体" w:cs="宋体" w:hint="eastAsia"/>
          <w:snapToGrid w:val="0"/>
          <w:sz w:val="28"/>
          <w:szCs w:val="28"/>
          <w:lang w:val="zh-CN" w:bidi="ar"/>
        </w:rPr>
        <w:t>法定代表人（或授权代表）：（签字）</w:t>
      </w:r>
    </w:p>
    <w:p w14:paraId="67959494" w14:textId="77777777" w:rsidR="007F1B3B" w:rsidRDefault="007F1B3B">
      <w:pPr>
        <w:jc w:val="center"/>
        <w:rPr>
          <w:rFonts w:ascii="宋体" w:hAnsi="宋体" w:cs="宋体" w:hint="eastAsia"/>
          <w:snapToGrid w:val="0"/>
          <w:sz w:val="28"/>
          <w:szCs w:val="28"/>
          <w:lang w:val="zh-CN"/>
        </w:rPr>
      </w:pPr>
    </w:p>
    <w:p w14:paraId="7071D68B" w14:textId="77777777" w:rsidR="007F1B3B" w:rsidRDefault="00B41E42">
      <w:pPr>
        <w:jc w:val="center"/>
        <w:rPr>
          <w:rFonts w:ascii="宋体" w:hAnsi="宋体" w:cs="宋体" w:hint="eastAsia"/>
          <w:snapToGrid w:val="0"/>
          <w:sz w:val="28"/>
          <w:szCs w:val="28"/>
          <w:lang w:val="zh-CN"/>
        </w:rPr>
      </w:pPr>
      <w:r>
        <w:rPr>
          <w:rFonts w:ascii="宋体" w:hAnsi="宋体" w:cs="宋体" w:hint="eastAsia"/>
          <w:sz w:val="28"/>
          <w:szCs w:val="28"/>
          <w:lang w:val="zh-CN" w:bidi="ar"/>
        </w:rPr>
        <w:t xml:space="preserve">                           </w:t>
      </w:r>
      <w:r>
        <w:rPr>
          <w:rFonts w:ascii="宋体" w:hAnsi="宋体" w:cs="宋体" w:hint="eastAsia"/>
          <w:snapToGrid w:val="0"/>
          <w:sz w:val="28"/>
          <w:szCs w:val="28"/>
          <w:lang w:val="zh-CN" w:bidi="ar"/>
        </w:rPr>
        <w:t>年</w:t>
      </w:r>
      <w:r>
        <w:rPr>
          <w:rFonts w:ascii="宋体" w:hAnsi="宋体" w:cs="宋体" w:hint="eastAsia"/>
          <w:sz w:val="28"/>
          <w:szCs w:val="28"/>
          <w:lang w:val="zh-CN" w:bidi="ar"/>
        </w:rPr>
        <w:t xml:space="preserve">   </w:t>
      </w:r>
      <w:r>
        <w:rPr>
          <w:rFonts w:ascii="宋体" w:hAnsi="宋体" w:cs="宋体" w:hint="eastAsia"/>
          <w:snapToGrid w:val="0"/>
          <w:sz w:val="28"/>
          <w:szCs w:val="28"/>
          <w:lang w:val="zh-CN" w:bidi="ar"/>
        </w:rPr>
        <w:t>月</w:t>
      </w:r>
      <w:r>
        <w:rPr>
          <w:rFonts w:ascii="宋体" w:hAnsi="宋体" w:cs="宋体" w:hint="eastAsia"/>
          <w:sz w:val="28"/>
          <w:szCs w:val="28"/>
          <w:lang w:val="zh-CN" w:bidi="ar"/>
        </w:rPr>
        <w:t xml:space="preserve">  </w:t>
      </w:r>
      <w:r>
        <w:rPr>
          <w:rFonts w:ascii="宋体" w:hAnsi="宋体" w:cs="宋体" w:hint="eastAsia"/>
          <w:snapToGrid w:val="0"/>
          <w:sz w:val="28"/>
          <w:szCs w:val="28"/>
          <w:lang w:val="zh-CN" w:bidi="ar"/>
        </w:rPr>
        <w:t>日</w:t>
      </w:r>
    </w:p>
    <w:p w14:paraId="5A407819" w14:textId="77777777" w:rsidR="007F1B3B" w:rsidRDefault="007F1B3B">
      <w:pPr>
        <w:rPr>
          <w:snapToGrid w:val="0"/>
          <w:sz w:val="32"/>
          <w:szCs w:val="32"/>
          <w:lang w:bidi="ar"/>
        </w:rPr>
        <w:sectPr w:rsidR="007F1B3B">
          <w:pgSz w:w="11906" w:h="16838"/>
          <w:pgMar w:top="1418" w:right="1135" w:bottom="1418" w:left="1418" w:header="851" w:footer="851" w:gutter="0"/>
          <w:cols w:space="720"/>
        </w:sectPr>
      </w:pPr>
    </w:p>
    <w:p w14:paraId="764C3C9B" w14:textId="77777777" w:rsidR="007F1B3B" w:rsidRDefault="007F1B3B">
      <w:pPr>
        <w:spacing w:line="560" w:lineRule="exact"/>
        <w:jc w:val="both"/>
        <w:rPr>
          <w:rFonts w:ascii="黑体" w:eastAsia="黑体" w:hAnsi="宋体" w:cs="黑体" w:hint="eastAsia"/>
          <w:sz w:val="28"/>
          <w:szCs w:val="28"/>
        </w:rPr>
      </w:pPr>
    </w:p>
    <w:p w14:paraId="65BE0B3B" w14:textId="77777777" w:rsidR="007F1B3B" w:rsidRDefault="00B41E42">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kern w:val="2"/>
          <w:sz w:val="44"/>
          <w:szCs w:val="44"/>
          <w:lang w:bidi="ar"/>
        </w:rPr>
        <w:t>主要商务条款响应偏离表</w:t>
      </w:r>
    </w:p>
    <w:p w14:paraId="46C1B944" w14:textId="77777777" w:rsidR="007F1B3B" w:rsidRDefault="00B41E42">
      <w:pPr>
        <w:spacing w:line="560" w:lineRule="exact"/>
        <w:rPr>
          <w:sz w:val="28"/>
          <w:szCs w:val="28"/>
        </w:rPr>
      </w:pPr>
      <w:r>
        <w:rPr>
          <w:rFonts w:cs="宋体" w:hint="eastAsia"/>
          <w:kern w:val="2"/>
          <w:sz w:val="28"/>
          <w:szCs w:val="28"/>
          <w:lang w:bidi="ar"/>
        </w:rPr>
        <w:t>项目名称：</w:t>
      </w:r>
      <w:r>
        <w:rPr>
          <w:kern w:val="2"/>
          <w:sz w:val="28"/>
          <w:szCs w:val="28"/>
          <w:lang w:bidi="ar"/>
        </w:rPr>
        <w:t xml:space="preserve">                      </w:t>
      </w:r>
      <w:r>
        <w:rPr>
          <w:rFonts w:hint="eastAsia"/>
          <w:kern w:val="2"/>
          <w:sz w:val="28"/>
          <w:szCs w:val="28"/>
          <w:lang w:bidi="ar"/>
        </w:rPr>
        <w:t xml:space="preserve">           </w:t>
      </w:r>
      <w:r>
        <w:rPr>
          <w:rFonts w:cs="宋体" w:hint="eastAsia"/>
          <w:kern w:val="2"/>
          <w:sz w:val="28"/>
          <w:szCs w:val="28"/>
          <w:lang w:bidi="ar"/>
        </w:rPr>
        <w:t>项目编号：</w:t>
      </w:r>
      <w:r>
        <w:rPr>
          <w:kern w:val="2"/>
          <w:sz w:val="28"/>
          <w:szCs w:val="28"/>
          <w:lang w:bidi="a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971"/>
        <w:gridCol w:w="2340"/>
        <w:gridCol w:w="2766"/>
        <w:gridCol w:w="708"/>
        <w:gridCol w:w="831"/>
      </w:tblGrid>
      <w:tr w:rsidR="007F1B3B" w14:paraId="75924BEB" w14:textId="77777777">
        <w:trPr>
          <w:trHeight w:val="820"/>
          <w:jc w:val="center"/>
        </w:trPr>
        <w:tc>
          <w:tcPr>
            <w:tcW w:w="703" w:type="dxa"/>
            <w:tcBorders>
              <w:top w:val="single" w:sz="4" w:space="0" w:color="auto"/>
              <w:left w:val="single" w:sz="4" w:space="0" w:color="auto"/>
              <w:bottom w:val="single" w:sz="4" w:space="0" w:color="auto"/>
              <w:right w:val="single" w:sz="4" w:space="0" w:color="auto"/>
            </w:tcBorders>
            <w:vAlign w:val="center"/>
          </w:tcPr>
          <w:p w14:paraId="10ED2F96" w14:textId="77777777" w:rsidR="007F1B3B" w:rsidRDefault="00B41E42">
            <w:pPr>
              <w:spacing w:beforeLines="20" w:before="48" w:afterLines="20" w:after="48" w:line="360" w:lineRule="auto"/>
              <w:jc w:val="center"/>
            </w:pPr>
            <w:r>
              <w:rPr>
                <w:rFonts w:ascii="Calibri" w:hAnsi="Calibri" w:cs="宋体" w:hint="eastAsia"/>
                <w:kern w:val="2"/>
                <w:lang w:bidi="ar"/>
              </w:rPr>
              <w:t>序号</w:t>
            </w:r>
          </w:p>
        </w:tc>
        <w:tc>
          <w:tcPr>
            <w:tcW w:w="1971" w:type="dxa"/>
            <w:tcBorders>
              <w:top w:val="single" w:sz="4" w:space="0" w:color="auto"/>
              <w:left w:val="single" w:sz="4" w:space="0" w:color="auto"/>
              <w:bottom w:val="single" w:sz="4" w:space="0" w:color="auto"/>
              <w:right w:val="single" w:sz="4" w:space="0" w:color="auto"/>
            </w:tcBorders>
            <w:vAlign w:val="center"/>
          </w:tcPr>
          <w:p w14:paraId="764744B6" w14:textId="77777777" w:rsidR="007F1B3B" w:rsidRDefault="00B41E42">
            <w:pPr>
              <w:spacing w:beforeLines="20" w:before="48" w:afterLines="20" w:after="48" w:line="360" w:lineRule="auto"/>
              <w:jc w:val="center"/>
            </w:pPr>
            <w:r>
              <w:rPr>
                <w:rFonts w:ascii="Calibri" w:hAnsi="Calibri" w:cs="宋体" w:hint="eastAsia"/>
                <w:kern w:val="2"/>
                <w:lang w:bidi="ar"/>
              </w:rPr>
              <w:t>谈判文件条目号</w:t>
            </w:r>
          </w:p>
        </w:tc>
        <w:tc>
          <w:tcPr>
            <w:tcW w:w="2340" w:type="dxa"/>
            <w:tcBorders>
              <w:top w:val="single" w:sz="4" w:space="0" w:color="auto"/>
              <w:left w:val="single" w:sz="4" w:space="0" w:color="auto"/>
              <w:bottom w:val="single" w:sz="4" w:space="0" w:color="auto"/>
              <w:right w:val="single" w:sz="4" w:space="0" w:color="auto"/>
            </w:tcBorders>
            <w:vAlign w:val="center"/>
          </w:tcPr>
          <w:p w14:paraId="2723F54D" w14:textId="77777777" w:rsidR="007F1B3B" w:rsidRDefault="00B41E42">
            <w:pPr>
              <w:spacing w:beforeLines="20" w:before="48" w:afterLines="20" w:after="48" w:line="360" w:lineRule="auto"/>
              <w:ind w:firstLineChars="41" w:firstLine="98"/>
              <w:jc w:val="center"/>
            </w:pPr>
            <w:r>
              <w:rPr>
                <w:rFonts w:ascii="Calibri" w:hAnsi="Calibri" w:cs="宋体" w:hint="eastAsia"/>
                <w:kern w:val="2"/>
                <w:lang w:bidi="ar"/>
              </w:rPr>
              <w:t>谈判文件商务条款</w:t>
            </w:r>
          </w:p>
        </w:tc>
        <w:tc>
          <w:tcPr>
            <w:tcW w:w="2766" w:type="dxa"/>
            <w:tcBorders>
              <w:top w:val="single" w:sz="4" w:space="0" w:color="auto"/>
              <w:left w:val="single" w:sz="4" w:space="0" w:color="auto"/>
              <w:bottom w:val="single" w:sz="4" w:space="0" w:color="auto"/>
              <w:right w:val="single" w:sz="4" w:space="0" w:color="auto"/>
            </w:tcBorders>
            <w:vAlign w:val="center"/>
          </w:tcPr>
          <w:p w14:paraId="29865621" w14:textId="77777777" w:rsidR="007F1B3B" w:rsidRDefault="00B41E42">
            <w:pPr>
              <w:spacing w:beforeLines="20" w:before="48" w:afterLines="20" w:after="48" w:line="360" w:lineRule="auto"/>
              <w:jc w:val="center"/>
            </w:pPr>
            <w:r>
              <w:rPr>
                <w:rFonts w:ascii="Calibri" w:hAnsi="Calibri" w:cs="宋体" w:hint="eastAsia"/>
                <w:kern w:val="2"/>
                <w:lang w:bidi="ar"/>
              </w:rPr>
              <w:t>报价文件商务条款响应</w:t>
            </w:r>
          </w:p>
        </w:tc>
        <w:tc>
          <w:tcPr>
            <w:tcW w:w="708" w:type="dxa"/>
            <w:tcBorders>
              <w:top w:val="single" w:sz="4" w:space="0" w:color="auto"/>
              <w:left w:val="single" w:sz="4" w:space="0" w:color="auto"/>
              <w:bottom w:val="single" w:sz="4" w:space="0" w:color="auto"/>
              <w:right w:val="single" w:sz="4" w:space="0" w:color="auto"/>
            </w:tcBorders>
            <w:vAlign w:val="center"/>
          </w:tcPr>
          <w:p w14:paraId="21A2EA96" w14:textId="77777777" w:rsidR="007F1B3B" w:rsidRDefault="00B41E42">
            <w:pPr>
              <w:spacing w:beforeLines="20" w:before="48" w:afterLines="20" w:after="48" w:line="360" w:lineRule="auto"/>
              <w:jc w:val="center"/>
            </w:pPr>
            <w:r>
              <w:rPr>
                <w:rFonts w:ascii="Calibri" w:hAnsi="Calibri" w:cs="宋体" w:hint="eastAsia"/>
                <w:kern w:val="2"/>
                <w:lang w:bidi="ar"/>
              </w:rPr>
              <w:t>偏离</w:t>
            </w:r>
          </w:p>
        </w:tc>
        <w:tc>
          <w:tcPr>
            <w:tcW w:w="831" w:type="dxa"/>
            <w:tcBorders>
              <w:top w:val="single" w:sz="4" w:space="0" w:color="auto"/>
              <w:left w:val="single" w:sz="4" w:space="0" w:color="auto"/>
              <w:bottom w:val="single" w:sz="4" w:space="0" w:color="auto"/>
              <w:right w:val="single" w:sz="4" w:space="0" w:color="auto"/>
            </w:tcBorders>
            <w:vAlign w:val="center"/>
          </w:tcPr>
          <w:p w14:paraId="020E319F" w14:textId="77777777" w:rsidR="007F1B3B" w:rsidRDefault="00B41E42">
            <w:pPr>
              <w:spacing w:beforeLines="20" w:before="48" w:afterLines="20" w:after="48" w:line="360" w:lineRule="auto"/>
              <w:jc w:val="center"/>
            </w:pPr>
            <w:r>
              <w:rPr>
                <w:rFonts w:ascii="Calibri" w:hAnsi="Calibri" w:cs="宋体" w:hint="eastAsia"/>
                <w:kern w:val="2"/>
                <w:lang w:bidi="ar"/>
              </w:rPr>
              <w:t>说明</w:t>
            </w:r>
          </w:p>
        </w:tc>
      </w:tr>
      <w:tr w:rsidR="007F1B3B" w14:paraId="51462B4C" w14:textId="77777777">
        <w:trPr>
          <w:trHeight w:val="740"/>
          <w:jc w:val="center"/>
        </w:trPr>
        <w:tc>
          <w:tcPr>
            <w:tcW w:w="703" w:type="dxa"/>
            <w:tcBorders>
              <w:top w:val="single" w:sz="4" w:space="0" w:color="auto"/>
              <w:left w:val="single" w:sz="4" w:space="0" w:color="auto"/>
              <w:bottom w:val="single" w:sz="4" w:space="0" w:color="auto"/>
              <w:right w:val="single" w:sz="4" w:space="0" w:color="auto"/>
            </w:tcBorders>
            <w:vAlign w:val="center"/>
          </w:tcPr>
          <w:p w14:paraId="08776831" w14:textId="77777777" w:rsidR="007F1B3B" w:rsidRDefault="007F1B3B">
            <w:pPr>
              <w:spacing w:beforeLines="20" w:before="48" w:afterLines="20" w:after="48" w:line="360" w:lineRule="auto"/>
              <w:jc w:val="both"/>
            </w:pPr>
          </w:p>
        </w:tc>
        <w:tc>
          <w:tcPr>
            <w:tcW w:w="1971" w:type="dxa"/>
            <w:tcBorders>
              <w:top w:val="single" w:sz="4" w:space="0" w:color="auto"/>
              <w:left w:val="single" w:sz="4" w:space="0" w:color="auto"/>
              <w:bottom w:val="single" w:sz="4" w:space="0" w:color="auto"/>
              <w:right w:val="single" w:sz="4" w:space="0" w:color="auto"/>
            </w:tcBorders>
            <w:vAlign w:val="center"/>
          </w:tcPr>
          <w:p w14:paraId="67E4E6E8" w14:textId="77777777" w:rsidR="007F1B3B" w:rsidRDefault="007F1B3B">
            <w:pPr>
              <w:spacing w:beforeLines="20" w:before="48" w:afterLines="20" w:after="48" w:line="360" w:lineRule="auto"/>
              <w:jc w:val="both"/>
            </w:pPr>
          </w:p>
        </w:tc>
        <w:tc>
          <w:tcPr>
            <w:tcW w:w="2340" w:type="dxa"/>
            <w:tcBorders>
              <w:top w:val="single" w:sz="4" w:space="0" w:color="auto"/>
              <w:left w:val="single" w:sz="4" w:space="0" w:color="auto"/>
              <w:bottom w:val="single" w:sz="4" w:space="0" w:color="auto"/>
              <w:right w:val="single" w:sz="4" w:space="0" w:color="auto"/>
            </w:tcBorders>
            <w:vAlign w:val="center"/>
          </w:tcPr>
          <w:p w14:paraId="537B3A95" w14:textId="77777777" w:rsidR="007F1B3B" w:rsidRDefault="007F1B3B">
            <w:pPr>
              <w:spacing w:beforeLines="20" w:before="48" w:afterLines="20" w:after="48" w:line="360" w:lineRule="auto"/>
              <w:jc w:val="both"/>
            </w:pPr>
          </w:p>
        </w:tc>
        <w:tc>
          <w:tcPr>
            <w:tcW w:w="2766" w:type="dxa"/>
            <w:tcBorders>
              <w:top w:val="single" w:sz="4" w:space="0" w:color="auto"/>
              <w:left w:val="single" w:sz="4" w:space="0" w:color="auto"/>
              <w:bottom w:val="single" w:sz="4" w:space="0" w:color="auto"/>
              <w:right w:val="single" w:sz="4" w:space="0" w:color="auto"/>
            </w:tcBorders>
            <w:vAlign w:val="center"/>
          </w:tcPr>
          <w:p w14:paraId="398339F9" w14:textId="77777777" w:rsidR="007F1B3B" w:rsidRDefault="007F1B3B">
            <w:pPr>
              <w:spacing w:beforeLines="20" w:before="48" w:afterLines="20" w:after="48" w:line="360" w:lineRule="auto"/>
              <w:jc w:val="both"/>
            </w:pPr>
          </w:p>
        </w:tc>
        <w:tc>
          <w:tcPr>
            <w:tcW w:w="708" w:type="dxa"/>
            <w:tcBorders>
              <w:top w:val="single" w:sz="4" w:space="0" w:color="auto"/>
              <w:left w:val="single" w:sz="4" w:space="0" w:color="auto"/>
              <w:bottom w:val="single" w:sz="4" w:space="0" w:color="auto"/>
              <w:right w:val="single" w:sz="4" w:space="0" w:color="auto"/>
            </w:tcBorders>
            <w:vAlign w:val="center"/>
          </w:tcPr>
          <w:p w14:paraId="7A53E91C" w14:textId="77777777" w:rsidR="007F1B3B" w:rsidRDefault="007F1B3B">
            <w:pPr>
              <w:spacing w:beforeLines="20" w:before="48" w:afterLines="20" w:after="48" w:line="360" w:lineRule="auto"/>
              <w:jc w:val="both"/>
            </w:pPr>
          </w:p>
        </w:tc>
        <w:tc>
          <w:tcPr>
            <w:tcW w:w="831" w:type="dxa"/>
            <w:tcBorders>
              <w:top w:val="single" w:sz="4" w:space="0" w:color="auto"/>
              <w:left w:val="single" w:sz="4" w:space="0" w:color="auto"/>
              <w:bottom w:val="single" w:sz="4" w:space="0" w:color="auto"/>
              <w:right w:val="single" w:sz="4" w:space="0" w:color="auto"/>
            </w:tcBorders>
            <w:vAlign w:val="center"/>
          </w:tcPr>
          <w:p w14:paraId="0022C758" w14:textId="77777777" w:rsidR="007F1B3B" w:rsidRDefault="007F1B3B">
            <w:pPr>
              <w:spacing w:beforeLines="20" w:before="48" w:afterLines="20" w:after="48" w:line="360" w:lineRule="auto"/>
              <w:jc w:val="both"/>
            </w:pPr>
          </w:p>
        </w:tc>
      </w:tr>
      <w:tr w:rsidR="007F1B3B" w14:paraId="2426FA07" w14:textId="77777777">
        <w:trPr>
          <w:trHeight w:val="740"/>
          <w:jc w:val="center"/>
        </w:trPr>
        <w:tc>
          <w:tcPr>
            <w:tcW w:w="703" w:type="dxa"/>
            <w:tcBorders>
              <w:top w:val="single" w:sz="4" w:space="0" w:color="auto"/>
              <w:left w:val="single" w:sz="4" w:space="0" w:color="auto"/>
              <w:bottom w:val="single" w:sz="4" w:space="0" w:color="auto"/>
              <w:right w:val="single" w:sz="4" w:space="0" w:color="auto"/>
            </w:tcBorders>
            <w:vAlign w:val="center"/>
          </w:tcPr>
          <w:p w14:paraId="0BF7E286" w14:textId="77777777" w:rsidR="007F1B3B" w:rsidRDefault="007F1B3B">
            <w:pPr>
              <w:spacing w:beforeLines="20" w:before="48" w:afterLines="20" w:after="48" w:line="360" w:lineRule="auto"/>
              <w:jc w:val="both"/>
            </w:pPr>
          </w:p>
        </w:tc>
        <w:tc>
          <w:tcPr>
            <w:tcW w:w="1971" w:type="dxa"/>
            <w:tcBorders>
              <w:top w:val="single" w:sz="4" w:space="0" w:color="auto"/>
              <w:left w:val="single" w:sz="4" w:space="0" w:color="auto"/>
              <w:bottom w:val="single" w:sz="4" w:space="0" w:color="auto"/>
              <w:right w:val="single" w:sz="4" w:space="0" w:color="auto"/>
            </w:tcBorders>
            <w:vAlign w:val="center"/>
          </w:tcPr>
          <w:p w14:paraId="3FB9DD5C" w14:textId="77777777" w:rsidR="007F1B3B" w:rsidRDefault="007F1B3B">
            <w:pPr>
              <w:spacing w:beforeLines="20" w:before="48" w:afterLines="20" w:after="48" w:line="360" w:lineRule="auto"/>
              <w:jc w:val="both"/>
            </w:pPr>
          </w:p>
        </w:tc>
        <w:tc>
          <w:tcPr>
            <w:tcW w:w="2340" w:type="dxa"/>
            <w:tcBorders>
              <w:top w:val="single" w:sz="4" w:space="0" w:color="auto"/>
              <w:left w:val="single" w:sz="4" w:space="0" w:color="auto"/>
              <w:bottom w:val="single" w:sz="4" w:space="0" w:color="auto"/>
              <w:right w:val="single" w:sz="4" w:space="0" w:color="auto"/>
            </w:tcBorders>
            <w:vAlign w:val="center"/>
          </w:tcPr>
          <w:p w14:paraId="586DF27B" w14:textId="77777777" w:rsidR="007F1B3B" w:rsidRDefault="007F1B3B">
            <w:pPr>
              <w:spacing w:beforeLines="20" w:before="48" w:afterLines="20" w:after="48" w:line="360" w:lineRule="auto"/>
              <w:jc w:val="both"/>
            </w:pPr>
          </w:p>
        </w:tc>
        <w:tc>
          <w:tcPr>
            <w:tcW w:w="2766" w:type="dxa"/>
            <w:tcBorders>
              <w:top w:val="single" w:sz="4" w:space="0" w:color="auto"/>
              <w:left w:val="single" w:sz="4" w:space="0" w:color="auto"/>
              <w:bottom w:val="single" w:sz="4" w:space="0" w:color="auto"/>
              <w:right w:val="single" w:sz="4" w:space="0" w:color="auto"/>
            </w:tcBorders>
            <w:vAlign w:val="center"/>
          </w:tcPr>
          <w:p w14:paraId="0CFC2D48" w14:textId="77777777" w:rsidR="007F1B3B" w:rsidRDefault="007F1B3B">
            <w:pPr>
              <w:spacing w:beforeLines="20" w:before="48" w:afterLines="20" w:after="48" w:line="360" w:lineRule="auto"/>
              <w:jc w:val="both"/>
            </w:pPr>
          </w:p>
        </w:tc>
        <w:tc>
          <w:tcPr>
            <w:tcW w:w="708" w:type="dxa"/>
            <w:tcBorders>
              <w:top w:val="single" w:sz="4" w:space="0" w:color="auto"/>
              <w:left w:val="single" w:sz="4" w:space="0" w:color="auto"/>
              <w:bottom w:val="single" w:sz="4" w:space="0" w:color="auto"/>
              <w:right w:val="single" w:sz="4" w:space="0" w:color="auto"/>
            </w:tcBorders>
            <w:vAlign w:val="center"/>
          </w:tcPr>
          <w:p w14:paraId="4161D968" w14:textId="77777777" w:rsidR="007F1B3B" w:rsidRDefault="007F1B3B">
            <w:pPr>
              <w:spacing w:beforeLines="20" w:before="48" w:afterLines="20" w:after="48" w:line="360" w:lineRule="auto"/>
              <w:jc w:val="both"/>
            </w:pPr>
          </w:p>
        </w:tc>
        <w:tc>
          <w:tcPr>
            <w:tcW w:w="831" w:type="dxa"/>
            <w:tcBorders>
              <w:top w:val="single" w:sz="4" w:space="0" w:color="auto"/>
              <w:left w:val="single" w:sz="4" w:space="0" w:color="auto"/>
              <w:bottom w:val="single" w:sz="4" w:space="0" w:color="auto"/>
              <w:right w:val="single" w:sz="4" w:space="0" w:color="auto"/>
            </w:tcBorders>
            <w:vAlign w:val="center"/>
          </w:tcPr>
          <w:p w14:paraId="61DE31BD" w14:textId="77777777" w:rsidR="007F1B3B" w:rsidRDefault="007F1B3B">
            <w:pPr>
              <w:spacing w:beforeLines="20" w:before="48" w:afterLines="20" w:after="48" w:line="360" w:lineRule="auto"/>
              <w:jc w:val="both"/>
            </w:pPr>
          </w:p>
        </w:tc>
      </w:tr>
      <w:tr w:rsidR="007F1B3B" w14:paraId="2591BF3D" w14:textId="77777777">
        <w:trPr>
          <w:trHeight w:val="740"/>
          <w:jc w:val="center"/>
        </w:trPr>
        <w:tc>
          <w:tcPr>
            <w:tcW w:w="703" w:type="dxa"/>
            <w:tcBorders>
              <w:top w:val="single" w:sz="4" w:space="0" w:color="auto"/>
              <w:left w:val="single" w:sz="4" w:space="0" w:color="auto"/>
              <w:bottom w:val="single" w:sz="4" w:space="0" w:color="auto"/>
              <w:right w:val="single" w:sz="4" w:space="0" w:color="auto"/>
            </w:tcBorders>
            <w:vAlign w:val="center"/>
          </w:tcPr>
          <w:p w14:paraId="06529445" w14:textId="77777777" w:rsidR="007F1B3B" w:rsidRDefault="007F1B3B">
            <w:pPr>
              <w:spacing w:beforeLines="20" w:before="48" w:afterLines="20" w:after="48" w:line="360" w:lineRule="auto"/>
              <w:jc w:val="both"/>
            </w:pPr>
          </w:p>
        </w:tc>
        <w:tc>
          <w:tcPr>
            <w:tcW w:w="1971" w:type="dxa"/>
            <w:tcBorders>
              <w:top w:val="single" w:sz="4" w:space="0" w:color="auto"/>
              <w:left w:val="single" w:sz="4" w:space="0" w:color="auto"/>
              <w:bottom w:val="single" w:sz="4" w:space="0" w:color="auto"/>
              <w:right w:val="single" w:sz="4" w:space="0" w:color="auto"/>
            </w:tcBorders>
            <w:vAlign w:val="center"/>
          </w:tcPr>
          <w:p w14:paraId="290ED79C" w14:textId="77777777" w:rsidR="007F1B3B" w:rsidRDefault="007F1B3B">
            <w:pPr>
              <w:spacing w:beforeLines="20" w:before="48" w:afterLines="20" w:after="48" w:line="360" w:lineRule="auto"/>
              <w:jc w:val="both"/>
            </w:pPr>
          </w:p>
        </w:tc>
        <w:tc>
          <w:tcPr>
            <w:tcW w:w="2340" w:type="dxa"/>
            <w:tcBorders>
              <w:top w:val="single" w:sz="4" w:space="0" w:color="auto"/>
              <w:left w:val="single" w:sz="4" w:space="0" w:color="auto"/>
              <w:bottom w:val="single" w:sz="4" w:space="0" w:color="auto"/>
              <w:right w:val="single" w:sz="4" w:space="0" w:color="auto"/>
            </w:tcBorders>
            <w:vAlign w:val="center"/>
          </w:tcPr>
          <w:p w14:paraId="39724C85" w14:textId="77777777" w:rsidR="007F1B3B" w:rsidRDefault="007F1B3B">
            <w:pPr>
              <w:spacing w:beforeLines="20" w:before="48" w:afterLines="20" w:after="48" w:line="360" w:lineRule="auto"/>
              <w:jc w:val="both"/>
            </w:pPr>
          </w:p>
        </w:tc>
        <w:tc>
          <w:tcPr>
            <w:tcW w:w="2766" w:type="dxa"/>
            <w:tcBorders>
              <w:top w:val="single" w:sz="4" w:space="0" w:color="auto"/>
              <w:left w:val="single" w:sz="4" w:space="0" w:color="auto"/>
              <w:bottom w:val="single" w:sz="4" w:space="0" w:color="auto"/>
              <w:right w:val="single" w:sz="4" w:space="0" w:color="auto"/>
            </w:tcBorders>
            <w:vAlign w:val="center"/>
          </w:tcPr>
          <w:p w14:paraId="70EE63C7" w14:textId="77777777" w:rsidR="007F1B3B" w:rsidRDefault="007F1B3B">
            <w:pPr>
              <w:spacing w:beforeLines="20" w:before="48" w:afterLines="20" w:after="48" w:line="360" w:lineRule="auto"/>
              <w:jc w:val="both"/>
            </w:pPr>
          </w:p>
        </w:tc>
        <w:tc>
          <w:tcPr>
            <w:tcW w:w="708" w:type="dxa"/>
            <w:tcBorders>
              <w:top w:val="single" w:sz="4" w:space="0" w:color="auto"/>
              <w:left w:val="single" w:sz="4" w:space="0" w:color="auto"/>
              <w:bottom w:val="single" w:sz="4" w:space="0" w:color="auto"/>
              <w:right w:val="single" w:sz="4" w:space="0" w:color="auto"/>
            </w:tcBorders>
            <w:vAlign w:val="center"/>
          </w:tcPr>
          <w:p w14:paraId="0476C4DB" w14:textId="77777777" w:rsidR="007F1B3B" w:rsidRDefault="007F1B3B">
            <w:pPr>
              <w:spacing w:beforeLines="20" w:before="48" w:afterLines="20" w:after="48" w:line="360" w:lineRule="auto"/>
              <w:jc w:val="both"/>
            </w:pPr>
          </w:p>
        </w:tc>
        <w:tc>
          <w:tcPr>
            <w:tcW w:w="831" w:type="dxa"/>
            <w:tcBorders>
              <w:top w:val="single" w:sz="4" w:space="0" w:color="auto"/>
              <w:left w:val="single" w:sz="4" w:space="0" w:color="auto"/>
              <w:bottom w:val="single" w:sz="4" w:space="0" w:color="auto"/>
              <w:right w:val="single" w:sz="4" w:space="0" w:color="auto"/>
            </w:tcBorders>
            <w:vAlign w:val="center"/>
          </w:tcPr>
          <w:p w14:paraId="5B6AA6E6" w14:textId="77777777" w:rsidR="007F1B3B" w:rsidRDefault="007F1B3B">
            <w:pPr>
              <w:spacing w:beforeLines="20" w:before="48" w:afterLines="20" w:after="48" w:line="360" w:lineRule="auto"/>
              <w:jc w:val="both"/>
            </w:pPr>
          </w:p>
        </w:tc>
      </w:tr>
    </w:tbl>
    <w:p w14:paraId="63626066" w14:textId="77777777" w:rsidR="007F1B3B" w:rsidRDefault="00B41E42">
      <w:pPr>
        <w:spacing w:line="540" w:lineRule="exact"/>
        <w:ind w:firstLineChars="200" w:firstLine="480"/>
        <w:jc w:val="both"/>
      </w:pPr>
      <w:r>
        <w:rPr>
          <w:rFonts w:cs="宋体" w:hint="eastAsia"/>
          <w:kern w:val="2"/>
          <w:lang w:bidi="ar"/>
        </w:rPr>
        <w:t>商务条款主要包括报价要求、售后服务、专利权和保密要求、交货时间、地点与方式、付款及结算方式等。如有遗漏，请报价方按照谈判文件正文自行补充完整。</w:t>
      </w:r>
    </w:p>
    <w:p w14:paraId="50190FB5" w14:textId="77777777" w:rsidR="007F1B3B" w:rsidRDefault="00B41E42">
      <w:pPr>
        <w:spacing w:line="540" w:lineRule="exact"/>
        <w:jc w:val="center"/>
        <w:rPr>
          <w:rFonts w:eastAsia="楷体_GB2312"/>
          <w:b/>
          <w:u w:val="single"/>
        </w:rPr>
      </w:pPr>
      <w:r>
        <w:rPr>
          <w:rFonts w:eastAsia="楷体_GB2312" w:cs="楷体_GB2312" w:hint="eastAsia"/>
          <w:b/>
          <w:kern w:val="2"/>
          <w:u w:val="single"/>
          <w:lang w:bidi="ar"/>
        </w:rPr>
        <w:t>特别提示</w:t>
      </w:r>
    </w:p>
    <w:p w14:paraId="6C7C66BF" w14:textId="77777777" w:rsidR="007F1B3B" w:rsidRDefault="00B41E42">
      <w:pPr>
        <w:ind w:firstLineChars="200" w:firstLine="480"/>
        <w:jc w:val="both"/>
        <w:rPr>
          <w:b/>
        </w:rPr>
      </w:pPr>
      <w:r>
        <w:rPr>
          <w:kern w:val="2"/>
          <w:lang w:bidi="ar"/>
        </w:rPr>
        <w:t>1.</w:t>
      </w:r>
      <w:r>
        <w:rPr>
          <w:rFonts w:cs="宋体" w:hint="eastAsia"/>
          <w:kern w:val="2"/>
          <w:lang w:bidi="ar"/>
        </w:rPr>
        <w:t>本表所列条款必须一一予以响应，</w:t>
      </w:r>
      <w:r>
        <w:rPr>
          <w:kern w:val="2"/>
          <w:lang w:bidi="ar"/>
        </w:rPr>
        <w:t>“</w:t>
      </w:r>
      <w:r>
        <w:rPr>
          <w:rFonts w:cs="宋体" w:hint="eastAsia"/>
          <w:kern w:val="2"/>
          <w:lang w:bidi="ar"/>
        </w:rPr>
        <w:t>报价文件商务条款响应</w:t>
      </w:r>
      <w:r>
        <w:rPr>
          <w:kern w:val="2"/>
          <w:lang w:bidi="ar"/>
        </w:rPr>
        <w:t>”</w:t>
      </w:r>
      <w:r>
        <w:rPr>
          <w:rFonts w:cs="宋体" w:hint="eastAsia"/>
          <w:kern w:val="2"/>
          <w:lang w:bidi="ar"/>
        </w:rPr>
        <w:t>一栏应填写具体的响应内容，有偏离的要具体说明，</w:t>
      </w:r>
      <w:r>
        <w:rPr>
          <w:rFonts w:cs="宋体" w:hint="eastAsia"/>
          <w:b/>
          <w:kern w:val="2"/>
          <w:lang w:bidi="ar"/>
        </w:rPr>
        <w:t>纸面不敷时，可以另加页。</w:t>
      </w:r>
    </w:p>
    <w:p w14:paraId="7B7E9EFA" w14:textId="77777777" w:rsidR="007F1B3B" w:rsidRDefault="00B41E42">
      <w:pPr>
        <w:spacing w:line="540" w:lineRule="exact"/>
        <w:ind w:firstLineChars="200" w:firstLine="480"/>
        <w:jc w:val="both"/>
      </w:pPr>
      <w:r>
        <w:rPr>
          <w:kern w:val="2"/>
          <w:lang w:bidi="ar"/>
        </w:rPr>
        <w:t>2.</w:t>
      </w:r>
      <w:r>
        <w:rPr>
          <w:rFonts w:cs="宋体" w:hint="eastAsia"/>
          <w:kern w:val="2"/>
          <w:lang w:bidi="ar"/>
        </w:rPr>
        <w:t>请报价方认真填写本表内容，如填写错误将可能导致报价无效。</w:t>
      </w:r>
    </w:p>
    <w:p w14:paraId="43A5C4BF" w14:textId="77777777" w:rsidR="007F1B3B" w:rsidRDefault="007F1B3B">
      <w:pPr>
        <w:spacing w:line="560" w:lineRule="exact"/>
        <w:ind w:firstLineChars="1319" w:firstLine="3693"/>
        <w:jc w:val="both"/>
        <w:rPr>
          <w:sz w:val="28"/>
          <w:szCs w:val="28"/>
        </w:rPr>
      </w:pPr>
    </w:p>
    <w:p w14:paraId="4979AAD4" w14:textId="77777777" w:rsidR="007F1B3B" w:rsidRDefault="007F1B3B">
      <w:pPr>
        <w:spacing w:line="560" w:lineRule="exact"/>
        <w:ind w:firstLineChars="1319" w:firstLine="3693"/>
        <w:jc w:val="both"/>
        <w:rPr>
          <w:sz w:val="28"/>
          <w:szCs w:val="28"/>
        </w:rPr>
      </w:pPr>
    </w:p>
    <w:p w14:paraId="5B9B5FE1" w14:textId="77777777" w:rsidR="007F1B3B" w:rsidRDefault="00B41E42">
      <w:pPr>
        <w:spacing w:line="560" w:lineRule="exact"/>
        <w:ind w:firstLineChars="1165" w:firstLine="3262"/>
        <w:jc w:val="both"/>
        <w:rPr>
          <w:sz w:val="28"/>
          <w:szCs w:val="28"/>
        </w:rPr>
      </w:pPr>
      <w:r>
        <w:rPr>
          <w:rFonts w:cs="宋体" w:hint="eastAsia"/>
          <w:kern w:val="2"/>
          <w:sz w:val="28"/>
          <w:szCs w:val="28"/>
          <w:lang w:bidi="ar"/>
        </w:rPr>
        <w:t>报价方全称：（盖章）</w:t>
      </w:r>
    </w:p>
    <w:p w14:paraId="72BA24E9" w14:textId="77777777" w:rsidR="007F1B3B" w:rsidRDefault="00B41E42">
      <w:pPr>
        <w:spacing w:line="560" w:lineRule="exact"/>
        <w:ind w:firstLineChars="1100" w:firstLine="3080"/>
        <w:jc w:val="both"/>
        <w:rPr>
          <w:sz w:val="28"/>
          <w:szCs w:val="28"/>
        </w:rPr>
      </w:pPr>
      <w:r>
        <w:rPr>
          <w:rFonts w:cs="宋体" w:hint="eastAsia"/>
          <w:kern w:val="2"/>
          <w:sz w:val="28"/>
          <w:szCs w:val="28"/>
          <w:lang w:bidi="ar"/>
        </w:rPr>
        <w:t>法定代表人（或授权代表）：（签字）</w:t>
      </w:r>
    </w:p>
    <w:p w14:paraId="6A26E73E" w14:textId="77777777" w:rsidR="007F1B3B" w:rsidRDefault="007F1B3B">
      <w:pPr>
        <w:spacing w:line="560" w:lineRule="exact"/>
        <w:ind w:leftChars="1533" w:left="7739" w:hangingChars="1450" w:hanging="4060"/>
        <w:jc w:val="both"/>
        <w:rPr>
          <w:sz w:val="28"/>
          <w:szCs w:val="28"/>
        </w:rPr>
      </w:pPr>
    </w:p>
    <w:p w14:paraId="7182253D" w14:textId="77777777" w:rsidR="007F1B3B" w:rsidRDefault="00B41E42">
      <w:pPr>
        <w:widowControl/>
        <w:ind w:firstLineChars="2500" w:firstLine="7000"/>
      </w:pPr>
      <w:r>
        <w:rPr>
          <w:rFonts w:hint="eastAsia"/>
          <w:kern w:val="2"/>
          <w:sz w:val="28"/>
          <w:szCs w:val="28"/>
          <w:lang w:bidi="ar"/>
        </w:rPr>
        <w:t>年</w:t>
      </w:r>
      <w:r>
        <w:rPr>
          <w:kern w:val="2"/>
          <w:sz w:val="28"/>
          <w:szCs w:val="28"/>
          <w:lang w:bidi="ar"/>
        </w:rPr>
        <w:t xml:space="preserve">  </w:t>
      </w:r>
      <w:r>
        <w:rPr>
          <w:rFonts w:hint="eastAsia"/>
          <w:kern w:val="2"/>
          <w:sz w:val="28"/>
          <w:szCs w:val="28"/>
          <w:lang w:bidi="ar"/>
        </w:rPr>
        <w:t>月</w:t>
      </w:r>
      <w:r>
        <w:rPr>
          <w:kern w:val="2"/>
          <w:sz w:val="28"/>
          <w:szCs w:val="28"/>
          <w:lang w:bidi="ar"/>
        </w:rPr>
        <w:t xml:space="preserve">  </w:t>
      </w:r>
      <w:r>
        <w:rPr>
          <w:rFonts w:hint="eastAsia"/>
          <w:kern w:val="2"/>
          <w:sz w:val="28"/>
          <w:szCs w:val="28"/>
          <w:lang w:bidi="ar"/>
        </w:rPr>
        <w:t>日</w:t>
      </w:r>
    </w:p>
    <w:p w14:paraId="28DB8EB2" w14:textId="77777777" w:rsidR="007F1B3B" w:rsidRDefault="00B41E42">
      <w:pPr>
        <w:pStyle w:val="a5"/>
        <w:kinsoku w:val="0"/>
        <w:overflowPunct w:val="0"/>
        <w:spacing w:before="5"/>
        <w:ind w:left="0"/>
        <w:jc w:val="center"/>
        <w:rPr>
          <w:rFonts w:ascii="黑体" w:eastAsia="黑体"/>
          <w:b/>
          <w:sz w:val="28"/>
        </w:rPr>
      </w:pPr>
      <w:r>
        <w:rPr>
          <w:rFonts w:ascii="Times New Roman" w:hint="eastAsia"/>
          <w:b/>
          <w:sz w:val="28"/>
        </w:rPr>
        <w:br w:type="page"/>
      </w:r>
      <w:r>
        <w:rPr>
          <w:rFonts w:ascii="Times New Roman" w:hint="eastAsia"/>
          <w:b/>
          <w:sz w:val="28"/>
        </w:rPr>
        <w:lastRenderedPageBreak/>
        <w:t>项目实施方案与投标产品说明</w:t>
      </w:r>
    </w:p>
    <w:p w14:paraId="09FE0E1F" w14:textId="77777777" w:rsidR="007F1B3B" w:rsidRDefault="00B41E42">
      <w:pPr>
        <w:pStyle w:val="a5"/>
        <w:kinsoku w:val="0"/>
        <w:overflowPunct w:val="0"/>
        <w:spacing w:before="0"/>
        <w:ind w:left="2839" w:right="2244"/>
        <w:jc w:val="center"/>
        <w:rPr>
          <w:sz w:val="28"/>
        </w:rPr>
      </w:pPr>
      <w:r>
        <w:rPr>
          <w:rFonts w:hint="eastAsia"/>
          <w:sz w:val="28"/>
        </w:rPr>
        <w:t>（本项目的活动方案）</w:t>
      </w:r>
    </w:p>
    <w:p w14:paraId="72706B5D" w14:textId="77777777" w:rsidR="007F1B3B" w:rsidRDefault="007F1B3B">
      <w:pPr>
        <w:pStyle w:val="a5"/>
        <w:kinsoku w:val="0"/>
        <w:overflowPunct w:val="0"/>
        <w:spacing w:before="0"/>
        <w:ind w:left="0"/>
        <w:rPr>
          <w:sz w:val="28"/>
        </w:rPr>
      </w:pPr>
    </w:p>
    <w:p w14:paraId="5DD3C026" w14:textId="77777777" w:rsidR="007F1B3B" w:rsidRDefault="007F1B3B">
      <w:pPr>
        <w:pStyle w:val="a5"/>
        <w:kinsoku w:val="0"/>
        <w:overflowPunct w:val="0"/>
        <w:spacing w:before="0"/>
        <w:ind w:left="0"/>
        <w:rPr>
          <w:sz w:val="28"/>
        </w:rPr>
      </w:pPr>
    </w:p>
    <w:p w14:paraId="1F7F6B44" w14:textId="77777777" w:rsidR="007F1B3B" w:rsidRDefault="007F1B3B">
      <w:pPr>
        <w:pStyle w:val="a5"/>
        <w:kinsoku w:val="0"/>
        <w:overflowPunct w:val="0"/>
        <w:spacing w:before="0"/>
        <w:ind w:left="0"/>
        <w:rPr>
          <w:sz w:val="28"/>
        </w:rPr>
      </w:pPr>
    </w:p>
    <w:p w14:paraId="7642D409" w14:textId="77777777" w:rsidR="007F1B3B" w:rsidRDefault="007F1B3B">
      <w:pPr>
        <w:pStyle w:val="a5"/>
        <w:kinsoku w:val="0"/>
        <w:overflowPunct w:val="0"/>
        <w:spacing w:before="7"/>
        <w:ind w:left="0"/>
        <w:rPr>
          <w:sz w:val="41"/>
        </w:rPr>
      </w:pPr>
    </w:p>
    <w:p w14:paraId="7CCD5048" w14:textId="77777777" w:rsidR="007F1B3B" w:rsidRDefault="007F1B3B">
      <w:pPr>
        <w:pStyle w:val="a5"/>
        <w:kinsoku w:val="0"/>
        <w:overflowPunct w:val="0"/>
        <w:spacing w:before="0" w:line="318" w:lineRule="exact"/>
        <w:ind w:left="229"/>
        <w:rPr>
          <w:sz w:val="28"/>
        </w:rPr>
      </w:pPr>
    </w:p>
    <w:sectPr w:rsidR="007F1B3B">
      <w:pgSz w:w="11910" w:h="16840"/>
      <w:pgMar w:top="1580" w:right="1560" w:bottom="1160" w:left="1240" w:header="0"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91091" w14:textId="77777777" w:rsidR="00EF3844" w:rsidRDefault="00EF3844">
      <w:r>
        <w:separator/>
      </w:r>
    </w:p>
  </w:endnote>
  <w:endnote w:type="continuationSeparator" w:id="0">
    <w:p w14:paraId="6EC0CF9E" w14:textId="77777777" w:rsidR="00EF3844" w:rsidRDefault="00EF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1" w:usb1="080E0000" w:usb2="00000010" w:usb3="00000000" w:csb0="00040000" w:csb1="00000000"/>
  </w:font>
  <w:font w:name="µÈÏß Western">
    <w:altName w:val="Times New Roman"/>
    <w:charset w:val="00"/>
    <w:family w:val="auto"/>
    <w:pitch w:val="default"/>
    <w:sig w:usb0="00000003" w:usb1="00000000" w:usb2="00000000" w:usb3="00000000" w:csb0="00000001" w:csb1="00000000"/>
  </w:font>
  <w:font w:name="华文新魏">
    <w:altName w:val="宋体"/>
    <w:panose1 w:val="02010800040101010101"/>
    <w:charset w:val="86"/>
    <w:family w:val="auto"/>
    <w:pitch w:val="variable"/>
    <w:sig w:usb0="00000001" w:usb1="080F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27832" w14:textId="77777777" w:rsidR="008E670D" w:rsidRDefault="008E670D">
    <w:pPr>
      <w:pStyle w:val="ab"/>
    </w:pPr>
    <w:r>
      <w:rPr>
        <w:noProof/>
      </w:rPr>
      <mc:AlternateContent>
        <mc:Choice Requires="wps">
          <w:drawing>
            <wp:anchor distT="0" distB="0" distL="114300" distR="114300" simplePos="0" relativeHeight="251661312" behindDoc="0" locked="0" layoutInCell="1" allowOverlap="1" wp14:anchorId="17BC3BC6" wp14:editId="2B4DC677">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793275EC" w14:textId="77777777" w:rsidR="008E670D" w:rsidRDefault="008E670D">
                          <w:pPr>
                            <w:pStyle w:val="ab"/>
                          </w:pPr>
                          <w:r>
                            <w:fldChar w:fldCharType="begin"/>
                          </w:r>
                          <w:r>
                            <w:instrText xml:space="preserve"> PAGE  \* MERGEFORMAT </w:instrText>
                          </w:r>
                          <w:r>
                            <w:fldChar w:fldCharType="separate"/>
                          </w:r>
                          <w:r w:rsidR="0079204F">
                            <w:rPr>
                              <w:noProof/>
                            </w:rPr>
                            <w:t>1</w:t>
                          </w:r>
                          <w:r>
                            <w:fldChar w:fldCharType="end"/>
                          </w:r>
                        </w:p>
                      </w:txbxContent>
                    </wps:txbx>
                    <wps:bodyPr wrap="none" lIns="0" tIns="0" rIns="0" bIns="0" upright="1">
                      <a:spAutoFit/>
                    </wps:bodyPr>
                  </wps:wsp>
                </a:graphicData>
              </a:graphic>
            </wp:anchor>
          </w:drawing>
        </mc:Choice>
        <mc:Fallback>
          <w:pict>
            <v:shapetype w14:anchorId="17BC3BC6" id="_x0000_t202" coordsize="21600,21600" o:spt="202" path="m,l,21600r21600,l21600,xe">
              <v:stroke joinstyle="miter"/>
              <v:path gradientshapeok="t" o:connecttype="rect"/>
            </v:shapetype>
            <v:shape id="文本框 6" o:spid="_x0000_s1027" type="#_x0000_t202" style="position:absolute;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" filled="f" stroked="f">
              <v:textbox style="mso-fit-shape-to-text:t" inset="0,0,0,0">
                <w:txbxContent>
                  <w:p w14:paraId="793275EC" w14:textId="77777777" w:rsidR="008E670D" w:rsidRDefault="008E670D">
                    <w:pPr>
                      <w:pStyle w:val="ab"/>
                    </w:pPr>
                    <w:r>
                      <w:fldChar w:fldCharType="begin"/>
                    </w:r>
                    <w:r>
                      <w:instrText xml:space="preserve"> PAGE  \* MERGEFORMAT </w:instrText>
                    </w:r>
                    <w:r>
                      <w:fldChar w:fldCharType="separate"/>
                    </w:r>
                    <w:r w:rsidR="0079204F">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D7D0C" w14:textId="77777777" w:rsidR="008E670D" w:rsidRDefault="008E670D">
    <w:pPr>
      <w:pStyle w:val="a5"/>
      <w:kinsoku w:val="0"/>
      <w:overflowPunct w:val="0"/>
      <w:spacing w:before="0" w:line="14" w:lineRule="auto"/>
      <w:ind w:left="0"/>
      <w:rPr>
        <w:rFonts w:ascii="Times New Roman" w:eastAsia="Times New Roman"/>
        <w:sz w:val="20"/>
      </w:rPr>
    </w:pPr>
    <w:r>
      <w:rPr>
        <w:noProof/>
      </w:rPr>
      <mc:AlternateContent>
        <mc:Choice Requires="wps">
          <w:drawing>
            <wp:anchor distT="0" distB="0" distL="114300" distR="114300" simplePos="0" relativeHeight="251663360" behindDoc="0" locked="0" layoutInCell="1" allowOverlap="1" wp14:anchorId="61C38B29" wp14:editId="25BE8C1F">
              <wp:simplePos x="0" y="0"/>
              <wp:positionH relativeFrom="margin">
                <wp:align>center</wp:align>
              </wp:positionH>
              <wp:positionV relativeFrom="paragraph">
                <wp:posOffset>0</wp:posOffset>
              </wp:positionV>
              <wp:extent cx="11493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5EC5E0F7" w14:textId="77777777" w:rsidR="008E670D" w:rsidRDefault="008E670D">
                          <w:pPr>
                            <w:pStyle w:val="ab"/>
                          </w:pPr>
                          <w:r>
                            <w:fldChar w:fldCharType="begin"/>
                          </w:r>
                          <w:r>
                            <w:instrText xml:space="preserve"> PAGE  \* MERGEFORMAT </w:instrText>
                          </w:r>
                          <w:r>
                            <w:fldChar w:fldCharType="separate"/>
                          </w:r>
                          <w:r w:rsidR="0079204F">
                            <w:rPr>
                              <w:noProof/>
                            </w:rPr>
                            <w:t>2</w:t>
                          </w:r>
                          <w:r>
                            <w:fldChar w:fldCharType="end"/>
                          </w:r>
                        </w:p>
                      </w:txbxContent>
                    </wps:txbx>
                    <wps:bodyPr wrap="none" lIns="0" tIns="0" rIns="0" bIns="0" upright="1">
                      <a:spAutoFit/>
                    </wps:bodyPr>
                  </wps:wsp>
                </a:graphicData>
              </a:graphic>
            </wp:anchor>
          </w:drawing>
        </mc:Choice>
        <mc:Fallback>
          <w:pict>
            <v:shapetype w14:anchorId="61C38B29" id="_x0000_t202" coordsize="21600,21600" o:spt="202" path="m,l,21600r21600,l21600,xe">
              <v:stroke joinstyle="miter"/>
              <v:path gradientshapeok="t" o:connecttype="rect"/>
            </v:shapetype>
            <v:shape id="文本框 8" o:spid="_x0000_s1028" type="#_x0000_t202" style="position:absolute;margin-left:0;margin-top:0;width:9.05pt;height:10.3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" filled="f" stroked="f">
              <v:textbox style="mso-fit-shape-to-text:t" inset="0,0,0,0">
                <w:txbxContent>
                  <w:p w14:paraId="5EC5E0F7" w14:textId="77777777" w:rsidR="008E670D" w:rsidRDefault="008E670D">
                    <w:pPr>
                      <w:pStyle w:val="ab"/>
                    </w:pPr>
                    <w:r>
                      <w:fldChar w:fldCharType="begin"/>
                    </w:r>
                    <w:r>
                      <w:instrText xml:space="preserve"> PAGE  \* MERGEFORMAT </w:instrText>
                    </w:r>
                    <w:r>
                      <w:fldChar w:fldCharType="separate"/>
                    </w:r>
                    <w:r w:rsidR="0079204F">
                      <w:rPr>
                        <w:noProof/>
                      </w:rP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954DC" w14:textId="77777777" w:rsidR="008E670D" w:rsidRDefault="008E670D">
    <w:pPr>
      <w:pStyle w:val="a5"/>
      <w:kinsoku w:val="0"/>
      <w:overflowPunct w:val="0"/>
      <w:spacing w:before="0" w:line="14" w:lineRule="auto"/>
      <w:ind w:left="0"/>
      <w:rPr>
        <w:rFonts w:ascii="Times New Roman" w:eastAsia="Times New Roman"/>
        <w:sz w:val="20"/>
      </w:rPr>
    </w:pPr>
    <w:r>
      <w:rPr>
        <w:noProof/>
      </w:rPr>
      <mc:AlternateContent>
        <mc:Choice Requires="wps">
          <w:drawing>
            <wp:anchor distT="0" distB="0" distL="114300" distR="114300" simplePos="0" relativeHeight="251659264" behindDoc="0" locked="0" layoutInCell="0" allowOverlap="1" wp14:anchorId="1A124E24" wp14:editId="4B4C7C7D">
              <wp:simplePos x="0" y="0"/>
              <wp:positionH relativeFrom="margin">
                <wp:align>center</wp:align>
              </wp:positionH>
              <wp:positionV relativeFrom="page">
                <wp:posOffset>9931400</wp:posOffset>
              </wp:positionV>
              <wp:extent cx="185420" cy="16002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5420" cy="160020"/>
                      </a:xfrm>
                      <a:prstGeom prst="rect">
                        <a:avLst/>
                      </a:prstGeom>
                      <a:noFill/>
                      <a:ln>
                        <a:noFill/>
                      </a:ln>
                    </wps:spPr>
                    <wps:txbx>
                      <w:txbxContent>
                        <w:p w14:paraId="060F5615" w14:textId="77777777" w:rsidR="008E670D" w:rsidRDefault="008E670D">
                          <w:pPr>
                            <w:pStyle w:val="a5"/>
                            <w:kinsoku w:val="0"/>
                            <w:overflowPunct w:val="0"/>
                            <w:spacing w:before="0" w:line="235" w:lineRule="exact"/>
                            <w:ind w:left="40"/>
                            <w:rPr>
                              <w:rFonts w:ascii="Times New Roman" w:eastAsia="Times New Roman"/>
                              <w:sz w:val="21"/>
                            </w:rPr>
                          </w:pPr>
                          <w:r>
                            <w:rPr>
                              <w:rFonts w:ascii="Times New Roman"/>
                              <w:sz w:val="21"/>
                            </w:rPr>
                            <w:fldChar w:fldCharType="begin"/>
                          </w:r>
                          <w:r>
                            <w:rPr>
                              <w:rFonts w:ascii="Times New Roman"/>
                              <w:sz w:val="21"/>
                            </w:rPr>
                            <w:instrText xml:space="preserve"> PAGE </w:instrText>
                          </w:r>
                          <w:r>
                            <w:rPr>
                              <w:rFonts w:ascii="Times New Roman"/>
                              <w:sz w:val="21"/>
                            </w:rPr>
                            <w:fldChar w:fldCharType="separate"/>
                          </w:r>
                          <w:r w:rsidR="00617E5D">
                            <w:rPr>
                              <w:rFonts w:ascii="Times New Roman"/>
                              <w:noProof/>
                              <w:sz w:val="21"/>
                            </w:rPr>
                            <w:t>12</w:t>
                          </w:r>
                          <w:r>
                            <w:rPr>
                              <w:rFonts w:ascii="Times New Roman"/>
                              <w:sz w:val="21"/>
                            </w:rPr>
                            <w:fldChar w:fldCharType="end"/>
                          </w:r>
                        </w:p>
                      </w:txbxContent>
                    </wps:txbx>
                    <wps:bodyPr wrap="square" lIns="0" tIns="0" rIns="0" bIns="0" upright="1"/>
                  </wps:wsp>
                </a:graphicData>
              </a:graphic>
            </wp:anchor>
          </w:drawing>
        </mc:Choice>
        <mc:Fallback>
          <w:pict>
            <v:shapetype w14:anchorId="1A124E24" id="_x0000_t202" coordsize="21600,21600" o:spt="202" path="m,l,21600r21600,l21600,xe">
              <v:stroke joinstyle="miter"/>
              <v:path gradientshapeok="t" o:connecttype="rect"/>
            </v:shapetype>
            <v:shape id="文本框 2" o:spid="_x0000_s1029" type="#_x0000_t202" style="position:absolute;margin-left:0;margin-top:782pt;width:14.6pt;height:12.6pt;z-index:251659264;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" o:allowincell="f" filled="f" stroked="f">
              <v:textbox inset="0,0,0,0">
                <w:txbxContent>
                  <w:p w14:paraId="060F5615" w14:textId="77777777" w:rsidR="008E670D" w:rsidRDefault="008E670D">
                    <w:pPr>
                      <w:pStyle w:val="a5"/>
                      <w:kinsoku w:val="0"/>
                      <w:overflowPunct w:val="0"/>
                      <w:spacing w:before="0" w:line="235" w:lineRule="exact"/>
                      <w:ind w:left="40"/>
                      <w:rPr>
                        <w:rFonts w:ascii="Times New Roman" w:eastAsia="Times New Roman"/>
                        <w:sz w:val="21"/>
                      </w:rPr>
                    </w:pPr>
                    <w:r>
                      <w:rPr>
                        <w:rFonts w:ascii="Times New Roman"/>
                        <w:sz w:val="21"/>
                      </w:rPr>
                      <w:fldChar w:fldCharType="begin"/>
                    </w:r>
                    <w:r>
                      <w:rPr>
                        <w:rFonts w:ascii="Times New Roman"/>
                        <w:sz w:val="21"/>
                      </w:rPr>
                      <w:instrText xml:space="preserve"> PAGE </w:instrText>
                    </w:r>
                    <w:r>
                      <w:rPr>
                        <w:rFonts w:ascii="Times New Roman"/>
                        <w:sz w:val="21"/>
                      </w:rPr>
                      <w:fldChar w:fldCharType="separate"/>
                    </w:r>
                    <w:r w:rsidR="00617E5D">
                      <w:rPr>
                        <w:rFonts w:ascii="Times New Roman"/>
                        <w:noProof/>
                        <w:sz w:val="21"/>
                      </w:rPr>
                      <w:t>12</w:t>
                    </w:r>
                    <w:r>
                      <w:rPr>
                        <w:rFonts w:ascii="Times New Roman"/>
                        <w:sz w:val="21"/>
                      </w:rPr>
                      <w:fldChar w:fldCharType="end"/>
                    </w:r>
                  </w:p>
                </w:txbxContent>
              </v:textbox>
              <w10:wrap anchorx="margin"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218FA" w14:textId="77777777" w:rsidR="008E670D" w:rsidRDefault="008E670D">
    <w:pPr>
      <w:pStyle w:val="a5"/>
      <w:kinsoku w:val="0"/>
      <w:overflowPunct w:val="0"/>
      <w:spacing w:before="0" w:line="14" w:lineRule="auto"/>
      <w:ind w:left="0"/>
      <w:rPr>
        <w:rFonts w:ascii="Times New Roman" w:eastAsia="Times New Roman"/>
        <w:sz w:val="20"/>
      </w:rPr>
    </w:pPr>
    <w:r>
      <w:rPr>
        <w:noProof/>
      </w:rPr>
      <mc:AlternateContent>
        <mc:Choice Requires="wps">
          <w:drawing>
            <wp:anchor distT="0" distB="0" distL="114300" distR="114300" simplePos="0" relativeHeight="251660288" behindDoc="0" locked="0" layoutInCell="0" allowOverlap="1" wp14:anchorId="5050B734" wp14:editId="43912008">
              <wp:simplePos x="0" y="0"/>
              <wp:positionH relativeFrom="margin">
                <wp:align>center</wp:align>
              </wp:positionH>
              <wp:positionV relativeFrom="page">
                <wp:posOffset>9931400</wp:posOffset>
              </wp:positionV>
              <wp:extent cx="185420" cy="16002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5420" cy="160020"/>
                      </a:xfrm>
                      <a:prstGeom prst="rect">
                        <a:avLst/>
                      </a:prstGeom>
                      <a:noFill/>
                      <a:ln>
                        <a:noFill/>
                      </a:ln>
                    </wps:spPr>
                    <wps:txbx>
                      <w:txbxContent>
                        <w:p w14:paraId="0701AA76" w14:textId="77777777" w:rsidR="008E670D" w:rsidRDefault="008E670D">
                          <w:pPr>
                            <w:pStyle w:val="a5"/>
                            <w:kinsoku w:val="0"/>
                            <w:overflowPunct w:val="0"/>
                            <w:spacing w:before="0" w:line="235" w:lineRule="exact"/>
                            <w:ind w:left="40"/>
                            <w:rPr>
                              <w:rFonts w:ascii="Times New Roman" w:eastAsia="Times New Roman"/>
                              <w:sz w:val="21"/>
                            </w:rPr>
                          </w:pPr>
                          <w:r>
                            <w:rPr>
                              <w:rFonts w:ascii="Times New Roman"/>
                              <w:sz w:val="21"/>
                            </w:rPr>
                            <w:fldChar w:fldCharType="begin"/>
                          </w:r>
                          <w:r>
                            <w:rPr>
                              <w:rFonts w:ascii="Times New Roman"/>
                              <w:sz w:val="21"/>
                            </w:rPr>
                            <w:instrText xml:space="preserve"> PAGE </w:instrText>
                          </w:r>
                          <w:r>
                            <w:rPr>
                              <w:rFonts w:ascii="Times New Roman"/>
                              <w:sz w:val="21"/>
                            </w:rPr>
                            <w:fldChar w:fldCharType="separate"/>
                          </w:r>
                          <w:r w:rsidR="0079204F">
                            <w:rPr>
                              <w:rFonts w:ascii="Times New Roman"/>
                              <w:noProof/>
                              <w:sz w:val="21"/>
                            </w:rPr>
                            <w:t>13</w:t>
                          </w:r>
                          <w:r>
                            <w:rPr>
                              <w:rFonts w:ascii="Times New Roman"/>
                              <w:sz w:val="21"/>
                            </w:rPr>
                            <w:fldChar w:fldCharType="end"/>
                          </w:r>
                        </w:p>
                      </w:txbxContent>
                    </wps:txbx>
                    <wps:bodyPr wrap="square" lIns="0" tIns="0" rIns="0" bIns="0" upright="1"/>
                  </wps:wsp>
                </a:graphicData>
              </a:graphic>
            </wp:anchor>
          </w:drawing>
        </mc:Choice>
        <mc:Fallback>
          <w:pict>
            <v:shapetype w14:anchorId="5050B734" id="_x0000_t202" coordsize="21600,21600" o:spt="202" path="m,l,21600r21600,l21600,xe">
              <v:stroke joinstyle="miter"/>
              <v:path gradientshapeok="t" o:connecttype="rect"/>
            </v:shapetype>
            <v:shape id="_x0000_s1030" type="#_x0000_t202" style="position:absolute;margin-left:0;margin-top:782pt;width:14.6pt;height:12.6pt;z-index:251660288;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" o:allowincell="f" filled="f" stroked="f">
              <v:textbox inset="0,0,0,0">
                <w:txbxContent>
                  <w:p w14:paraId="0701AA76" w14:textId="77777777" w:rsidR="008E670D" w:rsidRDefault="008E670D">
                    <w:pPr>
                      <w:pStyle w:val="a5"/>
                      <w:kinsoku w:val="0"/>
                      <w:overflowPunct w:val="0"/>
                      <w:spacing w:before="0" w:line="235" w:lineRule="exact"/>
                      <w:ind w:left="40"/>
                      <w:rPr>
                        <w:rFonts w:ascii="Times New Roman" w:eastAsia="Times New Roman"/>
                        <w:sz w:val="21"/>
                      </w:rPr>
                    </w:pPr>
                    <w:r>
                      <w:rPr>
                        <w:rFonts w:ascii="Times New Roman"/>
                        <w:sz w:val="21"/>
                      </w:rPr>
                      <w:fldChar w:fldCharType="begin"/>
                    </w:r>
                    <w:r>
                      <w:rPr>
                        <w:rFonts w:ascii="Times New Roman"/>
                        <w:sz w:val="21"/>
                      </w:rPr>
                      <w:instrText xml:space="preserve"> PAGE </w:instrText>
                    </w:r>
                    <w:r>
                      <w:rPr>
                        <w:rFonts w:ascii="Times New Roman"/>
                        <w:sz w:val="21"/>
                      </w:rPr>
                      <w:fldChar w:fldCharType="separate"/>
                    </w:r>
                    <w:r w:rsidR="0079204F">
                      <w:rPr>
                        <w:rFonts w:ascii="Times New Roman"/>
                        <w:noProof/>
                        <w:sz w:val="21"/>
                      </w:rPr>
                      <w:t>13</w:t>
                    </w:r>
                    <w:r>
                      <w:rPr>
                        <w:rFonts w:ascii="Times New Roman"/>
                        <w:sz w:val="21"/>
                      </w:rPr>
                      <w:fldChar w:fldCharType="end"/>
                    </w:r>
                  </w:p>
                </w:txbxContent>
              </v:textbox>
              <w10:wrap anchorx="margin"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596F3" w14:textId="77777777" w:rsidR="008E670D" w:rsidRDefault="008E670D">
    <w:pPr>
      <w:pStyle w:val="a5"/>
      <w:kinsoku w:val="0"/>
      <w:overflowPunct w:val="0"/>
      <w:spacing w:before="0" w:line="14" w:lineRule="auto"/>
      <w:ind w:left="0"/>
      <w:rPr>
        <w:rFonts w:ascii="Times New Roman" w:eastAsia="Times New Roman"/>
        <w:sz w:val="20"/>
      </w:rPr>
    </w:pPr>
    <w:r>
      <w:rPr>
        <w:noProof/>
      </w:rPr>
      <mc:AlternateContent>
        <mc:Choice Requires="wps">
          <w:drawing>
            <wp:anchor distT="0" distB="0" distL="114300" distR="114300" simplePos="0" relativeHeight="251662336" behindDoc="0" locked="0" layoutInCell="0" allowOverlap="1" wp14:anchorId="31869A17" wp14:editId="13D22D44">
              <wp:simplePos x="0" y="0"/>
              <wp:positionH relativeFrom="margin">
                <wp:align>center</wp:align>
              </wp:positionH>
              <wp:positionV relativeFrom="page">
                <wp:posOffset>9931400</wp:posOffset>
              </wp:positionV>
              <wp:extent cx="185420" cy="16002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5420" cy="160020"/>
                      </a:xfrm>
                      <a:prstGeom prst="rect">
                        <a:avLst/>
                      </a:prstGeom>
                      <a:noFill/>
                      <a:ln>
                        <a:noFill/>
                      </a:ln>
                    </wps:spPr>
                    <wps:txbx>
                      <w:txbxContent>
                        <w:p w14:paraId="080A3AF2" w14:textId="77777777" w:rsidR="008E670D" w:rsidRDefault="008E670D">
                          <w:pPr>
                            <w:pStyle w:val="a5"/>
                            <w:kinsoku w:val="0"/>
                            <w:overflowPunct w:val="0"/>
                            <w:spacing w:before="0" w:line="235" w:lineRule="exact"/>
                            <w:ind w:left="40"/>
                            <w:rPr>
                              <w:rFonts w:ascii="Times New Roman" w:eastAsia="Times New Roman"/>
                              <w:sz w:val="21"/>
                            </w:rPr>
                          </w:pPr>
                          <w:r>
                            <w:rPr>
                              <w:rFonts w:ascii="Times New Roman"/>
                              <w:sz w:val="21"/>
                            </w:rPr>
                            <w:fldChar w:fldCharType="begin"/>
                          </w:r>
                          <w:r>
                            <w:rPr>
                              <w:rFonts w:ascii="Times New Roman"/>
                              <w:sz w:val="21"/>
                            </w:rPr>
                            <w:instrText xml:space="preserve"> PAGE </w:instrText>
                          </w:r>
                          <w:r>
                            <w:rPr>
                              <w:rFonts w:ascii="Times New Roman"/>
                              <w:sz w:val="21"/>
                            </w:rPr>
                            <w:fldChar w:fldCharType="separate"/>
                          </w:r>
                          <w:r w:rsidR="00617E5D">
                            <w:rPr>
                              <w:rFonts w:ascii="Times New Roman"/>
                              <w:noProof/>
                              <w:sz w:val="21"/>
                            </w:rPr>
                            <w:t>34</w:t>
                          </w:r>
                          <w:r>
                            <w:rPr>
                              <w:rFonts w:ascii="Times New Roman"/>
                              <w:sz w:val="21"/>
                            </w:rPr>
                            <w:fldChar w:fldCharType="end"/>
                          </w:r>
                        </w:p>
                      </w:txbxContent>
                    </wps:txbx>
                    <wps:bodyPr wrap="square" lIns="0" tIns="0" rIns="0" bIns="0" upright="1"/>
                  </wps:wsp>
                </a:graphicData>
              </a:graphic>
            </wp:anchor>
          </w:drawing>
        </mc:Choice>
        <mc:Fallback>
          <w:pict>
            <v:shapetype w14:anchorId="31869A17" id="_x0000_t202" coordsize="21600,21600" o:spt="202" path="m,l,21600r21600,l21600,xe">
              <v:stroke joinstyle="miter"/>
              <v:path gradientshapeok="t" o:connecttype="rect"/>
            </v:shapetype>
            <v:shape id="文本框 5" o:spid="_x0000_s1031" type="#_x0000_t202" style="position:absolute;margin-left:0;margin-top:782pt;width:14.6pt;height:12.6pt;z-index:251662336;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" o:allowincell="f" filled="f" stroked="f">
              <v:textbox inset="0,0,0,0">
                <w:txbxContent>
                  <w:p w14:paraId="080A3AF2" w14:textId="77777777" w:rsidR="008E670D" w:rsidRDefault="008E670D">
                    <w:pPr>
                      <w:pStyle w:val="a5"/>
                      <w:kinsoku w:val="0"/>
                      <w:overflowPunct w:val="0"/>
                      <w:spacing w:before="0" w:line="235" w:lineRule="exact"/>
                      <w:ind w:left="40"/>
                      <w:rPr>
                        <w:rFonts w:ascii="Times New Roman" w:eastAsia="Times New Roman"/>
                        <w:sz w:val="21"/>
                      </w:rPr>
                    </w:pPr>
                    <w:r>
                      <w:rPr>
                        <w:rFonts w:ascii="Times New Roman"/>
                        <w:sz w:val="21"/>
                      </w:rPr>
                      <w:fldChar w:fldCharType="begin"/>
                    </w:r>
                    <w:r>
                      <w:rPr>
                        <w:rFonts w:ascii="Times New Roman"/>
                        <w:sz w:val="21"/>
                      </w:rPr>
                      <w:instrText xml:space="preserve"> PAGE </w:instrText>
                    </w:r>
                    <w:r>
                      <w:rPr>
                        <w:rFonts w:ascii="Times New Roman"/>
                        <w:sz w:val="21"/>
                      </w:rPr>
                      <w:fldChar w:fldCharType="separate"/>
                    </w:r>
                    <w:r w:rsidR="00617E5D">
                      <w:rPr>
                        <w:rFonts w:ascii="Times New Roman"/>
                        <w:noProof/>
                        <w:sz w:val="21"/>
                      </w:rPr>
                      <w:t>34</w:t>
                    </w:r>
                    <w:r>
                      <w:rPr>
                        <w:rFonts w:ascii="Times New Roman"/>
                        <w:sz w:val="21"/>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B1A4C" w14:textId="77777777" w:rsidR="00EF3844" w:rsidRDefault="00EF3844">
      <w:r>
        <w:separator/>
      </w:r>
    </w:p>
  </w:footnote>
  <w:footnote w:type="continuationSeparator" w:id="0">
    <w:p w14:paraId="3C2F3AE4" w14:textId="77777777" w:rsidR="00EF3844" w:rsidRDefault="00EF3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9367FDE"/>
    <w:multiLevelType w:val="multilevel"/>
    <w:tmpl w:val="D9367FDE"/>
    <w:lvl w:ilvl="0">
      <w:start w:val="1"/>
      <w:numFmt w:val="japaneseCounting"/>
      <w:lvlText w:val="%1、"/>
      <w:lvlJc w:val="left"/>
      <w:pPr>
        <w:ind w:left="420" w:hanging="420"/>
      </w:pPr>
      <w:rPr>
        <w:rFonts w:hint="eastAsia"/>
        <w:b w:val="0"/>
        <w:bCs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B86A047"/>
    <w:multiLevelType w:val="singleLevel"/>
    <w:tmpl w:val="0B86A047"/>
    <w:lvl w:ilvl="0">
      <w:start w:val="1"/>
      <w:numFmt w:val="decimal"/>
      <w:suff w:val="space"/>
      <w:lvlText w:val="%1)"/>
      <w:lvlJc w:val="left"/>
    </w:lvl>
  </w:abstractNum>
  <w:abstractNum w:abstractNumId="2" w15:restartNumberingAfterBreak="0">
    <w:nsid w:val="4B163F9A"/>
    <w:multiLevelType w:val="hybridMultilevel"/>
    <w:tmpl w:val="BAA604E4"/>
    <w:lvl w:ilvl="0" w:tplc="D3F4C930">
      <w:start w:val="1"/>
      <w:numFmt w:val="decimal"/>
      <w:lvlText w:val="%1、"/>
      <w:lvlJc w:val="left"/>
      <w:pPr>
        <w:ind w:left="1140" w:hanging="720"/>
      </w:pPr>
      <w:rPr>
        <w:rFonts w:hint="default"/>
        <w:sz w:val="28"/>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66303068"/>
    <w:multiLevelType w:val="multilevel"/>
    <w:tmpl w:val="66303068"/>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502936344">
    <w:abstractNumId w:val="0"/>
  </w:num>
  <w:num w:numId="2" w16cid:durableId="1866166273">
    <w:abstractNumId w:val="3"/>
  </w:num>
  <w:num w:numId="3" w16cid:durableId="773593541">
    <w:abstractNumId w:val="1"/>
  </w:num>
  <w:num w:numId="4" w16cid:durableId="1318462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noLineBreaksAfter w:lang="zh-CN" w:val="([{·‘“〈《「『【〔〖（．［｛￡￥"/>
  <w:noLineBreaksBefore w:lang="zh-CN" w:val="!),.:;?]}¨·ˇˉ―‖’”…∶、。〃々〉》」』】〕〗！＂＇），．：；？］｀｜｝～￠"/>
  <w:doNotValidateAgainstSchema/>
  <w:doNotDemarcateInvalidXml/>
  <w:hdrShapeDefaults>
    <o:shapedefaults v:ext="edit" spidmax="2050"/>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k5N2QyZjQ2NDNmNTg2ZWNiZjU1MzgwMzgzNmQ1NWEifQ=="/>
  </w:docVars>
  <w:rsids>
    <w:rsidRoot w:val="00D87A14"/>
    <w:rsid w:val="000126FE"/>
    <w:rsid w:val="00016884"/>
    <w:rsid w:val="000217F5"/>
    <w:rsid w:val="00024466"/>
    <w:rsid w:val="00024711"/>
    <w:rsid w:val="000504B3"/>
    <w:rsid w:val="00083D06"/>
    <w:rsid w:val="00087C1C"/>
    <w:rsid w:val="000A0551"/>
    <w:rsid w:val="000B30DA"/>
    <w:rsid w:val="000F5AD3"/>
    <w:rsid w:val="00111C42"/>
    <w:rsid w:val="00120A59"/>
    <w:rsid w:val="00161BF5"/>
    <w:rsid w:val="00164EC4"/>
    <w:rsid w:val="001707CB"/>
    <w:rsid w:val="00175328"/>
    <w:rsid w:val="001879D3"/>
    <w:rsid w:val="001B013F"/>
    <w:rsid w:val="001B3496"/>
    <w:rsid w:val="001C23A9"/>
    <w:rsid w:val="001C719A"/>
    <w:rsid w:val="002040C7"/>
    <w:rsid w:val="00235CCC"/>
    <w:rsid w:val="00236E9E"/>
    <w:rsid w:val="00243BFA"/>
    <w:rsid w:val="002460F3"/>
    <w:rsid w:val="00275A48"/>
    <w:rsid w:val="002C4A51"/>
    <w:rsid w:val="002C4BF5"/>
    <w:rsid w:val="002D1969"/>
    <w:rsid w:val="002E1013"/>
    <w:rsid w:val="002E59AA"/>
    <w:rsid w:val="003433F1"/>
    <w:rsid w:val="00347978"/>
    <w:rsid w:val="0035529E"/>
    <w:rsid w:val="00392B8F"/>
    <w:rsid w:val="003A5617"/>
    <w:rsid w:val="003B0347"/>
    <w:rsid w:val="003C2735"/>
    <w:rsid w:val="003C6A66"/>
    <w:rsid w:val="003C6EF3"/>
    <w:rsid w:val="003C7056"/>
    <w:rsid w:val="003E4303"/>
    <w:rsid w:val="00414C15"/>
    <w:rsid w:val="00414FD8"/>
    <w:rsid w:val="004165E6"/>
    <w:rsid w:val="00417480"/>
    <w:rsid w:val="00425000"/>
    <w:rsid w:val="004342F1"/>
    <w:rsid w:val="004443C2"/>
    <w:rsid w:val="004517E1"/>
    <w:rsid w:val="00454E00"/>
    <w:rsid w:val="004A7961"/>
    <w:rsid w:val="004C0E22"/>
    <w:rsid w:val="004C1565"/>
    <w:rsid w:val="004D0F42"/>
    <w:rsid w:val="004E59BD"/>
    <w:rsid w:val="004F4168"/>
    <w:rsid w:val="005353A4"/>
    <w:rsid w:val="0057333D"/>
    <w:rsid w:val="005D1449"/>
    <w:rsid w:val="005D2727"/>
    <w:rsid w:val="005F7064"/>
    <w:rsid w:val="006109B5"/>
    <w:rsid w:val="00617E5D"/>
    <w:rsid w:val="00630992"/>
    <w:rsid w:val="00666DE7"/>
    <w:rsid w:val="0068020F"/>
    <w:rsid w:val="006A35E9"/>
    <w:rsid w:val="006A7862"/>
    <w:rsid w:val="006C44B3"/>
    <w:rsid w:val="006E5EE5"/>
    <w:rsid w:val="007729C2"/>
    <w:rsid w:val="0078308A"/>
    <w:rsid w:val="0079204F"/>
    <w:rsid w:val="007B17CC"/>
    <w:rsid w:val="007D3E5C"/>
    <w:rsid w:val="007E43BA"/>
    <w:rsid w:val="007F1B3B"/>
    <w:rsid w:val="007F5E52"/>
    <w:rsid w:val="00803B2C"/>
    <w:rsid w:val="0081212D"/>
    <w:rsid w:val="0081513C"/>
    <w:rsid w:val="0082764D"/>
    <w:rsid w:val="0086202D"/>
    <w:rsid w:val="008A799B"/>
    <w:rsid w:val="008B0C43"/>
    <w:rsid w:val="008C4F49"/>
    <w:rsid w:val="008E0D45"/>
    <w:rsid w:val="008E670D"/>
    <w:rsid w:val="00913677"/>
    <w:rsid w:val="00916F79"/>
    <w:rsid w:val="009276C5"/>
    <w:rsid w:val="009427CF"/>
    <w:rsid w:val="0094625F"/>
    <w:rsid w:val="00991833"/>
    <w:rsid w:val="0099240C"/>
    <w:rsid w:val="009939B3"/>
    <w:rsid w:val="009B325A"/>
    <w:rsid w:val="009B74BB"/>
    <w:rsid w:val="009C0C63"/>
    <w:rsid w:val="009C3823"/>
    <w:rsid w:val="00A16726"/>
    <w:rsid w:val="00A53E4D"/>
    <w:rsid w:val="00A63E73"/>
    <w:rsid w:val="00A6756E"/>
    <w:rsid w:val="00AD14D0"/>
    <w:rsid w:val="00AD249A"/>
    <w:rsid w:val="00AF0B81"/>
    <w:rsid w:val="00B41E42"/>
    <w:rsid w:val="00B81ED7"/>
    <w:rsid w:val="00B87448"/>
    <w:rsid w:val="00B87E49"/>
    <w:rsid w:val="00BB5ECA"/>
    <w:rsid w:val="00BC5084"/>
    <w:rsid w:val="00BD1E91"/>
    <w:rsid w:val="00C02759"/>
    <w:rsid w:val="00C21CA2"/>
    <w:rsid w:val="00C50647"/>
    <w:rsid w:val="00C52C75"/>
    <w:rsid w:val="00C9078A"/>
    <w:rsid w:val="00CA4E37"/>
    <w:rsid w:val="00CC4715"/>
    <w:rsid w:val="00CE641F"/>
    <w:rsid w:val="00D05A38"/>
    <w:rsid w:val="00D7114C"/>
    <w:rsid w:val="00D730FF"/>
    <w:rsid w:val="00D8748F"/>
    <w:rsid w:val="00D87A14"/>
    <w:rsid w:val="00D87D92"/>
    <w:rsid w:val="00DA35E9"/>
    <w:rsid w:val="00DB4389"/>
    <w:rsid w:val="00DC696C"/>
    <w:rsid w:val="00DF735C"/>
    <w:rsid w:val="00E2201E"/>
    <w:rsid w:val="00E350EB"/>
    <w:rsid w:val="00E55F21"/>
    <w:rsid w:val="00E60DA0"/>
    <w:rsid w:val="00E62824"/>
    <w:rsid w:val="00E92000"/>
    <w:rsid w:val="00EB07DD"/>
    <w:rsid w:val="00ED5D09"/>
    <w:rsid w:val="00EE2CB8"/>
    <w:rsid w:val="00EF3844"/>
    <w:rsid w:val="00F111A9"/>
    <w:rsid w:val="00F13F6B"/>
    <w:rsid w:val="00F23F6B"/>
    <w:rsid w:val="00FA7304"/>
    <w:rsid w:val="00FB39CF"/>
    <w:rsid w:val="03CA11B2"/>
    <w:rsid w:val="08E05910"/>
    <w:rsid w:val="0BBC1675"/>
    <w:rsid w:val="0D1C2218"/>
    <w:rsid w:val="0F6069DF"/>
    <w:rsid w:val="11D80E95"/>
    <w:rsid w:val="14A7130A"/>
    <w:rsid w:val="15C12C07"/>
    <w:rsid w:val="15CE6355"/>
    <w:rsid w:val="19DD5003"/>
    <w:rsid w:val="1AFD0AE6"/>
    <w:rsid w:val="1D386552"/>
    <w:rsid w:val="1D674659"/>
    <w:rsid w:val="1DB46900"/>
    <w:rsid w:val="1E1A17F7"/>
    <w:rsid w:val="1F347FB0"/>
    <w:rsid w:val="2237574B"/>
    <w:rsid w:val="223D4498"/>
    <w:rsid w:val="244322BA"/>
    <w:rsid w:val="24461419"/>
    <w:rsid w:val="28693E8B"/>
    <w:rsid w:val="2ADC71A4"/>
    <w:rsid w:val="2B636FD9"/>
    <w:rsid w:val="2DF23B2F"/>
    <w:rsid w:val="2F39354A"/>
    <w:rsid w:val="30FA643E"/>
    <w:rsid w:val="313E2FB1"/>
    <w:rsid w:val="37E618F3"/>
    <w:rsid w:val="3B1574E5"/>
    <w:rsid w:val="3DD23B34"/>
    <w:rsid w:val="44C97727"/>
    <w:rsid w:val="4A2F3453"/>
    <w:rsid w:val="4FAE2291"/>
    <w:rsid w:val="521B7E31"/>
    <w:rsid w:val="542E2C80"/>
    <w:rsid w:val="56783DDB"/>
    <w:rsid w:val="56B7553B"/>
    <w:rsid w:val="574A3010"/>
    <w:rsid w:val="57D44411"/>
    <w:rsid w:val="58CA0BA5"/>
    <w:rsid w:val="594F2CD5"/>
    <w:rsid w:val="5E6760EA"/>
    <w:rsid w:val="62D712DF"/>
    <w:rsid w:val="646909C4"/>
    <w:rsid w:val="67456EEA"/>
    <w:rsid w:val="6F8E5D30"/>
    <w:rsid w:val="716527B1"/>
    <w:rsid w:val="74642E4D"/>
    <w:rsid w:val="74BB055F"/>
    <w:rsid w:val="7593473D"/>
    <w:rsid w:val="767D5126"/>
    <w:rsid w:val="76893C16"/>
    <w:rsid w:val="7D216083"/>
    <w:rsid w:val="7EEB2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B6E834F"/>
  <w15:docId w15:val="{66F45B77-BBE3-4E79-9480-5578A92A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semiHidden="1"/>
    <w:lsdException w:name="toc 3" w:semiHidden="1"/>
    <w:lsdException w:name="toc 4" w:locked="1"/>
    <w:lsdException w:name="toc 5" w:locked="1"/>
    <w:lsdException w:name="toc 6" w:locked="1"/>
    <w:lsdException w:name="toc 7" w:locked="1"/>
    <w:lsdException w:name="toc 8" w:locked="1"/>
    <w:lsdException w:name="toc 9" w:locked="1"/>
    <w:lsdException w:name="annotation text" w:semiHidden="1"/>
    <w:lsdException w:name="caption" w:locked="1" w:semiHidden="1" w:unhideWhenUsed="1" w:qFormat="1"/>
    <w:lsdException w:name="annotation reference" w:semiHidden="1"/>
    <w:lsdException w:name="Title" w:locked="1" w:qFormat="1"/>
    <w:lsdException w:name="Default Paragraph Font" w:semiHidden="1"/>
    <w:lsdException w:name="Body Text Inde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HTML Keyboard" w:locked="1"/>
    <w:lsdException w:name="Normal Table" w:semiHidden="1" w:unhideWhenUsed="1"/>
    <w:lsdException w:name="annotation subject" w:locked="1"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utoSpaceDE w:val="0"/>
      <w:autoSpaceDN w:val="0"/>
      <w:adjustRightInd w:val="0"/>
    </w:pPr>
    <w:rPr>
      <w:sz w:val="24"/>
      <w:szCs w:val="24"/>
    </w:rPr>
  </w:style>
  <w:style w:type="paragraph" w:styleId="1">
    <w:name w:val="heading 1"/>
    <w:basedOn w:val="a"/>
    <w:next w:val="a"/>
    <w:link w:val="10"/>
    <w:qFormat/>
    <w:pPr>
      <w:ind w:left="142"/>
      <w:outlineLvl w:val="0"/>
    </w:pPr>
    <w:rPr>
      <w:rFonts w:ascii="宋体"/>
      <w:b/>
      <w:sz w:val="44"/>
    </w:rPr>
  </w:style>
  <w:style w:type="paragraph" w:styleId="20">
    <w:name w:val="heading 2"/>
    <w:basedOn w:val="a"/>
    <w:next w:val="a"/>
    <w:link w:val="21"/>
    <w:qFormat/>
    <w:pPr>
      <w:ind w:left="142"/>
      <w:outlineLvl w:val="1"/>
    </w:pPr>
    <w:rPr>
      <w:rFonts w:ascii="黑体" w:eastAsia="黑体"/>
      <w:b/>
      <w:sz w:val="36"/>
    </w:rPr>
  </w:style>
  <w:style w:type="paragraph" w:styleId="3">
    <w:name w:val="heading 3"/>
    <w:basedOn w:val="a"/>
    <w:next w:val="a"/>
    <w:link w:val="30"/>
    <w:qFormat/>
    <w:pPr>
      <w:outlineLvl w:val="2"/>
    </w:pPr>
    <w:rPr>
      <w:rFonts w:ascii="宋体"/>
      <w:b/>
      <w:sz w:val="32"/>
    </w:rPr>
  </w:style>
  <w:style w:type="paragraph" w:styleId="4">
    <w:name w:val="heading 4"/>
    <w:basedOn w:val="a"/>
    <w:next w:val="a"/>
    <w:link w:val="40"/>
    <w:qFormat/>
    <w:pPr>
      <w:spacing w:before="34"/>
      <w:ind w:left="591"/>
      <w:outlineLvl w:val="3"/>
    </w:pPr>
    <w:rPr>
      <w:rFonts w:ascii="宋体"/>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
    <w:pPr>
      <w:ind w:firstLineChars="200" w:firstLine="420"/>
    </w:pPr>
  </w:style>
  <w:style w:type="paragraph" w:styleId="a3">
    <w:name w:val="annotation text"/>
    <w:basedOn w:val="a"/>
    <w:link w:val="a4"/>
    <w:semiHidden/>
  </w:style>
  <w:style w:type="paragraph" w:styleId="a5">
    <w:name w:val="Body Text"/>
    <w:basedOn w:val="a"/>
    <w:link w:val="11"/>
    <w:pPr>
      <w:spacing w:before="34"/>
      <w:ind w:left="109"/>
    </w:pPr>
    <w:rPr>
      <w:rFonts w:ascii="宋体"/>
    </w:rPr>
  </w:style>
  <w:style w:type="paragraph" w:styleId="a6">
    <w:name w:val="Body Text Indent"/>
    <w:basedOn w:val="a"/>
    <w:link w:val="a7"/>
    <w:semiHidden/>
    <w:pPr>
      <w:spacing w:after="120"/>
      <w:ind w:leftChars="200" w:left="420"/>
    </w:pPr>
  </w:style>
  <w:style w:type="paragraph" w:styleId="TOC3">
    <w:name w:val="toc 3"/>
    <w:basedOn w:val="a"/>
    <w:next w:val="a"/>
    <w:semiHidden/>
    <w:pPr>
      <w:ind w:leftChars="400" w:left="840"/>
    </w:pPr>
  </w:style>
  <w:style w:type="paragraph" w:styleId="a8">
    <w:name w:val="Plain Text"/>
    <w:basedOn w:val="a"/>
    <w:link w:val="a9"/>
    <w:rPr>
      <w:rFonts w:ascii="宋体" w:hAnsi="Courier New"/>
    </w:rPr>
  </w:style>
  <w:style w:type="paragraph" w:styleId="aa">
    <w:name w:val="Balloon Text"/>
    <w:basedOn w:val="a"/>
    <w:link w:val="12"/>
    <w:semiHidden/>
    <w:rPr>
      <w:sz w:val="18"/>
    </w:rPr>
  </w:style>
  <w:style w:type="paragraph" w:styleId="ab">
    <w:name w:val="footer"/>
    <w:basedOn w:val="a"/>
    <w:link w:val="13"/>
    <w:pPr>
      <w:tabs>
        <w:tab w:val="center" w:pos="4153"/>
        <w:tab w:val="right" w:pos="8306"/>
      </w:tabs>
      <w:snapToGrid w:val="0"/>
    </w:pPr>
    <w:rPr>
      <w:sz w:val="18"/>
    </w:rPr>
  </w:style>
  <w:style w:type="paragraph" w:styleId="ac">
    <w:name w:val="header"/>
    <w:basedOn w:val="a"/>
    <w:link w:val="14"/>
    <w:pPr>
      <w:pBdr>
        <w:bottom w:val="single" w:sz="6" w:space="1" w:color="auto"/>
      </w:pBdr>
      <w:tabs>
        <w:tab w:val="center" w:pos="4153"/>
        <w:tab w:val="right" w:pos="8306"/>
      </w:tabs>
      <w:snapToGrid w:val="0"/>
      <w:jc w:val="center"/>
    </w:pPr>
    <w:rPr>
      <w:sz w:val="18"/>
    </w:rPr>
  </w:style>
  <w:style w:type="paragraph" w:styleId="TOC2">
    <w:name w:val="toc 2"/>
    <w:basedOn w:val="a"/>
    <w:next w:val="a"/>
    <w:semiHidden/>
    <w:pPr>
      <w:ind w:leftChars="200" w:left="420"/>
    </w:pPr>
  </w:style>
  <w:style w:type="paragraph" w:styleId="22">
    <w:name w:val="Body Text 2"/>
    <w:basedOn w:val="a"/>
    <w:link w:val="23"/>
    <w:pPr>
      <w:widowControl/>
      <w:jc w:val="center"/>
    </w:pPr>
    <w:rPr>
      <w:rFonts w:ascii="楷体_GB2312" w:eastAsia="楷体_GB2312"/>
      <w:sz w:val="28"/>
    </w:rPr>
  </w:style>
  <w:style w:type="paragraph" w:styleId="ad">
    <w:name w:val="Normal (Web)"/>
    <w:basedOn w:val="a"/>
    <w:pPr>
      <w:widowControl/>
      <w:spacing w:before="100" w:beforeAutospacing="1" w:after="100" w:afterAutospacing="1"/>
    </w:pPr>
    <w:rPr>
      <w:rFonts w:ascii="宋体" w:hAnsi="宋体"/>
    </w:rPr>
  </w:style>
  <w:style w:type="paragraph" w:styleId="ae">
    <w:name w:val="annotation subject"/>
    <w:basedOn w:val="a3"/>
    <w:next w:val="a3"/>
    <w:semiHidden/>
    <w:locked/>
    <w:rPr>
      <w:b/>
      <w:bCs/>
    </w:rPr>
  </w:style>
  <w:style w:type="table" w:styleId="af">
    <w:name w:val="Table Grid"/>
    <w:basedOn w:val="a1"/>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Pr>
      <w:rFonts w:hAnsi="Calibri" w:cs="Times New Roman"/>
      <w:color w:val="0000FF"/>
      <w:u w:val="single"/>
    </w:rPr>
  </w:style>
  <w:style w:type="character" w:styleId="af1">
    <w:name w:val="annotation reference"/>
    <w:semiHidden/>
    <w:rPr>
      <w:rFonts w:cs="Times New Roman"/>
      <w:sz w:val="21"/>
      <w:szCs w:val="21"/>
    </w:rPr>
  </w:style>
  <w:style w:type="character" w:customStyle="1" w:styleId="10">
    <w:name w:val="标题 1 字符"/>
    <w:link w:val="1"/>
    <w:locked/>
    <w:rPr>
      <w:rFonts w:hAnsi="Calibri" w:cs="Times New Roman"/>
      <w:b/>
      <w:kern w:val="44"/>
      <w:sz w:val="44"/>
    </w:rPr>
  </w:style>
  <w:style w:type="character" w:customStyle="1" w:styleId="21">
    <w:name w:val="标题 2 字符"/>
    <w:link w:val="20"/>
    <w:locked/>
    <w:rPr>
      <w:rFonts w:ascii="Cambria" w:hAnsi="Cambria" w:cs="Times New Roman"/>
      <w:b/>
      <w:sz w:val="32"/>
    </w:rPr>
  </w:style>
  <w:style w:type="character" w:customStyle="1" w:styleId="30">
    <w:name w:val="标题 3 字符"/>
    <w:link w:val="3"/>
    <w:locked/>
    <w:rPr>
      <w:rFonts w:hAnsi="Calibri" w:cs="Times New Roman"/>
      <w:b/>
      <w:sz w:val="32"/>
    </w:rPr>
  </w:style>
  <w:style w:type="character" w:customStyle="1" w:styleId="40">
    <w:name w:val="标题 4 字符"/>
    <w:link w:val="4"/>
    <w:locked/>
    <w:rPr>
      <w:rFonts w:ascii="Cambria" w:hAnsi="Cambria" w:cs="Times New Roman"/>
      <w:b/>
      <w:sz w:val="28"/>
    </w:rPr>
  </w:style>
  <w:style w:type="character" w:customStyle="1" w:styleId="a4">
    <w:name w:val="批注文字 字符"/>
    <w:link w:val="a3"/>
    <w:semiHidden/>
    <w:locked/>
    <w:rPr>
      <w:rFonts w:cs="Times New Roman"/>
      <w:kern w:val="0"/>
      <w:sz w:val="24"/>
    </w:rPr>
  </w:style>
  <w:style w:type="character" w:customStyle="1" w:styleId="11">
    <w:name w:val="正文文本 字符1"/>
    <w:link w:val="a5"/>
    <w:locked/>
    <w:rPr>
      <w:rFonts w:hAnsi="Calibri" w:cs="Times New Roman"/>
    </w:rPr>
  </w:style>
  <w:style w:type="character" w:customStyle="1" w:styleId="a7">
    <w:name w:val="正文文本缩进 字符"/>
    <w:link w:val="a6"/>
    <w:locked/>
    <w:rPr>
      <w:rFonts w:ascii="Times New Roman" w:eastAsia="宋体" w:hAnsi="Times New Roman" w:cs="Times New Roman"/>
      <w:sz w:val="24"/>
      <w:szCs w:val="24"/>
    </w:rPr>
  </w:style>
  <w:style w:type="character" w:customStyle="1" w:styleId="24">
    <w:name w:val="纯文本 字符2"/>
    <w:semiHidden/>
    <w:locked/>
    <w:rPr>
      <w:rFonts w:ascii="宋体" w:hAnsi="Courier New" w:cs="Courier New"/>
      <w:kern w:val="0"/>
      <w:sz w:val="21"/>
      <w:szCs w:val="21"/>
    </w:rPr>
  </w:style>
  <w:style w:type="character" w:customStyle="1" w:styleId="12">
    <w:name w:val="批注框文本 字符1"/>
    <w:link w:val="aa"/>
    <w:locked/>
    <w:rPr>
      <w:rFonts w:hAnsi="Calibri" w:cs="Times New Roman"/>
      <w:sz w:val="18"/>
    </w:rPr>
  </w:style>
  <w:style w:type="character" w:customStyle="1" w:styleId="13">
    <w:name w:val="页脚 字符1"/>
    <w:link w:val="ab"/>
    <w:locked/>
    <w:rPr>
      <w:rFonts w:hAnsi="Calibri" w:cs="Times New Roman"/>
      <w:sz w:val="18"/>
    </w:rPr>
  </w:style>
  <w:style w:type="character" w:customStyle="1" w:styleId="14">
    <w:name w:val="页眉 字符1"/>
    <w:link w:val="ac"/>
    <w:locked/>
    <w:rPr>
      <w:rFonts w:hAnsi="Calibri" w:cs="Times New Roman"/>
      <w:sz w:val="18"/>
    </w:rPr>
  </w:style>
  <w:style w:type="character" w:customStyle="1" w:styleId="23">
    <w:name w:val="正文文本 2 字符"/>
    <w:link w:val="22"/>
    <w:semiHidden/>
    <w:locked/>
    <w:rPr>
      <w:rFonts w:cs="Times New Roman"/>
      <w:kern w:val="0"/>
      <w:sz w:val="24"/>
    </w:rPr>
  </w:style>
  <w:style w:type="character" w:customStyle="1" w:styleId="a9">
    <w:name w:val="纯文本 字符"/>
    <w:link w:val="a8"/>
    <w:rPr>
      <w:rFonts w:ascii="宋体" w:eastAsia="宋体" w:hAnsi="Courier New" w:cs="宋体" w:hint="eastAsia"/>
      <w:kern w:val="2"/>
      <w:sz w:val="21"/>
    </w:rPr>
  </w:style>
  <w:style w:type="character" w:customStyle="1" w:styleId="af2">
    <w:name w:val="页脚 字符"/>
    <w:semiHidden/>
    <w:rPr>
      <w:rFonts w:cs="Times New Roman"/>
      <w:kern w:val="0"/>
      <w:sz w:val="18"/>
      <w:szCs w:val="18"/>
    </w:rPr>
  </w:style>
  <w:style w:type="character" w:customStyle="1" w:styleId="af3">
    <w:name w:val="正文文本 字符"/>
    <w:semiHidden/>
    <w:rPr>
      <w:rFonts w:cs="Times New Roman"/>
      <w:kern w:val="0"/>
      <w:sz w:val="24"/>
    </w:rPr>
  </w:style>
  <w:style w:type="character" w:customStyle="1" w:styleId="af4">
    <w:name w:val="页眉 字符"/>
    <w:semiHidden/>
    <w:rPr>
      <w:rFonts w:cs="Times New Roman"/>
      <w:kern w:val="0"/>
      <w:sz w:val="18"/>
      <w:szCs w:val="18"/>
    </w:rPr>
  </w:style>
  <w:style w:type="paragraph" w:customStyle="1" w:styleId="TOC1">
    <w:name w:val="TOC 标题1"/>
    <w:basedOn w:val="1"/>
    <w:next w:val="a"/>
    <w:pPr>
      <w:keepNext/>
      <w:keepLines/>
      <w:widowControl/>
      <w:autoSpaceDE/>
      <w:autoSpaceDN/>
      <w:adjustRightInd/>
      <w:spacing w:before="480" w:line="276" w:lineRule="auto"/>
      <w:ind w:left="0"/>
    </w:pPr>
    <w:rPr>
      <w:rFonts w:ascii="Cambria" w:hAnsi="Cambria"/>
      <w:color w:val="365F91"/>
      <w:sz w:val="28"/>
    </w:rPr>
  </w:style>
  <w:style w:type="paragraph" w:customStyle="1" w:styleId="TableParagraph">
    <w:name w:val="Table Paragraph"/>
    <w:basedOn w:val="a"/>
  </w:style>
  <w:style w:type="character" w:customStyle="1" w:styleId="af5">
    <w:name w:val="批注框文本 字符"/>
    <w:semiHidden/>
    <w:rPr>
      <w:rFonts w:ascii="宋体" w:cs="Times New Roman"/>
      <w:kern w:val="0"/>
      <w:sz w:val="18"/>
      <w:szCs w:val="18"/>
    </w:rPr>
  </w:style>
  <w:style w:type="paragraph" w:customStyle="1" w:styleId="15">
    <w:name w:val="列出段落1"/>
    <w:basedOn w:val="a"/>
  </w:style>
  <w:style w:type="paragraph" w:customStyle="1" w:styleId="af6">
    <w:name w:val="普通正文"/>
    <w:basedOn w:val="a"/>
    <w:pPr>
      <w:spacing w:before="120" w:after="120" w:line="360" w:lineRule="auto"/>
      <w:ind w:firstLine="480"/>
      <w:textAlignment w:val="baseline"/>
    </w:pPr>
    <w:rPr>
      <w:rFonts w:ascii="Arial" w:hAnsi="Arial"/>
    </w:rPr>
  </w:style>
  <w:style w:type="character" w:customStyle="1" w:styleId="16">
    <w:name w:val="纯文本 字符1"/>
    <w:locked/>
    <w:rPr>
      <w:rFonts w:ascii="宋体" w:hAnsi="Courier New"/>
      <w:kern w:val="2"/>
      <w:sz w:val="21"/>
    </w:rPr>
  </w:style>
  <w:style w:type="paragraph" w:customStyle="1" w:styleId="Style20">
    <w:name w:val="_Style 20"/>
    <w:basedOn w:val="a"/>
    <w:next w:val="17"/>
    <w:pPr>
      <w:ind w:firstLineChars="200" w:firstLine="420"/>
    </w:pPr>
    <w:rPr>
      <w:szCs w:val="21"/>
    </w:rPr>
  </w:style>
  <w:style w:type="paragraph" w:customStyle="1" w:styleId="17">
    <w:name w:val="列出段落1"/>
    <w:basedOn w:val="a"/>
    <w:pPr>
      <w:widowControl/>
      <w:spacing w:before="60" w:after="60"/>
      <w:ind w:firstLineChars="200" w:firstLine="420"/>
    </w:pPr>
    <w:rPr>
      <w:rFonts w:ascii="Arial Unicode MS" w:eastAsia="Times New Roman" w:hAnsi="Arial Unicode MS" w:cs="Arial Unicode MS"/>
      <w:color w:val="000000"/>
      <w:sz w:val="20"/>
      <w:szCs w:val="20"/>
      <w:u w:color="000000"/>
      <w:lang w:eastAsia="en-US"/>
    </w:rPr>
  </w:style>
  <w:style w:type="paragraph" w:customStyle="1" w:styleId="179">
    <w:name w:val="179"/>
    <w:basedOn w:val="a"/>
    <w:pPr>
      <w:ind w:firstLineChars="200" w:firstLine="420"/>
    </w:pPr>
  </w:style>
  <w:style w:type="character" w:customStyle="1" w:styleId="NormalCharacter">
    <w:name w:val="NormalCharacter"/>
    <w:semiHidden/>
  </w:style>
  <w:style w:type="character" w:customStyle="1" w:styleId="25">
    <w:name w:val="正文文本首行缩进 2 字符"/>
  </w:style>
  <w:style w:type="paragraph" w:customStyle="1" w:styleId="af7">
    <w:uiPriority w:val="99"/>
    <w:semiHidden/>
    <w:rPr>
      <w:sz w:val="24"/>
      <w:szCs w:val="24"/>
    </w:rPr>
  </w:style>
  <w:style w:type="paragraph" w:customStyle="1" w:styleId="af8">
    <w:name w:val="段"/>
    <w:next w:val="a"/>
    <w:qFormat/>
    <w:pPr>
      <w:autoSpaceDE w:val="0"/>
      <w:autoSpaceDN w:val="0"/>
      <w:adjustRightInd w:val="0"/>
      <w:snapToGrid w:val="0"/>
      <w:spacing w:line="360" w:lineRule="auto"/>
      <w:ind w:firstLineChars="200" w:firstLine="200"/>
      <w:jc w:val="both"/>
    </w:pPr>
    <w:rPr>
      <w:rFonts w:ascii="宋体"/>
      <w:sz w:val="24"/>
      <w:szCs w:val="22"/>
    </w:rPr>
  </w:style>
  <w:style w:type="paragraph" w:customStyle="1" w:styleId="msolistparagraph0">
    <w:name w:val="msolistparagraph"/>
    <w:basedOn w:val="a"/>
    <w:pPr>
      <w:ind w:firstLineChars="200" w:firstLine="420"/>
      <w:jc w:val="both"/>
    </w:pPr>
    <w:rPr>
      <w:rFonts w:ascii="Calibri" w:hAnsi="Calibri"/>
      <w:kern w:val="2"/>
      <w:sz w:val="21"/>
      <w:szCs w:val="22"/>
    </w:rPr>
  </w:style>
  <w:style w:type="paragraph" w:customStyle="1" w:styleId="Style113">
    <w:name w:val="_Style 113"/>
    <w:basedOn w:val="a"/>
    <w:pPr>
      <w:autoSpaceDE/>
      <w:ind w:firstLineChars="200" w:firstLine="420"/>
      <w:jc w:val="both"/>
    </w:pPr>
    <w:rPr>
      <w:rFonts w:ascii="等线" w:eastAsia="等线" w:hAnsi="等线" w:hint="eastAsia"/>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2287</Words>
  <Characters>13042</Characters>
  <Application>Microsoft Office Word</Application>
  <DocSecurity>0</DocSecurity>
  <Lines>108</Lines>
  <Paragraphs>30</Paragraphs>
  <ScaleCrop>false</ScaleCrop>
  <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网络通信与安全紫金山实验室</dc:title>
  <dc:creator>lenovo</dc:creator>
  <cp:lastModifiedBy>chenshu8937@sina.com</cp:lastModifiedBy>
  <cp:revision>3</cp:revision>
  <cp:lastPrinted>2021-09-27T05:57:00Z</cp:lastPrinted>
  <dcterms:created xsi:type="dcterms:W3CDTF">2024-09-04T04:19:00Z</dcterms:created>
  <dcterms:modified xsi:type="dcterms:W3CDTF">2024-09-05T09:31:00Z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605D4A92E9E74B32A72EB6F20206D3F2_13</vt:lpwstr>
  </property>
</Properties>
</file>