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0975"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21F87EA9"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551FD2DD" w14:textId="77777777" w:rsidR="00881A58" w:rsidRDefault="00881A58">
      <w:pPr>
        <w:pStyle w:val="aff2"/>
        <w:widowControl w:val="0"/>
        <w:ind w:firstLine="0"/>
        <w:jc w:val="center"/>
        <w:rPr>
          <w:rFonts w:ascii="Times New Roman" w:eastAsia="黑体" w:hAnsi="Times New Roman" w:cs="Times New Roman"/>
          <w:bCs/>
          <w:color w:val="000000" w:themeColor="text1"/>
          <w:sz w:val="84"/>
        </w:rPr>
      </w:pPr>
    </w:p>
    <w:p w14:paraId="40E94E56" w14:textId="77777777" w:rsidR="00881A58" w:rsidRDefault="00881A58">
      <w:pPr>
        <w:pStyle w:val="aff2"/>
        <w:widowControl w:val="0"/>
        <w:ind w:firstLine="0"/>
        <w:jc w:val="center"/>
        <w:rPr>
          <w:rFonts w:ascii="Times New Roman" w:eastAsia="黑体" w:hAnsi="Times New Roman" w:cs="Times New Roman"/>
          <w:bCs/>
          <w:color w:val="000000" w:themeColor="text1"/>
          <w:sz w:val="84"/>
        </w:rPr>
      </w:pPr>
    </w:p>
    <w:p w14:paraId="516F2237" w14:textId="77777777" w:rsidR="00881A58" w:rsidRDefault="00000000">
      <w:pPr>
        <w:pStyle w:val="aff2"/>
        <w:widowControl w:val="0"/>
        <w:ind w:firstLine="0"/>
        <w:jc w:val="center"/>
        <w:rPr>
          <w:rFonts w:ascii="Times New Roman" w:eastAsia="黑体" w:hAnsi="Times New Roman" w:cs="Times New Roman"/>
          <w:bCs/>
          <w:color w:val="000000" w:themeColor="text1"/>
          <w:sz w:val="84"/>
        </w:rPr>
      </w:pPr>
      <w:bookmarkStart w:id="0" w:name="_Hlk116998596"/>
      <w:r>
        <w:rPr>
          <w:rFonts w:ascii="Times New Roman" w:eastAsia="黑体" w:hAnsi="Times New Roman" w:cs="Times New Roman"/>
          <w:bCs/>
          <w:color w:val="000000" w:themeColor="text1"/>
          <w:sz w:val="84"/>
        </w:rPr>
        <w:t>招</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件</w:t>
      </w:r>
    </w:p>
    <w:p w14:paraId="2F80842E" w14:textId="77777777" w:rsidR="00881A58" w:rsidRDefault="00881A58">
      <w:pPr>
        <w:pStyle w:val="aff2"/>
        <w:widowControl w:val="0"/>
        <w:ind w:firstLine="0"/>
        <w:jc w:val="center"/>
        <w:rPr>
          <w:rFonts w:ascii="Times New Roman" w:eastAsia="黑体" w:hAnsi="Times New Roman" w:cs="Times New Roman"/>
          <w:bCs/>
          <w:color w:val="000000" w:themeColor="text1"/>
          <w:sz w:val="32"/>
        </w:rPr>
      </w:pPr>
    </w:p>
    <w:p w14:paraId="705B9746" w14:textId="77777777" w:rsidR="00881A58" w:rsidRDefault="00000000">
      <w:pPr>
        <w:pStyle w:val="aff2"/>
        <w:widowControl w:val="0"/>
        <w:ind w:leftChars="173" w:left="2170" w:hangingChars="500" w:hanging="1807"/>
        <w:jc w:val="both"/>
        <w:rPr>
          <w:rFonts w:asciiTheme="minorEastAsia" w:eastAsiaTheme="minorEastAsia" w:hAnsiTheme="minorEastAsia" w:cs="Times New Roman"/>
          <w:b/>
          <w:color w:val="000000" w:themeColor="text1"/>
          <w:sz w:val="36"/>
          <w:szCs w:val="36"/>
        </w:rPr>
      </w:pPr>
      <w:r>
        <w:rPr>
          <w:rFonts w:asciiTheme="minorEastAsia" w:eastAsiaTheme="minorEastAsia" w:hAnsiTheme="minorEastAsia" w:cs="Times New Roman"/>
          <w:b/>
          <w:color w:val="000000" w:themeColor="text1"/>
          <w:sz w:val="36"/>
          <w:szCs w:val="36"/>
        </w:rPr>
        <w:t>项目名称：</w:t>
      </w:r>
      <w:r>
        <w:rPr>
          <w:rFonts w:asciiTheme="minorEastAsia" w:eastAsiaTheme="minorEastAsia" w:hAnsiTheme="minorEastAsia" w:cs="Times New Roman" w:hint="eastAsia"/>
          <w:b/>
          <w:color w:val="000000" w:themeColor="text1"/>
          <w:sz w:val="36"/>
          <w:szCs w:val="36"/>
        </w:rPr>
        <w:t>紫金山实验室干涉仪采购项目</w:t>
      </w:r>
    </w:p>
    <w:p w14:paraId="04C74BF9" w14:textId="77777777" w:rsidR="00881A58" w:rsidRDefault="00000000">
      <w:pPr>
        <w:pStyle w:val="aff2"/>
        <w:widowControl w:val="0"/>
        <w:ind w:firstLineChars="100" w:firstLine="360"/>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项目编号：</w:t>
      </w:r>
      <w:r>
        <w:rPr>
          <w:rFonts w:ascii="Times New Roman" w:eastAsia="黑体" w:hAnsi="Times New Roman" w:cs="Times New Roman"/>
          <w:color w:val="000000" w:themeColor="text1"/>
          <w:sz w:val="36"/>
          <w:szCs w:val="36"/>
        </w:rPr>
        <w:t>PML-ZH-ZB-202</w:t>
      </w:r>
      <w:r>
        <w:rPr>
          <w:rFonts w:ascii="Times New Roman" w:eastAsia="黑体" w:hAnsi="Times New Roman" w:cs="Times New Roman" w:hint="eastAsia"/>
          <w:color w:val="000000" w:themeColor="text1"/>
          <w:sz w:val="36"/>
          <w:szCs w:val="36"/>
        </w:rPr>
        <w:t>4</w:t>
      </w:r>
      <w:r>
        <w:rPr>
          <w:rFonts w:ascii="Times New Roman" w:eastAsia="黑体" w:hAnsi="Times New Roman" w:cs="Times New Roman"/>
          <w:color w:val="000000" w:themeColor="text1"/>
          <w:sz w:val="36"/>
          <w:szCs w:val="36"/>
        </w:rPr>
        <w:t>0</w:t>
      </w:r>
      <w:r>
        <w:rPr>
          <w:rFonts w:ascii="Times New Roman" w:eastAsia="黑体" w:hAnsi="Times New Roman" w:cs="Times New Roman" w:hint="eastAsia"/>
          <w:color w:val="000000" w:themeColor="text1"/>
          <w:sz w:val="36"/>
          <w:szCs w:val="36"/>
        </w:rPr>
        <w:t>09</w:t>
      </w:r>
    </w:p>
    <w:p w14:paraId="6CBA4687"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4130964A"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0002686F"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776D0BBD"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2D685251"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162AAA0C"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7DCA3FCF" w14:textId="77777777" w:rsidR="00881A58" w:rsidRDefault="00881A58">
      <w:pPr>
        <w:pStyle w:val="aff2"/>
        <w:widowControl w:val="0"/>
        <w:spacing w:before="0" w:after="0"/>
        <w:ind w:firstLine="0"/>
        <w:rPr>
          <w:rFonts w:ascii="Times New Roman" w:eastAsia="黑体" w:hAnsi="Times New Roman" w:cs="Times New Roman"/>
          <w:color w:val="000000" w:themeColor="text1"/>
        </w:rPr>
      </w:pPr>
    </w:p>
    <w:p w14:paraId="52FEE3E8" w14:textId="77777777" w:rsidR="00881A58" w:rsidRDefault="00000000">
      <w:pPr>
        <w:pStyle w:val="aff2"/>
        <w:widowControl w:val="0"/>
        <w:spacing w:before="0" w:after="0"/>
        <w:ind w:firstLine="0"/>
        <w:jc w:val="center"/>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t>招标人：</w:t>
      </w:r>
      <w:r>
        <w:rPr>
          <w:rFonts w:ascii="Times New Roman" w:eastAsia="黑体" w:hAnsi="Times New Roman" w:cs="Times New Roman" w:hint="eastAsia"/>
          <w:color w:val="000000" w:themeColor="text1"/>
          <w:sz w:val="30"/>
          <w:szCs w:val="30"/>
        </w:rPr>
        <w:t>紫金山实验室</w:t>
      </w:r>
    </w:p>
    <w:p w14:paraId="177A10ED" w14:textId="77777777" w:rsidR="00881A58" w:rsidRDefault="00000000">
      <w:pPr>
        <w:pStyle w:val="aff2"/>
        <w:widowControl w:val="0"/>
        <w:spacing w:before="0" w:after="0"/>
        <w:ind w:firstLine="0"/>
        <w:jc w:val="center"/>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t>招标代理机构：中通服咨询设计研究院有限公司</w:t>
      </w:r>
    </w:p>
    <w:p w14:paraId="40E81F2D" w14:textId="77777777" w:rsidR="00881A58" w:rsidRDefault="00000000">
      <w:pPr>
        <w:pStyle w:val="aff2"/>
        <w:jc w:val="center"/>
        <w:rPr>
          <w:color w:val="000000" w:themeColor="text1"/>
        </w:rPr>
        <w:sectPr w:rsidR="00881A58">
          <w:headerReference w:type="default" r:id="rId8"/>
          <w:headerReference w:type="first" r:id="rId9"/>
          <w:pgSz w:w="11906" w:h="16838"/>
          <w:pgMar w:top="1418" w:right="1418" w:bottom="1418" w:left="1701" w:header="851" w:footer="992" w:gutter="0"/>
          <w:cols w:space="425"/>
          <w:docGrid w:type="lines" w:linePitch="312"/>
        </w:sectPr>
      </w:pPr>
      <w:r>
        <w:rPr>
          <w:rFonts w:ascii="Times New Roman" w:eastAsia="黑体" w:hAnsi="Times New Roman" w:cs="Times New Roman" w:hint="eastAsia"/>
          <w:color w:val="000000" w:themeColor="text1"/>
          <w:sz w:val="30"/>
          <w:szCs w:val="30"/>
        </w:rPr>
        <w:t>2024</w:t>
      </w:r>
      <w:r>
        <w:rPr>
          <w:rFonts w:ascii="Times New Roman" w:eastAsia="黑体" w:hAnsi="Times New Roman" w:cs="Times New Roman"/>
          <w:color w:val="000000" w:themeColor="text1"/>
          <w:sz w:val="30"/>
          <w:szCs w:val="30"/>
        </w:rPr>
        <w:t>年</w:t>
      </w:r>
      <w:r>
        <w:rPr>
          <w:rFonts w:ascii="Times New Roman" w:eastAsia="黑体" w:hAnsi="Times New Roman" w:cs="Times New Roman" w:hint="eastAsia"/>
          <w:color w:val="000000" w:themeColor="text1"/>
          <w:sz w:val="30"/>
          <w:szCs w:val="30"/>
        </w:rPr>
        <w:t>5</w:t>
      </w:r>
      <w:r>
        <w:rPr>
          <w:rFonts w:ascii="Times New Roman" w:eastAsia="黑体" w:hAnsi="Times New Roman" w:cs="Times New Roman"/>
          <w:color w:val="000000" w:themeColor="text1"/>
          <w:sz w:val="30"/>
          <w:szCs w:val="30"/>
        </w:rPr>
        <w:t>月</w:t>
      </w:r>
    </w:p>
    <w:p w14:paraId="2400DB57" w14:textId="77777777" w:rsidR="00881A58" w:rsidRDefault="00000000">
      <w:pPr>
        <w:spacing w:beforeLines="100" w:before="312" w:afterLines="100" w:after="312" w:line="360" w:lineRule="auto"/>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sdt>
      <w:sdtPr>
        <w:rPr>
          <w:rFonts w:asciiTheme="majorHAnsi" w:eastAsiaTheme="majorEastAsia" w:hAnsiTheme="majorHAnsi" w:cstheme="majorBidi"/>
          <w:color w:val="000000" w:themeColor="text1"/>
          <w:sz w:val="32"/>
          <w:szCs w:val="32"/>
          <w:lang w:val="zh-CN"/>
        </w:rPr>
        <w:id w:val="139459551"/>
      </w:sdtPr>
      <w:sdtEndPr>
        <w:rPr>
          <w:rFonts w:ascii="Times New Roman" w:eastAsia="黑体" w:hAnsi="Times New Roman" w:cs="Times New Roman"/>
          <w:b/>
          <w:bCs/>
          <w:sz w:val="24"/>
          <w:szCs w:val="22"/>
        </w:rPr>
      </w:sdtEndPr>
      <w:sdtContent>
        <w:p w14:paraId="4FEB51DA" w14:textId="77777777" w:rsidR="00881A58" w:rsidRDefault="00000000">
          <w:pPr>
            <w:pStyle w:val="TOC1"/>
            <w:widowControl w:val="0"/>
            <w:rPr>
              <w:rFonts w:asciiTheme="minorHAnsi" w:eastAsiaTheme="minorEastAsia" w:hAnsiTheme="minorHAnsi" w:cstheme="minorBidi"/>
              <w:color w:val="000000" w:themeColor="text1"/>
              <w:kern w:val="2"/>
              <w:sz w:val="21"/>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1859485" w:history="1">
            <w:r>
              <w:rPr>
                <w:rStyle w:val="aff"/>
                <w:rFonts w:ascii="黑体" w:hAnsi="黑体" w:cs="黑体" w:hint="eastAsia"/>
                <w:color w:val="000000" w:themeColor="text1"/>
                <w:kern w:val="44"/>
                <w:u w:color="000000"/>
                <w:lang w:val="zh-TW" w:eastAsia="zh-TW"/>
              </w:rPr>
              <w:t>第一章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rPr>
              <w:t>招标</w:t>
            </w:r>
            <w:r>
              <w:rPr>
                <w:rStyle w:val="aff"/>
                <w:rFonts w:ascii="黑体" w:hAnsi="黑体" w:cs="黑体" w:hint="eastAsia"/>
                <w:color w:val="000000" w:themeColor="text1"/>
                <w:kern w:val="44"/>
                <w:u w:color="000000"/>
                <w:lang w:val="zh-TW" w:eastAsia="zh-TW"/>
              </w:rPr>
              <w:t>公告</w:t>
            </w:r>
            <w:r>
              <w:rPr>
                <w:color w:val="000000" w:themeColor="text1"/>
              </w:rPr>
              <w:tab/>
            </w:r>
            <w:r>
              <w:rPr>
                <w:color w:val="000000" w:themeColor="text1"/>
              </w:rPr>
              <w:fldChar w:fldCharType="begin"/>
            </w:r>
            <w:r>
              <w:rPr>
                <w:color w:val="000000" w:themeColor="text1"/>
              </w:rPr>
              <w:instrText xml:space="preserve"> PAGEREF _Toc11859485 \h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hyperlink>
        </w:p>
        <w:p w14:paraId="11AFE959" w14:textId="77777777" w:rsidR="00881A58" w:rsidRDefault="00000000">
          <w:pPr>
            <w:pStyle w:val="TOC1"/>
            <w:widowControl w:val="0"/>
            <w:rPr>
              <w:rFonts w:asciiTheme="minorHAnsi" w:eastAsiaTheme="minorEastAsia" w:hAnsiTheme="minorHAnsi" w:cstheme="minorBidi"/>
              <w:color w:val="000000" w:themeColor="text1"/>
              <w:kern w:val="2"/>
              <w:sz w:val="21"/>
            </w:rPr>
          </w:pPr>
          <w:hyperlink w:anchor="_Toc11859486" w:history="1">
            <w:r>
              <w:rPr>
                <w:rStyle w:val="aff"/>
                <w:rFonts w:ascii="黑体" w:hAnsi="黑体" w:cs="黑体" w:hint="eastAsia"/>
                <w:color w:val="000000" w:themeColor="text1"/>
                <w:kern w:val="44"/>
                <w:u w:color="000000"/>
                <w:lang w:val="zh-TW" w:eastAsia="zh-TW"/>
              </w:rPr>
              <w:t>第二章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rPr>
              <w:t>投标人</w:t>
            </w:r>
            <w:r>
              <w:rPr>
                <w:rStyle w:val="aff"/>
                <w:rFonts w:ascii="黑体" w:hAnsi="黑体" w:cs="黑体" w:hint="eastAsia"/>
                <w:color w:val="000000" w:themeColor="text1"/>
                <w:kern w:val="44"/>
                <w:u w:color="000000"/>
                <w:lang w:val="zh-TW" w:eastAsia="zh-TW"/>
              </w:rPr>
              <w:t>须知</w:t>
            </w:r>
            <w:r>
              <w:rPr>
                <w:color w:val="000000" w:themeColor="text1"/>
              </w:rPr>
              <w:tab/>
            </w:r>
            <w:r>
              <w:rPr>
                <w:color w:val="000000" w:themeColor="text1"/>
              </w:rPr>
              <w:fldChar w:fldCharType="begin"/>
            </w:r>
            <w:r>
              <w:rPr>
                <w:color w:val="000000" w:themeColor="text1"/>
              </w:rPr>
              <w:instrText xml:space="preserve"> PAGEREF _Toc11859486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14:paraId="2497A3F2" w14:textId="77777777" w:rsidR="00881A58" w:rsidRDefault="00000000">
          <w:pPr>
            <w:pStyle w:val="TOC1"/>
            <w:widowControl w:val="0"/>
            <w:rPr>
              <w:rFonts w:asciiTheme="minorHAnsi" w:eastAsiaTheme="minorEastAsia" w:hAnsiTheme="minorHAnsi" w:cstheme="minorBidi"/>
              <w:color w:val="000000" w:themeColor="text1"/>
              <w:kern w:val="2"/>
              <w:sz w:val="21"/>
            </w:rPr>
          </w:pPr>
          <w:hyperlink w:anchor="_Toc11859487"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三</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eastAsia="zh-TW"/>
              </w:rPr>
              <w:t>合同条款及格式</w:t>
            </w:r>
            <w:r>
              <w:rPr>
                <w:color w:val="000000" w:themeColor="text1"/>
              </w:rPr>
              <w:tab/>
            </w:r>
            <w:r>
              <w:rPr>
                <w:color w:val="000000" w:themeColor="text1"/>
              </w:rPr>
              <w:fldChar w:fldCharType="begin"/>
            </w:r>
            <w:r>
              <w:rPr>
                <w:color w:val="000000" w:themeColor="text1"/>
              </w:rPr>
              <w:instrText xml:space="preserve"> PAGEREF _Toc11859487 \h </w:instrText>
            </w:r>
            <w:r>
              <w:rPr>
                <w:color w:val="000000" w:themeColor="text1"/>
              </w:rPr>
            </w:r>
            <w:r>
              <w:rPr>
                <w:color w:val="000000" w:themeColor="text1"/>
              </w:rPr>
              <w:fldChar w:fldCharType="separate"/>
            </w:r>
            <w:r>
              <w:rPr>
                <w:color w:val="000000" w:themeColor="text1"/>
              </w:rPr>
              <w:t>15</w:t>
            </w:r>
            <w:r>
              <w:rPr>
                <w:color w:val="000000" w:themeColor="text1"/>
              </w:rPr>
              <w:fldChar w:fldCharType="end"/>
            </w:r>
          </w:hyperlink>
        </w:p>
        <w:p w14:paraId="68793F9F" w14:textId="77777777" w:rsidR="00881A58" w:rsidRDefault="00000000">
          <w:pPr>
            <w:pStyle w:val="TOC1"/>
            <w:widowControl w:val="0"/>
            <w:rPr>
              <w:rFonts w:asciiTheme="minorHAnsi" w:eastAsiaTheme="minorEastAsia" w:hAnsiTheme="minorHAnsi" w:cstheme="minorBidi"/>
              <w:color w:val="000000" w:themeColor="text1"/>
              <w:kern w:val="2"/>
              <w:sz w:val="21"/>
            </w:rPr>
          </w:pPr>
          <w:hyperlink w:anchor="_Toc11859488"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四</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rPr>
              <w:t>项目需求</w:t>
            </w:r>
            <w:r>
              <w:rPr>
                <w:color w:val="000000" w:themeColor="text1"/>
              </w:rPr>
              <w:tab/>
            </w:r>
            <w:r>
              <w:rPr>
                <w:color w:val="000000" w:themeColor="text1"/>
              </w:rPr>
              <w:fldChar w:fldCharType="begin"/>
            </w:r>
            <w:r>
              <w:rPr>
                <w:color w:val="000000" w:themeColor="text1"/>
              </w:rPr>
              <w:instrText xml:space="preserve"> PAGEREF _Toc11859488 \h </w:instrText>
            </w:r>
            <w:r>
              <w:rPr>
                <w:color w:val="000000" w:themeColor="text1"/>
              </w:rPr>
            </w:r>
            <w:r>
              <w:rPr>
                <w:color w:val="000000" w:themeColor="text1"/>
              </w:rPr>
              <w:fldChar w:fldCharType="separate"/>
            </w:r>
            <w:r>
              <w:rPr>
                <w:color w:val="000000" w:themeColor="text1"/>
              </w:rPr>
              <w:t>16</w:t>
            </w:r>
            <w:r>
              <w:rPr>
                <w:color w:val="000000" w:themeColor="text1"/>
              </w:rPr>
              <w:fldChar w:fldCharType="end"/>
            </w:r>
          </w:hyperlink>
        </w:p>
        <w:p w14:paraId="0E8AA642" w14:textId="77777777" w:rsidR="00881A58" w:rsidRDefault="00000000">
          <w:pPr>
            <w:pStyle w:val="TOC1"/>
            <w:widowControl w:val="0"/>
            <w:rPr>
              <w:rFonts w:asciiTheme="minorHAnsi" w:eastAsiaTheme="minorEastAsia" w:hAnsiTheme="minorHAnsi" w:cstheme="minorBidi"/>
              <w:color w:val="000000" w:themeColor="text1"/>
              <w:kern w:val="2"/>
              <w:sz w:val="21"/>
            </w:rPr>
          </w:pPr>
          <w:hyperlink w:anchor="_Toc11859489"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五</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eastAsia="zh-TW"/>
              </w:rPr>
              <w:t>评标方法与评标标准</w:t>
            </w:r>
            <w:r>
              <w:rPr>
                <w:color w:val="000000" w:themeColor="text1"/>
              </w:rPr>
              <w:tab/>
            </w:r>
            <w:r>
              <w:rPr>
                <w:color w:val="000000" w:themeColor="text1"/>
              </w:rPr>
              <w:fldChar w:fldCharType="begin"/>
            </w:r>
            <w:r>
              <w:rPr>
                <w:color w:val="000000" w:themeColor="text1"/>
              </w:rPr>
              <w:instrText xml:space="preserve"> PAGEREF _Toc11859489 \h </w:instrText>
            </w:r>
            <w:r>
              <w:rPr>
                <w:color w:val="000000" w:themeColor="text1"/>
              </w:rPr>
            </w:r>
            <w:r>
              <w:rPr>
                <w:color w:val="000000" w:themeColor="text1"/>
              </w:rPr>
              <w:fldChar w:fldCharType="separate"/>
            </w:r>
            <w:r>
              <w:rPr>
                <w:color w:val="000000" w:themeColor="text1"/>
              </w:rPr>
              <w:t>25</w:t>
            </w:r>
            <w:r>
              <w:rPr>
                <w:color w:val="000000" w:themeColor="text1"/>
              </w:rPr>
              <w:fldChar w:fldCharType="end"/>
            </w:r>
          </w:hyperlink>
        </w:p>
        <w:p w14:paraId="7818F03D" w14:textId="77777777" w:rsidR="00881A58" w:rsidRDefault="00000000">
          <w:pPr>
            <w:pStyle w:val="TOC1"/>
            <w:widowControl w:val="0"/>
            <w:rPr>
              <w:rFonts w:asciiTheme="minorHAnsi" w:eastAsiaTheme="minorEastAsia" w:hAnsiTheme="minorHAnsi" w:cstheme="minorBidi"/>
              <w:color w:val="000000" w:themeColor="text1"/>
              <w:kern w:val="2"/>
              <w:sz w:val="21"/>
            </w:rPr>
          </w:pPr>
          <w:hyperlink w:anchor="_Toc11859490" w:history="1">
            <w:r>
              <w:rPr>
                <w:rStyle w:val="aff"/>
                <w:rFonts w:ascii="黑体" w:hAnsi="黑体" w:cs="黑体" w:hint="eastAsia"/>
                <w:color w:val="000000" w:themeColor="text1"/>
                <w:kern w:val="44"/>
                <w:u w:color="000000"/>
                <w:lang w:val="zh-TW" w:eastAsia="zh-TW"/>
              </w:rPr>
              <w:t>第</w:t>
            </w:r>
            <w:r>
              <w:rPr>
                <w:rStyle w:val="aff"/>
                <w:rFonts w:ascii="黑体" w:hAnsi="黑体" w:cs="黑体" w:hint="eastAsia"/>
                <w:color w:val="000000" w:themeColor="text1"/>
                <w:kern w:val="44"/>
                <w:u w:color="000000"/>
                <w:lang w:val="zh-TW"/>
              </w:rPr>
              <w:t>六</w:t>
            </w:r>
            <w:r>
              <w:rPr>
                <w:rStyle w:val="aff"/>
                <w:rFonts w:ascii="黑体" w:hAnsi="黑体" w:cs="黑体" w:hint="eastAsia"/>
                <w:color w:val="000000" w:themeColor="text1"/>
                <w:kern w:val="44"/>
                <w:u w:color="000000"/>
                <w:lang w:val="zh-TW" w:eastAsia="zh-TW"/>
              </w:rPr>
              <w:t>章</w:t>
            </w:r>
            <w:r>
              <w:rPr>
                <w:rStyle w:val="aff"/>
                <w:rFonts w:ascii="黑体" w:hAnsi="黑体" w:cs="黑体"/>
                <w:color w:val="000000" w:themeColor="text1"/>
                <w:kern w:val="44"/>
                <w:u w:color="000000"/>
                <w:lang w:val="zh-TW" w:eastAsia="zh-TW"/>
              </w:rPr>
              <w:t xml:space="preserve">  </w:t>
            </w:r>
            <w:r>
              <w:rPr>
                <w:rStyle w:val="aff"/>
                <w:rFonts w:ascii="黑体" w:hAnsi="黑体" w:cs="黑体" w:hint="eastAsia"/>
                <w:color w:val="000000" w:themeColor="text1"/>
                <w:kern w:val="44"/>
                <w:u w:color="000000"/>
                <w:lang w:val="zh-TW" w:eastAsia="zh-TW"/>
              </w:rPr>
              <w:t>投标文件格式</w:t>
            </w:r>
            <w:r>
              <w:rPr>
                <w:color w:val="000000" w:themeColor="text1"/>
              </w:rPr>
              <w:tab/>
            </w:r>
            <w:r>
              <w:rPr>
                <w:color w:val="000000" w:themeColor="text1"/>
              </w:rPr>
              <w:fldChar w:fldCharType="begin"/>
            </w:r>
            <w:r>
              <w:rPr>
                <w:color w:val="000000" w:themeColor="text1"/>
              </w:rPr>
              <w:instrText xml:space="preserve"> PAGEREF _Toc11859490 \h </w:instrText>
            </w:r>
            <w:r>
              <w:rPr>
                <w:color w:val="000000" w:themeColor="text1"/>
              </w:rPr>
            </w:r>
            <w:r>
              <w:rPr>
                <w:color w:val="000000" w:themeColor="text1"/>
              </w:rPr>
              <w:fldChar w:fldCharType="separate"/>
            </w:r>
            <w:r>
              <w:rPr>
                <w:color w:val="000000" w:themeColor="text1"/>
              </w:rPr>
              <w:t>30</w:t>
            </w:r>
            <w:r>
              <w:rPr>
                <w:color w:val="000000" w:themeColor="text1"/>
              </w:rPr>
              <w:fldChar w:fldCharType="end"/>
            </w:r>
          </w:hyperlink>
        </w:p>
        <w:p w14:paraId="6FC55230"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1" w:history="1">
            <w:r>
              <w:rPr>
                <w:rStyle w:val="aff"/>
                <w:rFonts w:eastAsia="黑体"/>
                <w:color w:val="000000" w:themeColor="text1"/>
                <w:u w:color="000000"/>
              </w:rPr>
              <w:t xml:space="preserve">6.1 </w:t>
            </w:r>
            <w:r>
              <w:rPr>
                <w:rStyle w:val="aff"/>
                <w:rFonts w:eastAsia="黑体" w:hint="eastAsia"/>
                <w:color w:val="000000" w:themeColor="text1"/>
                <w:u w:color="000000"/>
              </w:rPr>
              <w:t>投标函</w:t>
            </w:r>
            <w:r>
              <w:rPr>
                <w:color w:val="000000" w:themeColor="text1"/>
              </w:rPr>
              <w:tab/>
            </w:r>
            <w:r>
              <w:rPr>
                <w:color w:val="000000" w:themeColor="text1"/>
              </w:rPr>
              <w:fldChar w:fldCharType="begin"/>
            </w:r>
            <w:r>
              <w:rPr>
                <w:color w:val="000000" w:themeColor="text1"/>
              </w:rPr>
              <w:instrText xml:space="preserve"> PAGEREF _Toc11859491 \h </w:instrText>
            </w:r>
            <w:r>
              <w:rPr>
                <w:color w:val="000000" w:themeColor="text1"/>
              </w:rPr>
            </w:r>
            <w:r>
              <w:rPr>
                <w:color w:val="000000" w:themeColor="text1"/>
              </w:rPr>
              <w:fldChar w:fldCharType="separate"/>
            </w:r>
            <w:r>
              <w:rPr>
                <w:color w:val="000000" w:themeColor="text1"/>
              </w:rPr>
              <w:t>33</w:t>
            </w:r>
            <w:r>
              <w:rPr>
                <w:color w:val="000000" w:themeColor="text1"/>
              </w:rPr>
              <w:fldChar w:fldCharType="end"/>
            </w:r>
          </w:hyperlink>
        </w:p>
        <w:p w14:paraId="7FEEE95B"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2" w:history="1">
            <w:r>
              <w:rPr>
                <w:rStyle w:val="aff"/>
                <w:rFonts w:eastAsia="黑体"/>
                <w:color w:val="000000" w:themeColor="text1"/>
                <w:u w:color="000000"/>
              </w:rPr>
              <w:t xml:space="preserve">6.2 </w:t>
            </w:r>
            <w:r>
              <w:rPr>
                <w:rStyle w:val="aff"/>
                <w:rFonts w:eastAsia="黑体" w:hint="eastAsia"/>
                <w:color w:val="000000" w:themeColor="text1"/>
                <w:u w:color="000000"/>
              </w:rPr>
              <w:t>投标一览表</w:t>
            </w:r>
            <w:r>
              <w:rPr>
                <w:color w:val="000000" w:themeColor="text1"/>
              </w:rPr>
              <w:tab/>
            </w:r>
            <w:r>
              <w:rPr>
                <w:color w:val="000000" w:themeColor="text1"/>
              </w:rPr>
              <w:fldChar w:fldCharType="begin"/>
            </w:r>
            <w:r>
              <w:rPr>
                <w:color w:val="000000" w:themeColor="text1"/>
              </w:rPr>
              <w:instrText xml:space="preserve"> PAGEREF _Toc11859492 \h </w:instrText>
            </w:r>
            <w:r>
              <w:rPr>
                <w:color w:val="000000" w:themeColor="text1"/>
              </w:rPr>
            </w:r>
            <w:r>
              <w:rPr>
                <w:color w:val="000000" w:themeColor="text1"/>
              </w:rPr>
              <w:fldChar w:fldCharType="separate"/>
            </w:r>
            <w:r>
              <w:rPr>
                <w:color w:val="000000" w:themeColor="text1"/>
              </w:rPr>
              <w:t>34</w:t>
            </w:r>
            <w:r>
              <w:rPr>
                <w:color w:val="000000" w:themeColor="text1"/>
              </w:rPr>
              <w:fldChar w:fldCharType="end"/>
            </w:r>
          </w:hyperlink>
        </w:p>
        <w:p w14:paraId="0B7B33E2"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3" w:history="1">
            <w:r>
              <w:rPr>
                <w:rStyle w:val="aff"/>
                <w:rFonts w:eastAsia="黑体"/>
                <w:color w:val="000000" w:themeColor="text1"/>
                <w:u w:color="000000"/>
              </w:rPr>
              <w:t xml:space="preserve">6.3 </w:t>
            </w:r>
            <w:r>
              <w:rPr>
                <w:rStyle w:val="aff"/>
                <w:rFonts w:eastAsia="黑体" w:hint="eastAsia"/>
                <w:color w:val="000000" w:themeColor="text1"/>
                <w:u w:color="000000"/>
              </w:rPr>
              <w:t>法人授权书</w:t>
            </w:r>
            <w:r>
              <w:rPr>
                <w:color w:val="000000" w:themeColor="text1"/>
              </w:rPr>
              <w:tab/>
            </w:r>
            <w:r>
              <w:rPr>
                <w:color w:val="000000" w:themeColor="text1"/>
              </w:rPr>
              <w:fldChar w:fldCharType="begin"/>
            </w:r>
            <w:r>
              <w:rPr>
                <w:color w:val="000000" w:themeColor="text1"/>
              </w:rPr>
              <w:instrText xml:space="preserve"> PAGEREF _Toc11859493 \h </w:instrText>
            </w:r>
            <w:r>
              <w:rPr>
                <w:color w:val="000000" w:themeColor="text1"/>
              </w:rPr>
            </w:r>
            <w:r>
              <w:rPr>
                <w:color w:val="000000" w:themeColor="text1"/>
              </w:rPr>
              <w:fldChar w:fldCharType="separate"/>
            </w:r>
            <w:r>
              <w:rPr>
                <w:color w:val="000000" w:themeColor="text1"/>
              </w:rPr>
              <w:t>36</w:t>
            </w:r>
            <w:r>
              <w:rPr>
                <w:color w:val="000000" w:themeColor="text1"/>
              </w:rPr>
              <w:fldChar w:fldCharType="end"/>
            </w:r>
          </w:hyperlink>
        </w:p>
        <w:p w14:paraId="10822744"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4" w:history="1">
            <w:r>
              <w:rPr>
                <w:rStyle w:val="aff"/>
                <w:rFonts w:eastAsia="黑体"/>
                <w:color w:val="000000" w:themeColor="text1"/>
                <w:u w:color="000000"/>
              </w:rPr>
              <w:t xml:space="preserve">6.4 </w:t>
            </w:r>
            <w:r>
              <w:rPr>
                <w:rStyle w:val="aff"/>
                <w:rFonts w:eastAsia="黑体" w:hint="eastAsia"/>
                <w:color w:val="000000" w:themeColor="text1"/>
                <w:u w:color="000000"/>
              </w:rPr>
              <w:t>资格证明文件</w:t>
            </w:r>
            <w:r>
              <w:rPr>
                <w:color w:val="000000" w:themeColor="text1"/>
              </w:rPr>
              <w:tab/>
            </w:r>
            <w:r>
              <w:rPr>
                <w:color w:val="000000" w:themeColor="text1"/>
              </w:rPr>
              <w:fldChar w:fldCharType="begin"/>
            </w:r>
            <w:r>
              <w:rPr>
                <w:color w:val="000000" w:themeColor="text1"/>
              </w:rPr>
              <w:instrText xml:space="preserve"> PAGEREF _Toc11859494 \h </w:instrText>
            </w:r>
            <w:r>
              <w:rPr>
                <w:color w:val="000000" w:themeColor="text1"/>
              </w:rPr>
            </w:r>
            <w:r>
              <w:rPr>
                <w:color w:val="000000" w:themeColor="text1"/>
              </w:rPr>
              <w:fldChar w:fldCharType="separate"/>
            </w:r>
            <w:r>
              <w:rPr>
                <w:color w:val="000000" w:themeColor="text1"/>
              </w:rPr>
              <w:t>38</w:t>
            </w:r>
            <w:r>
              <w:rPr>
                <w:color w:val="000000" w:themeColor="text1"/>
              </w:rPr>
              <w:fldChar w:fldCharType="end"/>
            </w:r>
          </w:hyperlink>
        </w:p>
        <w:p w14:paraId="6C291E16"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5" w:history="1">
            <w:r>
              <w:rPr>
                <w:rStyle w:val="aff"/>
                <w:rFonts w:eastAsia="黑体"/>
                <w:color w:val="000000" w:themeColor="text1"/>
                <w:u w:color="000000"/>
              </w:rPr>
              <w:t xml:space="preserve">6.5 </w:t>
            </w:r>
            <w:r>
              <w:rPr>
                <w:rStyle w:val="aff"/>
                <w:rFonts w:eastAsia="黑体" w:hint="eastAsia"/>
                <w:color w:val="000000" w:themeColor="text1"/>
                <w:u w:color="000000"/>
              </w:rPr>
              <w:t>商务条款响应及偏离表</w:t>
            </w:r>
            <w:r>
              <w:rPr>
                <w:color w:val="000000" w:themeColor="text1"/>
              </w:rPr>
              <w:tab/>
            </w:r>
            <w:r>
              <w:rPr>
                <w:color w:val="000000" w:themeColor="text1"/>
              </w:rPr>
              <w:fldChar w:fldCharType="begin"/>
            </w:r>
            <w:r>
              <w:rPr>
                <w:color w:val="000000" w:themeColor="text1"/>
              </w:rPr>
              <w:instrText xml:space="preserve"> PAGEREF _Toc11859495 \h </w:instrText>
            </w:r>
            <w:r>
              <w:rPr>
                <w:color w:val="000000" w:themeColor="text1"/>
              </w:rPr>
            </w:r>
            <w:r>
              <w:rPr>
                <w:color w:val="000000" w:themeColor="text1"/>
              </w:rPr>
              <w:fldChar w:fldCharType="separate"/>
            </w:r>
            <w:r>
              <w:rPr>
                <w:color w:val="000000" w:themeColor="text1"/>
              </w:rPr>
              <w:t>41</w:t>
            </w:r>
            <w:r>
              <w:rPr>
                <w:color w:val="000000" w:themeColor="text1"/>
              </w:rPr>
              <w:fldChar w:fldCharType="end"/>
            </w:r>
          </w:hyperlink>
        </w:p>
        <w:p w14:paraId="00742FA7"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6" w:history="1">
            <w:r>
              <w:rPr>
                <w:rStyle w:val="aff"/>
                <w:rFonts w:eastAsia="黑体"/>
                <w:color w:val="000000" w:themeColor="text1"/>
                <w:u w:color="000000"/>
              </w:rPr>
              <w:t xml:space="preserve">6.6 </w:t>
            </w:r>
            <w:r>
              <w:rPr>
                <w:rStyle w:val="aff"/>
                <w:rFonts w:eastAsia="黑体" w:hint="eastAsia"/>
                <w:color w:val="000000" w:themeColor="text1"/>
                <w:u w:color="000000"/>
              </w:rPr>
              <w:t>技术参数响应及偏离表</w:t>
            </w:r>
            <w:r>
              <w:rPr>
                <w:color w:val="000000" w:themeColor="text1"/>
              </w:rPr>
              <w:tab/>
            </w:r>
            <w:r>
              <w:rPr>
                <w:color w:val="000000" w:themeColor="text1"/>
              </w:rPr>
              <w:fldChar w:fldCharType="begin"/>
            </w:r>
            <w:r>
              <w:rPr>
                <w:color w:val="000000" w:themeColor="text1"/>
              </w:rPr>
              <w:instrText xml:space="preserve"> PAGEREF _Toc11859496 \h </w:instrText>
            </w:r>
            <w:r>
              <w:rPr>
                <w:color w:val="000000" w:themeColor="text1"/>
              </w:rPr>
            </w:r>
            <w:r>
              <w:rPr>
                <w:color w:val="000000" w:themeColor="text1"/>
              </w:rPr>
              <w:fldChar w:fldCharType="separate"/>
            </w:r>
            <w:r>
              <w:rPr>
                <w:color w:val="000000" w:themeColor="text1"/>
              </w:rPr>
              <w:t>42</w:t>
            </w:r>
            <w:r>
              <w:rPr>
                <w:color w:val="000000" w:themeColor="text1"/>
              </w:rPr>
              <w:fldChar w:fldCharType="end"/>
            </w:r>
          </w:hyperlink>
        </w:p>
        <w:p w14:paraId="0454BE50"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7" w:history="1">
            <w:r>
              <w:rPr>
                <w:rStyle w:val="aff"/>
                <w:rFonts w:eastAsia="黑体"/>
                <w:color w:val="000000" w:themeColor="text1"/>
                <w:u w:color="000000"/>
              </w:rPr>
              <w:t xml:space="preserve">6.7 </w:t>
            </w:r>
            <w:r>
              <w:rPr>
                <w:rStyle w:val="aff"/>
                <w:rFonts w:eastAsia="黑体" w:hint="eastAsia"/>
                <w:color w:val="000000" w:themeColor="text1"/>
                <w:u w:color="000000"/>
              </w:rPr>
              <w:t>投标人业绩情况表</w:t>
            </w:r>
            <w:r>
              <w:rPr>
                <w:color w:val="000000" w:themeColor="text1"/>
              </w:rPr>
              <w:tab/>
            </w:r>
            <w:r>
              <w:rPr>
                <w:color w:val="000000" w:themeColor="text1"/>
              </w:rPr>
              <w:fldChar w:fldCharType="begin"/>
            </w:r>
            <w:r>
              <w:rPr>
                <w:color w:val="000000" w:themeColor="text1"/>
              </w:rPr>
              <w:instrText xml:space="preserve"> PAGEREF _Toc11859497 \h </w:instrText>
            </w:r>
            <w:r>
              <w:rPr>
                <w:color w:val="000000" w:themeColor="text1"/>
              </w:rPr>
            </w:r>
            <w:r>
              <w:rPr>
                <w:color w:val="000000" w:themeColor="text1"/>
              </w:rPr>
              <w:fldChar w:fldCharType="separate"/>
            </w:r>
            <w:r>
              <w:rPr>
                <w:color w:val="000000" w:themeColor="text1"/>
              </w:rPr>
              <w:t>43</w:t>
            </w:r>
            <w:r>
              <w:rPr>
                <w:color w:val="000000" w:themeColor="text1"/>
              </w:rPr>
              <w:fldChar w:fldCharType="end"/>
            </w:r>
          </w:hyperlink>
        </w:p>
        <w:p w14:paraId="4215AFB9"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8" w:history="1">
            <w:r>
              <w:rPr>
                <w:rStyle w:val="aff"/>
                <w:rFonts w:eastAsia="黑体"/>
                <w:color w:val="000000" w:themeColor="text1"/>
                <w:u w:color="000000"/>
              </w:rPr>
              <w:t xml:space="preserve">6.8 </w:t>
            </w:r>
            <w:r>
              <w:rPr>
                <w:rStyle w:val="aff"/>
                <w:rFonts w:eastAsia="黑体" w:hint="eastAsia"/>
                <w:color w:val="000000" w:themeColor="text1"/>
                <w:u w:color="000000"/>
              </w:rPr>
              <w:t>项目技术说明或实施方案</w:t>
            </w:r>
            <w:r>
              <w:rPr>
                <w:color w:val="000000" w:themeColor="text1"/>
              </w:rPr>
              <w:tab/>
            </w:r>
            <w:r>
              <w:rPr>
                <w:color w:val="000000" w:themeColor="text1"/>
              </w:rPr>
              <w:fldChar w:fldCharType="begin"/>
            </w:r>
            <w:r>
              <w:rPr>
                <w:color w:val="000000" w:themeColor="text1"/>
              </w:rPr>
              <w:instrText xml:space="preserve"> PAGEREF _Toc11859498 \h </w:instrText>
            </w:r>
            <w:r>
              <w:rPr>
                <w:color w:val="000000" w:themeColor="text1"/>
              </w:rPr>
            </w:r>
            <w:r>
              <w:rPr>
                <w:color w:val="000000" w:themeColor="text1"/>
              </w:rPr>
              <w:fldChar w:fldCharType="separate"/>
            </w:r>
            <w:r>
              <w:rPr>
                <w:color w:val="000000" w:themeColor="text1"/>
              </w:rPr>
              <w:t>44</w:t>
            </w:r>
            <w:r>
              <w:rPr>
                <w:color w:val="000000" w:themeColor="text1"/>
              </w:rPr>
              <w:fldChar w:fldCharType="end"/>
            </w:r>
          </w:hyperlink>
        </w:p>
        <w:p w14:paraId="55031512" w14:textId="77777777" w:rsidR="00881A58" w:rsidRDefault="00000000">
          <w:pPr>
            <w:pStyle w:val="TOC3"/>
            <w:widowControl w:val="0"/>
            <w:tabs>
              <w:tab w:val="right" w:leader="dot" w:pos="8777"/>
            </w:tabs>
            <w:rPr>
              <w:rFonts w:asciiTheme="minorHAnsi" w:eastAsiaTheme="minorEastAsia" w:hAnsiTheme="minorHAnsi" w:cstheme="minorBidi"/>
              <w:color w:val="000000" w:themeColor="text1"/>
              <w:kern w:val="2"/>
              <w:sz w:val="21"/>
            </w:rPr>
          </w:pPr>
          <w:hyperlink w:anchor="_Toc11859499" w:history="1">
            <w:r>
              <w:rPr>
                <w:rStyle w:val="aff"/>
                <w:rFonts w:eastAsia="黑体"/>
                <w:color w:val="000000" w:themeColor="text1"/>
                <w:u w:color="000000"/>
              </w:rPr>
              <w:t xml:space="preserve">6.9 </w:t>
            </w:r>
            <w:r>
              <w:rPr>
                <w:rStyle w:val="aff"/>
                <w:rFonts w:eastAsia="黑体" w:hint="eastAsia"/>
                <w:color w:val="000000" w:themeColor="text1"/>
                <w:u w:color="000000"/>
              </w:rPr>
              <w:t>投标人其它声明及材料</w:t>
            </w:r>
            <w:r>
              <w:rPr>
                <w:color w:val="000000" w:themeColor="text1"/>
              </w:rPr>
              <w:tab/>
            </w:r>
            <w:r>
              <w:rPr>
                <w:color w:val="000000" w:themeColor="text1"/>
              </w:rPr>
              <w:fldChar w:fldCharType="begin"/>
            </w:r>
            <w:r>
              <w:rPr>
                <w:color w:val="000000" w:themeColor="text1"/>
              </w:rPr>
              <w:instrText xml:space="preserve"> PAGEREF _Toc11859499 \h </w:instrText>
            </w:r>
            <w:r>
              <w:rPr>
                <w:color w:val="000000" w:themeColor="text1"/>
              </w:rPr>
            </w:r>
            <w:r>
              <w:rPr>
                <w:color w:val="000000" w:themeColor="text1"/>
              </w:rPr>
              <w:fldChar w:fldCharType="separate"/>
            </w:r>
            <w:r>
              <w:rPr>
                <w:color w:val="000000" w:themeColor="text1"/>
              </w:rPr>
              <w:t>45</w:t>
            </w:r>
            <w:r>
              <w:rPr>
                <w:color w:val="000000" w:themeColor="text1"/>
              </w:rPr>
              <w:fldChar w:fldCharType="end"/>
            </w:r>
          </w:hyperlink>
        </w:p>
        <w:p w14:paraId="724C2B5A" w14:textId="77777777" w:rsidR="00881A58" w:rsidRDefault="00000000">
          <w:pPr>
            <w:pStyle w:val="TOC1"/>
            <w:widowControl w:val="0"/>
            <w:rPr>
              <w:color w:val="000000" w:themeColor="text1"/>
            </w:rPr>
          </w:pPr>
          <w:r>
            <w:rPr>
              <w:color w:val="000000" w:themeColor="text1"/>
            </w:rPr>
            <w:fldChar w:fldCharType="end"/>
          </w:r>
        </w:p>
      </w:sdtContent>
    </w:sdt>
    <w:p w14:paraId="6F281766" w14:textId="77777777" w:rsidR="00881A58" w:rsidRDefault="00881A58">
      <w:pPr>
        <w:jc w:val="left"/>
        <w:rPr>
          <w:color w:val="000000" w:themeColor="text1"/>
        </w:rPr>
        <w:sectPr w:rsidR="00881A58">
          <w:headerReference w:type="default" r:id="rId10"/>
          <w:footerReference w:type="default" r:id="rId11"/>
          <w:pgSz w:w="11906" w:h="16838"/>
          <w:pgMar w:top="1418" w:right="1418" w:bottom="1418" w:left="1701" w:header="851" w:footer="992" w:gutter="0"/>
          <w:pgNumType w:fmt="upperRoman" w:start="1"/>
          <w:cols w:space="425"/>
          <w:titlePg/>
          <w:docGrid w:type="lines" w:linePitch="312"/>
        </w:sectPr>
      </w:pPr>
    </w:p>
    <w:p w14:paraId="7016A00F" w14:textId="77777777" w:rsidR="00881A58" w:rsidRDefault="00000000">
      <w:pPr>
        <w:spacing w:beforeLines="100" w:before="312" w:afterLines="100" w:after="312" w:line="360" w:lineRule="auto"/>
        <w:jc w:val="center"/>
        <w:outlineLvl w:val="0"/>
        <w:rPr>
          <w:sz w:val="28"/>
          <w:szCs w:val="28"/>
        </w:rPr>
      </w:pPr>
      <w:bookmarkStart w:id="1" w:name="_Toc11859485"/>
      <w:bookmarkStart w:id="2" w:name="_Toc415494523"/>
      <w:bookmarkStart w:id="3" w:name="_Toc448069940"/>
      <w:bookmarkStart w:id="4" w:name="_Toc"/>
      <w:r>
        <w:rPr>
          <w:rFonts w:ascii="黑体" w:eastAsia="黑体" w:hAnsi="黑体" w:cs="黑体"/>
          <w:color w:val="000000" w:themeColor="text1"/>
          <w:kern w:val="44"/>
          <w:sz w:val="36"/>
          <w:szCs w:val="36"/>
          <w:u w:color="000000"/>
          <w:lang w:val="zh-TW" w:eastAsia="zh-TW"/>
        </w:rPr>
        <w:lastRenderedPageBreak/>
        <w:t xml:space="preserve">第一章  </w:t>
      </w:r>
      <w:r>
        <w:rPr>
          <w:rFonts w:ascii="黑体" w:eastAsia="黑体" w:hAnsi="黑体" w:cs="黑体" w:hint="eastAsia"/>
          <w:color w:val="000000" w:themeColor="text1"/>
          <w:kern w:val="44"/>
          <w:sz w:val="36"/>
          <w:szCs w:val="36"/>
          <w:u w:color="000000"/>
          <w:lang w:val="zh-TW"/>
        </w:rPr>
        <w:t>招标</w:t>
      </w:r>
      <w:r>
        <w:rPr>
          <w:rFonts w:ascii="黑体" w:eastAsia="黑体" w:hAnsi="黑体" w:cs="黑体"/>
          <w:color w:val="000000" w:themeColor="text1"/>
          <w:kern w:val="44"/>
          <w:sz w:val="36"/>
          <w:szCs w:val="36"/>
          <w:u w:color="000000"/>
          <w:lang w:val="zh-TW" w:eastAsia="zh-TW"/>
        </w:rPr>
        <w:t>公告</w:t>
      </w:r>
      <w:bookmarkEnd w:id="1"/>
      <w:bookmarkEnd w:id="2"/>
      <w:bookmarkEnd w:id="3"/>
      <w:bookmarkEnd w:id="4"/>
    </w:p>
    <w:p w14:paraId="2F0750F8" w14:textId="77777777" w:rsidR="00881A58" w:rsidRDefault="00000000">
      <w:pPr>
        <w:pStyle w:val="2"/>
        <w:spacing w:line="360" w:lineRule="exact"/>
        <w:rPr>
          <w:rFonts w:ascii="黑体" w:hAnsi="黑体" w:cs="宋体"/>
          <w:b w:val="0"/>
          <w:sz w:val="28"/>
          <w:szCs w:val="28"/>
        </w:rPr>
      </w:pPr>
      <w:bookmarkStart w:id="5" w:name="_Toc28359079"/>
      <w:bookmarkStart w:id="6" w:name="_Toc28359002"/>
      <w:bookmarkStart w:id="7" w:name="_Toc35393621"/>
      <w:bookmarkStart w:id="8" w:name="_Toc35393790"/>
      <w:bookmarkStart w:id="9" w:name="_Hlk24379207"/>
      <w:bookmarkStart w:id="10" w:name="_Hlk120006577"/>
      <w:r>
        <w:rPr>
          <w:rFonts w:ascii="黑体" w:hAnsi="黑体" w:cs="宋体" w:hint="eastAsia"/>
          <w:b w:val="0"/>
          <w:sz w:val="28"/>
          <w:szCs w:val="28"/>
        </w:rPr>
        <w:t>一、项目基本情况</w:t>
      </w:r>
      <w:bookmarkEnd w:id="5"/>
      <w:bookmarkEnd w:id="6"/>
      <w:bookmarkEnd w:id="7"/>
      <w:bookmarkEnd w:id="8"/>
    </w:p>
    <w:p w14:paraId="46B9F4C3" w14:textId="77777777" w:rsidR="00881A58" w:rsidRDefault="00000000">
      <w:pPr>
        <w:spacing w:line="360" w:lineRule="exact"/>
        <w:ind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sz w:val="28"/>
          <w:szCs w:val="28"/>
        </w:rPr>
        <w:t>PML-ZH-ZB-202</w:t>
      </w:r>
      <w:r>
        <w:rPr>
          <w:rFonts w:ascii="仿宋" w:eastAsia="仿宋" w:hAnsi="仿宋" w:hint="eastAsia"/>
          <w:sz w:val="28"/>
          <w:szCs w:val="28"/>
        </w:rPr>
        <w:t>4</w:t>
      </w:r>
      <w:r>
        <w:rPr>
          <w:rFonts w:ascii="仿宋" w:eastAsia="仿宋" w:hAnsi="仿宋"/>
          <w:sz w:val="28"/>
          <w:szCs w:val="28"/>
        </w:rPr>
        <w:t>0</w:t>
      </w:r>
      <w:r>
        <w:rPr>
          <w:rFonts w:ascii="仿宋" w:eastAsia="仿宋" w:hAnsi="仿宋" w:hint="eastAsia"/>
          <w:sz w:val="28"/>
          <w:szCs w:val="28"/>
        </w:rPr>
        <w:t>09</w:t>
      </w:r>
    </w:p>
    <w:p w14:paraId="66EFBF4B" w14:textId="77777777" w:rsidR="00881A58" w:rsidRDefault="00000000">
      <w:pPr>
        <w:spacing w:line="360" w:lineRule="exact"/>
        <w:ind w:leftChars="266" w:left="1959" w:hangingChars="500" w:hanging="1400"/>
        <w:rPr>
          <w:rFonts w:ascii="仿宋" w:eastAsia="仿宋" w:hAnsi="仿宋"/>
          <w:sz w:val="28"/>
          <w:szCs w:val="28"/>
        </w:rPr>
      </w:pPr>
      <w:r>
        <w:rPr>
          <w:rFonts w:ascii="仿宋" w:eastAsia="仿宋" w:hAnsi="仿宋" w:hint="eastAsia"/>
          <w:sz w:val="28"/>
          <w:szCs w:val="28"/>
        </w:rPr>
        <w:t>项目名称：</w:t>
      </w:r>
      <w:bookmarkEnd w:id="9"/>
      <w:r>
        <w:rPr>
          <w:rFonts w:ascii="仿宋" w:eastAsia="仿宋" w:hAnsi="仿宋" w:hint="eastAsia"/>
          <w:sz w:val="28"/>
          <w:szCs w:val="28"/>
        </w:rPr>
        <w:t>紫金山实验室干涉仪采购项目</w:t>
      </w:r>
    </w:p>
    <w:p w14:paraId="168A9403"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预算金额：550000元人民币</w:t>
      </w:r>
    </w:p>
    <w:p w14:paraId="5D5D02EA"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最高限价：550000元人民币</w:t>
      </w:r>
    </w:p>
    <w:p w14:paraId="5445C451" w14:textId="77777777" w:rsidR="00881A58" w:rsidRDefault="00000000">
      <w:pPr>
        <w:spacing w:line="360" w:lineRule="exact"/>
        <w:ind w:firstLineChars="200" w:firstLine="560"/>
        <w:rPr>
          <w:rFonts w:ascii="仿宋" w:eastAsia="仿宋" w:hAnsi="仿宋"/>
          <w:sz w:val="28"/>
          <w:szCs w:val="28"/>
          <w:lang w:bidi="ar"/>
        </w:rPr>
      </w:pPr>
      <w:r>
        <w:rPr>
          <w:rFonts w:ascii="仿宋" w:eastAsia="仿宋" w:hAnsi="仿宋" w:hint="eastAsia"/>
          <w:sz w:val="28"/>
          <w:szCs w:val="28"/>
        </w:rPr>
        <w:t>采购需求：</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4794"/>
        <w:gridCol w:w="1326"/>
        <w:gridCol w:w="1328"/>
      </w:tblGrid>
      <w:tr w:rsidR="00881A58" w14:paraId="7328B29A" w14:textId="77777777">
        <w:trPr>
          <w:trHeight w:val="313"/>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13893431" w14:textId="77777777" w:rsidR="00881A58" w:rsidRDefault="0000000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lang w:bidi="ar"/>
              </w:rPr>
              <w:t>序号</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11A3EA56" w14:textId="77777777" w:rsidR="00881A58" w:rsidRDefault="0000000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lang w:bidi="ar"/>
              </w:rPr>
              <w:t>名称</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58619100" w14:textId="77777777" w:rsidR="00881A58" w:rsidRDefault="0000000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lang w:bidi="ar"/>
              </w:rPr>
              <w:t>数量</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20489D6" w14:textId="77777777" w:rsidR="00881A58" w:rsidRDefault="0000000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lang w:bidi="ar"/>
              </w:rPr>
              <w:t>单位</w:t>
            </w:r>
          </w:p>
        </w:tc>
      </w:tr>
      <w:tr w:rsidR="00881A58" w14:paraId="4A56A383" w14:textId="77777777">
        <w:trPr>
          <w:trHeight w:val="313"/>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7B58B24E" w14:textId="77777777" w:rsidR="00881A58"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lang w:bidi="ar"/>
              </w:rPr>
              <w:t>1</w:t>
            </w:r>
          </w:p>
        </w:tc>
        <w:tc>
          <w:tcPr>
            <w:tcW w:w="2731" w:type="pct"/>
            <w:tcBorders>
              <w:top w:val="single" w:sz="4" w:space="0" w:color="auto"/>
              <w:left w:val="single" w:sz="4" w:space="0" w:color="auto"/>
              <w:bottom w:val="single" w:sz="4" w:space="0" w:color="auto"/>
              <w:right w:val="single" w:sz="4" w:space="0" w:color="auto"/>
            </w:tcBorders>
            <w:shd w:val="clear" w:color="auto" w:fill="auto"/>
            <w:vAlign w:val="center"/>
          </w:tcPr>
          <w:p w14:paraId="14BD5DFD" w14:textId="77777777" w:rsidR="00881A58"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lang w:bidi="ar"/>
              </w:rPr>
              <w:t xml:space="preserve">干涉仪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3FCB6BEE" w14:textId="77777777" w:rsidR="00881A58"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lang w:bidi="ar"/>
              </w:rPr>
              <w:t xml:space="preserve"> 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9F86C10" w14:textId="77777777" w:rsidR="00881A58" w:rsidRDefault="0000000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lang w:bidi="ar"/>
              </w:rPr>
              <w:t>台</w:t>
            </w:r>
          </w:p>
        </w:tc>
      </w:tr>
    </w:tbl>
    <w:p w14:paraId="78CBC29C" w14:textId="77777777" w:rsidR="00881A58" w:rsidRDefault="00000000">
      <w:pPr>
        <w:pStyle w:val="21"/>
        <w:ind w:firstLine="560"/>
        <w:rPr>
          <w:rFonts w:eastAsia="仿宋"/>
        </w:rPr>
      </w:pPr>
      <w:r>
        <w:rPr>
          <w:rFonts w:ascii="仿宋" w:eastAsia="仿宋" w:hAnsi="仿宋" w:hint="eastAsia"/>
          <w:sz w:val="28"/>
          <w:szCs w:val="28"/>
        </w:rPr>
        <w:t>所属行业：工业</w:t>
      </w:r>
    </w:p>
    <w:p w14:paraId="3BF5DBB3"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61FA33C6" w14:textId="77777777" w:rsidR="00881A58" w:rsidRDefault="00000000">
      <w:pPr>
        <w:pStyle w:val="2"/>
        <w:spacing w:line="360" w:lineRule="exact"/>
        <w:rPr>
          <w:rFonts w:ascii="仿宋" w:eastAsia="仿宋" w:hAnsi="仿宋"/>
          <w:sz w:val="28"/>
          <w:szCs w:val="28"/>
        </w:rPr>
      </w:pPr>
      <w:bookmarkStart w:id="11" w:name="_Toc35393791"/>
      <w:bookmarkStart w:id="12" w:name="_Toc28359003"/>
      <w:bookmarkStart w:id="13" w:name="_Toc35393622"/>
      <w:bookmarkStart w:id="14" w:name="_Toc28359080"/>
      <w:r>
        <w:rPr>
          <w:rFonts w:ascii="黑体" w:hAnsi="黑体" w:cs="宋体" w:hint="eastAsia"/>
          <w:b w:val="0"/>
          <w:sz w:val="28"/>
          <w:szCs w:val="28"/>
        </w:rPr>
        <w:t>二、申请人的资格要求：</w:t>
      </w:r>
      <w:bookmarkEnd w:id="11"/>
      <w:bookmarkEnd w:id="12"/>
      <w:bookmarkEnd w:id="13"/>
      <w:bookmarkEnd w:id="14"/>
    </w:p>
    <w:p w14:paraId="56A11349"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C6DC7FC"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1.1投标人必须是经国家有关部门批准，具有合法经营资质、符合《中华人民共和国政府采购法》第二十二条规定的独立法人或其他组织；</w:t>
      </w:r>
    </w:p>
    <w:p w14:paraId="1A9E010A"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1.2投标人需提供2022年度或最新一年度的财务状况报告（成立不满一年不需提供）；</w:t>
      </w:r>
    </w:p>
    <w:p w14:paraId="3A9AA517"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1.3投标人需提供依法缴纳税收和社会保障资金的相关材料；</w:t>
      </w:r>
    </w:p>
    <w:p w14:paraId="59BC2FA2"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1.4投标人具有履行合同所必需的设备和专业技术能力的书面声明；</w:t>
      </w:r>
    </w:p>
    <w:p w14:paraId="237C303F"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1.5投标人在经营活动中没有违法违规记录，近三年内没有被司法部门或行业主管部门处罚，提供书面声明；</w:t>
      </w:r>
    </w:p>
    <w:p w14:paraId="6E53A4EB"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1.6投标人须提供在“信用中国”（www.creditchina.gov.cn）查询的、自本采购公告发布之日至投标截止前的信用记录的截图（截图须加盖公章）；</w:t>
      </w:r>
    </w:p>
    <w:p w14:paraId="19EAC8E1"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1.7拒绝下述投标人参加本次采购活动：</w:t>
      </w:r>
    </w:p>
    <w:p w14:paraId="5F291CCE"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（1）单位负责人为同一人或者存在直接控股、管理关系的不同投标人； </w:t>
      </w:r>
    </w:p>
    <w:p w14:paraId="4742E619"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（2）为采购项目提供整体设计、规范编制或者项目管理、监理、检测等服务的投标人； </w:t>
      </w:r>
    </w:p>
    <w:p w14:paraId="6C82300F"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（3）投标人被“信用中国”网站（www.creditchina.gov.cn）、“中国政府采购网”(www.ccgp.gov.cn)列入失信被执行人、重大税收违法案件当事人名单、政府采购严重违法失信行为记录名单； </w:t>
      </w:r>
    </w:p>
    <w:p w14:paraId="597AADA1"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（4）投标人未提供《南京市政府采购投标人信用记录表暨信用承诺</w:t>
      </w:r>
      <w:r>
        <w:rPr>
          <w:rFonts w:ascii="仿宋" w:eastAsia="仿宋" w:hAnsi="仿宋" w:hint="eastAsia"/>
          <w:sz w:val="28"/>
          <w:szCs w:val="28"/>
        </w:rPr>
        <w:lastRenderedPageBreak/>
        <w:t xml:space="preserve">书》。 </w:t>
      </w:r>
    </w:p>
    <w:p w14:paraId="5263CED5" w14:textId="77777777" w:rsidR="00881A58" w:rsidRDefault="00000000">
      <w:pPr>
        <w:pStyle w:val="21"/>
        <w:spacing w:line="360" w:lineRule="exact"/>
        <w:ind w:firstLine="560"/>
        <w:rPr>
          <w:rFonts w:eastAsia="仿宋"/>
        </w:rPr>
      </w:pPr>
      <w:r>
        <w:rPr>
          <w:rFonts w:ascii="仿宋" w:eastAsia="仿宋" w:hAnsi="仿宋" w:hint="eastAsia"/>
          <w:sz w:val="28"/>
          <w:szCs w:val="28"/>
        </w:rPr>
        <w:t>1.8本项目不接收进口产品投标。</w:t>
      </w:r>
    </w:p>
    <w:p w14:paraId="5A0296F2" w14:textId="379996B6"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1.9</w:t>
      </w:r>
      <w:r w:rsidR="00EB197E" w:rsidRPr="00EB197E">
        <w:rPr>
          <w:rFonts w:ascii="仿宋" w:eastAsia="仿宋" w:hAnsi="仿宋" w:hint="eastAsia"/>
          <w:sz w:val="28"/>
          <w:szCs w:val="28"/>
        </w:rPr>
        <w:t>政府采购信用承诺</w:t>
      </w:r>
    </w:p>
    <w:p w14:paraId="70B0A7B9" w14:textId="41E63DF2" w:rsidR="00881A58" w:rsidRDefault="00EB197E">
      <w:pPr>
        <w:spacing w:line="360" w:lineRule="exact"/>
        <w:ind w:firstLineChars="200" w:firstLine="560"/>
        <w:rPr>
          <w:rFonts w:ascii="仿宋" w:eastAsia="仿宋" w:hAnsi="仿宋"/>
          <w:sz w:val="28"/>
          <w:szCs w:val="28"/>
        </w:rPr>
      </w:pPr>
      <w:r w:rsidRPr="00EB197E">
        <w:rPr>
          <w:rFonts w:ascii="仿宋" w:eastAsia="仿宋" w:hAnsi="仿宋" w:hint="eastAsia"/>
          <w:sz w:val="28"/>
          <w:szCs w:val="28"/>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r>
        <w:rPr>
          <w:rFonts w:ascii="仿宋" w:eastAsia="仿宋" w:hAnsi="仿宋" w:hint="eastAsia"/>
          <w:sz w:val="28"/>
          <w:szCs w:val="28"/>
        </w:rPr>
        <w:t>。</w:t>
      </w:r>
    </w:p>
    <w:p w14:paraId="441F6409" w14:textId="77777777" w:rsidR="00881A58" w:rsidRDefault="00000000">
      <w:pPr>
        <w:spacing w:line="360" w:lineRule="exact"/>
        <w:ind w:firstLineChars="200" w:firstLine="560"/>
        <w:rPr>
          <w:rFonts w:ascii="仿宋" w:eastAsia="仿宋" w:hAnsi="仿宋"/>
          <w:sz w:val="28"/>
          <w:szCs w:val="28"/>
        </w:rPr>
      </w:pPr>
      <w:bookmarkStart w:id="15" w:name="_Toc28359004"/>
      <w:bookmarkStart w:id="16" w:name="_Toc28359081"/>
      <w:r>
        <w:rPr>
          <w:rFonts w:ascii="仿宋" w:eastAsia="仿宋" w:hAnsi="仿宋" w:hint="eastAsia"/>
          <w:sz w:val="28"/>
          <w:szCs w:val="28"/>
        </w:rPr>
        <w:t>2.落实政府采购政策需满足的资格要求：</w:t>
      </w:r>
    </w:p>
    <w:p w14:paraId="034D829E"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本项目按照以下第(4)种方式落实政府采购促进中小企业发展的要求： </w:t>
      </w:r>
    </w:p>
    <w:p w14:paraId="4F98969A"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（1）本项目整体专门面向中小企业采购货物。 </w:t>
      </w:r>
    </w:p>
    <w:p w14:paraId="2BD67C6C"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（2）本项目整体专门面向小微企业采购货物。 </w:t>
      </w:r>
    </w:p>
    <w:p w14:paraId="5E7009FC"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（3）本项目通过以下第（/） 种方式预留部分采购份额采购中小企业货物： </w:t>
      </w:r>
    </w:p>
    <w:p w14:paraId="0B3BDEB8"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①要求投标人以联合体形式参加，企业合同金额应当达到的比例为</w:t>
      </w:r>
      <w:r>
        <w:rPr>
          <w:rFonts w:ascii="仿宋" w:eastAsia="仿宋" w:hAnsi="仿宋" w:hint="eastAsia"/>
          <w:sz w:val="28"/>
          <w:szCs w:val="28"/>
          <w:u w:val="single"/>
        </w:rPr>
        <w:t>/</w:t>
      </w:r>
      <w:r>
        <w:rPr>
          <w:rFonts w:ascii="仿宋" w:eastAsia="仿宋" w:hAnsi="仿宋" w:hint="eastAsia"/>
          <w:sz w:val="28"/>
          <w:szCs w:val="28"/>
        </w:rPr>
        <w:t xml:space="preserve">%。 </w:t>
      </w:r>
    </w:p>
    <w:p w14:paraId="12DBE7FA"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②要求投标人进行合同分包，企业合同金额应当达到的比例为</w:t>
      </w:r>
      <w:r>
        <w:rPr>
          <w:rFonts w:ascii="仿宋" w:eastAsia="仿宋" w:hAnsi="仿宋" w:hint="eastAsia"/>
          <w:sz w:val="28"/>
          <w:szCs w:val="28"/>
          <w:u w:val="single"/>
        </w:rPr>
        <w:t>/</w:t>
      </w:r>
      <w:r>
        <w:rPr>
          <w:rFonts w:ascii="仿宋" w:eastAsia="仿宋" w:hAnsi="仿宋" w:hint="eastAsia"/>
          <w:sz w:val="28"/>
          <w:szCs w:val="28"/>
        </w:rPr>
        <w:t xml:space="preserve">%。 </w:t>
      </w:r>
    </w:p>
    <w:p w14:paraId="195F1EF7"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（4）本项目为非预留份额的采购项目或采购包，执行价格扣除优惠政策，具体详见评标办法与标准。</w:t>
      </w:r>
    </w:p>
    <w:p w14:paraId="7133A598" w14:textId="77777777" w:rsidR="00881A58" w:rsidRDefault="00000000">
      <w:pPr>
        <w:spacing w:line="360" w:lineRule="exact"/>
        <w:ind w:firstLineChars="200" w:firstLine="560"/>
        <w:rPr>
          <w:rFonts w:ascii="仿宋" w:eastAsia="仿宋" w:hAnsi="仿宋"/>
          <w:sz w:val="28"/>
          <w:szCs w:val="28"/>
          <w:u w:val="single"/>
        </w:rPr>
      </w:pPr>
      <w:r>
        <w:rPr>
          <w:rFonts w:ascii="仿宋" w:eastAsia="仿宋" w:hAnsi="仿宋" w:hint="eastAsia"/>
          <w:sz w:val="28"/>
          <w:szCs w:val="28"/>
        </w:rPr>
        <w:t>3.本项目的特定资格要求：</w:t>
      </w:r>
      <w:r>
        <w:rPr>
          <w:rFonts w:ascii="仿宋" w:eastAsia="仿宋" w:hAnsi="仿宋" w:hint="eastAsia"/>
          <w:sz w:val="28"/>
          <w:szCs w:val="28"/>
          <w:u w:val="single"/>
        </w:rPr>
        <w:t>无。</w:t>
      </w:r>
    </w:p>
    <w:p w14:paraId="6564BD70" w14:textId="77777777" w:rsidR="00881A58" w:rsidRDefault="00000000">
      <w:pPr>
        <w:pStyle w:val="2"/>
        <w:spacing w:line="360" w:lineRule="exact"/>
        <w:rPr>
          <w:rFonts w:ascii="黑体" w:hAnsi="黑体" w:cs="宋体"/>
          <w:b w:val="0"/>
          <w:sz w:val="28"/>
          <w:szCs w:val="28"/>
        </w:rPr>
      </w:pPr>
      <w:bookmarkStart w:id="17" w:name="_Toc35393623"/>
      <w:bookmarkStart w:id="18" w:name="_Toc35393792"/>
      <w:r>
        <w:rPr>
          <w:rFonts w:ascii="黑体" w:hAnsi="黑体" w:cs="宋体" w:hint="eastAsia"/>
          <w:b w:val="0"/>
          <w:sz w:val="28"/>
          <w:szCs w:val="28"/>
        </w:rPr>
        <w:t>三、获取招标文件</w:t>
      </w:r>
      <w:bookmarkEnd w:id="15"/>
      <w:bookmarkEnd w:id="16"/>
      <w:bookmarkEnd w:id="17"/>
      <w:bookmarkEnd w:id="18"/>
    </w:p>
    <w:p w14:paraId="64C47064" w14:textId="2FFDA924" w:rsidR="00881A58" w:rsidRDefault="00000000">
      <w:pPr>
        <w:spacing w:line="360" w:lineRule="exact"/>
        <w:ind w:firstLine="540"/>
        <w:rPr>
          <w:rFonts w:ascii="仿宋" w:eastAsia="仿宋" w:hAnsi="仿宋" w:cs="宋体"/>
          <w:sz w:val="28"/>
          <w:szCs w:val="28"/>
        </w:rPr>
      </w:pPr>
      <w:r>
        <w:rPr>
          <w:rFonts w:ascii="仿宋" w:eastAsia="仿宋" w:hAnsi="仿宋" w:cs="宋体" w:hint="eastAsia"/>
          <w:sz w:val="28"/>
          <w:szCs w:val="28"/>
        </w:rPr>
        <w:t>时间：</w:t>
      </w:r>
      <w:r w:rsidR="00EB197E">
        <w:rPr>
          <w:rFonts w:ascii="仿宋" w:eastAsia="仿宋" w:hAnsi="仿宋" w:cs="宋体" w:hint="eastAsia"/>
          <w:sz w:val="28"/>
          <w:szCs w:val="28"/>
          <w:u w:val="single"/>
        </w:rPr>
        <w:t>2024年5月</w:t>
      </w:r>
      <w:r w:rsidR="00EB197E">
        <w:rPr>
          <w:rFonts w:ascii="仿宋" w:eastAsia="仿宋" w:hAnsi="仿宋" w:cs="宋体" w:hint="eastAsia"/>
          <w:sz w:val="28"/>
          <w:szCs w:val="28"/>
          <w:u w:val="single"/>
        </w:rPr>
        <w:t>23</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sidR="00EB197E">
        <w:rPr>
          <w:rFonts w:ascii="仿宋" w:eastAsia="仿宋" w:hAnsi="仿宋" w:cs="宋体" w:hint="eastAsia"/>
          <w:sz w:val="28"/>
          <w:szCs w:val="28"/>
          <w:u w:val="single"/>
        </w:rPr>
        <w:t>2024年5月</w:t>
      </w:r>
      <w:r w:rsidR="00EB197E">
        <w:rPr>
          <w:rFonts w:ascii="仿宋" w:eastAsia="仿宋" w:hAnsi="仿宋" w:cs="宋体" w:hint="eastAsia"/>
          <w:sz w:val="28"/>
          <w:szCs w:val="28"/>
          <w:u w:val="single"/>
        </w:rPr>
        <w:t>29</w:t>
      </w:r>
      <w:r>
        <w:rPr>
          <w:rFonts w:ascii="仿宋" w:eastAsia="仿宋" w:hAnsi="仿宋" w:cs="宋体" w:hint="eastAsia"/>
          <w:sz w:val="28"/>
          <w:szCs w:val="28"/>
          <w:u w:val="single"/>
        </w:rPr>
        <w:t>日</w:t>
      </w:r>
      <w:r>
        <w:rPr>
          <w:rFonts w:ascii="仿宋" w:eastAsia="仿宋" w:hAnsi="仿宋" w:cs="宋体" w:hint="eastAsia"/>
          <w:sz w:val="28"/>
          <w:szCs w:val="28"/>
        </w:rPr>
        <w:t>，每天上午</w:t>
      </w:r>
      <w:r>
        <w:rPr>
          <w:rFonts w:ascii="仿宋" w:eastAsia="仿宋" w:hAnsi="仿宋" w:cs="宋体" w:hint="eastAsia"/>
          <w:sz w:val="28"/>
          <w:szCs w:val="28"/>
          <w:u w:val="single"/>
        </w:rPr>
        <w:t>8：30</w:t>
      </w:r>
      <w:r>
        <w:rPr>
          <w:rFonts w:ascii="仿宋" w:eastAsia="仿宋" w:hAnsi="仿宋" w:cs="宋体" w:hint="eastAsia"/>
          <w:sz w:val="28"/>
          <w:szCs w:val="28"/>
        </w:rPr>
        <w:t>至</w:t>
      </w:r>
      <w:r>
        <w:rPr>
          <w:rFonts w:ascii="仿宋" w:eastAsia="仿宋" w:hAnsi="仿宋" w:cs="宋体" w:hint="eastAsia"/>
          <w:sz w:val="28"/>
          <w:szCs w:val="28"/>
          <w:u w:val="single"/>
        </w:rPr>
        <w:t>11：30</w:t>
      </w:r>
      <w:r>
        <w:rPr>
          <w:rFonts w:ascii="仿宋" w:eastAsia="仿宋" w:hAnsi="仿宋" w:cs="宋体" w:hint="eastAsia"/>
          <w:sz w:val="28"/>
          <w:szCs w:val="28"/>
        </w:rPr>
        <w:t>，下午</w:t>
      </w:r>
      <w:r>
        <w:rPr>
          <w:rFonts w:ascii="仿宋" w:eastAsia="仿宋" w:hAnsi="仿宋" w:cs="宋体" w:hint="eastAsia"/>
          <w:sz w:val="28"/>
          <w:szCs w:val="28"/>
          <w:u w:val="single"/>
        </w:rPr>
        <w:t>14：00</w:t>
      </w:r>
      <w:r>
        <w:rPr>
          <w:rFonts w:ascii="仿宋" w:eastAsia="仿宋" w:hAnsi="仿宋" w:cs="宋体" w:hint="eastAsia"/>
          <w:sz w:val="28"/>
          <w:szCs w:val="28"/>
        </w:rPr>
        <w:t>至</w:t>
      </w:r>
      <w:r>
        <w:rPr>
          <w:rFonts w:ascii="仿宋" w:eastAsia="仿宋" w:hAnsi="仿宋" w:cs="宋体" w:hint="eastAsia"/>
          <w:sz w:val="28"/>
          <w:szCs w:val="28"/>
          <w:u w:val="single"/>
        </w:rPr>
        <w:t>17：30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14:paraId="5F188C16" w14:textId="77777777" w:rsidR="00881A58" w:rsidRDefault="00000000">
      <w:pPr>
        <w:spacing w:line="360" w:lineRule="exact"/>
        <w:ind w:firstLine="540"/>
        <w:rPr>
          <w:rFonts w:ascii="仿宋" w:eastAsia="仿宋" w:hAnsi="仿宋" w:cs="宋体"/>
          <w:sz w:val="28"/>
          <w:szCs w:val="28"/>
          <w:u w:val="single"/>
        </w:rPr>
      </w:pPr>
      <w:r>
        <w:rPr>
          <w:rFonts w:ascii="仿宋" w:eastAsia="仿宋" w:hAnsi="仿宋" w:cs="宋体" w:hint="eastAsia"/>
          <w:sz w:val="28"/>
          <w:szCs w:val="28"/>
        </w:rPr>
        <w:t>地点：南京市建邺区楠溪江东街58号9楼</w:t>
      </w:r>
    </w:p>
    <w:p w14:paraId="4BC30713" w14:textId="77777777" w:rsidR="00881A58" w:rsidRDefault="00000000">
      <w:pPr>
        <w:spacing w:line="360" w:lineRule="exact"/>
        <w:ind w:firstLine="540"/>
        <w:rPr>
          <w:rFonts w:ascii="仿宋" w:eastAsia="仿宋" w:hAnsi="仿宋" w:cs="宋体"/>
          <w:sz w:val="28"/>
          <w:szCs w:val="28"/>
        </w:rPr>
      </w:pPr>
      <w:r>
        <w:rPr>
          <w:rFonts w:ascii="仿宋" w:eastAsia="仿宋" w:hAnsi="仿宋" w:cs="宋体" w:hint="eastAsia"/>
          <w:sz w:val="28"/>
          <w:szCs w:val="28"/>
        </w:rPr>
        <w:t>方式：</w:t>
      </w:r>
    </w:p>
    <w:p w14:paraId="13F35100" w14:textId="77777777" w:rsidR="00881A58" w:rsidRDefault="00000000">
      <w:pPr>
        <w:snapToGrid w:val="0"/>
        <w:spacing w:line="36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报名需将下述资料盖章扫描件（</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份）发邮件至</w:t>
      </w:r>
      <w:r>
        <w:rPr>
          <w:rFonts w:ascii="Times New Roman" w:hAnsi="Times New Roman" w:cs="Times New Roman" w:hint="eastAsia"/>
          <w:color w:val="000000" w:themeColor="text1"/>
          <w:sz w:val="24"/>
          <w:szCs w:val="24"/>
        </w:rPr>
        <w:t xml:space="preserve"> chenshu</w:t>
      </w:r>
      <w:r>
        <w:rPr>
          <w:rFonts w:ascii="Times New Roman" w:hAnsi="Times New Roman" w:cs="Times New Roman"/>
          <w:color w:val="000000" w:themeColor="text1"/>
          <w:sz w:val="24"/>
          <w:szCs w:val="24"/>
        </w:rPr>
        <w:t>_xm.cicdi@chinaccs.cn</w:t>
      </w:r>
      <w:r>
        <w:rPr>
          <w:rFonts w:ascii="Times New Roman" w:hAnsi="Times New Roman" w:cs="Times New Roman" w:hint="eastAsia"/>
          <w:color w:val="000000" w:themeColor="text1"/>
          <w:sz w:val="24"/>
          <w:szCs w:val="24"/>
        </w:rPr>
        <w:t>，进行线上报名（提供电子档和纸质文件，发邮件时请备注）：</w:t>
      </w:r>
    </w:p>
    <w:p w14:paraId="78773275" w14:textId="77777777" w:rsidR="00881A58" w:rsidRDefault="00000000">
      <w:pPr>
        <w:snapToGrid w:val="0"/>
        <w:spacing w:line="36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）营业执照扫描件；</w:t>
      </w:r>
    </w:p>
    <w:p w14:paraId="0FD79AF5" w14:textId="77777777" w:rsidR="00881A58" w:rsidRDefault="00000000">
      <w:pPr>
        <w:snapToGrid w:val="0"/>
        <w:spacing w:line="36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）授权委托书及被授权人身份证扫描件。</w:t>
      </w:r>
    </w:p>
    <w:p w14:paraId="5D606492" w14:textId="77777777" w:rsidR="00881A58" w:rsidRDefault="00000000">
      <w:pPr>
        <w:snapToGrid w:val="0"/>
        <w:spacing w:line="36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）标书费付款凭证。</w:t>
      </w:r>
    </w:p>
    <w:p w14:paraId="55FF1E63" w14:textId="77777777" w:rsidR="00881A58" w:rsidRDefault="00000000">
      <w:pPr>
        <w:spacing w:line="360" w:lineRule="exact"/>
        <w:ind w:firstLine="540"/>
        <w:rPr>
          <w:rFonts w:ascii="仿宋" w:eastAsia="仿宋" w:hAnsi="仿宋" w:cs="宋体"/>
          <w:sz w:val="28"/>
          <w:szCs w:val="28"/>
        </w:rPr>
      </w:pPr>
      <w:r>
        <w:rPr>
          <w:rFonts w:ascii="仿宋" w:eastAsia="仿宋" w:hAnsi="仿宋" w:cs="宋体" w:hint="eastAsia"/>
          <w:sz w:val="28"/>
          <w:szCs w:val="28"/>
        </w:rPr>
        <w:lastRenderedPageBreak/>
        <w:t>售价：100元人民币</w:t>
      </w:r>
    </w:p>
    <w:p w14:paraId="373DA4A4" w14:textId="77777777" w:rsidR="00881A58" w:rsidRDefault="00000000">
      <w:pPr>
        <w:spacing w:line="360" w:lineRule="exact"/>
        <w:ind w:firstLine="5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汇款账号信息如下：</w:t>
      </w:r>
    </w:p>
    <w:p w14:paraId="52E1F7E7" w14:textId="77777777" w:rsidR="00881A58" w:rsidRDefault="00000000">
      <w:pPr>
        <w:spacing w:line="360" w:lineRule="exact"/>
        <w:ind w:firstLine="5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收款单位：中通服咨询设计研究院有限公司</w:t>
      </w:r>
    </w:p>
    <w:p w14:paraId="41F027F8" w14:textId="77777777" w:rsidR="00881A58" w:rsidRDefault="00000000">
      <w:pPr>
        <w:spacing w:line="360" w:lineRule="exact"/>
        <w:ind w:firstLine="5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开户银行：招商银行南京分行城北支行</w:t>
      </w:r>
    </w:p>
    <w:p w14:paraId="353A20C6" w14:textId="77777777" w:rsidR="00881A58" w:rsidRDefault="00000000">
      <w:pPr>
        <w:spacing w:line="360" w:lineRule="exact"/>
        <w:ind w:firstLine="5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帐</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号：</w:t>
      </w:r>
      <w:r>
        <w:rPr>
          <w:rFonts w:ascii="Times New Roman" w:hAnsi="Times New Roman" w:cs="Times New Roman" w:hint="eastAsia"/>
          <w:color w:val="000000" w:themeColor="text1"/>
          <w:sz w:val="24"/>
          <w:szCs w:val="24"/>
        </w:rPr>
        <w:t>12590209571010300005</w:t>
      </w:r>
    </w:p>
    <w:p w14:paraId="120810F1" w14:textId="77777777" w:rsidR="00881A58" w:rsidRDefault="00000000">
      <w:pPr>
        <w:spacing w:line="360" w:lineRule="exact"/>
        <w:ind w:firstLine="540"/>
        <w:rPr>
          <w:rFonts w:ascii="仿宋" w:hAnsi="仿宋" w:cs="宋体"/>
          <w:sz w:val="28"/>
          <w:szCs w:val="28"/>
        </w:rPr>
      </w:pPr>
      <w:r>
        <w:rPr>
          <w:rFonts w:ascii="Times New Roman" w:hAnsi="Times New Roman" w:cs="Times New Roman" w:hint="eastAsia"/>
          <w:color w:val="000000" w:themeColor="text1"/>
          <w:sz w:val="24"/>
          <w:szCs w:val="24"/>
        </w:rPr>
        <w:t>转帐事由：紫金山实验室干涉仪标书费</w:t>
      </w:r>
    </w:p>
    <w:p w14:paraId="5A7EAC31" w14:textId="77777777" w:rsidR="00881A58" w:rsidRDefault="00000000">
      <w:pPr>
        <w:pStyle w:val="2"/>
        <w:spacing w:line="360" w:lineRule="exact"/>
        <w:rPr>
          <w:rFonts w:ascii="黑体" w:hAnsi="黑体" w:cs="宋体"/>
          <w:b w:val="0"/>
          <w:sz w:val="28"/>
          <w:szCs w:val="28"/>
        </w:rPr>
      </w:pPr>
      <w:bookmarkStart w:id="19" w:name="_Toc28359082"/>
      <w:bookmarkStart w:id="20" w:name="_Toc28359005"/>
      <w:bookmarkStart w:id="21" w:name="_Toc35393624"/>
      <w:bookmarkStart w:id="22" w:name="_Toc35393793"/>
      <w:r>
        <w:rPr>
          <w:rFonts w:ascii="黑体" w:hAnsi="黑体" w:cs="宋体" w:hint="eastAsia"/>
          <w:b w:val="0"/>
          <w:sz w:val="28"/>
          <w:szCs w:val="28"/>
        </w:rPr>
        <w:t>四、提交投标文件</w:t>
      </w:r>
      <w:bookmarkEnd w:id="19"/>
      <w:bookmarkEnd w:id="20"/>
      <w:r>
        <w:rPr>
          <w:rFonts w:ascii="黑体" w:hAnsi="黑体" w:cs="宋体" w:hint="eastAsia"/>
          <w:b w:val="0"/>
          <w:sz w:val="28"/>
          <w:szCs w:val="28"/>
        </w:rPr>
        <w:t>截止时间、开标时间和地点</w:t>
      </w:r>
      <w:bookmarkEnd w:id="21"/>
      <w:bookmarkEnd w:id="22"/>
    </w:p>
    <w:p w14:paraId="48A0A7F2" w14:textId="6CA22EDF" w:rsidR="00881A58" w:rsidRDefault="00000000">
      <w:pPr>
        <w:spacing w:line="360" w:lineRule="exact"/>
        <w:ind w:firstLineChars="200" w:firstLine="560"/>
        <w:rPr>
          <w:rFonts w:ascii="仿宋" w:eastAsia="仿宋" w:hAnsi="仿宋"/>
          <w:bCs/>
          <w:sz w:val="28"/>
          <w:szCs w:val="28"/>
          <w:u w:val="single"/>
        </w:rPr>
      </w:pPr>
      <w:r>
        <w:rPr>
          <w:rFonts w:ascii="仿宋" w:eastAsia="仿宋" w:hAnsi="仿宋" w:hint="eastAsia"/>
          <w:bCs/>
          <w:sz w:val="28"/>
          <w:szCs w:val="28"/>
          <w:u w:val="single"/>
        </w:rPr>
        <w:t xml:space="preserve"> </w:t>
      </w:r>
      <w:r w:rsidR="00EB197E">
        <w:rPr>
          <w:rFonts w:ascii="仿宋" w:eastAsia="仿宋" w:hAnsi="仿宋" w:hint="eastAsia"/>
          <w:bCs/>
          <w:sz w:val="28"/>
          <w:szCs w:val="28"/>
          <w:u w:val="single"/>
        </w:rPr>
        <w:t>20</w:t>
      </w:r>
      <w:r w:rsidR="00EB197E">
        <w:rPr>
          <w:rFonts w:ascii="仿宋" w:eastAsia="仿宋" w:hAnsi="仿宋"/>
          <w:bCs/>
          <w:sz w:val="28"/>
          <w:szCs w:val="28"/>
          <w:u w:val="single"/>
        </w:rPr>
        <w:t>24</w:t>
      </w:r>
      <w:r w:rsidR="00EB197E">
        <w:rPr>
          <w:rFonts w:ascii="仿宋" w:eastAsia="仿宋" w:hAnsi="仿宋" w:hint="eastAsia"/>
          <w:bCs/>
          <w:sz w:val="28"/>
          <w:szCs w:val="28"/>
          <w:u w:val="single"/>
        </w:rPr>
        <w:t>年</w:t>
      </w:r>
      <w:r w:rsidR="00EB197E">
        <w:rPr>
          <w:rFonts w:ascii="仿宋" w:eastAsia="仿宋" w:hAnsi="仿宋" w:hint="eastAsia"/>
          <w:bCs/>
          <w:sz w:val="28"/>
          <w:szCs w:val="28"/>
          <w:u w:val="single"/>
        </w:rPr>
        <w:t>6</w:t>
      </w:r>
      <w:r>
        <w:rPr>
          <w:rFonts w:ascii="仿宋" w:eastAsia="仿宋" w:hAnsi="仿宋" w:hint="eastAsia"/>
          <w:bCs/>
          <w:sz w:val="28"/>
          <w:szCs w:val="28"/>
          <w:u w:val="single"/>
        </w:rPr>
        <w:t>月</w:t>
      </w:r>
      <w:r w:rsidR="00EB197E">
        <w:rPr>
          <w:rFonts w:ascii="仿宋" w:eastAsia="仿宋" w:hAnsi="仿宋" w:hint="eastAsia"/>
          <w:bCs/>
          <w:sz w:val="28"/>
          <w:szCs w:val="28"/>
          <w:u w:val="single"/>
        </w:rPr>
        <w:t>12</w:t>
      </w:r>
      <w:r>
        <w:rPr>
          <w:rFonts w:ascii="仿宋" w:eastAsia="仿宋" w:hAnsi="仿宋" w:hint="eastAsia"/>
          <w:bCs/>
          <w:sz w:val="28"/>
          <w:szCs w:val="28"/>
          <w:u w:val="single"/>
        </w:rPr>
        <w:t>日下午14点30分</w:t>
      </w:r>
      <w:r>
        <w:rPr>
          <w:rFonts w:ascii="仿宋" w:eastAsia="仿宋" w:hAnsi="仿宋" w:hint="eastAsia"/>
          <w:bCs/>
          <w:sz w:val="28"/>
          <w:szCs w:val="28"/>
        </w:rPr>
        <w:t>（北京时间）</w:t>
      </w:r>
    </w:p>
    <w:p w14:paraId="5657C814" w14:textId="77777777" w:rsidR="00881A58" w:rsidRDefault="00000000">
      <w:pPr>
        <w:spacing w:line="360" w:lineRule="exact"/>
        <w:ind w:firstLineChars="200" w:firstLine="560"/>
        <w:rPr>
          <w:rFonts w:ascii="仿宋" w:eastAsia="仿宋" w:hAnsi="仿宋"/>
          <w:bCs/>
          <w:sz w:val="28"/>
          <w:szCs w:val="28"/>
          <w:u w:val="single"/>
        </w:rPr>
      </w:pPr>
      <w:r>
        <w:rPr>
          <w:rFonts w:ascii="仿宋" w:eastAsia="仿宋" w:hAnsi="仿宋" w:hint="eastAsia"/>
          <w:sz w:val="28"/>
          <w:szCs w:val="28"/>
        </w:rPr>
        <w:t>地点：南京市秦淮区中山南路371号607号会议室</w:t>
      </w:r>
    </w:p>
    <w:p w14:paraId="00A386F4" w14:textId="77777777" w:rsidR="00881A58" w:rsidRDefault="00000000">
      <w:pPr>
        <w:pStyle w:val="2"/>
        <w:spacing w:line="360" w:lineRule="exact"/>
        <w:rPr>
          <w:rFonts w:ascii="黑体" w:hAnsi="黑体" w:cs="宋体"/>
          <w:b w:val="0"/>
          <w:sz w:val="28"/>
          <w:szCs w:val="28"/>
        </w:rPr>
      </w:pPr>
      <w:bookmarkStart w:id="23" w:name="_Toc35393794"/>
      <w:bookmarkStart w:id="24" w:name="_Toc35393625"/>
      <w:bookmarkStart w:id="25" w:name="_Toc28359084"/>
      <w:bookmarkStart w:id="26" w:name="_Toc28359007"/>
      <w:r>
        <w:rPr>
          <w:rFonts w:ascii="黑体" w:hAnsi="黑体" w:cs="宋体" w:hint="eastAsia"/>
          <w:b w:val="0"/>
          <w:sz w:val="28"/>
          <w:szCs w:val="28"/>
        </w:rPr>
        <w:t>五、公告期限</w:t>
      </w:r>
      <w:bookmarkEnd w:id="23"/>
      <w:bookmarkEnd w:id="24"/>
      <w:bookmarkEnd w:id="25"/>
      <w:bookmarkEnd w:id="26"/>
    </w:p>
    <w:p w14:paraId="1C7CF065" w14:textId="77777777" w:rsidR="00881A58" w:rsidRDefault="00000000">
      <w:pPr>
        <w:spacing w:line="3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14:paraId="001F1D8D" w14:textId="77777777" w:rsidR="00881A58" w:rsidRDefault="00000000">
      <w:pPr>
        <w:pStyle w:val="2"/>
        <w:spacing w:line="360" w:lineRule="exact"/>
        <w:rPr>
          <w:rFonts w:ascii="黑体" w:hAnsi="黑体" w:cs="宋体"/>
          <w:b w:val="0"/>
          <w:sz w:val="28"/>
          <w:szCs w:val="28"/>
        </w:rPr>
      </w:pPr>
      <w:bookmarkStart w:id="27" w:name="_Toc35393795"/>
      <w:bookmarkStart w:id="28" w:name="_Toc35393626"/>
      <w:r>
        <w:rPr>
          <w:rFonts w:ascii="黑体" w:hAnsi="黑体" w:cs="宋体" w:hint="eastAsia"/>
          <w:b w:val="0"/>
          <w:sz w:val="28"/>
          <w:szCs w:val="28"/>
        </w:rPr>
        <w:t>六、其他补充事宜</w:t>
      </w:r>
      <w:bookmarkEnd w:id="27"/>
      <w:bookmarkEnd w:id="28"/>
    </w:p>
    <w:p w14:paraId="44BD5472" w14:textId="77777777" w:rsidR="00881A58" w:rsidRDefault="00000000">
      <w:pPr>
        <w:pStyle w:val="10"/>
        <w:spacing w:line="360" w:lineRule="exact"/>
        <w:ind w:firstLine="560"/>
        <w:rPr>
          <w:rFonts w:hint="default"/>
          <w:sz w:val="28"/>
          <w:szCs w:val="28"/>
          <w:lang w:eastAsia="zh-CN"/>
        </w:rPr>
      </w:pPr>
      <w:r>
        <w:rPr>
          <w:rFonts w:ascii="仿宋" w:eastAsia="仿宋" w:hAnsi="仿宋" w:cs="仿宋"/>
          <w:color w:val="auto"/>
          <w:kern w:val="2"/>
          <w:sz w:val="28"/>
          <w:szCs w:val="28"/>
          <w:lang w:eastAsia="zh-CN"/>
        </w:rPr>
        <w:t>投标文件一式伍份（正本壹份，副本肆份），电子版一份（U盘单独封装）。</w:t>
      </w:r>
    </w:p>
    <w:p w14:paraId="2E5D6DAC" w14:textId="77777777" w:rsidR="00881A58" w:rsidRDefault="00000000">
      <w:pPr>
        <w:pStyle w:val="2"/>
        <w:spacing w:line="360" w:lineRule="exact"/>
        <w:rPr>
          <w:rFonts w:ascii="黑体" w:hAnsi="黑体" w:cs="宋体"/>
          <w:b w:val="0"/>
          <w:sz w:val="28"/>
          <w:szCs w:val="28"/>
        </w:rPr>
      </w:pPr>
      <w:bookmarkStart w:id="29" w:name="_Toc35393627"/>
      <w:bookmarkStart w:id="30" w:name="_Toc28359085"/>
      <w:bookmarkStart w:id="31" w:name="_Toc35393796"/>
      <w:bookmarkStart w:id="32" w:name="_Toc28359008"/>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9"/>
      <w:bookmarkEnd w:id="30"/>
      <w:bookmarkEnd w:id="31"/>
      <w:bookmarkEnd w:id="32"/>
    </w:p>
    <w:p w14:paraId="51453E45" w14:textId="77777777" w:rsidR="00881A58" w:rsidRDefault="00000000">
      <w:pPr>
        <w:widowControl/>
        <w:spacing w:line="360" w:lineRule="exact"/>
        <w:jc w:val="left"/>
        <w:rPr>
          <w:rFonts w:ascii="仿宋_GB2312" w:eastAsia="仿宋_GB2312"/>
          <w:sz w:val="28"/>
          <w:szCs w:val="28"/>
        </w:rPr>
      </w:pPr>
      <w:r>
        <w:rPr>
          <w:rFonts w:ascii="仿宋" w:eastAsia="仿宋" w:hAnsi="仿宋" w:cs="宋体" w:hint="eastAsia"/>
          <w:sz w:val="28"/>
          <w:szCs w:val="28"/>
        </w:rPr>
        <w:t xml:space="preserve">　　1.采购人信息</w:t>
      </w:r>
    </w:p>
    <w:p w14:paraId="6872AE49" w14:textId="77777777" w:rsidR="00881A58" w:rsidRDefault="00000000">
      <w:pPr>
        <w:spacing w:line="360" w:lineRule="exact"/>
        <w:ind w:firstLineChars="200" w:firstLine="56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紫金山实验室　</w:t>
      </w:r>
    </w:p>
    <w:p w14:paraId="129522D4" w14:textId="77777777" w:rsidR="00881A58" w:rsidRDefault="00000000">
      <w:pPr>
        <w:spacing w:line="360" w:lineRule="exact"/>
        <w:ind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南京市江宁区秣周东路9号　  </w:t>
      </w:r>
    </w:p>
    <w:p w14:paraId="7E65DF9A" w14:textId="77777777" w:rsidR="00881A58" w:rsidRDefault="00000000">
      <w:pPr>
        <w:spacing w:line="360" w:lineRule="exact"/>
        <w:ind w:firstLineChars="200" w:firstLine="56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陈工（025-57917082）   </w:t>
      </w:r>
      <w:bookmarkStart w:id="33" w:name="_Toc28359086"/>
      <w:bookmarkStart w:id="34" w:name="_Toc28359009"/>
      <w:r>
        <w:rPr>
          <w:rFonts w:ascii="仿宋" w:eastAsia="仿宋" w:hAnsi="仿宋" w:hint="eastAsia"/>
          <w:sz w:val="28"/>
          <w:szCs w:val="28"/>
          <w:u w:val="single"/>
        </w:rPr>
        <w:t xml:space="preserve">  </w:t>
      </w:r>
    </w:p>
    <w:p w14:paraId="254006D1" w14:textId="77777777" w:rsidR="00881A58" w:rsidRDefault="00000000">
      <w:pPr>
        <w:spacing w:line="360" w:lineRule="exact"/>
        <w:ind w:firstLineChars="200" w:firstLine="560"/>
        <w:jc w:val="left"/>
        <w:rPr>
          <w:rFonts w:ascii="仿宋" w:eastAsia="仿宋" w:hAnsi="仿宋"/>
          <w:sz w:val="28"/>
          <w:szCs w:val="28"/>
        </w:rPr>
      </w:pPr>
      <w:r>
        <w:rPr>
          <w:rFonts w:ascii="仿宋" w:eastAsia="仿宋" w:hAnsi="仿宋" w:cs="宋体" w:hint="eastAsia"/>
          <w:sz w:val="28"/>
          <w:szCs w:val="28"/>
        </w:rPr>
        <w:t>2.采购代理机构信息</w:t>
      </w:r>
      <w:bookmarkEnd w:id="33"/>
      <w:bookmarkEnd w:id="34"/>
    </w:p>
    <w:p w14:paraId="24523ABF"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中通服咨询设计研究院有限公司　</w:t>
      </w:r>
    </w:p>
    <w:p w14:paraId="01A47B6C"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南京市建邺区楠溪江东街58号　</w:t>
      </w:r>
    </w:p>
    <w:p w14:paraId="1E1F7D08" w14:textId="77777777" w:rsidR="00881A58" w:rsidRDefault="00000000">
      <w:pPr>
        <w:spacing w:line="360" w:lineRule="exact"/>
        <w:ind w:firstLineChars="200" w:firstLine="560"/>
        <w:rPr>
          <w:rFonts w:ascii="仿宋" w:eastAsia="仿宋" w:hAnsi="仿宋"/>
          <w:sz w:val="28"/>
          <w:szCs w:val="28"/>
        </w:rPr>
      </w:pPr>
      <w:r>
        <w:rPr>
          <w:rFonts w:ascii="仿宋" w:eastAsia="仿宋" w:hAnsi="仿宋" w:hint="eastAsia"/>
          <w:sz w:val="28"/>
          <w:szCs w:val="28"/>
        </w:rPr>
        <w:t>联系方式：</w:t>
      </w:r>
      <w:bookmarkStart w:id="35" w:name="_Toc28359010"/>
      <w:bookmarkStart w:id="36" w:name="_Toc28359087"/>
      <w:r>
        <w:rPr>
          <w:rFonts w:ascii="仿宋" w:eastAsia="仿宋" w:hAnsi="仿宋" w:hint="eastAsia"/>
          <w:sz w:val="28"/>
          <w:szCs w:val="28"/>
          <w:u w:val="single"/>
        </w:rPr>
        <w:t xml:space="preserve"> 陈沭、郑春雅、</w:t>
      </w:r>
      <w:bookmarkEnd w:id="35"/>
      <w:bookmarkEnd w:id="36"/>
      <w:r>
        <w:rPr>
          <w:rFonts w:ascii="仿宋" w:eastAsia="仿宋" w:hAnsi="仿宋" w:hint="eastAsia"/>
          <w:sz w:val="28"/>
          <w:szCs w:val="28"/>
          <w:u w:val="single"/>
        </w:rPr>
        <w:t>李谦、徐磊、胡洋、夏宜宁、朱晓琦、周明珠</w:t>
      </w:r>
    </w:p>
    <w:p w14:paraId="390C687C" w14:textId="77777777" w:rsidR="00881A58" w:rsidRDefault="00000000">
      <w:pPr>
        <w:spacing w:line="360" w:lineRule="exact"/>
        <w:ind w:firstLineChars="200" w:firstLine="560"/>
        <w:jc w:val="left"/>
        <w:rPr>
          <w:rFonts w:ascii="仿宋" w:eastAsia="仿宋" w:hAnsi="仿宋" w:cs="宋体"/>
          <w:sz w:val="28"/>
          <w:szCs w:val="28"/>
        </w:rPr>
      </w:pPr>
      <w:bookmarkStart w:id="37" w:name="_Toc28359077"/>
      <w:bookmarkStart w:id="38" w:name="_Toc35393619"/>
      <w:bookmarkStart w:id="39" w:name="_Toc35393788"/>
      <w:bookmarkStart w:id="40" w:name="_Toc28359000"/>
      <w:r>
        <w:rPr>
          <w:rFonts w:ascii="仿宋" w:eastAsia="仿宋" w:hAnsi="仿宋" w:cs="宋体" w:hint="eastAsia"/>
          <w:sz w:val="28"/>
          <w:szCs w:val="28"/>
        </w:rPr>
        <w:t>3.项目联系方式</w:t>
      </w:r>
      <w:bookmarkEnd w:id="37"/>
      <w:bookmarkEnd w:id="38"/>
      <w:bookmarkEnd w:id="39"/>
      <w:bookmarkEnd w:id="40"/>
    </w:p>
    <w:p w14:paraId="2C113474" w14:textId="77777777" w:rsidR="00881A58" w:rsidRDefault="00000000">
      <w:pPr>
        <w:ind w:firstLineChars="200" w:firstLine="560"/>
        <w:jc w:val="left"/>
        <w:rPr>
          <w:rFonts w:ascii="仿宋" w:eastAsia="仿宋" w:hAnsi="仿宋" w:cs="宋体"/>
          <w:sz w:val="28"/>
          <w:szCs w:val="28"/>
        </w:rPr>
      </w:pPr>
      <w:r>
        <w:rPr>
          <w:rFonts w:ascii="仿宋" w:eastAsia="仿宋" w:hAnsi="仿宋" w:cs="宋体" w:hint="eastAsia"/>
          <w:sz w:val="28"/>
          <w:szCs w:val="28"/>
        </w:rPr>
        <w:t>项目联系人：</w:t>
      </w:r>
      <w:r>
        <w:rPr>
          <w:rFonts w:ascii="仿宋" w:eastAsia="仿宋" w:hAnsi="仿宋" w:cs="宋体" w:hint="eastAsia"/>
          <w:sz w:val="28"/>
          <w:szCs w:val="28"/>
          <w:u w:val="single"/>
        </w:rPr>
        <w:t xml:space="preserve"> 陈沭 </w:t>
      </w:r>
    </w:p>
    <w:p w14:paraId="2B160861" w14:textId="77777777" w:rsidR="00881A58" w:rsidRDefault="00000000">
      <w:pPr>
        <w:spacing w:line="360" w:lineRule="exact"/>
        <w:ind w:firstLineChars="200" w:firstLine="560"/>
        <w:jc w:val="left"/>
        <w:rPr>
          <w:lang w:val="zh-TW" w:eastAsia="zh-TW"/>
        </w:rPr>
      </w:pPr>
      <w:r>
        <w:rPr>
          <w:rFonts w:ascii="仿宋" w:eastAsia="仿宋" w:hAnsi="仿宋" w:cs="宋体" w:hint="eastAsia"/>
          <w:sz w:val="28"/>
          <w:szCs w:val="28"/>
        </w:rPr>
        <w:t>电　话：</w:t>
      </w:r>
      <w:r>
        <w:rPr>
          <w:rFonts w:ascii="仿宋" w:eastAsia="仿宋" w:hAnsi="仿宋" w:cs="宋体" w:hint="eastAsia"/>
          <w:sz w:val="28"/>
          <w:szCs w:val="28"/>
          <w:u w:val="single"/>
        </w:rPr>
        <w:t xml:space="preserve">  13913913997  </w:t>
      </w:r>
      <w:bookmarkEnd w:id="10"/>
      <w:r>
        <w:rPr>
          <w:rFonts w:ascii="仿宋" w:eastAsia="仿宋" w:hAnsi="仿宋" w:cs="宋体" w:hint="eastAsia"/>
          <w:sz w:val="28"/>
          <w:szCs w:val="28"/>
        </w:rPr>
        <w:t xml:space="preserve">　　　　　　　　　　</w:t>
      </w:r>
      <w:bookmarkStart w:id="41" w:name="_Toc415494524"/>
      <w:bookmarkStart w:id="42" w:name="_Toc1"/>
      <w:bookmarkStart w:id="43" w:name="_Toc448069941"/>
      <w:bookmarkStart w:id="44" w:name="_Toc11859486"/>
    </w:p>
    <w:p w14:paraId="074C3A99" w14:textId="77777777" w:rsidR="00881A58" w:rsidRDefault="00000000">
      <w:pPr>
        <w:jc w:val="left"/>
        <w:rPr>
          <w:rFonts w:ascii="黑体" w:eastAsia="黑体" w:hAnsi="黑体" w:cs="黑体"/>
          <w:color w:val="000000" w:themeColor="text1"/>
          <w:kern w:val="44"/>
          <w:sz w:val="36"/>
          <w:szCs w:val="36"/>
          <w:u w:color="000000"/>
          <w:lang w:val="zh-TW" w:eastAsia="zh-TW"/>
        </w:rPr>
      </w:pPr>
      <w:r>
        <w:rPr>
          <w:rFonts w:ascii="黑体" w:eastAsia="黑体" w:hAnsi="黑体" w:cs="黑体"/>
          <w:color w:val="000000" w:themeColor="text1"/>
          <w:kern w:val="44"/>
          <w:sz w:val="36"/>
          <w:szCs w:val="36"/>
          <w:u w:color="000000"/>
          <w:lang w:val="zh-TW" w:eastAsia="zh-TW"/>
        </w:rPr>
        <w:br w:type="page"/>
      </w:r>
    </w:p>
    <w:p w14:paraId="1270AC64" w14:textId="77777777" w:rsidR="00881A58" w:rsidRDefault="00000000">
      <w:pPr>
        <w:jc w:val="center"/>
        <w:rPr>
          <w:rFonts w:ascii="黑体" w:eastAsia="黑体" w:hAnsi="黑体" w:cs="黑体"/>
          <w:color w:val="000000" w:themeColor="text1"/>
          <w:kern w:val="44"/>
          <w:sz w:val="36"/>
          <w:szCs w:val="36"/>
          <w:u w:color="000000"/>
          <w:lang w:val="zh-TW" w:eastAsia="zh-TW"/>
        </w:rPr>
      </w:pPr>
      <w:r>
        <w:rPr>
          <w:rFonts w:ascii="黑体" w:eastAsia="黑体" w:hAnsi="黑体" w:cs="黑体"/>
          <w:color w:val="000000" w:themeColor="text1"/>
          <w:kern w:val="44"/>
          <w:sz w:val="36"/>
          <w:szCs w:val="36"/>
          <w:u w:color="000000"/>
          <w:lang w:val="zh-TW" w:eastAsia="zh-TW"/>
        </w:rPr>
        <w:lastRenderedPageBreak/>
        <w:t xml:space="preserve">第二章  </w:t>
      </w:r>
      <w:r>
        <w:rPr>
          <w:rFonts w:ascii="黑体" w:eastAsia="黑体" w:hAnsi="黑体" w:cs="黑体" w:hint="eastAsia"/>
          <w:color w:val="000000" w:themeColor="text1"/>
          <w:kern w:val="44"/>
          <w:sz w:val="36"/>
          <w:szCs w:val="36"/>
          <w:u w:color="000000"/>
          <w:lang w:val="zh-TW" w:eastAsia="zh-TW"/>
        </w:rPr>
        <w:t>投标人</w:t>
      </w:r>
      <w:r>
        <w:rPr>
          <w:rFonts w:ascii="黑体" w:eastAsia="黑体" w:hAnsi="黑体" w:cs="黑体"/>
          <w:color w:val="000000" w:themeColor="text1"/>
          <w:kern w:val="44"/>
          <w:sz w:val="36"/>
          <w:szCs w:val="36"/>
          <w:u w:color="000000"/>
          <w:lang w:val="zh-TW" w:eastAsia="zh-TW"/>
        </w:rPr>
        <w:t>须知</w:t>
      </w:r>
      <w:bookmarkEnd w:id="41"/>
      <w:bookmarkEnd w:id="42"/>
      <w:bookmarkEnd w:id="43"/>
      <w:bookmarkEnd w:id="44"/>
    </w:p>
    <w:p w14:paraId="079243A3"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一、总则</w:t>
      </w:r>
    </w:p>
    <w:p w14:paraId="11396663"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、采购方式</w:t>
      </w:r>
    </w:p>
    <w:p w14:paraId="621990D8" w14:textId="77777777" w:rsidR="00881A58"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本次采购采用公开</w:t>
      </w:r>
      <w:r>
        <w:rPr>
          <w:rFonts w:ascii="Times New Roman" w:hAnsi="Times New Roman" w:cs="Times New Roman" w:hint="eastAsia"/>
          <w:color w:val="000000" w:themeColor="text1"/>
          <w:sz w:val="24"/>
          <w:szCs w:val="24"/>
        </w:rPr>
        <w:t>采购人</w:t>
      </w:r>
      <w:r>
        <w:rPr>
          <w:rFonts w:ascii="Times New Roman" w:hAnsi="Times New Roman" w:cs="Times New Roman"/>
          <w:color w:val="000000" w:themeColor="text1"/>
          <w:sz w:val="24"/>
          <w:szCs w:val="24"/>
        </w:rPr>
        <w:t>式，本采购文件仅适用于采购公告中所述项目。</w:t>
      </w:r>
    </w:p>
    <w:p w14:paraId="09D6A71B"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、合格的投标人</w:t>
      </w:r>
    </w:p>
    <w:p w14:paraId="0AD57B39"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满足采购公告中投标人资质要求的规定。</w:t>
      </w:r>
    </w:p>
    <w:p w14:paraId="3AE4E6F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Pr>
          <w:rFonts w:ascii="Times New Roman" w:hAnsi="Times New Roman" w:cs="Times New Roman"/>
          <w:color w:val="000000" w:themeColor="text1"/>
          <w:sz w:val="24"/>
          <w:szCs w:val="24"/>
        </w:rPr>
        <w:t>满足本文件实质性条款的规定。</w:t>
      </w:r>
    </w:p>
    <w:p w14:paraId="7A7D607A"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、适用法律</w:t>
      </w:r>
    </w:p>
    <w:p w14:paraId="36EB24D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本次采购及由本次采购产生的合同受中华人民共和国有关法律法规制约和保护。</w:t>
      </w:r>
    </w:p>
    <w:p w14:paraId="75F194D6" w14:textId="77777777" w:rsidR="00881A58" w:rsidRDefault="00000000">
      <w:pPr>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w:t>
      </w:r>
      <w:r>
        <w:rPr>
          <w:rFonts w:ascii="Times New Roman" w:hAnsi="Times New Roman" w:cs="Times New Roman"/>
          <w:color w:val="000000" w:themeColor="text1"/>
          <w:sz w:val="24"/>
          <w:szCs w:val="24"/>
        </w:rPr>
        <w:t>政策功能</w:t>
      </w:r>
    </w:p>
    <w:p w14:paraId="4FE7C72F"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3.2.1 </w:t>
      </w:r>
      <w:r>
        <w:rPr>
          <w:rFonts w:ascii="Times New Roman" w:hAnsi="Times New Roman" w:cs="Times New Roman" w:hint="eastAsia"/>
          <w:color w:val="000000" w:themeColor="text1"/>
          <w:sz w:val="24"/>
          <w:szCs w:val="24"/>
        </w:rPr>
        <w:t>促进中小企业发展。在政府采购活动中，投标人提供的货物、工程或者服务符合下列情形的，享受中小企业扶持政策：</w:t>
      </w:r>
      <w:r>
        <w:rPr>
          <w:rFonts w:ascii="Times New Roman" w:hAnsi="Times New Roman" w:cs="Times New Roman" w:hint="eastAsia"/>
          <w:color w:val="000000" w:themeColor="text1"/>
          <w:sz w:val="24"/>
          <w:szCs w:val="24"/>
        </w:rPr>
        <w:t xml:space="preserve"> </w:t>
      </w:r>
    </w:p>
    <w:p w14:paraId="09D1303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）在货物采购项目中，货物由中小企业制造，即货物由中小企业生产且使用该中小企业商号或者注册商标；</w:t>
      </w:r>
      <w:r>
        <w:rPr>
          <w:rFonts w:ascii="Times New Roman" w:hAnsi="Times New Roman" w:cs="Times New Roman" w:hint="eastAsia"/>
          <w:color w:val="000000" w:themeColor="text1"/>
          <w:sz w:val="24"/>
          <w:szCs w:val="24"/>
        </w:rPr>
        <w:t xml:space="preserve"> </w:t>
      </w:r>
    </w:p>
    <w:p w14:paraId="3933752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）在工程采购项目中，工程由中小企业承建，即工程施工单位为中小企业；</w:t>
      </w:r>
      <w:r>
        <w:rPr>
          <w:rFonts w:ascii="Times New Roman" w:hAnsi="Times New Roman" w:cs="Times New Roman" w:hint="eastAsia"/>
          <w:color w:val="000000" w:themeColor="text1"/>
          <w:sz w:val="24"/>
          <w:szCs w:val="24"/>
        </w:rPr>
        <w:t xml:space="preserve"> </w:t>
      </w:r>
    </w:p>
    <w:p w14:paraId="0622952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）在服务采购项目中，服务由中小企业承接，即提供服务的人员为中小企业依照《中华人民共和国劳动合同法》订立劳动合同的从业人员。</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在货物采购项目中，投标人提供的货物既有中小企业制造货物，也有大型企业制造货物的，不享受中小企业扶持政策。</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以联合体形式参加政府采购活动，联合体各方均为中小企业的，联合体视同中小企业。其中，联合体各方均为小微企业的，联合体视同小微企业。</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中小企业投标人参加政府采购活动，应当出具《中小企业声明函》，否则不得享受相关中小企业扶持政策。</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中小企业，是指在中华人民共和国境内依法设立，依据国务院批准的中小企业划分标准（详见《关于印发中小企业划型标准规定的通知》工信部联企业〔</w:t>
      </w:r>
      <w:r>
        <w:rPr>
          <w:rFonts w:ascii="Times New Roman" w:hAnsi="Times New Roman" w:cs="Times New Roman" w:hint="eastAsia"/>
          <w:color w:val="000000" w:themeColor="text1"/>
          <w:sz w:val="24"/>
          <w:szCs w:val="24"/>
        </w:rPr>
        <w:t>2011</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300</w:t>
      </w:r>
      <w:r>
        <w:rPr>
          <w:rFonts w:ascii="Times New Roman" w:hAnsi="Times New Roman" w:cs="Times New Roman" w:hint="eastAsia"/>
          <w:color w:val="000000" w:themeColor="text1"/>
          <w:sz w:val="24"/>
          <w:szCs w:val="24"/>
        </w:rPr>
        <w:t>号及《国家统计局关于印发〈统计上大中小微型企业划分办法（</w:t>
      </w:r>
      <w:r>
        <w:rPr>
          <w:rFonts w:ascii="Times New Roman" w:hAnsi="Times New Roman" w:cs="Times New Roman" w:hint="eastAsia"/>
          <w:color w:val="000000" w:themeColor="text1"/>
          <w:sz w:val="24"/>
          <w:szCs w:val="24"/>
        </w:rPr>
        <w:t>2017</w:t>
      </w:r>
      <w:r>
        <w:rPr>
          <w:rFonts w:ascii="Times New Roman" w:hAnsi="Times New Roman" w:cs="Times New Roman" w:hint="eastAsia"/>
          <w:color w:val="000000" w:themeColor="text1"/>
          <w:sz w:val="24"/>
          <w:szCs w:val="24"/>
        </w:rPr>
        <w:t>）〉的通知》国统字〔</w:t>
      </w:r>
      <w:r>
        <w:rPr>
          <w:rFonts w:ascii="Times New Roman" w:hAnsi="Times New Roman" w:cs="Times New Roman" w:hint="eastAsia"/>
          <w:color w:val="000000" w:themeColor="text1"/>
          <w:sz w:val="24"/>
          <w:szCs w:val="24"/>
        </w:rPr>
        <w:t>2017</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213</w:t>
      </w:r>
      <w:r>
        <w:rPr>
          <w:rFonts w:ascii="Times New Roman" w:hAnsi="Times New Roman" w:cs="Times New Roman" w:hint="eastAsia"/>
          <w:color w:val="000000" w:themeColor="text1"/>
          <w:sz w:val="24"/>
          <w:szCs w:val="24"/>
        </w:rPr>
        <w:t>号）确定的中型企业、小型企业和微型企业，但与大企业的负责人为同一人，或者与大企业存在直接控股、管理关系的除外。符合中小企业划分标准的个体工商户，在政府采购活动中视同中小企业。</w:t>
      </w:r>
      <w:r>
        <w:rPr>
          <w:rFonts w:ascii="Times New Roman" w:hAnsi="Times New Roman" w:cs="Times New Roman" w:hint="eastAsia"/>
          <w:color w:val="000000" w:themeColor="text1"/>
          <w:sz w:val="24"/>
          <w:szCs w:val="24"/>
        </w:rPr>
        <w:t xml:space="preserve"> </w:t>
      </w:r>
    </w:p>
    <w:p w14:paraId="77C13BF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3.2.2 </w:t>
      </w:r>
      <w:r>
        <w:rPr>
          <w:rFonts w:ascii="Times New Roman" w:hAnsi="Times New Roman" w:cs="Times New Roman" w:hint="eastAsia"/>
          <w:color w:val="000000" w:themeColor="text1"/>
          <w:sz w:val="24"/>
          <w:szCs w:val="24"/>
        </w:rPr>
        <w:t>支持监狱和戒毒企业。监狱和戒毒企业提供的产品和服务，在评标时将按</w:t>
      </w:r>
      <w:r>
        <w:rPr>
          <w:rFonts w:ascii="Times New Roman" w:hAnsi="Times New Roman" w:cs="Times New Roman" w:hint="eastAsia"/>
          <w:color w:val="000000" w:themeColor="text1"/>
          <w:sz w:val="24"/>
          <w:szCs w:val="24"/>
        </w:rPr>
        <w:lastRenderedPageBreak/>
        <w:t>照财库〔</w:t>
      </w:r>
      <w:r>
        <w:rPr>
          <w:rFonts w:ascii="Times New Roman" w:hAnsi="Times New Roman" w:cs="Times New Roman" w:hint="eastAsia"/>
          <w:color w:val="000000" w:themeColor="text1"/>
          <w:sz w:val="24"/>
          <w:szCs w:val="24"/>
        </w:rPr>
        <w:t>2014</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68</w:t>
      </w:r>
      <w:r>
        <w:rPr>
          <w:rFonts w:ascii="Times New Roman" w:hAnsi="Times New Roman" w:cs="Times New Roman" w:hint="eastAsia"/>
          <w:color w:val="000000" w:themeColor="text1"/>
          <w:sz w:val="24"/>
          <w:szCs w:val="24"/>
        </w:rPr>
        <w:t>号获得优势，参加投标的监狱和戒毒企业，应当提供由省级以上监狱管理局、戒毒管理局（含新疆生产建设兵团）出具的属于监狱企业的证明文件。</w:t>
      </w:r>
      <w:r>
        <w:rPr>
          <w:rFonts w:ascii="Times New Roman" w:hAnsi="Times New Roman" w:cs="Times New Roman" w:hint="eastAsia"/>
          <w:color w:val="000000" w:themeColor="text1"/>
          <w:sz w:val="24"/>
          <w:szCs w:val="24"/>
        </w:rPr>
        <w:t xml:space="preserve"> </w:t>
      </w:r>
    </w:p>
    <w:p w14:paraId="4B26F036"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3.2.3 </w:t>
      </w:r>
      <w:r>
        <w:rPr>
          <w:rFonts w:ascii="Times New Roman" w:hAnsi="Times New Roman" w:cs="Times New Roman" w:hint="eastAsia"/>
          <w:color w:val="000000" w:themeColor="text1"/>
          <w:sz w:val="24"/>
          <w:szCs w:val="24"/>
        </w:rPr>
        <w:t>促进残疾人就业。残疾人福利性单位提供的产品和服务，在评标时将按照财库〔</w:t>
      </w:r>
      <w:r>
        <w:rPr>
          <w:rFonts w:ascii="Times New Roman" w:hAnsi="Times New Roman" w:cs="Times New Roman" w:hint="eastAsia"/>
          <w:color w:val="000000" w:themeColor="text1"/>
          <w:sz w:val="24"/>
          <w:szCs w:val="24"/>
        </w:rPr>
        <w:t>2017</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141</w:t>
      </w:r>
      <w:r>
        <w:rPr>
          <w:rFonts w:ascii="Times New Roman" w:hAnsi="Times New Roman" w:cs="Times New Roman" w:hint="eastAsia"/>
          <w:color w:val="000000" w:themeColor="text1"/>
          <w:sz w:val="24"/>
          <w:szCs w:val="24"/>
        </w:rPr>
        <w:t>号获得优势，参加投标的残疾人福利性单位，应当提供《残疾人福利性单位声明函》（格式见附件）。</w:t>
      </w:r>
      <w:r>
        <w:rPr>
          <w:rFonts w:ascii="Times New Roman" w:hAnsi="Times New Roman" w:cs="Times New Roman" w:hint="eastAsia"/>
          <w:color w:val="000000" w:themeColor="text1"/>
          <w:sz w:val="24"/>
          <w:szCs w:val="24"/>
        </w:rPr>
        <w:t xml:space="preserve"> </w:t>
      </w:r>
    </w:p>
    <w:p w14:paraId="2FDA345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3.2.4 </w:t>
      </w:r>
      <w:r>
        <w:rPr>
          <w:rFonts w:ascii="Times New Roman" w:hAnsi="Times New Roman" w:cs="Times New Roman" w:hint="eastAsia"/>
          <w:color w:val="000000" w:themeColor="text1"/>
          <w:sz w:val="24"/>
          <w:szCs w:val="24"/>
        </w:rPr>
        <w:t>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r>
        <w:rPr>
          <w:rFonts w:ascii="Times New Roman" w:hAnsi="Times New Roman" w:cs="Times New Roman" w:hint="eastAsia"/>
          <w:color w:val="000000" w:themeColor="text1"/>
          <w:sz w:val="24"/>
          <w:szCs w:val="24"/>
        </w:rPr>
        <w:t xml:space="preserve"> </w:t>
      </w:r>
    </w:p>
    <w:p w14:paraId="6116B69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3.2.5 </w:t>
      </w:r>
      <w:r>
        <w:rPr>
          <w:rFonts w:ascii="Times New Roman" w:hAnsi="Times New Roman" w:cs="Times New Roman" w:hint="eastAsia"/>
          <w:color w:val="000000" w:themeColor="text1"/>
          <w:sz w:val="24"/>
          <w:szCs w:val="24"/>
        </w:rPr>
        <w:t>采购的产品属于信息安全产品的，投标人应当选择经国家认证的信息安全产品投标，并提供由中国信息安全认证中心按国家标准认证颁发的有效认证证书。</w:t>
      </w:r>
      <w:r>
        <w:rPr>
          <w:rFonts w:ascii="Times New Roman" w:hAnsi="Times New Roman" w:cs="Times New Roman" w:hint="eastAsia"/>
          <w:color w:val="000000" w:themeColor="text1"/>
          <w:sz w:val="24"/>
          <w:szCs w:val="24"/>
        </w:rPr>
        <w:t xml:space="preserve"> </w:t>
      </w:r>
    </w:p>
    <w:p w14:paraId="3F676F2F"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3.2.6 </w:t>
      </w:r>
      <w:r>
        <w:rPr>
          <w:rFonts w:ascii="Times New Roman" w:hAnsi="Times New Roman" w:cs="Times New Roman" w:hint="eastAsia"/>
          <w:color w:val="000000" w:themeColor="text1"/>
          <w:sz w:val="24"/>
          <w:szCs w:val="24"/>
        </w:rPr>
        <w:t>采购的产品属于政府强制采购节能产品的，投标人应当选择依据国家标准中二级能效（水效）指标认证的节能产品投标，并提供有效的节能产品认证证书。</w:t>
      </w:r>
      <w:r>
        <w:rPr>
          <w:rFonts w:ascii="Times New Roman" w:hAnsi="Times New Roman" w:cs="Times New Roman" w:hint="eastAsia"/>
          <w:color w:val="000000" w:themeColor="text1"/>
          <w:sz w:val="24"/>
          <w:szCs w:val="24"/>
        </w:rPr>
        <w:t xml:space="preserve"> </w:t>
      </w:r>
    </w:p>
    <w:p w14:paraId="7E213DFB" w14:textId="77777777" w:rsidR="00881A58" w:rsidRDefault="00000000">
      <w:pPr>
        <w:snapToGrid w:val="0"/>
        <w:spacing w:line="360" w:lineRule="auto"/>
        <w:ind w:firstLineChars="200" w:firstLine="480"/>
      </w:pPr>
      <w:r>
        <w:rPr>
          <w:rFonts w:ascii="Times New Roman" w:hAnsi="Times New Roman" w:cs="Times New Roman" w:hint="eastAsia"/>
          <w:color w:val="000000" w:themeColor="text1"/>
          <w:sz w:val="24"/>
          <w:szCs w:val="24"/>
        </w:rPr>
        <w:t>3.2.7</w:t>
      </w:r>
      <w:r>
        <w:rPr>
          <w:rFonts w:ascii="Times New Roman" w:hAnsi="Times New Roman" w:cs="Times New Roman" w:hint="eastAsia"/>
          <w:color w:val="000000" w:themeColor="text1"/>
          <w:sz w:val="24"/>
          <w:szCs w:val="24"/>
        </w:rPr>
        <w:t>采购的产品属于环境标志产品的</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投标人应当选择依据相关标准的最新版本认证的环境标志产品投标</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并提供有效的环境标志产品认证证书。</w:t>
      </w:r>
    </w:p>
    <w:p w14:paraId="5C53B334"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、投标费用</w:t>
      </w:r>
    </w:p>
    <w:p w14:paraId="120EB6D2"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Pr>
          <w:rFonts w:ascii="Times New Roman" w:hAnsi="Times New Roman" w:cs="Times New Roman"/>
          <w:color w:val="000000" w:themeColor="text1"/>
          <w:sz w:val="24"/>
          <w:szCs w:val="24"/>
        </w:rPr>
        <w:t>投标人应自行承担所有参与投标有关费用，无论投标过程中的做法和结果如何，采购人在任何情况下均无义务和责任承担这些费用。</w:t>
      </w:r>
    </w:p>
    <w:p w14:paraId="5988637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Pr>
          <w:rFonts w:ascii="Times New Roman" w:hAnsi="Times New Roman" w:cs="Times New Roman"/>
          <w:color w:val="000000" w:themeColor="text1"/>
          <w:sz w:val="24"/>
          <w:szCs w:val="24"/>
        </w:rPr>
        <w:t>本项目收取投标人标书费见公告，招标代理服务费由中标人支付，按照国家发展和改革委员会下发的《关于降低部分建设项目收费标准规范收费行为等有关问题的通知》（发改价格</w:t>
      </w:r>
      <w:r>
        <w:rPr>
          <w:rFonts w:ascii="Times New Roman" w:hAnsi="Times New Roman" w:cs="Times New Roman"/>
          <w:color w:val="000000" w:themeColor="text1"/>
          <w:sz w:val="24"/>
          <w:szCs w:val="24"/>
        </w:rPr>
        <w:t>[2011]534</w:t>
      </w:r>
      <w:r>
        <w:rPr>
          <w:rFonts w:ascii="Times New Roman" w:hAnsi="Times New Roman" w:cs="Times New Roman"/>
          <w:color w:val="000000" w:themeColor="text1"/>
          <w:sz w:val="24"/>
          <w:szCs w:val="24"/>
        </w:rPr>
        <w:t>号）所列招标代理服务费收费标准下浮</w:t>
      </w:r>
      <w:r>
        <w:rPr>
          <w:rFonts w:ascii="Times New Roman" w:hAnsi="Times New Roman" w:cs="Times New Roman" w:hint="eastAsia"/>
          <w:color w:val="000000" w:themeColor="text1"/>
          <w:sz w:val="24"/>
          <w:szCs w:val="24"/>
        </w:rPr>
        <w:t>47</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（优惠率）收取。</w:t>
      </w:r>
    </w:p>
    <w:p w14:paraId="605CA984"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、采购文件的约束力</w:t>
      </w:r>
    </w:p>
    <w:p w14:paraId="5DE00C43"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投标人一旦下载了本采购文件并参与投标，即被认为接受了本采购文件中的所有条件和规定。</w:t>
      </w:r>
    </w:p>
    <w:p w14:paraId="774341F9"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二、采购文件</w:t>
      </w:r>
    </w:p>
    <w:p w14:paraId="6A46F347"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、采购文件的构成</w:t>
      </w:r>
    </w:p>
    <w:p w14:paraId="3EEFD484"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Pr>
          <w:rFonts w:ascii="Times New Roman" w:hAnsi="Times New Roman" w:cs="Times New Roman"/>
          <w:color w:val="000000" w:themeColor="text1"/>
          <w:sz w:val="24"/>
          <w:szCs w:val="24"/>
        </w:rPr>
        <w:t>采购文件由以下部分组成：</w:t>
      </w:r>
    </w:p>
    <w:p w14:paraId="11B8B11C" w14:textId="77777777" w:rsidR="00881A58"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招标</w:t>
      </w:r>
      <w:r>
        <w:rPr>
          <w:rFonts w:ascii="Times New Roman" w:hAnsi="Times New Roman" w:cs="Times New Roman"/>
          <w:color w:val="000000" w:themeColor="text1"/>
          <w:sz w:val="24"/>
          <w:szCs w:val="24"/>
        </w:rPr>
        <w:t>公告</w:t>
      </w:r>
    </w:p>
    <w:p w14:paraId="756F3AE3" w14:textId="77777777" w:rsidR="00881A58"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）投标人须知</w:t>
      </w:r>
    </w:p>
    <w:p w14:paraId="47330DC0" w14:textId="77777777" w:rsidR="00881A58"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）合同条款及格式</w:t>
      </w:r>
    </w:p>
    <w:p w14:paraId="0CA35F30" w14:textId="77777777" w:rsidR="00881A58"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）项目需求</w:t>
      </w:r>
    </w:p>
    <w:p w14:paraId="72875F25" w14:textId="77777777" w:rsidR="00881A58"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）评标方法与评标标准</w:t>
      </w:r>
    </w:p>
    <w:p w14:paraId="4E59FCCF" w14:textId="77777777" w:rsidR="00881A58" w:rsidRDefault="00000000">
      <w:pPr>
        <w:snapToGrid w:val="0"/>
        <w:spacing w:line="360" w:lineRule="auto"/>
        <w:ind w:firstLineChars="15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）投标文件格式</w:t>
      </w:r>
    </w:p>
    <w:p w14:paraId="6D44807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请仔细检查采购文件是否齐全，如有缺漏请立即与</w:t>
      </w:r>
      <w:r>
        <w:rPr>
          <w:rFonts w:ascii="Times New Roman" w:hAnsi="Times New Roman" w:cs="Times New Roman" w:hint="eastAsia"/>
          <w:color w:val="000000" w:themeColor="text1"/>
          <w:sz w:val="24"/>
          <w:szCs w:val="24"/>
        </w:rPr>
        <w:t>招标</w:t>
      </w:r>
      <w:r>
        <w:rPr>
          <w:rFonts w:ascii="Times New Roman" w:hAnsi="Times New Roman" w:cs="Times New Roman"/>
          <w:color w:val="000000" w:themeColor="text1"/>
          <w:sz w:val="24"/>
          <w:szCs w:val="24"/>
        </w:rPr>
        <w:t>代理机构联系解决。</w:t>
      </w:r>
    </w:p>
    <w:p w14:paraId="78014B50"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14:paraId="64B34674"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、采购文件的澄清</w:t>
      </w:r>
    </w:p>
    <w:p w14:paraId="4CA2BCDC"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任何要求对采购文件进行澄清的投标人，均应在投标截止期前十日前以书面形式通知采购人。</w:t>
      </w:r>
    </w:p>
    <w:p w14:paraId="1A343345"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、采购文件的修改</w:t>
      </w:r>
    </w:p>
    <w:p w14:paraId="5F9F8E6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8.l</w:t>
      </w:r>
      <w:r>
        <w:rPr>
          <w:rFonts w:ascii="Times New Roman" w:hAnsi="Times New Roman" w:cs="Times New Roman"/>
          <w:color w:val="000000" w:themeColor="text1"/>
          <w:sz w:val="24"/>
          <w:szCs w:val="24"/>
        </w:rPr>
        <w:t>在投标截止日期前，无论何种原因，采购人均可主动或在解答投标人提出的澄清问题时对采购文件进行修改。</w:t>
      </w:r>
    </w:p>
    <w:p w14:paraId="0726989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Pr>
          <w:rFonts w:ascii="Times New Roman" w:hAnsi="Times New Roman" w:cs="Times New Roman"/>
          <w:color w:val="000000" w:themeColor="text1"/>
          <w:sz w:val="24"/>
          <w:szCs w:val="24"/>
        </w:rPr>
        <w:t>采购文件的修改将在</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南京市公共采购信息网</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网站上公布，并对所有投标人具有约束力。</w:t>
      </w:r>
    </w:p>
    <w:p w14:paraId="6EB9129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Pr>
          <w:rFonts w:ascii="Times New Roman" w:hAnsi="Times New Roman" w:cs="Times New Roman"/>
          <w:color w:val="000000" w:themeColor="text1"/>
          <w:sz w:val="24"/>
          <w:szCs w:val="24"/>
        </w:rPr>
        <w:t>为使投标人编写标书有充分时间对标书文件的修改部分进行分析、研究，采购人有权推迟投标截止日期和开标日期，并将此变更书面通知所有购买采购文件的投标人。</w:t>
      </w:r>
    </w:p>
    <w:p w14:paraId="4D0B82CC"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三、投标文件的编制</w:t>
      </w:r>
    </w:p>
    <w:p w14:paraId="4DA5B8D4"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、投标语言及度量衡单位</w:t>
      </w:r>
    </w:p>
    <w:p w14:paraId="69B08C5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Pr>
          <w:rFonts w:ascii="Times New Roman" w:hAnsi="Times New Roman" w:cs="Times New Roman"/>
          <w:color w:val="000000" w:themeColor="text1"/>
          <w:sz w:val="24"/>
          <w:szCs w:val="24"/>
        </w:rPr>
        <w:t>投标人提供的投标文件以及投标人与采购人就有关投标的所有来往通知、函件和文件均使用</w:t>
      </w:r>
      <w:r>
        <w:rPr>
          <w:rFonts w:ascii="Times New Roman" w:hAnsi="Times New Roman" w:cs="Times New Roman"/>
          <w:b/>
          <w:color w:val="000000" w:themeColor="text1"/>
          <w:sz w:val="24"/>
          <w:szCs w:val="24"/>
        </w:rPr>
        <w:t>简体中文</w:t>
      </w:r>
      <w:r>
        <w:rPr>
          <w:rFonts w:ascii="Times New Roman" w:hAnsi="Times New Roman" w:cs="Times New Roman"/>
          <w:color w:val="000000" w:themeColor="text1"/>
          <w:sz w:val="24"/>
          <w:szCs w:val="24"/>
        </w:rPr>
        <w:t>。</w:t>
      </w:r>
    </w:p>
    <w:p w14:paraId="35057C1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Pr>
          <w:rFonts w:ascii="Times New Roman" w:hAnsi="Times New Roman" w:cs="Times New Roman"/>
          <w:color w:val="000000" w:themeColor="text1"/>
          <w:sz w:val="24"/>
          <w:szCs w:val="24"/>
        </w:rPr>
        <w:t>除技术性能另有规定外，投标文件所使用的度量衡单位，均采用国家法定计量单位。</w:t>
      </w:r>
    </w:p>
    <w:p w14:paraId="2E774472"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、投标文件的构成</w:t>
      </w:r>
    </w:p>
    <w:p w14:paraId="30899013"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投标人编写的投标文件应包括下列部分：</w:t>
      </w:r>
    </w:p>
    <w:p w14:paraId="2868E76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Pr>
          <w:rFonts w:ascii="Times New Roman" w:hAnsi="Times New Roman" w:cs="Times New Roman"/>
          <w:color w:val="000000" w:themeColor="text1"/>
          <w:sz w:val="24"/>
          <w:szCs w:val="24"/>
        </w:rPr>
        <w:t>投标文件目录；</w:t>
      </w:r>
    </w:p>
    <w:p w14:paraId="5B81D3E6"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10.2</w:t>
      </w:r>
      <w:r>
        <w:rPr>
          <w:rFonts w:ascii="Times New Roman" w:hAnsi="Times New Roman" w:cs="Times New Roman"/>
          <w:color w:val="000000" w:themeColor="text1"/>
          <w:sz w:val="24"/>
          <w:szCs w:val="24"/>
        </w:rPr>
        <w:t>投标函：须含投标人的开户名称、开户银行、账号、电话、传真、</w:t>
      </w:r>
      <w:r>
        <w:rPr>
          <w:rFonts w:ascii="Times New Roman" w:hAnsi="Times New Roman" w:cs="Times New Roman"/>
          <w:color w:val="000000" w:themeColor="text1"/>
          <w:sz w:val="24"/>
          <w:szCs w:val="24"/>
        </w:rPr>
        <w:t>E-mail</w:t>
      </w:r>
      <w:r>
        <w:rPr>
          <w:rFonts w:ascii="Times New Roman" w:hAnsi="Times New Roman" w:cs="Times New Roman"/>
          <w:color w:val="000000" w:themeColor="text1"/>
          <w:sz w:val="24"/>
          <w:szCs w:val="24"/>
        </w:rPr>
        <w:t>等联系方式；</w:t>
      </w:r>
    </w:p>
    <w:p w14:paraId="1EAAFFF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r>
        <w:rPr>
          <w:rFonts w:ascii="Times New Roman" w:hAnsi="Times New Roman" w:cs="Times New Roman"/>
          <w:color w:val="000000" w:themeColor="text1"/>
          <w:sz w:val="24"/>
          <w:szCs w:val="24"/>
        </w:rPr>
        <w:t>投标人资格证明材料；</w:t>
      </w:r>
    </w:p>
    <w:p w14:paraId="212A5F4E"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）法人或者其他组织的营业执照等证明文件（复印件）；</w:t>
      </w:r>
    </w:p>
    <w:p w14:paraId="7196EC21"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）相关资质证明材料（复印件）；</w:t>
      </w:r>
    </w:p>
    <w:p w14:paraId="45EDA20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）法人授权委托书（复印件）；</w:t>
      </w:r>
    </w:p>
    <w:p w14:paraId="486EB480"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）法定代表人的身份证复印件；</w:t>
      </w:r>
    </w:p>
    <w:p w14:paraId="5A0F5BEE"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）授权代表的身份证复印件（开标现场查验原件）；</w:t>
      </w:r>
    </w:p>
    <w:p w14:paraId="1A46939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）具有项目必须的技术条件或经营能力的书面声明；</w:t>
      </w:r>
    </w:p>
    <w:p w14:paraId="20994221"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）无违法违规记录声明；</w:t>
      </w:r>
    </w:p>
    <w:p w14:paraId="328AB4E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）采购文件中的其他资格性要求（详见采购公告第三条投标人资格要求）。</w:t>
      </w:r>
    </w:p>
    <w:p w14:paraId="0E4A84E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上述文件均应加盖公章。</w:t>
      </w:r>
    </w:p>
    <w:p w14:paraId="5BD9E909"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r>
        <w:rPr>
          <w:rFonts w:ascii="Times New Roman" w:hAnsi="Times New Roman" w:cs="Times New Roman"/>
          <w:color w:val="000000" w:themeColor="text1"/>
          <w:sz w:val="24"/>
          <w:szCs w:val="24"/>
        </w:rPr>
        <w:t>开标一览表：</w:t>
      </w:r>
    </w:p>
    <w:p w14:paraId="51CDEAE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）投标人应按照采购文件中提供的格式完整、正确地填写开标一览表。</w:t>
      </w:r>
    </w:p>
    <w:p w14:paraId="63B9FB62"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投标人应采用分项报价最终汇总的方式进行，按照采购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14:paraId="70EDB969"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）报价采取总承包方式，包括所投产品、安装调试、服务、运输、税金及其它有关的为完成本项目发生的所有费用，采购文件中另有规定的除外。国产设备以人民币报价。</w:t>
      </w:r>
    </w:p>
    <w:p w14:paraId="6AEEF70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）开标一览表中的价格应与投标文件中的报价表中价格一致，如不一致，评标时一律按开标一览表中价格为准。开标一览表必须盖章，加盖公章后的</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开标一览表</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除应装订在投标文件中，还必须单独（此份不放在投标文件内）装在小信封内于投标截止时间前与投标文件一起递交。</w:t>
      </w:r>
    </w:p>
    <w:p w14:paraId="6C882B3F"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）报价必须充分考虑所有可能影响到报价的价格因素，一旦投标结束最终成交，总价将包定，合同期内不予调整。如发生漏、缺、少项，都将被认为是中标人的报价让利行为。</w:t>
      </w:r>
    </w:p>
    <w:p w14:paraId="3EF01064"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r>
        <w:rPr>
          <w:rFonts w:ascii="Times New Roman" w:hAnsi="Times New Roman" w:cs="Times New Roman"/>
          <w:color w:val="000000" w:themeColor="text1"/>
          <w:sz w:val="24"/>
          <w:szCs w:val="24"/>
        </w:rPr>
        <w:t>投标人参照投标文件中技术条款对本项目所投产品的技术指标响应进行准确描述，并附《技术参数响应及偏离表》；定型产品须提供所投产品带有技术参数的</w:t>
      </w:r>
      <w:r>
        <w:rPr>
          <w:rFonts w:ascii="Times New Roman" w:hAnsi="Times New Roman" w:cs="Times New Roman"/>
          <w:color w:val="000000" w:themeColor="text1"/>
          <w:sz w:val="24"/>
          <w:szCs w:val="24"/>
        </w:rPr>
        <w:lastRenderedPageBreak/>
        <w:t>产品说明书；加工定制及配套装置须提供所投产品的性能指标、实施方案，其中主要部件为定型产品的，则须提供与投标文件相一致的带有技术参数的产品说明书；</w:t>
      </w:r>
    </w:p>
    <w:p w14:paraId="1AB19396"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r>
        <w:rPr>
          <w:rFonts w:ascii="Times New Roman" w:hAnsi="Times New Roman" w:cs="Times New Roman"/>
          <w:color w:val="000000" w:themeColor="text1"/>
          <w:sz w:val="24"/>
          <w:szCs w:val="24"/>
        </w:rPr>
        <w:t>投标人按照投标文件中商务条款提供交货安装、工期保证等方案以及产品售后服务和质量承诺，并附《商务条款响应及偏离表》；</w:t>
      </w:r>
    </w:p>
    <w:p w14:paraId="2977B15E"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Pr>
          <w:rFonts w:ascii="Times New Roman" w:hAnsi="Times New Roman" w:cs="Times New Roman"/>
          <w:color w:val="000000" w:themeColor="text1"/>
          <w:sz w:val="24"/>
          <w:szCs w:val="24"/>
        </w:rPr>
        <w:t>投标人的业绩情况；</w:t>
      </w:r>
    </w:p>
    <w:p w14:paraId="6FDC2EC0"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r>
        <w:rPr>
          <w:rFonts w:ascii="Times New Roman" w:hAnsi="Times New Roman" w:cs="Times New Roman"/>
          <w:color w:val="000000" w:themeColor="text1"/>
          <w:sz w:val="24"/>
          <w:szCs w:val="24"/>
        </w:rPr>
        <w:t>投标人认为有必要提供的文件材料；</w:t>
      </w:r>
    </w:p>
    <w:p w14:paraId="6CFA602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Pr>
          <w:rFonts w:ascii="Times New Roman" w:hAnsi="Times New Roman" w:cs="Times New Roman"/>
          <w:color w:val="000000" w:themeColor="text1"/>
          <w:sz w:val="24"/>
          <w:szCs w:val="24"/>
        </w:rPr>
        <w:t>投标人应将投标文件按上述顺序分别装订成册。</w:t>
      </w:r>
    </w:p>
    <w:p w14:paraId="5C47A14A"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、其它费用处理</w:t>
      </w:r>
    </w:p>
    <w:p w14:paraId="43038E1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采购文件未列明，而投标单位认为必需的费用也需列入报价。</w:t>
      </w:r>
    </w:p>
    <w:p w14:paraId="7A6EEC02"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r>
        <w:rPr>
          <w:rFonts w:ascii="Times New Roman" w:hAnsi="Times New Roman" w:cs="Times New Roman"/>
          <w:b/>
          <w:color w:val="000000" w:themeColor="text1"/>
          <w:sz w:val="24"/>
          <w:szCs w:val="24"/>
        </w:rPr>
        <w:t>、投标保证金</w:t>
      </w:r>
    </w:p>
    <w:p w14:paraId="0C60F8E6"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本项目不收取投标保证金。</w:t>
      </w:r>
    </w:p>
    <w:p w14:paraId="7F393FE1"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r>
        <w:rPr>
          <w:rFonts w:ascii="Times New Roman" w:hAnsi="Times New Roman" w:cs="Times New Roman"/>
          <w:b/>
          <w:color w:val="000000" w:themeColor="text1"/>
          <w:sz w:val="24"/>
          <w:szCs w:val="24"/>
        </w:rPr>
        <w:t>、投标有效期</w:t>
      </w:r>
    </w:p>
    <w:p w14:paraId="5254A102"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投标有效期为采购人规定的开标之日后九十</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90</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天内有效。如果采购人在有效期之内，可向投标人提出延长投标有效期的要求。要求与答复均应采用书面形式。</w:t>
      </w:r>
      <w:r>
        <w:rPr>
          <w:rFonts w:ascii="Times New Roman" w:hAnsi="Times New Roman" w:cs="Times New Roman"/>
          <w:bCs/>
          <w:snapToGrid w:val="0"/>
          <w:color w:val="000000" w:themeColor="text1"/>
          <w:kern w:val="21"/>
          <w:sz w:val="24"/>
          <w:szCs w:val="24"/>
        </w:rPr>
        <w:t>投标人可以拒绝采购人的这一要求而放弃投标</w:t>
      </w:r>
      <w:r>
        <w:rPr>
          <w:rFonts w:ascii="Times New Roman" w:hAnsi="Times New Roman" w:cs="Times New Roman"/>
          <w:snapToGrid w:val="0"/>
          <w:color w:val="000000" w:themeColor="text1"/>
          <w:kern w:val="21"/>
          <w:sz w:val="24"/>
          <w:szCs w:val="24"/>
        </w:rPr>
        <w:t>。</w:t>
      </w:r>
      <w:r>
        <w:rPr>
          <w:rFonts w:ascii="Times New Roman" w:hAnsi="Times New Roman" w:cs="Times New Roman"/>
          <w:bCs/>
          <w:snapToGrid w:val="0"/>
          <w:color w:val="000000" w:themeColor="text1"/>
          <w:kern w:val="21"/>
          <w:sz w:val="24"/>
          <w:szCs w:val="24"/>
        </w:rPr>
        <w:t>同意延</w:t>
      </w:r>
      <w:r>
        <w:rPr>
          <w:rFonts w:ascii="Times New Roman" w:hAnsi="Times New Roman" w:cs="Times New Roman"/>
          <w:color w:val="000000" w:themeColor="text1"/>
          <w:sz w:val="24"/>
          <w:szCs w:val="24"/>
        </w:rPr>
        <w:t>长投标有效期的投标人既不能要求也不允许修改其投标文件。</w:t>
      </w:r>
    </w:p>
    <w:p w14:paraId="13B1B6C0"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、投标文件份数和签署</w:t>
      </w:r>
    </w:p>
    <w:p w14:paraId="23BCA23E"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14.l</w:t>
      </w:r>
      <w:r>
        <w:rPr>
          <w:rFonts w:ascii="Times New Roman" w:hAnsi="Times New Roman" w:cs="Times New Roman"/>
          <w:color w:val="000000" w:themeColor="text1"/>
          <w:sz w:val="24"/>
          <w:szCs w:val="24"/>
        </w:rPr>
        <w:t>投标文件一式</w:t>
      </w:r>
      <w:r>
        <w:rPr>
          <w:rFonts w:ascii="Times New Roman" w:hAnsi="Times New Roman" w:cs="Times New Roman" w:hint="eastAsia"/>
          <w:color w:val="000000" w:themeColor="text1"/>
          <w:sz w:val="24"/>
          <w:szCs w:val="24"/>
        </w:rPr>
        <w:t>伍</w:t>
      </w:r>
      <w:r>
        <w:rPr>
          <w:rFonts w:ascii="Times New Roman" w:hAnsi="Times New Roman" w:cs="Times New Roman"/>
          <w:color w:val="000000" w:themeColor="text1"/>
          <w:sz w:val="24"/>
          <w:szCs w:val="24"/>
        </w:rPr>
        <w:t>份</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正本壹份，副本</w:t>
      </w:r>
      <w:r>
        <w:rPr>
          <w:rFonts w:ascii="Times New Roman" w:hAnsi="Times New Roman" w:cs="Times New Roman" w:hint="eastAsia"/>
          <w:color w:val="000000" w:themeColor="text1"/>
          <w:sz w:val="24"/>
          <w:szCs w:val="24"/>
        </w:rPr>
        <w:t>肆</w:t>
      </w:r>
      <w:r>
        <w:rPr>
          <w:rFonts w:ascii="Times New Roman" w:hAnsi="Times New Roman" w:cs="Times New Roman"/>
          <w:color w:val="000000" w:themeColor="text1"/>
          <w:sz w:val="24"/>
          <w:szCs w:val="24"/>
        </w:rPr>
        <w:t>份</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。一旦正本和副本不符，以正本为准。</w:t>
      </w:r>
      <w:r>
        <w:rPr>
          <w:rFonts w:ascii="Times New Roman" w:hAnsi="Times New Roman" w:cs="Times New Roman"/>
          <w:color w:val="000000" w:themeColor="text1"/>
          <w:sz w:val="24"/>
          <w:szCs w:val="24"/>
        </w:rPr>
        <w:t xml:space="preserve"> </w:t>
      </w:r>
    </w:p>
    <w:p w14:paraId="16A8EABC"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rPr>
        <w:t>投标文件中法定代表人或其授权代表签字。授权代表须将法人代表人以书面形式出具法人代表授权书</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原件</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附在投标文件中。</w:t>
      </w:r>
    </w:p>
    <w:p w14:paraId="6941E95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w:t>
      </w:r>
      <w:r>
        <w:rPr>
          <w:rFonts w:ascii="Times New Roman" w:hAnsi="Times New Roman" w:cs="Times New Roman"/>
          <w:color w:val="000000" w:themeColor="text1"/>
          <w:sz w:val="24"/>
          <w:szCs w:val="24"/>
        </w:rPr>
        <w:t>除投标人对错处做必要修改时，投标文件不得行间插字、涂改或增删。如有修改错漏处，必须由投标文件签署人签字并加盖公章。</w:t>
      </w:r>
    </w:p>
    <w:p w14:paraId="20A18D8B"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四、投标文件的递交</w:t>
      </w:r>
    </w:p>
    <w:p w14:paraId="70BFC64A"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r>
        <w:rPr>
          <w:rFonts w:ascii="Times New Roman" w:hAnsi="Times New Roman" w:cs="Times New Roman"/>
          <w:b/>
          <w:color w:val="000000" w:themeColor="text1"/>
          <w:sz w:val="24"/>
          <w:szCs w:val="24"/>
        </w:rPr>
        <w:t>、投标文件的密封和标记</w:t>
      </w:r>
    </w:p>
    <w:p w14:paraId="0826F8F3"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w:t>
      </w:r>
      <w:r>
        <w:rPr>
          <w:rFonts w:ascii="Times New Roman" w:hAnsi="Times New Roman" w:cs="Times New Roman"/>
          <w:b/>
          <w:i/>
          <w:color w:val="000000" w:themeColor="text1"/>
          <w:sz w:val="24"/>
          <w:szCs w:val="24"/>
        </w:rPr>
        <w:t>投标人应将投标文件密封，封口处要贴封签并加盖投标单位公章。</w:t>
      </w:r>
      <w:r>
        <w:rPr>
          <w:rFonts w:ascii="Times New Roman" w:hAnsi="Times New Roman" w:cs="Times New Roman"/>
          <w:color w:val="000000" w:themeColor="text1"/>
          <w:sz w:val="24"/>
          <w:szCs w:val="24"/>
        </w:rPr>
        <w:t>不论投标人中标与否，投标文件均不退回。</w:t>
      </w:r>
    </w:p>
    <w:p w14:paraId="5A2943B0"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w:t>
      </w:r>
      <w:r>
        <w:rPr>
          <w:rFonts w:ascii="Times New Roman" w:hAnsi="Times New Roman" w:cs="Times New Roman"/>
          <w:color w:val="000000" w:themeColor="text1"/>
          <w:sz w:val="24"/>
          <w:szCs w:val="24"/>
        </w:rPr>
        <w:t>文件袋上应注明投标项目名称、正、副本、投标单位、授权代表姓名及联系方式。如因标注不清而产生的后果由投标人自负。</w:t>
      </w:r>
    </w:p>
    <w:p w14:paraId="7C16A6B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r>
        <w:rPr>
          <w:rFonts w:ascii="Times New Roman" w:hAnsi="Times New Roman" w:cs="Times New Roman"/>
          <w:bCs/>
          <w:color w:val="000000" w:themeColor="text1"/>
          <w:sz w:val="24"/>
          <w:szCs w:val="24"/>
        </w:rPr>
        <w:t>未按要求密封和加写标记，采购人对误投或过早启封概不负责。对由此造成</w:t>
      </w:r>
      <w:r>
        <w:rPr>
          <w:rFonts w:ascii="Times New Roman" w:hAnsi="Times New Roman" w:cs="Times New Roman"/>
          <w:bCs/>
          <w:color w:val="000000" w:themeColor="text1"/>
          <w:sz w:val="24"/>
          <w:szCs w:val="24"/>
        </w:rPr>
        <w:lastRenderedPageBreak/>
        <w:t>提前开封的投标文件，采购人将予以拒绝，作无效投标处理。</w:t>
      </w:r>
    </w:p>
    <w:p w14:paraId="0C072E13"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、投标截止日期</w:t>
      </w:r>
    </w:p>
    <w:p w14:paraId="0A7F562A" w14:textId="77777777" w:rsidR="00881A58" w:rsidRDefault="00000000">
      <w:pPr>
        <w:snapToGrid w:val="0"/>
        <w:spacing w:line="360" w:lineRule="auto"/>
        <w:ind w:firstLineChars="200" w:firstLine="48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16.1</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采购人收到投标文件的时间不得迟于采购公告中规定的截止时间。</w:t>
      </w:r>
    </w:p>
    <w:p w14:paraId="521932C4" w14:textId="77777777" w:rsidR="00881A58" w:rsidRDefault="00000000">
      <w:pPr>
        <w:snapToGrid w:val="0"/>
        <w:spacing w:line="360" w:lineRule="auto"/>
        <w:ind w:firstLineChars="200" w:firstLine="48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16.2</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采购人可以按照规定，通过修改采购文件有权酌情延长投标截止日期，在此情况下，投标人的所有权利和义务以及投标人受制的截止日期均应以延长后新的截止日期为准。</w:t>
      </w:r>
    </w:p>
    <w:p w14:paraId="2BBD7B2C"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r>
        <w:rPr>
          <w:rFonts w:ascii="Times New Roman" w:hAnsi="Times New Roman" w:cs="Times New Roman"/>
          <w:b/>
          <w:color w:val="000000" w:themeColor="text1"/>
          <w:sz w:val="24"/>
          <w:szCs w:val="24"/>
        </w:rPr>
        <w:t>、迟交的投标文件</w:t>
      </w:r>
    </w:p>
    <w:p w14:paraId="1F2B050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迟交的投标文件将被拒收并原封退回。</w:t>
      </w:r>
    </w:p>
    <w:p w14:paraId="506CA04E"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w:t>
      </w:r>
      <w:r>
        <w:rPr>
          <w:rFonts w:ascii="Times New Roman" w:hAnsi="Times New Roman" w:cs="Times New Roman"/>
          <w:b/>
          <w:color w:val="000000" w:themeColor="text1"/>
          <w:sz w:val="24"/>
          <w:szCs w:val="24"/>
        </w:rPr>
        <w:t>、投标文件的修改和撤回</w:t>
      </w:r>
    </w:p>
    <w:p w14:paraId="724EA41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w:t>
      </w:r>
      <w:r>
        <w:rPr>
          <w:rFonts w:ascii="Times New Roman" w:hAnsi="Times New Roman" w:cs="Times New Roman"/>
          <w:color w:val="000000" w:themeColor="text1"/>
          <w:sz w:val="24"/>
          <w:szCs w:val="24"/>
        </w:rPr>
        <w:t>投标人在递交投标书后，在规定的投标截止日期前可以修改或撤回其投标文件。修改文件必须在投标截止时间前送达。</w:t>
      </w:r>
    </w:p>
    <w:p w14:paraId="4DFA7C7F"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rPr>
        <w:t>投标截止日期后不可对其投标文件作任何修改或撤回。</w:t>
      </w:r>
    </w:p>
    <w:p w14:paraId="1D86E224"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五、开标与评标</w:t>
      </w:r>
    </w:p>
    <w:p w14:paraId="5A9E35ED"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w:t>
      </w:r>
      <w:r>
        <w:rPr>
          <w:rFonts w:ascii="Times New Roman" w:hAnsi="Times New Roman" w:cs="Times New Roman"/>
          <w:b/>
          <w:color w:val="000000" w:themeColor="text1"/>
          <w:sz w:val="24"/>
          <w:szCs w:val="24"/>
        </w:rPr>
        <w:t>、开标</w:t>
      </w:r>
    </w:p>
    <w:p w14:paraId="02879D71"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19.l</w:t>
      </w:r>
      <w:r>
        <w:rPr>
          <w:rFonts w:ascii="Times New Roman" w:hAnsi="Times New Roman" w:cs="Times New Roman"/>
          <w:color w:val="000000" w:themeColor="text1"/>
          <w:sz w:val="24"/>
          <w:szCs w:val="24"/>
        </w:rPr>
        <w:t>采购人将在采购文件中规定的时间和地址组织公开开标。投标人法人代表或授权代表须携本人身份证原件参加，如有必要可以让投标人有一定时间的陈述，或接收评标工作组成员的提问后退场。</w:t>
      </w:r>
    </w:p>
    <w:p w14:paraId="27AFB173"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r>
        <w:rPr>
          <w:rFonts w:ascii="Times New Roman" w:hAnsi="Times New Roman" w:cs="Times New Roman"/>
          <w:color w:val="000000" w:themeColor="text1"/>
          <w:sz w:val="24"/>
          <w:szCs w:val="24"/>
        </w:rPr>
        <w:t>开标时请投标人授权代表查验投标文件密封情况，确认无误后，采购人当众拆封宣读每份投标文件中</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开标一览表</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的各项内容，未列入开标一览表的内容一律不在开标时宣读。开标时未宣读的投标报价信息，不得在评标时采用。采购人将指定专人负责开标记录并存档备查，各投标人需仔细核对开标记录相关内容并签字确认。</w:t>
      </w:r>
    </w:p>
    <w:p w14:paraId="1A374181"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r>
        <w:rPr>
          <w:rFonts w:ascii="Times New Roman" w:hAnsi="Times New Roman" w:cs="Times New Roman"/>
          <w:b/>
          <w:color w:val="000000" w:themeColor="text1"/>
          <w:sz w:val="24"/>
          <w:szCs w:val="24"/>
        </w:rPr>
        <w:t>、评标过程的保密与公正</w:t>
      </w:r>
    </w:p>
    <w:p w14:paraId="54D8A93C"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20.l</w:t>
      </w:r>
      <w:r>
        <w:rPr>
          <w:rFonts w:ascii="Times New Roman" w:hAnsi="Times New Roman" w:cs="Times New Roman"/>
          <w:color w:val="000000" w:themeColor="text1"/>
          <w:sz w:val="24"/>
          <w:szCs w:val="24"/>
        </w:rPr>
        <w:t>公开开标后，直至通知投标人中标为止，凡是与审查、澄清、评价和比较投标的有关资料，均不得向投标人或与评标无关的人员透露。</w:t>
      </w:r>
    </w:p>
    <w:p w14:paraId="16E1458E"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投标人试图影响评标或授予合同方面的任何尝试，可能导致该投标人的标被废弃。</w:t>
      </w:r>
    </w:p>
    <w:p w14:paraId="5B361B7F"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rPr>
        <w:t>、投标的澄清</w:t>
      </w:r>
    </w:p>
    <w:p w14:paraId="45C9B8D8"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r>
        <w:rPr>
          <w:rFonts w:ascii="Times New Roman" w:hAnsi="Times New Roman" w:cs="Times New Roman"/>
          <w:color w:val="000000" w:themeColor="text1"/>
          <w:sz w:val="24"/>
          <w:szCs w:val="24"/>
        </w:rPr>
        <w:t>评标期间，为有助于对投标文件的审查、评价和比较，评标工作组有权要求投标人对其投标文件进行澄清，但并非对每个投标人都作澄清要求。</w:t>
      </w:r>
    </w:p>
    <w:p w14:paraId="66C50AE9"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r>
        <w:rPr>
          <w:rFonts w:ascii="Times New Roman" w:hAnsi="Times New Roman" w:cs="Times New Roman"/>
          <w:color w:val="000000" w:themeColor="text1"/>
          <w:sz w:val="24"/>
          <w:szCs w:val="24"/>
        </w:rPr>
        <w:t>接到澄清要求的投标人应派人按要求做出澄清，书面澄清的内容须由投标人</w:t>
      </w:r>
      <w:r>
        <w:rPr>
          <w:rFonts w:ascii="Times New Roman" w:hAnsi="Times New Roman" w:cs="Times New Roman"/>
          <w:color w:val="000000" w:themeColor="text1"/>
          <w:sz w:val="24"/>
          <w:szCs w:val="24"/>
        </w:rPr>
        <w:lastRenderedPageBreak/>
        <w:t>法定代表人或授权代表签署，并作为投标文件的补充部分，但投标的价格和实质性的内容不得做任何更改。</w:t>
      </w:r>
    </w:p>
    <w:p w14:paraId="304081AF" w14:textId="77777777" w:rsidR="00881A58" w:rsidRDefault="00000000">
      <w:pPr>
        <w:snapToGrid w:val="0"/>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r>
        <w:rPr>
          <w:rFonts w:ascii="Times New Roman" w:hAnsi="Times New Roman" w:cs="Times New Roman"/>
          <w:color w:val="000000" w:themeColor="text1"/>
          <w:sz w:val="24"/>
          <w:szCs w:val="24"/>
        </w:rPr>
        <w:t>接到澄清要求的投标人如未按规定做出澄清，其风险由投标人自行承担。</w:t>
      </w:r>
    </w:p>
    <w:p w14:paraId="35BBE5C6"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Pr>
          <w:rFonts w:ascii="Times New Roman" w:hAnsi="Times New Roman" w:cs="Times New Roman"/>
          <w:b/>
          <w:color w:val="000000" w:themeColor="text1"/>
          <w:sz w:val="24"/>
          <w:szCs w:val="24"/>
        </w:rPr>
        <w:t>、对投标文件的初审</w:t>
      </w:r>
    </w:p>
    <w:p w14:paraId="046AB68C"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r>
        <w:rPr>
          <w:rFonts w:ascii="Times New Roman" w:hAnsi="Times New Roman" w:cs="Times New Roman"/>
          <w:color w:val="000000" w:themeColor="text1"/>
          <w:sz w:val="24"/>
          <w:szCs w:val="24"/>
        </w:rPr>
        <w:t>投标文件初审分为资格性检查和符合性检查。</w:t>
      </w:r>
    </w:p>
    <w:p w14:paraId="0CE9D5A1"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资格性检查：依据法律法规和采购文件的规定，由采购人对投标文件中的资格证明文件进行审查。资格审查的结论，采购人以书面形式向评标工作组进行反馈。</w:t>
      </w:r>
    </w:p>
    <w:p w14:paraId="01B540E2"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符合性检查：依据采购文件的规定，由评标工作组从投标文件的有效性、完整性和对采购文件的响应程度进行审查，以确定是否对采购文件的实质性要求作出响应。</w:t>
      </w:r>
    </w:p>
    <w:p w14:paraId="2186C4D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Pr>
          <w:rFonts w:ascii="Times New Roman" w:hAnsi="Times New Roman" w:cs="Times New Roman"/>
          <w:color w:val="000000" w:themeColor="text1"/>
          <w:sz w:val="24"/>
          <w:szCs w:val="24"/>
        </w:rPr>
        <w:t>在详细评标之前，评标工作组将首先审查每份投标文件是否实质性响应了采购文件的要求。实质性响应的投标应该是与采购文件要求的全部条款、条件和规格相符，没有重大偏离或保留的投标。</w:t>
      </w:r>
    </w:p>
    <w:p w14:paraId="4A3A426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14:paraId="381323A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w:t>
      </w:r>
      <w:r>
        <w:rPr>
          <w:rFonts w:ascii="Times New Roman" w:hAnsi="Times New Roman" w:cs="Times New Roman"/>
          <w:color w:val="000000" w:themeColor="text1"/>
          <w:sz w:val="24"/>
          <w:szCs w:val="24"/>
        </w:rPr>
        <w:t>如果投标文件实质上没有响应采购文件的要求，评标工作组将予以拒绝，投标人不得通过修改或撤销不合要求的偏离或保留而使其投标成为实质性响应的投标。</w:t>
      </w:r>
    </w:p>
    <w:p w14:paraId="514C2951"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w:t>
      </w:r>
      <w:r>
        <w:rPr>
          <w:rFonts w:ascii="Times New Roman" w:hAnsi="Times New Roman" w:cs="Times New Roman"/>
          <w:color w:val="000000" w:themeColor="text1"/>
          <w:sz w:val="24"/>
          <w:szCs w:val="24"/>
        </w:rPr>
        <w:t>评标工作组将对确定为实质性响应的投标进行进一步审核，看其是否有计算上或累加上的算术错误，修正错误的原则如下：</w:t>
      </w:r>
    </w:p>
    <w:p w14:paraId="71D9EC3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如果用数字表示的金额和用文字表示的金额不一致时，应以文字表示的金额为准进行修正；</w:t>
      </w:r>
    </w:p>
    <w:p w14:paraId="50486B2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当单价与数量的乘积和总价不一致时，以单价为准进行修正。只有在评标工作组认为单价有明显的小数点错误时，才能以标出的总价为准，并修改单价。</w:t>
      </w:r>
    </w:p>
    <w:p w14:paraId="05446BC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r>
        <w:rPr>
          <w:rFonts w:ascii="Times New Roman" w:hAnsi="Times New Roman" w:cs="Times New Roman"/>
          <w:color w:val="000000" w:themeColor="text1"/>
          <w:sz w:val="24"/>
          <w:szCs w:val="24"/>
        </w:rPr>
        <w:t>评标工作组将按上述修正错误的方法调整投标文件中的投标报价，调整后的价格应对投标人具有约束力。如果投标人不接受修正后的价格，则其投标将被拒绝。</w:t>
      </w:r>
    </w:p>
    <w:p w14:paraId="2CE851C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w:t>
      </w:r>
      <w:r>
        <w:rPr>
          <w:rFonts w:ascii="Times New Roman" w:hAnsi="Times New Roman" w:cs="Times New Roman"/>
          <w:color w:val="000000" w:themeColor="text1"/>
          <w:sz w:val="24"/>
          <w:szCs w:val="24"/>
        </w:rPr>
        <w:t>评标工作组将允许修正投标文件中不构成重大偏离的、微小的、非正规的、不一致的或不规则的地方，但这些修改不能影响任何投标人相应的名次排列。</w:t>
      </w:r>
    </w:p>
    <w:p w14:paraId="6795B22E" w14:textId="77777777" w:rsidR="00881A58" w:rsidRDefault="00000000">
      <w:pPr>
        <w:shd w:val="clear" w:color="auto" w:fill="FFFFFF"/>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Pr>
          <w:rFonts w:ascii="Times New Roman" w:hAnsi="Times New Roman" w:cs="Times New Roman"/>
          <w:b/>
          <w:color w:val="000000" w:themeColor="text1"/>
          <w:sz w:val="24"/>
          <w:szCs w:val="24"/>
        </w:rPr>
        <w:t>、无效投标条款和废标条款</w:t>
      </w:r>
    </w:p>
    <w:p w14:paraId="74E170B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23.1</w:t>
      </w:r>
      <w:r>
        <w:rPr>
          <w:rFonts w:ascii="Times New Roman" w:hAnsi="Times New Roman" w:cs="Times New Roman"/>
          <w:color w:val="000000" w:themeColor="text1"/>
          <w:sz w:val="24"/>
          <w:szCs w:val="24"/>
        </w:rPr>
        <w:t>无效投标条款：</w:t>
      </w:r>
    </w:p>
    <w:p w14:paraId="07AE0CC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w:t>
      </w:r>
      <w:r>
        <w:rPr>
          <w:rFonts w:ascii="Times New Roman" w:hAnsi="Times New Roman" w:cs="Times New Roman"/>
          <w:color w:val="000000" w:themeColor="text1"/>
          <w:sz w:val="24"/>
          <w:szCs w:val="24"/>
        </w:rPr>
        <w:t>）未按照采购文件规定要求密封、签署、盖章的；</w:t>
      </w:r>
    </w:p>
    <w:p w14:paraId="3B2DD2B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）投标人在报价时采用选择性报价的；</w:t>
      </w:r>
    </w:p>
    <w:p w14:paraId="67FA7453"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）投标人不具备采购文件中规定资格要求的；</w:t>
      </w:r>
    </w:p>
    <w:p w14:paraId="0E4D81E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4</w:t>
      </w:r>
      <w:r>
        <w:rPr>
          <w:rFonts w:ascii="Times New Roman" w:hAnsi="Times New Roman" w:cs="Times New Roman"/>
          <w:color w:val="000000" w:themeColor="text1"/>
          <w:sz w:val="24"/>
          <w:szCs w:val="24"/>
        </w:rPr>
        <w:t>）投标人的报价超过了采购预算或最高限价的；</w:t>
      </w:r>
    </w:p>
    <w:p w14:paraId="4E7E188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）未通过符合性检查的；</w:t>
      </w:r>
    </w:p>
    <w:p w14:paraId="56807638"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）不符合采购文件中规定的其他实质性要求和条件的；</w:t>
      </w:r>
    </w:p>
    <w:p w14:paraId="19442780"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）投标文件含有采购人不能接受的附加条件的；</w:t>
      </w:r>
    </w:p>
    <w:p w14:paraId="66AC153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8</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72B6D643"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9</w:t>
      </w:r>
      <w:r>
        <w:rPr>
          <w:rFonts w:ascii="Times New Roman" w:hAnsi="Times New Roman" w:cs="Times New Roman"/>
          <w:color w:val="000000" w:themeColor="text1"/>
          <w:sz w:val="24"/>
          <w:szCs w:val="24"/>
        </w:rPr>
        <w:t>）</w:t>
      </w:r>
      <w:r>
        <w:rPr>
          <w:rFonts w:ascii="Times New Roman" w:hAnsi="Times New Roman" w:cs="Times New Roman"/>
          <w:bCs/>
          <w:color w:val="000000" w:themeColor="text1"/>
          <w:sz w:val="24"/>
          <w:szCs w:val="24"/>
        </w:rPr>
        <w:t>其他法律、法规及本采购文件规定的属无效投标的情形。</w:t>
      </w:r>
    </w:p>
    <w:p w14:paraId="6B46CF22" w14:textId="77777777" w:rsidR="00881A58" w:rsidRDefault="00000000">
      <w:pPr>
        <w:snapToGrid w:val="0"/>
        <w:spacing w:line="360" w:lineRule="auto"/>
        <w:ind w:leftChars="228" w:left="479"/>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23.2</w:t>
      </w:r>
      <w:r>
        <w:rPr>
          <w:rFonts w:ascii="Times New Roman" w:hAnsi="Times New Roman" w:cs="Times New Roman"/>
          <w:bCs/>
          <w:color w:val="000000" w:themeColor="text1"/>
          <w:sz w:val="24"/>
          <w:szCs w:val="24"/>
        </w:rPr>
        <w:t>废标条款：</w:t>
      </w:r>
    </w:p>
    <w:p w14:paraId="168542DD"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）符合专业条件的</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或者对采购文件作实质响应的投标人不足三家的；</w:t>
      </w:r>
    </w:p>
    <w:p w14:paraId="1162E756"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）出现影响采购公正的违法、违规行为的；</w:t>
      </w:r>
    </w:p>
    <w:p w14:paraId="1A5199EC"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）因重大变故，采购任务取消的；</w:t>
      </w:r>
    </w:p>
    <w:p w14:paraId="478AB7BE" w14:textId="77777777" w:rsidR="00881A58" w:rsidRDefault="00000000">
      <w:pPr>
        <w:snapToGrid w:val="0"/>
        <w:spacing w:line="360" w:lineRule="auto"/>
        <w:ind w:leftChars="228" w:left="47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评标工作组</w:t>
      </w:r>
      <w:r>
        <w:rPr>
          <w:rFonts w:ascii="Times New Roman" w:hAnsi="Times New Roman" w:cs="Times New Roman"/>
          <w:bCs/>
          <w:color w:val="000000" w:themeColor="text1"/>
          <w:sz w:val="24"/>
          <w:szCs w:val="24"/>
        </w:rPr>
        <w:t>会认定采购文件存在歧义、重大缺陷导致评审工作无法进行。</w:t>
      </w:r>
    </w:p>
    <w:p w14:paraId="2FB7D907"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六、定标</w:t>
      </w:r>
    </w:p>
    <w:p w14:paraId="3B0DB5B0"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r>
        <w:rPr>
          <w:rFonts w:ascii="Times New Roman" w:hAnsi="Times New Roman" w:cs="Times New Roman"/>
          <w:b/>
          <w:color w:val="000000" w:themeColor="text1"/>
          <w:sz w:val="24"/>
          <w:szCs w:val="24"/>
        </w:rPr>
        <w:t>、确定中标单位</w:t>
      </w:r>
    </w:p>
    <w:p w14:paraId="17FFFA1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w:t>
      </w:r>
      <w:r>
        <w:rPr>
          <w:rFonts w:ascii="Times New Roman" w:hAnsi="Times New Roman" w:cs="Times New Roman"/>
          <w:color w:val="000000" w:themeColor="text1"/>
          <w:sz w:val="24"/>
          <w:szCs w:val="24"/>
        </w:rPr>
        <w:t>评标工作组首先对所有合格投标人按评标办法进行打分，根据综合得分，由高到低排列，向采购人推荐中标候选人。</w:t>
      </w:r>
      <w:r>
        <w:rPr>
          <w:rFonts w:ascii="Times New Roman" w:hAnsi="Times New Roman" w:cs="Times New Roman"/>
          <w:bCs/>
          <w:snapToGrid w:val="0"/>
          <w:color w:val="000000" w:themeColor="text1"/>
          <w:kern w:val="21"/>
          <w:sz w:val="24"/>
          <w:szCs w:val="24"/>
        </w:rPr>
        <w:t>采购人应根据</w:t>
      </w:r>
      <w:r>
        <w:rPr>
          <w:rFonts w:ascii="Times New Roman" w:hAnsi="Times New Roman" w:cs="Times New Roman"/>
          <w:color w:val="000000" w:themeColor="text1"/>
          <w:sz w:val="24"/>
          <w:szCs w:val="24"/>
        </w:rPr>
        <w:t>评标工作组</w:t>
      </w:r>
      <w:r>
        <w:rPr>
          <w:rFonts w:ascii="Times New Roman" w:hAnsi="Times New Roman" w:cs="Times New Roman"/>
          <w:bCs/>
          <w:snapToGrid w:val="0"/>
          <w:color w:val="000000" w:themeColor="text1"/>
          <w:kern w:val="21"/>
          <w:sz w:val="24"/>
          <w:szCs w:val="24"/>
        </w:rPr>
        <w:t>推荐的中标候选人确定中标人</w:t>
      </w:r>
      <w:r>
        <w:rPr>
          <w:rFonts w:ascii="Times New Roman" w:hAnsi="Times New Roman" w:cs="Times New Roman"/>
          <w:color w:val="000000" w:themeColor="text1"/>
          <w:sz w:val="24"/>
          <w:szCs w:val="24"/>
        </w:rPr>
        <w:t>。</w:t>
      </w:r>
    </w:p>
    <w:p w14:paraId="522A9721"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w:t>
      </w:r>
      <w:r>
        <w:rPr>
          <w:rFonts w:ascii="Times New Roman" w:hAnsi="Times New Roman" w:cs="Times New Roman"/>
          <w:color w:val="000000" w:themeColor="text1"/>
          <w:sz w:val="24"/>
          <w:szCs w:val="24"/>
        </w:rPr>
        <w:t>中标人名单将在</w:t>
      </w:r>
      <w:r>
        <w:rPr>
          <w:rFonts w:ascii="Times New Roman" w:hAnsi="Times New Roman" w:cs="Times New Roman" w:hint="eastAsia"/>
          <w:color w:val="000000" w:themeColor="text1"/>
          <w:sz w:val="24"/>
          <w:szCs w:val="24"/>
        </w:rPr>
        <w:t>相关网站</w:t>
      </w:r>
      <w:r>
        <w:rPr>
          <w:rFonts w:ascii="Times New Roman" w:hAnsi="Times New Roman" w:cs="Times New Roman"/>
          <w:color w:val="000000" w:themeColor="text1"/>
          <w:sz w:val="24"/>
          <w:szCs w:val="24"/>
        </w:rPr>
        <w:t>上进行公示。</w:t>
      </w:r>
    </w:p>
    <w:p w14:paraId="46F4A51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w:t>
      </w:r>
      <w:r>
        <w:rPr>
          <w:rFonts w:ascii="Times New Roman" w:hAnsi="Times New Roman" w:cs="Times New Roman"/>
          <w:color w:val="000000" w:themeColor="text1"/>
          <w:sz w:val="24"/>
          <w:szCs w:val="24"/>
        </w:rPr>
        <w:t>若有充分证据证明，中标人出现下列情况之一的，一经查实，将被取消中标资格：</w:t>
      </w:r>
    </w:p>
    <w:p w14:paraId="326EC7A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）提供虚假材料谋取中标的；</w:t>
      </w:r>
    </w:p>
    <w:p w14:paraId="5EEE89D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）与评审专家、采购人或者其他</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恶意串通的；</w:t>
      </w:r>
    </w:p>
    <w:p w14:paraId="002AE91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）向评审专家、采购人行贿或者提供其它不正当利益的；</w:t>
      </w:r>
    </w:p>
    <w:p w14:paraId="093C744B" w14:textId="77777777" w:rsidR="00881A58" w:rsidRDefault="00000000">
      <w:pPr>
        <w:snapToGrid w:val="0"/>
        <w:spacing w:line="360" w:lineRule="auto"/>
        <w:ind w:left="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）恶意竞争，投标总报价明显低于其自身合理成本且又无法提供证明的；</w:t>
      </w:r>
    </w:p>
    <w:p w14:paraId="6F46146C"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）不满足本采购文件规定的实质性要求，但在评标过程中又未被评标工作组发现的；</w:t>
      </w:r>
    </w:p>
    <w:p w14:paraId="6E8A5DC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）不符合法律、法规的规定的其它情形。</w:t>
      </w:r>
    </w:p>
    <w:p w14:paraId="4D3C4ADF"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w:t>
      </w:r>
      <w:r>
        <w:rPr>
          <w:rFonts w:ascii="Times New Roman" w:hAnsi="Times New Roman" w:cs="Times New Roman"/>
          <w:color w:val="000000" w:themeColor="text1"/>
          <w:sz w:val="24"/>
          <w:szCs w:val="24"/>
        </w:rPr>
        <w:t>有下列情形之一的，视为投标人串通投标，投标无效：</w:t>
      </w:r>
    </w:p>
    <w:p w14:paraId="1D11340A"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）不同投标人的投标文件由同一单位或者个人编制。</w:t>
      </w:r>
    </w:p>
    <w:p w14:paraId="3806341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）不同投标人委托同一单位或者个人办理投标事宜。</w:t>
      </w:r>
    </w:p>
    <w:p w14:paraId="6109CCC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）不同投标人的投标文件载明的项目管理成员或者联系人员为同一人。</w:t>
      </w:r>
    </w:p>
    <w:p w14:paraId="5002718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）不同投标人的投标文件异常一致或者投标报价呈规律性差异。</w:t>
      </w:r>
    </w:p>
    <w:p w14:paraId="08CACD9F"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）不同投标人的投标文件相互混装。</w:t>
      </w:r>
    </w:p>
    <w:p w14:paraId="673F045B"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w:t>
      </w:r>
      <w:r>
        <w:rPr>
          <w:rFonts w:ascii="Times New Roman" w:hAnsi="Times New Roman" w:cs="Times New Roman"/>
          <w:b/>
          <w:color w:val="000000" w:themeColor="text1"/>
          <w:sz w:val="24"/>
          <w:szCs w:val="24"/>
        </w:rPr>
        <w:t>、质疑处理</w:t>
      </w:r>
    </w:p>
    <w:p w14:paraId="77970EB7"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w:t>
      </w:r>
      <w:r>
        <w:rPr>
          <w:rFonts w:ascii="Times New Roman" w:hAnsi="Times New Roman" w:cs="Times New Roman"/>
          <w:color w:val="000000" w:themeColor="text1"/>
          <w:sz w:val="24"/>
          <w:szCs w:val="24"/>
        </w:rPr>
        <w:t>参加投标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认为采购文件、采购过程和采购结果使自己的权益受到损害的，可以在知道或应知其权益受到损害之日起</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个工作日内，以书面形式向采购人提出质疑。</w:t>
      </w:r>
    </w:p>
    <w:p w14:paraId="791C85C0"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）对可以质疑的采购文件提出质疑的，为收到采购文件之日或者采购文件公告期限届满之日；</w:t>
      </w:r>
    </w:p>
    <w:p w14:paraId="56441FF1"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）对采购过程提出质疑的，为各采购程序环节结束之日；</w:t>
      </w:r>
    </w:p>
    <w:p w14:paraId="0E8A50DF"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）对中标或者成交结果提出质疑的，为中标或者成交结果公告期限届满之日。</w:t>
      </w:r>
    </w:p>
    <w:p w14:paraId="6B4D3933" w14:textId="77777777" w:rsidR="00881A58" w:rsidRDefault="00000000">
      <w:pPr>
        <w:snapToGrid w:val="0"/>
        <w:spacing w:line="360" w:lineRule="auto"/>
        <w:ind w:firstLineChars="197" w:firstLine="47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w:t>
      </w:r>
      <w:r>
        <w:rPr>
          <w:rFonts w:ascii="Times New Roman" w:hAnsi="Times New Roman" w:cs="Times New Roman"/>
          <w:color w:val="000000" w:themeColor="text1"/>
          <w:sz w:val="24"/>
          <w:szCs w:val="24"/>
        </w:rPr>
        <w:t>质疑必须以参加投标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法人代表或授权代表（投标文件中所确定的）送达的方式提交，未按上述要求提交的质疑函（含传真、电子邮件等）采购人有权不予受理。</w:t>
      </w:r>
    </w:p>
    <w:p w14:paraId="0C985098"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w:t>
      </w:r>
      <w:r>
        <w:rPr>
          <w:rFonts w:ascii="Times New Roman" w:hAnsi="Times New Roman" w:cs="Times New Roman"/>
          <w:color w:val="000000" w:themeColor="text1"/>
          <w:sz w:val="24"/>
          <w:szCs w:val="24"/>
        </w:rPr>
        <w:t>未参加投标的</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或在投标活动中本身权益未受到损害或从投标活动中受益的</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所提出的质疑也不予受理。</w:t>
      </w:r>
    </w:p>
    <w:p w14:paraId="4A587C75" w14:textId="77777777" w:rsidR="00881A58"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w:t>
      </w:r>
      <w:r>
        <w:rPr>
          <w:rFonts w:ascii="Times New Roman" w:hAnsi="Times New Roman" w:cs="Times New Roman"/>
          <w:color w:val="000000" w:themeColor="text1"/>
          <w:sz w:val="24"/>
          <w:szCs w:val="24"/>
        </w:rPr>
        <w:t>投标人提出书面质疑必须有理、有据，不得恶意质疑或提交虚假质疑。否则，采购人将不予受理。</w:t>
      </w:r>
    </w:p>
    <w:p w14:paraId="3FAB78E8" w14:textId="77777777" w:rsidR="00881A58"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r>
        <w:rPr>
          <w:rFonts w:ascii="Times New Roman" w:hAnsi="Times New Roman" w:cs="Times New Roman"/>
          <w:color w:val="000000" w:themeColor="text1"/>
          <w:sz w:val="24"/>
          <w:szCs w:val="24"/>
        </w:rPr>
        <w:t>采购人将在收到投标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的书面质疑后在规定时间内作出答复，但答复的内容不得涉及商业秘密。</w:t>
      </w:r>
    </w:p>
    <w:p w14:paraId="304A4568" w14:textId="77777777" w:rsidR="00881A58" w:rsidRDefault="00000000">
      <w:pPr>
        <w:snapToGrid w:val="0"/>
        <w:spacing w:line="360" w:lineRule="auto"/>
        <w:ind w:firstLineChars="195" w:firstLine="47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26</w:t>
      </w:r>
      <w:r>
        <w:rPr>
          <w:rFonts w:ascii="Times New Roman" w:hAnsi="Times New Roman" w:cs="Times New Roman"/>
          <w:b/>
          <w:color w:val="000000" w:themeColor="text1"/>
          <w:sz w:val="24"/>
          <w:szCs w:val="24"/>
        </w:rPr>
        <w:t>、中标通知书</w:t>
      </w:r>
    </w:p>
    <w:p w14:paraId="2C557A8D" w14:textId="77777777" w:rsidR="00881A58"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26.l</w:t>
      </w:r>
      <w:r>
        <w:rPr>
          <w:rFonts w:ascii="Times New Roman" w:hAnsi="Times New Roman" w:cs="Times New Roman"/>
          <w:color w:val="000000" w:themeColor="text1"/>
          <w:sz w:val="24"/>
          <w:szCs w:val="24"/>
        </w:rPr>
        <w:t>中标结果质疑期满后，采购人将向中标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发出中标通知书。</w:t>
      </w:r>
    </w:p>
    <w:p w14:paraId="664B4FE8" w14:textId="77777777" w:rsidR="00881A58"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w:t>
      </w:r>
      <w:r>
        <w:rPr>
          <w:rFonts w:ascii="Times New Roman" w:hAnsi="Times New Roman" w:cs="Times New Roman"/>
          <w:color w:val="000000" w:themeColor="text1"/>
          <w:sz w:val="24"/>
          <w:szCs w:val="24"/>
        </w:rPr>
        <w:t>中标人收到中标通知书后，须立即以书面形式回复采购人，确认中标通知书已收到。若无书面回复，则公告后视同中标人已经知悉并同意接受。</w:t>
      </w:r>
    </w:p>
    <w:p w14:paraId="72456B91" w14:textId="77777777" w:rsidR="00881A58" w:rsidRDefault="00000000">
      <w:pPr>
        <w:snapToGrid w:val="0"/>
        <w:spacing w:line="360" w:lineRule="auto"/>
        <w:ind w:firstLineChars="195" w:firstLine="46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26.3</w:t>
      </w:r>
      <w:r>
        <w:rPr>
          <w:rFonts w:ascii="Times New Roman" w:hAnsi="Times New Roman" w:cs="Times New Roman"/>
          <w:color w:val="000000" w:themeColor="text1"/>
          <w:sz w:val="24"/>
          <w:szCs w:val="24"/>
        </w:rPr>
        <w:t>中标通知书将是合同的一个组成部分。对采购人和中标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均具有法律效力。中标通知书发出后，采购人改变中标结果的，或者中标</w:t>
      </w:r>
      <w:r>
        <w:rPr>
          <w:rFonts w:ascii="Times New Roman" w:hAnsi="Times New Roman" w:cs="Times New Roman" w:hint="eastAsia"/>
          <w:color w:val="000000" w:themeColor="text1"/>
          <w:sz w:val="24"/>
          <w:szCs w:val="24"/>
        </w:rPr>
        <w:t>投标人</w:t>
      </w:r>
      <w:r>
        <w:rPr>
          <w:rFonts w:ascii="Times New Roman" w:hAnsi="Times New Roman" w:cs="Times New Roman"/>
          <w:color w:val="000000" w:themeColor="text1"/>
          <w:sz w:val="24"/>
          <w:szCs w:val="24"/>
        </w:rPr>
        <w:t>放弃中标项目的，应当依法承担法律责任。</w:t>
      </w:r>
    </w:p>
    <w:p w14:paraId="6C3C9647"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七、授予合同</w:t>
      </w:r>
    </w:p>
    <w:p w14:paraId="6B5E24B1"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w:t>
      </w:r>
      <w:r>
        <w:rPr>
          <w:rFonts w:ascii="Times New Roman" w:hAnsi="Times New Roman" w:cs="Times New Roman"/>
          <w:b/>
          <w:color w:val="000000" w:themeColor="text1"/>
          <w:sz w:val="24"/>
          <w:szCs w:val="24"/>
        </w:rPr>
        <w:t>、签订合同</w:t>
      </w:r>
    </w:p>
    <w:p w14:paraId="15B280BB"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w:t>
      </w:r>
      <w:r>
        <w:rPr>
          <w:rFonts w:ascii="Times New Roman" w:hAnsi="Times New Roman" w:cs="Times New Roman"/>
          <w:color w:val="000000" w:themeColor="text1"/>
          <w:sz w:val="24"/>
          <w:szCs w:val="24"/>
        </w:rPr>
        <w:t>中标人在</w:t>
      </w:r>
      <w:r>
        <w:rPr>
          <w:rFonts w:ascii="Times New Roman" w:hAnsi="Times New Roman" w:cs="Times New Roman"/>
          <w:snapToGrid w:val="0"/>
          <w:color w:val="000000" w:themeColor="text1"/>
          <w:kern w:val="21"/>
          <w:sz w:val="24"/>
          <w:szCs w:val="24"/>
        </w:rPr>
        <w:t>中标通知书发出之日</w:t>
      </w:r>
      <w:r>
        <w:rPr>
          <w:rFonts w:ascii="Times New Roman" w:hAnsi="Times New Roman" w:cs="Times New Roman"/>
          <w:color w:val="000000" w:themeColor="text1"/>
          <w:sz w:val="24"/>
          <w:szCs w:val="24"/>
        </w:rPr>
        <w:t>起</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日内派代表前来与采购人具体商谈签订合同，若因中标人延误签订合同并由此给采购人造成损失的，中标人应承担赔偿责任。</w:t>
      </w:r>
    </w:p>
    <w:p w14:paraId="7C014518"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w:t>
      </w:r>
      <w:r>
        <w:rPr>
          <w:rFonts w:ascii="Times New Roman" w:hAnsi="Times New Roman" w:cs="Times New Roman"/>
          <w:color w:val="000000" w:themeColor="text1"/>
          <w:sz w:val="24"/>
          <w:szCs w:val="24"/>
        </w:rPr>
        <w:t>采购文件、中标人的投标文件及澄清文件等，均为签订合同的依据。</w:t>
      </w:r>
    </w:p>
    <w:p w14:paraId="57C4AEA4"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w:t>
      </w:r>
      <w:r>
        <w:rPr>
          <w:rFonts w:ascii="Times New Roman" w:hAnsi="Times New Roman" w:cs="Times New Roman"/>
          <w:color w:val="000000" w:themeColor="text1"/>
          <w:sz w:val="24"/>
          <w:szCs w:val="24"/>
        </w:rPr>
        <w:t>签订合同后，</w:t>
      </w:r>
      <w:r>
        <w:rPr>
          <w:rFonts w:ascii="Times New Roman" w:hAnsi="Times New Roman" w:cs="Times New Roman"/>
          <w:b/>
          <w:color w:val="000000" w:themeColor="text1"/>
          <w:sz w:val="24"/>
          <w:szCs w:val="24"/>
        </w:rPr>
        <w:t>中标人不得将相关服务进行全部或部分转包。</w:t>
      </w:r>
      <w:r>
        <w:rPr>
          <w:rFonts w:ascii="Times New Roman" w:hAnsi="Times New Roman" w:cs="Times New Roman"/>
          <w:color w:val="000000" w:themeColor="text1"/>
          <w:sz w:val="24"/>
          <w:szCs w:val="24"/>
        </w:rPr>
        <w:t>未经采购人同意，中标人也不得采用分包的形式履行合同，否则采购人有权终止合同，中标人的履约保证金将不予退还。转包或分包造成采购人损失的，中标人应承担相应赔偿责任。</w:t>
      </w:r>
    </w:p>
    <w:p w14:paraId="2F6CAC69" w14:textId="77777777" w:rsidR="00881A58" w:rsidRDefault="00000000">
      <w:pPr>
        <w:snapToGrid w:val="0"/>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w:t>
      </w:r>
      <w:r>
        <w:rPr>
          <w:rFonts w:ascii="Times New Roman" w:hAnsi="Times New Roman" w:cs="Times New Roman"/>
          <w:b/>
          <w:color w:val="000000" w:themeColor="text1"/>
          <w:sz w:val="24"/>
          <w:szCs w:val="24"/>
        </w:rPr>
        <w:t>、服务的追加和减少</w:t>
      </w:r>
    </w:p>
    <w:p w14:paraId="771F0205" w14:textId="77777777" w:rsidR="00881A58" w:rsidRDefault="00000000">
      <w:pPr>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w:t>
      </w:r>
      <w:r>
        <w:rPr>
          <w:rFonts w:ascii="Times New Roman" w:hAnsi="Times New Roman" w:cs="Times New Roman"/>
          <w:color w:val="000000" w:themeColor="text1"/>
          <w:sz w:val="24"/>
          <w:szCs w:val="24"/>
        </w:rPr>
        <w:t>采购合同履行中，需追加与合同标的相同的服务的，在不改变价格水平、合同及其它条款的前提下，采购人可以与中标人协商签订补充合同，追加量不得超过合同总额的</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w:t>
      </w:r>
    </w:p>
    <w:p w14:paraId="7B9D7DC3" w14:textId="77777777" w:rsidR="00881A58" w:rsidRDefault="00000000">
      <w:pPr>
        <w:snapToGrid w:val="0"/>
        <w:spacing w:line="360" w:lineRule="auto"/>
        <w:ind w:firstLineChars="200" w:firstLine="480"/>
        <w:rPr>
          <w:rFonts w:ascii="黑体" w:eastAsia="黑体" w:hAnsi="黑体" w:cs="黑体"/>
          <w:color w:val="000000" w:themeColor="text1"/>
          <w:kern w:val="44"/>
          <w:sz w:val="36"/>
          <w:szCs w:val="36"/>
          <w:u w:color="000000"/>
          <w:lang w:val="zh-TW" w:eastAsia="zh-TW"/>
        </w:rPr>
      </w:pPr>
      <w:r>
        <w:rPr>
          <w:rFonts w:ascii="Times New Roman" w:hAnsi="Times New Roman" w:cs="Times New Roman"/>
          <w:color w:val="000000" w:themeColor="text1"/>
          <w:sz w:val="24"/>
          <w:szCs w:val="24"/>
        </w:rPr>
        <w:t>28.2</w:t>
      </w:r>
      <w:r>
        <w:rPr>
          <w:rFonts w:ascii="Times New Roman" w:hAnsi="Times New Roman" w:cs="Times New Roman"/>
          <w:color w:val="000000" w:themeColor="text1"/>
          <w:sz w:val="24"/>
          <w:szCs w:val="24"/>
        </w:rPr>
        <w:t>采购结束后，采购人若由于各种客观原因，必须对采购项目所牵涉的服务进行适当的减少时，在双方协商一致的前提下，可以按照中标时价格水平做相应的调减，并据此签订补充合同。</w:t>
      </w:r>
      <w:r>
        <w:rPr>
          <w:rFonts w:ascii="黑体" w:eastAsia="黑体" w:hAnsi="黑体" w:cs="黑体"/>
          <w:color w:val="000000" w:themeColor="text1"/>
          <w:kern w:val="44"/>
          <w:sz w:val="36"/>
          <w:szCs w:val="36"/>
          <w:u w:color="000000"/>
          <w:lang w:val="zh-TW" w:eastAsia="zh-TW"/>
        </w:rPr>
        <w:br w:type="page"/>
      </w:r>
    </w:p>
    <w:p w14:paraId="63EE9D18" w14:textId="77777777" w:rsidR="00881A58" w:rsidRDefault="00000000">
      <w:pPr>
        <w:spacing w:beforeLines="100" w:before="312" w:afterLines="100" w:after="312" w:line="360" w:lineRule="auto"/>
        <w:jc w:val="center"/>
        <w:outlineLvl w:val="0"/>
        <w:rPr>
          <w:rFonts w:ascii="黑体" w:eastAsia="黑体" w:hAnsi="黑体" w:cs="黑体"/>
          <w:color w:val="000000" w:themeColor="text1"/>
          <w:kern w:val="44"/>
          <w:sz w:val="36"/>
          <w:szCs w:val="36"/>
          <w:u w:color="000000"/>
          <w:lang w:val="zh-TW"/>
        </w:rPr>
      </w:pPr>
      <w:bookmarkStart w:id="45" w:name="_Toc11859487"/>
      <w:r>
        <w:rPr>
          <w:rFonts w:ascii="黑体" w:eastAsia="黑体" w:hAnsi="黑体" w:cs="黑体"/>
          <w:color w:val="000000" w:themeColor="text1"/>
          <w:kern w:val="44"/>
          <w:sz w:val="36"/>
          <w:szCs w:val="36"/>
          <w:u w:color="000000"/>
          <w:lang w:val="zh-TW" w:eastAsia="zh-TW"/>
        </w:rPr>
        <w:lastRenderedPageBreak/>
        <w:t>第</w:t>
      </w:r>
      <w:r>
        <w:rPr>
          <w:rFonts w:ascii="黑体" w:eastAsia="黑体" w:hAnsi="黑体" w:cs="黑体" w:hint="eastAsia"/>
          <w:color w:val="000000" w:themeColor="text1"/>
          <w:kern w:val="44"/>
          <w:sz w:val="36"/>
          <w:szCs w:val="36"/>
          <w:u w:color="000000"/>
          <w:lang w:val="zh-TW"/>
        </w:rPr>
        <w:t>三</w:t>
      </w:r>
      <w:r>
        <w:rPr>
          <w:rFonts w:ascii="黑体" w:eastAsia="黑体" w:hAnsi="黑体" w:cs="黑体"/>
          <w:color w:val="000000" w:themeColor="text1"/>
          <w:kern w:val="44"/>
          <w:sz w:val="36"/>
          <w:szCs w:val="36"/>
          <w:u w:color="000000"/>
          <w:lang w:val="zh-TW" w:eastAsia="zh-TW"/>
        </w:rPr>
        <w:t xml:space="preserve">章  </w:t>
      </w:r>
      <w:r>
        <w:rPr>
          <w:rFonts w:ascii="黑体" w:eastAsia="黑体" w:hAnsi="黑体" w:cs="黑体" w:hint="eastAsia"/>
          <w:color w:val="000000" w:themeColor="text1"/>
          <w:kern w:val="44"/>
          <w:sz w:val="36"/>
          <w:szCs w:val="36"/>
          <w:u w:color="000000"/>
          <w:lang w:val="zh-TW" w:eastAsia="zh-TW"/>
        </w:rPr>
        <w:t>合同条款及格式</w:t>
      </w:r>
      <w:bookmarkEnd w:id="45"/>
    </w:p>
    <w:p w14:paraId="540D9A47" w14:textId="77777777" w:rsidR="00881A58" w:rsidRDefault="00000000">
      <w:pPr>
        <w:spacing w:line="360" w:lineRule="auto"/>
        <w:ind w:firstLineChars="200" w:firstLine="480"/>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如有“不满足”、“优于”或“部分满足（偏离）”，请填写在商务条款响应及偏离表（格式见第六章）。如投标人提交的“商务条款响应及偏离表”未填写实质性内容，则视为已接受此章的所有要求。</w:t>
      </w:r>
    </w:p>
    <w:p w14:paraId="28E47999" w14:textId="77777777" w:rsidR="00881A58" w:rsidRDefault="00881A58">
      <w:pPr>
        <w:spacing w:line="360" w:lineRule="auto"/>
        <w:ind w:firstLineChars="200" w:firstLine="420"/>
        <w:jc w:val="left"/>
        <w:rPr>
          <w:rFonts w:ascii="Times New Roman" w:eastAsia="宋体" w:hAnsi="Times New Roman" w:cs="Times New Roman"/>
          <w:color w:val="000000" w:themeColor="text1"/>
        </w:rPr>
      </w:pPr>
    </w:p>
    <w:p w14:paraId="6019BA52" w14:textId="77777777" w:rsidR="00881A58" w:rsidRDefault="00000000">
      <w:pPr>
        <w:jc w:val="left"/>
        <w:rPr>
          <w:rFonts w:ascii="黑体" w:eastAsia="黑体" w:hAnsi="黑体" w:cs="黑体"/>
          <w:color w:val="000000" w:themeColor="text1"/>
          <w:kern w:val="44"/>
          <w:sz w:val="36"/>
          <w:szCs w:val="36"/>
          <w:u w:color="000000"/>
          <w:lang w:eastAsia="zh-TW"/>
        </w:rPr>
      </w:pPr>
      <w:r>
        <w:rPr>
          <w:rFonts w:ascii="黑体" w:eastAsia="黑体" w:hAnsi="黑体" w:cs="黑体"/>
          <w:color w:val="000000" w:themeColor="text1"/>
          <w:kern w:val="44"/>
          <w:sz w:val="36"/>
          <w:szCs w:val="36"/>
          <w:u w:color="000000"/>
          <w:lang w:eastAsia="zh-TW"/>
        </w:rPr>
        <w:br w:type="page"/>
      </w:r>
    </w:p>
    <w:p w14:paraId="560DD087" w14:textId="77777777" w:rsidR="00881A58" w:rsidRDefault="00000000">
      <w:pPr>
        <w:rPr>
          <w:rFonts w:ascii="宋体" w:hAnsi="宋体"/>
          <w:color w:val="000000" w:themeColor="text1"/>
          <w:sz w:val="44"/>
          <w:szCs w:val="44"/>
        </w:rPr>
      </w:pPr>
      <w:bookmarkStart w:id="46" w:name="_Toc11859488"/>
      <w:r>
        <w:rPr>
          <w:noProof/>
          <w:color w:val="000000" w:themeColor="text1"/>
        </w:rPr>
        <w:lastRenderedPageBreak/>
        <w:drawing>
          <wp:inline distT="0" distB="0" distL="0" distR="0" wp14:anchorId="571CC965" wp14:editId="0666FED6">
            <wp:extent cx="1200150" cy="476250"/>
            <wp:effectExtent l="0" t="0" r="0" b="0"/>
            <wp:docPr id="1" name="图片 1"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xulp\AppData\Local\Microsoft\Windows\INetCache\Content.Word\LOGO修改.jpg"/>
                    <pic:cNvPicPr>
                      <a:picLocks noChangeAspect="1" noChangeArrowheads="1"/>
                    </pic:cNvPicPr>
                  </pic:nvPicPr>
                  <pic:blipFill>
                    <a:blip r:embed="rId12" cstate="print">
                      <a:extLst>
                        <a:ext uri="{28A0092B-C50C-407E-A947-70E740481C1C}">
                          <a14:useLocalDpi xmlns:a14="http://schemas.microsoft.com/office/drawing/2010/main" val="0"/>
                        </a:ext>
                      </a:extLst>
                    </a:blip>
                    <a:srcRect r="3725"/>
                    <a:stretch>
                      <a:fillRect/>
                    </a:stretch>
                  </pic:blipFill>
                  <pic:spPr>
                    <a:xfrm>
                      <a:off x="0" y="0"/>
                      <a:ext cx="1200150" cy="476250"/>
                    </a:xfrm>
                    <a:prstGeom prst="rect">
                      <a:avLst/>
                    </a:prstGeom>
                    <a:noFill/>
                    <a:ln>
                      <a:noFill/>
                    </a:ln>
                  </pic:spPr>
                </pic:pic>
              </a:graphicData>
            </a:graphic>
          </wp:inline>
        </w:drawing>
      </w:r>
    </w:p>
    <w:p w14:paraId="6B05A4BB" w14:textId="77777777" w:rsidR="00881A58" w:rsidRDefault="00000000">
      <w:pPr>
        <w:spacing w:line="360" w:lineRule="auto"/>
        <w:jc w:val="right"/>
        <w:rPr>
          <w:rFonts w:ascii="方正仿宋_GBK" w:eastAsia="方正仿宋_GBK"/>
          <w:color w:val="000000" w:themeColor="text1"/>
        </w:rPr>
      </w:pPr>
      <w:r>
        <w:rPr>
          <w:rFonts w:ascii="宋体" w:hAnsi="宋体" w:hint="eastAsia"/>
          <w:color w:val="000000" w:themeColor="text1"/>
          <w:sz w:val="44"/>
          <w:szCs w:val="44"/>
        </w:rPr>
        <w:t xml:space="preserve"> </w:t>
      </w:r>
      <w:r>
        <w:rPr>
          <w:rFonts w:ascii="宋体" w:hAnsi="宋体"/>
          <w:color w:val="000000" w:themeColor="text1"/>
          <w:sz w:val="44"/>
          <w:szCs w:val="44"/>
        </w:rPr>
        <w:t xml:space="preserve">     </w:t>
      </w:r>
      <w:r>
        <w:rPr>
          <w:rFonts w:ascii="宋体" w:hAnsi="宋体"/>
          <w:color w:val="000000" w:themeColor="text1"/>
          <w:sz w:val="44"/>
          <w:szCs w:val="44"/>
        </w:rPr>
        <w:tab/>
      </w:r>
      <w:r>
        <w:rPr>
          <w:color w:val="000000" w:themeColor="text1"/>
          <w:sz w:val="22"/>
        </w:rPr>
        <w:tab/>
      </w:r>
      <w:r>
        <w:rPr>
          <w:rFonts w:ascii="方正仿宋_GBK" w:eastAsia="方正仿宋_GBK" w:hAnsi="宋体" w:hint="eastAsia"/>
          <w:b/>
          <w:bCs/>
          <w:color w:val="000000" w:themeColor="text1"/>
          <w:sz w:val="32"/>
          <w:szCs w:val="28"/>
        </w:rPr>
        <w:t>协议编号：【 2024A**00** 】</w:t>
      </w:r>
    </w:p>
    <w:p w14:paraId="528D8408" w14:textId="77777777" w:rsidR="00881A58" w:rsidRDefault="00881A58">
      <w:pPr>
        <w:tabs>
          <w:tab w:val="left" w:pos="7064"/>
        </w:tabs>
        <w:rPr>
          <w:rFonts w:ascii="宋体" w:hAnsi="宋体"/>
          <w:color w:val="000000" w:themeColor="text1"/>
          <w:sz w:val="44"/>
          <w:szCs w:val="44"/>
        </w:rPr>
      </w:pPr>
    </w:p>
    <w:p w14:paraId="1A0F088A" w14:textId="77777777" w:rsidR="00881A58" w:rsidRDefault="00881A58">
      <w:pPr>
        <w:jc w:val="center"/>
        <w:rPr>
          <w:rFonts w:ascii="宋体" w:hAnsi="宋体"/>
          <w:color w:val="000000" w:themeColor="text1"/>
          <w:sz w:val="44"/>
          <w:szCs w:val="44"/>
        </w:rPr>
      </w:pPr>
    </w:p>
    <w:p w14:paraId="4DC7639C" w14:textId="77777777" w:rsidR="00881A58" w:rsidRDefault="00000000">
      <w:pPr>
        <w:jc w:val="center"/>
        <w:rPr>
          <w:rFonts w:ascii="方正仿宋_GBK" w:eastAsia="方正仿宋_GBK" w:hAnsi="宋体"/>
          <w:color w:val="000000" w:themeColor="text1"/>
          <w:sz w:val="52"/>
          <w:szCs w:val="52"/>
        </w:rPr>
      </w:pPr>
      <w:r>
        <w:rPr>
          <w:rFonts w:ascii="方正仿宋_GBK" w:eastAsia="方正仿宋_GBK" w:hAnsi="宋体" w:hint="eastAsia"/>
          <w:color w:val="000000" w:themeColor="text1"/>
          <w:sz w:val="52"/>
          <w:szCs w:val="52"/>
        </w:rPr>
        <w:t>货</w:t>
      </w:r>
    </w:p>
    <w:p w14:paraId="75452A77" w14:textId="77777777" w:rsidR="00881A58" w:rsidRDefault="00000000">
      <w:pPr>
        <w:jc w:val="center"/>
        <w:rPr>
          <w:rFonts w:ascii="方正仿宋_GBK" w:eastAsia="方正仿宋_GBK" w:hAnsi="宋体"/>
          <w:color w:val="000000" w:themeColor="text1"/>
          <w:sz w:val="52"/>
          <w:szCs w:val="52"/>
        </w:rPr>
      </w:pPr>
      <w:r>
        <w:rPr>
          <w:rFonts w:ascii="方正仿宋_GBK" w:eastAsia="方正仿宋_GBK" w:hAnsi="宋体" w:hint="eastAsia"/>
          <w:color w:val="000000" w:themeColor="text1"/>
          <w:sz w:val="52"/>
          <w:szCs w:val="52"/>
        </w:rPr>
        <w:t>物</w:t>
      </w:r>
    </w:p>
    <w:p w14:paraId="797B0C6A" w14:textId="77777777" w:rsidR="00881A58" w:rsidRDefault="00000000">
      <w:pPr>
        <w:jc w:val="center"/>
        <w:rPr>
          <w:rFonts w:ascii="方正仿宋_GBK" w:eastAsia="方正仿宋_GBK" w:hAnsi="宋体"/>
          <w:color w:val="000000" w:themeColor="text1"/>
          <w:sz w:val="52"/>
          <w:szCs w:val="52"/>
        </w:rPr>
      </w:pPr>
      <w:r>
        <w:rPr>
          <w:rFonts w:ascii="方正仿宋_GBK" w:eastAsia="方正仿宋_GBK" w:hAnsi="宋体" w:hint="eastAsia"/>
          <w:color w:val="000000" w:themeColor="text1"/>
          <w:sz w:val="52"/>
          <w:szCs w:val="52"/>
        </w:rPr>
        <w:t>采</w:t>
      </w:r>
    </w:p>
    <w:p w14:paraId="00984203" w14:textId="77777777" w:rsidR="00881A58" w:rsidRDefault="00000000">
      <w:pPr>
        <w:jc w:val="center"/>
        <w:rPr>
          <w:rFonts w:ascii="方正仿宋_GBK" w:eastAsia="方正仿宋_GBK" w:hAnsi="宋体"/>
          <w:color w:val="000000" w:themeColor="text1"/>
          <w:sz w:val="52"/>
          <w:szCs w:val="52"/>
        </w:rPr>
      </w:pPr>
      <w:r>
        <w:rPr>
          <w:rFonts w:ascii="方正仿宋_GBK" w:eastAsia="方正仿宋_GBK" w:hAnsi="宋体" w:hint="eastAsia"/>
          <w:color w:val="000000" w:themeColor="text1"/>
          <w:sz w:val="52"/>
          <w:szCs w:val="52"/>
        </w:rPr>
        <w:t>购</w:t>
      </w:r>
    </w:p>
    <w:p w14:paraId="6C29182C" w14:textId="77777777" w:rsidR="00881A58" w:rsidRDefault="00000000">
      <w:pPr>
        <w:jc w:val="center"/>
        <w:rPr>
          <w:rFonts w:ascii="方正仿宋_GBK" w:eastAsia="方正仿宋_GBK" w:hAnsi="宋体"/>
          <w:color w:val="000000" w:themeColor="text1"/>
          <w:sz w:val="52"/>
          <w:szCs w:val="52"/>
        </w:rPr>
      </w:pPr>
      <w:r>
        <w:rPr>
          <w:rFonts w:ascii="方正仿宋_GBK" w:eastAsia="方正仿宋_GBK" w:hAnsi="宋体" w:hint="eastAsia"/>
          <w:color w:val="000000" w:themeColor="text1"/>
          <w:sz w:val="52"/>
          <w:szCs w:val="52"/>
        </w:rPr>
        <w:t>合</w:t>
      </w:r>
    </w:p>
    <w:p w14:paraId="7F913AD4" w14:textId="77777777" w:rsidR="00881A58" w:rsidRDefault="00000000">
      <w:pPr>
        <w:jc w:val="center"/>
        <w:rPr>
          <w:rFonts w:ascii="宋体" w:hAnsi="宋体"/>
          <w:color w:val="000000" w:themeColor="text1"/>
          <w:sz w:val="44"/>
          <w:szCs w:val="44"/>
        </w:rPr>
      </w:pPr>
      <w:r>
        <w:rPr>
          <w:rFonts w:ascii="方正仿宋_GBK" w:eastAsia="方正仿宋_GBK" w:hAnsi="宋体" w:hint="eastAsia"/>
          <w:color w:val="000000" w:themeColor="text1"/>
          <w:sz w:val="52"/>
          <w:szCs w:val="52"/>
        </w:rPr>
        <w:t>同</w:t>
      </w:r>
    </w:p>
    <w:p w14:paraId="018AE383" w14:textId="77777777" w:rsidR="00881A58" w:rsidRDefault="00881A58">
      <w:pPr>
        <w:rPr>
          <w:rFonts w:ascii="宋体" w:hAnsi="宋体"/>
          <w:color w:val="000000" w:themeColor="text1"/>
          <w:sz w:val="28"/>
          <w:szCs w:val="28"/>
        </w:rPr>
      </w:pPr>
    </w:p>
    <w:p w14:paraId="4846BBE2" w14:textId="77777777" w:rsidR="00881A58" w:rsidRDefault="00881A58">
      <w:pPr>
        <w:rPr>
          <w:rFonts w:ascii="宋体" w:hAnsi="宋体"/>
          <w:color w:val="000000" w:themeColor="text1"/>
          <w:sz w:val="28"/>
          <w:szCs w:val="28"/>
        </w:rPr>
      </w:pPr>
    </w:p>
    <w:p w14:paraId="5CA295C8" w14:textId="77777777" w:rsidR="00881A58" w:rsidRDefault="00881A58">
      <w:pPr>
        <w:ind w:firstLineChars="400" w:firstLine="1120"/>
        <w:rPr>
          <w:rFonts w:ascii="宋体" w:hAnsi="宋体"/>
          <w:color w:val="000000" w:themeColor="text1"/>
          <w:sz w:val="28"/>
          <w:szCs w:val="28"/>
        </w:rPr>
      </w:pPr>
    </w:p>
    <w:p w14:paraId="6459064D" w14:textId="77777777" w:rsidR="00881A58" w:rsidRDefault="00000000">
      <w:pPr>
        <w:ind w:left="1400" w:hangingChars="500" w:hanging="1400"/>
        <w:rPr>
          <w:rFonts w:ascii="宋体" w:hAnsi="宋体"/>
          <w:color w:val="000000" w:themeColor="text1"/>
          <w:sz w:val="28"/>
          <w:szCs w:val="28"/>
          <w:u w:val="single"/>
        </w:rPr>
      </w:pPr>
      <w:r>
        <w:rPr>
          <w:rFonts w:ascii="宋体" w:hAnsi="宋体" w:hint="eastAsia"/>
          <w:color w:val="000000" w:themeColor="text1"/>
          <w:sz w:val="28"/>
          <w:szCs w:val="28"/>
        </w:rPr>
        <w:t>项目名称：</w:t>
      </w:r>
      <w:r>
        <w:rPr>
          <w:rFonts w:ascii="宋体" w:hAnsi="宋体" w:hint="eastAsia"/>
          <w:color w:val="000000" w:themeColor="text1"/>
          <w:sz w:val="28"/>
          <w:szCs w:val="28"/>
          <w:u w:val="single"/>
        </w:rPr>
        <w:t xml:space="preserve">     紫金山实验室干涉仪采购项目      </w:t>
      </w:r>
    </w:p>
    <w:p w14:paraId="4653A059" w14:textId="77777777" w:rsidR="00881A58" w:rsidRDefault="00000000">
      <w:pPr>
        <w:rPr>
          <w:rFonts w:ascii="宋体" w:hAnsi="宋体"/>
          <w:color w:val="000000" w:themeColor="text1"/>
          <w:sz w:val="28"/>
          <w:szCs w:val="28"/>
        </w:rPr>
      </w:pPr>
      <w:r>
        <w:rPr>
          <w:rFonts w:ascii="宋体" w:hAnsi="宋体" w:hint="eastAsia"/>
          <w:color w:val="000000" w:themeColor="text1"/>
          <w:sz w:val="28"/>
          <w:szCs w:val="28"/>
        </w:rPr>
        <w:t xml:space="preserve">甲 </w:t>
      </w:r>
      <w:r>
        <w:rPr>
          <w:rFonts w:ascii="宋体" w:hAnsi="宋体"/>
          <w:color w:val="000000" w:themeColor="text1"/>
          <w:sz w:val="28"/>
          <w:szCs w:val="28"/>
        </w:rPr>
        <w:t xml:space="preserve"> </w:t>
      </w:r>
      <w:r>
        <w:rPr>
          <w:rFonts w:ascii="宋体" w:hAnsi="宋体" w:hint="eastAsia"/>
          <w:color w:val="000000" w:themeColor="text1"/>
          <w:sz w:val="28"/>
          <w:szCs w:val="28"/>
        </w:rPr>
        <w:t>方：</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紫金山实验室</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rPr>
        <w:t>（采购人）</w:t>
      </w:r>
    </w:p>
    <w:p w14:paraId="113B5126" w14:textId="77777777" w:rsidR="00881A58" w:rsidRDefault="00000000">
      <w:pPr>
        <w:rPr>
          <w:rFonts w:ascii="宋体" w:hAnsi="宋体"/>
          <w:color w:val="000000" w:themeColor="text1"/>
          <w:sz w:val="28"/>
          <w:szCs w:val="28"/>
        </w:rPr>
      </w:pPr>
      <w:r>
        <w:rPr>
          <w:rFonts w:ascii="宋体" w:hAnsi="宋体" w:hint="eastAsia"/>
          <w:color w:val="000000" w:themeColor="text1"/>
          <w:sz w:val="28"/>
          <w:szCs w:val="28"/>
        </w:rPr>
        <w:t xml:space="preserve">乙 </w:t>
      </w:r>
      <w:r>
        <w:rPr>
          <w:rFonts w:ascii="宋体" w:hAnsi="宋体"/>
          <w:color w:val="000000" w:themeColor="text1"/>
          <w:sz w:val="28"/>
          <w:szCs w:val="28"/>
        </w:rPr>
        <w:t xml:space="preserve"> </w:t>
      </w:r>
      <w:r>
        <w:rPr>
          <w:rFonts w:ascii="宋体" w:hAnsi="宋体" w:hint="eastAsia"/>
          <w:color w:val="000000" w:themeColor="text1"/>
          <w:sz w:val="28"/>
          <w:szCs w:val="28"/>
        </w:rPr>
        <w:t>方：</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（投标人）</w:t>
      </w:r>
    </w:p>
    <w:p w14:paraId="2BA4D7FA" w14:textId="77777777" w:rsidR="00881A58" w:rsidRDefault="00881A58">
      <w:pPr>
        <w:snapToGrid w:val="0"/>
        <w:spacing w:line="360" w:lineRule="auto"/>
        <w:contextualSpacing/>
        <w:rPr>
          <w:rFonts w:ascii="宋体" w:hAnsi="宋体"/>
          <w:color w:val="000000" w:themeColor="text1"/>
          <w:szCs w:val="21"/>
          <w:lang w:val="zh-CN"/>
        </w:rPr>
      </w:pPr>
    </w:p>
    <w:p w14:paraId="6DFE5BFF" w14:textId="77777777" w:rsidR="00881A58" w:rsidRDefault="00881A58">
      <w:pPr>
        <w:snapToGrid w:val="0"/>
        <w:spacing w:line="360" w:lineRule="auto"/>
        <w:contextualSpacing/>
        <w:rPr>
          <w:rFonts w:ascii="宋体" w:hAnsi="宋体"/>
          <w:color w:val="000000" w:themeColor="text1"/>
          <w:szCs w:val="21"/>
          <w:lang w:val="zh-CN"/>
        </w:rPr>
      </w:pPr>
    </w:p>
    <w:p w14:paraId="521C3F18" w14:textId="77777777" w:rsidR="00881A58" w:rsidRDefault="00881A58">
      <w:pPr>
        <w:snapToGrid w:val="0"/>
        <w:spacing w:line="360" w:lineRule="auto"/>
        <w:contextualSpacing/>
        <w:rPr>
          <w:rFonts w:ascii="宋体" w:hAnsi="宋体"/>
          <w:color w:val="000000" w:themeColor="text1"/>
          <w:szCs w:val="21"/>
          <w:lang w:val="zh-CN"/>
        </w:rPr>
      </w:pPr>
    </w:p>
    <w:p w14:paraId="20AD667E" w14:textId="77777777" w:rsidR="00881A58" w:rsidRDefault="00000000">
      <w:pPr>
        <w:widowControl/>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lang w:val="zh-CN"/>
        </w:rPr>
        <w:lastRenderedPageBreak/>
        <w:t>根据《中华人民共和国政府采购法》、《中华人民共和国民法典》等法律法规的规定，甲乙双方按照南京市政府采购中心的招标结果签订本合同。</w:t>
      </w:r>
    </w:p>
    <w:p w14:paraId="3741C365"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b/>
          <w:bCs/>
          <w:color w:val="000000" w:themeColor="text1"/>
          <w:sz w:val="24"/>
          <w:szCs w:val="24"/>
          <w:lang w:val="zh-CN"/>
        </w:rPr>
        <w:t>第一条 合同标的</w:t>
      </w:r>
      <w:r>
        <w:rPr>
          <w:rFonts w:asciiTheme="minorEastAsia" w:hAnsiTheme="minorEastAsia" w:hint="eastAsia"/>
          <w:color w:val="000000" w:themeColor="text1"/>
          <w:sz w:val="24"/>
          <w:szCs w:val="24"/>
          <w:lang w:val="zh-CN"/>
        </w:rPr>
        <w:t xml:space="preserve">  </w:t>
      </w:r>
    </w:p>
    <w:p w14:paraId="70F1C870" w14:textId="77777777" w:rsidR="00881A58" w:rsidRDefault="00881A58">
      <w:pPr>
        <w:snapToGrid w:val="0"/>
        <w:spacing w:line="540" w:lineRule="exact"/>
        <w:contextualSpacing/>
        <w:rPr>
          <w:rFonts w:asciiTheme="minorEastAsia" w:hAnsiTheme="minorEastAsia"/>
          <w:color w:val="000000" w:themeColor="text1"/>
          <w:sz w:val="24"/>
          <w:szCs w:val="24"/>
          <w:lang w:val="zh-CN"/>
        </w:rPr>
      </w:pPr>
    </w:p>
    <w:p w14:paraId="06A36D39"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b/>
          <w:bCs/>
          <w:color w:val="000000" w:themeColor="text1"/>
          <w:sz w:val="24"/>
          <w:szCs w:val="24"/>
          <w:lang w:val="zh-CN"/>
        </w:rPr>
        <w:t>第二条 合同总价款</w:t>
      </w:r>
    </w:p>
    <w:p w14:paraId="46A1D2FD"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本合同项下货物总价为</w:t>
      </w:r>
      <w:r>
        <w:rPr>
          <w:rFonts w:asciiTheme="minorEastAsia" w:hAnsiTheme="minorEastAsia"/>
          <w:color w:val="000000" w:themeColor="text1"/>
          <w:sz w:val="24"/>
          <w:szCs w:val="24"/>
        </w:rPr>
        <w:t>人民币</w:t>
      </w:r>
      <w:r>
        <w:rPr>
          <w:rFonts w:asciiTheme="minorEastAsia" w:hAnsiTheme="minorEastAsia"/>
          <w:color w:val="000000" w:themeColor="text1"/>
          <w:sz w:val="24"/>
          <w:szCs w:val="24"/>
          <w:u w:val="single"/>
        </w:rPr>
        <w:t xml:space="preserve">         元</w:t>
      </w:r>
      <w:r>
        <w:rPr>
          <w:rFonts w:asciiTheme="minorEastAsia" w:hAnsiTheme="minorEastAsia"/>
          <w:color w:val="000000" w:themeColor="text1"/>
          <w:sz w:val="24"/>
          <w:szCs w:val="24"/>
        </w:rPr>
        <w:t>（大写）（¥   元）</w:t>
      </w:r>
      <w:r>
        <w:rPr>
          <w:rFonts w:asciiTheme="minorEastAsia" w:hAnsiTheme="minorEastAsia" w:hint="eastAsia"/>
          <w:color w:val="000000" w:themeColor="text1"/>
          <w:sz w:val="24"/>
          <w:szCs w:val="24"/>
          <w:lang w:val="zh-CN"/>
        </w:rPr>
        <w:t>，分项价款详见“附件：分项报价表”。（如有）除此之外，甲方不再向乙方支付任何其他费用。</w:t>
      </w:r>
    </w:p>
    <w:p w14:paraId="4927FEFD" w14:textId="77777777" w:rsidR="00881A58" w:rsidRDefault="00000000">
      <w:pPr>
        <w:snapToGrid w:val="0"/>
        <w:spacing w:line="540" w:lineRule="exact"/>
        <w:ind w:firstLineChars="200" w:firstLine="480"/>
        <w:contextualSpacing/>
        <w:rPr>
          <w:rFonts w:asciiTheme="minorEastAsia" w:hAnsiTheme="minorEastAsia"/>
          <w:b/>
          <w:color w:val="000000" w:themeColor="text1"/>
          <w:sz w:val="24"/>
          <w:szCs w:val="24"/>
        </w:rPr>
      </w:pPr>
      <w:r>
        <w:rPr>
          <w:rFonts w:asciiTheme="minorEastAsia" w:hAnsiTheme="minorEastAsia" w:hint="eastAsia"/>
          <w:color w:val="000000" w:themeColor="text1"/>
          <w:sz w:val="24"/>
          <w:szCs w:val="24"/>
          <w:lang w:val="zh-CN"/>
        </w:rPr>
        <w:t>本项目报价采用总承包方式，投标人的报价应包括但不限于所投产品全部费用、安装调试费、安装中的相关费用、外贸公司进口代理费用（含办理免税手续费用）、国际国内运输（至甲方指定地点）及保险费用、运行维护费用、全部税金、培训、售后服务、进口产品因汇率波动产生的汇总损益、及其他有关的为完成本项目发生的所有费用，招标文件中另有规定的除外。</w:t>
      </w:r>
    </w:p>
    <w:p w14:paraId="1E6E09E7"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本合同总价款还包含乙方应当提供的伴随服务/售后服务费用。</w:t>
      </w:r>
    </w:p>
    <w:p w14:paraId="7E7E9C29"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本合同执行期间合同总价款不变。</w:t>
      </w:r>
    </w:p>
    <w:p w14:paraId="5A39C867" w14:textId="77777777" w:rsidR="00881A58" w:rsidRDefault="00000000">
      <w:pPr>
        <w:snapToGrid w:val="0"/>
        <w:spacing w:line="540" w:lineRule="exact"/>
        <w:ind w:firstLineChars="196" w:firstLine="472"/>
        <w:contextualSpacing/>
        <w:rPr>
          <w:rFonts w:asciiTheme="minorEastAsia" w:hAnsiTheme="minorEastAsia"/>
          <w:color w:val="000000" w:themeColor="text1"/>
          <w:sz w:val="24"/>
          <w:szCs w:val="24"/>
          <w:lang w:val="zh-CN"/>
        </w:rPr>
      </w:pPr>
      <w:r>
        <w:rPr>
          <w:rFonts w:asciiTheme="minorEastAsia" w:hAnsiTheme="minorEastAsia" w:hint="eastAsia"/>
          <w:b/>
          <w:bCs/>
          <w:color w:val="000000" w:themeColor="text1"/>
          <w:sz w:val="24"/>
          <w:szCs w:val="24"/>
          <w:lang w:val="zh-CN"/>
        </w:rPr>
        <w:t>第三条 组成本合同的有关文件</w:t>
      </w:r>
    </w:p>
    <w:p w14:paraId="75CA0CD4" w14:textId="77777777" w:rsidR="00881A58" w:rsidRDefault="00000000">
      <w:pPr>
        <w:snapToGrid w:val="0"/>
        <w:spacing w:line="540" w:lineRule="exact"/>
        <w:ind w:firstLineChars="196" w:firstLine="47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下列关于南京市政府采购网公开招标文件或本次采购活动方式相适应的文件及有关附件是本合同不可分割的组成部分，与本合同具有同等法律效力，这些文件包括但不限于：</w:t>
      </w:r>
    </w:p>
    <w:p w14:paraId="635B130E"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（1）乙方提供的响应文件和报价表；（2）函件；</w:t>
      </w:r>
    </w:p>
    <w:p w14:paraId="37F6EB9C"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（3）分项报价表；           （4）项目实施方案与服务说明；</w:t>
      </w:r>
    </w:p>
    <w:p w14:paraId="16B98C40"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（5）偏离表及说明；         （6）服务承诺；</w:t>
      </w:r>
    </w:p>
    <w:p w14:paraId="67463F26"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（7）中标通知书；           （8）甲乙双方商定的其他文件等。</w:t>
      </w:r>
    </w:p>
    <w:p w14:paraId="0CF19516" w14:textId="77777777" w:rsidR="00881A58" w:rsidRDefault="00000000">
      <w:pPr>
        <w:snapToGrid w:val="0"/>
        <w:spacing w:line="540" w:lineRule="exact"/>
        <w:ind w:firstLine="420"/>
        <w:contextualSpacing/>
        <w:rPr>
          <w:rFonts w:asciiTheme="minorEastAsia" w:hAnsiTheme="minorEastAsia"/>
          <w:b/>
          <w:bCs/>
          <w:color w:val="000000" w:themeColor="text1"/>
          <w:sz w:val="24"/>
          <w:szCs w:val="24"/>
          <w:lang w:val="zh-CN"/>
        </w:rPr>
      </w:pPr>
      <w:r>
        <w:rPr>
          <w:rFonts w:asciiTheme="minorEastAsia" w:hAnsiTheme="minorEastAsia" w:hint="eastAsia"/>
          <w:b/>
          <w:bCs/>
          <w:color w:val="000000" w:themeColor="text1"/>
          <w:sz w:val="24"/>
          <w:szCs w:val="24"/>
          <w:lang w:val="zh-CN"/>
        </w:rPr>
        <w:t>第四条 权利保证</w:t>
      </w:r>
    </w:p>
    <w:p w14:paraId="2AF11F45" w14:textId="77777777" w:rsidR="00881A58" w:rsidRDefault="00000000">
      <w:pPr>
        <w:autoSpaceDE w:val="0"/>
        <w:autoSpaceDN w:val="0"/>
        <w:snapToGrid w:val="0"/>
        <w:spacing w:line="540" w:lineRule="exact"/>
        <w:ind w:firstLine="420"/>
        <w:contextualSpacing/>
        <w:jc w:val="left"/>
        <w:rPr>
          <w:rFonts w:ascii="方正仿宋_GBK" w:eastAsia="方正仿宋_GBK" w:hAnsiTheme="minorEastAsia"/>
          <w:color w:val="000000" w:themeColor="text1"/>
          <w:sz w:val="28"/>
          <w:szCs w:val="28"/>
          <w:lang w:val="zh-CN"/>
        </w:rPr>
      </w:pPr>
      <w:r>
        <w:rPr>
          <w:rFonts w:ascii="方正仿宋_GBK" w:eastAsia="方正仿宋_GBK" w:hAnsiTheme="minorEastAsia" w:hint="eastAsia"/>
          <w:color w:val="000000" w:themeColor="text1"/>
          <w:sz w:val="28"/>
          <w:szCs w:val="28"/>
          <w:lang w:val="zh-CN"/>
        </w:rPr>
        <w:t>1. 乙方保证对其所供货物享有完全所有权或合法处分权，有权履行本合同，保证甲方在使用采购合同项下货物或其任何一部分在中国境内、合同产品的进口国以及销售国不侵犯任何第三人的权利（包括但不</w:t>
      </w:r>
      <w:r>
        <w:rPr>
          <w:rFonts w:ascii="方正仿宋_GBK" w:eastAsia="方正仿宋_GBK" w:hAnsiTheme="minorEastAsia" w:hint="eastAsia"/>
          <w:color w:val="000000" w:themeColor="text1"/>
          <w:sz w:val="28"/>
          <w:szCs w:val="28"/>
          <w:lang w:val="zh-CN"/>
        </w:rPr>
        <w:lastRenderedPageBreak/>
        <w:t>限于知识产权、名称权、肖像权或其他权益）、免受任何第三方提出权利主张。</w:t>
      </w:r>
    </w:p>
    <w:p w14:paraId="7F496F55" w14:textId="77777777" w:rsidR="00881A58" w:rsidRDefault="00000000">
      <w:pPr>
        <w:autoSpaceDE w:val="0"/>
        <w:autoSpaceDN w:val="0"/>
        <w:snapToGrid w:val="0"/>
        <w:spacing w:line="540" w:lineRule="exact"/>
        <w:ind w:firstLine="420"/>
        <w:contextualSpacing/>
        <w:jc w:val="left"/>
        <w:rPr>
          <w:rFonts w:ascii="方正仿宋_GBK" w:eastAsia="方正仿宋_GBK" w:hAnsiTheme="minorEastAsia"/>
          <w:color w:val="000000" w:themeColor="text1"/>
          <w:sz w:val="28"/>
          <w:szCs w:val="28"/>
          <w:lang w:val="zh-CN"/>
        </w:rPr>
      </w:pPr>
      <w:r>
        <w:rPr>
          <w:rFonts w:ascii="方正仿宋_GBK" w:eastAsia="方正仿宋_GBK" w:hAnsiTheme="minorEastAsia" w:hint="eastAsia"/>
          <w:color w:val="000000" w:themeColor="text1"/>
          <w:sz w:val="28"/>
          <w:szCs w:val="28"/>
          <w:lang w:val="zh-CN"/>
        </w:rPr>
        <w:t>2. 乙方同意，如有第三方声称甲方或甲方的客户使用本合同项下货物侵犯了第三方的知识产权或其它权利，乙方须承担有关判决或和解所确定的赔偿金额，并承担甲方因此支出的全部费用（包括但不限于诉讼费、保全费、公证费、律师费、差旅费等）和损失（包括但不限于甲方向其客户承担的赔偿、继续使用费用）。甲方同意，一旦发生此类诉讼或请求，甲方将及时通知乙方，以便乙方获得应有的权利。</w:t>
      </w:r>
    </w:p>
    <w:p w14:paraId="3F4104D8"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方正仿宋_GBK" w:eastAsia="方正仿宋_GBK" w:hAnsiTheme="minorEastAsia" w:hint="eastAsia"/>
          <w:color w:val="000000" w:themeColor="text1"/>
          <w:sz w:val="28"/>
          <w:szCs w:val="28"/>
          <w:lang w:val="zh-CN"/>
        </w:rPr>
        <w:t>3. 经判决或和解协议确认乙方所供货物侵犯第三方权利的，乙方须向甲方承担合同总价20%的违约金；另，除第三方权利人同意甲方或甲方客户继续使用本合同项下货物且乙方已承担继续使用费用外，则乙方须全额退还甲方已付货款。</w:t>
      </w:r>
    </w:p>
    <w:p w14:paraId="3C639AC6" w14:textId="77777777" w:rsidR="00881A58" w:rsidRDefault="00000000">
      <w:pPr>
        <w:snapToGrid w:val="0"/>
        <w:spacing w:line="540" w:lineRule="exact"/>
        <w:ind w:firstLine="420"/>
        <w:contextualSpacing/>
        <w:rPr>
          <w:rFonts w:asciiTheme="minorEastAsia" w:hAnsiTheme="minorEastAsia"/>
          <w:b/>
          <w:bCs/>
          <w:color w:val="000000" w:themeColor="text1"/>
          <w:sz w:val="24"/>
          <w:szCs w:val="24"/>
          <w:lang w:val="zh-CN"/>
        </w:rPr>
      </w:pPr>
      <w:r>
        <w:rPr>
          <w:rFonts w:asciiTheme="minorEastAsia" w:hAnsiTheme="minorEastAsia" w:hint="eastAsia"/>
          <w:b/>
          <w:bCs/>
          <w:color w:val="000000" w:themeColor="text1"/>
          <w:sz w:val="24"/>
          <w:szCs w:val="24"/>
          <w:lang w:val="zh-CN"/>
        </w:rPr>
        <w:t>第五条 质量保证</w:t>
      </w:r>
    </w:p>
    <w:p w14:paraId="543582A2"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1、乙方所提供的货物的技术规格应与招投标文件规定的技术规格及所附的“技术偏离表”相一致；若技术性能无特殊说明，按国家有关部门颁布的标准及规范为准。</w:t>
      </w:r>
    </w:p>
    <w:p w14:paraId="23E15F7D"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81901B3" w14:textId="77777777" w:rsidR="00881A58" w:rsidRDefault="00000000">
      <w:pPr>
        <w:autoSpaceDE w:val="0"/>
        <w:autoSpaceDN w:val="0"/>
        <w:snapToGrid w:val="0"/>
        <w:spacing w:line="540" w:lineRule="exact"/>
        <w:ind w:firstLine="420"/>
        <w:contextualSpacing/>
        <w:jc w:val="left"/>
        <w:rPr>
          <w:rFonts w:asciiTheme="minorEastAsia" w:hAnsiTheme="minorEastAsia"/>
          <w:color w:val="000000" w:themeColor="text1"/>
          <w:sz w:val="24"/>
          <w:szCs w:val="24"/>
          <w:lang w:val="zh-CN"/>
        </w:rPr>
      </w:pPr>
      <w:r>
        <w:rPr>
          <w:rFonts w:ascii="方正仿宋_GBK" w:eastAsia="方正仿宋_GBK" w:hAnsiTheme="minorEastAsia"/>
          <w:color w:val="000000" w:themeColor="text1"/>
          <w:sz w:val="28"/>
          <w:szCs w:val="28"/>
          <w:lang w:val="zh-CN"/>
        </w:rPr>
        <w:t>3</w:t>
      </w:r>
      <w:r>
        <w:rPr>
          <w:rFonts w:ascii="方正仿宋_GBK" w:eastAsia="方正仿宋_GBK" w:hAnsiTheme="minorEastAsia" w:hint="eastAsia"/>
          <w:color w:val="000000" w:themeColor="text1"/>
          <w:sz w:val="28"/>
          <w:szCs w:val="28"/>
          <w:lang w:val="zh-CN"/>
        </w:rPr>
        <w:t>、在质量保证期内，货物出现质量问题，甲方有权选择要求乙方修理、更换或退货。甲方要求乙方修理、更换，而乙方不能提供无偿修理、更换，或经修理、更换后质量仍不符合约定的，或者甲方要求退货的，乙方应负责退货并赔偿损失。</w:t>
      </w:r>
    </w:p>
    <w:p w14:paraId="1262E7DA" w14:textId="77777777" w:rsidR="00881A58" w:rsidRDefault="00000000">
      <w:pPr>
        <w:snapToGrid w:val="0"/>
        <w:spacing w:line="540" w:lineRule="exact"/>
        <w:ind w:firstLine="420"/>
        <w:contextualSpacing/>
        <w:rPr>
          <w:rFonts w:asciiTheme="minorEastAsia" w:hAnsiTheme="minorEastAsia"/>
          <w:b/>
          <w:bCs/>
          <w:color w:val="000000" w:themeColor="text1"/>
          <w:sz w:val="24"/>
          <w:szCs w:val="24"/>
          <w:lang w:val="zh-CN"/>
        </w:rPr>
      </w:pPr>
      <w:r>
        <w:rPr>
          <w:rFonts w:asciiTheme="minorEastAsia" w:hAnsiTheme="minorEastAsia" w:hint="eastAsia"/>
          <w:b/>
          <w:bCs/>
          <w:color w:val="000000" w:themeColor="text1"/>
          <w:sz w:val="24"/>
          <w:szCs w:val="24"/>
          <w:lang w:val="zh-CN"/>
        </w:rPr>
        <w:t>第六条 包装要求</w:t>
      </w:r>
    </w:p>
    <w:p w14:paraId="77655608"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1、除合同另有规定外，乙方提供的全部货物均应按标准保护措施进行包装。该包</w:t>
      </w:r>
      <w:r>
        <w:rPr>
          <w:rFonts w:asciiTheme="minorEastAsia" w:hAnsiTheme="minorEastAsia" w:hint="eastAsia"/>
          <w:color w:val="000000" w:themeColor="text1"/>
          <w:sz w:val="24"/>
          <w:szCs w:val="24"/>
          <w:lang w:val="zh-CN"/>
        </w:rPr>
        <w:lastRenderedPageBreak/>
        <w:t>装应适应于远距离运输、防潮、防震、防锈和防野蛮装卸，以确保货物安全无损运抵指定地点。由于包装不善所引起的货物损失均由乙方承担。</w:t>
      </w:r>
    </w:p>
    <w:p w14:paraId="05A267D2"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2、每一包装单元内应附详细的装箱单和质量合格凭证。</w:t>
      </w:r>
    </w:p>
    <w:p w14:paraId="4275A0F5" w14:textId="77777777" w:rsidR="00881A58" w:rsidRDefault="00000000">
      <w:pPr>
        <w:snapToGrid w:val="0"/>
        <w:spacing w:line="540" w:lineRule="exact"/>
        <w:ind w:firstLine="420"/>
        <w:contextualSpacing/>
        <w:rPr>
          <w:rFonts w:asciiTheme="minorEastAsia" w:hAnsiTheme="minorEastAsia"/>
          <w:b/>
          <w:bCs/>
          <w:color w:val="000000" w:themeColor="text1"/>
          <w:sz w:val="24"/>
          <w:szCs w:val="24"/>
          <w:lang w:val="zh-CN"/>
        </w:rPr>
      </w:pPr>
      <w:r>
        <w:rPr>
          <w:rFonts w:asciiTheme="minorEastAsia" w:hAnsiTheme="minorEastAsia" w:hint="eastAsia"/>
          <w:b/>
          <w:bCs/>
          <w:color w:val="000000" w:themeColor="text1"/>
          <w:sz w:val="24"/>
          <w:szCs w:val="24"/>
          <w:lang w:val="zh-CN"/>
        </w:rPr>
        <w:t>第七条 交货和验收</w:t>
      </w:r>
    </w:p>
    <w:p w14:paraId="35AC9D4A" w14:textId="77777777" w:rsidR="00881A58" w:rsidRDefault="00000000">
      <w:pPr>
        <w:snapToGrid w:val="0"/>
        <w:spacing w:line="540" w:lineRule="exact"/>
        <w:ind w:firstLine="420"/>
        <w:contextualSpacing/>
        <w:rPr>
          <w:rFonts w:asciiTheme="minorEastAsia" w:hAnsiTheme="minorEastAsia"/>
          <w:color w:val="000000" w:themeColor="text1"/>
          <w:sz w:val="24"/>
          <w:szCs w:val="24"/>
          <w:u w:val="single"/>
          <w:lang w:val="zh-CN"/>
        </w:rPr>
      </w:pPr>
      <w:r>
        <w:rPr>
          <w:rFonts w:asciiTheme="minorEastAsia" w:hAnsiTheme="minorEastAsia" w:hint="eastAsia"/>
          <w:color w:val="000000" w:themeColor="text1"/>
          <w:sz w:val="24"/>
          <w:szCs w:val="24"/>
          <w:lang w:val="zh-CN"/>
        </w:rPr>
        <w:t>1、乙方应当在</w:t>
      </w:r>
      <w:r>
        <w:rPr>
          <w:rFonts w:asciiTheme="minorEastAsia" w:hAnsiTheme="minorEastAsia" w:hint="eastAsia"/>
          <w:b/>
          <w:color w:val="000000" w:themeColor="text1"/>
          <w:sz w:val="24"/>
          <w:szCs w:val="24"/>
          <w:lang w:val="zh-CN"/>
        </w:rPr>
        <w:t>合同签订后</w:t>
      </w:r>
      <w:r>
        <w:rPr>
          <w:rFonts w:asciiTheme="minorEastAsia" w:hAnsiTheme="minorEastAsia" w:hint="eastAsia"/>
          <w:b/>
          <w:color w:val="000000" w:themeColor="text1"/>
          <w:sz w:val="24"/>
          <w:szCs w:val="24"/>
          <w:u w:val="single"/>
          <w:lang w:val="zh-CN"/>
        </w:rPr>
        <w:t xml:space="preserve">   </w:t>
      </w:r>
      <w:r>
        <w:rPr>
          <w:rFonts w:asciiTheme="minorEastAsia" w:hAnsiTheme="minorEastAsia" w:hint="eastAsia"/>
          <w:b/>
          <w:color w:val="000000" w:themeColor="text1"/>
          <w:sz w:val="24"/>
          <w:szCs w:val="24"/>
          <w:lang w:val="zh-CN"/>
        </w:rPr>
        <w:t>天内</w:t>
      </w:r>
      <w:r>
        <w:rPr>
          <w:rFonts w:asciiTheme="minorEastAsia" w:hAnsiTheme="minorEastAsia" w:hint="eastAsia"/>
          <w:color w:val="000000" w:themeColor="text1"/>
          <w:sz w:val="24"/>
          <w:szCs w:val="24"/>
          <w:lang w:val="zh-CN"/>
        </w:rPr>
        <w:t>将货物安装调试完毕交付甲方正常使用（以下简称“交付验收”），地点由甲方指定，货物的所有权自乙方将货物运送至甲方指定地点后转移至甲方。</w:t>
      </w:r>
      <w:r>
        <w:rPr>
          <w:rFonts w:asciiTheme="minorEastAsia" w:hAnsiTheme="minorEastAsia"/>
          <w:color w:val="000000" w:themeColor="text1"/>
          <w:sz w:val="24"/>
          <w:szCs w:val="24"/>
        </w:rPr>
        <w:t>甲方应当在到货后30天内组织完成安装、培训和验收。</w:t>
      </w:r>
    </w:p>
    <w:p w14:paraId="3A1AE1E5"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2、乙方交付的货物应当完全符合本合同、招标文件和招标响应文件所规定的货物、数量和规格要求。乙方提供的货物不符合招标文件、招标响应和合同规定的，甲方有权拒收货物，由此引起的风险，由乙方承担。</w:t>
      </w:r>
    </w:p>
    <w:p w14:paraId="3458E901"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3、货物的到货验收包括：型号、规格、数量、外观质量、及货物包装是否完好。到货验收不影响乙方对于货物承担质量保证责任。</w:t>
      </w:r>
    </w:p>
    <w:p w14:paraId="51EFAAE5"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27C03BB"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5、货物和系统调试验收的标准：按行业通行标准、厂方出厂标准和乙方投标文件的承诺（详见合同附件载明的标准，并不低于国家相关标准）。</w:t>
      </w:r>
    </w:p>
    <w:p w14:paraId="1AA81665" w14:textId="77777777" w:rsidR="00881A58" w:rsidRDefault="00000000">
      <w:pPr>
        <w:snapToGrid w:val="0"/>
        <w:spacing w:line="540" w:lineRule="exact"/>
        <w:ind w:firstLine="420"/>
        <w:contextualSpacing/>
        <w:rPr>
          <w:rFonts w:asciiTheme="minorEastAsia" w:hAnsiTheme="minorEastAsia"/>
          <w:b/>
          <w:bCs/>
          <w:color w:val="000000" w:themeColor="text1"/>
          <w:sz w:val="24"/>
          <w:szCs w:val="24"/>
          <w:lang w:val="zh-CN"/>
        </w:rPr>
      </w:pPr>
      <w:r>
        <w:rPr>
          <w:rFonts w:asciiTheme="minorEastAsia" w:hAnsiTheme="minorEastAsia" w:hint="eastAsia"/>
          <w:b/>
          <w:bCs/>
          <w:color w:val="000000" w:themeColor="text1"/>
          <w:sz w:val="24"/>
          <w:szCs w:val="24"/>
          <w:lang w:val="zh-CN"/>
        </w:rPr>
        <w:t>第八条 售后服务</w:t>
      </w:r>
    </w:p>
    <w:p w14:paraId="3D6FE51A" w14:textId="77777777" w:rsidR="00881A58" w:rsidRDefault="00000000">
      <w:pPr>
        <w:tabs>
          <w:tab w:val="left" w:pos="1620"/>
        </w:tabs>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1、乙方应按照国家有关法律法规规章和以及合同所附的“服务承诺”提供服务。</w:t>
      </w:r>
    </w:p>
    <w:p w14:paraId="08B4EA12"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2、除前款规定外，乙方还应提供下列服务：</w:t>
      </w:r>
    </w:p>
    <w:p w14:paraId="1F845CED"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（1）货物的现场安装、调试和/或启动监督；</w:t>
      </w:r>
    </w:p>
    <w:p w14:paraId="33EDC644"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（2）就货物的安装、启动、运行及维护等对甲方人员进行免费培训。</w:t>
      </w:r>
    </w:p>
    <w:p w14:paraId="43DBF432"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3、售后服务的承诺，双方作如下约定：</w:t>
      </w:r>
    </w:p>
    <w:p w14:paraId="683405AB"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3.1 乙方应为甲方提供免费培训服务，并指派专人负责与甲方联系售后服务事宜。</w:t>
      </w:r>
    </w:p>
    <w:p w14:paraId="2ECA535A"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3.2 所购货物按乙方投标承诺</w:t>
      </w:r>
      <w:r>
        <w:rPr>
          <w:rFonts w:asciiTheme="minorEastAsia" w:hAnsiTheme="minorEastAsia" w:hint="eastAsia"/>
          <w:color w:val="000000" w:themeColor="text1"/>
          <w:sz w:val="24"/>
          <w:szCs w:val="24"/>
        </w:rPr>
        <w:t>自设备交付验收合格之日起</w:t>
      </w:r>
      <w:r>
        <w:rPr>
          <w:rFonts w:asciiTheme="minorEastAsia" w:hAnsiTheme="minorEastAsia" w:hint="eastAsia"/>
          <w:color w:val="000000" w:themeColor="text1"/>
          <w:sz w:val="24"/>
          <w:szCs w:val="24"/>
          <w:lang w:val="zh-CN"/>
        </w:rPr>
        <w:t>提供</w:t>
      </w:r>
      <w:r>
        <w:rPr>
          <w:rFonts w:asciiTheme="minorEastAsia" w:hAnsiTheme="minorEastAsia" w:hint="eastAsia"/>
          <w:b/>
          <w:color w:val="000000" w:themeColor="text1"/>
          <w:sz w:val="24"/>
          <w:szCs w:val="24"/>
          <w:u w:val="single"/>
          <w:lang w:val="zh-CN"/>
        </w:rPr>
        <w:t xml:space="preserve">   </w:t>
      </w:r>
      <w:r>
        <w:rPr>
          <w:rFonts w:asciiTheme="minorEastAsia" w:hAnsiTheme="minorEastAsia" w:hint="eastAsia"/>
          <w:b/>
          <w:color w:val="000000" w:themeColor="text1"/>
          <w:sz w:val="24"/>
          <w:szCs w:val="24"/>
          <w:lang w:val="zh-CN"/>
        </w:rPr>
        <w:t>年</w:t>
      </w:r>
      <w:r>
        <w:rPr>
          <w:rFonts w:asciiTheme="minorEastAsia" w:hAnsiTheme="minorEastAsia" w:hint="eastAsia"/>
          <w:color w:val="000000" w:themeColor="text1"/>
          <w:sz w:val="24"/>
          <w:szCs w:val="24"/>
          <w:lang w:val="zh-CN"/>
        </w:rPr>
        <w:t>免费质保服</w:t>
      </w:r>
      <w:r>
        <w:rPr>
          <w:rFonts w:asciiTheme="minorEastAsia" w:hAnsiTheme="minorEastAsia" w:hint="eastAsia"/>
          <w:color w:val="000000" w:themeColor="text1"/>
          <w:sz w:val="24"/>
          <w:szCs w:val="24"/>
          <w:lang w:val="zh-CN"/>
        </w:rPr>
        <w:lastRenderedPageBreak/>
        <w:t>务，该费用计入总价。</w:t>
      </w:r>
    </w:p>
    <w:p w14:paraId="22EC828E"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3.3 保修期内，乙方负责对其提供的货物整机进行维修和系统维护，不再收取任何费用，但不可抗力（如火灾、雷击等）造成的故障除外。</w:t>
      </w:r>
    </w:p>
    <w:p w14:paraId="665959C6"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3.4 货物故障报修的响应时间按乙方投标响应文件承诺执行。</w:t>
      </w:r>
    </w:p>
    <w:p w14:paraId="0CD5F91E"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3.5 若货物故障在检修8工作小时后仍无法排除，乙方应在48小时内免费提供不低于故障货物规格型号档次的备用货物供甲方使用，直至故障货物修复。</w:t>
      </w:r>
    </w:p>
    <w:p w14:paraId="07C2B4DD"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3.6 所有货物保修服务方式均为乙方上门保修，即由乙方派员到货物使用现场维修，由此产生的一切费用均由乙方承担。</w:t>
      </w:r>
    </w:p>
    <w:p w14:paraId="53A14844"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3.7 保修期后的货物维护由双方协商再定。</w:t>
      </w:r>
    </w:p>
    <w:p w14:paraId="6D5E4B91"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3.8 保修期内如乙方未能按约提供维护服务，或如遇紧急情况甲方与乙方无法取得联系或乙方无法及时安排的，甲方可自行委托第三方机构提供维护服务或租用类似设备，实际发生费用由乙方承担，可直接从应付乙方费用中扣除</w:t>
      </w:r>
      <w:r>
        <w:rPr>
          <w:rFonts w:asciiTheme="minorEastAsia" w:hAnsiTheme="minorEastAsia" w:hint="eastAsia"/>
          <w:color w:val="000000" w:themeColor="text1"/>
          <w:sz w:val="24"/>
          <w:szCs w:val="24"/>
        </w:rPr>
        <w:t>或乙方另行支付甲方</w:t>
      </w:r>
      <w:r>
        <w:rPr>
          <w:rFonts w:asciiTheme="minorEastAsia" w:hAnsiTheme="minorEastAsia" w:hint="eastAsia"/>
          <w:color w:val="000000" w:themeColor="text1"/>
          <w:sz w:val="24"/>
          <w:szCs w:val="24"/>
          <w:lang w:val="zh-CN"/>
        </w:rPr>
        <w:t>。</w:t>
      </w:r>
    </w:p>
    <w:p w14:paraId="5585E4F9" w14:textId="77777777" w:rsidR="00881A58" w:rsidRDefault="00000000">
      <w:pPr>
        <w:snapToGrid w:val="0"/>
        <w:spacing w:line="540" w:lineRule="exact"/>
        <w:ind w:firstLine="420"/>
        <w:contextualSpacing/>
        <w:rPr>
          <w:rFonts w:asciiTheme="minorEastAsia" w:hAnsiTheme="minorEastAsia"/>
          <w:b/>
          <w:bCs/>
          <w:i/>
          <w:iCs/>
          <w:color w:val="000000" w:themeColor="text1"/>
          <w:sz w:val="24"/>
          <w:szCs w:val="24"/>
          <w:lang w:val="zh-CN"/>
        </w:rPr>
      </w:pPr>
      <w:r>
        <w:rPr>
          <w:rFonts w:asciiTheme="minorEastAsia" w:hAnsiTheme="minorEastAsia" w:hint="eastAsia"/>
          <w:b/>
          <w:bCs/>
          <w:color w:val="000000" w:themeColor="text1"/>
          <w:sz w:val="24"/>
          <w:szCs w:val="24"/>
          <w:lang w:val="zh-CN"/>
        </w:rPr>
        <w:t>第九条 合同款支付</w:t>
      </w:r>
    </w:p>
    <w:p w14:paraId="0CAE027F" w14:textId="77777777" w:rsidR="00881A58" w:rsidRDefault="00000000">
      <w:pPr>
        <w:snapToGrid w:val="0"/>
        <w:spacing w:line="540" w:lineRule="exact"/>
        <w:ind w:firstLine="42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val="zh-CN"/>
        </w:rPr>
        <w:t>1、本合同项下所有款项均以人民币支付。</w:t>
      </w:r>
    </w:p>
    <w:p w14:paraId="0AA2740B" w14:textId="77777777" w:rsidR="00881A58" w:rsidRDefault="00000000">
      <w:pPr>
        <w:snapToGrid w:val="0"/>
        <w:spacing w:line="540" w:lineRule="exact"/>
        <w:ind w:firstLine="420"/>
        <w:contextualSpacing/>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hint="eastAsia"/>
          <w:b/>
          <w:color w:val="000000" w:themeColor="text1"/>
          <w:sz w:val="24"/>
          <w:szCs w:val="24"/>
          <w:lang w:val="zh-CN"/>
        </w:rPr>
        <w:t>、付款方式：</w:t>
      </w:r>
      <w:r>
        <w:rPr>
          <w:rFonts w:asciiTheme="minorEastAsia" w:hAnsiTheme="minorEastAsia" w:hint="eastAsia"/>
          <w:b/>
          <w:color w:val="000000" w:themeColor="text1"/>
          <w:sz w:val="24"/>
          <w:szCs w:val="24"/>
        </w:rPr>
        <w:t xml:space="preserve"> </w:t>
      </w:r>
    </w:p>
    <w:p w14:paraId="154A7C6D" w14:textId="77777777" w:rsidR="00881A58" w:rsidRDefault="00000000">
      <w:pPr>
        <w:snapToGrid w:val="0"/>
        <w:spacing w:line="540" w:lineRule="exact"/>
        <w:ind w:firstLineChars="100" w:firstLine="240"/>
        <w:contextualSpacing/>
        <w:rPr>
          <w:rFonts w:asciiTheme="minorEastAsia" w:hAnsiTheme="minorEastAsia"/>
          <w:color w:val="000000" w:themeColor="text1"/>
          <w:sz w:val="24"/>
          <w:szCs w:val="24"/>
          <w:lang w:val="zh-CN"/>
        </w:rPr>
      </w:pPr>
      <w:r>
        <w:rPr>
          <w:rFonts w:asciiTheme="minorEastAsia" w:hAnsiTheme="minorEastAsia" w:hint="eastAsia"/>
          <w:color w:val="000000" w:themeColor="text1"/>
          <w:sz w:val="24"/>
          <w:szCs w:val="24"/>
          <w:lang w:bidi="ar"/>
        </w:rPr>
        <w:t>货到安装验收合格后支付合同金额95%，稳定运行一年后支付合同金额的5%。</w:t>
      </w:r>
      <w:r>
        <w:rPr>
          <w:rFonts w:asciiTheme="minorEastAsia" w:hAnsiTheme="minorEastAsia" w:hint="eastAsia"/>
          <w:color w:val="000000" w:themeColor="text1"/>
          <w:sz w:val="24"/>
          <w:szCs w:val="24"/>
          <w:lang w:val="zh-CN"/>
        </w:rPr>
        <w:t>在甲方支付验收款前，乙方先行向甲方开具全额增值税发票，否则甲方有权迟延支付相应款项且不影响乙方履行本合同项下的义务。</w:t>
      </w:r>
    </w:p>
    <w:p w14:paraId="65941E70" w14:textId="77777777" w:rsidR="00881A58" w:rsidRDefault="00000000">
      <w:pPr>
        <w:snapToGrid w:val="0"/>
        <w:spacing w:line="540" w:lineRule="exact"/>
        <w:ind w:firstLineChars="100" w:firstLine="240"/>
        <w:contextualSpacing/>
      </w:pPr>
      <w:r>
        <w:rPr>
          <w:rFonts w:asciiTheme="minorEastAsia" w:hAnsiTheme="minorEastAsia" w:hint="eastAsia"/>
          <w:color w:val="000000" w:themeColor="text1"/>
          <w:sz w:val="24"/>
          <w:szCs w:val="24"/>
          <w:lang w:val="zh-CN"/>
        </w:rPr>
        <w:t>满足合同约定支付条件的，</w:t>
      </w:r>
      <w:r>
        <w:rPr>
          <w:rFonts w:asciiTheme="minorEastAsia" w:hAnsiTheme="minorEastAsia" w:hint="eastAsia"/>
          <w:color w:val="000000" w:themeColor="text1"/>
          <w:sz w:val="24"/>
          <w:szCs w:val="24"/>
        </w:rPr>
        <w:t>甲方</w:t>
      </w:r>
      <w:r>
        <w:rPr>
          <w:rFonts w:asciiTheme="minorEastAsia" w:hAnsiTheme="minorEastAsia" w:hint="eastAsia"/>
          <w:color w:val="000000" w:themeColor="text1"/>
          <w:sz w:val="24"/>
          <w:szCs w:val="24"/>
          <w:lang w:val="zh-CN"/>
        </w:rPr>
        <w:t>收到</w:t>
      </w:r>
      <w:r>
        <w:rPr>
          <w:rFonts w:asciiTheme="minorEastAsia" w:hAnsiTheme="minorEastAsia" w:hint="eastAsia"/>
          <w:color w:val="000000" w:themeColor="text1"/>
          <w:sz w:val="24"/>
          <w:szCs w:val="24"/>
        </w:rPr>
        <w:t>乙方</w:t>
      </w:r>
      <w:r>
        <w:rPr>
          <w:rFonts w:asciiTheme="minorEastAsia" w:hAnsiTheme="minorEastAsia" w:hint="eastAsia"/>
          <w:color w:val="000000" w:themeColor="text1"/>
          <w:sz w:val="24"/>
          <w:szCs w:val="24"/>
          <w:lang w:val="zh-CN"/>
        </w:rPr>
        <w:t>发票后</w:t>
      </w:r>
      <w:r>
        <w:rPr>
          <w:rFonts w:asciiTheme="minorEastAsia" w:hAnsiTheme="minorEastAsia" w:hint="eastAsia"/>
          <w:color w:val="000000" w:themeColor="text1"/>
          <w:sz w:val="24"/>
          <w:szCs w:val="24"/>
        </w:rPr>
        <w:t>30</w:t>
      </w:r>
      <w:r>
        <w:rPr>
          <w:rFonts w:asciiTheme="minorEastAsia" w:hAnsiTheme="minorEastAsia" w:hint="eastAsia"/>
          <w:color w:val="000000" w:themeColor="text1"/>
          <w:sz w:val="24"/>
          <w:szCs w:val="24"/>
          <w:lang w:val="zh-CN"/>
        </w:rPr>
        <w:t>日内， 将资金支付到合同约定的</w:t>
      </w:r>
      <w:r>
        <w:rPr>
          <w:rFonts w:asciiTheme="minorEastAsia" w:hAnsiTheme="minorEastAsia" w:hint="eastAsia"/>
          <w:color w:val="000000" w:themeColor="text1"/>
          <w:sz w:val="24"/>
          <w:szCs w:val="24"/>
        </w:rPr>
        <w:t>乙方</w:t>
      </w:r>
      <w:r>
        <w:rPr>
          <w:rFonts w:asciiTheme="minorEastAsia" w:hAnsiTheme="minorEastAsia" w:hint="eastAsia"/>
          <w:color w:val="000000" w:themeColor="text1"/>
          <w:sz w:val="24"/>
          <w:szCs w:val="24"/>
          <w:lang w:val="zh-CN"/>
        </w:rPr>
        <w:t>账户。</w:t>
      </w:r>
    </w:p>
    <w:p w14:paraId="7E609B68" w14:textId="77777777" w:rsidR="00881A58" w:rsidRDefault="00000000">
      <w:pPr>
        <w:spacing w:line="540" w:lineRule="exact"/>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t>甲方开票信息：</w:t>
      </w:r>
    </w:p>
    <w:p w14:paraId="5B36D420" w14:textId="77777777" w:rsidR="00881A58" w:rsidRDefault="00000000">
      <w:pPr>
        <w:spacing w:line="54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单位名称：紫金山实验室</w:t>
      </w:r>
    </w:p>
    <w:p w14:paraId="6174A677" w14:textId="77777777" w:rsidR="00881A58" w:rsidRDefault="00000000">
      <w:pPr>
        <w:spacing w:line="54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税号：12320100MB19771475  </w:t>
      </w:r>
    </w:p>
    <w:p w14:paraId="53231113" w14:textId="77777777" w:rsidR="00881A58" w:rsidRDefault="00000000">
      <w:pPr>
        <w:spacing w:line="54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开户银行、账号：中国建设银行股份有限公司南京九龙湖分理处32050159604400000585</w:t>
      </w:r>
    </w:p>
    <w:p w14:paraId="0352EAAF" w14:textId="77777777" w:rsidR="00881A58" w:rsidRDefault="00000000">
      <w:pPr>
        <w:spacing w:line="540" w:lineRule="exact"/>
        <w:ind w:firstLineChars="200" w:firstLine="482"/>
        <w:rPr>
          <w:rFonts w:asciiTheme="minorEastAsia" w:hAnsiTheme="minorEastAsia"/>
          <w:b/>
          <w:color w:val="000000" w:themeColor="text1"/>
          <w:sz w:val="24"/>
          <w:szCs w:val="24"/>
        </w:rPr>
      </w:pPr>
      <w:r>
        <w:rPr>
          <w:rFonts w:asciiTheme="minorEastAsia" w:hAnsiTheme="minorEastAsia"/>
          <w:b/>
          <w:color w:val="000000" w:themeColor="text1"/>
          <w:sz w:val="24"/>
          <w:szCs w:val="24"/>
        </w:rPr>
        <w:lastRenderedPageBreak/>
        <w:t>乙方账户信息：</w:t>
      </w:r>
    </w:p>
    <w:p w14:paraId="1F01FAD1" w14:textId="77777777" w:rsidR="00881A58" w:rsidRDefault="00000000">
      <w:pPr>
        <w:spacing w:line="54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开户名： </w:t>
      </w:r>
    </w:p>
    <w:p w14:paraId="29FFE318" w14:textId="77777777" w:rsidR="00881A58" w:rsidRDefault="00000000">
      <w:pPr>
        <w:spacing w:line="54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开户行：</w:t>
      </w:r>
    </w:p>
    <w:p w14:paraId="58B7DEEB" w14:textId="77777777" w:rsidR="00881A58" w:rsidRDefault="00000000">
      <w:pPr>
        <w:spacing w:line="54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账  号：</w:t>
      </w:r>
    </w:p>
    <w:p w14:paraId="20EFB6FD" w14:textId="77777777" w:rsidR="00881A58" w:rsidRDefault="00000000">
      <w:pPr>
        <w:pStyle w:val="ac"/>
        <w:snapToGrid w:val="0"/>
        <w:spacing w:line="540" w:lineRule="exact"/>
        <w:ind w:leftChars="100" w:left="451" w:hangingChars="100" w:hanging="241"/>
        <w:contextualSpacing/>
        <w:rPr>
          <w:rFonts w:asciiTheme="minorEastAsia" w:eastAsiaTheme="minorEastAsia" w:hAnsiTheme="minorEastAsia"/>
          <w:b/>
          <w:bCs/>
          <w:color w:val="000000" w:themeColor="text1"/>
          <w:sz w:val="24"/>
          <w:szCs w:val="24"/>
          <w:lang w:val="zh-CN"/>
        </w:rPr>
      </w:pPr>
      <w:r>
        <w:rPr>
          <w:rFonts w:asciiTheme="minorEastAsia" w:eastAsiaTheme="minorEastAsia" w:hAnsiTheme="minorEastAsia" w:hint="eastAsia"/>
          <w:b/>
          <w:bCs/>
          <w:color w:val="000000" w:themeColor="text1"/>
          <w:sz w:val="24"/>
          <w:szCs w:val="24"/>
          <w:lang w:val="zh-CN"/>
        </w:rPr>
        <w:t>第十一条 违约责任</w:t>
      </w:r>
    </w:p>
    <w:p w14:paraId="274BC4AE"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１、甲方无正当理由拒收货物、拒付货物款的，甲方向乙方偿付合同总价的5%违约金。</w:t>
      </w:r>
    </w:p>
    <w:p w14:paraId="20C5069A"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２、甲方未按合同规定的期限向乙方支付货款的，每逾期1天甲方向乙方偿付欠款总额的</w:t>
      </w:r>
      <w:r>
        <w:rPr>
          <w:rFonts w:asciiTheme="minorEastAsia" w:hAnsiTheme="minorEastAsia" w:cs="宋体"/>
          <w:color w:val="000000" w:themeColor="text1"/>
          <w:sz w:val="24"/>
          <w:szCs w:val="24"/>
        </w:rPr>
        <w:t>1</w:t>
      </w:r>
      <w:r>
        <w:rPr>
          <w:rFonts w:asciiTheme="minorEastAsia" w:hAnsiTheme="minorEastAsia" w:cs="宋体" w:hint="eastAsia"/>
          <w:color w:val="000000" w:themeColor="text1"/>
          <w:sz w:val="24"/>
          <w:szCs w:val="24"/>
          <w:lang w:val="zh-CN"/>
        </w:rPr>
        <w:t>‰滞纳金，但累计滞纳金总额不超过欠款总额的5%。</w:t>
      </w:r>
    </w:p>
    <w:p w14:paraId="419B0F0C"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３、如乙方不能交付货物、完成安装调试的，甲方有权要求乙方支付合同总价5%的违约金。</w:t>
      </w:r>
    </w:p>
    <w:p w14:paraId="749D15AD"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４、乙方逾期交付的，每逾期1天，乙方向甲方偿付合同总额的</w:t>
      </w:r>
      <w:r>
        <w:rPr>
          <w:rFonts w:asciiTheme="minorEastAsia" w:hAnsiTheme="minorEastAsia" w:cs="宋体"/>
          <w:color w:val="000000" w:themeColor="text1"/>
          <w:sz w:val="24"/>
          <w:szCs w:val="24"/>
        </w:rPr>
        <w:t>1</w:t>
      </w:r>
      <w:r>
        <w:rPr>
          <w:rFonts w:asciiTheme="minorEastAsia" w:hAnsiTheme="minorEastAsia" w:cs="宋体" w:hint="eastAsia"/>
          <w:color w:val="000000" w:themeColor="text1"/>
          <w:sz w:val="24"/>
          <w:szCs w:val="24"/>
          <w:lang w:val="zh-CN"/>
        </w:rPr>
        <w:t>‰的滞纳金。如乙方逾期交付达</w:t>
      </w:r>
      <w:r>
        <w:rPr>
          <w:rFonts w:asciiTheme="minorEastAsia" w:hAnsiTheme="minorEastAsia" w:cs="宋体"/>
          <w:color w:val="000000" w:themeColor="text1"/>
          <w:sz w:val="24"/>
          <w:szCs w:val="24"/>
        </w:rPr>
        <w:t>30</w:t>
      </w:r>
      <w:r>
        <w:rPr>
          <w:rFonts w:asciiTheme="minorEastAsia" w:hAnsiTheme="minorEastAsia" w:cs="宋体" w:hint="eastAsia"/>
          <w:color w:val="000000" w:themeColor="text1"/>
          <w:sz w:val="24"/>
          <w:szCs w:val="24"/>
          <w:lang w:val="zh-CN"/>
        </w:rPr>
        <w:t>天，甲方有权解除合同，解除合同的通知自到达乙方时生效，乙方应向甲方另行支付合同总价款</w:t>
      </w:r>
      <w:r>
        <w:rPr>
          <w:rFonts w:asciiTheme="minorEastAsia" w:hAnsiTheme="minorEastAsia" w:cs="宋体"/>
          <w:color w:val="000000" w:themeColor="text1"/>
          <w:sz w:val="24"/>
          <w:szCs w:val="24"/>
        </w:rPr>
        <w:t>5</w:t>
      </w:r>
      <w:r>
        <w:rPr>
          <w:rFonts w:asciiTheme="minorEastAsia" w:hAnsiTheme="minorEastAsia" w:cs="宋体" w:hint="eastAsia"/>
          <w:color w:val="000000" w:themeColor="text1"/>
          <w:sz w:val="24"/>
          <w:szCs w:val="24"/>
          <w:lang w:val="zh-CN"/>
        </w:rPr>
        <w:t>%违约金并赔偿给甲方造成全部损失。</w:t>
      </w:r>
    </w:p>
    <w:p w14:paraId="49557147"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５、乙方所交付的货物品种、型号、规格不符合合同规定的，甲方有权拒收。甲方拒收的，乙方应向甲方支付货款总额5%的违约金。甲方未拒收的，发现后将向有关部门反映，并责成乙方按照采购结果提供货物和服务，同时视情况给予暂停一至三年参加南京市政府采购活动的处理。</w:t>
      </w:r>
    </w:p>
    <w:p w14:paraId="6DE78C21"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６、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66F7B7EF"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7、乙方未按本合同的规定和“服务承诺”提供售后服务的，应按合同总价款的</w:t>
      </w:r>
      <w:r>
        <w:rPr>
          <w:rFonts w:asciiTheme="minorEastAsia" w:hAnsiTheme="minorEastAsia" w:cs="宋体"/>
          <w:color w:val="000000" w:themeColor="text1"/>
          <w:sz w:val="24"/>
          <w:szCs w:val="24"/>
          <w:lang w:val="zh-CN"/>
        </w:rPr>
        <w:t>10</w:t>
      </w:r>
      <w:r>
        <w:rPr>
          <w:rFonts w:asciiTheme="minorEastAsia" w:hAnsiTheme="minorEastAsia" w:cs="宋体" w:hint="eastAsia"/>
          <w:color w:val="000000" w:themeColor="text1"/>
          <w:sz w:val="24"/>
          <w:szCs w:val="24"/>
          <w:lang w:val="zh-CN"/>
        </w:rPr>
        <w:t>‰向甲方承担违约责任。</w:t>
      </w:r>
    </w:p>
    <w:p w14:paraId="48584608"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lastRenderedPageBreak/>
        <w:t>8、乙方在承担上述4-7款一项或多项违约责任后，仍应继续履行合同规定的义务（甲方解除合同的除外）。甲方未能及时追究乙方的任何一项违约责任并不表明甲方放弃追究乙方该项或其他违约责任。</w:t>
      </w:r>
    </w:p>
    <w:p w14:paraId="7D83848F"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9、乙方投标属虚假承诺，或经权威部门监测提供的货物不能满足招投标文件要求，或是由于乙方的过错造成合同无法继续履行的，乙方应向甲方支付不少于合同总价30%赔偿金。</w:t>
      </w:r>
    </w:p>
    <w:p w14:paraId="3981521E" w14:textId="77777777" w:rsidR="00881A58" w:rsidRDefault="00000000">
      <w:pPr>
        <w:widowControl/>
        <w:snapToGrid w:val="0"/>
        <w:spacing w:line="540" w:lineRule="exact"/>
        <w:ind w:firstLine="420"/>
        <w:contextualSpacing/>
        <w:jc w:val="left"/>
        <w:rPr>
          <w:rFonts w:ascii="方正仿宋_GBK" w:eastAsia="方正仿宋_GBK" w:hAnsiTheme="minorEastAsia" w:cs="宋体"/>
          <w:color w:val="000000" w:themeColor="text1"/>
          <w:kern w:val="0"/>
          <w:sz w:val="28"/>
          <w:szCs w:val="28"/>
          <w:lang w:val="zh-CN"/>
        </w:rPr>
      </w:pPr>
      <w:r>
        <w:rPr>
          <w:rFonts w:ascii="方正仿宋_GBK" w:eastAsia="方正仿宋_GBK" w:hAnsiTheme="minorEastAsia" w:cs="宋体" w:hint="eastAsia"/>
          <w:color w:val="000000" w:themeColor="text1"/>
          <w:kern w:val="0"/>
          <w:sz w:val="28"/>
          <w:szCs w:val="28"/>
          <w:lang w:val="zh-CN"/>
        </w:rPr>
        <w:t>1</w:t>
      </w:r>
      <w:r>
        <w:rPr>
          <w:rFonts w:ascii="方正仿宋_GBK" w:eastAsia="方正仿宋_GBK" w:hAnsiTheme="minorEastAsia" w:cs="宋体"/>
          <w:color w:val="000000" w:themeColor="text1"/>
          <w:kern w:val="0"/>
          <w:sz w:val="28"/>
          <w:szCs w:val="28"/>
          <w:lang w:val="zh-CN"/>
        </w:rPr>
        <w:t>0</w:t>
      </w:r>
      <w:r>
        <w:rPr>
          <w:rFonts w:ascii="方正仿宋_GBK" w:eastAsia="方正仿宋_GBK" w:hAnsiTheme="minorEastAsia" w:cs="宋体" w:hint="eastAsia"/>
          <w:color w:val="000000" w:themeColor="text1"/>
          <w:kern w:val="0"/>
          <w:sz w:val="28"/>
          <w:szCs w:val="28"/>
          <w:lang w:val="zh-CN"/>
        </w:rPr>
        <w:t>、违约方须承担守约方因追索权利产生的一切费用（包括诉讼费、保全费、保全担保保险费、律师费、差旅费、公证费、鉴定费等）。</w:t>
      </w:r>
    </w:p>
    <w:p w14:paraId="31381F97" w14:textId="77777777" w:rsidR="00881A58" w:rsidRDefault="00881A58">
      <w:pPr>
        <w:pStyle w:val="21"/>
        <w:ind w:firstLine="480"/>
        <w:rPr>
          <w:rFonts w:asciiTheme="minorEastAsia" w:hAnsiTheme="minorEastAsia" w:cs="宋体"/>
          <w:color w:val="000000" w:themeColor="text1"/>
          <w:sz w:val="24"/>
          <w:szCs w:val="24"/>
          <w:lang w:val="zh-CN"/>
        </w:rPr>
      </w:pPr>
    </w:p>
    <w:p w14:paraId="5120C3C3" w14:textId="77777777" w:rsidR="00881A58" w:rsidRDefault="00000000">
      <w:pPr>
        <w:widowControl/>
        <w:snapToGrid w:val="0"/>
        <w:spacing w:line="540" w:lineRule="exact"/>
        <w:ind w:firstLine="420"/>
        <w:contextualSpacing/>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第十二条 合同的变更和终止</w:t>
      </w:r>
    </w:p>
    <w:p w14:paraId="7102FCDC" w14:textId="77777777" w:rsidR="00881A58" w:rsidRDefault="00000000">
      <w:pPr>
        <w:widowControl/>
        <w:snapToGrid w:val="0"/>
        <w:spacing w:line="540" w:lineRule="exact"/>
        <w:ind w:firstLineChars="200" w:firstLine="480"/>
        <w:contextualSpacing/>
        <w:rPr>
          <w:rFonts w:asciiTheme="minorEastAsia" w:hAnsiTheme="minorEastAsia" w:cs="宋体"/>
          <w:color w:val="000000" w:themeColor="text1"/>
          <w:sz w:val="24"/>
          <w:szCs w:val="24"/>
          <w:lang w:val="zh-CN"/>
        </w:rPr>
      </w:pPr>
      <w:r>
        <w:rPr>
          <w:rFonts w:asciiTheme="minorEastAsia" w:hAnsiTheme="minorEastAsia" w:hint="eastAsia"/>
          <w:color w:val="000000" w:themeColor="text1"/>
          <w:sz w:val="24"/>
          <w:szCs w:val="24"/>
          <w:lang w:val="zh-CN"/>
        </w:rPr>
        <w:t>1</w:t>
      </w:r>
      <w:r>
        <w:rPr>
          <w:rFonts w:asciiTheme="minorEastAsia" w:hAnsiTheme="minorEastAsia" w:cs="宋体" w:hint="eastAsia"/>
          <w:color w:val="000000" w:themeColor="text1"/>
          <w:sz w:val="24"/>
          <w:szCs w:val="24"/>
          <w:lang w:val="zh-CN"/>
        </w:rPr>
        <w:t>、除《政府采购法》第49条以及第</w:t>
      </w:r>
      <w:r>
        <w:rPr>
          <w:rFonts w:asciiTheme="minorEastAsia" w:hAnsiTheme="minorEastAsia" w:hint="eastAsia"/>
          <w:color w:val="000000" w:themeColor="text1"/>
          <w:sz w:val="24"/>
          <w:szCs w:val="24"/>
          <w:lang w:val="zh-CN"/>
        </w:rPr>
        <w:t>50</w:t>
      </w:r>
      <w:r>
        <w:rPr>
          <w:rFonts w:asciiTheme="minorEastAsia" w:hAnsiTheme="minorEastAsia" w:cs="宋体" w:hint="eastAsia"/>
          <w:color w:val="000000" w:themeColor="text1"/>
          <w:sz w:val="24"/>
          <w:szCs w:val="24"/>
          <w:lang w:val="zh-CN"/>
        </w:rPr>
        <w:t>条第二款规定的情形外，本合同一经签订，甲乙双方不得擅自变更、中止或终止合同。</w:t>
      </w:r>
    </w:p>
    <w:p w14:paraId="1AAB68C7" w14:textId="77777777" w:rsidR="00881A58" w:rsidRDefault="00000000">
      <w:pPr>
        <w:widowControl/>
        <w:snapToGrid w:val="0"/>
        <w:spacing w:line="540" w:lineRule="exact"/>
        <w:ind w:firstLineChars="200" w:firstLine="480"/>
        <w:contextualSpacing/>
        <w:rPr>
          <w:rFonts w:asciiTheme="minorEastAsia" w:hAnsiTheme="minorEastAsia" w:cs="宋体"/>
          <w:color w:val="000000" w:themeColor="text1"/>
          <w:sz w:val="24"/>
          <w:szCs w:val="24"/>
          <w:lang w:val="zh-CN"/>
        </w:rPr>
      </w:pPr>
      <w:r>
        <w:rPr>
          <w:rFonts w:asciiTheme="minorEastAsia" w:hAnsiTheme="minorEastAsia" w:hint="eastAsia"/>
          <w:color w:val="000000" w:themeColor="text1"/>
          <w:sz w:val="24"/>
          <w:szCs w:val="24"/>
          <w:lang w:val="zh-CN"/>
        </w:rPr>
        <w:t>2</w:t>
      </w:r>
      <w:r>
        <w:rPr>
          <w:rFonts w:asciiTheme="minorEastAsia" w:hAnsiTheme="minorEastAsia" w:cs="宋体" w:hint="eastAsia"/>
          <w:color w:val="000000" w:themeColor="text1"/>
          <w:sz w:val="24"/>
          <w:szCs w:val="24"/>
          <w:lang w:val="zh-CN"/>
        </w:rPr>
        <w:t>、</w:t>
      </w:r>
      <w:r>
        <w:rPr>
          <w:rFonts w:asciiTheme="minorEastAsia" w:hAnsiTheme="minorEastAsia" w:cs="宋体" w:hint="eastAsia"/>
          <w:color w:val="000000" w:themeColor="text1"/>
          <w:sz w:val="24"/>
          <w:szCs w:val="24"/>
        </w:rPr>
        <w:t>除发生法律规定的不能预见、不能避免并不能克服的客观情况外，甲乙双方不得放弃或拒绝履行合同。乙方放弃或拒绝履行合同，保证金（如有）不予退还，在三年内不得参加南京市政府采购活动。</w:t>
      </w:r>
    </w:p>
    <w:p w14:paraId="3CDF60A7" w14:textId="77777777" w:rsidR="00881A58" w:rsidRDefault="00000000">
      <w:pPr>
        <w:widowControl/>
        <w:snapToGrid w:val="0"/>
        <w:spacing w:line="540" w:lineRule="exact"/>
        <w:ind w:firstLine="420"/>
        <w:contextualSpacing/>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第十三条 合同的转让</w:t>
      </w:r>
    </w:p>
    <w:p w14:paraId="608BAFA5"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乙方不得部分或全部转让其应履行的合同义务或其享有的合同权利。</w:t>
      </w:r>
    </w:p>
    <w:p w14:paraId="69DE49FF" w14:textId="77777777" w:rsidR="00881A58" w:rsidRDefault="00000000">
      <w:pPr>
        <w:widowControl/>
        <w:snapToGrid w:val="0"/>
        <w:spacing w:line="540" w:lineRule="exact"/>
        <w:ind w:firstLine="420"/>
        <w:contextualSpacing/>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第十四条 争议的解决</w:t>
      </w:r>
    </w:p>
    <w:p w14:paraId="0FC99B8C"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1、因货物的质量问题发生争议的，一方可邀请国家认可的质量检测机构对货物质量进行鉴定。货物符合标准的，鉴定费由甲方承担；货物不符合质量标准的，鉴定费由乙方承担。</w:t>
      </w:r>
    </w:p>
    <w:p w14:paraId="44611084"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2、因履行本合同引起的或与本合同有关的争议，甲、乙双方应首先通过友好协商解决，如果协商不能解决争议，则向甲方所在地有管辖权的人民法院提起诉讼解决争议。</w:t>
      </w:r>
    </w:p>
    <w:p w14:paraId="5AC37CCE"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3、在诉讼或仲裁期间，本合同应继续履行。</w:t>
      </w:r>
    </w:p>
    <w:p w14:paraId="1897D769" w14:textId="77777777" w:rsidR="00881A58" w:rsidRDefault="00000000">
      <w:pPr>
        <w:pStyle w:val="21"/>
        <w:ind w:firstLine="560"/>
        <w:rPr>
          <w:rFonts w:asciiTheme="minorEastAsia" w:hAnsiTheme="minorEastAsia" w:cs="宋体"/>
          <w:color w:val="000000" w:themeColor="text1"/>
          <w:sz w:val="24"/>
          <w:szCs w:val="24"/>
          <w:lang w:val="zh-CN"/>
        </w:rPr>
      </w:pPr>
      <w:r>
        <w:rPr>
          <w:rFonts w:ascii="方正仿宋_GBK" w:eastAsia="方正仿宋_GBK" w:hAnsiTheme="minorEastAsia" w:cs="宋体" w:hint="eastAsia"/>
          <w:color w:val="000000" w:themeColor="text1"/>
          <w:kern w:val="0"/>
          <w:sz w:val="28"/>
          <w:szCs w:val="28"/>
          <w:lang w:val="zh-CN"/>
        </w:rPr>
        <w:lastRenderedPageBreak/>
        <w:t>4、双方确认本合同载明的地址可作为合同履行过程中相关文书、法院送达诉讼文书的地址，因载明的地址有误或未及时告知变更后的地址，导致相关文书及诉讼文书没能实际被接收的、邮寄送达的，相关文书及诉讼文书退回之日即视为送达之日；因一方拒收的，相关文书及诉讼文书退回之日即视为送达之日。</w:t>
      </w:r>
    </w:p>
    <w:p w14:paraId="142F9231" w14:textId="77777777" w:rsidR="00881A58" w:rsidRDefault="00000000">
      <w:pPr>
        <w:widowControl/>
        <w:snapToGrid w:val="0"/>
        <w:spacing w:line="540" w:lineRule="exact"/>
        <w:ind w:firstLine="420"/>
        <w:contextualSpacing/>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 xml:space="preserve">第十五条 诚实信用 </w:t>
      </w:r>
    </w:p>
    <w:p w14:paraId="00081A60"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乙方应诚实信用，严格按照招投标文件要求和投标承诺履行合同，不向甲方进行商业贿赂或者提供不正当利益。</w:t>
      </w:r>
    </w:p>
    <w:p w14:paraId="51E88DAB" w14:textId="77777777" w:rsidR="00881A58" w:rsidRDefault="00000000">
      <w:pPr>
        <w:widowControl/>
        <w:snapToGrid w:val="0"/>
        <w:spacing w:line="540" w:lineRule="exact"/>
        <w:ind w:firstLine="420"/>
        <w:contextualSpacing/>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第十六条 合同生效及其他</w:t>
      </w:r>
    </w:p>
    <w:p w14:paraId="618FCD2F"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1、本合同自双方盖章之日起生效。</w:t>
      </w:r>
    </w:p>
    <w:p w14:paraId="64BF7969"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2、本合同一式</w:t>
      </w:r>
      <w:r>
        <w:rPr>
          <w:rFonts w:asciiTheme="minorEastAsia" w:hAnsiTheme="minorEastAsia" w:cs="宋体" w:hint="eastAsia"/>
          <w:color w:val="000000" w:themeColor="text1"/>
          <w:sz w:val="24"/>
          <w:szCs w:val="24"/>
          <w:u w:val="single"/>
          <w:lang w:val="zh-CN"/>
        </w:rPr>
        <w:t xml:space="preserve"> </w:t>
      </w:r>
      <w:r>
        <w:rPr>
          <w:rFonts w:asciiTheme="minorEastAsia" w:hAnsiTheme="minorEastAsia" w:cs="宋体"/>
          <w:color w:val="000000" w:themeColor="text1"/>
          <w:sz w:val="24"/>
          <w:szCs w:val="24"/>
          <w:u w:val="single"/>
          <w:lang w:val="zh-CN"/>
        </w:rPr>
        <w:t xml:space="preserve">  </w:t>
      </w:r>
      <w:r>
        <w:rPr>
          <w:rFonts w:asciiTheme="minorEastAsia" w:hAnsiTheme="minorEastAsia" w:cs="宋体" w:hint="eastAsia"/>
          <w:color w:val="000000" w:themeColor="text1"/>
          <w:sz w:val="24"/>
          <w:szCs w:val="24"/>
          <w:lang w:val="zh-CN"/>
        </w:rPr>
        <w:t>份，甲方执肆份，乙方执</w:t>
      </w:r>
      <w:r>
        <w:rPr>
          <w:rFonts w:asciiTheme="minorEastAsia" w:hAnsiTheme="minorEastAsia" w:cs="宋体" w:hint="eastAsia"/>
          <w:color w:val="000000" w:themeColor="text1"/>
          <w:sz w:val="24"/>
          <w:szCs w:val="24"/>
          <w:u w:val="single"/>
          <w:lang w:val="zh-CN"/>
        </w:rPr>
        <w:t xml:space="preserve"> </w:t>
      </w:r>
      <w:r>
        <w:rPr>
          <w:rFonts w:asciiTheme="minorEastAsia" w:hAnsiTheme="minorEastAsia" w:cs="宋体"/>
          <w:color w:val="000000" w:themeColor="text1"/>
          <w:sz w:val="24"/>
          <w:szCs w:val="24"/>
          <w:u w:val="single"/>
          <w:lang w:val="zh-CN"/>
        </w:rPr>
        <w:t xml:space="preserve">   </w:t>
      </w:r>
      <w:r>
        <w:rPr>
          <w:rFonts w:asciiTheme="minorEastAsia" w:hAnsiTheme="minorEastAsia" w:cs="宋体" w:hint="eastAsia"/>
          <w:color w:val="000000" w:themeColor="text1"/>
          <w:sz w:val="24"/>
          <w:szCs w:val="24"/>
          <w:lang w:val="zh-CN"/>
        </w:rPr>
        <w:t>份，招标公司执壹份，具有同等法律效力。</w:t>
      </w:r>
    </w:p>
    <w:p w14:paraId="20A19C38"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3、本合同应按照中华人民共和国大陆地区现行有效的法律进行解释。</w:t>
      </w:r>
    </w:p>
    <w:p w14:paraId="72F2D979" w14:textId="77777777" w:rsidR="00881A58" w:rsidRDefault="00000000">
      <w:pPr>
        <w:widowControl/>
        <w:snapToGrid w:val="0"/>
        <w:spacing w:line="540" w:lineRule="exact"/>
        <w:ind w:firstLine="420"/>
        <w:contextualSpacing/>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（以下无正文）</w:t>
      </w:r>
    </w:p>
    <w:p w14:paraId="698DDB95"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022DE13D"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3526892C"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226936AE" w14:textId="77777777" w:rsidR="00881A58" w:rsidRDefault="00881A58">
      <w:pPr>
        <w:widowControl/>
        <w:rPr>
          <w:rFonts w:asciiTheme="minorEastAsia" w:hAnsiTheme="minorEastAsia" w:cs="宋体"/>
          <w:color w:val="000000" w:themeColor="text1"/>
          <w:sz w:val="24"/>
          <w:szCs w:val="24"/>
          <w:lang w:val="zh-CN"/>
        </w:rPr>
      </w:pPr>
    </w:p>
    <w:p w14:paraId="39636596" w14:textId="77777777" w:rsidR="00881A58" w:rsidRDefault="00881A58">
      <w:pPr>
        <w:widowControl/>
        <w:snapToGrid w:val="0"/>
        <w:spacing w:line="480" w:lineRule="auto"/>
        <w:contextualSpacing/>
        <w:jc w:val="center"/>
        <w:rPr>
          <w:rFonts w:asciiTheme="minorEastAsia" w:hAnsiTheme="minorEastAsia" w:cs="宋体"/>
          <w:color w:val="000000" w:themeColor="text1"/>
          <w:sz w:val="24"/>
          <w:szCs w:val="24"/>
          <w:lang w:val="zh-CN"/>
        </w:rPr>
      </w:pPr>
    </w:p>
    <w:p w14:paraId="353D040F" w14:textId="77777777" w:rsidR="00881A58" w:rsidRDefault="00881A58">
      <w:pPr>
        <w:pStyle w:val="21"/>
        <w:ind w:firstLine="480"/>
        <w:rPr>
          <w:rFonts w:asciiTheme="minorEastAsia" w:hAnsiTheme="minorEastAsia" w:cs="宋体"/>
          <w:color w:val="000000" w:themeColor="text1"/>
          <w:sz w:val="24"/>
          <w:szCs w:val="24"/>
          <w:lang w:val="zh-CN"/>
        </w:rPr>
      </w:pPr>
    </w:p>
    <w:p w14:paraId="00D181C1" w14:textId="77777777" w:rsidR="00881A58" w:rsidRDefault="00881A58">
      <w:pPr>
        <w:rPr>
          <w:rFonts w:asciiTheme="minorEastAsia" w:hAnsiTheme="minorEastAsia" w:cs="宋体"/>
          <w:color w:val="000000" w:themeColor="text1"/>
          <w:sz w:val="24"/>
          <w:szCs w:val="24"/>
          <w:lang w:val="zh-CN"/>
        </w:rPr>
      </w:pPr>
    </w:p>
    <w:p w14:paraId="006B757A" w14:textId="77777777" w:rsidR="00881A58" w:rsidRDefault="00881A58">
      <w:pPr>
        <w:pStyle w:val="21"/>
        <w:ind w:firstLine="480"/>
        <w:rPr>
          <w:rFonts w:asciiTheme="minorEastAsia" w:hAnsiTheme="minorEastAsia" w:cs="宋体"/>
          <w:color w:val="000000" w:themeColor="text1"/>
          <w:sz w:val="24"/>
          <w:szCs w:val="24"/>
          <w:lang w:val="zh-CN"/>
        </w:rPr>
      </w:pPr>
    </w:p>
    <w:p w14:paraId="35866AD1" w14:textId="77777777" w:rsidR="00881A58" w:rsidRDefault="00881A58">
      <w:pPr>
        <w:rPr>
          <w:rFonts w:asciiTheme="minorEastAsia" w:hAnsiTheme="minorEastAsia" w:cs="宋体"/>
          <w:color w:val="000000" w:themeColor="text1"/>
          <w:sz w:val="24"/>
          <w:szCs w:val="24"/>
          <w:lang w:val="zh-CN"/>
        </w:rPr>
      </w:pPr>
    </w:p>
    <w:p w14:paraId="00BC9A53" w14:textId="77777777" w:rsidR="00881A58" w:rsidRDefault="00881A58">
      <w:pPr>
        <w:pStyle w:val="21"/>
        <w:ind w:firstLine="480"/>
        <w:rPr>
          <w:rFonts w:asciiTheme="minorEastAsia" w:hAnsiTheme="minorEastAsia" w:cs="宋体"/>
          <w:color w:val="000000" w:themeColor="text1"/>
          <w:sz w:val="24"/>
          <w:szCs w:val="24"/>
          <w:lang w:val="zh-CN"/>
        </w:rPr>
      </w:pPr>
    </w:p>
    <w:p w14:paraId="5E790478" w14:textId="77777777" w:rsidR="00881A58" w:rsidRDefault="00881A58">
      <w:pPr>
        <w:rPr>
          <w:rFonts w:asciiTheme="minorEastAsia" w:hAnsiTheme="minorEastAsia" w:cs="宋体"/>
          <w:color w:val="000000" w:themeColor="text1"/>
          <w:sz w:val="24"/>
          <w:szCs w:val="24"/>
          <w:lang w:val="zh-CN"/>
        </w:rPr>
      </w:pPr>
    </w:p>
    <w:p w14:paraId="63AD50C6" w14:textId="77777777" w:rsidR="00881A58" w:rsidRDefault="00881A58">
      <w:pPr>
        <w:pStyle w:val="21"/>
        <w:ind w:firstLine="480"/>
        <w:rPr>
          <w:rFonts w:asciiTheme="minorEastAsia" w:hAnsiTheme="minorEastAsia" w:cs="宋体"/>
          <w:color w:val="000000" w:themeColor="text1"/>
          <w:sz w:val="24"/>
          <w:szCs w:val="24"/>
          <w:lang w:val="zh-CN"/>
        </w:rPr>
      </w:pPr>
    </w:p>
    <w:p w14:paraId="0B00B7CA" w14:textId="77777777" w:rsidR="00881A58" w:rsidRDefault="00881A58">
      <w:pPr>
        <w:rPr>
          <w:rFonts w:asciiTheme="minorEastAsia" w:hAnsiTheme="minorEastAsia" w:cs="宋体"/>
          <w:color w:val="000000" w:themeColor="text1"/>
          <w:sz w:val="24"/>
          <w:szCs w:val="24"/>
          <w:lang w:val="zh-CN"/>
        </w:rPr>
      </w:pPr>
    </w:p>
    <w:p w14:paraId="35977D86" w14:textId="77777777" w:rsidR="00881A58" w:rsidRDefault="00881A58">
      <w:pPr>
        <w:pStyle w:val="21"/>
        <w:ind w:firstLine="480"/>
        <w:rPr>
          <w:rFonts w:asciiTheme="minorEastAsia" w:hAnsiTheme="minorEastAsia" w:cs="宋体"/>
          <w:color w:val="000000" w:themeColor="text1"/>
          <w:sz w:val="24"/>
          <w:szCs w:val="24"/>
          <w:lang w:val="zh-CN"/>
        </w:rPr>
      </w:pPr>
    </w:p>
    <w:p w14:paraId="0FB75FEA" w14:textId="77777777" w:rsidR="00881A58" w:rsidRDefault="00881A58">
      <w:pPr>
        <w:rPr>
          <w:rFonts w:asciiTheme="minorEastAsia" w:hAnsiTheme="minorEastAsia" w:cs="宋体"/>
          <w:color w:val="000000" w:themeColor="text1"/>
          <w:sz w:val="24"/>
          <w:szCs w:val="24"/>
          <w:lang w:val="zh-CN"/>
        </w:rPr>
      </w:pPr>
    </w:p>
    <w:p w14:paraId="08E74C82" w14:textId="77777777" w:rsidR="00881A58" w:rsidRDefault="00000000">
      <w:pPr>
        <w:widowControl/>
        <w:jc w:val="left"/>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lastRenderedPageBreak/>
        <w:br w:type="page"/>
      </w:r>
    </w:p>
    <w:p w14:paraId="2C6EC90E" w14:textId="77777777" w:rsidR="00881A58" w:rsidRDefault="00000000">
      <w:pPr>
        <w:widowControl/>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lastRenderedPageBreak/>
        <w:t>（本页系编号    《货物采购合同》签署页，无正文）</w:t>
      </w:r>
    </w:p>
    <w:p w14:paraId="3123EFE9" w14:textId="77777777" w:rsidR="00881A58" w:rsidRDefault="00881A58">
      <w:pPr>
        <w:widowControl/>
        <w:jc w:val="left"/>
        <w:rPr>
          <w:rFonts w:asciiTheme="minorEastAsia" w:hAnsiTheme="minorEastAsia" w:cs="宋体"/>
          <w:color w:val="000000" w:themeColor="text1"/>
          <w:sz w:val="24"/>
          <w:szCs w:val="24"/>
          <w:lang w:val="zh-C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881A58" w14:paraId="6D2DAD32" w14:textId="77777777">
        <w:tc>
          <w:tcPr>
            <w:tcW w:w="4261" w:type="dxa"/>
          </w:tcPr>
          <w:p w14:paraId="4AB77E9B"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甲    方：紫金山实验室   </w:t>
            </w:r>
          </w:p>
          <w:p w14:paraId="7C80ECA7" w14:textId="77777777" w:rsidR="00881A58" w:rsidRDefault="00881A58">
            <w:pPr>
              <w:rPr>
                <w:rFonts w:asciiTheme="minorEastAsia" w:hAnsiTheme="minorEastAsia"/>
                <w:color w:val="000000" w:themeColor="text1"/>
                <w:sz w:val="24"/>
                <w:szCs w:val="24"/>
              </w:rPr>
            </w:pPr>
          </w:p>
          <w:p w14:paraId="7903B588"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（盖章）</w:t>
            </w:r>
          </w:p>
          <w:p w14:paraId="1E580DC8"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法人代表:尤肖虎</w:t>
            </w:r>
          </w:p>
          <w:p w14:paraId="3315705F"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地址:南京市江宁区秣周东路9号</w:t>
            </w:r>
          </w:p>
          <w:p w14:paraId="5884C7A0"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邮编:         </w:t>
            </w:r>
          </w:p>
          <w:p w14:paraId="78EB1A2A"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电话:</w:t>
            </w:r>
          </w:p>
          <w:p w14:paraId="6E57C3AD"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授权代表（签字）:</w:t>
            </w:r>
          </w:p>
          <w:p w14:paraId="37FABEF5" w14:textId="77777777" w:rsidR="00881A58" w:rsidRDefault="00881A58">
            <w:pPr>
              <w:rPr>
                <w:rFonts w:asciiTheme="minorEastAsia" w:hAnsiTheme="minorEastAsia"/>
                <w:color w:val="000000" w:themeColor="text1"/>
                <w:sz w:val="24"/>
                <w:szCs w:val="24"/>
              </w:rPr>
            </w:pPr>
          </w:p>
          <w:p w14:paraId="297C8144"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签订日期：     年   月  日</w:t>
            </w:r>
          </w:p>
        </w:tc>
        <w:tc>
          <w:tcPr>
            <w:tcW w:w="4261" w:type="dxa"/>
          </w:tcPr>
          <w:p w14:paraId="2877D363"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乙    方：   </w:t>
            </w:r>
          </w:p>
          <w:p w14:paraId="17F553F6" w14:textId="77777777" w:rsidR="00881A58" w:rsidRDefault="00881A58">
            <w:pPr>
              <w:rPr>
                <w:rFonts w:asciiTheme="minorEastAsia" w:hAnsiTheme="minorEastAsia"/>
                <w:color w:val="000000" w:themeColor="text1"/>
                <w:sz w:val="24"/>
                <w:szCs w:val="24"/>
              </w:rPr>
            </w:pPr>
          </w:p>
          <w:p w14:paraId="39A2B36C"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（盖章）</w:t>
            </w:r>
          </w:p>
          <w:p w14:paraId="31CA12C6"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法人代表:</w:t>
            </w:r>
          </w:p>
          <w:p w14:paraId="303EF5EB"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地址:</w:t>
            </w:r>
          </w:p>
          <w:p w14:paraId="7A6D16DA" w14:textId="77777777" w:rsidR="00881A58" w:rsidRDefault="00881A58">
            <w:pPr>
              <w:rPr>
                <w:rFonts w:asciiTheme="minorEastAsia" w:hAnsiTheme="minorEastAsia"/>
                <w:color w:val="000000" w:themeColor="text1"/>
                <w:sz w:val="24"/>
                <w:szCs w:val="24"/>
              </w:rPr>
            </w:pPr>
          </w:p>
          <w:p w14:paraId="4612AB45"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邮编:</w:t>
            </w:r>
          </w:p>
          <w:p w14:paraId="55415C7E"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电话:</w:t>
            </w:r>
          </w:p>
          <w:p w14:paraId="4786333A"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授权代表（签字）：</w:t>
            </w:r>
          </w:p>
          <w:p w14:paraId="02680FAA" w14:textId="77777777" w:rsidR="00881A58" w:rsidRDefault="0000000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签订日期：     年   月  日</w:t>
            </w:r>
          </w:p>
        </w:tc>
      </w:tr>
    </w:tbl>
    <w:p w14:paraId="0C5A391A"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7C4D4E11"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3CB8E826"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1CAECAF4"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78ACC19D"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168C8F1C"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295AEE61"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2077C479"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2DB92981" w14:textId="77777777" w:rsidR="00881A58" w:rsidRDefault="00881A58">
      <w:pPr>
        <w:pStyle w:val="21"/>
        <w:ind w:firstLine="480"/>
        <w:rPr>
          <w:rFonts w:asciiTheme="minorEastAsia" w:hAnsiTheme="minorEastAsia" w:cs="宋体"/>
          <w:color w:val="000000" w:themeColor="text1"/>
          <w:sz w:val="24"/>
          <w:szCs w:val="24"/>
          <w:lang w:val="zh-CN"/>
        </w:rPr>
      </w:pPr>
    </w:p>
    <w:p w14:paraId="337A01A5" w14:textId="77777777" w:rsidR="00881A58" w:rsidRDefault="00881A58">
      <w:pPr>
        <w:rPr>
          <w:rFonts w:asciiTheme="minorEastAsia" w:hAnsiTheme="minorEastAsia" w:cs="宋体"/>
          <w:color w:val="000000" w:themeColor="text1"/>
          <w:sz w:val="24"/>
          <w:szCs w:val="24"/>
          <w:lang w:val="zh-CN"/>
        </w:rPr>
      </w:pPr>
    </w:p>
    <w:p w14:paraId="6A9DF13A" w14:textId="77777777" w:rsidR="00881A58" w:rsidRDefault="00881A58">
      <w:pPr>
        <w:pStyle w:val="21"/>
        <w:ind w:firstLine="480"/>
        <w:rPr>
          <w:rFonts w:asciiTheme="minorEastAsia" w:hAnsiTheme="minorEastAsia" w:cs="宋体"/>
          <w:color w:val="000000" w:themeColor="text1"/>
          <w:sz w:val="24"/>
          <w:szCs w:val="24"/>
          <w:lang w:val="zh-CN"/>
        </w:rPr>
      </w:pPr>
    </w:p>
    <w:p w14:paraId="483C398D" w14:textId="77777777" w:rsidR="00881A58" w:rsidRDefault="00881A58">
      <w:pPr>
        <w:rPr>
          <w:rFonts w:asciiTheme="minorEastAsia" w:hAnsiTheme="minorEastAsia" w:cs="宋体"/>
          <w:color w:val="000000" w:themeColor="text1"/>
          <w:sz w:val="24"/>
          <w:szCs w:val="24"/>
          <w:lang w:val="zh-CN"/>
        </w:rPr>
      </w:pPr>
    </w:p>
    <w:p w14:paraId="4978BD40" w14:textId="77777777" w:rsidR="00881A58" w:rsidRDefault="00881A58">
      <w:pPr>
        <w:pStyle w:val="21"/>
        <w:ind w:firstLine="480"/>
        <w:rPr>
          <w:rFonts w:asciiTheme="minorEastAsia" w:hAnsiTheme="minorEastAsia" w:cs="宋体"/>
          <w:color w:val="000000" w:themeColor="text1"/>
          <w:sz w:val="24"/>
          <w:szCs w:val="24"/>
          <w:lang w:val="zh-CN"/>
        </w:rPr>
      </w:pPr>
    </w:p>
    <w:p w14:paraId="380110B9" w14:textId="77777777" w:rsidR="00881A58" w:rsidRDefault="00881A58">
      <w:pPr>
        <w:rPr>
          <w:rFonts w:asciiTheme="minorEastAsia" w:hAnsiTheme="minorEastAsia" w:cs="宋体"/>
          <w:color w:val="000000" w:themeColor="text1"/>
          <w:sz w:val="24"/>
          <w:szCs w:val="24"/>
          <w:lang w:val="zh-CN"/>
        </w:rPr>
      </w:pPr>
    </w:p>
    <w:p w14:paraId="1BEB6632" w14:textId="77777777" w:rsidR="00881A58" w:rsidRDefault="00881A58">
      <w:pPr>
        <w:pStyle w:val="21"/>
        <w:ind w:firstLine="480"/>
        <w:rPr>
          <w:rFonts w:asciiTheme="minorEastAsia" w:hAnsiTheme="minorEastAsia" w:cs="宋体"/>
          <w:color w:val="000000" w:themeColor="text1"/>
          <w:sz w:val="24"/>
          <w:szCs w:val="24"/>
          <w:lang w:val="zh-CN"/>
        </w:rPr>
      </w:pPr>
    </w:p>
    <w:p w14:paraId="30BC4F9A" w14:textId="77777777" w:rsidR="00881A58" w:rsidRDefault="00881A58">
      <w:pPr>
        <w:rPr>
          <w:rFonts w:asciiTheme="minorEastAsia" w:hAnsiTheme="minorEastAsia" w:cs="宋体"/>
          <w:color w:val="000000" w:themeColor="text1"/>
          <w:sz w:val="24"/>
          <w:szCs w:val="24"/>
          <w:lang w:val="zh-CN"/>
        </w:rPr>
      </w:pPr>
    </w:p>
    <w:p w14:paraId="43468CB4" w14:textId="77777777" w:rsidR="00881A58" w:rsidRDefault="00881A58">
      <w:pPr>
        <w:pStyle w:val="21"/>
        <w:ind w:firstLine="480"/>
        <w:rPr>
          <w:rFonts w:asciiTheme="minorEastAsia" w:hAnsiTheme="minorEastAsia" w:cs="宋体"/>
          <w:color w:val="000000" w:themeColor="text1"/>
          <w:sz w:val="24"/>
          <w:szCs w:val="24"/>
          <w:lang w:val="zh-CN"/>
        </w:rPr>
      </w:pPr>
    </w:p>
    <w:p w14:paraId="0490B35B" w14:textId="77777777" w:rsidR="00881A58" w:rsidRDefault="00881A58">
      <w:pPr>
        <w:rPr>
          <w:rFonts w:asciiTheme="minorEastAsia" w:hAnsiTheme="minorEastAsia" w:cs="宋体"/>
          <w:color w:val="000000" w:themeColor="text1"/>
          <w:sz w:val="24"/>
          <w:szCs w:val="24"/>
          <w:lang w:val="zh-CN"/>
        </w:rPr>
      </w:pPr>
    </w:p>
    <w:p w14:paraId="3E3D54FE" w14:textId="77777777" w:rsidR="00881A58" w:rsidRDefault="00881A58">
      <w:pPr>
        <w:pStyle w:val="21"/>
        <w:ind w:firstLine="480"/>
        <w:rPr>
          <w:rFonts w:asciiTheme="minorEastAsia" w:hAnsiTheme="minorEastAsia" w:cs="宋体"/>
          <w:color w:val="000000" w:themeColor="text1"/>
          <w:sz w:val="24"/>
          <w:szCs w:val="24"/>
          <w:lang w:val="zh-CN"/>
        </w:rPr>
      </w:pPr>
    </w:p>
    <w:p w14:paraId="51F2712F" w14:textId="77777777" w:rsidR="00881A58" w:rsidRDefault="00881A58">
      <w:pPr>
        <w:rPr>
          <w:rFonts w:asciiTheme="minorEastAsia" w:hAnsiTheme="minorEastAsia" w:cs="宋体"/>
          <w:color w:val="000000" w:themeColor="text1"/>
          <w:sz w:val="24"/>
          <w:szCs w:val="24"/>
          <w:lang w:val="zh-CN"/>
        </w:rPr>
      </w:pPr>
    </w:p>
    <w:p w14:paraId="5CECFAE7" w14:textId="77777777" w:rsidR="00881A58" w:rsidRDefault="00881A58">
      <w:pPr>
        <w:pStyle w:val="21"/>
        <w:rPr>
          <w:lang w:val="zh-CN"/>
        </w:rPr>
      </w:pPr>
    </w:p>
    <w:p w14:paraId="0A62602A" w14:textId="77777777" w:rsidR="00881A58" w:rsidRDefault="00881A58">
      <w:pPr>
        <w:widowControl/>
        <w:snapToGrid w:val="0"/>
        <w:spacing w:line="540" w:lineRule="exact"/>
        <w:ind w:firstLine="420"/>
        <w:contextualSpacing/>
        <w:rPr>
          <w:rFonts w:asciiTheme="minorEastAsia" w:hAnsiTheme="minorEastAsia" w:cs="宋体"/>
          <w:color w:val="000000" w:themeColor="text1"/>
          <w:sz w:val="24"/>
          <w:szCs w:val="24"/>
          <w:lang w:val="zh-CN"/>
        </w:rPr>
      </w:pPr>
    </w:p>
    <w:p w14:paraId="7B0FE27A" w14:textId="77777777" w:rsidR="00881A58" w:rsidRDefault="00881A58">
      <w:pPr>
        <w:widowControl/>
        <w:jc w:val="left"/>
        <w:rPr>
          <w:rFonts w:ascii="黑体" w:eastAsia="PMingLiU" w:hAnsi="黑体" w:cs="黑体"/>
          <w:color w:val="000000" w:themeColor="text1"/>
          <w:kern w:val="44"/>
          <w:sz w:val="36"/>
          <w:szCs w:val="36"/>
          <w:u w:color="000000"/>
          <w:lang w:val="zh-TW" w:eastAsia="zh-TW"/>
        </w:rPr>
      </w:pPr>
    </w:p>
    <w:p w14:paraId="2B705D81" w14:textId="77777777" w:rsidR="00881A58" w:rsidRDefault="00000000">
      <w:pPr>
        <w:keepNext/>
        <w:keepLines/>
        <w:numPr>
          <w:ilvl w:val="0"/>
          <w:numId w:val="2"/>
        </w:numPr>
        <w:spacing w:line="360" w:lineRule="auto"/>
        <w:jc w:val="center"/>
        <w:rPr>
          <w:rFonts w:ascii="黑体" w:eastAsia="黑体" w:hAnsi="黑体" w:cs="黑体"/>
          <w:color w:val="000000" w:themeColor="text1"/>
          <w:kern w:val="44"/>
          <w:sz w:val="36"/>
          <w:szCs w:val="36"/>
          <w:u w:color="000000"/>
          <w:lang w:val="zh-TW" w:eastAsia="zh-TW"/>
        </w:rPr>
      </w:pPr>
      <w:r>
        <w:rPr>
          <w:rFonts w:ascii="黑体" w:eastAsia="黑体" w:hAnsi="黑体" w:cs="黑体"/>
          <w:color w:val="000000" w:themeColor="text1"/>
          <w:kern w:val="44"/>
          <w:sz w:val="36"/>
          <w:szCs w:val="36"/>
          <w:u w:color="000000"/>
          <w:lang w:val="zh-TW" w:eastAsia="zh-TW"/>
        </w:rPr>
        <w:lastRenderedPageBreak/>
        <w:t>项目需求</w:t>
      </w:r>
      <w:bookmarkStart w:id="47" w:name="_Toc11859489"/>
      <w:bookmarkEnd w:id="46"/>
    </w:p>
    <w:p w14:paraId="10BFE905" w14:textId="77777777" w:rsidR="00881A58" w:rsidRDefault="00000000">
      <w:pPr>
        <w:widowControl/>
        <w:numPr>
          <w:ilvl w:val="0"/>
          <w:numId w:val="3"/>
        </w:numPr>
        <w:spacing w:line="360" w:lineRule="auto"/>
        <w:ind w:left="420"/>
        <w:rPr>
          <w:rFonts w:ascii="Calibri" w:hAnsi="Calibri" w:cs="Times New Roman"/>
          <w:b/>
          <w:sz w:val="24"/>
          <w:szCs w:val="24"/>
        </w:rPr>
      </w:pPr>
      <w:r>
        <w:rPr>
          <w:rFonts w:ascii="Calibri" w:eastAsia="宋体" w:hAnsi="Calibri" w:cs="宋体" w:hint="eastAsia"/>
          <w:b/>
          <w:sz w:val="24"/>
          <w:szCs w:val="24"/>
          <w:lang w:bidi="ar"/>
        </w:rPr>
        <w:t>规格参数要求</w:t>
      </w:r>
    </w:p>
    <w:p w14:paraId="2D5B1F69"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 ▲激光波长：1550nm+/-1nm；</w:t>
      </w:r>
    </w:p>
    <w:p w14:paraId="1BD0DAA2"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 激光器相干长度：≥100m；</w:t>
      </w:r>
    </w:p>
    <w:p w14:paraId="36604A60"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 红外探测器：1k*1k；</w:t>
      </w:r>
    </w:p>
    <w:p w14:paraId="27121054"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 F3.3球面标准镜；</w:t>
      </w:r>
    </w:p>
    <w:p w14:paraId="7B093CFB"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 ▲测量口径：≥Φ150mm；</w:t>
      </w:r>
    </w:p>
    <w:p w14:paraId="2C755A8D"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 ▲具有快采样抗振测量功能；</w:t>
      </w:r>
    </w:p>
    <w:p w14:paraId="2D1FA652"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 具有移相器自校准功能；</w:t>
      </w:r>
    </w:p>
    <w:p w14:paraId="323C5C20"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8 软件具有系统误差标定和扣除功能，输出面型偏差、峰谷值（PV）、标准偏差（RMS）、二维等值图（等高图）、三维立柱图、干涉条纹图、Zernike多项式和Legendre多项式等；</w:t>
      </w:r>
    </w:p>
    <w:p w14:paraId="50A70447"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 测量精度：RMS简单重复性&lt;λ/5000；</w:t>
      </w:r>
    </w:p>
    <w:p w14:paraId="325BEAAA" w14:textId="77777777" w:rsidR="00881A58" w:rsidRDefault="00000000">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10 提供同轴的可见光引导光束和红外样品测试中的调整方案和辅助装备。</w:t>
      </w:r>
    </w:p>
    <w:p w14:paraId="0B46518E" w14:textId="77777777" w:rsidR="00881A58" w:rsidRDefault="00881A58">
      <w:pPr>
        <w:spacing w:line="360" w:lineRule="auto"/>
        <w:rPr>
          <w:rFonts w:asciiTheme="minorEastAsia" w:hAnsiTheme="minorEastAsia" w:cstheme="minorEastAsia"/>
          <w:sz w:val="24"/>
          <w:szCs w:val="24"/>
        </w:rPr>
      </w:pPr>
    </w:p>
    <w:p w14:paraId="23B3673D" w14:textId="77777777" w:rsidR="00881A58" w:rsidRDefault="00000000">
      <w:pPr>
        <w:pStyle w:val="2"/>
        <w:widowControl/>
        <w:numPr>
          <w:ilvl w:val="0"/>
          <w:numId w:val="3"/>
        </w:numPr>
        <w:spacing w:before="0" w:after="0" w:line="360" w:lineRule="auto"/>
        <w:ind w:left="420"/>
        <w:rPr>
          <w:rFonts w:ascii="宋体" w:eastAsia="宋体" w:hAnsi="宋体" w:cs="宋体"/>
          <w:sz w:val="28"/>
          <w:szCs w:val="28"/>
        </w:rPr>
      </w:pPr>
      <w:r>
        <w:rPr>
          <w:rFonts w:ascii="Calibri" w:eastAsia="宋体" w:hAnsi="Calibri" w:cs="宋体" w:hint="eastAsia"/>
          <w:bCs w:val="0"/>
          <w:sz w:val="24"/>
          <w:szCs w:val="24"/>
          <w:lang w:bidi="ar"/>
        </w:rPr>
        <w:t>货期</w:t>
      </w:r>
    </w:p>
    <w:p w14:paraId="348C60E8" w14:textId="77777777" w:rsidR="00881A58" w:rsidRDefault="00000000">
      <w:pPr>
        <w:spacing w:line="360" w:lineRule="auto"/>
        <w:rPr>
          <w:rFonts w:ascii="宋体" w:eastAsia="宋体" w:hAnsi="宋体" w:cs="宋体"/>
          <w:color w:val="000000"/>
          <w:sz w:val="24"/>
          <w:szCs w:val="24"/>
          <w:lang w:bidi="ar"/>
        </w:rPr>
      </w:pPr>
      <w:r>
        <w:rPr>
          <w:rFonts w:ascii="宋体" w:eastAsia="宋体" w:hAnsi="宋体" w:cs="宋体" w:hint="eastAsia"/>
          <w:color w:val="000000"/>
          <w:sz w:val="24"/>
          <w:szCs w:val="24"/>
          <w:lang w:bidi="ar"/>
        </w:rPr>
        <w:t>合同签订后</w:t>
      </w:r>
      <w:r>
        <w:rPr>
          <w:rFonts w:ascii="宋体" w:eastAsia="宋体" w:hAnsi="宋体" w:cs="宋体" w:hint="eastAsia"/>
          <w:color w:val="000000"/>
          <w:sz w:val="24"/>
          <w:szCs w:val="24"/>
          <w:highlight w:val="yellow"/>
          <w:lang w:bidi="ar"/>
        </w:rPr>
        <w:t>3个月</w:t>
      </w:r>
      <w:r>
        <w:rPr>
          <w:rFonts w:ascii="宋体" w:eastAsia="宋体" w:hAnsi="宋体" w:cs="宋体" w:hint="eastAsia"/>
          <w:color w:val="000000"/>
          <w:sz w:val="24"/>
          <w:szCs w:val="24"/>
          <w:lang w:bidi="ar"/>
        </w:rPr>
        <w:t>内送至采购方指定地点。</w:t>
      </w:r>
    </w:p>
    <w:p w14:paraId="086E84A5" w14:textId="77777777" w:rsidR="00881A58" w:rsidRDefault="00881A58">
      <w:pPr>
        <w:spacing w:line="360" w:lineRule="auto"/>
        <w:rPr>
          <w:rFonts w:ascii="宋体" w:eastAsia="宋体" w:hAnsi="宋体" w:cs="宋体"/>
          <w:color w:val="000000"/>
          <w:sz w:val="24"/>
          <w:szCs w:val="24"/>
          <w:lang w:bidi="ar"/>
        </w:rPr>
      </w:pPr>
    </w:p>
    <w:p w14:paraId="12E351AF" w14:textId="77777777" w:rsidR="00881A58" w:rsidRDefault="00000000">
      <w:pPr>
        <w:pStyle w:val="2"/>
        <w:widowControl/>
        <w:numPr>
          <w:ilvl w:val="0"/>
          <w:numId w:val="3"/>
        </w:numPr>
        <w:spacing w:before="0" w:after="0" w:line="360" w:lineRule="auto"/>
        <w:ind w:left="420"/>
        <w:rPr>
          <w:rFonts w:ascii="宋体" w:eastAsia="宋体" w:hAnsi="宋体" w:cs="宋体"/>
          <w:sz w:val="28"/>
          <w:szCs w:val="28"/>
        </w:rPr>
      </w:pPr>
      <w:r>
        <w:rPr>
          <w:rFonts w:ascii="Calibri" w:eastAsia="宋体" w:hAnsi="Calibri" w:cs="宋体" w:hint="eastAsia"/>
          <w:bCs w:val="0"/>
          <w:sz w:val="24"/>
          <w:szCs w:val="24"/>
          <w:lang w:bidi="ar"/>
        </w:rPr>
        <w:t>质保及售后要求</w:t>
      </w:r>
    </w:p>
    <w:p w14:paraId="35C172B4"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1、质保要求</w:t>
      </w:r>
    </w:p>
    <w:p w14:paraId="595A2BD8" w14:textId="77777777" w:rsidR="00881A58" w:rsidRDefault="00000000">
      <w:pPr>
        <w:spacing w:line="36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自仪器设备到货验收合格之日起，提供至少1年的原厂免费质保服务。投标人需在投标文件中提供书面承诺书，承诺在中标后正式签订合同时须提供由原厂出具的免费质保至少1年的承诺函，否则采购人有权取消中标供应商中标资格并不承担任何责任。格式自拟。</w:t>
      </w:r>
    </w:p>
    <w:p w14:paraId="7350F01B"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2、售后服务要求</w:t>
      </w:r>
    </w:p>
    <w:p w14:paraId="03183891"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1）提供软件安装光盘、使用手册。</w:t>
      </w:r>
    </w:p>
    <w:p w14:paraId="533ED6C9"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2) 供应商负责所提供软、硬件设备的现场安装、调试和开通，并保证整个系统的正确运行，保证不同时期提供的同类设备（软件、硬件）兼容。</w:t>
      </w:r>
    </w:p>
    <w:p w14:paraId="2CC2BB22"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3) 供应商确保其技术建议以及所提供的软、硬件设备的完整性和可用性 ，若因供应商失误，造成硬软件短缺或达不到原定性能指标，供应商将免费进行补充，直至满足要求。若出现由于供应商提供的软、硬件设备不满足要求或其所提供的技术支持和服务不全面而导致系统功能无法实现或不能完全实现，由供应商负全部责任并赔偿采购</w:t>
      </w:r>
      <w:r>
        <w:rPr>
          <w:rFonts w:asciiTheme="minorEastAsia" w:hAnsiTheme="minorEastAsia" w:cstheme="minorEastAsia" w:hint="eastAsia"/>
          <w:sz w:val="24"/>
          <w:szCs w:val="24"/>
        </w:rPr>
        <w:lastRenderedPageBreak/>
        <w:t>人由此造成的全部损失。</w:t>
      </w:r>
    </w:p>
    <w:p w14:paraId="4591D73A"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4) 提供安装和维护所需的专用工具。</w:t>
      </w:r>
    </w:p>
    <w:p w14:paraId="06FA97AD"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5) 提供保证货物在质保期内正常运行所需的随机备品备件、易损件。</w:t>
      </w:r>
    </w:p>
    <w:p w14:paraId="569985E3"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6) 在质保期内，免费维修或更换有缺陷的货物或部件的响应期限：设备发生故障后，供应商在收到用户服务信息后24小时内给与答复，并给予远程指导，如仍未解决问题，将于3个工作日内将故障排除，并交付使用。</w:t>
      </w:r>
    </w:p>
    <w:p w14:paraId="5AB23E97"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7) 质保期内发生的零部件不正常的磨损，或非人为原因而损坏、失效的零部件、电子元器件和易损件，发生上述情况但不限于上述情况时，供应商将免费提供服务，并免费更换上述零部件、电子元器件、备品备件和易损件。</w:t>
      </w:r>
    </w:p>
    <w:p w14:paraId="0317FAA1" w14:textId="77777777" w:rsidR="00881A58" w:rsidRDefault="00000000">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8）保修期后，投标供应商继续为采购人提供服务，服务仅收取零配件成本费，免人工费。投标人保证有充足的备件，保证提供的所有设备、部件均无假冒伪劣产品。保修期内出现无法排除的故障，供方免费为需方更换同型号产品。</w:t>
      </w:r>
    </w:p>
    <w:p w14:paraId="49F6A8D0" w14:textId="77777777" w:rsidR="00881A58" w:rsidRDefault="00881A58">
      <w:pPr>
        <w:spacing w:line="360" w:lineRule="exact"/>
        <w:rPr>
          <w:rFonts w:asciiTheme="minorEastAsia" w:hAnsiTheme="minorEastAsia" w:cstheme="minorEastAsia"/>
          <w:sz w:val="24"/>
          <w:szCs w:val="24"/>
        </w:rPr>
      </w:pPr>
    </w:p>
    <w:p w14:paraId="16B7017E" w14:textId="77777777" w:rsidR="00881A58" w:rsidRDefault="00000000">
      <w:pPr>
        <w:pStyle w:val="2"/>
        <w:widowControl/>
        <w:numPr>
          <w:ilvl w:val="0"/>
          <w:numId w:val="3"/>
        </w:numPr>
        <w:spacing w:before="0" w:after="0" w:line="360" w:lineRule="auto"/>
        <w:ind w:left="420"/>
        <w:rPr>
          <w:rFonts w:ascii="宋体" w:eastAsia="宋体" w:hAnsi="宋体" w:cs="宋体"/>
          <w:sz w:val="28"/>
          <w:szCs w:val="28"/>
        </w:rPr>
      </w:pPr>
      <w:r>
        <w:rPr>
          <w:rFonts w:ascii="Calibri" w:eastAsia="宋体" w:hAnsi="Calibri" w:cs="宋体" w:hint="eastAsia"/>
          <w:bCs w:val="0"/>
          <w:sz w:val="24"/>
          <w:szCs w:val="24"/>
          <w:lang w:bidi="ar"/>
        </w:rPr>
        <w:t>验收标准</w:t>
      </w:r>
    </w:p>
    <w:p w14:paraId="05C105A9" w14:textId="77777777" w:rsidR="00881A58" w:rsidRDefault="00000000">
      <w:pPr>
        <w:keepNext/>
        <w:keepLines/>
        <w:spacing w:line="360" w:lineRule="exact"/>
        <w:ind w:firstLineChars="200" w:firstLine="480"/>
        <w:rPr>
          <w:rFonts w:ascii="Calibri" w:eastAsia="宋体" w:hAnsi="Calibri" w:cs="宋体"/>
          <w:bCs/>
          <w:sz w:val="24"/>
          <w:szCs w:val="24"/>
          <w:lang w:bidi="ar"/>
        </w:rPr>
      </w:pPr>
      <w:r>
        <w:rPr>
          <w:rFonts w:ascii="Calibri" w:eastAsia="宋体" w:hAnsi="Calibri" w:cs="宋体" w:hint="eastAsia"/>
          <w:bCs/>
          <w:sz w:val="24"/>
          <w:szCs w:val="24"/>
          <w:lang w:bidi="ar"/>
        </w:rPr>
        <w:t>设备进场后，厂家会同客户技术人员进行开箱检验，对设备型号、规格、数量及外观有无缺陷等做认真的检查记录。根据合同约定和设备厂家提供的装箱清单，仔细清点和检查设备零部件的数量和质量，检查清点随机所带专用工具，易丢、易损件数量并妥善保管。设备检查完好后，开机上电检测机框和板卡是否能正常启动，完成安装验收。</w:t>
      </w:r>
    </w:p>
    <w:p w14:paraId="5902D16D" w14:textId="77777777" w:rsidR="00881A58" w:rsidRDefault="00881A58">
      <w:pPr>
        <w:keepNext/>
        <w:keepLines/>
        <w:spacing w:line="360" w:lineRule="exact"/>
        <w:ind w:firstLineChars="200" w:firstLine="480"/>
        <w:rPr>
          <w:rFonts w:ascii="Calibri" w:eastAsia="宋体" w:hAnsi="Calibri" w:cs="宋体"/>
          <w:bCs/>
          <w:sz w:val="24"/>
          <w:szCs w:val="24"/>
          <w:lang w:bidi="ar"/>
        </w:rPr>
      </w:pPr>
    </w:p>
    <w:p w14:paraId="5C2922CE" w14:textId="77777777" w:rsidR="00881A58" w:rsidRDefault="00000000">
      <w:pPr>
        <w:pStyle w:val="2"/>
        <w:widowControl/>
        <w:numPr>
          <w:ilvl w:val="0"/>
          <w:numId w:val="3"/>
        </w:numPr>
        <w:spacing w:before="0" w:after="0" w:line="360" w:lineRule="auto"/>
        <w:ind w:left="420"/>
        <w:rPr>
          <w:rFonts w:ascii="宋体" w:eastAsia="宋体" w:hAnsi="宋体" w:cs="宋体"/>
          <w:sz w:val="28"/>
          <w:szCs w:val="28"/>
        </w:rPr>
      </w:pPr>
      <w:r>
        <w:rPr>
          <w:rFonts w:ascii="Calibri" w:eastAsia="宋体" w:hAnsi="Calibri" w:cs="宋体" w:hint="eastAsia"/>
          <w:bCs w:val="0"/>
          <w:sz w:val="24"/>
          <w:szCs w:val="24"/>
          <w:lang w:bidi="ar"/>
        </w:rPr>
        <w:t>交付（安装）要求</w:t>
      </w:r>
    </w:p>
    <w:p w14:paraId="31291B5E" w14:textId="77777777" w:rsidR="00881A58" w:rsidRDefault="00000000">
      <w:pPr>
        <w:spacing w:line="360" w:lineRule="exact"/>
        <w:ind w:firstLineChars="200" w:firstLine="480"/>
        <w:rPr>
          <w:rFonts w:asciiTheme="minorEastAsia" w:hAnsiTheme="minorEastAsia" w:cstheme="minorEastAsia"/>
          <w:sz w:val="24"/>
          <w:szCs w:val="24"/>
          <w:lang w:bidi="ar"/>
        </w:rPr>
      </w:pPr>
      <w:r>
        <w:rPr>
          <w:rFonts w:asciiTheme="minorEastAsia" w:hAnsiTheme="minorEastAsia" w:cstheme="minorEastAsia" w:hint="eastAsia"/>
          <w:sz w:val="24"/>
          <w:szCs w:val="24"/>
          <w:lang w:bidi="ar"/>
        </w:rPr>
        <w:t>交货及安装地点：紫金山实验室B1科研楼，设备的搬运、安装调试等不另行付费。仪器设备到货后，设备商应提供相关操作说明及技术资料，在双方约定的期限内提供现场指导，确保实验室人员能够熟练使用设备。</w:t>
      </w:r>
    </w:p>
    <w:p w14:paraId="110BB985" w14:textId="77777777" w:rsidR="00881A58" w:rsidRDefault="00881A58">
      <w:pPr>
        <w:spacing w:line="360" w:lineRule="exact"/>
        <w:ind w:firstLineChars="200" w:firstLine="480"/>
        <w:rPr>
          <w:rFonts w:asciiTheme="minorEastAsia" w:hAnsiTheme="minorEastAsia" w:cstheme="minorEastAsia"/>
          <w:sz w:val="24"/>
          <w:szCs w:val="24"/>
          <w:lang w:bidi="ar"/>
        </w:rPr>
      </w:pPr>
    </w:p>
    <w:p w14:paraId="09D8EB07" w14:textId="77777777" w:rsidR="00881A58" w:rsidRDefault="00000000">
      <w:pPr>
        <w:pStyle w:val="2"/>
        <w:widowControl/>
        <w:numPr>
          <w:ilvl w:val="0"/>
          <w:numId w:val="3"/>
        </w:numPr>
        <w:spacing w:before="0" w:after="0" w:line="360" w:lineRule="auto"/>
        <w:ind w:left="420"/>
        <w:rPr>
          <w:rFonts w:ascii="宋体" w:eastAsia="宋体" w:hAnsi="宋体" w:cs="宋体"/>
          <w:sz w:val="28"/>
          <w:szCs w:val="28"/>
        </w:rPr>
      </w:pPr>
      <w:r>
        <w:rPr>
          <w:rFonts w:ascii="Calibri" w:eastAsia="宋体" w:hAnsi="Calibri" w:cs="宋体" w:hint="eastAsia"/>
          <w:bCs w:val="0"/>
          <w:sz w:val="24"/>
          <w:szCs w:val="24"/>
          <w:lang w:bidi="ar"/>
        </w:rPr>
        <w:t>付款方式</w:t>
      </w:r>
    </w:p>
    <w:p w14:paraId="61BD1880" w14:textId="77777777" w:rsidR="00881A58" w:rsidRDefault="00000000">
      <w:pPr>
        <w:pStyle w:val="21"/>
        <w:ind w:firstLine="480"/>
        <w:rPr>
          <w:u w:color="000000"/>
          <w:lang w:val="zh-TW" w:eastAsia="zh-TW"/>
        </w:rPr>
      </w:pPr>
      <w:r>
        <w:rPr>
          <w:rFonts w:asciiTheme="minorEastAsia" w:hAnsiTheme="minorEastAsia" w:cstheme="minorEastAsia" w:hint="eastAsia"/>
          <w:sz w:val="24"/>
          <w:szCs w:val="24"/>
          <w:lang w:bidi="ar"/>
        </w:rPr>
        <w:t>货到安装验收合格后支付合同金额95%，稳定运行一年后支付合同金额的5%。</w:t>
      </w:r>
      <w:r>
        <w:rPr>
          <w:u w:color="000000"/>
          <w:lang w:val="zh-TW" w:eastAsia="zh-TW"/>
        </w:rPr>
        <w:br w:type="page"/>
      </w:r>
    </w:p>
    <w:p w14:paraId="2E61BFBE" w14:textId="77777777" w:rsidR="00881A58" w:rsidRDefault="00000000">
      <w:pPr>
        <w:jc w:val="center"/>
        <w:rPr>
          <w:rFonts w:ascii="黑体" w:eastAsia="黑体" w:hAnsi="黑体" w:cs="黑体"/>
          <w:color w:val="000000" w:themeColor="text1"/>
          <w:kern w:val="44"/>
          <w:sz w:val="36"/>
          <w:szCs w:val="36"/>
          <w:u w:color="000000"/>
          <w:lang w:val="zh-TW" w:eastAsia="zh-TW"/>
        </w:rPr>
      </w:pPr>
      <w:r>
        <w:rPr>
          <w:rFonts w:ascii="黑体" w:eastAsia="黑体" w:hAnsi="黑体" w:cs="黑体"/>
          <w:color w:val="000000" w:themeColor="text1"/>
          <w:kern w:val="44"/>
          <w:sz w:val="36"/>
          <w:szCs w:val="36"/>
          <w:u w:color="000000"/>
          <w:lang w:val="zh-TW" w:eastAsia="zh-TW"/>
        </w:rPr>
        <w:lastRenderedPageBreak/>
        <w:t>第</w:t>
      </w:r>
      <w:r>
        <w:rPr>
          <w:rFonts w:ascii="黑体" w:eastAsia="黑体" w:hAnsi="黑体" w:cs="黑体" w:hint="eastAsia"/>
          <w:color w:val="000000" w:themeColor="text1"/>
          <w:kern w:val="44"/>
          <w:sz w:val="36"/>
          <w:szCs w:val="36"/>
          <w:u w:color="000000"/>
          <w:lang w:val="zh-TW" w:eastAsia="zh-TW"/>
        </w:rPr>
        <w:t>五</w:t>
      </w:r>
      <w:r>
        <w:rPr>
          <w:rFonts w:ascii="黑体" w:eastAsia="黑体" w:hAnsi="黑体" w:cs="黑体"/>
          <w:color w:val="000000" w:themeColor="text1"/>
          <w:kern w:val="44"/>
          <w:sz w:val="36"/>
          <w:szCs w:val="36"/>
          <w:u w:color="000000"/>
          <w:lang w:val="zh-TW" w:eastAsia="zh-TW"/>
        </w:rPr>
        <w:t xml:space="preserve">章  </w:t>
      </w:r>
      <w:r>
        <w:rPr>
          <w:rFonts w:ascii="黑体" w:eastAsia="黑体" w:hAnsi="黑体" w:cs="黑体" w:hint="eastAsia"/>
          <w:color w:val="000000" w:themeColor="text1"/>
          <w:kern w:val="44"/>
          <w:sz w:val="36"/>
          <w:szCs w:val="36"/>
          <w:u w:color="000000"/>
          <w:lang w:val="zh-TW" w:eastAsia="zh-TW"/>
        </w:rPr>
        <w:t>评标方法与评标标准</w:t>
      </w:r>
      <w:bookmarkEnd w:id="47"/>
    </w:p>
    <w:p w14:paraId="77059C4F" w14:textId="77777777" w:rsidR="00881A58" w:rsidRDefault="00000000">
      <w:pPr>
        <w:spacing w:line="360" w:lineRule="auto"/>
        <w:ind w:firstLineChars="200" w:firstLine="482"/>
        <w:rPr>
          <w:rFonts w:ascii="Times New Roman" w:hAnsi="Times New Roman" w:cs="Times New Roman"/>
          <w:b/>
          <w:color w:val="000000" w:themeColor="text1"/>
          <w:sz w:val="24"/>
          <w:szCs w:val="24"/>
        </w:rPr>
      </w:pPr>
      <w:bookmarkStart w:id="48" w:name="_Toc120614281"/>
      <w:bookmarkStart w:id="49" w:name="_Toc49090575"/>
      <w:bookmarkStart w:id="50" w:name="_Toc26554093"/>
      <w:r>
        <w:rPr>
          <w:rFonts w:ascii="Times New Roman" w:hAnsi="Times New Roman" w:cs="Times New Roman"/>
          <w:b/>
          <w:color w:val="000000" w:themeColor="text1"/>
          <w:sz w:val="24"/>
          <w:szCs w:val="24"/>
        </w:rPr>
        <w:t>一、评标方法与定标原则</w:t>
      </w:r>
    </w:p>
    <w:p w14:paraId="2D4A7D0F" w14:textId="77777777" w:rsidR="00881A58" w:rsidRDefault="00000000">
      <w:pPr>
        <w:spacing w:line="360" w:lineRule="auto"/>
        <w:ind w:firstLineChars="200" w:firstLine="4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评标工作组将对确定为实质性响应</w:t>
      </w:r>
      <w:r>
        <w:rPr>
          <w:rFonts w:ascii="Times New Roman" w:hAnsi="Times New Roman" w:cs="Times New Roman" w:hint="eastAsia"/>
          <w:bCs/>
          <w:color w:val="000000" w:themeColor="text1"/>
          <w:sz w:val="24"/>
          <w:szCs w:val="24"/>
        </w:rPr>
        <w:t>招标</w:t>
      </w:r>
      <w:r>
        <w:rPr>
          <w:rFonts w:ascii="Times New Roman" w:hAnsi="Times New Roman" w:cs="Times New Roman"/>
          <w:bCs/>
          <w:color w:val="000000" w:themeColor="text1"/>
          <w:sz w:val="24"/>
          <w:szCs w:val="24"/>
        </w:rPr>
        <w:t>文件要求的投标文件进行评价和比较，评标采用综合评分法。对未中标人，将不作任何解释。</w:t>
      </w:r>
    </w:p>
    <w:p w14:paraId="1DAC73C1" w14:textId="77777777" w:rsidR="00881A58" w:rsidRDefault="00000000">
      <w:pPr>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采用综合评分法的，按评审后得分由高到低顺序排列。得分相同的，按投标报价由低到高顺序排列。得分且投标报价相同的，按技术指标优劣顺序排列。</w:t>
      </w:r>
    </w:p>
    <w:p w14:paraId="7BE17BA4" w14:textId="77777777" w:rsidR="00881A58" w:rsidRDefault="00000000">
      <w:pPr>
        <w:numPr>
          <w:ilvl w:val="0"/>
          <w:numId w:val="4"/>
        </w:numPr>
        <w:spacing w:line="360" w:lineRule="auto"/>
        <w:ind w:firstLineChars="200" w:firstLine="48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评标标准</w:t>
      </w:r>
      <w:bookmarkEnd w:id="48"/>
      <w:bookmarkEnd w:id="49"/>
      <w:bookmarkEnd w:id="50"/>
    </w:p>
    <w:tbl>
      <w:tblPr>
        <w:tblW w:w="8817" w:type="dxa"/>
        <w:tblLayout w:type="fixed"/>
        <w:tblCellMar>
          <w:top w:w="15" w:type="dxa"/>
          <w:left w:w="15" w:type="dxa"/>
          <w:bottom w:w="15" w:type="dxa"/>
          <w:right w:w="15" w:type="dxa"/>
        </w:tblCellMar>
        <w:tblLook w:val="04A0" w:firstRow="1" w:lastRow="0" w:firstColumn="1" w:lastColumn="0" w:noHBand="0" w:noVBand="1"/>
      </w:tblPr>
      <w:tblGrid>
        <w:gridCol w:w="704"/>
        <w:gridCol w:w="1308"/>
        <w:gridCol w:w="1516"/>
        <w:gridCol w:w="5289"/>
      </w:tblGrid>
      <w:tr w:rsidR="00881A58" w14:paraId="218C93B6" w14:textId="77777777">
        <w:trPr>
          <w:trHeight w:val="228"/>
        </w:trPr>
        <w:tc>
          <w:tcPr>
            <w:tcW w:w="704" w:type="dxa"/>
            <w:tcBorders>
              <w:top w:val="single" w:sz="4" w:space="0" w:color="000000"/>
              <w:left w:val="single" w:sz="4" w:space="0" w:color="000000"/>
              <w:bottom w:val="single" w:sz="4" w:space="0" w:color="000000"/>
              <w:right w:val="single" w:sz="4" w:space="0" w:color="000000"/>
            </w:tcBorders>
            <w:vAlign w:val="center"/>
          </w:tcPr>
          <w:p w14:paraId="14513C31" w14:textId="77777777" w:rsidR="00881A58" w:rsidRDefault="00000000">
            <w:pPr>
              <w:widowControl/>
              <w:spacing w:line="360" w:lineRule="exact"/>
              <w:jc w:val="center"/>
              <w:textAlignment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1308" w:type="dxa"/>
            <w:tcBorders>
              <w:top w:val="single" w:sz="4" w:space="0" w:color="000000"/>
              <w:left w:val="single" w:sz="4" w:space="0" w:color="000000"/>
              <w:bottom w:val="single" w:sz="4" w:space="0" w:color="000000"/>
              <w:right w:val="single" w:sz="4" w:space="0" w:color="000000"/>
            </w:tcBorders>
            <w:vAlign w:val="center"/>
          </w:tcPr>
          <w:p w14:paraId="0B7ECFCA" w14:textId="77777777" w:rsidR="00881A58" w:rsidRDefault="00000000">
            <w:pPr>
              <w:widowControl/>
              <w:spacing w:line="360" w:lineRule="exact"/>
              <w:jc w:val="center"/>
              <w:textAlignment w:val="center"/>
              <w:rPr>
                <w:rFonts w:asciiTheme="minorEastAsia" w:hAnsiTheme="minorEastAsia" w:cstheme="minorEastAsia"/>
                <w:b/>
                <w:sz w:val="24"/>
                <w:szCs w:val="24"/>
              </w:rPr>
            </w:pPr>
            <w:r>
              <w:rPr>
                <w:rFonts w:asciiTheme="minorEastAsia" w:hAnsiTheme="minorEastAsia" w:cstheme="minorEastAsia" w:hint="eastAsia"/>
                <w:b/>
                <w:sz w:val="24"/>
                <w:szCs w:val="24"/>
              </w:rPr>
              <w:t>项目</w:t>
            </w:r>
          </w:p>
        </w:tc>
        <w:tc>
          <w:tcPr>
            <w:tcW w:w="1516" w:type="dxa"/>
            <w:tcBorders>
              <w:top w:val="single" w:sz="4" w:space="0" w:color="000000"/>
              <w:left w:val="single" w:sz="4" w:space="0" w:color="000000"/>
              <w:bottom w:val="single" w:sz="4" w:space="0" w:color="000000"/>
              <w:right w:val="single" w:sz="4" w:space="0" w:color="000000"/>
            </w:tcBorders>
            <w:vAlign w:val="center"/>
          </w:tcPr>
          <w:p w14:paraId="1AF61D66" w14:textId="77777777" w:rsidR="00881A58" w:rsidRDefault="00000000">
            <w:pPr>
              <w:widowControl/>
              <w:spacing w:line="360" w:lineRule="exact"/>
              <w:jc w:val="center"/>
              <w:textAlignment w:val="center"/>
              <w:rPr>
                <w:rFonts w:asciiTheme="minorEastAsia" w:hAnsiTheme="minorEastAsia" w:cstheme="minorEastAsia"/>
                <w:b/>
                <w:sz w:val="24"/>
                <w:szCs w:val="24"/>
              </w:rPr>
            </w:pPr>
            <w:r>
              <w:rPr>
                <w:rFonts w:asciiTheme="minorEastAsia" w:hAnsiTheme="minorEastAsia" w:cstheme="minorEastAsia" w:hint="eastAsia"/>
                <w:b/>
                <w:sz w:val="24"/>
                <w:szCs w:val="24"/>
              </w:rPr>
              <w:t>分数（分）</w:t>
            </w:r>
          </w:p>
        </w:tc>
        <w:tc>
          <w:tcPr>
            <w:tcW w:w="5289" w:type="dxa"/>
            <w:tcBorders>
              <w:top w:val="single" w:sz="4" w:space="0" w:color="000000"/>
              <w:left w:val="single" w:sz="4" w:space="0" w:color="000000"/>
              <w:bottom w:val="single" w:sz="4" w:space="0" w:color="000000"/>
              <w:right w:val="single" w:sz="4" w:space="0" w:color="000000"/>
            </w:tcBorders>
            <w:vAlign w:val="center"/>
          </w:tcPr>
          <w:p w14:paraId="6ED2A18D" w14:textId="77777777" w:rsidR="00881A58" w:rsidRDefault="00000000">
            <w:pPr>
              <w:widowControl/>
              <w:spacing w:line="360" w:lineRule="exact"/>
              <w:jc w:val="center"/>
              <w:textAlignment w:val="center"/>
              <w:rPr>
                <w:rFonts w:asciiTheme="minorEastAsia" w:hAnsiTheme="minorEastAsia" w:cstheme="minorEastAsia"/>
                <w:b/>
                <w:sz w:val="24"/>
                <w:szCs w:val="24"/>
              </w:rPr>
            </w:pPr>
            <w:r>
              <w:rPr>
                <w:rFonts w:asciiTheme="minorEastAsia" w:hAnsiTheme="minorEastAsia" w:cstheme="minorEastAsia" w:hint="eastAsia"/>
                <w:b/>
                <w:sz w:val="24"/>
                <w:szCs w:val="24"/>
              </w:rPr>
              <w:t>评审标准</w:t>
            </w:r>
          </w:p>
        </w:tc>
      </w:tr>
      <w:tr w:rsidR="00881A58" w14:paraId="1AD94C4C" w14:textId="77777777">
        <w:trPr>
          <w:trHeight w:val="1353"/>
        </w:trPr>
        <w:tc>
          <w:tcPr>
            <w:tcW w:w="704" w:type="dxa"/>
            <w:tcBorders>
              <w:top w:val="single" w:sz="4" w:space="0" w:color="000000"/>
              <w:left w:val="single" w:sz="4" w:space="0" w:color="000000"/>
              <w:bottom w:val="single" w:sz="4" w:space="0" w:color="000000"/>
              <w:right w:val="single" w:sz="4" w:space="0" w:color="000000"/>
            </w:tcBorders>
            <w:vAlign w:val="center"/>
          </w:tcPr>
          <w:p w14:paraId="290B7FC4"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1308" w:type="dxa"/>
            <w:tcBorders>
              <w:top w:val="single" w:sz="4" w:space="0" w:color="000000"/>
              <w:left w:val="single" w:sz="4" w:space="0" w:color="000000"/>
              <w:bottom w:val="single" w:sz="4" w:space="0" w:color="000000"/>
              <w:right w:val="single" w:sz="4" w:space="0" w:color="000000"/>
            </w:tcBorders>
            <w:vAlign w:val="center"/>
          </w:tcPr>
          <w:p w14:paraId="39314317"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价格</w:t>
            </w:r>
          </w:p>
        </w:tc>
        <w:tc>
          <w:tcPr>
            <w:tcW w:w="1516" w:type="dxa"/>
            <w:tcBorders>
              <w:top w:val="single" w:sz="4" w:space="0" w:color="000000"/>
              <w:left w:val="single" w:sz="4" w:space="0" w:color="000000"/>
              <w:bottom w:val="single" w:sz="4" w:space="0" w:color="000000"/>
              <w:right w:val="single" w:sz="4" w:space="0" w:color="000000"/>
            </w:tcBorders>
            <w:vAlign w:val="center"/>
          </w:tcPr>
          <w:p w14:paraId="31E7AEBC"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42</w:t>
            </w:r>
          </w:p>
        </w:tc>
        <w:tc>
          <w:tcPr>
            <w:tcW w:w="5289" w:type="dxa"/>
            <w:tcBorders>
              <w:top w:val="single" w:sz="4" w:space="0" w:color="000000"/>
              <w:left w:val="single" w:sz="4" w:space="0" w:color="000000"/>
              <w:right w:val="single" w:sz="4" w:space="0" w:color="000000"/>
            </w:tcBorders>
            <w:vAlign w:val="center"/>
          </w:tcPr>
          <w:p w14:paraId="202732EC"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以进入详细评审的各供应商评审价的最低值为A值，A值为价格分的满分，即42分。其他供应商的价格分统一按照以下公式计算：供应商评审价得分=（A／该供应商评审价）×42。</w:t>
            </w:r>
          </w:p>
        </w:tc>
      </w:tr>
      <w:tr w:rsidR="00881A58" w14:paraId="34AED3E3" w14:textId="77777777">
        <w:trPr>
          <w:trHeight w:val="1353"/>
        </w:trPr>
        <w:tc>
          <w:tcPr>
            <w:tcW w:w="704" w:type="dxa"/>
            <w:tcBorders>
              <w:top w:val="single" w:sz="4" w:space="0" w:color="000000"/>
              <w:left w:val="single" w:sz="4" w:space="0" w:color="000000"/>
              <w:bottom w:val="single" w:sz="4" w:space="0" w:color="000000"/>
              <w:right w:val="single" w:sz="4" w:space="0" w:color="000000"/>
            </w:tcBorders>
            <w:vAlign w:val="center"/>
          </w:tcPr>
          <w:p w14:paraId="1D50BACE"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308" w:type="dxa"/>
            <w:tcBorders>
              <w:top w:val="single" w:sz="4" w:space="0" w:color="000000"/>
              <w:left w:val="single" w:sz="4" w:space="0" w:color="000000"/>
              <w:bottom w:val="single" w:sz="4" w:space="0" w:color="000000"/>
              <w:right w:val="single" w:sz="4" w:space="0" w:color="000000"/>
            </w:tcBorders>
            <w:vAlign w:val="center"/>
          </w:tcPr>
          <w:p w14:paraId="3D1B3758"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类似项目业绩</w:t>
            </w:r>
          </w:p>
        </w:tc>
        <w:tc>
          <w:tcPr>
            <w:tcW w:w="1516" w:type="dxa"/>
            <w:tcBorders>
              <w:top w:val="single" w:sz="4" w:space="0" w:color="000000"/>
              <w:left w:val="single" w:sz="4" w:space="0" w:color="000000"/>
              <w:bottom w:val="single" w:sz="4" w:space="0" w:color="000000"/>
              <w:right w:val="single" w:sz="4" w:space="0" w:color="000000"/>
            </w:tcBorders>
            <w:vAlign w:val="center"/>
          </w:tcPr>
          <w:p w14:paraId="582701E2"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5289" w:type="dxa"/>
            <w:tcBorders>
              <w:top w:val="single" w:sz="4" w:space="0" w:color="000000"/>
              <w:left w:val="single" w:sz="4" w:space="0" w:color="000000"/>
              <w:right w:val="single" w:sz="4" w:space="0" w:color="000000"/>
            </w:tcBorders>
            <w:vAlign w:val="center"/>
          </w:tcPr>
          <w:p w14:paraId="6B802FEA"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自2021年1月1日起三年内具有红外干涉仪项目业绩，每项1分，最多5分。</w:t>
            </w:r>
          </w:p>
          <w:p w14:paraId="2FBB04AB"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需提供体现合同主要内容的清晰复印件并加盖公章（至少包含封面、首页、合同标的及金额页、签字盖章页），或结算单等其他证明文件，未提供或关键页不全、不清晰的，不得分。</w:t>
            </w:r>
          </w:p>
        </w:tc>
      </w:tr>
      <w:tr w:rsidR="00881A58" w14:paraId="4AD8EF85" w14:textId="77777777">
        <w:trPr>
          <w:trHeight w:val="1990"/>
        </w:trPr>
        <w:tc>
          <w:tcPr>
            <w:tcW w:w="704" w:type="dxa"/>
            <w:tcBorders>
              <w:top w:val="single" w:sz="4" w:space="0" w:color="auto"/>
              <w:left w:val="single" w:sz="4" w:space="0" w:color="auto"/>
              <w:bottom w:val="single" w:sz="4" w:space="0" w:color="auto"/>
              <w:right w:val="single" w:sz="4" w:space="0" w:color="auto"/>
            </w:tcBorders>
            <w:vAlign w:val="center"/>
          </w:tcPr>
          <w:p w14:paraId="3203750C"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1308" w:type="dxa"/>
            <w:tcBorders>
              <w:top w:val="single" w:sz="4" w:space="0" w:color="auto"/>
              <w:left w:val="single" w:sz="4" w:space="0" w:color="auto"/>
              <w:bottom w:val="single" w:sz="4" w:space="0" w:color="auto"/>
              <w:right w:val="single" w:sz="4" w:space="0" w:color="auto"/>
            </w:tcBorders>
            <w:vAlign w:val="center"/>
          </w:tcPr>
          <w:p w14:paraId="49AE0F12"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技术参数响应</w:t>
            </w:r>
          </w:p>
        </w:tc>
        <w:tc>
          <w:tcPr>
            <w:tcW w:w="1516" w:type="dxa"/>
            <w:tcBorders>
              <w:top w:val="single" w:sz="4" w:space="0" w:color="auto"/>
              <w:left w:val="single" w:sz="4" w:space="0" w:color="auto"/>
              <w:bottom w:val="single" w:sz="4" w:space="0" w:color="auto"/>
              <w:right w:val="single" w:sz="4" w:space="0" w:color="auto"/>
            </w:tcBorders>
            <w:vAlign w:val="center"/>
          </w:tcPr>
          <w:p w14:paraId="35850AD8"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40</w:t>
            </w:r>
          </w:p>
        </w:tc>
        <w:tc>
          <w:tcPr>
            <w:tcW w:w="5289" w:type="dxa"/>
            <w:tcBorders>
              <w:top w:val="single" w:sz="4" w:space="0" w:color="auto"/>
              <w:left w:val="single" w:sz="4" w:space="0" w:color="auto"/>
              <w:bottom w:val="single" w:sz="4" w:space="0" w:color="auto"/>
              <w:right w:val="single" w:sz="4" w:space="0" w:color="auto"/>
            </w:tcBorders>
            <w:vAlign w:val="center"/>
          </w:tcPr>
          <w:p w14:paraId="4BFDCA1F"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设备技术参数全部满足招标要求的得满分40分；打▲号指标，有一项负偏离扣10分；普通指标，有一项负偏离扣2分扣完为止。</w:t>
            </w:r>
          </w:p>
          <w:p w14:paraId="623FF64E"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lang w:bidi="ar"/>
              </w:rPr>
              <w:t>注：招标文件要求提供的技术支撑证明文件须按要求提供，否则视为未提供或未响应。</w:t>
            </w:r>
          </w:p>
        </w:tc>
      </w:tr>
      <w:tr w:rsidR="00881A58" w14:paraId="53ADF989" w14:textId="77777777">
        <w:trPr>
          <w:trHeight w:val="804"/>
        </w:trPr>
        <w:tc>
          <w:tcPr>
            <w:tcW w:w="704" w:type="dxa"/>
            <w:tcBorders>
              <w:top w:val="single" w:sz="4" w:space="0" w:color="auto"/>
              <w:left w:val="single" w:sz="4" w:space="0" w:color="auto"/>
              <w:bottom w:val="single" w:sz="4" w:space="0" w:color="auto"/>
              <w:right w:val="single" w:sz="4" w:space="0" w:color="auto"/>
            </w:tcBorders>
            <w:vAlign w:val="center"/>
          </w:tcPr>
          <w:p w14:paraId="7F698B58"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1308" w:type="dxa"/>
            <w:tcBorders>
              <w:top w:val="single" w:sz="4" w:space="0" w:color="auto"/>
              <w:left w:val="single" w:sz="4" w:space="0" w:color="auto"/>
              <w:bottom w:val="single" w:sz="4" w:space="0" w:color="auto"/>
              <w:right w:val="single" w:sz="4" w:space="0" w:color="auto"/>
            </w:tcBorders>
            <w:vAlign w:val="center"/>
          </w:tcPr>
          <w:p w14:paraId="0F139A7F"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质保期</w:t>
            </w:r>
          </w:p>
        </w:tc>
        <w:tc>
          <w:tcPr>
            <w:tcW w:w="1516" w:type="dxa"/>
            <w:tcBorders>
              <w:top w:val="single" w:sz="4" w:space="0" w:color="auto"/>
              <w:left w:val="single" w:sz="4" w:space="0" w:color="auto"/>
              <w:bottom w:val="single" w:sz="4" w:space="0" w:color="auto"/>
              <w:right w:val="single" w:sz="4" w:space="0" w:color="auto"/>
            </w:tcBorders>
            <w:vAlign w:val="center"/>
          </w:tcPr>
          <w:p w14:paraId="7E1AA06C"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289" w:type="dxa"/>
            <w:tcBorders>
              <w:top w:val="single" w:sz="4" w:space="0" w:color="auto"/>
              <w:left w:val="single" w:sz="4" w:space="0" w:color="auto"/>
              <w:bottom w:val="single" w:sz="4" w:space="0" w:color="auto"/>
              <w:right w:val="single" w:sz="4" w:space="0" w:color="auto"/>
            </w:tcBorders>
            <w:vAlign w:val="center"/>
          </w:tcPr>
          <w:p w14:paraId="5E894878" w14:textId="77777777" w:rsidR="00881A58" w:rsidRDefault="00000000">
            <w:pPr>
              <w:spacing w:line="360" w:lineRule="exact"/>
              <w:textAlignment w:val="center"/>
              <w:rPr>
                <w:rFonts w:asciiTheme="minorEastAsia" w:hAnsiTheme="minorEastAsia" w:cstheme="minorEastAsia"/>
                <w:sz w:val="24"/>
                <w:szCs w:val="24"/>
                <w:lang w:bidi="ar"/>
              </w:rPr>
            </w:pPr>
            <w:r>
              <w:rPr>
                <w:rFonts w:asciiTheme="minorEastAsia" w:hAnsiTheme="minorEastAsia" w:cstheme="minorEastAsia" w:hint="eastAsia"/>
                <w:sz w:val="24"/>
                <w:szCs w:val="24"/>
                <w:lang w:bidi="ar"/>
              </w:rPr>
              <w:t>在免费质保（1年）的基础上，承诺每增加1年得1分，本项最多得2分。提供承诺函，格式自拟，不提供不得分。</w:t>
            </w:r>
          </w:p>
        </w:tc>
      </w:tr>
      <w:tr w:rsidR="00881A58" w14:paraId="573981A1" w14:textId="77777777">
        <w:trPr>
          <w:trHeight w:val="381"/>
        </w:trPr>
        <w:tc>
          <w:tcPr>
            <w:tcW w:w="704" w:type="dxa"/>
            <w:tcBorders>
              <w:top w:val="single" w:sz="4" w:space="0" w:color="auto"/>
              <w:left w:val="single" w:sz="4" w:space="0" w:color="auto"/>
              <w:bottom w:val="single" w:sz="4" w:space="0" w:color="auto"/>
              <w:right w:val="single" w:sz="4" w:space="0" w:color="auto"/>
            </w:tcBorders>
            <w:vAlign w:val="center"/>
          </w:tcPr>
          <w:p w14:paraId="544AE3B8"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1308" w:type="dxa"/>
            <w:tcBorders>
              <w:top w:val="single" w:sz="4" w:space="0" w:color="auto"/>
              <w:left w:val="single" w:sz="4" w:space="0" w:color="auto"/>
              <w:bottom w:val="single" w:sz="4" w:space="0" w:color="auto"/>
              <w:right w:val="single" w:sz="4" w:space="0" w:color="auto"/>
            </w:tcBorders>
            <w:vAlign w:val="center"/>
          </w:tcPr>
          <w:p w14:paraId="580EF9B6"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供货期</w:t>
            </w:r>
          </w:p>
        </w:tc>
        <w:tc>
          <w:tcPr>
            <w:tcW w:w="1516" w:type="dxa"/>
            <w:tcBorders>
              <w:top w:val="single" w:sz="4" w:space="0" w:color="auto"/>
              <w:left w:val="single" w:sz="4" w:space="0" w:color="auto"/>
              <w:bottom w:val="single" w:sz="4" w:space="0" w:color="auto"/>
              <w:right w:val="single" w:sz="4" w:space="0" w:color="auto"/>
            </w:tcBorders>
            <w:vAlign w:val="center"/>
          </w:tcPr>
          <w:p w14:paraId="518E9C39"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5289" w:type="dxa"/>
            <w:tcBorders>
              <w:top w:val="single" w:sz="4" w:space="0" w:color="auto"/>
              <w:left w:val="single" w:sz="4" w:space="0" w:color="auto"/>
              <w:bottom w:val="single" w:sz="4" w:space="0" w:color="auto"/>
              <w:right w:val="single" w:sz="4" w:space="0" w:color="auto"/>
            </w:tcBorders>
            <w:vAlign w:val="center"/>
          </w:tcPr>
          <w:p w14:paraId="670C2021" w14:textId="77777777" w:rsidR="00881A58" w:rsidRDefault="00000000">
            <w:pPr>
              <w:spacing w:line="360" w:lineRule="exact"/>
              <w:textAlignment w:val="center"/>
              <w:rPr>
                <w:rFonts w:asciiTheme="minorEastAsia" w:hAnsiTheme="minorEastAsia" w:cstheme="minorEastAsia"/>
                <w:sz w:val="24"/>
                <w:szCs w:val="24"/>
                <w:lang w:bidi="ar"/>
              </w:rPr>
            </w:pPr>
            <w:r>
              <w:rPr>
                <w:rFonts w:asciiTheme="minorEastAsia" w:hAnsiTheme="minorEastAsia" w:cstheme="minorEastAsia" w:hint="eastAsia"/>
                <w:sz w:val="24"/>
                <w:szCs w:val="24"/>
                <w:lang w:bidi="ar"/>
              </w:rPr>
              <w:t>签订合同后，90日供货，在此基础上承诺每提前10日得1分，最多得3分。提供承诺函，格式自拟，不提供不得分。</w:t>
            </w:r>
          </w:p>
        </w:tc>
      </w:tr>
      <w:tr w:rsidR="00881A58" w14:paraId="474AD633" w14:textId="77777777">
        <w:trPr>
          <w:trHeight w:val="1500"/>
        </w:trPr>
        <w:tc>
          <w:tcPr>
            <w:tcW w:w="704" w:type="dxa"/>
            <w:tcBorders>
              <w:top w:val="single" w:sz="4" w:space="0" w:color="auto"/>
              <w:left w:val="single" w:sz="4" w:space="0" w:color="000000"/>
              <w:bottom w:val="single" w:sz="4" w:space="0" w:color="000000"/>
              <w:right w:val="single" w:sz="4" w:space="0" w:color="000000"/>
            </w:tcBorders>
            <w:vAlign w:val="center"/>
          </w:tcPr>
          <w:p w14:paraId="542EF00D"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1308" w:type="dxa"/>
            <w:tcBorders>
              <w:top w:val="single" w:sz="4" w:space="0" w:color="auto"/>
              <w:left w:val="single" w:sz="4" w:space="0" w:color="000000"/>
              <w:bottom w:val="single" w:sz="4" w:space="0" w:color="000000"/>
              <w:right w:val="single" w:sz="4" w:space="0" w:color="000000"/>
            </w:tcBorders>
            <w:vAlign w:val="center"/>
          </w:tcPr>
          <w:p w14:paraId="27BC1883"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安装调试计划方案</w:t>
            </w:r>
          </w:p>
        </w:tc>
        <w:tc>
          <w:tcPr>
            <w:tcW w:w="1516" w:type="dxa"/>
            <w:tcBorders>
              <w:top w:val="single" w:sz="4" w:space="0" w:color="auto"/>
              <w:left w:val="single" w:sz="4" w:space="0" w:color="000000"/>
              <w:bottom w:val="single" w:sz="4" w:space="0" w:color="000000"/>
              <w:right w:val="single" w:sz="4" w:space="0" w:color="000000"/>
            </w:tcBorders>
            <w:vAlign w:val="center"/>
          </w:tcPr>
          <w:p w14:paraId="760521BE"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289" w:type="dxa"/>
            <w:tcBorders>
              <w:top w:val="single" w:sz="4" w:space="0" w:color="auto"/>
              <w:left w:val="single" w:sz="4" w:space="0" w:color="000000"/>
              <w:bottom w:val="single" w:sz="4" w:space="0" w:color="auto"/>
              <w:right w:val="single" w:sz="4" w:space="0" w:color="000000"/>
            </w:tcBorders>
            <w:vAlign w:val="center"/>
          </w:tcPr>
          <w:p w14:paraId="3DEC7327"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对项目的实施与调试方案等方面的情况进行评分，方案完善且可以很好满足采购人需求的得2分；</w:t>
            </w:r>
          </w:p>
          <w:p w14:paraId="330A8632"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方案一般且能够基本满足采购人需求的得1；</w:t>
            </w:r>
          </w:p>
          <w:p w14:paraId="35CAFCA3" w14:textId="77777777" w:rsidR="00881A58" w:rsidRDefault="00000000">
            <w:pPr>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未提供者不得分。</w:t>
            </w:r>
          </w:p>
        </w:tc>
      </w:tr>
      <w:tr w:rsidR="00881A58" w14:paraId="4726FE38" w14:textId="77777777">
        <w:trPr>
          <w:trHeight w:val="396"/>
        </w:trPr>
        <w:tc>
          <w:tcPr>
            <w:tcW w:w="704" w:type="dxa"/>
            <w:tcBorders>
              <w:top w:val="single" w:sz="4" w:space="0" w:color="000000"/>
              <w:left w:val="single" w:sz="4" w:space="0" w:color="000000"/>
              <w:bottom w:val="single" w:sz="4" w:space="0" w:color="000000"/>
              <w:right w:val="single" w:sz="4" w:space="0" w:color="000000"/>
            </w:tcBorders>
            <w:vAlign w:val="center"/>
          </w:tcPr>
          <w:p w14:paraId="1D084C54"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7</w:t>
            </w:r>
          </w:p>
        </w:tc>
        <w:tc>
          <w:tcPr>
            <w:tcW w:w="1308" w:type="dxa"/>
            <w:tcBorders>
              <w:top w:val="single" w:sz="4" w:space="0" w:color="000000"/>
              <w:left w:val="single" w:sz="4" w:space="0" w:color="000000"/>
              <w:bottom w:val="single" w:sz="4" w:space="0" w:color="000000"/>
              <w:right w:val="single" w:sz="4" w:space="0" w:color="000000"/>
            </w:tcBorders>
            <w:vAlign w:val="center"/>
          </w:tcPr>
          <w:p w14:paraId="6264F846"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售后服务方案</w:t>
            </w:r>
          </w:p>
        </w:tc>
        <w:tc>
          <w:tcPr>
            <w:tcW w:w="1516" w:type="dxa"/>
            <w:tcBorders>
              <w:top w:val="single" w:sz="4" w:space="0" w:color="000000"/>
              <w:left w:val="single" w:sz="4" w:space="0" w:color="000000"/>
              <w:bottom w:val="single" w:sz="4" w:space="0" w:color="000000"/>
              <w:right w:val="single" w:sz="4" w:space="0" w:color="auto"/>
            </w:tcBorders>
            <w:vAlign w:val="center"/>
          </w:tcPr>
          <w:p w14:paraId="56957364"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5289" w:type="dxa"/>
            <w:tcBorders>
              <w:top w:val="single" w:sz="4" w:space="0" w:color="auto"/>
              <w:left w:val="single" w:sz="4" w:space="0" w:color="auto"/>
              <w:bottom w:val="single" w:sz="4" w:space="0" w:color="auto"/>
              <w:right w:val="single" w:sz="4" w:space="0" w:color="auto"/>
            </w:tcBorders>
            <w:vAlign w:val="center"/>
          </w:tcPr>
          <w:p w14:paraId="3E7894A0"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各投标人应提供详细的售后服务方案、服务体系、服务范围以及故障解决方案、响应时间、应急处理方案、专业技术人员保障、售后服务电话等。</w:t>
            </w:r>
          </w:p>
          <w:p w14:paraId="32EA9B0A"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设备故障24小时内现场解决，保质期内不另收费，质量归零后出具检测报告，得3分；</w:t>
            </w:r>
          </w:p>
          <w:p w14:paraId="6D4A8B19"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设备故障24小时内电话或邮件提供解决方案，技术人员视情况出现场，质量归零后现场校准并出具报告，得2分；</w:t>
            </w:r>
          </w:p>
          <w:p w14:paraId="5FC72E53"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设备故障后24小时内电话提供解决方案，质量归零后无检测或校准，得1分；</w:t>
            </w:r>
          </w:p>
          <w:p w14:paraId="774903E2"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不提供不得分。</w:t>
            </w:r>
          </w:p>
        </w:tc>
      </w:tr>
      <w:tr w:rsidR="00881A58" w14:paraId="6F5CEA82" w14:textId="77777777">
        <w:trPr>
          <w:trHeight w:val="899"/>
        </w:trPr>
        <w:tc>
          <w:tcPr>
            <w:tcW w:w="704" w:type="dxa"/>
            <w:tcBorders>
              <w:top w:val="single" w:sz="4" w:space="0" w:color="auto"/>
              <w:left w:val="single" w:sz="4" w:space="0" w:color="auto"/>
              <w:bottom w:val="single" w:sz="4" w:space="0" w:color="auto"/>
              <w:right w:val="single" w:sz="4" w:space="0" w:color="auto"/>
            </w:tcBorders>
            <w:vAlign w:val="center"/>
          </w:tcPr>
          <w:p w14:paraId="3DF393C5"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1308" w:type="dxa"/>
            <w:tcBorders>
              <w:top w:val="single" w:sz="4" w:space="0" w:color="000000"/>
              <w:left w:val="single" w:sz="4" w:space="0" w:color="auto"/>
              <w:bottom w:val="single" w:sz="4" w:space="0" w:color="000000"/>
              <w:right w:val="single" w:sz="4" w:space="0" w:color="000000"/>
            </w:tcBorders>
            <w:vAlign w:val="center"/>
          </w:tcPr>
          <w:p w14:paraId="4478B5D9"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培训方案</w:t>
            </w:r>
          </w:p>
        </w:tc>
        <w:tc>
          <w:tcPr>
            <w:tcW w:w="1516" w:type="dxa"/>
            <w:tcBorders>
              <w:top w:val="single" w:sz="4" w:space="0" w:color="000000"/>
              <w:left w:val="single" w:sz="4" w:space="0" w:color="000000"/>
              <w:bottom w:val="single" w:sz="4" w:space="0" w:color="000000"/>
              <w:right w:val="single" w:sz="4" w:space="0" w:color="000000"/>
            </w:tcBorders>
            <w:vAlign w:val="center"/>
          </w:tcPr>
          <w:p w14:paraId="65E51208" w14:textId="77777777" w:rsidR="00881A58" w:rsidRDefault="00000000">
            <w:pPr>
              <w:widowControl/>
              <w:spacing w:line="360" w:lineRule="exact"/>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5289" w:type="dxa"/>
            <w:tcBorders>
              <w:top w:val="single" w:sz="4" w:space="0" w:color="auto"/>
              <w:left w:val="single" w:sz="4" w:space="0" w:color="000000"/>
              <w:bottom w:val="single" w:sz="4" w:space="0" w:color="000000"/>
              <w:right w:val="single" w:sz="4" w:space="0" w:color="000000"/>
            </w:tcBorders>
            <w:vAlign w:val="center"/>
          </w:tcPr>
          <w:p w14:paraId="1FF1B2B2"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投标人负责对招标人的管理员和操作人员进行培训。有完善的培训方案，确保管理员、操作人员安全熟练使用系统。</w:t>
            </w:r>
          </w:p>
          <w:p w14:paraId="16611ED3"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培训时间不少于两个工作日，分为理论培训和实操培训。</w:t>
            </w:r>
          </w:p>
          <w:p w14:paraId="26E8350F"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提供两日的培训，理论讲解清晰，实操指导细心，提供操作说明书，得3分；</w:t>
            </w:r>
          </w:p>
          <w:p w14:paraId="354840F7"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提供一日的培训，包含理论和实操，解答操作人员疑问，得2分；</w:t>
            </w:r>
          </w:p>
          <w:p w14:paraId="2FF10645"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仅设备安装和实操培训，得1分；</w:t>
            </w:r>
          </w:p>
          <w:p w14:paraId="4C8A43EE" w14:textId="77777777" w:rsidR="00881A58" w:rsidRDefault="00000000">
            <w:pPr>
              <w:widowControl/>
              <w:spacing w:line="360" w:lineRule="exact"/>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不提供不得分。</w:t>
            </w:r>
          </w:p>
        </w:tc>
      </w:tr>
    </w:tbl>
    <w:p w14:paraId="5A9D7064" w14:textId="77777777" w:rsidR="00881A58" w:rsidRDefault="00000000">
      <w:pPr>
        <w:spacing w:line="360" w:lineRule="exact"/>
        <w:rPr>
          <w:rFonts w:asciiTheme="minorEastAsia" w:hAnsiTheme="minorEastAsia" w:cstheme="minorEastAsia"/>
          <w:color w:val="000000" w:themeColor="text1"/>
          <w:szCs w:val="21"/>
        </w:rPr>
      </w:pPr>
      <w:r>
        <w:rPr>
          <w:rFonts w:ascii="Times New Roman" w:eastAsia="宋体" w:hAnsi="Times New Roman" w:cs="Times New Roman" w:hint="eastAsia"/>
          <w:color w:val="000000" w:themeColor="text1"/>
        </w:rPr>
        <w:t xml:space="preserve"> </w:t>
      </w:r>
      <w:r>
        <w:rPr>
          <w:rFonts w:asciiTheme="minorEastAsia" w:hAnsiTheme="minorEastAsia" w:cstheme="minorEastAsia" w:hint="eastAsia"/>
          <w:color w:val="000000" w:themeColor="text1"/>
          <w:szCs w:val="21"/>
        </w:rPr>
        <w:t>说明：</w:t>
      </w:r>
    </w:p>
    <w:p w14:paraId="64ED8D35"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14:paraId="084F2524"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2、小微企业的价格扣除</w:t>
      </w:r>
    </w:p>
    <w:p w14:paraId="5F50855B"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14:paraId="2F18E580"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14:paraId="6929397D"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3、监狱和戒毒企业的价格扣除</w:t>
      </w:r>
    </w:p>
    <w:p w14:paraId="6D8F5004"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3.1. 本项目对监狱和戒毒企业（简称监狱企业），给予等同于小微企业的价格扣除，用扣除后的</w:t>
      </w:r>
      <w:r>
        <w:rPr>
          <w:rFonts w:asciiTheme="minorEastAsia" w:hAnsiTheme="minorEastAsia" w:cstheme="minorEastAsia" w:hint="eastAsia"/>
          <w:color w:val="000000" w:themeColor="text1"/>
          <w:szCs w:val="21"/>
        </w:rPr>
        <w:lastRenderedPageBreak/>
        <w:t>价格参与评审。</w:t>
      </w:r>
    </w:p>
    <w:p w14:paraId="2DFDA0F7"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3.2. 监狱企业需提供由省级以上监狱管理局、戒毒管理局（含新疆生产建设兵团）出具的属于监狱企业的证明文件。</w:t>
      </w:r>
    </w:p>
    <w:p w14:paraId="7614F2C7"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3.3. 监狱企业标准请参照《关于政府采购支持监狱企业发展有关问题的通知》（财库[2014]68号）。</w:t>
      </w:r>
    </w:p>
    <w:p w14:paraId="1CB2AE56"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4、残疾人福利性单位的价格扣除</w:t>
      </w:r>
    </w:p>
    <w:p w14:paraId="0DD6DE68"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4.1. 本项目对残疾人福利性单位，给予等同于小微企业的价格扣除，用扣除后的价格参与评审。</w:t>
      </w:r>
    </w:p>
    <w:p w14:paraId="071EE200"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4.2. 残疾人福利单位需按照招标文件的要求提供《残疾人福利性单位声明函》。</w:t>
      </w:r>
    </w:p>
    <w:p w14:paraId="46D0BF8A" w14:textId="77777777" w:rsidR="00881A58" w:rsidRDefault="00000000">
      <w:pPr>
        <w:spacing w:line="360" w:lineRule="exac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4.3. 残疾人福利单位标准请参照《关于促进残疾人就业政府采购政策的通知》（财库〔2017〕141号）。</w:t>
      </w:r>
    </w:p>
    <w:p w14:paraId="5150EB0C" w14:textId="77777777" w:rsidR="00881A58" w:rsidRDefault="00000000">
      <w:pPr>
        <w:spacing w:line="360" w:lineRule="exact"/>
        <w:rPr>
          <w:rFonts w:ascii="Times New Roman" w:eastAsia="宋体" w:hAnsi="Times New Roman" w:cs="Times New Roman"/>
          <w:color w:val="000000" w:themeColor="text1"/>
        </w:rPr>
      </w:pPr>
      <w:r>
        <w:rPr>
          <w:rFonts w:asciiTheme="minorEastAsia" w:hAnsiTheme="minorEastAsia" w:cstheme="minorEastAsia" w:hint="eastAsia"/>
          <w:color w:val="000000" w:themeColor="text1"/>
          <w:szCs w:val="21"/>
        </w:rPr>
        <w:t>5、监狱企业、残疾人福利单位属于小型、微型企业的，不重复享受政策。</w:t>
      </w:r>
    </w:p>
    <w:p w14:paraId="28560400" w14:textId="77777777" w:rsidR="00881A58" w:rsidRDefault="00000000">
      <w:pPr>
        <w:widowControl/>
        <w:jc w:val="left"/>
        <w:rPr>
          <w:rFonts w:ascii="黑体" w:eastAsia="黑体" w:hAnsi="黑体" w:cs="黑体"/>
          <w:color w:val="000000" w:themeColor="text1"/>
          <w:kern w:val="44"/>
          <w:sz w:val="36"/>
          <w:szCs w:val="36"/>
          <w:u w:color="000000"/>
          <w:lang w:val="zh-TW" w:eastAsia="zh-TW"/>
        </w:rPr>
      </w:pPr>
      <w:bookmarkStart w:id="51" w:name="_Toc11859490"/>
      <w:r>
        <w:rPr>
          <w:rFonts w:ascii="黑体" w:eastAsia="黑体" w:hAnsi="黑体" w:cs="黑体"/>
          <w:color w:val="000000" w:themeColor="text1"/>
          <w:kern w:val="44"/>
          <w:sz w:val="36"/>
          <w:szCs w:val="36"/>
          <w:u w:color="000000"/>
          <w:lang w:val="zh-TW" w:eastAsia="zh-TW"/>
        </w:rPr>
        <w:br w:type="page"/>
      </w:r>
    </w:p>
    <w:p w14:paraId="06E44946" w14:textId="77777777" w:rsidR="00881A58" w:rsidRDefault="00000000">
      <w:pPr>
        <w:widowControl/>
        <w:jc w:val="center"/>
        <w:rPr>
          <w:rFonts w:ascii="黑体" w:eastAsia="黑体" w:hAnsi="黑体" w:cs="黑体"/>
          <w:color w:val="000000" w:themeColor="text1"/>
          <w:kern w:val="44"/>
          <w:sz w:val="36"/>
          <w:szCs w:val="36"/>
          <w:u w:color="000000"/>
          <w:lang w:val="zh-TW" w:eastAsia="zh-TW"/>
        </w:rPr>
      </w:pPr>
      <w:r>
        <w:rPr>
          <w:rFonts w:ascii="黑体" w:eastAsia="黑体" w:hAnsi="黑体" w:cs="黑体"/>
          <w:color w:val="000000" w:themeColor="text1"/>
          <w:kern w:val="44"/>
          <w:sz w:val="36"/>
          <w:szCs w:val="36"/>
          <w:u w:color="000000"/>
          <w:lang w:val="zh-TW" w:eastAsia="zh-TW"/>
        </w:rPr>
        <w:lastRenderedPageBreak/>
        <w:t>第</w:t>
      </w:r>
      <w:r>
        <w:rPr>
          <w:rFonts w:ascii="黑体" w:eastAsia="黑体" w:hAnsi="黑体" w:cs="黑体" w:hint="eastAsia"/>
          <w:color w:val="000000" w:themeColor="text1"/>
          <w:kern w:val="44"/>
          <w:sz w:val="36"/>
          <w:szCs w:val="36"/>
          <w:u w:color="000000"/>
          <w:lang w:val="zh-TW" w:eastAsia="zh-TW"/>
        </w:rPr>
        <w:t>六</w:t>
      </w:r>
      <w:r>
        <w:rPr>
          <w:rFonts w:ascii="黑体" w:eastAsia="黑体" w:hAnsi="黑体" w:cs="黑体"/>
          <w:color w:val="000000" w:themeColor="text1"/>
          <w:kern w:val="44"/>
          <w:sz w:val="36"/>
          <w:szCs w:val="36"/>
          <w:u w:color="000000"/>
          <w:lang w:val="zh-TW" w:eastAsia="zh-TW"/>
        </w:rPr>
        <w:t xml:space="preserve">章  </w:t>
      </w:r>
      <w:r>
        <w:rPr>
          <w:rFonts w:ascii="黑体" w:eastAsia="黑体" w:hAnsi="黑体" w:cs="黑体" w:hint="eastAsia"/>
          <w:color w:val="000000" w:themeColor="text1"/>
          <w:kern w:val="44"/>
          <w:sz w:val="36"/>
          <w:szCs w:val="36"/>
          <w:u w:color="000000"/>
          <w:lang w:val="zh-TW" w:eastAsia="zh-TW"/>
        </w:rPr>
        <w:t>投标文件格式</w:t>
      </w:r>
      <w:bookmarkEnd w:id="51"/>
    </w:p>
    <w:p w14:paraId="7EDBAAAA" w14:textId="77777777" w:rsidR="00881A58" w:rsidRDefault="00881A58">
      <w:pPr>
        <w:pStyle w:val="aff2"/>
        <w:widowControl w:val="0"/>
        <w:ind w:firstLine="0"/>
        <w:jc w:val="center"/>
        <w:rPr>
          <w:rFonts w:ascii="Times New Roman" w:eastAsia="黑体" w:hAnsi="Times New Roman" w:cs="Times New Roman"/>
          <w:bCs/>
          <w:color w:val="000000" w:themeColor="text1"/>
          <w:sz w:val="84"/>
        </w:rPr>
      </w:pPr>
    </w:p>
    <w:p w14:paraId="4C2F2A5A" w14:textId="77777777" w:rsidR="00881A58" w:rsidRDefault="00881A58">
      <w:pPr>
        <w:pStyle w:val="aff2"/>
        <w:widowControl w:val="0"/>
        <w:ind w:firstLine="0"/>
        <w:jc w:val="center"/>
        <w:rPr>
          <w:rFonts w:ascii="Times New Roman" w:eastAsia="黑体" w:hAnsi="Times New Roman" w:cs="Times New Roman"/>
          <w:bCs/>
          <w:color w:val="000000" w:themeColor="text1"/>
          <w:sz w:val="84"/>
        </w:rPr>
      </w:pPr>
    </w:p>
    <w:p w14:paraId="48789C6E" w14:textId="77777777" w:rsidR="00881A58" w:rsidRDefault="00000000">
      <w:pPr>
        <w:pStyle w:val="aff2"/>
        <w:widowControl w:val="0"/>
        <w:ind w:firstLine="0"/>
        <w:jc w:val="center"/>
        <w:rPr>
          <w:rFonts w:ascii="Times New Roman" w:eastAsia="黑体" w:hAnsi="Times New Roman" w:cs="Times New Roman"/>
          <w:bCs/>
          <w:color w:val="000000" w:themeColor="text1"/>
          <w:sz w:val="84"/>
        </w:rPr>
      </w:pPr>
      <w:r>
        <w:rPr>
          <w:rFonts w:ascii="Times New Roman" w:eastAsia="黑体" w:hAnsi="Times New Roman" w:cs="Times New Roman" w:hint="eastAsia"/>
          <w:bCs/>
          <w:color w:val="000000" w:themeColor="text1"/>
          <w:sz w:val="84"/>
        </w:rPr>
        <w:t>投</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文</w:t>
      </w:r>
      <w:r>
        <w:rPr>
          <w:rFonts w:ascii="Times New Roman" w:eastAsia="黑体" w:hAnsi="Times New Roman" w:cs="Times New Roman"/>
          <w:bCs/>
          <w:color w:val="000000" w:themeColor="text1"/>
          <w:sz w:val="84"/>
        </w:rPr>
        <w:t xml:space="preserve"> </w:t>
      </w:r>
      <w:r>
        <w:rPr>
          <w:rFonts w:ascii="Times New Roman" w:eastAsia="黑体" w:hAnsi="Times New Roman" w:cs="Times New Roman"/>
          <w:bCs/>
          <w:color w:val="000000" w:themeColor="text1"/>
          <w:sz w:val="84"/>
        </w:rPr>
        <w:t>件</w:t>
      </w:r>
    </w:p>
    <w:p w14:paraId="56160AB7" w14:textId="77777777" w:rsidR="00881A58" w:rsidRDefault="00881A58">
      <w:pPr>
        <w:pStyle w:val="aff2"/>
        <w:widowControl w:val="0"/>
        <w:ind w:firstLine="0"/>
        <w:jc w:val="center"/>
        <w:rPr>
          <w:rFonts w:ascii="Times New Roman" w:eastAsia="黑体" w:hAnsi="Times New Roman" w:cs="Times New Roman"/>
          <w:bCs/>
          <w:color w:val="000000" w:themeColor="text1"/>
          <w:sz w:val="32"/>
        </w:rPr>
      </w:pPr>
    </w:p>
    <w:p w14:paraId="26A5F7C2" w14:textId="77777777" w:rsidR="00881A58" w:rsidRDefault="00000000">
      <w:pPr>
        <w:pStyle w:val="aff2"/>
        <w:widowControl w:val="0"/>
        <w:ind w:firstLine="0"/>
        <w:jc w:val="center"/>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项目名称：</w:t>
      </w:r>
      <w:r>
        <w:rPr>
          <w:rFonts w:ascii="Times New Roman" w:eastAsia="黑体" w:hAnsi="Times New Roman" w:cs="Times New Roman" w:hint="eastAsia"/>
          <w:color w:val="000000" w:themeColor="text1"/>
          <w:sz w:val="36"/>
          <w:szCs w:val="36"/>
        </w:rPr>
        <w:t>紫金山实验室干涉仪采购项目</w:t>
      </w:r>
    </w:p>
    <w:p w14:paraId="481E88D2" w14:textId="77777777" w:rsidR="00881A58" w:rsidRDefault="00000000">
      <w:pPr>
        <w:pStyle w:val="aff2"/>
        <w:widowControl w:val="0"/>
        <w:ind w:firstLineChars="400" w:firstLine="1440"/>
        <w:rPr>
          <w:rFonts w:ascii="Times New Roman" w:eastAsia="黑体" w:hAnsi="Times New Roman" w:cs="Times New Roman"/>
          <w:color w:val="000000" w:themeColor="text1"/>
          <w:sz w:val="36"/>
          <w:szCs w:val="36"/>
        </w:rPr>
      </w:pPr>
      <w:r>
        <w:rPr>
          <w:rFonts w:ascii="Times New Roman" w:eastAsia="黑体" w:hAnsi="Times New Roman" w:cs="Times New Roman"/>
          <w:color w:val="000000" w:themeColor="text1"/>
          <w:sz w:val="36"/>
          <w:szCs w:val="36"/>
        </w:rPr>
        <w:t>项目编号：</w:t>
      </w:r>
      <w:r>
        <w:rPr>
          <w:rFonts w:ascii="Times New Roman" w:eastAsia="黑体" w:hAnsi="Times New Roman" w:cs="Times New Roman"/>
          <w:color w:val="000000" w:themeColor="text1"/>
          <w:sz w:val="36"/>
          <w:szCs w:val="36"/>
        </w:rPr>
        <w:t>PML-ZH-ZB-</w:t>
      </w:r>
      <w:r>
        <w:rPr>
          <w:rFonts w:ascii="Times New Roman" w:eastAsia="黑体" w:hAnsi="Times New Roman" w:cs="Times New Roman" w:hint="eastAsia"/>
          <w:color w:val="000000" w:themeColor="text1"/>
          <w:sz w:val="36"/>
          <w:szCs w:val="36"/>
        </w:rPr>
        <w:t>2024009</w:t>
      </w:r>
    </w:p>
    <w:p w14:paraId="5673B4BB" w14:textId="77777777" w:rsidR="00881A58" w:rsidRDefault="00881A58">
      <w:pPr>
        <w:spacing w:line="360" w:lineRule="auto"/>
        <w:jc w:val="center"/>
        <w:rPr>
          <w:rFonts w:ascii="黑体" w:eastAsia="黑体" w:hAnsi="黑体" w:cs="仿宋_GB2312"/>
          <w:b/>
          <w:bCs/>
          <w:color w:val="000000" w:themeColor="text1"/>
          <w:sz w:val="28"/>
          <w:szCs w:val="28"/>
          <w:u w:color="000000"/>
        </w:rPr>
      </w:pPr>
    </w:p>
    <w:p w14:paraId="2FE95EF9" w14:textId="77777777" w:rsidR="00881A58" w:rsidRDefault="00881A58">
      <w:pPr>
        <w:spacing w:line="360" w:lineRule="auto"/>
        <w:jc w:val="center"/>
        <w:rPr>
          <w:rFonts w:ascii="黑体" w:eastAsia="黑体" w:hAnsi="黑体" w:cs="仿宋_GB2312"/>
          <w:b/>
          <w:bCs/>
          <w:color w:val="000000" w:themeColor="text1"/>
          <w:sz w:val="28"/>
          <w:szCs w:val="28"/>
          <w:u w:color="000000"/>
        </w:rPr>
      </w:pPr>
    </w:p>
    <w:p w14:paraId="26ED45A8" w14:textId="77777777" w:rsidR="00881A58" w:rsidRDefault="00881A58">
      <w:pPr>
        <w:spacing w:line="360" w:lineRule="auto"/>
        <w:jc w:val="center"/>
        <w:rPr>
          <w:rFonts w:ascii="黑体" w:eastAsia="黑体" w:hAnsi="黑体" w:cs="仿宋_GB2312"/>
          <w:b/>
          <w:bCs/>
          <w:color w:val="000000" w:themeColor="text1"/>
          <w:sz w:val="28"/>
          <w:szCs w:val="28"/>
          <w:u w:color="000000"/>
        </w:rPr>
      </w:pPr>
    </w:p>
    <w:p w14:paraId="779617A4" w14:textId="77777777" w:rsidR="00881A58" w:rsidRDefault="00881A58">
      <w:pPr>
        <w:spacing w:line="360" w:lineRule="auto"/>
        <w:jc w:val="center"/>
        <w:rPr>
          <w:rFonts w:ascii="黑体" w:eastAsia="黑体" w:hAnsi="黑体" w:cs="仿宋_GB2312"/>
          <w:b/>
          <w:bCs/>
          <w:color w:val="000000" w:themeColor="text1"/>
          <w:sz w:val="28"/>
          <w:szCs w:val="28"/>
          <w:u w:color="000000"/>
        </w:rPr>
      </w:pPr>
    </w:p>
    <w:p w14:paraId="5415F812" w14:textId="77777777" w:rsidR="00881A58" w:rsidRDefault="00000000">
      <w:pPr>
        <w:spacing w:line="360" w:lineRule="auto"/>
        <w:jc w:val="center"/>
        <w:rPr>
          <w:rFonts w:ascii="黑体" w:eastAsia="黑体" w:hAnsi="黑体" w:cs="黑体"/>
          <w:color w:val="000000" w:themeColor="text1"/>
          <w:sz w:val="28"/>
          <w:szCs w:val="28"/>
          <w:u w:color="000000"/>
        </w:rPr>
      </w:pPr>
      <w:r>
        <w:rPr>
          <w:rFonts w:ascii="黑体" w:eastAsia="黑体" w:hAnsi="黑体" w:cs="黑体" w:hint="eastAsia"/>
          <w:color w:val="000000" w:themeColor="text1"/>
          <w:sz w:val="28"/>
          <w:szCs w:val="28"/>
          <w:u w:color="000000"/>
          <w:lang w:val="zh-TW"/>
        </w:rPr>
        <w:t>投标人</w:t>
      </w:r>
      <w:r>
        <w:rPr>
          <w:rFonts w:ascii="黑体" w:eastAsia="黑体" w:hAnsi="黑体" w:cs="黑体"/>
          <w:color w:val="000000" w:themeColor="text1"/>
          <w:sz w:val="28"/>
          <w:szCs w:val="28"/>
          <w:u w:color="000000"/>
          <w:lang w:val="zh-TW" w:eastAsia="zh-TW"/>
        </w:rPr>
        <w:t>：</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eastAsia="zh-TW"/>
        </w:rPr>
        <w:t xml:space="preserve">   </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eastAsia="zh-TW"/>
        </w:rPr>
        <w:t xml:space="preserve"> </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eastAsia="zh-TW"/>
        </w:rPr>
        <w:t>（盖单位章）</w:t>
      </w:r>
    </w:p>
    <w:p w14:paraId="69DAB05D" w14:textId="77777777" w:rsidR="00881A58" w:rsidRDefault="00000000">
      <w:pPr>
        <w:spacing w:line="360" w:lineRule="auto"/>
        <w:jc w:val="center"/>
        <w:rPr>
          <w:rFonts w:ascii="黑体" w:eastAsia="PMingLiU" w:hAnsi="黑体" w:cs="黑体"/>
          <w:color w:val="000000" w:themeColor="text1"/>
          <w:sz w:val="28"/>
          <w:szCs w:val="28"/>
          <w:u w:color="000000"/>
          <w:lang w:val="zh-TW" w:eastAsia="zh-TW"/>
        </w:rPr>
      </w:pPr>
      <w:r>
        <w:rPr>
          <w:rFonts w:ascii="黑体" w:eastAsia="黑体" w:hAnsi="黑体" w:cs="黑体"/>
          <w:color w:val="000000" w:themeColor="text1"/>
          <w:sz w:val="28"/>
          <w:szCs w:val="28"/>
          <w:u w:color="000000"/>
          <w:lang w:val="zh-TW" w:eastAsia="zh-TW"/>
        </w:rPr>
        <w:t>法定代表人或其委托代理人：</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eastAsia="zh-TW"/>
        </w:rPr>
        <w:t xml:space="preserve"> </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eastAsia="zh-TW"/>
        </w:rPr>
        <w:t>（签字）</w:t>
      </w:r>
    </w:p>
    <w:p w14:paraId="05ACDA39" w14:textId="77777777" w:rsidR="00881A58" w:rsidRDefault="00000000">
      <w:pPr>
        <w:spacing w:line="360" w:lineRule="auto"/>
        <w:ind w:firstLineChars="850" w:firstLine="2380"/>
        <w:rPr>
          <w:rFonts w:ascii="黑体" w:eastAsia="PMingLiU" w:hAnsi="黑体" w:cs="黑体"/>
          <w:color w:val="000000" w:themeColor="text1"/>
          <w:sz w:val="28"/>
          <w:szCs w:val="28"/>
          <w:u w:color="000000"/>
          <w:lang w:val="zh-TW" w:eastAsia="zh-TW"/>
        </w:rPr>
      </w:pPr>
      <w:r>
        <w:rPr>
          <w:rFonts w:ascii="黑体" w:eastAsia="黑体" w:hAnsi="黑体" w:cs="黑体" w:hint="eastAsia"/>
          <w:color w:val="000000" w:themeColor="text1"/>
          <w:sz w:val="28"/>
          <w:szCs w:val="28"/>
          <w:u w:color="000000"/>
          <w:lang w:val="zh-TW"/>
        </w:rPr>
        <w:t>联系电话</w:t>
      </w:r>
      <w:r>
        <w:rPr>
          <w:rFonts w:ascii="黑体" w:eastAsia="黑体" w:hAnsi="黑体" w:cs="黑体"/>
          <w:color w:val="000000" w:themeColor="text1"/>
          <w:sz w:val="28"/>
          <w:szCs w:val="28"/>
          <w:u w:color="000000"/>
          <w:lang w:val="zh-TW" w:eastAsia="zh-TW"/>
        </w:rPr>
        <w:t>：</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eastAsia="zh-TW"/>
        </w:rPr>
        <w:t xml:space="preserve">           </w:t>
      </w:r>
      <w:r>
        <w:rPr>
          <w:rFonts w:ascii="黑体" w:eastAsia="黑体" w:hAnsi="黑体" w:cs="黑体" w:hint="eastAsia"/>
          <w:color w:val="000000" w:themeColor="text1"/>
          <w:sz w:val="28"/>
          <w:szCs w:val="28"/>
          <w:u w:val="single"/>
          <w:lang w:val="zh-TW"/>
        </w:rPr>
        <w:t xml:space="preserve">   </w:t>
      </w:r>
    </w:p>
    <w:p w14:paraId="533C688A" w14:textId="77777777" w:rsidR="00881A58" w:rsidRDefault="00000000">
      <w:pPr>
        <w:spacing w:line="360" w:lineRule="auto"/>
        <w:jc w:val="center"/>
        <w:rPr>
          <w:rFonts w:ascii="黑体" w:eastAsia="黑体" w:hAnsi="黑体" w:cs="仿宋_GB2312"/>
          <w:color w:val="000000" w:themeColor="text1"/>
          <w:sz w:val="28"/>
          <w:szCs w:val="28"/>
          <w:u w:val="single" w:color="000000"/>
        </w:rPr>
      </w:pPr>
      <w:r>
        <w:rPr>
          <w:rFonts w:ascii="黑体" w:eastAsia="黑体" w:hAnsi="黑体" w:cs="黑体" w:hint="eastAsia"/>
          <w:color w:val="000000" w:themeColor="text1"/>
          <w:sz w:val="28"/>
          <w:szCs w:val="28"/>
        </w:rPr>
        <w:t>日期</w:t>
      </w:r>
      <w:r>
        <w:rPr>
          <w:rFonts w:ascii="黑体" w:eastAsia="黑体" w:hAnsi="黑体" w:cs="黑体"/>
          <w:color w:val="000000" w:themeColor="text1"/>
          <w:sz w:val="28"/>
          <w:szCs w:val="28"/>
        </w:rPr>
        <w:t>：</w:t>
      </w:r>
      <w:r>
        <w:rPr>
          <w:rFonts w:ascii="黑体" w:eastAsia="黑体" w:hAnsi="黑体" w:cs="黑体"/>
          <w:color w:val="000000" w:themeColor="text1"/>
          <w:sz w:val="28"/>
          <w:szCs w:val="28"/>
          <w:u w:val="single" w:color="000000"/>
        </w:rPr>
        <w:t xml:space="preserve">       </w:t>
      </w:r>
      <w:r>
        <w:rPr>
          <w:rFonts w:ascii="黑体" w:eastAsia="黑体" w:hAnsi="黑体" w:cs="黑体"/>
          <w:color w:val="000000" w:themeColor="text1"/>
          <w:sz w:val="28"/>
          <w:szCs w:val="28"/>
          <w:u w:color="000000"/>
          <w:lang w:val="zh-TW" w:eastAsia="zh-TW"/>
        </w:rPr>
        <w:t>年</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eastAsia="zh-TW"/>
        </w:rPr>
        <w:t>月</w:t>
      </w:r>
      <w:r>
        <w:rPr>
          <w:rFonts w:ascii="黑体" w:eastAsia="黑体" w:hAnsi="黑体" w:cs="黑体" w:hint="eastAsia"/>
          <w:color w:val="000000" w:themeColor="text1"/>
          <w:sz w:val="28"/>
          <w:szCs w:val="28"/>
          <w:u w:val="single"/>
          <w:lang w:val="zh-TW"/>
        </w:rPr>
        <w:t xml:space="preserve">  </w:t>
      </w:r>
      <w:r>
        <w:rPr>
          <w:rFonts w:ascii="黑体" w:eastAsia="PMingLiU" w:hAnsi="黑体" w:cs="黑体"/>
          <w:color w:val="000000" w:themeColor="text1"/>
          <w:sz w:val="28"/>
          <w:szCs w:val="28"/>
          <w:u w:val="single"/>
          <w:lang w:val="zh-TW" w:eastAsia="zh-TW"/>
        </w:rPr>
        <w:t xml:space="preserve"> </w:t>
      </w:r>
      <w:r>
        <w:rPr>
          <w:rFonts w:ascii="黑体" w:eastAsia="黑体" w:hAnsi="黑体" w:cs="黑体" w:hint="eastAsia"/>
          <w:color w:val="000000" w:themeColor="text1"/>
          <w:sz w:val="28"/>
          <w:szCs w:val="28"/>
          <w:u w:val="single"/>
          <w:lang w:val="zh-TW"/>
        </w:rPr>
        <w:t xml:space="preserve"> </w:t>
      </w:r>
      <w:r>
        <w:rPr>
          <w:rFonts w:ascii="黑体" w:eastAsia="黑体" w:hAnsi="黑体" w:cs="黑体"/>
          <w:color w:val="000000" w:themeColor="text1"/>
          <w:sz w:val="28"/>
          <w:szCs w:val="28"/>
          <w:u w:color="000000"/>
          <w:lang w:val="zh-TW" w:eastAsia="zh-TW"/>
        </w:rPr>
        <w:t>日</w:t>
      </w:r>
    </w:p>
    <w:p w14:paraId="4F8359F0" w14:textId="77777777" w:rsidR="00881A58" w:rsidRDefault="00881A58">
      <w:pPr>
        <w:jc w:val="center"/>
        <w:rPr>
          <w:rFonts w:ascii="黑体" w:eastAsia="黑体" w:hAnsi="黑体" w:cs="Times New Roman"/>
          <w:color w:val="000000" w:themeColor="text1"/>
          <w:sz w:val="28"/>
          <w:szCs w:val="28"/>
        </w:rPr>
      </w:pPr>
    </w:p>
    <w:p w14:paraId="7D1E23ED" w14:textId="77777777" w:rsidR="00881A58" w:rsidRDefault="00881A58">
      <w:pPr>
        <w:jc w:val="center"/>
        <w:rPr>
          <w:rFonts w:ascii="黑体" w:eastAsia="黑体" w:hAnsi="黑体" w:cs="Times New Roman"/>
          <w:color w:val="000000" w:themeColor="text1"/>
          <w:sz w:val="28"/>
          <w:szCs w:val="28"/>
        </w:rPr>
      </w:pPr>
    </w:p>
    <w:p w14:paraId="08552FD7" w14:textId="77777777" w:rsidR="00881A58" w:rsidRDefault="00000000">
      <w:pPr>
        <w:jc w:val="left"/>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br w:type="page"/>
      </w:r>
    </w:p>
    <w:p w14:paraId="4718FE95" w14:textId="77777777" w:rsidR="00881A58" w:rsidRDefault="00000000">
      <w:pPr>
        <w:jc w:val="center"/>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lastRenderedPageBreak/>
        <w:t>资格性和符合性检查响应对照及评分索引表</w:t>
      </w:r>
    </w:p>
    <w:p w14:paraId="24EB6BCD" w14:textId="77777777" w:rsidR="00881A58" w:rsidRDefault="00000000">
      <w:pPr>
        <w:spacing w:beforeLines="50" w:before="156" w:afterLines="50" w:after="156"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投标人全称（加盖公章）：</w:t>
      </w:r>
      <w:r>
        <w:rPr>
          <w:rFonts w:ascii="Times New Roman" w:eastAsia="宋体" w:hAnsi="Times New Roman" w:cs="Times New Roman" w:hint="eastAsia"/>
          <w:color w:val="000000" w:themeColor="text1"/>
          <w:sz w:val="24"/>
          <w:szCs w:val="24"/>
          <w:u w:val="single"/>
        </w:rPr>
        <w:t xml:space="preserve">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838"/>
        <w:gridCol w:w="1756"/>
        <w:gridCol w:w="1738"/>
      </w:tblGrid>
      <w:tr w:rsidR="00881A58" w14:paraId="485D9822" w14:textId="77777777">
        <w:trPr>
          <w:trHeight w:val="601"/>
        </w:trPr>
        <w:tc>
          <w:tcPr>
            <w:tcW w:w="671" w:type="dxa"/>
            <w:vAlign w:val="center"/>
          </w:tcPr>
          <w:p w14:paraId="769370DC" w14:textId="77777777" w:rsidR="00881A58"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序号</w:t>
            </w:r>
          </w:p>
        </w:tc>
        <w:tc>
          <w:tcPr>
            <w:tcW w:w="4838" w:type="dxa"/>
            <w:vAlign w:val="center"/>
          </w:tcPr>
          <w:p w14:paraId="115D9C83" w14:textId="77777777" w:rsidR="00881A58"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资格性和符合性检查响应内容</w:t>
            </w:r>
          </w:p>
        </w:tc>
        <w:tc>
          <w:tcPr>
            <w:tcW w:w="1756" w:type="dxa"/>
            <w:vAlign w:val="center"/>
          </w:tcPr>
          <w:p w14:paraId="4F4A1957" w14:textId="77777777" w:rsidR="00881A58"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是否响应</w:t>
            </w:r>
          </w:p>
          <w:p w14:paraId="68BB10F2" w14:textId="77777777" w:rsidR="00881A58"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（填是或者否）</w:t>
            </w:r>
          </w:p>
        </w:tc>
        <w:tc>
          <w:tcPr>
            <w:tcW w:w="1738" w:type="dxa"/>
            <w:vAlign w:val="center"/>
          </w:tcPr>
          <w:p w14:paraId="6B85F4CB" w14:textId="77777777" w:rsidR="00881A58"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投标文件中的</w:t>
            </w:r>
          </w:p>
          <w:p w14:paraId="0D0D0AA2" w14:textId="77777777" w:rsidR="00881A58" w:rsidRDefault="00000000">
            <w:pPr>
              <w:snapToGrid w:val="0"/>
              <w:spacing w:line="240" w:lineRule="atLeast"/>
              <w:jc w:val="center"/>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页码位置</w:t>
            </w:r>
          </w:p>
        </w:tc>
      </w:tr>
      <w:tr w:rsidR="00881A58" w14:paraId="598CBC15" w14:textId="77777777">
        <w:trPr>
          <w:trHeight w:hRule="exact" w:val="454"/>
        </w:trPr>
        <w:tc>
          <w:tcPr>
            <w:tcW w:w="671" w:type="dxa"/>
            <w:vAlign w:val="center"/>
          </w:tcPr>
          <w:p w14:paraId="49A21B6E" w14:textId="77777777" w:rsidR="00881A58"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1</w:t>
            </w:r>
          </w:p>
        </w:tc>
        <w:tc>
          <w:tcPr>
            <w:tcW w:w="4838" w:type="dxa"/>
            <w:vAlign w:val="center"/>
          </w:tcPr>
          <w:p w14:paraId="6B0324F3" w14:textId="77777777" w:rsidR="00881A58" w:rsidRDefault="00881A58">
            <w:pPr>
              <w:spacing w:line="480" w:lineRule="exact"/>
              <w:rPr>
                <w:rFonts w:ascii="Times New Roman" w:eastAsia="宋体" w:hAnsi="Times New Roman" w:cs="Times New Roman"/>
                <w:iCs/>
                <w:color w:val="000000" w:themeColor="text1"/>
              </w:rPr>
            </w:pPr>
          </w:p>
        </w:tc>
        <w:tc>
          <w:tcPr>
            <w:tcW w:w="1756" w:type="dxa"/>
            <w:vAlign w:val="center"/>
          </w:tcPr>
          <w:p w14:paraId="72AD5DE2" w14:textId="77777777" w:rsidR="00881A58" w:rsidRDefault="00881A58">
            <w:pPr>
              <w:rPr>
                <w:rFonts w:ascii="Times New Roman" w:eastAsia="宋体" w:hAnsi="Times New Roman" w:cs="Times New Roman"/>
                <w:b/>
                <w:color w:val="000000" w:themeColor="text1"/>
              </w:rPr>
            </w:pPr>
          </w:p>
        </w:tc>
        <w:tc>
          <w:tcPr>
            <w:tcW w:w="1738" w:type="dxa"/>
            <w:vAlign w:val="center"/>
          </w:tcPr>
          <w:p w14:paraId="7FF79E9C" w14:textId="77777777" w:rsidR="00881A58" w:rsidRDefault="00881A58">
            <w:pPr>
              <w:rPr>
                <w:rFonts w:ascii="Times New Roman" w:eastAsia="宋体" w:hAnsi="Times New Roman" w:cs="Times New Roman"/>
                <w:b/>
                <w:color w:val="000000" w:themeColor="text1"/>
              </w:rPr>
            </w:pPr>
          </w:p>
        </w:tc>
      </w:tr>
      <w:tr w:rsidR="00881A58" w14:paraId="0017C73A" w14:textId="77777777">
        <w:trPr>
          <w:trHeight w:hRule="exact" w:val="454"/>
        </w:trPr>
        <w:tc>
          <w:tcPr>
            <w:tcW w:w="671" w:type="dxa"/>
            <w:vAlign w:val="center"/>
          </w:tcPr>
          <w:p w14:paraId="071863C0" w14:textId="77777777" w:rsidR="00881A58"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w:t>
            </w:r>
          </w:p>
        </w:tc>
        <w:tc>
          <w:tcPr>
            <w:tcW w:w="4838" w:type="dxa"/>
            <w:vAlign w:val="center"/>
          </w:tcPr>
          <w:p w14:paraId="4DB7625D" w14:textId="77777777" w:rsidR="00881A58" w:rsidRDefault="00881A58">
            <w:pPr>
              <w:snapToGrid w:val="0"/>
              <w:spacing w:before="50" w:afterLines="50" w:after="156"/>
              <w:rPr>
                <w:rFonts w:ascii="Times New Roman" w:eastAsia="宋体" w:hAnsi="Times New Roman" w:cs="Times New Roman"/>
                <w:b/>
                <w:color w:val="000000" w:themeColor="text1"/>
                <w:sz w:val="28"/>
                <w:szCs w:val="28"/>
              </w:rPr>
            </w:pPr>
          </w:p>
        </w:tc>
        <w:tc>
          <w:tcPr>
            <w:tcW w:w="1756" w:type="dxa"/>
            <w:vAlign w:val="center"/>
          </w:tcPr>
          <w:p w14:paraId="0F456AAC" w14:textId="77777777" w:rsidR="00881A58" w:rsidRDefault="00881A58">
            <w:pPr>
              <w:rPr>
                <w:rFonts w:ascii="Times New Roman" w:eastAsia="宋体" w:hAnsi="Times New Roman" w:cs="Times New Roman"/>
                <w:color w:val="000000" w:themeColor="text1"/>
              </w:rPr>
            </w:pPr>
          </w:p>
        </w:tc>
        <w:tc>
          <w:tcPr>
            <w:tcW w:w="1738" w:type="dxa"/>
            <w:vAlign w:val="center"/>
          </w:tcPr>
          <w:p w14:paraId="7519F6A3" w14:textId="77777777" w:rsidR="00881A58" w:rsidRDefault="00881A58">
            <w:pPr>
              <w:rPr>
                <w:rFonts w:ascii="Times New Roman" w:eastAsia="宋体" w:hAnsi="Times New Roman" w:cs="Times New Roman"/>
                <w:color w:val="000000" w:themeColor="text1"/>
              </w:rPr>
            </w:pPr>
          </w:p>
        </w:tc>
      </w:tr>
      <w:tr w:rsidR="00881A58" w14:paraId="70D157C5" w14:textId="77777777">
        <w:trPr>
          <w:trHeight w:hRule="exact" w:val="454"/>
        </w:trPr>
        <w:tc>
          <w:tcPr>
            <w:tcW w:w="671" w:type="dxa"/>
            <w:vAlign w:val="center"/>
          </w:tcPr>
          <w:p w14:paraId="2B42A0DD" w14:textId="77777777" w:rsidR="00881A58"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p>
        </w:tc>
        <w:tc>
          <w:tcPr>
            <w:tcW w:w="4838" w:type="dxa"/>
            <w:vAlign w:val="center"/>
          </w:tcPr>
          <w:p w14:paraId="3621F8E2" w14:textId="77777777" w:rsidR="00881A58" w:rsidRDefault="00881A58">
            <w:pPr>
              <w:spacing w:line="480" w:lineRule="exact"/>
              <w:rPr>
                <w:rFonts w:ascii="Times New Roman" w:eastAsia="宋体" w:hAnsi="Times New Roman" w:cs="Times New Roman"/>
                <w:iCs/>
                <w:color w:val="000000" w:themeColor="text1"/>
              </w:rPr>
            </w:pPr>
          </w:p>
        </w:tc>
        <w:tc>
          <w:tcPr>
            <w:tcW w:w="1756" w:type="dxa"/>
            <w:vAlign w:val="center"/>
          </w:tcPr>
          <w:p w14:paraId="5055B8DD" w14:textId="77777777" w:rsidR="00881A58" w:rsidRDefault="00881A58">
            <w:pPr>
              <w:rPr>
                <w:rFonts w:ascii="Times New Roman" w:eastAsia="宋体" w:hAnsi="Times New Roman" w:cs="Times New Roman"/>
                <w:color w:val="000000" w:themeColor="text1"/>
              </w:rPr>
            </w:pPr>
          </w:p>
        </w:tc>
        <w:tc>
          <w:tcPr>
            <w:tcW w:w="1738" w:type="dxa"/>
            <w:vAlign w:val="center"/>
          </w:tcPr>
          <w:p w14:paraId="03A1CA0F" w14:textId="77777777" w:rsidR="00881A58" w:rsidRDefault="00881A58">
            <w:pPr>
              <w:rPr>
                <w:rFonts w:ascii="Times New Roman" w:eastAsia="宋体" w:hAnsi="Times New Roman" w:cs="Times New Roman"/>
                <w:color w:val="000000" w:themeColor="text1"/>
              </w:rPr>
            </w:pPr>
          </w:p>
        </w:tc>
      </w:tr>
      <w:tr w:rsidR="00881A58" w14:paraId="2EC98EDC" w14:textId="77777777">
        <w:trPr>
          <w:trHeight w:hRule="exact" w:val="454"/>
        </w:trPr>
        <w:tc>
          <w:tcPr>
            <w:tcW w:w="671" w:type="dxa"/>
            <w:vAlign w:val="center"/>
          </w:tcPr>
          <w:p w14:paraId="2A2114DB" w14:textId="77777777" w:rsidR="00881A58"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p>
        </w:tc>
        <w:tc>
          <w:tcPr>
            <w:tcW w:w="4838" w:type="dxa"/>
            <w:vAlign w:val="center"/>
          </w:tcPr>
          <w:p w14:paraId="5229EBCD" w14:textId="77777777" w:rsidR="00881A58" w:rsidRDefault="00881A58">
            <w:pPr>
              <w:spacing w:line="360" w:lineRule="auto"/>
              <w:rPr>
                <w:rFonts w:ascii="Times New Roman" w:eastAsia="宋体" w:hAnsi="Times New Roman" w:cs="Times New Roman"/>
                <w:iCs/>
                <w:color w:val="000000" w:themeColor="text1"/>
              </w:rPr>
            </w:pPr>
          </w:p>
        </w:tc>
        <w:tc>
          <w:tcPr>
            <w:tcW w:w="1756" w:type="dxa"/>
            <w:vAlign w:val="center"/>
          </w:tcPr>
          <w:p w14:paraId="2D47F3F0" w14:textId="77777777" w:rsidR="00881A58" w:rsidRDefault="00881A58">
            <w:pPr>
              <w:rPr>
                <w:rFonts w:ascii="Times New Roman" w:eastAsia="宋体" w:hAnsi="Times New Roman" w:cs="Times New Roman"/>
                <w:color w:val="000000" w:themeColor="text1"/>
              </w:rPr>
            </w:pPr>
          </w:p>
        </w:tc>
        <w:tc>
          <w:tcPr>
            <w:tcW w:w="1738" w:type="dxa"/>
            <w:vAlign w:val="center"/>
          </w:tcPr>
          <w:p w14:paraId="3C65F735" w14:textId="77777777" w:rsidR="00881A58" w:rsidRDefault="00881A58">
            <w:pPr>
              <w:rPr>
                <w:rFonts w:ascii="Times New Roman" w:eastAsia="宋体" w:hAnsi="Times New Roman" w:cs="Times New Roman"/>
                <w:color w:val="000000" w:themeColor="text1"/>
              </w:rPr>
            </w:pPr>
          </w:p>
        </w:tc>
      </w:tr>
      <w:tr w:rsidR="00881A58" w14:paraId="7F734D46" w14:textId="77777777">
        <w:trPr>
          <w:trHeight w:hRule="exact" w:val="454"/>
        </w:trPr>
        <w:tc>
          <w:tcPr>
            <w:tcW w:w="671" w:type="dxa"/>
            <w:vAlign w:val="center"/>
          </w:tcPr>
          <w:p w14:paraId="057A6943" w14:textId="77777777" w:rsidR="00881A58" w:rsidRDefault="00000000">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5</w:t>
            </w:r>
          </w:p>
        </w:tc>
        <w:tc>
          <w:tcPr>
            <w:tcW w:w="4838" w:type="dxa"/>
            <w:vAlign w:val="center"/>
          </w:tcPr>
          <w:p w14:paraId="4424F2ED" w14:textId="77777777" w:rsidR="00881A58" w:rsidRDefault="00881A58">
            <w:pPr>
              <w:snapToGrid w:val="0"/>
              <w:spacing w:line="590" w:lineRule="atLeast"/>
              <w:rPr>
                <w:rFonts w:ascii="Times New Roman" w:eastAsia="宋体" w:hAnsi="Times New Roman" w:cs="Times New Roman"/>
                <w:iCs/>
                <w:color w:val="000000" w:themeColor="text1"/>
              </w:rPr>
            </w:pPr>
          </w:p>
        </w:tc>
        <w:tc>
          <w:tcPr>
            <w:tcW w:w="1756" w:type="dxa"/>
            <w:vAlign w:val="center"/>
          </w:tcPr>
          <w:p w14:paraId="588841CB" w14:textId="77777777" w:rsidR="00881A58" w:rsidRDefault="00881A58">
            <w:pPr>
              <w:rPr>
                <w:rFonts w:ascii="Times New Roman" w:eastAsia="宋体" w:hAnsi="Times New Roman" w:cs="Times New Roman"/>
                <w:color w:val="000000" w:themeColor="text1"/>
              </w:rPr>
            </w:pPr>
          </w:p>
        </w:tc>
        <w:tc>
          <w:tcPr>
            <w:tcW w:w="1738" w:type="dxa"/>
            <w:vAlign w:val="center"/>
          </w:tcPr>
          <w:p w14:paraId="7E50DE76" w14:textId="77777777" w:rsidR="00881A58" w:rsidRDefault="00881A58">
            <w:pPr>
              <w:rPr>
                <w:rFonts w:ascii="Times New Roman" w:eastAsia="宋体" w:hAnsi="Times New Roman" w:cs="Times New Roman"/>
                <w:color w:val="000000" w:themeColor="text1"/>
              </w:rPr>
            </w:pPr>
          </w:p>
        </w:tc>
      </w:tr>
      <w:tr w:rsidR="00881A58" w14:paraId="7B02A9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509" w:type="dxa"/>
            <w:gridSpan w:val="2"/>
            <w:tcBorders>
              <w:top w:val="single" w:sz="4" w:space="0" w:color="000000"/>
              <w:left w:val="single" w:sz="4" w:space="0" w:color="000000"/>
              <w:bottom w:val="single" w:sz="4" w:space="0" w:color="000000"/>
              <w:right w:val="single" w:sz="4" w:space="0" w:color="000000"/>
            </w:tcBorders>
            <w:vAlign w:val="center"/>
          </w:tcPr>
          <w:p w14:paraId="056872BD" w14:textId="77777777" w:rsidR="00881A58" w:rsidRDefault="00000000">
            <w:pPr>
              <w:spacing w:line="360" w:lineRule="auto"/>
              <w:jc w:val="center"/>
              <w:rPr>
                <w:rFonts w:ascii="Times New Roman" w:eastAsia="宋体" w:hAnsi="Times New Roman" w:cs="Times New Roman"/>
                <w:b/>
                <w:bCs/>
                <w:color w:val="000000" w:themeColor="text1"/>
              </w:rPr>
            </w:pPr>
            <w:r>
              <w:rPr>
                <w:rFonts w:ascii="Times New Roman" w:eastAsia="宋体" w:hAnsi="Times New Roman" w:cs="Times New Roman" w:hint="eastAsia"/>
                <w:b/>
                <w:bCs/>
                <w:color w:val="000000" w:themeColor="text1"/>
              </w:rPr>
              <w:t>评分项</w:t>
            </w:r>
          </w:p>
        </w:tc>
        <w:tc>
          <w:tcPr>
            <w:tcW w:w="3494" w:type="dxa"/>
            <w:gridSpan w:val="2"/>
            <w:tcBorders>
              <w:top w:val="single" w:sz="4" w:space="0" w:color="000000"/>
              <w:left w:val="nil"/>
              <w:bottom w:val="single" w:sz="4" w:space="0" w:color="000000"/>
              <w:right w:val="single" w:sz="4" w:space="0" w:color="000000"/>
            </w:tcBorders>
            <w:vAlign w:val="center"/>
          </w:tcPr>
          <w:p w14:paraId="13067D54" w14:textId="77777777" w:rsidR="00881A58" w:rsidRDefault="00000000">
            <w:pPr>
              <w:spacing w:line="360" w:lineRule="auto"/>
              <w:jc w:val="center"/>
              <w:rPr>
                <w:rFonts w:ascii="Times New Roman" w:eastAsia="宋体" w:hAnsi="Times New Roman" w:cs="Times New Roman"/>
                <w:b/>
                <w:bCs/>
                <w:color w:val="000000" w:themeColor="text1"/>
              </w:rPr>
            </w:pPr>
            <w:r>
              <w:rPr>
                <w:rFonts w:ascii="Times New Roman" w:eastAsia="宋体" w:hAnsi="Times New Roman" w:cs="Times New Roman" w:hint="eastAsia"/>
                <w:b/>
                <w:bCs/>
                <w:color w:val="000000" w:themeColor="text1"/>
              </w:rPr>
              <w:t>在投标文件中的页码位置</w:t>
            </w:r>
          </w:p>
        </w:tc>
      </w:tr>
      <w:tr w:rsidR="00881A58" w14:paraId="2C2AE1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5509" w:type="dxa"/>
            <w:gridSpan w:val="2"/>
            <w:tcBorders>
              <w:top w:val="single" w:sz="4" w:space="0" w:color="000000"/>
              <w:left w:val="single" w:sz="4" w:space="0" w:color="000000"/>
              <w:bottom w:val="single" w:sz="4" w:space="0" w:color="000000"/>
              <w:right w:val="single" w:sz="4" w:space="0" w:color="000000"/>
            </w:tcBorders>
            <w:vAlign w:val="center"/>
          </w:tcPr>
          <w:p w14:paraId="30323C1D" w14:textId="77777777" w:rsidR="00881A58" w:rsidRDefault="00881A58">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1238E80C" w14:textId="77777777" w:rsidR="00881A58" w:rsidRDefault="00881A58">
            <w:pPr>
              <w:spacing w:line="360" w:lineRule="auto"/>
              <w:ind w:firstLine="420"/>
              <w:jc w:val="center"/>
              <w:rPr>
                <w:rFonts w:ascii="Times New Roman" w:eastAsia="宋体" w:hAnsi="Times New Roman" w:cs="Times New Roman"/>
                <w:b/>
                <w:bCs/>
                <w:color w:val="000000" w:themeColor="text1"/>
              </w:rPr>
            </w:pPr>
          </w:p>
        </w:tc>
      </w:tr>
      <w:tr w:rsidR="00881A58" w14:paraId="152411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val="restart"/>
            <w:tcBorders>
              <w:top w:val="nil"/>
              <w:left w:val="single" w:sz="4" w:space="0" w:color="000000"/>
              <w:bottom w:val="single" w:sz="4" w:space="0" w:color="000000"/>
              <w:right w:val="single" w:sz="4" w:space="0" w:color="000000"/>
            </w:tcBorders>
            <w:vAlign w:val="center"/>
          </w:tcPr>
          <w:p w14:paraId="0409E2D6" w14:textId="77777777" w:rsidR="00881A58" w:rsidRDefault="00881A58">
            <w:pPr>
              <w:spacing w:line="360" w:lineRule="auto"/>
              <w:jc w:val="center"/>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0A4FD70E" w14:textId="77777777" w:rsidR="00881A58" w:rsidRDefault="00881A58">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33F9E71D" w14:textId="77777777" w:rsidR="00881A58" w:rsidRDefault="00881A58">
            <w:pPr>
              <w:spacing w:line="360" w:lineRule="auto"/>
              <w:ind w:firstLine="420"/>
              <w:jc w:val="center"/>
              <w:rPr>
                <w:rFonts w:ascii="Times New Roman" w:eastAsia="宋体" w:hAnsi="Times New Roman" w:cs="Times New Roman"/>
                <w:b/>
                <w:bCs/>
                <w:color w:val="000000" w:themeColor="text1"/>
              </w:rPr>
            </w:pPr>
          </w:p>
        </w:tc>
      </w:tr>
      <w:tr w:rsidR="00881A58" w14:paraId="433F83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23CA3198" w14:textId="77777777" w:rsidR="00881A58" w:rsidRDefault="00881A58">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1EDD6033" w14:textId="77777777" w:rsidR="00881A58" w:rsidRDefault="00881A58">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2DC03F0C" w14:textId="77777777" w:rsidR="00881A58" w:rsidRDefault="00881A58">
            <w:pPr>
              <w:spacing w:line="360" w:lineRule="auto"/>
              <w:ind w:firstLine="420"/>
              <w:jc w:val="center"/>
              <w:rPr>
                <w:rFonts w:ascii="Times New Roman" w:eastAsia="宋体" w:hAnsi="Times New Roman" w:cs="Times New Roman"/>
                <w:b/>
                <w:bCs/>
                <w:color w:val="000000" w:themeColor="text1"/>
              </w:rPr>
            </w:pPr>
          </w:p>
        </w:tc>
      </w:tr>
      <w:tr w:rsidR="00881A58" w14:paraId="48B0D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76B32461" w14:textId="77777777" w:rsidR="00881A58" w:rsidRDefault="00881A58">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51878EAE" w14:textId="77777777" w:rsidR="00881A58" w:rsidRDefault="00881A58">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58798359" w14:textId="77777777" w:rsidR="00881A58" w:rsidRDefault="00881A58">
            <w:pPr>
              <w:spacing w:line="360" w:lineRule="auto"/>
              <w:ind w:firstLine="420"/>
              <w:jc w:val="center"/>
              <w:rPr>
                <w:rFonts w:ascii="Times New Roman" w:eastAsia="宋体" w:hAnsi="Times New Roman" w:cs="Times New Roman"/>
                <w:b/>
                <w:bCs/>
                <w:color w:val="000000" w:themeColor="text1"/>
              </w:rPr>
            </w:pPr>
          </w:p>
        </w:tc>
      </w:tr>
      <w:tr w:rsidR="00881A58" w14:paraId="0386DF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val="restart"/>
            <w:tcBorders>
              <w:top w:val="nil"/>
              <w:left w:val="single" w:sz="4" w:space="0" w:color="000000"/>
              <w:bottom w:val="single" w:sz="4" w:space="0" w:color="000000"/>
              <w:right w:val="single" w:sz="4" w:space="0" w:color="000000"/>
            </w:tcBorders>
            <w:vAlign w:val="center"/>
          </w:tcPr>
          <w:p w14:paraId="43C9B2A5" w14:textId="77777777" w:rsidR="00881A58" w:rsidRDefault="00881A58">
            <w:pPr>
              <w:spacing w:line="360" w:lineRule="auto"/>
              <w:jc w:val="center"/>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2BD733AB" w14:textId="77777777" w:rsidR="00881A58" w:rsidRDefault="00881A58">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79E5E4C9" w14:textId="77777777" w:rsidR="00881A58" w:rsidRDefault="00881A58">
            <w:pPr>
              <w:spacing w:line="360" w:lineRule="auto"/>
              <w:ind w:firstLine="420"/>
              <w:jc w:val="center"/>
              <w:rPr>
                <w:rFonts w:ascii="Times New Roman" w:eastAsia="宋体" w:hAnsi="Times New Roman" w:cs="Times New Roman"/>
                <w:b/>
                <w:bCs/>
                <w:color w:val="000000" w:themeColor="text1"/>
              </w:rPr>
            </w:pPr>
          </w:p>
        </w:tc>
      </w:tr>
      <w:tr w:rsidR="00881A58" w14:paraId="6D99DC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683F6548" w14:textId="77777777" w:rsidR="00881A58" w:rsidRDefault="00881A58">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631D63E7" w14:textId="77777777" w:rsidR="00881A58" w:rsidRDefault="00881A58">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798E9292" w14:textId="77777777" w:rsidR="00881A58" w:rsidRDefault="00881A58">
            <w:pPr>
              <w:spacing w:line="360" w:lineRule="auto"/>
              <w:ind w:firstLine="420"/>
              <w:jc w:val="center"/>
              <w:rPr>
                <w:rFonts w:ascii="Times New Roman" w:eastAsia="宋体" w:hAnsi="Times New Roman" w:cs="Times New Roman"/>
                <w:b/>
                <w:bCs/>
                <w:color w:val="000000" w:themeColor="text1"/>
              </w:rPr>
            </w:pPr>
          </w:p>
        </w:tc>
      </w:tr>
      <w:tr w:rsidR="00881A58" w14:paraId="26A24D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71" w:type="dxa"/>
            <w:vMerge/>
            <w:tcBorders>
              <w:top w:val="nil"/>
              <w:left w:val="single" w:sz="4" w:space="0" w:color="000000"/>
              <w:bottom w:val="single" w:sz="4" w:space="0" w:color="000000"/>
              <w:right w:val="single" w:sz="4" w:space="0" w:color="000000"/>
            </w:tcBorders>
            <w:vAlign w:val="center"/>
          </w:tcPr>
          <w:p w14:paraId="42A674EE" w14:textId="77777777" w:rsidR="00881A58" w:rsidRDefault="00881A58">
            <w:pPr>
              <w:spacing w:line="360" w:lineRule="auto"/>
              <w:rPr>
                <w:rFonts w:ascii="Times New Roman" w:eastAsia="宋体" w:hAnsi="Times New Roman" w:cs="Times New Roman"/>
                <w:b/>
                <w:bCs/>
                <w:color w:val="000000" w:themeColor="text1"/>
              </w:rPr>
            </w:pPr>
          </w:p>
        </w:tc>
        <w:tc>
          <w:tcPr>
            <w:tcW w:w="4838" w:type="dxa"/>
            <w:tcBorders>
              <w:top w:val="single" w:sz="4" w:space="0" w:color="000000"/>
              <w:left w:val="nil"/>
              <w:bottom w:val="single" w:sz="4" w:space="0" w:color="000000"/>
              <w:right w:val="single" w:sz="4" w:space="0" w:color="000000"/>
            </w:tcBorders>
            <w:vAlign w:val="center"/>
          </w:tcPr>
          <w:p w14:paraId="06E0B664" w14:textId="77777777" w:rsidR="00881A58" w:rsidRDefault="00881A58">
            <w:pPr>
              <w:spacing w:line="360" w:lineRule="auto"/>
              <w:rPr>
                <w:rFonts w:ascii="Times New Roman" w:eastAsia="宋体" w:hAnsi="Times New Roman" w:cs="Times New Roman"/>
                <w:color w:val="000000" w:themeColor="text1"/>
              </w:rPr>
            </w:pPr>
          </w:p>
        </w:tc>
        <w:tc>
          <w:tcPr>
            <w:tcW w:w="3494" w:type="dxa"/>
            <w:gridSpan w:val="2"/>
            <w:tcBorders>
              <w:top w:val="single" w:sz="4" w:space="0" w:color="000000"/>
              <w:left w:val="nil"/>
              <w:bottom w:val="single" w:sz="4" w:space="0" w:color="000000"/>
              <w:right w:val="single" w:sz="4" w:space="0" w:color="000000"/>
            </w:tcBorders>
            <w:vAlign w:val="center"/>
          </w:tcPr>
          <w:p w14:paraId="75C1CB54" w14:textId="77777777" w:rsidR="00881A58" w:rsidRDefault="00881A58">
            <w:pPr>
              <w:spacing w:line="360" w:lineRule="auto"/>
              <w:ind w:firstLine="420"/>
              <w:jc w:val="center"/>
              <w:rPr>
                <w:rFonts w:ascii="Times New Roman" w:eastAsia="宋体" w:hAnsi="Times New Roman" w:cs="Times New Roman"/>
                <w:b/>
                <w:bCs/>
                <w:color w:val="000000" w:themeColor="text1"/>
              </w:rPr>
            </w:pPr>
          </w:p>
        </w:tc>
      </w:tr>
    </w:tbl>
    <w:p w14:paraId="3B8E934D" w14:textId="77777777" w:rsidR="00881A58" w:rsidRDefault="00881A58">
      <w:pPr>
        <w:spacing w:line="360" w:lineRule="auto"/>
        <w:jc w:val="left"/>
        <w:rPr>
          <w:rFonts w:ascii="Times New Roman" w:eastAsia="宋体" w:hAnsi="Times New Roman" w:cs="Times New Roman"/>
          <w:color w:val="000000" w:themeColor="text1"/>
        </w:rPr>
      </w:pPr>
    </w:p>
    <w:p w14:paraId="67B5B9CD" w14:textId="77777777" w:rsidR="00881A58" w:rsidRDefault="00881A58">
      <w:pPr>
        <w:spacing w:line="360" w:lineRule="auto"/>
        <w:jc w:val="left"/>
        <w:rPr>
          <w:rFonts w:ascii="Times New Roman" w:eastAsia="宋体" w:hAnsi="Times New Roman" w:cs="Times New Roman"/>
          <w:color w:val="000000" w:themeColor="text1"/>
        </w:rPr>
      </w:pPr>
    </w:p>
    <w:p w14:paraId="41A5DC97" w14:textId="77777777" w:rsidR="00881A58"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130C7502" w14:textId="77777777" w:rsidR="00881A58" w:rsidRDefault="00000000">
      <w:pPr>
        <w:spacing w:beforeLines="100" w:before="312" w:afterLines="100" w:after="312" w:line="360" w:lineRule="auto"/>
        <w:jc w:val="center"/>
        <w:rPr>
          <w:rFonts w:ascii="黑体" w:eastAsia="黑体" w:hAnsi="黑体" w:cs="Arial Unicode MS"/>
          <w:color w:val="000000" w:themeColor="text1"/>
          <w:sz w:val="36"/>
          <w:szCs w:val="36"/>
          <w:u w:color="000000"/>
        </w:rPr>
      </w:pPr>
      <w:r>
        <w:rPr>
          <w:rFonts w:ascii="黑体" w:eastAsia="黑体" w:hAnsi="黑体" w:cs="宋体" w:hint="eastAsia"/>
          <w:color w:val="000000" w:themeColor="text1"/>
          <w:sz w:val="36"/>
          <w:szCs w:val="36"/>
          <w:u w:color="000000"/>
          <w:lang w:val="zh-TW" w:eastAsia="zh-TW"/>
        </w:rPr>
        <w:lastRenderedPageBreak/>
        <w:t>目</w:t>
      </w:r>
      <w:r>
        <w:rPr>
          <w:rFonts w:ascii="黑体" w:eastAsia="黑体" w:hAnsi="黑体" w:cs="宋体" w:hint="eastAsia"/>
          <w:color w:val="000000" w:themeColor="text1"/>
          <w:sz w:val="36"/>
          <w:szCs w:val="36"/>
          <w:u w:color="000000"/>
          <w:lang w:val="zh-TW"/>
        </w:rPr>
        <w:t xml:space="preserve">  </w:t>
      </w:r>
      <w:r>
        <w:rPr>
          <w:rFonts w:ascii="黑体" w:eastAsia="黑体" w:hAnsi="黑体" w:cs="宋体" w:hint="eastAsia"/>
          <w:color w:val="000000" w:themeColor="text1"/>
          <w:sz w:val="36"/>
          <w:szCs w:val="36"/>
          <w:u w:color="000000"/>
          <w:lang w:val="zh-TW" w:eastAsia="zh-TW"/>
        </w:rPr>
        <w:t>录</w:t>
      </w:r>
    </w:p>
    <w:p w14:paraId="5FF193A2"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一、投标函</w:t>
      </w:r>
    </w:p>
    <w:p w14:paraId="51B999BF"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二、投标</w:t>
      </w:r>
      <w:r>
        <w:rPr>
          <w:rFonts w:ascii="Times New Roman" w:eastAsia="宋体" w:hAnsi="Times New Roman" w:cs="Times New Roman"/>
          <w:color w:val="000000" w:themeColor="text1"/>
          <w:sz w:val="24"/>
          <w:szCs w:val="24"/>
          <w:u w:color="000000"/>
        </w:rPr>
        <w:t>一览表</w:t>
      </w:r>
    </w:p>
    <w:p w14:paraId="584C23CE"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三、法人授权书</w:t>
      </w:r>
    </w:p>
    <w:p w14:paraId="7C06737E"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四、资格证明文件</w:t>
      </w:r>
    </w:p>
    <w:p w14:paraId="1E89AAED"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五、商务条款响应及偏离表</w:t>
      </w:r>
    </w:p>
    <w:p w14:paraId="226F0D35"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六、技术参数响应及偏离表</w:t>
      </w:r>
    </w:p>
    <w:p w14:paraId="195A6C32"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七、投标人业绩情况</w:t>
      </w:r>
    </w:p>
    <w:p w14:paraId="3CF567A5"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八</w:t>
      </w:r>
      <w:r>
        <w:rPr>
          <w:rFonts w:ascii="Times New Roman" w:eastAsia="宋体" w:hAnsi="Times New Roman" w:cs="Times New Roman"/>
          <w:color w:val="000000" w:themeColor="text1"/>
          <w:sz w:val="24"/>
          <w:szCs w:val="24"/>
          <w:u w:color="000000"/>
        </w:rPr>
        <w:t>、</w:t>
      </w:r>
      <w:r>
        <w:rPr>
          <w:rFonts w:ascii="Times New Roman" w:eastAsia="宋体" w:hAnsi="Times New Roman" w:cs="Times New Roman" w:hint="eastAsia"/>
          <w:color w:val="000000" w:themeColor="text1"/>
          <w:sz w:val="24"/>
          <w:szCs w:val="24"/>
          <w:u w:color="000000"/>
        </w:rPr>
        <w:t>项目技术说明或实施方案</w:t>
      </w:r>
    </w:p>
    <w:p w14:paraId="2D960899" w14:textId="77777777" w:rsidR="00881A58" w:rsidRDefault="00000000">
      <w:pPr>
        <w:spacing w:line="360" w:lineRule="auto"/>
        <w:rPr>
          <w:rFonts w:ascii="Times New Roman" w:eastAsia="宋体" w:hAnsi="Times New Roman" w:cs="Times New Roman"/>
          <w:color w:val="000000" w:themeColor="text1"/>
          <w:sz w:val="24"/>
          <w:szCs w:val="24"/>
          <w:u w:color="000000"/>
        </w:rPr>
      </w:pPr>
      <w:r>
        <w:rPr>
          <w:rFonts w:ascii="Times New Roman" w:eastAsia="宋体" w:hAnsi="Times New Roman" w:cs="Times New Roman" w:hint="eastAsia"/>
          <w:color w:val="000000" w:themeColor="text1"/>
          <w:sz w:val="24"/>
          <w:szCs w:val="24"/>
          <w:u w:color="000000"/>
        </w:rPr>
        <w:t>九、投标人其它声明及材料</w:t>
      </w:r>
    </w:p>
    <w:p w14:paraId="6FD49F62" w14:textId="77777777" w:rsidR="00881A58" w:rsidRDefault="00881A58">
      <w:pPr>
        <w:spacing w:line="360" w:lineRule="auto"/>
        <w:rPr>
          <w:rFonts w:ascii="宋体" w:eastAsia="宋体" w:hAnsi="宋体" w:cs="Arial Unicode MS"/>
          <w:color w:val="000000" w:themeColor="text1"/>
          <w:sz w:val="28"/>
          <w:szCs w:val="28"/>
          <w:u w:color="000000"/>
        </w:rPr>
      </w:pPr>
    </w:p>
    <w:p w14:paraId="4AF36F95" w14:textId="77777777" w:rsidR="00881A58"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780C8011" w14:textId="77777777" w:rsidR="00881A58"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52" w:name="_Toc50"/>
      <w:bookmarkStart w:id="53" w:name="_Toc448069988"/>
      <w:bookmarkStart w:id="54" w:name="_Toc415494574"/>
      <w:bookmarkStart w:id="55" w:name="_Toc11859491"/>
      <w:r>
        <w:rPr>
          <w:rFonts w:ascii="Times New Roman" w:eastAsia="黑体" w:hAnsi="Times New Roman" w:cs="Times New Roman"/>
          <w:color w:val="000000" w:themeColor="text1"/>
          <w:sz w:val="24"/>
          <w:szCs w:val="24"/>
          <w:u w:color="000000"/>
        </w:rPr>
        <w:lastRenderedPageBreak/>
        <w:t xml:space="preserve">6.1 </w:t>
      </w:r>
      <w:bookmarkEnd w:id="52"/>
      <w:bookmarkEnd w:id="53"/>
      <w:bookmarkEnd w:id="54"/>
      <w:r>
        <w:rPr>
          <w:rFonts w:ascii="Times New Roman" w:eastAsia="黑体" w:hAnsi="Times New Roman" w:cs="Times New Roman" w:hint="eastAsia"/>
          <w:color w:val="000000" w:themeColor="text1"/>
          <w:sz w:val="24"/>
          <w:szCs w:val="24"/>
          <w:u w:color="000000"/>
        </w:rPr>
        <w:t>投标函</w:t>
      </w:r>
      <w:bookmarkEnd w:id="55"/>
    </w:p>
    <w:p w14:paraId="1299FD52" w14:textId="77777777" w:rsidR="00881A58" w:rsidRDefault="00000000">
      <w:pPr>
        <w:snapToGrid w:val="0"/>
        <w:spacing w:line="360" w:lineRule="auto"/>
        <w:jc w:val="center"/>
        <w:rPr>
          <w:rFonts w:ascii="黑体" w:eastAsia="黑体" w:hAnsi="黑体" w:cs="Times New Roman"/>
          <w:color w:val="000000" w:themeColor="text1"/>
          <w:sz w:val="28"/>
          <w:szCs w:val="24"/>
          <w:u w:color="000000"/>
          <w:lang w:val="zh-TW" w:eastAsia="zh-TW"/>
        </w:rPr>
      </w:pPr>
      <w:r>
        <w:rPr>
          <w:rFonts w:ascii="黑体" w:eastAsia="黑体" w:hAnsi="黑体" w:cs="Times New Roman" w:hint="eastAsia"/>
          <w:color w:val="000000" w:themeColor="text1"/>
          <w:sz w:val="28"/>
          <w:szCs w:val="24"/>
          <w:u w:color="000000"/>
          <w:lang w:val="zh-TW" w:eastAsia="zh-TW"/>
        </w:rPr>
        <w:t>投标函</w:t>
      </w:r>
    </w:p>
    <w:p w14:paraId="3897F10E" w14:textId="77777777" w:rsidR="00881A58" w:rsidRDefault="00000000">
      <w:pPr>
        <w:pStyle w:val="aff2"/>
        <w:widowControl w:val="0"/>
        <w:spacing w:before="0" w:after="0" w:line="300" w:lineRule="auto"/>
        <w:ind w:firstLine="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致：</w:t>
      </w:r>
      <w:r>
        <w:rPr>
          <w:rFonts w:ascii="Times New Roman" w:hAnsi="Times New Roman" w:cs="Times New Roman" w:hint="eastAsia"/>
          <w:color w:val="000000" w:themeColor="text1"/>
          <w:kern w:val="2"/>
          <w:szCs w:val="21"/>
          <w:u w:val="single"/>
        </w:rPr>
        <w:t>紫金山实验室</w:t>
      </w:r>
    </w:p>
    <w:p w14:paraId="38077DC1" w14:textId="77777777" w:rsidR="00881A58"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根据贵方</w:t>
      </w:r>
      <w:r>
        <w:rPr>
          <w:rFonts w:ascii="Times New Roman" w:hAnsi="Times New Roman" w:cs="Times New Roman" w:hint="eastAsia"/>
          <w:color w:val="000000" w:themeColor="text1"/>
          <w:kern w:val="2"/>
          <w:szCs w:val="21"/>
          <w:u w:val="single"/>
        </w:rPr>
        <w:t>紫金山实验室干涉仪采购项目（</w:t>
      </w:r>
      <w:r>
        <w:rPr>
          <w:rFonts w:ascii="Times New Roman" w:hAnsi="Times New Roman" w:cs="Times New Roman"/>
          <w:color w:val="000000" w:themeColor="text1"/>
          <w:kern w:val="2"/>
          <w:szCs w:val="21"/>
          <w:u w:val="single"/>
        </w:rPr>
        <w:t>项目编号</w:t>
      </w:r>
      <w:r>
        <w:rPr>
          <w:rFonts w:ascii="Times New Roman" w:hAnsi="Times New Roman" w:cs="Times New Roman" w:hint="eastAsia"/>
          <w:color w:val="000000" w:themeColor="text1"/>
          <w:kern w:val="2"/>
          <w:szCs w:val="21"/>
          <w:u w:val="single"/>
        </w:rPr>
        <w:t>：</w:t>
      </w:r>
      <w:r>
        <w:rPr>
          <w:rFonts w:ascii="Times New Roman" w:hAnsi="Times New Roman" w:cs="Times New Roman"/>
          <w:color w:val="000000" w:themeColor="text1"/>
          <w:kern w:val="2"/>
          <w:szCs w:val="21"/>
          <w:u w:val="single"/>
        </w:rPr>
        <w:t>PML-ZH-ZB-</w:t>
      </w:r>
      <w:r>
        <w:rPr>
          <w:rFonts w:ascii="Times New Roman" w:hAnsi="Times New Roman" w:cs="Times New Roman" w:hint="eastAsia"/>
          <w:color w:val="000000" w:themeColor="text1"/>
          <w:kern w:val="2"/>
          <w:szCs w:val="21"/>
          <w:u w:val="single"/>
        </w:rPr>
        <w:t>2024009</w:t>
      </w:r>
      <w:r>
        <w:rPr>
          <w:rFonts w:ascii="Times New Roman" w:hAnsi="Times New Roman" w:cs="Times New Roman" w:hint="eastAsia"/>
          <w:color w:val="000000" w:themeColor="text1"/>
          <w:kern w:val="2"/>
          <w:szCs w:val="21"/>
          <w:u w:val="single"/>
        </w:rPr>
        <w:t>）</w:t>
      </w:r>
      <w:r>
        <w:rPr>
          <w:rFonts w:ascii="Times New Roman" w:hAnsi="Times New Roman" w:cs="Times New Roman"/>
          <w:color w:val="000000" w:themeColor="text1"/>
          <w:kern w:val="2"/>
          <w:szCs w:val="21"/>
        </w:rPr>
        <w:t>的采购文件，正式授权下述签字人</w:t>
      </w:r>
      <w:r>
        <w:rPr>
          <w:rFonts w:ascii="Times New Roman" w:hAnsi="Times New Roman" w:cs="Times New Roman"/>
          <w:color w:val="000000" w:themeColor="text1"/>
          <w:kern w:val="2"/>
          <w:szCs w:val="21"/>
        </w:rPr>
        <w:t>____________</w:t>
      </w:r>
      <w:r>
        <w:rPr>
          <w:rFonts w:ascii="Times New Roman" w:hAnsi="Times New Roman" w:cs="Times New Roman" w:hint="eastAsia"/>
          <w:color w:val="000000" w:themeColor="text1"/>
          <w:kern w:val="2"/>
          <w:szCs w:val="21"/>
        </w:rPr>
        <w:t>（</w:t>
      </w:r>
      <w:r>
        <w:rPr>
          <w:rFonts w:ascii="Times New Roman" w:hAnsi="Times New Roman" w:cs="Times New Roman"/>
          <w:color w:val="000000" w:themeColor="text1"/>
          <w:kern w:val="2"/>
          <w:szCs w:val="21"/>
        </w:rPr>
        <w:t>姓名和职务</w:t>
      </w:r>
      <w:r>
        <w:rPr>
          <w:rFonts w:ascii="Times New Roman" w:hAnsi="Times New Roman" w:cs="Times New Roman" w:hint="eastAsia"/>
          <w:color w:val="000000" w:themeColor="text1"/>
          <w:kern w:val="2"/>
          <w:szCs w:val="21"/>
        </w:rPr>
        <w:t>）</w:t>
      </w:r>
      <w:r>
        <w:rPr>
          <w:rFonts w:ascii="Times New Roman" w:hAnsi="Times New Roman" w:cs="Times New Roman"/>
          <w:color w:val="000000" w:themeColor="text1"/>
          <w:kern w:val="2"/>
          <w:szCs w:val="21"/>
        </w:rPr>
        <w:t>代表我方</w:t>
      </w:r>
      <w:r>
        <w:rPr>
          <w:rFonts w:ascii="Times New Roman" w:hAnsi="Times New Roman" w:cs="Times New Roman"/>
          <w:color w:val="000000" w:themeColor="text1"/>
          <w:kern w:val="2"/>
          <w:szCs w:val="21"/>
        </w:rPr>
        <w:t>____________</w:t>
      </w:r>
      <w:r>
        <w:rPr>
          <w:rFonts w:ascii="Times New Roman" w:hAnsi="Times New Roman" w:cs="Times New Roman"/>
          <w:color w:val="000000" w:themeColor="text1"/>
          <w:kern w:val="2"/>
          <w:szCs w:val="21"/>
        </w:rPr>
        <w:t>（投标人的名称），全权处理本次项目投标的有关事宜。</w:t>
      </w:r>
    </w:p>
    <w:p w14:paraId="12701C86" w14:textId="77777777" w:rsidR="00881A58"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据此函，</w:t>
      </w:r>
      <w:r>
        <w:rPr>
          <w:rFonts w:ascii="Times New Roman" w:hAnsi="Times New Roman" w:cs="Times New Roman"/>
          <w:color w:val="000000" w:themeColor="text1"/>
          <w:kern w:val="2"/>
          <w:szCs w:val="21"/>
        </w:rPr>
        <w:t>__________</w:t>
      </w:r>
      <w:r>
        <w:rPr>
          <w:rFonts w:ascii="Times New Roman" w:hAnsi="Times New Roman" w:cs="Times New Roman"/>
          <w:color w:val="000000" w:themeColor="text1"/>
          <w:kern w:val="2"/>
          <w:szCs w:val="21"/>
        </w:rPr>
        <w:t>签字人兹宣布同意如下：</w:t>
      </w:r>
    </w:p>
    <w:p w14:paraId="7202F820" w14:textId="77777777" w:rsidR="00881A58"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1.</w:t>
      </w:r>
      <w:r>
        <w:rPr>
          <w:rFonts w:ascii="Times New Roman" w:hAnsi="Times New Roman" w:cs="Times New Roman"/>
          <w:color w:val="000000" w:themeColor="text1"/>
          <w:kern w:val="2"/>
          <w:szCs w:val="21"/>
        </w:rPr>
        <w:t>按采购文件规定的各项要求，向买方提供所需货物与服务。</w:t>
      </w:r>
    </w:p>
    <w:p w14:paraId="76F5CD59" w14:textId="77777777" w:rsidR="00881A58"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2.</w:t>
      </w:r>
      <w:r>
        <w:rPr>
          <w:rFonts w:ascii="Times New Roman" w:hAnsi="Times New Roman" w:cs="Times New Roman"/>
          <w:color w:val="000000" w:themeColor="text1"/>
          <w:kern w:val="2"/>
          <w:szCs w:val="21"/>
        </w:rPr>
        <w:t>我们完全理解贵方不一定将合同授予最低报价的投标人。</w:t>
      </w:r>
    </w:p>
    <w:p w14:paraId="4ED3B48F" w14:textId="77777777" w:rsidR="00881A58"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3.</w:t>
      </w:r>
      <w:r>
        <w:rPr>
          <w:rFonts w:ascii="Times New Roman" w:hAnsi="Times New Roman" w:cs="Times New Roman"/>
          <w:color w:val="000000" w:themeColor="text1"/>
          <w:kern w:val="2"/>
          <w:szCs w:val="21"/>
        </w:rPr>
        <w:t>我们已详细审核全部采购文件及其有效补充文件，我们知道必须放弃提出含糊不清或误解问题的权利。</w:t>
      </w:r>
    </w:p>
    <w:p w14:paraId="2AC2BB13" w14:textId="77777777" w:rsidR="00881A58"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4.</w:t>
      </w:r>
      <w:r>
        <w:rPr>
          <w:rFonts w:ascii="Times New Roman" w:hAnsi="Times New Roman" w:cs="Times New Roman"/>
          <w:color w:val="000000" w:themeColor="text1"/>
          <w:kern w:val="2"/>
          <w:szCs w:val="21"/>
        </w:rPr>
        <w:t>我们同意从规定的开标日期起遵循本投标文件，并在规定的投标有效期期满之前均具有约束力。</w:t>
      </w:r>
    </w:p>
    <w:p w14:paraId="0B8F9BAD" w14:textId="77777777" w:rsidR="00881A58"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5</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同意向贵方提供贵方可能另外要求的与投标有关的任何证据或资料，并保证我方已提供和将要提供的文件是真实的、准确的。</w:t>
      </w:r>
    </w:p>
    <w:p w14:paraId="1F53F22C" w14:textId="77777777" w:rsidR="00881A58" w:rsidRDefault="00000000">
      <w:pPr>
        <w:pStyle w:val="aff2"/>
        <w:widowControl w:val="0"/>
        <w:spacing w:before="0" w:after="0" w:line="300" w:lineRule="auto"/>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6</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一旦我方中标</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我方将根据采购文件的规定，严格履行合同的责任和义务</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并保证在采购文件规定的时间完成项目，交付买方验收、使用。</w:t>
      </w:r>
    </w:p>
    <w:p w14:paraId="727E4FE8" w14:textId="77777777" w:rsidR="00881A58"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7</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遵守采购文件中要求的收费项目和标准。</w:t>
      </w:r>
    </w:p>
    <w:p w14:paraId="72CC73E2" w14:textId="77777777" w:rsidR="00881A58" w:rsidRDefault="00000000">
      <w:pPr>
        <w:pStyle w:val="aff2"/>
        <w:widowControl w:val="0"/>
        <w:spacing w:before="0" w:after="0" w:line="300" w:lineRule="auto"/>
        <w:ind w:firstLineChars="200"/>
        <w:rPr>
          <w:rFonts w:ascii="Times New Roman" w:hAnsi="Times New Roman" w:cs="Times New Roman"/>
          <w:color w:val="000000" w:themeColor="text1"/>
          <w:kern w:val="2"/>
          <w:szCs w:val="21"/>
        </w:rPr>
      </w:pPr>
      <w:r>
        <w:rPr>
          <w:rFonts w:ascii="Times New Roman" w:hAnsi="Times New Roman" w:cs="Times New Roman" w:hint="eastAsia"/>
          <w:color w:val="000000" w:themeColor="text1"/>
          <w:kern w:val="2"/>
          <w:szCs w:val="21"/>
        </w:rPr>
        <w:t>8</w:t>
      </w:r>
      <w:r>
        <w:rPr>
          <w:rFonts w:ascii="Times New Roman" w:hAnsi="Times New Roman" w:cs="Times New Roman"/>
          <w:color w:val="000000" w:themeColor="text1"/>
          <w:kern w:val="2"/>
          <w:szCs w:val="21"/>
        </w:rPr>
        <w:t>.</w:t>
      </w:r>
      <w:r>
        <w:rPr>
          <w:rFonts w:ascii="Times New Roman" w:hAnsi="Times New Roman" w:cs="Times New Roman"/>
          <w:color w:val="000000" w:themeColor="text1"/>
          <w:kern w:val="2"/>
          <w:szCs w:val="21"/>
        </w:rPr>
        <w:t>与本投标有关的正式通讯地址为：</w:t>
      </w:r>
    </w:p>
    <w:p w14:paraId="2886A801"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地</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址：</w:t>
      </w:r>
    </w:p>
    <w:p w14:paraId="50E7EE6D"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邮</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编：</w:t>
      </w:r>
    </w:p>
    <w:p w14:paraId="6CB2B10C"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电</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话：</w:t>
      </w:r>
    </w:p>
    <w:p w14:paraId="1E3F1751"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传</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真：</w:t>
      </w:r>
    </w:p>
    <w:p w14:paraId="756E3EF0"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投标人开户行：</w:t>
      </w:r>
    </w:p>
    <w:p w14:paraId="21716617"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账</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户：</w:t>
      </w:r>
      <w:r>
        <w:rPr>
          <w:rFonts w:ascii="Times New Roman" w:hAnsi="Times New Roman" w:cs="Times New Roman"/>
          <w:color w:val="000000" w:themeColor="text1"/>
          <w:kern w:val="2"/>
          <w:szCs w:val="21"/>
        </w:rPr>
        <w:t xml:space="preserve"> </w:t>
      </w:r>
    </w:p>
    <w:p w14:paraId="16663F39"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投标人授权代表姓名（签字）：</w:t>
      </w:r>
      <w:r>
        <w:rPr>
          <w:rFonts w:ascii="Times New Roman" w:hAnsi="Times New Roman" w:cs="Times New Roman"/>
          <w:color w:val="000000" w:themeColor="text1"/>
          <w:kern w:val="2"/>
          <w:szCs w:val="21"/>
        </w:rPr>
        <w:t xml:space="preserve"> </w:t>
      </w:r>
    </w:p>
    <w:p w14:paraId="6B943064"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投标人名称（公章）：</w:t>
      </w:r>
      <w:r>
        <w:rPr>
          <w:rFonts w:ascii="Times New Roman" w:hAnsi="Times New Roman" w:cs="Times New Roman"/>
          <w:color w:val="000000" w:themeColor="text1"/>
          <w:kern w:val="2"/>
          <w:szCs w:val="21"/>
        </w:rPr>
        <w:t xml:space="preserve"> </w:t>
      </w:r>
    </w:p>
    <w:p w14:paraId="2F115F7F" w14:textId="77777777" w:rsidR="00881A58" w:rsidRDefault="00000000">
      <w:pPr>
        <w:pStyle w:val="aff2"/>
        <w:widowControl w:val="0"/>
        <w:spacing w:before="0" w:after="0" w:line="300" w:lineRule="auto"/>
        <w:ind w:leftChars="200" w:left="420" w:firstLineChars="200"/>
        <w:rPr>
          <w:rFonts w:ascii="Times New Roman" w:hAnsi="Times New Roman" w:cs="Times New Roman"/>
          <w:color w:val="000000" w:themeColor="text1"/>
          <w:kern w:val="2"/>
          <w:szCs w:val="21"/>
        </w:rPr>
      </w:pPr>
      <w:r>
        <w:rPr>
          <w:rFonts w:ascii="Times New Roman" w:hAnsi="Times New Roman" w:cs="Times New Roman"/>
          <w:color w:val="000000" w:themeColor="text1"/>
          <w:kern w:val="2"/>
          <w:szCs w:val="21"/>
        </w:rPr>
        <w:t>日</w:t>
      </w:r>
      <w:r>
        <w:rPr>
          <w:rFonts w:ascii="Times New Roman" w:hAnsi="Times New Roman" w:cs="Times New Roman"/>
          <w:color w:val="000000" w:themeColor="text1"/>
          <w:kern w:val="2"/>
          <w:szCs w:val="21"/>
        </w:rPr>
        <w:t xml:space="preserve">        </w:t>
      </w:r>
      <w:r>
        <w:rPr>
          <w:rFonts w:ascii="Times New Roman" w:hAnsi="Times New Roman" w:cs="Times New Roman"/>
          <w:color w:val="000000" w:themeColor="text1"/>
          <w:kern w:val="2"/>
          <w:szCs w:val="21"/>
        </w:rPr>
        <w:t>期：</w:t>
      </w:r>
      <w:r>
        <w:rPr>
          <w:rFonts w:ascii="Times New Roman" w:hAnsi="Times New Roman" w:cs="Times New Roman"/>
          <w:color w:val="000000" w:themeColor="text1"/>
          <w:kern w:val="2"/>
          <w:szCs w:val="21"/>
        </w:rPr>
        <w:t>________</w:t>
      </w:r>
      <w:r>
        <w:rPr>
          <w:rFonts w:ascii="Times New Roman" w:hAnsi="Times New Roman" w:cs="Times New Roman"/>
          <w:color w:val="000000" w:themeColor="text1"/>
          <w:kern w:val="2"/>
          <w:szCs w:val="21"/>
        </w:rPr>
        <w:t>年</w:t>
      </w:r>
      <w:r>
        <w:rPr>
          <w:rFonts w:ascii="Times New Roman" w:hAnsi="Times New Roman" w:cs="Times New Roman"/>
          <w:color w:val="000000" w:themeColor="text1"/>
          <w:kern w:val="2"/>
          <w:szCs w:val="21"/>
        </w:rPr>
        <w:t>____</w:t>
      </w:r>
      <w:r>
        <w:rPr>
          <w:rFonts w:ascii="Times New Roman" w:hAnsi="Times New Roman" w:cs="Times New Roman"/>
          <w:color w:val="000000" w:themeColor="text1"/>
          <w:kern w:val="2"/>
          <w:szCs w:val="21"/>
        </w:rPr>
        <w:t>月</w:t>
      </w:r>
      <w:r>
        <w:rPr>
          <w:rFonts w:ascii="Times New Roman" w:hAnsi="Times New Roman" w:cs="Times New Roman"/>
          <w:color w:val="000000" w:themeColor="text1"/>
          <w:kern w:val="2"/>
          <w:szCs w:val="21"/>
        </w:rPr>
        <w:t>____</w:t>
      </w:r>
      <w:r>
        <w:rPr>
          <w:rFonts w:ascii="Times New Roman" w:hAnsi="Times New Roman" w:cs="Times New Roman"/>
          <w:color w:val="000000" w:themeColor="text1"/>
          <w:kern w:val="2"/>
          <w:szCs w:val="21"/>
        </w:rPr>
        <w:t>日</w:t>
      </w:r>
    </w:p>
    <w:p w14:paraId="488945A8" w14:textId="77777777" w:rsidR="00881A58" w:rsidRDefault="00881A58">
      <w:pPr>
        <w:snapToGrid w:val="0"/>
        <w:spacing w:line="360" w:lineRule="auto"/>
        <w:jc w:val="right"/>
        <w:rPr>
          <w:rFonts w:ascii="宋体" w:eastAsia="宋体" w:hAnsi="宋体" w:cs="宋体"/>
          <w:color w:val="000000" w:themeColor="text1"/>
          <w:szCs w:val="21"/>
          <w:u w:color="000000"/>
        </w:rPr>
      </w:pPr>
    </w:p>
    <w:p w14:paraId="5542128D" w14:textId="77777777" w:rsidR="00881A58" w:rsidRDefault="00881A58">
      <w:pPr>
        <w:spacing w:line="360" w:lineRule="auto"/>
        <w:jc w:val="right"/>
        <w:rPr>
          <w:rFonts w:ascii="宋体" w:eastAsia="宋体" w:hAnsi="宋体" w:cs="宋体"/>
          <w:color w:val="000000" w:themeColor="text1"/>
          <w:szCs w:val="21"/>
          <w:u w:color="000000"/>
        </w:rPr>
      </w:pPr>
    </w:p>
    <w:p w14:paraId="62CE80DD" w14:textId="77777777" w:rsidR="00881A58"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27328FBA" w14:textId="77777777" w:rsidR="00881A58"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56" w:name="_Toc11859492"/>
      <w:bookmarkStart w:id="57" w:name="_Toc415494579"/>
      <w:bookmarkStart w:id="58" w:name="_Toc448069992"/>
      <w:bookmarkStart w:id="59" w:name="_Toc448069989"/>
      <w:bookmarkStart w:id="60" w:name="_Toc51"/>
      <w:bookmarkStart w:id="61" w:name="_Toc452541709"/>
      <w:bookmarkStart w:id="62" w:name="_Toc415494575"/>
      <w:r>
        <w:rPr>
          <w:rFonts w:ascii="Times New Roman" w:eastAsia="黑体" w:hAnsi="Times New Roman" w:cs="Times New Roman"/>
          <w:color w:val="000000" w:themeColor="text1"/>
          <w:sz w:val="24"/>
          <w:szCs w:val="24"/>
          <w:u w:color="000000"/>
        </w:rPr>
        <w:lastRenderedPageBreak/>
        <w:t xml:space="preserve">6.2 </w:t>
      </w:r>
      <w:r>
        <w:rPr>
          <w:rFonts w:ascii="Times New Roman" w:eastAsia="黑体" w:hAnsi="Times New Roman" w:cs="Times New Roman" w:hint="eastAsia"/>
          <w:color w:val="000000" w:themeColor="text1"/>
          <w:sz w:val="24"/>
          <w:szCs w:val="24"/>
          <w:u w:color="000000"/>
        </w:rPr>
        <w:t>投标一览表</w:t>
      </w:r>
      <w:bookmarkEnd w:id="56"/>
      <w:bookmarkEnd w:id="57"/>
      <w:bookmarkEnd w:id="58"/>
    </w:p>
    <w:p w14:paraId="59C0AC8F" w14:textId="77777777" w:rsidR="00881A58" w:rsidRDefault="00000000">
      <w:pPr>
        <w:snapToGrid w:val="0"/>
        <w:spacing w:line="360" w:lineRule="auto"/>
        <w:jc w:val="center"/>
        <w:rPr>
          <w:rFonts w:ascii="黑体" w:eastAsia="黑体" w:hAnsi="黑体" w:cs="Times New Roman"/>
          <w:color w:val="000000" w:themeColor="text1"/>
          <w:sz w:val="28"/>
          <w:szCs w:val="24"/>
          <w:u w:color="000000"/>
          <w:lang w:val="zh-TW" w:eastAsia="zh-TW"/>
        </w:rPr>
      </w:pPr>
      <w:r>
        <w:rPr>
          <w:rFonts w:ascii="黑体" w:eastAsia="黑体" w:hAnsi="黑体" w:cs="Times New Roman" w:hint="eastAsia"/>
          <w:color w:val="000000" w:themeColor="text1"/>
          <w:sz w:val="28"/>
          <w:szCs w:val="24"/>
          <w:u w:color="000000"/>
          <w:lang w:val="zh-TW" w:eastAsia="zh-TW"/>
        </w:rPr>
        <w:t>投标一览表</w:t>
      </w:r>
    </w:p>
    <w:p w14:paraId="4FA8C98F" w14:textId="77777777" w:rsidR="00881A58"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投标人全称（加盖公章）：</w:t>
      </w:r>
    </w:p>
    <w:p w14:paraId="19494419" w14:textId="77777777" w:rsidR="00881A58"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r>
        <w:rPr>
          <w:rFonts w:ascii="Times New Roman" w:hAnsi="Times New Roman" w:cs="Times New Roman" w:hint="eastAsia"/>
          <w:color w:val="000000" w:themeColor="text1"/>
          <w:sz w:val="24"/>
          <w:szCs w:val="24"/>
        </w:rPr>
        <w:t>紫金山实验室干涉仪采购项目</w:t>
      </w:r>
    </w:p>
    <w:p w14:paraId="2AC6420F" w14:textId="77777777" w:rsidR="00881A58" w:rsidRDefault="00000000">
      <w:pPr>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项目编号：</w:t>
      </w:r>
      <w:r>
        <w:rPr>
          <w:rFonts w:ascii="Times New Roman" w:hAnsi="Times New Roman" w:cs="Times New Roman"/>
          <w:color w:val="000000" w:themeColor="text1"/>
          <w:sz w:val="24"/>
          <w:szCs w:val="24"/>
        </w:rPr>
        <w:t>PML-ZH-ZB-</w:t>
      </w:r>
      <w:r>
        <w:rPr>
          <w:rFonts w:ascii="Times New Roman" w:hAnsi="Times New Roman" w:cs="Times New Roman" w:hint="eastAsia"/>
          <w:color w:val="000000" w:themeColor="text1"/>
          <w:sz w:val="24"/>
          <w:szCs w:val="24"/>
        </w:rPr>
        <w:t>2024009</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169"/>
      </w:tblGrid>
      <w:tr w:rsidR="00881A58" w14:paraId="49EA960E" w14:textId="77777777">
        <w:trPr>
          <w:cantSplit/>
          <w:trHeight w:val="1127"/>
          <w:jc w:val="center"/>
        </w:trPr>
        <w:tc>
          <w:tcPr>
            <w:tcW w:w="1394" w:type="pct"/>
            <w:vAlign w:val="center"/>
          </w:tcPr>
          <w:p w14:paraId="12E0FE29" w14:textId="77777777" w:rsidR="00881A58"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人民币报价总计</w:t>
            </w:r>
          </w:p>
          <w:p w14:paraId="5C833406" w14:textId="77777777" w:rsidR="00881A58"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（元）</w:t>
            </w:r>
          </w:p>
        </w:tc>
        <w:tc>
          <w:tcPr>
            <w:tcW w:w="3605" w:type="pct"/>
            <w:vAlign w:val="center"/>
          </w:tcPr>
          <w:p w14:paraId="306FAECF" w14:textId="77777777" w:rsidR="00881A58" w:rsidRDefault="00000000">
            <w:pPr>
              <w:pStyle w:val="a8"/>
              <w:adjustRightInd w:val="0"/>
              <w:snapToGrid w:val="0"/>
              <w:spacing w:after="0"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大写：</w:t>
            </w:r>
          </w:p>
          <w:p w14:paraId="479212DD" w14:textId="77777777" w:rsidR="00881A58" w:rsidRDefault="00000000">
            <w:pPr>
              <w:pStyle w:val="aff2"/>
              <w:widowControl w:val="0"/>
              <w:snapToGrid w:val="0"/>
              <w:spacing w:before="0" w:after="0"/>
              <w:ind w:firstLine="0"/>
              <w:rPr>
                <w:rFonts w:ascii="Times New Roman" w:hAnsi="Times New Roman" w:cs="Times New Roman"/>
                <w:color w:val="000000" w:themeColor="text1"/>
                <w:kern w:val="2"/>
                <w:szCs w:val="21"/>
              </w:rPr>
            </w:pPr>
            <w:r>
              <w:rPr>
                <w:rFonts w:ascii="Times New Roman" w:hAnsi="Times New Roman" w:cs="Times New Roman" w:hint="eastAsia"/>
                <w:color w:val="000000" w:themeColor="text1"/>
              </w:rPr>
              <w:t>小写：</w:t>
            </w:r>
          </w:p>
        </w:tc>
      </w:tr>
      <w:tr w:rsidR="00881A58" w14:paraId="2B161C2A" w14:textId="77777777">
        <w:trPr>
          <w:cantSplit/>
          <w:trHeight w:val="862"/>
          <w:jc w:val="center"/>
        </w:trPr>
        <w:tc>
          <w:tcPr>
            <w:tcW w:w="1394" w:type="pct"/>
            <w:vAlign w:val="center"/>
          </w:tcPr>
          <w:p w14:paraId="478B74E5" w14:textId="77777777" w:rsidR="00881A58"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质保期（年）</w:t>
            </w:r>
          </w:p>
        </w:tc>
        <w:tc>
          <w:tcPr>
            <w:tcW w:w="3605" w:type="pct"/>
            <w:vAlign w:val="center"/>
          </w:tcPr>
          <w:p w14:paraId="4C105EEA" w14:textId="77777777" w:rsidR="00881A58" w:rsidRDefault="00881A58">
            <w:pPr>
              <w:pStyle w:val="aff2"/>
              <w:widowControl w:val="0"/>
              <w:snapToGrid w:val="0"/>
              <w:spacing w:before="0" w:after="0"/>
              <w:ind w:firstLine="0"/>
              <w:rPr>
                <w:rFonts w:ascii="Times New Roman" w:hAnsi="Times New Roman" w:cs="Times New Roman"/>
                <w:color w:val="000000" w:themeColor="text1"/>
              </w:rPr>
            </w:pPr>
          </w:p>
        </w:tc>
      </w:tr>
      <w:tr w:rsidR="00881A58" w14:paraId="6BA36674" w14:textId="77777777">
        <w:trPr>
          <w:cantSplit/>
          <w:trHeight w:val="862"/>
          <w:jc w:val="center"/>
        </w:trPr>
        <w:tc>
          <w:tcPr>
            <w:tcW w:w="1394" w:type="pct"/>
            <w:vAlign w:val="center"/>
          </w:tcPr>
          <w:p w14:paraId="0A4332FB" w14:textId="77777777" w:rsidR="00881A58"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供货期（天）</w:t>
            </w:r>
          </w:p>
        </w:tc>
        <w:tc>
          <w:tcPr>
            <w:tcW w:w="3605" w:type="pct"/>
            <w:vAlign w:val="center"/>
          </w:tcPr>
          <w:p w14:paraId="4F0771BE" w14:textId="77777777" w:rsidR="00881A58" w:rsidRDefault="00881A58">
            <w:pPr>
              <w:pStyle w:val="aff2"/>
              <w:widowControl w:val="0"/>
              <w:snapToGrid w:val="0"/>
              <w:spacing w:before="0" w:after="0"/>
              <w:ind w:firstLine="0"/>
              <w:rPr>
                <w:rFonts w:ascii="Times New Roman" w:hAnsi="Times New Roman" w:cs="Times New Roman"/>
                <w:color w:val="000000" w:themeColor="text1"/>
              </w:rPr>
            </w:pPr>
          </w:p>
        </w:tc>
      </w:tr>
      <w:tr w:rsidR="00881A58" w14:paraId="14AB1494" w14:textId="77777777">
        <w:trPr>
          <w:cantSplit/>
          <w:trHeight w:val="1361"/>
          <w:jc w:val="center"/>
        </w:trPr>
        <w:tc>
          <w:tcPr>
            <w:tcW w:w="1394" w:type="pct"/>
            <w:vAlign w:val="center"/>
          </w:tcPr>
          <w:p w14:paraId="769E6793" w14:textId="77777777" w:rsidR="00881A58" w:rsidRDefault="00000000">
            <w:pPr>
              <w:pStyle w:val="a8"/>
              <w:adjustRightInd w:val="0"/>
              <w:snapToGrid w:val="0"/>
              <w:spacing w:after="0" w:line="360" w:lineRule="auto"/>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投标人是否属于小微型企业</w:t>
            </w:r>
          </w:p>
        </w:tc>
        <w:tc>
          <w:tcPr>
            <w:tcW w:w="3605" w:type="pct"/>
            <w:vAlign w:val="center"/>
          </w:tcPr>
          <w:p w14:paraId="35F860EC" w14:textId="77777777" w:rsidR="00881A58" w:rsidRDefault="00000000">
            <w:pPr>
              <w:pStyle w:val="a8"/>
              <w:adjustRightInd w:val="0"/>
              <w:snapToGrid w:val="0"/>
              <w:spacing w:after="0" w:line="360" w:lineRule="auto"/>
              <w:rPr>
                <w:rFonts w:ascii="Times New Roman" w:eastAsia="宋体" w:hAnsi="Times New Roman" w:cs="Times New Roman"/>
                <w:color w:val="000000" w:themeColor="text1"/>
                <w:sz w:val="24"/>
                <w:szCs w:val="24"/>
              </w:rPr>
            </w:pP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3"/>
                <w:sz w:val="24"/>
                <w:szCs w:val="24"/>
                <w:u w:val="single"/>
              </w:rPr>
              <w:t xml:space="preserve"> </w:t>
            </w:r>
            <w:r>
              <w:rPr>
                <w:rFonts w:ascii="宋体" w:cs="宋体" w:hint="eastAsia"/>
                <w:color w:val="000000" w:themeColor="text1"/>
                <w:sz w:val="24"/>
                <w:szCs w:val="24"/>
                <w:u w:val="single"/>
              </w:rPr>
              <w:t xml:space="preserve"> </w:t>
            </w:r>
            <w:r>
              <w:rPr>
                <w:rFonts w:ascii="宋体" w:cs="宋体" w:hint="eastAsia"/>
                <w:color w:val="000000" w:themeColor="text1"/>
                <w:spacing w:val="-1"/>
                <w:sz w:val="24"/>
                <w:szCs w:val="24"/>
                <w:u w:val="single"/>
              </w:rPr>
              <w:t xml:space="preserve"> </w:t>
            </w:r>
            <w:r>
              <w:rPr>
                <w:rFonts w:ascii="宋体" w:cs="宋体" w:hint="eastAsia"/>
                <w:color w:val="000000" w:themeColor="text1"/>
                <w:sz w:val="24"/>
                <w:szCs w:val="24"/>
              </w:rPr>
              <w:t>（填写“是”或“否）</w:t>
            </w:r>
          </w:p>
        </w:tc>
      </w:tr>
    </w:tbl>
    <w:p w14:paraId="02413940" w14:textId="77777777" w:rsidR="00881A58" w:rsidRDefault="00881A58">
      <w:pPr>
        <w:adjustRightInd w:val="0"/>
        <w:snapToGrid w:val="0"/>
        <w:jc w:val="right"/>
        <w:rPr>
          <w:rFonts w:ascii="宋体" w:hAnsi="宋体"/>
          <w:color w:val="000000" w:themeColor="text1"/>
          <w:sz w:val="24"/>
          <w:szCs w:val="24"/>
        </w:rPr>
      </w:pPr>
    </w:p>
    <w:p w14:paraId="1B3E0AAB" w14:textId="77777777" w:rsidR="00881A58" w:rsidRDefault="00000000">
      <w:pPr>
        <w:adjustRightInd w:val="0"/>
        <w:snapToGrid w:val="0"/>
        <w:spacing w:line="360" w:lineRule="auto"/>
        <w:jc w:val="right"/>
        <w:rPr>
          <w:rFonts w:ascii="宋体" w:hAnsi="宋体"/>
          <w:color w:val="000000" w:themeColor="text1"/>
          <w:sz w:val="24"/>
          <w:szCs w:val="24"/>
        </w:rPr>
      </w:pPr>
      <w:r>
        <w:rPr>
          <w:rFonts w:ascii="宋体" w:hAnsi="宋体" w:hint="eastAsia"/>
          <w:color w:val="000000" w:themeColor="text1"/>
          <w:sz w:val="24"/>
          <w:szCs w:val="24"/>
        </w:rPr>
        <w:t>法定代表人（授权代表）签字：</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p>
    <w:p w14:paraId="362C015D" w14:textId="77777777" w:rsidR="00881A58" w:rsidRDefault="00000000">
      <w:pPr>
        <w:adjustRightInd w:val="0"/>
        <w:snapToGrid w:val="0"/>
        <w:spacing w:line="360" w:lineRule="auto"/>
        <w:ind w:firstLineChars="2450" w:firstLine="5880"/>
        <w:rPr>
          <w:rFonts w:ascii="宋体" w:hAnsi="宋体"/>
          <w:color w:val="000000" w:themeColor="text1"/>
          <w:sz w:val="24"/>
          <w:szCs w:val="24"/>
        </w:rPr>
      </w:pPr>
      <w:r>
        <w:rPr>
          <w:rFonts w:ascii="宋体" w:hAnsi="宋体" w:hint="eastAsia"/>
          <w:color w:val="000000" w:themeColor="text1"/>
          <w:sz w:val="24"/>
          <w:szCs w:val="24"/>
        </w:rPr>
        <w:t>日期：</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日</w:t>
      </w:r>
    </w:p>
    <w:p w14:paraId="513D22F4" w14:textId="77777777" w:rsidR="00881A58" w:rsidRDefault="00000000">
      <w:pPr>
        <w:adjustRightInd w:val="0"/>
        <w:snapToGrid w:val="0"/>
        <w:spacing w:line="44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填写说明：</w:t>
      </w:r>
    </w:p>
    <w:p w14:paraId="3172C023" w14:textId="77777777" w:rsidR="00881A58" w:rsidRDefault="00000000">
      <w:pPr>
        <w:adjustRightInd w:val="0"/>
        <w:snapToGrid w:val="0"/>
        <w:spacing w:line="360" w:lineRule="exact"/>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1、投标一览表必须加盖投标单位公章，并单独装在小信封内于投标截止时间前与投标文件一起递交。</w:t>
      </w:r>
    </w:p>
    <w:p w14:paraId="1A41BBDC" w14:textId="77777777" w:rsidR="00881A58" w:rsidRDefault="00000000">
      <w:pPr>
        <w:adjustRightInd w:val="0"/>
        <w:snapToGrid w:val="0"/>
        <w:spacing w:line="360" w:lineRule="exact"/>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2、“投标人是否属于小微型企业”栏内填写“是”或“否”。如填写“是”，投标人需提供《中小企业声明函》、《残疾人福利性单位声明函》、《属于监狱企业的证明文件》。</w:t>
      </w:r>
    </w:p>
    <w:p w14:paraId="66D0A2CA" w14:textId="77777777" w:rsidR="00881A58" w:rsidRDefault="00000000">
      <w:pPr>
        <w:pStyle w:val="21"/>
        <w:ind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3、投标设备为国产货物的，单价和总价采用人民币含税报价。</w:t>
      </w:r>
    </w:p>
    <w:p w14:paraId="6D01FE3D" w14:textId="77777777" w:rsidR="00881A58" w:rsidRDefault="00000000">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       投标设备为进口设备的，单价和总价采用人民币免税报价。</w:t>
      </w:r>
    </w:p>
    <w:p w14:paraId="008368B8" w14:textId="77777777" w:rsidR="00881A58" w:rsidRDefault="00000000">
      <w:pPr>
        <w:pStyle w:val="21"/>
        <w:ind w:firstLine="480"/>
        <w:rPr>
          <w:rFonts w:ascii="Times New Roman" w:hAnsi="Times New Roman" w:cs="Times New Roman"/>
          <w:color w:val="000000" w:themeColor="text1"/>
          <w:sz w:val="24"/>
          <w:szCs w:val="24"/>
        </w:rPr>
      </w:pPr>
      <w:r>
        <w:rPr>
          <w:rFonts w:asciiTheme="minorEastAsia" w:hAnsiTheme="minorEastAsia" w:cstheme="minorEastAsia" w:hint="eastAsia"/>
          <w:color w:val="000000" w:themeColor="text1"/>
          <w:sz w:val="24"/>
          <w:szCs w:val="24"/>
        </w:rPr>
        <w:t xml:space="preserve">   本项目报价采用总承包方式，投标人的报价应包括但不限于所投产品全部费用、安装调试费、安装中的相关费用、外贸公司进口代理费用（含办理免税手续费用）、国际国内运输（至甲方指定地点）及保险费用、运行维护费用、全部税金、培训、售后服务、进口产品因汇率波动产生的汇总损益、及其他有关的为完成本项目发生的所有费用，招标文件中另有规定的除外。</w:t>
      </w:r>
    </w:p>
    <w:p w14:paraId="4C550660" w14:textId="77777777" w:rsidR="00881A58" w:rsidRDefault="00000000">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4E27F2B" w14:textId="77777777" w:rsidR="00881A58" w:rsidRDefault="00000000">
      <w:pPr>
        <w:spacing w:line="360" w:lineRule="auto"/>
        <w:jc w:val="center"/>
        <w:rPr>
          <w:rFonts w:ascii="黑体" w:eastAsia="黑体" w:hAnsi="黑体" w:cs="Times New Roman"/>
          <w:color w:val="000000" w:themeColor="text1"/>
          <w:sz w:val="28"/>
          <w:szCs w:val="28"/>
        </w:rPr>
      </w:pPr>
      <w:r>
        <w:rPr>
          <w:rFonts w:ascii="黑体" w:eastAsia="黑体" w:hAnsi="黑体" w:cs="Times New Roman"/>
          <w:color w:val="000000" w:themeColor="text1"/>
          <w:sz w:val="28"/>
          <w:szCs w:val="28"/>
        </w:rPr>
        <w:lastRenderedPageBreak/>
        <w:t>投标报价明细表</w:t>
      </w:r>
      <w:r>
        <w:rPr>
          <w:rFonts w:ascii="黑体" w:eastAsia="黑体" w:hAnsi="黑体" w:cs="Times New Roman" w:hint="eastAsia"/>
          <w:color w:val="000000" w:themeColor="text1"/>
          <w:sz w:val="28"/>
          <w:szCs w:val="28"/>
        </w:rPr>
        <w:t>（</w:t>
      </w:r>
      <w:r>
        <w:rPr>
          <w:rFonts w:ascii="黑体" w:eastAsia="黑体" w:hAnsi="黑体" w:cs="Times New Roman"/>
          <w:color w:val="000000" w:themeColor="text1"/>
          <w:sz w:val="28"/>
          <w:szCs w:val="28"/>
        </w:rPr>
        <w:t>格式</w:t>
      </w:r>
      <w:r>
        <w:rPr>
          <w:rFonts w:ascii="黑体" w:eastAsia="黑体" w:hAnsi="黑体" w:cs="Times New Roman" w:hint="eastAsia"/>
          <w:color w:val="000000" w:themeColor="text1"/>
          <w:sz w:val="28"/>
          <w:szCs w:val="28"/>
        </w:rPr>
        <w:t>）</w:t>
      </w:r>
    </w:p>
    <w:p w14:paraId="30358850" w14:textId="77777777" w:rsidR="00881A58" w:rsidRDefault="00000000">
      <w:pPr>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投标人全称（公章）</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u w:val="single"/>
        </w:rPr>
        <w:t xml:space="preserve">                       </w:t>
      </w:r>
    </w:p>
    <w:p w14:paraId="10BB29ED" w14:textId="77777777" w:rsidR="00881A58" w:rsidRDefault="00000000">
      <w:pPr>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项目名称：</w:t>
      </w:r>
      <w:r>
        <w:rPr>
          <w:rFonts w:ascii="Times New Roman" w:hAnsi="Times New Roman" w:cs="Times New Roman" w:hint="eastAsia"/>
          <w:color w:val="000000" w:themeColor="text1"/>
          <w:szCs w:val="21"/>
          <w:u w:val="single"/>
        </w:rPr>
        <w:t xml:space="preserve">                                 </w:t>
      </w:r>
    </w:p>
    <w:tbl>
      <w:tblPr>
        <w:tblW w:w="945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0"/>
        <w:gridCol w:w="1329"/>
        <w:gridCol w:w="1329"/>
        <w:gridCol w:w="739"/>
        <w:gridCol w:w="592"/>
        <w:gridCol w:w="826"/>
        <w:gridCol w:w="826"/>
        <w:gridCol w:w="826"/>
        <w:gridCol w:w="826"/>
        <w:gridCol w:w="830"/>
      </w:tblGrid>
      <w:tr w:rsidR="00881A58" w14:paraId="5B33AFDC" w14:textId="77777777">
        <w:trPr>
          <w:cantSplit/>
          <w:trHeight w:val="592"/>
          <w:jc w:val="center"/>
        </w:trPr>
        <w:tc>
          <w:tcPr>
            <w:tcW w:w="1330" w:type="dxa"/>
            <w:tcBorders>
              <w:top w:val="single" w:sz="4" w:space="0" w:color="auto"/>
              <w:left w:val="single" w:sz="4" w:space="0" w:color="auto"/>
              <w:bottom w:val="single" w:sz="4" w:space="0" w:color="auto"/>
              <w:right w:val="single" w:sz="4" w:space="0" w:color="auto"/>
            </w:tcBorders>
            <w:vAlign w:val="center"/>
          </w:tcPr>
          <w:p w14:paraId="774419CC"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货物名称</w:t>
            </w:r>
          </w:p>
        </w:tc>
        <w:tc>
          <w:tcPr>
            <w:tcW w:w="1329" w:type="dxa"/>
            <w:tcBorders>
              <w:top w:val="single" w:sz="4" w:space="0" w:color="auto"/>
              <w:left w:val="single" w:sz="4" w:space="0" w:color="auto"/>
              <w:bottom w:val="single" w:sz="4" w:space="0" w:color="auto"/>
              <w:right w:val="single" w:sz="4" w:space="0" w:color="auto"/>
            </w:tcBorders>
            <w:vAlign w:val="center"/>
          </w:tcPr>
          <w:p w14:paraId="0A9EA9DD"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规格型号</w:t>
            </w:r>
          </w:p>
        </w:tc>
        <w:tc>
          <w:tcPr>
            <w:tcW w:w="1329" w:type="dxa"/>
            <w:tcBorders>
              <w:top w:val="single" w:sz="4" w:space="0" w:color="auto"/>
              <w:left w:val="single" w:sz="4" w:space="0" w:color="auto"/>
              <w:bottom w:val="single" w:sz="4" w:space="0" w:color="auto"/>
              <w:right w:val="single" w:sz="4" w:space="0" w:color="auto"/>
            </w:tcBorders>
            <w:vAlign w:val="center"/>
          </w:tcPr>
          <w:p w14:paraId="03E7356B"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配置参数</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57F8EAD7"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生产厂家</w:t>
            </w:r>
          </w:p>
        </w:tc>
        <w:tc>
          <w:tcPr>
            <w:tcW w:w="826" w:type="dxa"/>
            <w:tcBorders>
              <w:top w:val="single" w:sz="4" w:space="0" w:color="auto"/>
              <w:left w:val="single" w:sz="4" w:space="0" w:color="auto"/>
              <w:bottom w:val="single" w:sz="4" w:space="0" w:color="auto"/>
              <w:right w:val="single" w:sz="4" w:space="0" w:color="auto"/>
            </w:tcBorders>
            <w:vAlign w:val="center"/>
          </w:tcPr>
          <w:p w14:paraId="035610F4"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数量</w:t>
            </w:r>
          </w:p>
        </w:tc>
        <w:tc>
          <w:tcPr>
            <w:tcW w:w="826" w:type="dxa"/>
            <w:tcBorders>
              <w:top w:val="single" w:sz="4" w:space="0" w:color="auto"/>
              <w:left w:val="single" w:sz="4" w:space="0" w:color="auto"/>
              <w:bottom w:val="single" w:sz="4" w:space="0" w:color="auto"/>
              <w:right w:val="single" w:sz="4" w:space="0" w:color="auto"/>
            </w:tcBorders>
            <w:vAlign w:val="center"/>
          </w:tcPr>
          <w:p w14:paraId="17D501C3"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单价</w:t>
            </w:r>
          </w:p>
        </w:tc>
        <w:tc>
          <w:tcPr>
            <w:tcW w:w="826" w:type="dxa"/>
            <w:tcBorders>
              <w:top w:val="single" w:sz="4" w:space="0" w:color="auto"/>
              <w:left w:val="single" w:sz="4" w:space="0" w:color="auto"/>
              <w:bottom w:val="single" w:sz="4" w:space="0" w:color="auto"/>
              <w:right w:val="single" w:sz="4" w:space="0" w:color="auto"/>
            </w:tcBorders>
            <w:vAlign w:val="center"/>
          </w:tcPr>
          <w:p w14:paraId="61B15441"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税率</w:t>
            </w:r>
          </w:p>
        </w:tc>
        <w:tc>
          <w:tcPr>
            <w:tcW w:w="826" w:type="dxa"/>
            <w:tcBorders>
              <w:top w:val="single" w:sz="4" w:space="0" w:color="auto"/>
              <w:left w:val="single" w:sz="4" w:space="0" w:color="auto"/>
              <w:bottom w:val="single" w:sz="4" w:space="0" w:color="auto"/>
              <w:right w:val="single" w:sz="4" w:space="0" w:color="auto"/>
            </w:tcBorders>
            <w:vAlign w:val="center"/>
          </w:tcPr>
          <w:p w14:paraId="6AFA2737"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总价</w:t>
            </w:r>
          </w:p>
        </w:tc>
        <w:tc>
          <w:tcPr>
            <w:tcW w:w="830" w:type="dxa"/>
            <w:tcBorders>
              <w:left w:val="single" w:sz="4" w:space="0" w:color="auto"/>
              <w:bottom w:val="single" w:sz="4" w:space="0" w:color="auto"/>
              <w:right w:val="single" w:sz="4" w:space="0" w:color="auto"/>
            </w:tcBorders>
            <w:vAlign w:val="center"/>
          </w:tcPr>
          <w:p w14:paraId="19BF4E83"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备注</w:t>
            </w:r>
          </w:p>
        </w:tc>
      </w:tr>
      <w:tr w:rsidR="00881A58" w14:paraId="59702868" w14:textId="77777777">
        <w:trPr>
          <w:cantSplit/>
          <w:trHeight w:val="570"/>
          <w:jc w:val="center"/>
        </w:trPr>
        <w:tc>
          <w:tcPr>
            <w:tcW w:w="1330" w:type="dxa"/>
            <w:tcBorders>
              <w:top w:val="single" w:sz="4" w:space="0" w:color="auto"/>
              <w:left w:val="single" w:sz="4" w:space="0" w:color="auto"/>
              <w:bottom w:val="single" w:sz="4" w:space="0" w:color="auto"/>
              <w:right w:val="single" w:sz="4" w:space="0" w:color="auto"/>
            </w:tcBorders>
            <w:vAlign w:val="center"/>
          </w:tcPr>
          <w:p w14:paraId="68EE7492"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EFAE33A"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9EBE7E9"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0A2CA632"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DF089C1"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3FE196CB"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C62AFF4"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0105050D"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389F7C4B" w14:textId="77777777" w:rsidR="00881A58" w:rsidRDefault="00881A58">
            <w:pPr>
              <w:rPr>
                <w:rFonts w:ascii="Times New Roman" w:hAnsi="Times New Roman" w:cs="Times New Roman"/>
                <w:color w:val="000000" w:themeColor="text1"/>
                <w:szCs w:val="21"/>
              </w:rPr>
            </w:pPr>
          </w:p>
        </w:tc>
      </w:tr>
      <w:tr w:rsidR="00881A58" w14:paraId="28995859" w14:textId="77777777">
        <w:trPr>
          <w:cantSplit/>
          <w:trHeight w:val="567"/>
          <w:jc w:val="center"/>
        </w:trPr>
        <w:tc>
          <w:tcPr>
            <w:tcW w:w="1330" w:type="dxa"/>
            <w:tcBorders>
              <w:top w:val="single" w:sz="4" w:space="0" w:color="auto"/>
              <w:left w:val="single" w:sz="4" w:space="0" w:color="auto"/>
              <w:bottom w:val="single" w:sz="4" w:space="0" w:color="auto"/>
              <w:right w:val="single" w:sz="4" w:space="0" w:color="auto"/>
            </w:tcBorders>
            <w:vAlign w:val="center"/>
          </w:tcPr>
          <w:p w14:paraId="3ECAF6F2"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B70819A"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628A2B2"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0FF677E2"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D61DE42"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E987CEB"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AFD0F6D"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9458A16"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BCF3E65" w14:textId="77777777" w:rsidR="00881A58" w:rsidRDefault="00881A58">
            <w:pPr>
              <w:rPr>
                <w:rFonts w:ascii="Times New Roman" w:hAnsi="Times New Roman" w:cs="Times New Roman"/>
                <w:color w:val="000000" w:themeColor="text1"/>
                <w:szCs w:val="21"/>
              </w:rPr>
            </w:pPr>
          </w:p>
        </w:tc>
      </w:tr>
      <w:tr w:rsidR="00881A58" w14:paraId="3D542E29"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1DDF15E4"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2579137"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46AA619"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4A72F2FC"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36E08896"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EE4B091"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06568EDC"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1B33BC7"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409216E" w14:textId="77777777" w:rsidR="00881A58" w:rsidRDefault="00881A58">
            <w:pPr>
              <w:rPr>
                <w:rFonts w:ascii="Times New Roman" w:hAnsi="Times New Roman" w:cs="Times New Roman"/>
                <w:color w:val="000000" w:themeColor="text1"/>
                <w:szCs w:val="21"/>
              </w:rPr>
            </w:pPr>
          </w:p>
        </w:tc>
      </w:tr>
      <w:tr w:rsidR="00881A58" w14:paraId="566F04E1"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617BB362"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19DA44B"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7B4CE73"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6E60FF9F"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A3B5BB1"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239628D"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E869F7B"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DA0E6A9"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0BDA4FC" w14:textId="77777777" w:rsidR="00881A58" w:rsidRDefault="00881A58">
            <w:pPr>
              <w:rPr>
                <w:rFonts w:ascii="Times New Roman" w:hAnsi="Times New Roman" w:cs="Times New Roman"/>
                <w:color w:val="000000" w:themeColor="text1"/>
                <w:szCs w:val="21"/>
              </w:rPr>
            </w:pPr>
          </w:p>
        </w:tc>
      </w:tr>
      <w:tr w:rsidR="00881A58" w14:paraId="3819169C"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7C1B0174"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3313B78D"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675722B"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32A99C36"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FDA8D20"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E64BF5E"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A0E6293"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04E86AC3"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35467A5" w14:textId="77777777" w:rsidR="00881A58" w:rsidRDefault="00881A58">
            <w:pPr>
              <w:rPr>
                <w:rFonts w:ascii="Times New Roman" w:hAnsi="Times New Roman" w:cs="Times New Roman"/>
                <w:color w:val="000000" w:themeColor="text1"/>
                <w:szCs w:val="21"/>
              </w:rPr>
            </w:pPr>
          </w:p>
        </w:tc>
      </w:tr>
      <w:tr w:rsidR="00881A58" w14:paraId="51AA75BA"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35852734"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503DC923"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D5A15FC"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340A4F52"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0A91D07D"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6F7FAC5"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25C0340"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EF5841E"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BDA52E3" w14:textId="77777777" w:rsidR="00881A58" w:rsidRDefault="00881A58">
            <w:pPr>
              <w:rPr>
                <w:rFonts w:ascii="Times New Roman" w:hAnsi="Times New Roman" w:cs="Times New Roman"/>
                <w:color w:val="000000" w:themeColor="text1"/>
                <w:szCs w:val="21"/>
              </w:rPr>
            </w:pPr>
          </w:p>
        </w:tc>
      </w:tr>
      <w:tr w:rsidR="00881A58" w14:paraId="33F46500" w14:textId="77777777">
        <w:trPr>
          <w:cantSplit/>
          <w:trHeight w:val="576"/>
          <w:jc w:val="center"/>
        </w:trPr>
        <w:tc>
          <w:tcPr>
            <w:tcW w:w="1330" w:type="dxa"/>
            <w:tcBorders>
              <w:top w:val="single" w:sz="4" w:space="0" w:color="auto"/>
              <w:left w:val="single" w:sz="4" w:space="0" w:color="auto"/>
              <w:bottom w:val="single" w:sz="4" w:space="0" w:color="auto"/>
              <w:right w:val="single" w:sz="4" w:space="0" w:color="auto"/>
            </w:tcBorders>
            <w:vAlign w:val="center"/>
          </w:tcPr>
          <w:p w14:paraId="1373414E"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79D13EB"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011FC41"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7D073A4D"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954A35F"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F0C2FAD"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18DFA94"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ED2EDD5"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2CFAFE24" w14:textId="77777777" w:rsidR="00881A58" w:rsidRDefault="00881A58">
            <w:pPr>
              <w:rPr>
                <w:rFonts w:ascii="Times New Roman" w:hAnsi="Times New Roman" w:cs="Times New Roman"/>
                <w:color w:val="000000" w:themeColor="text1"/>
                <w:szCs w:val="21"/>
              </w:rPr>
            </w:pPr>
          </w:p>
        </w:tc>
      </w:tr>
      <w:tr w:rsidR="00881A58" w14:paraId="4235DE08" w14:textId="77777777">
        <w:trPr>
          <w:cantSplit/>
          <w:trHeight w:val="572"/>
          <w:jc w:val="center"/>
        </w:trPr>
        <w:tc>
          <w:tcPr>
            <w:tcW w:w="1330" w:type="dxa"/>
            <w:tcBorders>
              <w:top w:val="single" w:sz="4" w:space="0" w:color="auto"/>
              <w:left w:val="single" w:sz="4" w:space="0" w:color="auto"/>
              <w:bottom w:val="single" w:sz="4" w:space="0" w:color="auto"/>
              <w:right w:val="single" w:sz="4" w:space="0" w:color="auto"/>
            </w:tcBorders>
            <w:vAlign w:val="center"/>
          </w:tcPr>
          <w:p w14:paraId="41D37423"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81B32F6" w14:textId="77777777" w:rsidR="00881A58" w:rsidRDefault="00881A58">
            <w:pPr>
              <w:rPr>
                <w:rFonts w:ascii="Times New Roman" w:hAnsi="Times New Roman" w:cs="Times New Roman"/>
                <w:color w:val="000000" w:themeColor="text1"/>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67EF5CF" w14:textId="77777777" w:rsidR="00881A58" w:rsidRDefault="00881A58">
            <w:pPr>
              <w:rPr>
                <w:rFonts w:ascii="Times New Roman" w:hAnsi="Times New Roman" w:cs="Times New Roman"/>
                <w:color w:val="000000" w:themeColor="text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7FA8FC5C"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0E6407F"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C451157"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30B72234" w14:textId="77777777" w:rsidR="00881A58" w:rsidRDefault="00881A58">
            <w:pPr>
              <w:rPr>
                <w:rFonts w:ascii="Times New Roman" w:hAnsi="Times New Roman" w:cs="Times New Roman"/>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7CA7F86F" w14:textId="77777777" w:rsidR="00881A58" w:rsidRDefault="00881A58">
            <w:pPr>
              <w:rPr>
                <w:rFonts w:ascii="Times New Roman" w:hAnsi="Times New Roman" w:cs="Times New Roman"/>
                <w:color w:val="000000" w:themeColor="text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52F2A878" w14:textId="77777777" w:rsidR="00881A58" w:rsidRDefault="00881A58">
            <w:pPr>
              <w:rPr>
                <w:rFonts w:ascii="Times New Roman" w:hAnsi="Times New Roman" w:cs="Times New Roman"/>
                <w:color w:val="000000" w:themeColor="text1"/>
                <w:szCs w:val="21"/>
              </w:rPr>
            </w:pPr>
          </w:p>
        </w:tc>
      </w:tr>
      <w:tr w:rsidR="00881A58" w14:paraId="0718C865" w14:textId="77777777">
        <w:trPr>
          <w:cantSplit/>
          <w:trHeight w:val="530"/>
          <w:jc w:val="center"/>
        </w:trPr>
        <w:tc>
          <w:tcPr>
            <w:tcW w:w="4727" w:type="dxa"/>
            <w:gridSpan w:val="4"/>
            <w:tcBorders>
              <w:top w:val="single" w:sz="4" w:space="0" w:color="auto"/>
              <w:left w:val="single" w:sz="4" w:space="0" w:color="auto"/>
              <w:bottom w:val="single" w:sz="4" w:space="0" w:color="auto"/>
              <w:right w:val="single" w:sz="4" w:space="0" w:color="auto"/>
            </w:tcBorders>
            <w:vAlign w:val="center"/>
          </w:tcPr>
          <w:p w14:paraId="2793BBF7" w14:textId="77777777" w:rsidR="00881A58" w:rsidRDefault="00000000">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合计</w:t>
            </w:r>
          </w:p>
        </w:tc>
        <w:tc>
          <w:tcPr>
            <w:tcW w:w="4726" w:type="dxa"/>
            <w:gridSpan w:val="6"/>
            <w:tcBorders>
              <w:top w:val="single" w:sz="4" w:space="0" w:color="auto"/>
              <w:left w:val="single" w:sz="4" w:space="0" w:color="auto"/>
              <w:bottom w:val="single" w:sz="4" w:space="0" w:color="auto"/>
              <w:right w:val="single" w:sz="4" w:space="0" w:color="auto"/>
            </w:tcBorders>
            <w:vAlign w:val="center"/>
          </w:tcPr>
          <w:p w14:paraId="699EAB26" w14:textId="77777777" w:rsidR="00881A58" w:rsidRDefault="0000000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大写（小写）</w:t>
            </w:r>
          </w:p>
        </w:tc>
      </w:tr>
    </w:tbl>
    <w:p w14:paraId="5CCC7A45" w14:textId="77777777" w:rsidR="00881A58" w:rsidRDefault="00881A58">
      <w:pPr>
        <w:shd w:val="clear" w:color="auto" w:fill="FFFFFF"/>
        <w:snapToGrid w:val="0"/>
        <w:spacing w:line="360" w:lineRule="auto"/>
        <w:ind w:firstLineChars="1550" w:firstLine="3255"/>
        <w:rPr>
          <w:rFonts w:ascii="Times New Roman" w:hAnsi="Times New Roman" w:cs="Times New Roman"/>
          <w:color w:val="000000" w:themeColor="text1"/>
          <w:szCs w:val="21"/>
        </w:rPr>
      </w:pPr>
    </w:p>
    <w:p w14:paraId="2B7B9005" w14:textId="77777777" w:rsidR="00881A58" w:rsidRDefault="00000000">
      <w:pPr>
        <w:adjustRightInd w:val="0"/>
        <w:snapToGrid w:val="0"/>
        <w:spacing w:line="360" w:lineRule="auto"/>
        <w:jc w:val="right"/>
        <w:rPr>
          <w:rFonts w:ascii="宋体" w:hAnsi="宋体"/>
          <w:color w:val="000000" w:themeColor="text1"/>
          <w:szCs w:val="21"/>
        </w:rPr>
      </w:pPr>
      <w:r>
        <w:rPr>
          <w:rFonts w:ascii="宋体" w:hAnsi="宋体" w:hint="eastAsia"/>
          <w:color w:val="000000" w:themeColor="text1"/>
          <w:szCs w:val="21"/>
        </w:rPr>
        <w:t>法定代表人（授权代表）签字：</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
    <w:p w14:paraId="3E50D952" w14:textId="77777777" w:rsidR="00881A58" w:rsidRDefault="00000000">
      <w:pPr>
        <w:adjustRightInd w:val="0"/>
        <w:snapToGrid w:val="0"/>
        <w:spacing w:line="360" w:lineRule="auto"/>
        <w:ind w:firstLineChars="2950" w:firstLine="6195"/>
        <w:rPr>
          <w:rFonts w:ascii="宋体" w:hAnsi="宋体"/>
          <w:color w:val="000000" w:themeColor="text1"/>
          <w:szCs w:val="21"/>
        </w:rPr>
      </w:pPr>
      <w:r>
        <w:rPr>
          <w:rFonts w:ascii="宋体" w:hAnsi="宋体" w:hint="eastAsia"/>
          <w:color w:val="000000" w:themeColor="text1"/>
          <w:szCs w:val="21"/>
        </w:rPr>
        <w:t>日期：</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3EADFFE6" w14:textId="77777777" w:rsidR="00881A58" w:rsidRDefault="00881A58">
      <w:pPr>
        <w:shd w:val="clear" w:color="auto" w:fill="FFFFFF"/>
        <w:snapToGrid w:val="0"/>
        <w:rPr>
          <w:rFonts w:ascii="Times New Roman" w:hAnsi="Times New Roman" w:cs="Times New Roman"/>
          <w:color w:val="000000" w:themeColor="text1"/>
          <w:szCs w:val="21"/>
        </w:rPr>
      </w:pPr>
    </w:p>
    <w:p w14:paraId="343EDD9E" w14:textId="77777777" w:rsidR="00881A58" w:rsidRDefault="00000000">
      <w:pPr>
        <w:shd w:val="clear" w:color="auto" w:fill="FFFFFF"/>
        <w:snapToGrid w:val="0"/>
        <w:spacing w:line="36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注：</w:t>
      </w:r>
    </w:p>
    <w:p w14:paraId="6AC8BFAD" w14:textId="77777777" w:rsidR="00881A58"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、单价和总价均应包括全部设备价、包装费、运输、安装、调试、培训、技术服务、必不可少的部件、标准备件、专用工具等费用，以及已支付或将支付的营业税和其它税费；</w:t>
      </w:r>
    </w:p>
    <w:p w14:paraId="326E426A" w14:textId="77777777" w:rsidR="00881A58"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hAnsi="Times New Roman" w:cs="Times New Roman"/>
          <w:color w:val="000000" w:themeColor="text1"/>
          <w:szCs w:val="21"/>
        </w:rPr>
        <w:t>、如果单价和总价不符时，以单价为准；</w:t>
      </w:r>
    </w:p>
    <w:p w14:paraId="4AF6AC02" w14:textId="77777777" w:rsidR="00881A58"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color w:val="000000" w:themeColor="text1"/>
          <w:szCs w:val="21"/>
        </w:rPr>
        <w:t>、请提供本采购文件要求设备详细的配置清单及分项报价，包括标准件及选购件；</w:t>
      </w:r>
    </w:p>
    <w:p w14:paraId="743197D9" w14:textId="77777777" w:rsidR="00881A58"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4</w:t>
      </w:r>
      <w:r>
        <w:rPr>
          <w:rFonts w:ascii="Times New Roman" w:hAnsi="Times New Roman" w:cs="Times New Roman"/>
          <w:color w:val="000000" w:themeColor="text1"/>
          <w:szCs w:val="21"/>
        </w:rPr>
        <w:t>、定型产品须在表中标明所提供的设备品牌、规格型号及原产地；加工定制产品需在表中标明主要部件的名称、型号及原产地。</w:t>
      </w:r>
    </w:p>
    <w:p w14:paraId="2D9B58D8" w14:textId="77777777" w:rsidR="00881A58" w:rsidRDefault="00000000">
      <w:pPr>
        <w:shd w:val="clear" w:color="auto" w:fill="FFFFFF"/>
        <w:snapToGrid w:val="0"/>
        <w:spacing w:line="36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5</w:t>
      </w:r>
      <w:r>
        <w:rPr>
          <w:rFonts w:ascii="Times New Roman" w:hAnsi="Times New Roman" w:cs="Times New Roman"/>
          <w:color w:val="000000" w:themeColor="text1"/>
          <w:szCs w:val="21"/>
        </w:rPr>
        <w:t>、本项目为货物类采购，投标人所填写的税率应当按照国家标准的货物税率进行填写。</w:t>
      </w:r>
    </w:p>
    <w:p w14:paraId="3BAC176F" w14:textId="77777777" w:rsidR="00881A58" w:rsidRDefault="00881A58">
      <w:pPr>
        <w:adjustRightInd w:val="0"/>
        <w:snapToGrid w:val="0"/>
        <w:spacing w:line="440" w:lineRule="exact"/>
        <w:ind w:firstLineChars="200" w:firstLine="420"/>
        <w:rPr>
          <w:rFonts w:ascii="Times New Roman" w:hAnsi="Times New Roman" w:cs="Times New Roman"/>
          <w:color w:val="000000" w:themeColor="text1"/>
          <w:szCs w:val="21"/>
        </w:rPr>
      </w:pPr>
    </w:p>
    <w:p w14:paraId="540BC34E" w14:textId="77777777" w:rsidR="00881A58"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62507A33" w14:textId="77777777" w:rsidR="00881A58"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63" w:name="_Toc11859493"/>
      <w:bookmarkStart w:id="64" w:name="_Toc415494580"/>
      <w:bookmarkStart w:id="65" w:name="_Toc448069993"/>
      <w:bookmarkStart w:id="66" w:name="_Toc55"/>
      <w:r>
        <w:rPr>
          <w:rFonts w:ascii="Times New Roman" w:eastAsia="黑体" w:hAnsi="Times New Roman" w:cs="Times New Roman"/>
          <w:color w:val="000000" w:themeColor="text1"/>
          <w:sz w:val="24"/>
          <w:szCs w:val="24"/>
          <w:u w:color="000000"/>
        </w:rPr>
        <w:lastRenderedPageBreak/>
        <w:t xml:space="preserve">6.3 </w:t>
      </w:r>
      <w:r>
        <w:rPr>
          <w:rFonts w:ascii="Times New Roman" w:eastAsia="黑体" w:hAnsi="Times New Roman" w:cs="Times New Roman" w:hint="eastAsia"/>
          <w:color w:val="000000" w:themeColor="text1"/>
          <w:sz w:val="24"/>
          <w:szCs w:val="24"/>
          <w:u w:color="000000"/>
        </w:rPr>
        <w:t>法人授权书</w:t>
      </w:r>
      <w:bookmarkEnd w:id="63"/>
      <w:bookmarkEnd w:id="64"/>
      <w:bookmarkEnd w:id="65"/>
      <w:bookmarkEnd w:id="66"/>
    </w:p>
    <w:p w14:paraId="446CE1D3" w14:textId="77777777" w:rsidR="00881A58" w:rsidRDefault="00000000">
      <w:pPr>
        <w:spacing w:line="360" w:lineRule="auto"/>
        <w:jc w:val="center"/>
        <w:rPr>
          <w:rFonts w:ascii="黑体" w:eastAsia="黑体" w:hAnsi="黑体" w:cs="Times New Roman Bold"/>
          <w:color w:val="000000" w:themeColor="text1"/>
          <w:sz w:val="28"/>
          <w:szCs w:val="28"/>
          <w:u w:color="000000"/>
        </w:rPr>
      </w:pPr>
      <w:r>
        <w:rPr>
          <w:rFonts w:ascii="黑体" w:eastAsia="黑体" w:hAnsi="黑体" w:cs="宋体" w:hint="eastAsia"/>
          <w:bCs/>
          <w:color w:val="000000" w:themeColor="text1"/>
          <w:sz w:val="28"/>
          <w:szCs w:val="28"/>
          <w:u w:color="000000"/>
          <w:lang w:val="zh-TW" w:eastAsia="zh-TW"/>
        </w:rPr>
        <w:t>法人授权书</w:t>
      </w:r>
    </w:p>
    <w:p w14:paraId="202039B1" w14:textId="77777777" w:rsidR="00881A58" w:rsidRDefault="00000000">
      <w:pPr>
        <w:shd w:val="clear" w:color="auto" w:fill="FFFFFF"/>
        <w:snapToGrid w:val="0"/>
        <w:spacing w:line="360" w:lineRule="auto"/>
        <w:ind w:firstLine="48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本授权书声明：</w:t>
      </w:r>
      <w:r>
        <w:rPr>
          <w:rFonts w:ascii="Times New Roman" w:hAnsi="Times New Roman" w:cs="Times New Roman"/>
          <w:bCs/>
          <w:color w:val="000000" w:themeColor="text1"/>
          <w:sz w:val="24"/>
          <w:szCs w:val="24"/>
        </w:rPr>
        <w:t>____________</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投标人</w:t>
      </w:r>
      <w:r>
        <w:rPr>
          <w:rFonts w:ascii="Times New Roman" w:hAnsi="Times New Roman" w:cs="Times New Roman"/>
          <w:bCs/>
          <w:color w:val="000000" w:themeColor="text1"/>
          <w:sz w:val="24"/>
          <w:szCs w:val="24"/>
        </w:rPr>
        <w:t>名称）授权</w:t>
      </w:r>
      <w:r>
        <w:rPr>
          <w:rFonts w:ascii="Times New Roman" w:hAnsi="Times New Roman" w:cs="Times New Roman"/>
          <w:bCs/>
          <w:color w:val="000000" w:themeColor="text1"/>
          <w:sz w:val="24"/>
          <w:szCs w:val="24"/>
        </w:rPr>
        <w:t>________________</w:t>
      </w:r>
      <w:r>
        <w:rPr>
          <w:rFonts w:ascii="Times New Roman" w:hAnsi="Times New Roman" w:cs="Times New Roman"/>
          <w:bCs/>
          <w:color w:val="000000" w:themeColor="text1"/>
          <w:sz w:val="24"/>
          <w:szCs w:val="24"/>
        </w:rPr>
        <w:t>（被授权人的姓名、职务）为我方就</w:t>
      </w:r>
      <w:r>
        <w:rPr>
          <w:rFonts w:ascii="Times New Roman" w:hAnsi="Times New Roman" w:cs="Times New Roman"/>
          <w:bCs/>
          <w:color w:val="000000" w:themeColor="text1"/>
          <w:sz w:val="24"/>
          <w:szCs w:val="24"/>
          <w:u w:val="single"/>
        </w:rPr>
        <w:t xml:space="preserve">                </w:t>
      </w:r>
      <w:r>
        <w:rPr>
          <w:rFonts w:ascii="Times New Roman" w:hAnsi="Times New Roman" w:cs="Times New Roman" w:hint="eastAsia"/>
          <w:bCs/>
          <w:color w:val="000000" w:themeColor="text1"/>
          <w:sz w:val="24"/>
          <w:szCs w:val="24"/>
          <w:u w:val="single"/>
        </w:rPr>
        <w:t>项目</w:t>
      </w:r>
      <w:r>
        <w:rPr>
          <w:rFonts w:ascii="Times New Roman" w:hAnsi="Times New Roman" w:cs="Times New Roman"/>
          <w:bCs/>
          <w:color w:val="000000" w:themeColor="text1"/>
          <w:sz w:val="24"/>
          <w:szCs w:val="24"/>
        </w:rPr>
        <w:t>（</w:t>
      </w:r>
      <w:r>
        <w:rPr>
          <w:rFonts w:ascii="Times New Roman" w:hAnsi="Times New Roman" w:cs="Times New Roman" w:hint="eastAsia"/>
          <w:bCs/>
          <w:color w:val="000000" w:themeColor="text1"/>
          <w:sz w:val="24"/>
          <w:szCs w:val="24"/>
        </w:rPr>
        <w:t>项目</w:t>
      </w:r>
      <w:r>
        <w:rPr>
          <w:rFonts w:ascii="Times New Roman" w:hAnsi="Times New Roman" w:cs="Times New Roman"/>
          <w:bCs/>
          <w:color w:val="000000" w:themeColor="text1"/>
          <w:sz w:val="24"/>
          <w:szCs w:val="24"/>
        </w:rPr>
        <w:t>编号</w:t>
      </w:r>
      <w:r>
        <w:rPr>
          <w:rFonts w:ascii="Times New Roman" w:hAnsi="Times New Roman" w:cs="Times New Roman" w:hint="eastAsia"/>
          <w:bCs/>
          <w:color w:val="000000" w:themeColor="text1"/>
          <w:sz w:val="24"/>
          <w:szCs w:val="24"/>
        </w:rPr>
        <w:t>：</w:t>
      </w:r>
      <w:r>
        <w:rPr>
          <w:rFonts w:ascii="Times New Roman" w:hAnsi="Times New Roman" w:cs="Times New Roman" w:hint="eastAsia"/>
          <w:bCs/>
          <w:color w:val="000000" w:themeColor="text1"/>
          <w:sz w:val="24"/>
          <w:szCs w:val="24"/>
          <w:u w:val="single"/>
        </w:rPr>
        <w:t xml:space="preserve"> </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）采购活动的合法代理人，以本单位名义全权处理一切与该项目采购有关的事务。</w:t>
      </w:r>
    </w:p>
    <w:p w14:paraId="0F51ED35" w14:textId="77777777" w:rsidR="00881A58" w:rsidRDefault="00000000">
      <w:pPr>
        <w:shd w:val="clear" w:color="auto" w:fill="FFFFFF"/>
        <w:snapToGrid w:val="0"/>
        <w:spacing w:line="360" w:lineRule="auto"/>
        <w:ind w:firstLine="48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本授权书于</w:t>
      </w:r>
      <w:r>
        <w:rPr>
          <w:rFonts w:ascii="Times New Roman" w:hAnsi="Times New Roman" w:cs="Times New Roman"/>
          <w:bCs/>
          <w:color w:val="000000" w:themeColor="text1"/>
          <w:sz w:val="24"/>
          <w:szCs w:val="24"/>
        </w:rPr>
        <w:t>______</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日起生效，特此声明。</w:t>
      </w:r>
    </w:p>
    <w:p w14:paraId="5505BCAE" w14:textId="77777777" w:rsidR="00881A58" w:rsidRDefault="00881A58">
      <w:pPr>
        <w:shd w:val="clear" w:color="auto" w:fill="FFFFFF"/>
        <w:snapToGrid w:val="0"/>
        <w:spacing w:line="360" w:lineRule="auto"/>
        <w:ind w:firstLine="480"/>
        <w:rPr>
          <w:rFonts w:ascii="Times New Roman" w:hAnsi="Times New Roman" w:cs="Times New Roman"/>
          <w:bCs/>
          <w:color w:val="000000" w:themeColor="text1"/>
        </w:rPr>
      </w:pPr>
    </w:p>
    <w:p w14:paraId="5824426A" w14:textId="77777777" w:rsidR="00881A58"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授权单位盖章：</w:t>
      </w:r>
      <w:r>
        <w:rPr>
          <w:rFonts w:ascii="Times New Roman" w:hAnsi="Times New Roman" w:cs="Times New Roman"/>
          <w:bCs/>
          <w:color w:val="000000" w:themeColor="text1"/>
          <w:sz w:val="24"/>
          <w:szCs w:val="24"/>
        </w:rPr>
        <w:t>_________________________________</w:t>
      </w:r>
    </w:p>
    <w:p w14:paraId="0214C93C" w14:textId="77777777" w:rsidR="00881A58"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单位名称：</w:t>
      </w:r>
      <w:r>
        <w:rPr>
          <w:rFonts w:ascii="Times New Roman" w:hAnsi="Times New Roman" w:cs="Times New Roman"/>
          <w:bCs/>
          <w:color w:val="000000" w:themeColor="text1"/>
          <w:sz w:val="24"/>
          <w:szCs w:val="24"/>
        </w:rPr>
        <w:t>_____________________________________</w:t>
      </w:r>
    </w:p>
    <w:p w14:paraId="7278A569" w14:textId="77777777" w:rsidR="00881A58"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法人签字：</w:t>
      </w:r>
      <w:r>
        <w:rPr>
          <w:rFonts w:ascii="Times New Roman" w:hAnsi="Times New Roman" w:cs="Times New Roman"/>
          <w:bCs/>
          <w:color w:val="000000" w:themeColor="text1"/>
          <w:sz w:val="24"/>
          <w:szCs w:val="24"/>
        </w:rPr>
        <w:t>_____________________________________</w:t>
      </w:r>
    </w:p>
    <w:p w14:paraId="196EAA34" w14:textId="77777777" w:rsidR="00881A58"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代理人（被授权人）签字：</w:t>
      </w:r>
      <w:r>
        <w:rPr>
          <w:rFonts w:ascii="Times New Roman" w:hAnsi="Times New Roman" w:cs="Times New Roman"/>
          <w:bCs/>
          <w:color w:val="000000" w:themeColor="text1"/>
          <w:sz w:val="24"/>
          <w:szCs w:val="24"/>
        </w:rPr>
        <w:t>_______________________</w:t>
      </w:r>
    </w:p>
    <w:p w14:paraId="45845D70" w14:textId="77777777" w:rsidR="00881A58"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职</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务：</w:t>
      </w:r>
      <w:r>
        <w:rPr>
          <w:rFonts w:ascii="Times New Roman" w:hAnsi="Times New Roman" w:cs="Times New Roman"/>
          <w:bCs/>
          <w:color w:val="000000" w:themeColor="text1"/>
          <w:sz w:val="24"/>
          <w:szCs w:val="24"/>
        </w:rPr>
        <w:t>_____________________________________</w:t>
      </w:r>
    </w:p>
    <w:p w14:paraId="020175A5" w14:textId="77777777" w:rsidR="00881A58" w:rsidRDefault="00000000">
      <w:pPr>
        <w:shd w:val="clear" w:color="auto" w:fill="FFFFFF"/>
        <w:snapToGri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hint="eastAsia"/>
          <w:bCs/>
          <w:color w:val="000000" w:themeColor="text1"/>
          <w:sz w:val="24"/>
          <w:szCs w:val="24"/>
        </w:rPr>
        <w:t xml:space="preserve"> </w:t>
      </w:r>
      <w:r>
        <w:rPr>
          <w:rFonts w:ascii="Times New Roman" w:hAnsi="Times New Roman" w:cs="Times New Roman"/>
          <w:bCs/>
          <w:color w:val="000000" w:themeColor="text1"/>
          <w:sz w:val="24"/>
          <w:szCs w:val="24"/>
        </w:rPr>
        <w:t>地址：</w:t>
      </w:r>
      <w:r>
        <w:rPr>
          <w:rFonts w:ascii="Times New Roman" w:hAnsi="Times New Roman" w:cs="Times New Roman"/>
          <w:bCs/>
          <w:color w:val="000000" w:themeColor="text1"/>
          <w:sz w:val="24"/>
          <w:szCs w:val="24"/>
          <w:u w:val="single"/>
        </w:rPr>
        <w:t xml:space="preserve">                                         </w:t>
      </w:r>
    </w:p>
    <w:p w14:paraId="0D0AFA42" w14:textId="77777777" w:rsidR="00881A58" w:rsidRDefault="00000000">
      <w:pPr>
        <w:shd w:val="clear" w:color="auto" w:fill="FFFFFF"/>
        <w:snapToGrid w:val="0"/>
        <w:spacing w:line="36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日期：</w:t>
      </w:r>
      <w:r>
        <w:rPr>
          <w:rFonts w:ascii="Times New Roman" w:hAnsi="Times New Roman" w:cs="Times New Roman"/>
          <w:bCs/>
          <w:color w:val="000000" w:themeColor="text1"/>
          <w:sz w:val="24"/>
          <w:szCs w:val="24"/>
        </w:rPr>
        <w:t>______</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rPr>
        <w:t>____</w:t>
      </w:r>
      <w:r>
        <w:rPr>
          <w:rFonts w:ascii="Times New Roman" w:hAnsi="Times New Roman" w:cs="Times New Roman"/>
          <w:bCs/>
          <w:color w:val="000000" w:themeColor="text1"/>
          <w:sz w:val="24"/>
          <w:szCs w:val="24"/>
        </w:rPr>
        <w:t>日</w:t>
      </w:r>
    </w:p>
    <w:p w14:paraId="792F7C1C" w14:textId="77777777" w:rsidR="00881A58" w:rsidRDefault="00881A58">
      <w:pPr>
        <w:spacing w:line="360" w:lineRule="auto"/>
        <w:rPr>
          <w:rFonts w:ascii="宋体" w:eastAsia="宋体" w:hAnsi="宋体" w:cs="宋体"/>
          <w:b/>
          <w:bCs/>
          <w:color w:val="000000" w:themeColor="text1"/>
          <w:kern w:val="11"/>
          <w:szCs w:val="21"/>
          <w:u w:val="single" w:color="000000"/>
          <w:lang w:val="zh-TW"/>
        </w:rPr>
      </w:pPr>
    </w:p>
    <w:p w14:paraId="2DB92F9B" w14:textId="77777777" w:rsidR="00881A58" w:rsidRDefault="00881A58">
      <w:pPr>
        <w:spacing w:line="360" w:lineRule="auto"/>
        <w:ind w:right="420"/>
        <w:rPr>
          <w:rFonts w:ascii="宋体" w:eastAsia="PMingLiU" w:hAnsi="宋体" w:cs="宋体"/>
          <w:color w:val="000000" w:themeColor="text1"/>
          <w:szCs w:val="21"/>
          <w:u w:color="000000"/>
          <w:lang w:val="zh-TW" w:eastAsia="zh-TW"/>
        </w:rPr>
      </w:pPr>
    </w:p>
    <w:p w14:paraId="3464182A" w14:textId="77777777" w:rsidR="00881A58" w:rsidRDefault="00000000">
      <w:pPr>
        <w:spacing w:line="360" w:lineRule="auto"/>
        <w:ind w:right="420"/>
        <w:rPr>
          <w:rFonts w:ascii="宋体" w:eastAsia="宋体" w:hAnsi="宋体" w:cs="宋体"/>
          <w:b/>
          <w:color w:val="000000" w:themeColor="text1"/>
          <w:szCs w:val="21"/>
          <w:u w:color="000000"/>
          <w:lang w:val="zh-TW"/>
        </w:rPr>
      </w:pPr>
      <w:r>
        <w:rPr>
          <w:rFonts w:ascii="宋体" w:eastAsia="宋体" w:hAnsi="宋体" w:cs="宋体" w:hint="eastAsia"/>
          <w:b/>
          <w:color w:val="000000" w:themeColor="text1"/>
          <w:szCs w:val="21"/>
          <w:u w:color="000000"/>
          <w:lang w:val="zh-TW" w:eastAsia="zh-TW"/>
        </w:rPr>
        <w:t>注：</w:t>
      </w:r>
      <w:r>
        <w:rPr>
          <w:rFonts w:ascii="宋体" w:eastAsia="宋体" w:hAnsi="宋体" w:cs="宋体" w:hint="eastAsia"/>
          <w:b/>
          <w:color w:val="000000" w:themeColor="text1"/>
          <w:szCs w:val="21"/>
          <w:u w:color="000000"/>
          <w:lang w:val="zh-TW"/>
        </w:rPr>
        <w:t>代理</w:t>
      </w:r>
      <w:r>
        <w:rPr>
          <w:rFonts w:ascii="宋体" w:eastAsia="宋体" w:hAnsi="宋体" w:cs="宋体" w:hint="eastAsia"/>
          <w:b/>
          <w:color w:val="000000" w:themeColor="text1"/>
          <w:szCs w:val="21"/>
          <w:u w:color="000000"/>
          <w:lang w:val="zh-TW" w:eastAsia="zh-TW"/>
        </w:rPr>
        <w:t>人应持本</w:t>
      </w:r>
      <w:r>
        <w:rPr>
          <w:rFonts w:ascii="宋体" w:eastAsia="宋体" w:hAnsi="宋体" w:cs="宋体" w:hint="eastAsia"/>
          <w:b/>
          <w:color w:val="000000" w:themeColor="text1"/>
          <w:szCs w:val="21"/>
          <w:u w:color="000000"/>
          <w:lang w:val="zh-TW"/>
        </w:rPr>
        <w:t>授权书</w:t>
      </w:r>
      <w:r>
        <w:rPr>
          <w:rFonts w:ascii="宋体" w:eastAsia="宋体" w:hAnsi="宋体" w:cs="宋体" w:hint="eastAsia"/>
          <w:b/>
          <w:color w:val="000000" w:themeColor="text1"/>
          <w:szCs w:val="21"/>
          <w:u w:color="000000"/>
          <w:lang w:val="zh-TW" w:eastAsia="zh-TW"/>
        </w:rPr>
        <w:t>参加</w:t>
      </w:r>
      <w:r>
        <w:rPr>
          <w:rFonts w:ascii="宋体" w:eastAsia="宋体" w:hAnsi="宋体" w:cs="宋体" w:hint="eastAsia"/>
          <w:b/>
          <w:color w:val="000000" w:themeColor="text1"/>
          <w:szCs w:val="21"/>
          <w:u w:color="000000"/>
          <w:lang w:val="zh-TW"/>
        </w:rPr>
        <w:t>投标</w:t>
      </w:r>
      <w:r>
        <w:rPr>
          <w:rFonts w:ascii="宋体" w:eastAsia="宋体" w:hAnsi="宋体" w:cs="宋体" w:hint="eastAsia"/>
          <w:b/>
          <w:color w:val="000000" w:themeColor="text1"/>
          <w:szCs w:val="21"/>
          <w:u w:color="000000"/>
          <w:lang w:val="zh-TW" w:eastAsia="zh-TW"/>
        </w:rPr>
        <w:t>，并提供一份原件在</w:t>
      </w:r>
      <w:r>
        <w:rPr>
          <w:rFonts w:ascii="宋体" w:eastAsia="宋体" w:hAnsi="宋体" w:cs="宋体" w:hint="eastAsia"/>
          <w:b/>
          <w:color w:val="000000" w:themeColor="text1"/>
          <w:szCs w:val="21"/>
          <w:u w:color="000000"/>
          <w:lang w:val="zh-TW"/>
        </w:rPr>
        <w:t>投标</w:t>
      </w:r>
      <w:r>
        <w:rPr>
          <w:rFonts w:ascii="宋体" w:eastAsia="宋体" w:hAnsi="宋体" w:cs="宋体" w:hint="eastAsia"/>
          <w:b/>
          <w:color w:val="000000" w:themeColor="text1"/>
          <w:szCs w:val="21"/>
          <w:u w:color="000000"/>
          <w:lang w:val="zh-TW" w:eastAsia="zh-TW"/>
        </w:rPr>
        <w:t>文件中</w:t>
      </w:r>
      <w:r>
        <w:rPr>
          <w:rFonts w:ascii="宋体" w:eastAsia="宋体" w:hAnsi="宋体" w:cs="宋体" w:hint="eastAsia"/>
          <w:b/>
          <w:color w:val="000000" w:themeColor="text1"/>
          <w:szCs w:val="21"/>
          <w:u w:color="000000"/>
          <w:lang w:val="zh-TW"/>
        </w:rPr>
        <w:t>。</w:t>
      </w:r>
    </w:p>
    <w:p w14:paraId="7EFFC857" w14:textId="77777777" w:rsidR="00881A58" w:rsidRDefault="00881A58">
      <w:pPr>
        <w:spacing w:line="360" w:lineRule="auto"/>
        <w:ind w:right="420"/>
        <w:rPr>
          <w:rFonts w:ascii="宋体" w:eastAsia="宋体" w:hAnsi="宋体" w:cs="宋体"/>
          <w:color w:val="000000" w:themeColor="text1"/>
          <w:szCs w:val="21"/>
          <w:u w:color="000000"/>
        </w:rPr>
      </w:pPr>
    </w:p>
    <w:p w14:paraId="35B59D94" w14:textId="77777777" w:rsidR="00881A58" w:rsidRDefault="00000000">
      <w:pPr>
        <w:jc w:val="left"/>
        <w:rPr>
          <w:rFonts w:ascii="宋体" w:eastAsia="宋体" w:hAnsi="宋体" w:cs="宋体"/>
          <w:color w:val="000000" w:themeColor="text1"/>
          <w:szCs w:val="21"/>
          <w:u w:color="000000"/>
        </w:rPr>
      </w:pPr>
      <w:r>
        <w:rPr>
          <w:rFonts w:ascii="宋体" w:eastAsia="宋体" w:hAnsi="宋体" w:cs="宋体"/>
          <w:color w:val="000000" w:themeColor="text1"/>
          <w:szCs w:val="21"/>
          <w:u w:color="000000"/>
        </w:rPr>
        <w:br w:type="page"/>
      </w:r>
    </w:p>
    <w:p w14:paraId="136B06DE" w14:textId="77777777" w:rsidR="00881A58" w:rsidRDefault="00000000">
      <w:pPr>
        <w:snapToGrid w:val="0"/>
        <w:spacing w:line="360" w:lineRule="auto"/>
        <w:ind w:firstLine="482"/>
        <w:rPr>
          <w:rFonts w:ascii="宋体" w:eastAsia="PMingLiU" w:hAnsi="宋体" w:cs="宋体"/>
          <w:color w:val="000000" w:themeColor="text1"/>
          <w:sz w:val="24"/>
          <w:szCs w:val="24"/>
          <w:u w:color="000000"/>
          <w:lang w:val="zh-TW"/>
        </w:rPr>
      </w:pPr>
      <w:r>
        <w:rPr>
          <w:rFonts w:ascii="宋体" w:eastAsia="宋体" w:hAnsi="宋体" w:cs="宋体" w:hint="eastAsia"/>
          <w:color w:val="000000" w:themeColor="text1"/>
          <w:sz w:val="24"/>
          <w:szCs w:val="24"/>
          <w:u w:color="000000"/>
          <w:lang w:val="zh-TW" w:eastAsia="zh-TW"/>
        </w:rPr>
        <w:lastRenderedPageBreak/>
        <w:t>附：</w:t>
      </w:r>
      <w:r>
        <w:rPr>
          <w:rFonts w:ascii="Times New Roman" w:hAnsi="Times New Roman" w:cs="Times New Roman"/>
          <w:bCs/>
          <w:color w:val="000000" w:themeColor="text1"/>
          <w:sz w:val="24"/>
          <w:szCs w:val="24"/>
        </w:rPr>
        <w:t>法人</w:t>
      </w:r>
      <w:r>
        <w:rPr>
          <w:rFonts w:ascii="宋体" w:eastAsia="宋体" w:hAnsi="宋体" w:cs="宋体" w:hint="eastAsia"/>
          <w:color w:val="000000" w:themeColor="text1"/>
          <w:sz w:val="24"/>
          <w:szCs w:val="24"/>
          <w:u w:color="000000"/>
          <w:lang w:val="zh-TW" w:eastAsia="zh-TW"/>
        </w:rPr>
        <w:t>身份证复印件</w:t>
      </w:r>
      <w:r>
        <w:rPr>
          <w:rFonts w:ascii="宋体" w:eastAsia="宋体" w:hAnsi="宋体" w:cs="宋体" w:hint="eastAsia"/>
          <w:color w:val="000000" w:themeColor="text1"/>
          <w:sz w:val="24"/>
          <w:szCs w:val="24"/>
          <w:u w:color="000000"/>
          <w:lang w:val="zh-TW"/>
        </w:rPr>
        <w:t>（</w:t>
      </w:r>
      <w:r>
        <w:rPr>
          <w:rFonts w:ascii="宋体" w:eastAsia="宋体" w:hAnsi="宋体" w:cs="宋体" w:hint="eastAsia"/>
          <w:color w:val="000000" w:themeColor="text1"/>
          <w:sz w:val="24"/>
          <w:szCs w:val="24"/>
          <w:u w:color="000000"/>
          <w:lang w:val="zh-TW" w:eastAsia="zh-TW"/>
        </w:rPr>
        <w:t>需同时提供正面及背面</w:t>
      </w:r>
      <w:r>
        <w:rPr>
          <w:rFonts w:ascii="宋体" w:eastAsia="宋体" w:hAnsi="宋体" w:cs="宋体" w:hint="eastAsia"/>
          <w:color w:val="000000" w:themeColor="text1"/>
          <w:sz w:val="24"/>
          <w:szCs w:val="24"/>
          <w:u w:color="000000"/>
          <w:lang w:val="zh-TW"/>
        </w:rPr>
        <w:t>）</w:t>
      </w:r>
    </w:p>
    <w:tbl>
      <w:tblPr>
        <w:tblW w:w="800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01"/>
        <w:gridCol w:w="4001"/>
      </w:tblGrid>
      <w:tr w:rsidR="00881A58" w14:paraId="233DEC45" w14:textId="77777777">
        <w:trPr>
          <w:trHeight w:val="2500"/>
          <w:jc w:val="center"/>
        </w:trPr>
        <w:tc>
          <w:tcPr>
            <w:tcW w:w="4001" w:type="dxa"/>
            <w:vAlign w:val="center"/>
          </w:tcPr>
          <w:p w14:paraId="0BF32CCC" w14:textId="77777777" w:rsidR="00881A58" w:rsidRDefault="00000000">
            <w:pPr>
              <w:jc w:val="center"/>
              <w:rPr>
                <w:rFonts w:ascii="宋体" w:hAnsi="宋体"/>
                <w:color w:val="000000" w:themeColor="text1"/>
                <w:sz w:val="24"/>
                <w:szCs w:val="24"/>
              </w:rPr>
            </w:pPr>
            <w:r>
              <w:rPr>
                <w:rFonts w:ascii="Times New Roman" w:hAnsi="Times New Roman" w:cs="Times New Roman" w:hint="eastAsia"/>
                <w:bCs/>
                <w:color w:val="000000" w:themeColor="text1"/>
                <w:sz w:val="24"/>
                <w:szCs w:val="24"/>
              </w:rPr>
              <w:t>法人</w:t>
            </w:r>
            <w:r>
              <w:rPr>
                <w:rFonts w:ascii="宋体" w:hAnsi="宋体" w:hint="eastAsia"/>
                <w:color w:val="000000" w:themeColor="text1"/>
                <w:sz w:val="24"/>
                <w:szCs w:val="24"/>
              </w:rPr>
              <w:t>身份证复印件正面</w:t>
            </w:r>
          </w:p>
        </w:tc>
        <w:tc>
          <w:tcPr>
            <w:tcW w:w="4001" w:type="dxa"/>
            <w:vAlign w:val="center"/>
          </w:tcPr>
          <w:p w14:paraId="0B0A3FCA" w14:textId="77777777" w:rsidR="00881A58" w:rsidRDefault="00000000">
            <w:pPr>
              <w:jc w:val="center"/>
              <w:rPr>
                <w:rFonts w:ascii="宋体" w:hAnsi="宋体"/>
                <w:color w:val="000000" w:themeColor="text1"/>
                <w:sz w:val="24"/>
                <w:szCs w:val="24"/>
              </w:rPr>
            </w:pPr>
            <w:r>
              <w:rPr>
                <w:rFonts w:ascii="Times New Roman" w:hAnsi="Times New Roman" w:cs="Times New Roman" w:hint="eastAsia"/>
                <w:bCs/>
                <w:color w:val="000000" w:themeColor="text1"/>
                <w:sz w:val="24"/>
                <w:szCs w:val="24"/>
              </w:rPr>
              <w:t>法人</w:t>
            </w:r>
            <w:r>
              <w:rPr>
                <w:rFonts w:ascii="宋体" w:hAnsi="宋体" w:hint="eastAsia"/>
                <w:color w:val="000000" w:themeColor="text1"/>
                <w:sz w:val="24"/>
                <w:szCs w:val="24"/>
              </w:rPr>
              <w:t>身份证复印件背面</w:t>
            </w:r>
          </w:p>
        </w:tc>
      </w:tr>
    </w:tbl>
    <w:p w14:paraId="199DDC46" w14:textId="77777777" w:rsidR="00881A58" w:rsidRDefault="00881A58">
      <w:pPr>
        <w:snapToGrid w:val="0"/>
        <w:spacing w:line="360" w:lineRule="auto"/>
        <w:ind w:firstLine="482"/>
        <w:rPr>
          <w:rFonts w:ascii="宋体" w:eastAsia="PMingLiU" w:hAnsi="宋体" w:cs="宋体"/>
          <w:color w:val="000000" w:themeColor="text1"/>
          <w:sz w:val="24"/>
          <w:szCs w:val="24"/>
          <w:u w:color="000000"/>
          <w:lang w:eastAsia="zh-TW"/>
        </w:rPr>
      </w:pPr>
    </w:p>
    <w:p w14:paraId="58182EAA" w14:textId="77777777" w:rsidR="00881A58" w:rsidRDefault="00881A58">
      <w:pPr>
        <w:snapToGrid w:val="0"/>
        <w:spacing w:line="360" w:lineRule="auto"/>
        <w:ind w:firstLine="482"/>
        <w:rPr>
          <w:rFonts w:ascii="宋体" w:eastAsia="PMingLiU" w:hAnsi="宋体" w:cs="宋体"/>
          <w:color w:val="000000" w:themeColor="text1"/>
          <w:sz w:val="24"/>
          <w:szCs w:val="24"/>
          <w:u w:color="000000"/>
          <w:lang w:eastAsia="zh-TW"/>
        </w:rPr>
      </w:pPr>
    </w:p>
    <w:p w14:paraId="32C3034E" w14:textId="77777777" w:rsidR="00881A58" w:rsidRDefault="00000000">
      <w:pPr>
        <w:snapToGrid w:val="0"/>
        <w:spacing w:line="360" w:lineRule="auto"/>
        <w:ind w:firstLine="482"/>
        <w:rPr>
          <w:rFonts w:ascii="宋体" w:eastAsia="PMingLiU" w:hAnsi="宋体" w:cs="宋体"/>
          <w:color w:val="000000" w:themeColor="text1"/>
          <w:sz w:val="24"/>
          <w:szCs w:val="24"/>
          <w:u w:color="000000"/>
          <w:lang w:val="zh-TW"/>
        </w:rPr>
      </w:pPr>
      <w:r>
        <w:rPr>
          <w:rFonts w:ascii="宋体" w:eastAsia="宋体" w:hAnsi="宋体" w:cs="宋体" w:hint="eastAsia"/>
          <w:color w:val="000000" w:themeColor="text1"/>
          <w:sz w:val="24"/>
          <w:szCs w:val="24"/>
          <w:u w:color="000000"/>
          <w:lang w:val="zh-TW" w:eastAsia="zh-TW"/>
        </w:rPr>
        <w:t>附：委托代理人身份证复印件</w:t>
      </w:r>
      <w:r>
        <w:rPr>
          <w:rFonts w:ascii="宋体" w:eastAsia="宋体" w:hAnsi="宋体" w:cs="宋体" w:hint="eastAsia"/>
          <w:color w:val="000000" w:themeColor="text1"/>
          <w:sz w:val="24"/>
          <w:szCs w:val="24"/>
          <w:u w:color="000000"/>
          <w:lang w:val="zh-TW"/>
        </w:rPr>
        <w:t>（</w:t>
      </w:r>
      <w:r>
        <w:rPr>
          <w:rFonts w:ascii="宋体" w:eastAsia="宋体" w:hAnsi="宋体" w:cs="宋体" w:hint="eastAsia"/>
          <w:color w:val="000000" w:themeColor="text1"/>
          <w:sz w:val="24"/>
          <w:szCs w:val="24"/>
          <w:u w:color="000000"/>
          <w:lang w:val="zh-TW" w:eastAsia="zh-TW"/>
        </w:rPr>
        <w:t>需同时提供正面及背面</w:t>
      </w:r>
      <w:r>
        <w:rPr>
          <w:rFonts w:ascii="宋体" w:eastAsia="宋体" w:hAnsi="宋体" w:cs="宋体" w:hint="eastAsia"/>
          <w:color w:val="000000" w:themeColor="text1"/>
          <w:sz w:val="24"/>
          <w:szCs w:val="24"/>
          <w:u w:color="000000"/>
          <w:lang w:val="zh-TW"/>
        </w:rPr>
        <w:t>）</w:t>
      </w:r>
    </w:p>
    <w:tbl>
      <w:tblPr>
        <w:tblW w:w="800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01"/>
        <w:gridCol w:w="4001"/>
      </w:tblGrid>
      <w:tr w:rsidR="00881A58" w14:paraId="338CA2A2" w14:textId="77777777">
        <w:trPr>
          <w:trHeight w:val="2493"/>
          <w:jc w:val="center"/>
        </w:trPr>
        <w:tc>
          <w:tcPr>
            <w:tcW w:w="4001" w:type="dxa"/>
            <w:vAlign w:val="center"/>
          </w:tcPr>
          <w:p w14:paraId="7E628F1D" w14:textId="77777777" w:rsidR="00881A58" w:rsidRDefault="00000000">
            <w:pPr>
              <w:jc w:val="center"/>
              <w:rPr>
                <w:rFonts w:ascii="宋体" w:hAnsi="宋体"/>
                <w:color w:val="000000" w:themeColor="text1"/>
                <w:sz w:val="24"/>
                <w:szCs w:val="24"/>
              </w:rPr>
            </w:pPr>
            <w:r>
              <w:rPr>
                <w:rFonts w:ascii="宋体" w:eastAsia="宋体" w:hAnsi="宋体" w:cs="宋体" w:hint="eastAsia"/>
                <w:color w:val="000000" w:themeColor="text1"/>
                <w:sz w:val="24"/>
                <w:szCs w:val="24"/>
                <w:u w:color="000000"/>
                <w:lang w:val="zh-TW" w:eastAsia="zh-TW"/>
              </w:rPr>
              <w:t>代理人</w:t>
            </w:r>
            <w:r>
              <w:rPr>
                <w:rFonts w:ascii="宋体" w:hAnsi="宋体" w:hint="eastAsia"/>
                <w:color w:val="000000" w:themeColor="text1"/>
                <w:sz w:val="24"/>
                <w:szCs w:val="24"/>
              </w:rPr>
              <w:t>身份证复印件正面</w:t>
            </w:r>
          </w:p>
        </w:tc>
        <w:tc>
          <w:tcPr>
            <w:tcW w:w="4001" w:type="dxa"/>
            <w:vAlign w:val="center"/>
          </w:tcPr>
          <w:p w14:paraId="26194C30" w14:textId="77777777" w:rsidR="00881A58" w:rsidRDefault="00000000">
            <w:pPr>
              <w:jc w:val="center"/>
              <w:rPr>
                <w:rFonts w:ascii="宋体" w:hAnsi="宋体"/>
                <w:color w:val="000000" w:themeColor="text1"/>
                <w:sz w:val="24"/>
                <w:szCs w:val="24"/>
              </w:rPr>
            </w:pPr>
            <w:r>
              <w:rPr>
                <w:rFonts w:ascii="宋体" w:eastAsia="宋体" w:hAnsi="宋体" w:cs="宋体" w:hint="eastAsia"/>
                <w:color w:val="000000" w:themeColor="text1"/>
                <w:sz w:val="24"/>
                <w:szCs w:val="24"/>
                <w:u w:color="000000"/>
                <w:lang w:val="zh-TW" w:eastAsia="zh-TW"/>
              </w:rPr>
              <w:t>代理人</w:t>
            </w:r>
            <w:r>
              <w:rPr>
                <w:rFonts w:ascii="宋体" w:hAnsi="宋体" w:hint="eastAsia"/>
                <w:color w:val="000000" w:themeColor="text1"/>
                <w:sz w:val="24"/>
                <w:szCs w:val="24"/>
              </w:rPr>
              <w:t>身份证复印件背面</w:t>
            </w:r>
          </w:p>
        </w:tc>
      </w:tr>
    </w:tbl>
    <w:p w14:paraId="3547E87C" w14:textId="77777777" w:rsidR="00881A58" w:rsidRDefault="00881A58">
      <w:pPr>
        <w:spacing w:line="360" w:lineRule="auto"/>
        <w:ind w:right="420"/>
        <w:rPr>
          <w:rFonts w:ascii="宋体" w:eastAsia="宋体" w:hAnsi="宋体" w:cs="宋体"/>
          <w:color w:val="000000" w:themeColor="text1"/>
          <w:szCs w:val="21"/>
          <w:u w:color="000000"/>
        </w:rPr>
      </w:pPr>
    </w:p>
    <w:p w14:paraId="22AEA967" w14:textId="77777777" w:rsidR="00881A58" w:rsidRDefault="00881A58">
      <w:pPr>
        <w:spacing w:line="360" w:lineRule="auto"/>
        <w:ind w:right="420"/>
        <w:rPr>
          <w:rFonts w:ascii="宋体" w:eastAsia="宋体" w:hAnsi="宋体" w:cs="宋体"/>
          <w:color w:val="000000" w:themeColor="text1"/>
          <w:szCs w:val="21"/>
          <w:u w:color="000000"/>
        </w:rPr>
      </w:pPr>
    </w:p>
    <w:p w14:paraId="21A58B6B" w14:textId="77777777" w:rsidR="00881A58" w:rsidRDefault="00000000">
      <w:pPr>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br w:type="page"/>
      </w:r>
    </w:p>
    <w:p w14:paraId="66E247C8" w14:textId="77777777" w:rsidR="00881A58"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67" w:name="_Toc448069994"/>
      <w:bookmarkStart w:id="68" w:name="_Toc415494581"/>
      <w:bookmarkStart w:id="69" w:name="_Toc56"/>
      <w:bookmarkStart w:id="70" w:name="_Toc11859494"/>
      <w:r>
        <w:rPr>
          <w:rFonts w:ascii="Times New Roman" w:eastAsia="黑体" w:hAnsi="Times New Roman" w:cs="Times New Roman"/>
          <w:color w:val="000000" w:themeColor="text1"/>
          <w:sz w:val="24"/>
          <w:szCs w:val="24"/>
          <w:u w:color="000000"/>
        </w:rPr>
        <w:lastRenderedPageBreak/>
        <w:t xml:space="preserve">6.4 </w:t>
      </w:r>
      <w:r>
        <w:rPr>
          <w:rFonts w:ascii="Times New Roman" w:eastAsia="黑体" w:hAnsi="Times New Roman" w:cs="Times New Roman"/>
          <w:color w:val="000000" w:themeColor="text1"/>
          <w:sz w:val="24"/>
          <w:szCs w:val="24"/>
          <w:u w:color="000000"/>
        </w:rPr>
        <w:t>资格证明文件</w:t>
      </w:r>
      <w:bookmarkEnd w:id="67"/>
      <w:bookmarkEnd w:id="68"/>
      <w:bookmarkEnd w:id="69"/>
      <w:bookmarkEnd w:id="70"/>
    </w:p>
    <w:p w14:paraId="11E8C18A"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1 </w:t>
      </w:r>
      <w:r>
        <w:rPr>
          <w:rFonts w:ascii="Times New Roman" w:eastAsia="宋体" w:hAnsi="Times New Roman" w:cs="Times New Roman" w:hint="eastAsia"/>
          <w:color w:val="000000" w:themeColor="text1"/>
          <w:sz w:val="24"/>
          <w:szCs w:val="24"/>
          <w:u w:color="FF0000"/>
        </w:rPr>
        <w:t>法人或者其他组织的营业执照等证明文件（复印件）</w:t>
      </w:r>
    </w:p>
    <w:p w14:paraId="2955849B"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2 </w:t>
      </w:r>
      <w:r>
        <w:rPr>
          <w:rFonts w:ascii="Times New Roman" w:eastAsia="宋体" w:hAnsi="Times New Roman" w:cs="Times New Roman" w:hint="eastAsia"/>
          <w:color w:val="000000" w:themeColor="text1"/>
          <w:sz w:val="24"/>
          <w:szCs w:val="24"/>
          <w:u w:color="FF0000"/>
        </w:rPr>
        <w:t>财务状况报告（复印件）</w:t>
      </w:r>
    </w:p>
    <w:p w14:paraId="50CCEDFF"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 xml:space="preserve">3 </w:t>
      </w:r>
      <w:r>
        <w:rPr>
          <w:rFonts w:ascii="Times New Roman" w:eastAsia="宋体" w:hAnsi="Times New Roman" w:cs="Times New Roman" w:hint="eastAsia"/>
          <w:color w:val="000000" w:themeColor="text1"/>
          <w:sz w:val="24"/>
          <w:szCs w:val="24"/>
          <w:u w:color="FF0000"/>
        </w:rPr>
        <w:t>依法缴纳税收和社会保障资金的相关材料（复印件）</w:t>
      </w:r>
    </w:p>
    <w:p w14:paraId="60D3389C"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4</w:t>
      </w:r>
      <w:r>
        <w:rPr>
          <w:rFonts w:ascii="Times New Roman" w:eastAsia="宋体" w:hAnsi="Times New Roman" w:cs="Times New Roman" w:hint="eastAsia"/>
          <w:color w:val="000000" w:themeColor="text1"/>
          <w:sz w:val="24"/>
          <w:szCs w:val="24"/>
          <w:u w:color="FF0000"/>
        </w:rPr>
        <w:t xml:space="preserve"> </w:t>
      </w:r>
      <w:r>
        <w:rPr>
          <w:rFonts w:ascii="Times New Roman" w:eastAsia="宋体" w:hAnsi="Times New Roman" w:cs="Times New Roman" w:hint="eastAsia"/>
          <w:color w:val="000000" w:themeColor="text1"/>
          <w:sz w:val="24"/>
          <w:szCs w:val="24"/>
          <w:u w:color="FF0000"/>
        </w:rPr>
        <w:t>具备履行合同所必需的设备和专业技术能力的书面声明（原件）</w:t>
      </w:r>
    </w:p>
    <w:p w14:paraId="222FA4DF"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 xml:space="preserve">5 </w:t>
      </w:r>
      <w:r>
        <w:rPr>
          <w:rFonts w:ascii="Times New Roman" w:eastAsia="宋体" w:hAnsi="Times New Roman" w:cs="Times New Roman" w:hint="eastAsia"/>
          <w:color w:val="000000" w:themeColor="text1"/>
          <w:sz w:val="24"/>
          <w:szCs w:val="24"/>
          <w:u w:color="FF0000"/>
        </w:rPr>
        <w:t>无违法违规记录声明（原件）</w:t>
      </w:r>
    </w:p>
    <w:p w14:paraId="18D4BD94"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color w:val="000000" w:themeColor="text1"/>
          <w:sz w:val="24"/>
          <w:szCs w:val="24"/>
          <w:u w:color="FF0000"/>
        </w:rPr>
        <w:t xml:space="preserve">6 </w:t>
      </w:r>
      <w:r>
        <w:rPr>
          <w:rFonts w:ascii="Times New Roman" w:eastAsia="宋体" w:hAnsi="Times New Roman" w:cs="Times New Roman" w:hint="eastAsia"/>
          <w:color w:val="000000" w:themeColor="text1"/>
          <w:sz w:val="24"/>
          <w:szCs w:val="24"/>
          <w:u w:color="FF0000"/>
        </w:rPr>
        <w:t>自招标公告发布之日至投标截止前的“信用中国”（</w:t>
      </w:r>
      <w:r>
        <w:rPr>
          <w:rFonts w:ascii="Times New Roman" w:eastAsia="宋体" w:hAnsi="Times New Roman" w:cs="Times New Roman" w:hint="eastAsia"/>
          <w:color w:val="000000" w:themeColor="text1"/>
          <w:sz w:val="24"/>
          <w:szCs w:val="24"/>
          <w:u w:color="FF0000"/>
        </w:rPr>
        <w:t>www.creditchina.gov.cn</w:t>
      </w:r>
      <w:r>
        <w:rPr>
          <w:rFonts w:ascii="Times New Roman" w:eastAsia="宋体" w:hAnsi="Times New Roman" w:cs="Times New Roman" w:hint="eastAsia"/>
          <w:color w:val="000000" w:themeColor="text1"/>
          <w:sz w:val="24"/>
          <w:szCs w:val="24"/>
          <w:u w:color="FF0000"/>
        </w:rPr>
        <w:t>）或“诚信江苏”（</w:t>
      </w:r>
      <w:r>
        <w:rPr>
          <w:rFonts w:ascii="Times New Roman" w:eastAsia="宋体" w:hAnsi="Times New Roman" w:cs="Times New Roman" w:hint="eastAsia"/>
          <w:color w:val="000000" w:themeColor="text1"/>
          <w:sz w:val="24"/>
          <w:szCs w:val="24"/>
          <w:u w:color="FF0000"/>
        </w:rPr>
        <w:t>www.jscredit.gov.cn</w:t>
      </w:r>
      <w:r>
        <w:rPr>
          <w:rFonts w:ascii="Times New Roman" w:eastAsia="宋体" w:hAnsi="Times New Roman" w:cs="Times New Roman" w:hint="eastAsia"/>
          <w:color w:val="000000" w:themeColor="text1"/>
          <w:sz w:val="24"/>
          <w:szCs w:val="24"/>
          <w:u w:color="FF0000"/>
        </w:rPr>
        <w:t>）或中国政府采购网（</w:t>
      </w:r>
      <w:r>
        <w:rPr>
          <w:rFonts w:ascii="Times New Roman" w:eastAsia="宋体" w:hAnsi="Times New Roman" w:cs="Times New Roman" w:hint="eastAsia"/>
          <w:color w:val="000000" w:themeColor="text1"/>
          <w:sz w:val="24"/>
          <w:szCs w:val="24"/>
          <w:u w:color="FF0000"/>
        </w:rPr>
        <w:t>www.ccgp.gov.cn</w:t>
      </w:r>
      <w:r>
        <w:rPr>
          <w:rFonts w:ascii="Times New Roman" w:eastAsia="宋体" w:hAnsi="Times New Roman" w:cs="Times New Roman" w:hint="eastAsia"/>
          <w:color w:val="000000" w:themeColor="text1"/>
          <w:sz w:val="24"/>
          <w:szCs w:val="24"/>
          <w:u w:color="FF0000"/>
        </w:rPr>
        <w:t>）查询的信用记录截图证明（加盖公章），证明未被列入失信被执行人、重大税收违法案件当事人名单、政府采购严重失信行为记录名单</w:t>
      </w:r>
    </w:p>
    <w:p w14:paraId="3479A3F1"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7 </w:t>
      </w:r>
      <w:r>
        <w:rPr>
          <w:rFonts w:ascii="Times New Roman" w:eastAsia="宋体" w:hAnsi="Times New Roman" w:cs="Times New Roman" w:hint="eastAsia"/>
          <w:color w:val="000000" w:themeColor="text1"/>
          <w:sz w:val="24"/>
          <w:szCs w:val="24"/>
          <w:u w:color="FF0000"/>
        </w:rPr>
        <w:t>诚信档案</w:t>
      </w:r>
    </w:p>
    <w:p w14:paraId="399331D6"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文件</w:t>
      </w:r>
      <w:r>
        <w:rPr>
          <w:rFonts w:ascii="Times New Roman" w:eastAsia="宋体" w:hAnsi="Times New Roman" w:cs="Times New Roman" w:hint="eastAsia"/>
          <w:color w:val="000000" w:themeColor="text1"/>
          <w:sz w:val="24"/>
          <w:szCs w:val="24"/>
          <w:u w:color="FF0000"/>
        </w:rPr>
        <w:t xml:space="preserve">8 </w:t>
      </w:r>
      <w:r>
        <w:rPr>
          <w:rFonts w:ascii="Times New Roman" w:eastAsia="宋体" w:hAnsi="Times New Roman" w:cs="Times New Roman" w:hint="eastAsia"/>
          <w:color w:val="000000" w:themeColor="text1"/>
          <w:sz w:val="24"/>
          <w:szCs w:val="24"/>
          <w:u w:color="FF0000"/>
        </w:rPr>
        <w:t>不接受联合体投标声明</w:t>
      </w:r>
    </w:p>
    <w:p w14:paraId="5EEBBE0D"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14E6D45D"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766DACE1" w14:textId="77777777" w:rsidR="00881A58" w:rsidRDefault="00000000">
      <w:pPr>
        <w:jc w:val="left"/>
        <w:rPr>
          <w:rFonts w:ascii="Times New Roman" w:eastAsia="宋体" w:hAnsi="Times New Roman" w:cs="Times New Roman"/>
          <w:color w:val="000000" w:themeColor="text1"/>
          <w:szCs w:val="21"/>
          <w:u w:color="FF0000"/>
        </w:rPr>
      </w:pPr>
      <w:r>
        <w:rPr>
          <w:rFonts w:ascii="Times New Roman" w:eastAsia="宋体" w:hAnsi="Times New Roman" w:cs="Times New Roman"/>
          <w:color w:val="000000" w:themeColor="text1"/>
          <w:szCs w:val="21"/>
          <w:u w:color="FF0000"/>
        </w:rPr>
        <w:br w:type="page"/>
      </w:r>
    </w:p>
    <w:p w14:paraId="688E1D4F" w14:textId="77777777" w:rsidR="00881A58" w:rsidRDefault="00000000">
      <w:pPr>
        <w:spacing w:beforeLines="50" w:before="156" w:afterLines="50" w:after="156" w:line="360" w:lineRule="auto"/>
        <w:jc w:val="center"/>
        <w:rPr>
          <w:rFonts w:ascii="黑体" w:eastAsia="黑体" w:hAnsi="黑体" w:cs="Times New Roman"/>
          <w:color w:val="000000" w:themeColor="text1"/>
          <w:sz w:val="28"/>
          <w:szCs w:val="21"/>
          <w:u w:color="FF0000"/>
        </w:rPr>
      </w:pPr>
      <w:r>
        <w:rPr>
          <w:rFonts w:ascii="黑体" w:eastAsia="黑体" w:hAnsi="黑体" w:cs="Times New Roman" w:hint="eastAsia"/>
          <w:color w:val="000000" w:themeColor="text1"/>
          <w:sz w:val="28"/>
          <w:szCs w:val="21"/>
          <w:u w:color="FF0000"/>
        </w:rPr>
        <w:lastRenderedPageBreak/>
        <w:t>具备履行合同所必需的设备和专业技术能力的书面声明</w:t>
      </w:r>
    </w:p>
    <w:p w14:paraId="2F075D5B" w14:textId="77777777" w:rsidR="00881A58" w:rsidRDefault="00000000">
      <w:pPr>
        <w:spacing w:line="460" w:lineRule="exact"/>
        <w:ind w:firstLine="49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我公司郑重声明：我公司具备履行本项采购合同所必需的设备和专业技术能力，为履行本项采购合同我公司具备如下主要设备和主要专业技术能力：</w:t>
      </w:r>
    </w:p>
    <w:p w14:paraId="489536FD" w14:textId="77777777" w:rsidR="00881A58" w:rsidRDefault="00000000">
      <w:pPr>
        <w:spacing w:line="460" w:lineRule="exact"/>
        <w:ind w:firstLine="49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主要设备有：</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p>
    <w:p w14:paraId="1F6B53F7" w14:textId="77777777" w:rsidR="00881A58" w:rsidRDefault="00000000">
      <w:pPr>
        <w:spacing w:line="460" w:lineRule="exact"/>
        <w:ind w:firstLine="49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主要专业技术能力有：</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p>
    <w:p w14:paraId="7380EC37" w14:textId="77777777" w:rsidR="00881A58" w:rsidRDefault="00881A58">
      <w:pPr>
        <w:spacing w:line="460" w:lineRule="exact"/>
        <w:ind w:firstLine="492"/>
        <w:rPr>
          <w:rFonts w:ascii="Times New Roman" w:hAnsi="Times New Roman" w:cs="Times New Roman"/>
          <w:bCs/>
          <w:color w:val="000000" w:themeColor="text1"/>
          <w:sz w:val="24"/>
          <w:szCs w:val="24"/>
        </w:rPr>
      </w:pPr>
    </w:p>
    <w:p w14:paraId="33F2F0BE" w14:textId="77777777" w:rsidR="00881A58"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声明人：</w:t>
      </w:r>
      <w:r>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hint="eastAsia"/>
          <w:color w:val="000000" w:themeColor="text1"/>
          <w:sz w:val="24"/>
          <w:szCs w:val="24"/>
          <w:u w:val="single"/>
        </w:rPr>
        <w:t xml:space="preserve">     </w:t>
      </w:r>
    </w:p>
    <w:p w14:paraId="0A0A7F1F" w14:textId="77777777" w:rsidR="00881A58"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法定代表人</w:t>
      </w:r>
      <w:r>
        <w:rPr>
          <w:rFonts w:ascii="Times New Roman" w:hAnsi="Times New Roman" w:cs="Times New Roman"/>
          <w:bCs/>
          <w:color w:val="000000" w:themeColor="text1"/>
          <w:sz w:val="24"/>
          <w:szCs w:val="24"/>
        </w:rPr>
        <w:t>（被授权人）</w:t>
      </w:r>
      <w:r>
        <w:rPr>
          <w:rFonts w:ascii="Times New Roman" w:hAnsi="Times New Roman" w:cs="Times New Roman"/>
          <w:color w:val="000000" w:themeColor="text1"/>
          <w:sz w:val="24"/>
          <w:szCs w:val="24"/>
        </w:rPr>
        <w:t>签字：</w:t>
      </w:r>
      <w:r>
        <w:rPr>
          <w:rFonts w:ascii="Times New Roman" w:hAnsi="Times New Roman" w:cs="Times New Roman"/>
          <w:color w:val="000000" w:themeColor="text1"/>
          <w:sz w:val="24"/>
          <w:szCs w:val="24"/>
          <w:u w:val="single"/>
        </w:rPr>
        <w:t xml:space="preserve">             </w:t>
      </w:r>
    </w:p>
    <w:p w14:paraId="4FBB706C" w14:textId="77777777" w:rsidR="00881A58" w:rsidRDefault="00000000">
      <w:pPr>
        <w:spacing w:line="460" w:lineRule="exact"/>
        <w:ind w:firstLineChars="1650" w:firstLine="39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日期：</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日</w:t>
      </w:r>
    </w:p>
    <w:p w14:paraId="64D4C6DC" w14:textId="77777777" w:rsidR="00881A58" w:rsidRDefault="00881A58">
      <w:pPr>
        <w:spacing w:line="460" w:lineRule="exact"/>
        <w:rPr>
          <w:rFonts w:ascii="Times New Roman" w:hAnsi="Times New Roman" w:cs="Times New Roman"/>
          <w:bCs/>
          <w:color w:val="000000" w:themeColor="text1"/>
          <w:sz w:val="24"/>
          <w:szCs w:val="24"/>
        </w:rPr>
      </w:pPr>
    </w:p>
    <w:p w14:paraId="51DDC7C7" w14:textId="77777777" w:rsidR="00881A58" w:rsidRDefault="00881A58">
      <w:pPr>
        <w:spacing w:line="360" w:lineRule="auto"/>
        <w:ind w:firstLineChars="200" w:firstLine="480"/>
        <w:rPr>
          <w:rFonts w:ascii="Times New Roman" w:eastAsia="宋体" w:hAnsi="Times New Roman" w:cs="Times New Roman"/>
          <w:color w:val="000000" w:themeColor="text1"/>
          <w:sz w:val="24"/>
          <w:szCs w:val="24"/>
          <w:u w:color="FF0000"/>
        </w:rPr>
      </w:pPr>
    </w:p>
    <w:p w14:paraId="4445FFAD"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4C6E5648" w14:textId="77777777" w:rsidR="00881A58" w:rsidRDefault="00000000">
      <w:pPr>
        <w:jc w:val="left"/>
        <w:rPr>
          <w:rFonts w:ascii="Times New Roman" w:eastAsia="宋体" w:hAnsi="Times New Roman" w:cs="Times New Roman"/>
          <w:color w:val="000000" w:themeColor="text1"/>
          <w:szCs w:val="21"/>
          <w:u w:color="FF0000"/>
        </w:rPr>
      </w:pPr>
      <w:r>
        <w:rPr>
          <w:rFonts w:ascii="Times New Roman" w:eastAsia="宋体" w:hAnsi="Times New Roman" w:cs="Times New Roman"/>
          <w:color w:val="000000" w:themeColor="text1"/>
          <w:szCs w:val="21"/>
          <w:u w:color="FF0000"/>
        </w:rPr>
        <w:br w:type="page"/>
      </w:r>
    </w:p>
    <w:p w14:paraId="3FF0D81B" w14:textId="77777777" w:rsidR="00881A58" w:rsidRDefault="00000000">
      <w:pPr>
        <w:adjustRightInd w:val="0"/>
        <w:snapToGrid w:val="0"/>
        <w:spacing w:beforeLines="50" w:before="156" w:afterLines="50" w:after="156" w:line="360" w:lineRule="auto"/>
        <w:jc w:val="center"/>
        <w:rPr>
          <w:rFonts w:ascii="黑体" w:eastAsia="黑体" w:hAnsi="黑体" w:cs="Times New Roman"/>
          <w:color w:val="000000" w:themeColor="text1"/>
          <w:sz w:val="28"/>
          <w:szCs w:val="28"/>
        </w:rPr>
      </w:pPr>
      <w:r>
        <w:rPr>
          <w:rFonts w:ascii="黑体" w:eastAsia="黑体" w:hAnsi="黑体" w:cs="Times New Roman"/>
          <w:color w:val="000000" w:themeColor="text1"/>
          <w:sz w:val="28"/>
          <w:szCs w:val="28"/>
        </w:rPr>
        <w:lastRenderedPageBreak/>
        <w:t>无违法违规记录声明</w:t>
      </w:r>
    </w:p>
    <w:p w14:paraId="159F5662" w14:textId="77777777" w:rsidR="00881A58"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本单位在经营活动中没有违法违规记录，近三年内没有被司法部门或行业主管部门处罚，无被政府职能部门认定有行贿和欺诈行为。</w:t>
      </w:r>
    </w:p>
    <w:p w14:paraId="1CC1A786" w14:textId="77777777" w:rsidR="00881A58"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特此声明</w:t>
      </w:r>
      <w:r>
        <w:rPr>
          <w:rFonts w:ascii="Times New Roman" w:hAnsi="Times New Roman" w:cs="Times New Roman" w:hint="eastAsia"/>
          <w:color w:val="000000" w:themeColor="text1"/>
          <w:sz w:val="24"/>
          <w:szCs w:val="24"/>
        </w:rPr>
        <w:t>。</w:t>
      </w:r>
    </w:p>
    <w:p w14:paraId="4C4482D1" w14:textId="77777777" w:rsidR="00881A58" w:rsidRDefault="00881A58">
      <w:pPr>
        <w:adjustRightInd w:val="0"/>
        <w:snapToGrid w:val="0"/>
        <w:spacing w:line="420" w:lineRule="exact"/>
        <w:ind w:firstLineChars="200" w:firstLine="480"/>
        <w:rPr>
          <w:rFonts w:ascii="Times New Roman" w:hAnsi="Times New Roman" w:cs="Times New Roman"/>
          <w:color w:val="000000" w:themeColor="text1"/>
          <w:sz w:val="24"/>
          <w:szCs w:val="24"/>
        </w:rPr>
      </w:pPr>
    </w:p>
    <w:p w14:paraId="7B5B5C2C" w14:textId="77777777" w:rsidR="00881A58"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声明人：</w:t>
      </w:r>
      <w:r>
        <w:rPr>
          <w:rFonts w:ascii="Times New Roman" w:hAnsi="Times New Roman" w:cs="Times New Roman" w:hint="eastAsia"/>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hint="eastAsia"/>
          <w:color w:val="000000" w:themeColor="text1"/>
          <w:sz w:val="24"/>
          <w:szCs w:val="24"/>
          <w:u w:val="single"/>
        </w:rPr>
        <w:t xml:space="preserve">     </w:t>
      </w:r>
    </w:p>
    <w:p w14:paraId="7AEBF26D" w14:textId="77777777" w:rsidR="00881A58" w:rsidRDefault="00000000">
      <w:pPr>
        <w:adjustRightInd w:val="0"/>
        <w:snapToGrid w:val="0"/>
        <w:spacing w:line="42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法定代表人</w:t>
      </w:r>
      <w:r>
        <w:rPr>
          <w:rFonts w:ascii="Times New Roman" w:hAnsi="Times New Roman" w:cs="Times New Roman"/>
          <w:bCs/>
          <w:color w:val="000000" w:themeColor="text1"/>
          <w:sz w:val="24"/>
          <w:szCs w:val="24"/>
        </w:rPr>
        <w:t>（被授权人）</w:t>
      </w:r>
      <w:r>
        <w:rPr>
          <w:rFonts w:ascii="Times New Roman" w:hAnsi="Times New Roman" w:cs="Times New Roman"/>
          <w:color w:val="000000" w:themeColor="text1"/>
          <w:sz w:val="24"/>
          <w:szCs w:val="24"/>
        </w:rPr>
        <w:t>签字：</w:t>
      </w:r>
      <w:r>
        <w:rPr>
          <w:rFonts w:ascii="Times New Roman" w:hAnsi="Times New Roman" w:cs="Times New Roman"/>
          <w:color w:val="000000" w:themeColor="text1"/>
          <w:sz w:val="24"/>
          <w:szCs w:val="24"/>
          <w:u w:val="single"/>
        </w:rPr>
        <w:t xml:space="preserve">             </w:t>
      </w:r>
    </w:p>
    <w:p w14:paraId="48C035E9" w14:textId="77777777" w:rsidR="00881A58" w:rsidRDefault="00000000">
      <w:pPr>
        <w:spacing w:line="460" w:lineRule="exact"/>
        <w:ind w:firstLineChars="1650" w:firstLine="39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日期：</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年</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月</w:t>
      </w:r>
      <w:r>
        <w:rPr>
          <w:rFonts w:ascii="Times New Roman" w:hAnsi="Times New Roman" w:cs="Times New Roman"/>
          <w:bCs/>
          <w:color w:val="000000" w:themeColor="text1"/>
          <w:sz w:val="24"/>
          <w:szCs w:val="24"/>
          <w:u w:val="single"/>
        </w:rPr>
        <w:t xml:space="preserve">    </w:t>
      </w:r>
      <w:r>
        <w:rPr>
          <w:rFonts w:ascii="Times New Roman" w:hAnsi="Times New Roman" w:cs="Times New Roman"/>
          <w:bCs/>
          <w:color w:val="000000" w:themeColor="text1"/>
          <w:sz w:val="24"/>
          <w:szCs w:val="24"/>
        </w:rPr>
        <w:t>日</w:t>
      </w:r>
    </w:p>
    <w:p w14:paraId="10E0FE4B"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22884423"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60AAB1BA" w14:textId="77777777" w:rsidR="00881A58" w:rsidRDefault="00000000">
      <w:pPr>
        <w:jc w:val="left"/>
        <w:rPr>
          <w:rFonts w:ascii="Times New Roman" w:eastAsia="宋体" w:hAnsi="Times New Roman" w:cs="Times New Roman"/>
          <w:color w:val="000000" w:themeColor="text1"/>
          <w:szCs w:val="21"/>
          <w:u w:color="FF0000"/>
        </w:rPr>
      </w:pPr>
      <w:r>
        <w:rPr>
          <w:rFonts w:ascii="Times New Roman" w:eastAsia="黑体" w:hAnsi="Times New Roman" w:cs="Times New Roman"/>
          <w:color w:val="000000" w:themeColor="text1"/>
          <w:sz w:val="24"/>
          <w:szCs w:val="24"/>
          <w:u w:color="000000"/>
        </w:rPr>
        <w:br w:type="page"/>
      </w:r>
    </w:p>
    <w:p w14:paraId="0F71238F" w14:textId="77777777" w:rsidR="00881A58"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71" w:name="_Toc11859495"/>
      <w:r>
        <w:rPr>
          <w:rFonts w:ascii="Times New Roman" w:eastAsia="黑体" w:hAnsi="Times New Roman" w:cs="Times New Roman"/>
          <w:color w:val="000000" w:themeColor="text1"/>
          <w:sz w:val="24"/>
          <w:szCs w:val="24"/>
          <w:u w:color="000000"/>
        </w:rPr>
        <w:lastRenderedPageBreak/>
        <w:t xml:space="preserve">6.5 </w:t>
      </w:r>
      <w:r>
        <w:rPr>
          <w:rFonts w:ascii="Times New Roman" w:eastAsia="黑体" w:hAnsi="Times New Roman" w:cs="Times New Roman" w:hint="eastAsia"/>
          <w:color w:val="000000" w:themeColor="text1"/>
          <w:sz w:val="24"/>
          <w:szCs w:val="24"/>
          <w:u w:color="000000"/>
        </w:rPr>
        <w:t>商务条款响应及偏离表</w:t>
      </w:r>
      <w:bookmarkEnd w:id="71"/>
    </w:p>
    <w:p w14:paraId="026DE983" w14:textId="77777777" w:rsidR="00881A58" w:rsidRDefault="00000000">
      <w:pPr>
        <w:spacing w:beforeLines="50" w:before="156" w:afterLines="50" w:after="156" w:line="360" w:lineRule="auto"/>
        <w:jc w:val="center"/>
        <w:rPr>
          <w:rFonts w:ascii="黑体" w:eastAsia="黑体" w:hAnsi="黑体" w:cs="Times New Roman"/>
          <w:bCs/>
          <w:color w:val="000000" w:themeColor="text1"/>
          <w:sz w:val="28"/>
          <w:szCs w:val="28"/>
          <w:u w:color="000000"/>
          <w:lang w:val="zh-TW" w:eastAsia="zh-TW"/>
        </w:rPr>
      </w:pPr>
      <w:r>
        <w:rPr>
          <w:rFonts w:ascii="黑体" w:eastAsia="黑体" w:hAnsi="黑体" w:cs="Times New Roman" w:hint="eastAsia"/>
          <w:bCs/>
          <w:color w:val="000000" w:themeColor="text1"/>
          <w:sz w:val="28"/>
          <w:szCs w:val="28"/>
          <w:u w:color="000000"/>
          <w:lang w:val="zh-TW"/>
        </w:rPr>
        <w:t>商务条款响应及偏离表</w:t>
      </w:r>
    </w:p>
    <w:p w14:paraId="4DA401C8" w14:textId="77777777" w:rsidR="00881A58"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投标人全称</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公章</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u w:val="single"/>
        </w:rPr>
        <w:t xml:space="preserve">                     </w:t>
      </w:r>
    </w:p>
    <w:p w14:paraId="27E54288" w14:textId="77777777" w:rsidR="00881A58"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 xml:space="preserve"> </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881A58" w14:paraId="19FFBF29" w14:textId="77777777">
        <w:trPr>
          <w:trHeight w:val="812"/>
          <w:jc w:val="center"/>
        </w:trPr>
        <w:tc>
          <w:tcPr>
            <w:tcW w:w="876" w:type="dxa"/>
            <w:vAlign w:val="center"/>
          </w:tcPr>
          <w:p w14:paraId="213622F7"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序号</w:t>
            </w:r>
          </w:p>
        </w:tc>
        <w:tc>
          <w:tcPr>
            <w:tcW w:w="2976" w:type="dxa"/>
            <w:vAlign w:val="center"/>
          </w:tcPr>
          <w:p w14:paraId="34E8231D"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项目</w:t>
            </w:r>
          </w:p>
        </w:tc>
        <w:tc>
          <w:tcPr>
            <w:tcW w:w="1985" w:type="dxa"/>
            <w:vAlign w:val="center"/>
          </w:tcPr>
          <w:p w14:paraId="4897F104"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采购文件要求</w:t>
            </w:r>
          </w:p>
        </w:tc>
        <w:tc>
          <w:tcPr>
            <w:tcW w:w="1843" w:type="dxa"/>
            <w:vAlign w:val="center"/>
          </w:tcPr>
          <w:p w14:paraId="08060C5C"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投标人的承诺或说明</w:t>
            </w:r>
          </w:p>
        </w:tc>
        <w:tc>
          <w:tcPr>
            <w:tcW w:w="1687" w:type="dxa"/>
            <w:vAlign w:val="center"/>
          </w:tcPr>
          <w:p w14:paraId="6B14DA18"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偏离情况</w:t>
            </w:r>
          </w:p>
        </w:tc>
      </w:tr>
      <w:tr w:rsidR="00881A58" w14:paraId="5ACD434A" w14:textId="77777777">
        <w:trPr>
          <w:trHeight w:val="680"/>
          <w:jc w:val="center"/>
        </w:trPr>
        <w:tc>
          <w:tcPr>
            <w:tcW w:w="876" w:type="dxa"/>
            <w:vAlign w:val="center"/>
          </w:tcPr>
          <w:p w14:paraId="035545DD"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1</w:t>
            </w:r>
          </w:p>
        </w:tc>
        <w:tc>
          <w:tcPr>
            <w:tcW w:w="2976" w:type="dxa"/>
            <w:vAlign w:val="center"/>
          </w:tcPr>
          <w:p w14:paraId="7965EB13"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55F83628"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2E428FD9"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4A954036"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1D1F916F" w14:textId="77777777">
        <w:trPr>
          <w:trHeight w:val="680"/>
          <w:jc w:val="center"/>
        </w:trPr>
        <w:tc>
          <w:tcPr>
            <w:tcW w:w="876" w:type="dxa"/>
            <w:vAlign w:val="center"/>
          </w:tcPr>
          <w:p w14:paraId="0F9B4866"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2</w:t>
            </w:r>
          </w:p>
        </w:tc>
        <w:tc>
          <w:tcPr>
            <w:tcW w:w="2976" w:type="dxa"/>
            <w:vAlign w:val="center"/>
          </w:tcPr>
          <w:p w14:paraId="533534B7"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3B342B25"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5B67FC09"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3F3CDE0E"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6B3257D0" w14:textId="77777777">
        <w:trPr>
          <w:trHeight w:val="680"/>
          <w:jc w:val="center"/>
        </w:trPr>
        <w:tc>
          <w:tcPr>
            <w:tcW w:w="876" w:type="dxa"/>
            <w:vAlign w:val="center"/>
          </w:tcPr>
          <w:p w14:paraId="5F1B1AB3"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3</w:t>
            </w:r>
          </w:p>
        </w:tc>
        <w:tc>
          <w:tcPr>
            <w:tcW w:w="2976" w:type="dxa"/>
            <w:vAlign w:val="center"/>
          </w:tcPr>
          <w:p w14:paraId="2DDC3AE4"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74CC0BF3"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52F36249"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5E0E71D8"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39BD3AA2" w14:textId="77777777">
        <w:trPr>
          <w:trHeight w:val="680"/>
          <w:jc w:val="center"/>
        </w:trPr>
        <w:tc>
          <w:tcPr>
            <w:tcW w:w="876" w:type="dxa"/>
            <w:vAlign w:val="center"/>
          </w:tcPr>
          <w:p w14:paraId="055FB96E"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4</w:t>
            </w:r>
          </w:p>
        </w:tc>
        <w:tc>
          <w:tcPr>
            <w:tcW w:w="2976" w:type="dxa"/>
            <w:vAlign w:val="center"/>
          </w:tcPr>
          <w:p w14:paraId="445975F8"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370F9019"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6B17E339"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0E75013D"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3D3CA885" w14:textId="77777777">
        <w:trPr>
          <w:trHeight w:val="680"/>
          <w:jc w:val="center"/>
        </w:trPr>
        <w:tc>
          <w:tcPr>
            <w:tcW w:w="876" w:type="dxa"/>
            <w:vAlign w:val="center"/>
          </w:tcPr>
          <w:p w14:paraId="2B7F188B"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5</w:t>
            </w:r>
          </w:p>
        </w:tc>
        <w:tc>
          <w:tcPr>
            <w:tcW w:w="2976" w:type="dxa"/>
            <w:vAlign w:val="center"/>
          </w:tcPr>
          <w:p w14:paraId="45DD4F1B"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5630AB01"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241D2A4B"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0DEC4C6D"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717AFE13" w14:textId="77777777">
        <w:trPr>
          <w:trHeight w:val="680"/>
          <w:jc w:val="center"/>
        </w:trPr>
        <w:tc>
          <w:tcPr>
            <w:tcW w:w="876" w:type="dxa"/>
            <w:vAlign w:val="center"/>
          </w:tcPr>
          <w:p w14:paraId="5B19D5A0"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6</w:t>
            </w:r>
          </w:p>
        </w:tc>
        <w:tc>
          <w:tcPr>
            <w:tcW w:w="2976" w:type="dxa"/>
            <w:vAlign w:val="center"/>
          </w:tcPr>
          <w:p w14:paraId="092536C4"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73B2B64C"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2A086B2F"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2004C15E"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70555595" w14:textId="77777777">
        <w:trPr>
          <w:trHeight w:val="680"/>
          <w:jc w:val="center"/>
        </w:trPr>
        <w:tc>
          <w:tcPr>
            <w:tcW w:w="876" w:type="dxa"/>
            <w:vAlign w:val="center"/>
          </w:tcPr>
          <w:p w14:paraId="16721152"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7</w:t>
            </w:r>
          </w:p>
        </w:tc>
        <w:tc>
          <w:tcPr>
            <w:tcW w:w="2976" w:type="dxa"/>
            <w:vAlign w:val="center"/>
          </w:tcPr>
          <w:p w14:paraId="310F385A"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2FF1AC10"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6562B3B5"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1695150D"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6C51389E" w14:textId="77777777">
        <w:trPr>
          <w:trHeight w:val="680"/>
          <w:jc w:val="center"/>
        </w:trPr>
        <w:tc>
          <w:tcPr>
            <w:tcW w:w="876" w:type="dxa"/>
            <w:vAlign w:val="center"/>
          </w:tcPr>
          <w:p w14:paraId="14C1285F"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8</w:t>
            </w:r>
          </w:p>
        </w:tc>
        <w:tc>
          <w:tcPr>
            <w:tcW w:w="2976" w:type="dxa"/>
            <w:vAlign w:val="center"/>
          </w:tcPr>
          <w:p w14:paraId="51368613"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33C25E45"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42A74EF7"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278D21AA" w14:textId="77777777" w:rsidR="00881A58" w:rsidRDefault="00881A58">
            <w:pPr>
              <w:pStyle w:val="Default"/>
              <w:widowControl w:val="0"/>
              <w:snapToGrid w:val="0"/>
              <w:jc w:val="center"/>
              <w:rPr>
                <w:rFonts w:ascii="Times New Roman" w:cs="Times New Roman"/>
                <w:color w:val="000000" w:themeColor="text1"/>
                <w:kern w:val="2"/>
              </w:rPr>
            </w:pPr>
          </w:p>
        </w:tc>
      </w:tr>
      <w:tr w:rsidR="00881A58" w14:paraId="0E7FB0F0" w14:textId="77777777">
        <w:trPr>
          <w:trHeight w:val="680"/>
          <w:jc w:val="center"/>
        </w:trPr>
        <w:tc>
          <w:tcPr>
            <w:tcW w:w="876" w:type="dxa"/>
            <w:vAlign w:val="center"/>
          </w:tcPr>
          <w:p w14:paraId="02F5F8A4" w14:textId="77777777" w:rsidR="00881A58" w:rsidRDefault="00000000">
            <w:pPr>
              <w:pStyle w:val="Default"/>
              <w:widowControl w:val="0"/>
              <w:snapToGrid w:val="0"/>
              <w:jc w:val="center"/>
              <w:rPr>
                <w:rFonts w:ascii="Times New Roman" w:cs="Times New Roman"/>
                <w:color w:val="000000" w:themeColor="text1"/>
                <w:kern w:val="2"/>
              </w:rPr>
            </w:pPr>
            <w:r>
              <w:rPr>
                <w:rFonts w:ascii="Times New Roman" w:cs="Times New Roman" w:hint="eastAsia"/>
                <w:color w:val="000000" w:themeColor="text1"/>
                <w:kern w:val="2"/>
              </w:rPr>
              <w:t>9</w:t>
            </w:r>
          </w:p>
        </w:tc>
        <w:tc>
          <w:tcPr>
            <w:tcW w:w="2976" w:type="dxa"/>
            <w:vAlign w:val="center"/>
          </w:tcPr>
          <w:p w14:paraId="31506D24" w14:textId="77777777" w:rsidR="00881A58" w:rsidRDefault="00881A58">
            <w:pPr>
              <w:pStyle w:val="Default"/>
              <w:widowControl w:val="0"/>
              <w:snapToGrid w:val="0"/>
              <w:jc w:val="center"/>
              <w:rPr>
                <w:rFonts w:ascii="Times New Roman" w:cs="Times New Roman"/>
                <w:color w:val="000000" w:themeColor="text1"/>
                <w:kern w:val="2"/>
              </w:rPr>
            </w:pPr>
          </w:p>
        </w:tc>
        <w:tc>
          <w:tcPr>
            <w:tcW w:w="1985" w:type="dxa"/>
            <w:vAlign w:val="center"/>
          </w:tcPr>
          <w:p w14:paraId="7577D572" w14:textId="77777777" w:rsidR="00881A58" w:rsidRDefault="00881A58">
            <w:pPr>
              <w:pStyle w:val="Default"/>
              <w:widowControl w:val="0"/>
              <w:snapToGrid w:val="0"/>
              <w:jc w:val="center"/>
              <w:rPr>
                <w:rFonts w:ascii="Times New Roman" w:cs="Times New Roman"/>
                <w:color w:val="000000" w:themeColor="text1"/>
                <w:kern w:val="2"/>
              </w:rPr>
            </w:pPr>
          </w:p>
        </w:tc>
        <w:tc>
          <w:tcPr>
            <w:tcW w:w="1843" w:type="dxa"/>
            <w:vAlign w:val="center"/>
          </w:tcPr>
          <w:p w14:paraId="11445F51" w14:textId="77777777" w:rsidR="00881A58" w:rsidRDefault="00881A58">
            <w:pPr>
              <w:pStyle w:val="Default"/>
              <w:widowControl w:val="0"/>
              <w:snapToGrid w:val="0"/>
              <w:jc w:val="center"/>
              <w:rPr>
                <w:rFonts w:ascii="Times New Roman" w:cs="Times New Roman"/>
                <w:color w:val="000000" w:themeColor="text1"/>
                <w:kern w:val="2"/>
              </w:rPr>
            </w:pPr>
          </w:p>
        </w:tc>
        <w:tc>
          <w:tcPr>
            <w:tcW w:w="1687" w:type="dxa"/>
            <w:vAlign w:val="center"/>
          </w:tcPr>
          <w:p w14:paraId="0709654B" w14:textId="77777777" w:rsidR="00881A58" w:rsidRDefault="00881A58">
            <w:pPr>
              <w:pStyle w:val="Default"/>
              <w:widowControl w:val="0"/>
              <w:snapToGrid w:val="0"/>
              <w:jc w:val="center"/>
              <w:rPr>
                <w:rFonts w:ascii="Times New Roman" w:cs="Times New Roman"/>
                <w:color w:val="000000" w:themeColor="text1"/>
                <w:kern w:val="2"/>
              </w:rPr>
            </w:pPr>
          </w:p>
        </w:tc>
      </w:tr>
    </w:tbl>
    <w:p w14:paraId="53B38DA0" w14:textId="77777777" w:rsidR="00881A58" w:rsidRDefault="00000000">
      <w:pPr>
        <w:pStyle w:val="Default"/>
        <w:widowControl w:val="0"/>
        <w:spacing w:line="360" w:lineRule="auto"/>
        <w:ind w:firstLineChars="1800" w:firstLine="4320"/>
        <w:rPr>
          <w:rFonts w:ascii="Times New Roman" w:cs="Times New Roman"/>
          <w:color w:val="000000" w:themeColor="text1"/>
          <w:u w:val="single"/>
        </w:rPr>
      </w:pPr>
      <w:r>
        <w:rPr>
          <w:rFonts w:ascii="Times New Roman" w:cs="Times New Roman"/>
          <w:color w:val="000000" w:themeColor="text1"/>
        </w:rPr>
        <w:t>法定代表人（授权代表）签字：</w:t>
      </w:r>
      <w:r>
        <w:rPr>
          <w:rFonts w:ascii="Times New Roman" w:cs="Times New Roman"/>
          <w:color w:val="000000" w:themeColor="text1"/>
          <w:u w:val="single"/>
        </w:rPr>
        <w:t xml:space="preserve">         </w:t>
      </w:r>
    </w:p>
    <w:p w14:paraId="2A4D13EF" w14:textId="77777777" w:rsidR="00881A58" w:rsidRDefault="00000000">
      <w:pPr>
        <w:pStyle w:val="Default"/>
        <w:widowControl w:val="0"/>
        <w:spacing w:line="360" w:lineRule="auto"/>
        <w:ind w:firstLineChars="2350" w:firstLine="5640"/>
        <w:rPr>
          <w:rFonts w:ascii="Times New Roman" w:cs="Times New Roman"/>
          <w:color w:val="000000" w:themeColor="text1"/>
          <w:u w:val="single"/>
        </w:rPr>
      </w:pPr>
      <w:r>
        <w:rPr>
          <w:rFonts w:ascii="Times New Roman" w:cs="Times New Roman"/>
          <w:bCs/>
          <w:color w:val="000000" w:themeColor="text1"/>
        </w:rPr>
        <w:t>日期：</w:t>
      </w:r>
      <w:r>
        <w:rPr>
          <w:rFonts w:ascii="Times New Roman" w:cs="Times New Roman"/>
          <w:bCs/>
          <w:color w:val="000000" w:themeColor="text1"/>
          <w:u w:val="single"/>
        </w:rPr>
        <w:t xml:space="preserve">       </w:t>
      </w:r>
      <w:r>
        <w:rPr>
          <w:rFonts w:ascii="Times New Roman" w:cs="Times New Roman"/>
          <w:bCs/>
          <w:color w:val="000000" w:themeColor="text1"/>
        </w:rPr>
        <w:t>年</w:t>
      </w:r>
      <w:r>
        <w:rPr>
          <w:rFonts w:ascii="Times New Roman" w:cs="Times New Roman"/>
          <w:bCs/>
          <w:color w:val="000000" w:themeColor="text1"/>
          <w:u w:val="single"/>
        </w:rPr>
        <w:t xml:space="preserve">    </w:t>
      </w:r>
      <w:r>
        <w:rPr>
          <w:rFonts w:ascii="Times New Roman" w:cs="Times New Roman"/>
          <w:bCs/>
          <w:color w:val="000000" w:themeColor="text1"/>
        </w:rPr>
        <w:t>月</w:t>
      </w:r>
      <w:r>
        <w:rPr>
          <w:rFonts w:ascii="Times New Roman" w:cs="Times New Roman"/>
          <w:bCs/>
          <w:color w:val="000000" w:themeColor="text1"/>
          <w:u w:val="single"/>
        </w:rPr>
        <w:t xml:space="preserve">    </w:t>
      </w:r>
      <w:r>
        <w:rPr>
          <w:rFonts w:ascii="Times New Roman" w:cs="Times New Roman"/>
          <w:bCs/>
          <w:color w:val="000000" w:themeColor="text1"/>
        </w:rPr>
        <w:t>日</w:t>
      </w:r>
    </w:p>
    <w:p w14:paraId="6A02855F" w14:textId="77777777" w:rsidR="00881A58" w:rsidRDefault="00000000">
      <w:pPr>
        <w:pStyle w:val="Default"/>
        <w:widowControl w:val="0"/>
        <w:spacing w:line="360" w:lineRule="auto"/>
        <w:rPr>
          <w:rFonts w:ascii="Times New Roman" w:cs="Times New Roman"/>
          <w:color w:val="000000" w:themeColor="text1"/>
          <w:sz w:val="21"/>
          <w:szCs w:val="21"/>
        </w:rPr>
      </w:pPr>
      <w:r>
        <w:rPr>
          <w:rFonts w:ascii="Times New Roman" w:cs="Times New Roman"/>
          <w:color w:val="000000" w:themeColor="text1"/>
          <w:sz w:val="21"/>
          <w:szCs w:val="21"/>
        </w:rPr>
        <w:t>注：</w:t>
      </w:r>
    </w:p>
    <w:p w14:paraId="7DC38DA3" w14:textId="77777777" w:rsidR="00881A58"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1</w:t>
      </w:r>
      <w:r>
        <w:rPr>
          <w:rFonts w:ascii="Times New Roman" w:cs="Times New Roman"/>
          <w:color w:val="000000" w:themeColor="text1"/>
          <w:sz w:val="21"/>
          <w:szCs w:val="21"/>
        </w:rPr>
        <w:t>、此表为表样，行数可自行添加，但表式不变；</w:t>
      </w:r>
    </w:p>
    <w:p w14:paraId="521D9748" w14:textId="77777777" w:rsidR="00881A58"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2</w:t>
      </w:r>
      <w:r>
        <w:rPr>
          <w:rFonts w:ascii="Times New Roman" w:cs="Times New Roman"/>
          <w:color w:val="000000" w:themeColor="text1"/>
          <w:sz w:val="21"/>
          <w:szCs w:val="21"/>
        </w:rPr>
        <w:t>、投标单位根据项目添加的服务承诺、培训等也请列出；</w:t>
      </w:r>
    </w:p>
    <w:p w14:paraId="544182BE" w14:textId="77777777" w:rsidR="00881A58"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3</w:t>
      </w:r>
      <w:r>
        <w:rPr>
          <w:rFonts w:ascii="Times New Roman" w:cs="Times New Roman"/>
          <w:color w:val="000000" w:themeColor="text1"/>
          <w:sz w:val="21"/>
          <w:szCs w:val="21"/>
        </w:rPr>
        <w:t>、是否偏离用符号</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w:t>
      </w:r>
      <w:r>
        <w:rPr>
          <w:rFonts w:ascii="Times New Roman" w:cs="Times New Roman"/>
          <w:color w:val="000000" w:themeColor="text1"/>
          <w:sz w:val="21"/>
          <w:szCs w:val="21"/>
        </w:rPr>
        <w:t>分别表示正偏离、完全响应、负偏离；</w:t>
      </w:r>
    </w:p>
    <w:p w14:paraId="704187D7" w14:textId="77777777" w:rsidR="00881A58" w:rsidRDefault="00000000">
      <w:pPr>
        <w:pStyle w:val="Default"/>
        <w:widowControl w:val="0"/>
        <w:rPr>
          <w:rFonts w:ascii="Times New Roman" w:cs="Times New Roman"/>
          <w:color w:val="000000" w:themeColor="text1"/>
          <w:sz w:val="21"/>
          <w:szCs w:val="21"/>
        </w:rPr>
      </w:pPr>
      <w:r>
        <w:rPr>
          <w:rFonts w:ascii="Times New Roman" w:cs="Times New Roman"/>
          <w:color w:val="000000" w:themeColor="text1"/>
          <w:sz w:val="21"/>
          <w:szCs w:val="21"/>
        </w:rPr>
        <w:t>4</w:t>
      </w:r>
      <w:r>
        <w:rPr>
          <w:rFonts w:ascii="Times New Roman" w:cs="Times New Roman"/>
          <w:color w:val="000000" w:themeColor="text1"/>
          <w:sz w:val="21"/>
          <w:szCs w:val="21"/>
        </w:rPr>
        <w:t>、投标单位必须仔细阅读采购文件中所有商务条款和相关服务要求，并对所有商务条款和服务要求偏离的条目列入上表。投标单位必须根据所将提供服务的实际情况如实填写，评标工作组如发现有虚假描述的，该投标文件视为无效。</w:t>
      </w:r>
    </w:p>
    <w:p w14:paraId="1D0534A0"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6BC098CB" w14:textId="77777777" w:rsidR="00881A58" w:rsidRDefault="00000000">
      <w:pPr>
        <w:jc w:val="left"/>
        <w:rPr>
          <w:rFonts w:ascii="Times New Roman" w:eastAsia="黑体" w:hAnsi="Times New Roman" w:cs="Times New Roman"/>
          <w:color w:val="000000" w:themeColor="text1"/>
          <w:sz w:val="24"/>
          <w:szCs w:val="24"/>
          <w:u w:color="000000"/>
        </w:rPr>
      </w:pPr>
      <w:r>
        <w:rPr>
          <w:rFonts w:ascii="Times New Roman" w:eastAsia="黑体" w:hAnsi="Times New Roman" w:cs="Times New Roman"/>
          <w:color w:val="000000" w:themeColor="text1"/>
          <w:sz w:val="24"/>
          <w:szCs w:val="24"/>
          <w:u w:color="000000"/>
        </w:rPr>
        <w:br w:type="page"/>
      </w:r>
    </w:p>
    <w:p w14:paraId="56B28633" w14:textId="77777777" w:rsidR="00881A58"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72" w:name="_Toc11859496"/>
      <w:r>
        <w:rPr>
          <w:rFonts w:ascii="Times New Roman" w:eastAsia="黑体" w:hAnsi="Times New Roman" w:cs="Times New Roman"/>
          <w:color w:val="000000" w:themeColor="text1"/>
          <w:sz w:val="24"/>
          <w:szCs w:val="24"/>
          <w:u w:color="000000"/>
        </w:rPr>
        <w:lastRenderedPageBreak/>
        <w:t xml:space="preserve">6.6 </w:t>
      </w:r>
      <w:r>
        <w:rPr>
          <w:rFonts w:ascii="Times New Roman" w:eastAsia="黑体" w:hAnsi="Times New Roman" w:cs="Times New Roman" w:hint="eastAsia"/>
          <w:color w:val="000000" w:themeColor="text1"/>
          <w:sz w:val="24"/>
          <w:szCs w:val="24"/>
          <w:u w:color="000000"/>
        </w:rPr>
        <w:t>技术参数响应及偏离表</w:t>
      </w:r>
      <w:bookmarkEnd w:id="72"/>
    </w:p>
    <w:p w14:paraId="19D34672" w14:textId="77777777" w:rsidR="00881A58" w:rsidRDefault="00000000">
      <w:pPr>
        <w:spacing w:beforeLines="50" w:before="156" w:afterLines="50" w:after="156" w:line="360" w:lineRule="auto"/>
        <w:jc w:val="center"/>
        <w:rPr>
          <w:rFonts w:ascii="黑体" w:eastAsia="黑体" w:hAnsi="黑体" w:cs="Times New Roman"/>
          <w:bCs/>
          <w:color w:val="000000" w:themeColor="text1"/>
          <w:sz w:val="28"/>
          <w:szCs w:val="28"/>
          <w:u w:color="000000"/>
          <w:lang w:val="zh-TW" w:eastAsia="zh-TW"/>
        </w:rPr>
      </w:pPr>
      <w:r>
        <w:rPr>
          <w:rFonts w:ascii="黑体" w:eastAsia="黑体" w:hAnsi="黑体" w:cs="Times New Roman" w:hint="eastAsia"/>
          <w:bCs/>
          <w:color w:val="000000" w:themeColor="text1"/>
          <w:sz w:val="28"/>
          <w:szCs w:val="28"/>
          <w:u w:color="000000"/>
          <w:lang w:val="zh-TW"/>
        </w:rPr>
        <w:t>技术参数响应及偏离表</w:t>
      </w:r>
    </w:p>
    <w:p w14:paraId="594236D0" w14:textId="77777777" w:rsidR="00881A58"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投标人全称</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公章</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u w:val="single"/>
        </w:rPr>
        <w:t xml:space="preserve">                     </w:t>
      </w:r>
    </w:p>
    <w:p w14:paraId="5C3DBAA1" w14:textId="77777777" w:rsidR="00881A58" w:rsidRDefault="0000000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 xml:space="preserve"> </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881A58" w14:paraId="463F5D30" w14:textId="77777777">
        <w:trPr>
          <w:cantSplit/>
          <w:trHeight w:val="942"/>
          <w:jc w:val="center"/>
        </w:trPr>
        <w:tc>
          <w:tcPr>
            <w:tcW w:w="984" w:type="dxa"/>
            <w:tcBorders>
              <w:top w:val="single" w:sz="4" w:space="0" w:color="auto"/>
              <w:left w:val="single" w:sz="4" w:space="0" w:color="auto"/>
              <w:bottom w:val="single" w:sz="4" w:space="0" w:color="auto"/>
              <w:right w:val="single" w:sz="4" w:space="0" w:color="auto"/>
            </w:tcBorders>
            <w:vAlign w:val="center"/>
          </w:tcPr>
          <w:p w14:paraId="472D9000" w14:textId="77777777" w:rsidR="00881A58"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14:paraId="39FA1DDA" w14:textId="77777777" w:rsidR="00881A58"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14:paraId="4B580378" w14:textId="77777777" w:rsidR="00881A58"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投标人响应</w:t>
            </w:r>
          </w:p>
        </w:tc>
        <w:tc>
          <w:tcPr>
            <w:tcW w:w="1308" w:type="dxa"/>
            <w:tcBorders>
              <w:top w:val="single" w:sz="4" w:space="0" w:color="auto"/>
              <w:left w:val="single" w:sz="4" w:space="0" w:color="auto"/>
              <w:bottom w:val="single" w:sz="4" w:space="0" w:color="auto"/>
              <w:right w:val="single" w:sz="4" w:space="0" w:color="auto"/>
            </w:tcBorders>
            <w:vAlign w:val="center"/>
          </w:tcPr>
          <w:p w14:paraId="0A89F32E" w14:textId="77777777" w:rsidR="00881A58"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14:paraId="6942E45B" w14:textId="77777777" w:rsidR="00881A58" w:rsidRDefault="00000000">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原因</w:t>
            </w:r>
          </w:p>
        </w:tc>
      </w:tr>
      <w:tr w:rsidR="00881A58" w14:paraId="2285E80A"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7E6C405"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3AFAB587" w14:textId="77777777" w:rsidR="00881A58" w:rsidRDefault="00881A58">
            <w:pPr>
              <w:jc w:val="cente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3F12E159"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525BDCFC"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29399E98" w14:textId="77777777" w:rsidR="00881A58" w:rsidRDefault="00881A58">
            <w:pPr>
              <w:jc w:val="center"/>
              <w:rPr>
                <w:rFonts w:ascii="Times New Roman" w:hAnsi="Times New Roman" w:cs="Times New Roman"/>
                <w:color w:val="000000" w:themeColor="text1"/>
                <w:sz w:val="24"/>
                <w:szCs w:val="24"/>
              </w:rPr>
            </w:pPr>
          </w:p>
        </w:tc>
      </w:tr>
      <w:tr w:rsidR="00881A58" w14:paraId="03E228C5"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62391AA"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1D97EBEB" w14:textId="77777777" w:rsidR="00881A58" w:rsidRDefault="00881A58">
            <w:pPr>
              <w:jc w:val="cente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684262F2"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55DAD02E"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46714EA0" w14:textId="77777777" w:rsidR="00881A58" w:rsidRDefault="00881A58">
            <w:pPr>
              <w:jc w:val="center"/>
              <w:rPr>
                <w:rFonts w:ascii="Times New Roman" w:hAnsi="Times New Roman" w:cs="Times New Roman"/>
                <w:color w:val="000000" w:themeColor="text1"/>
                <w:sz w:val="24"/>
                <w:szCs w:val="24"/>
              </w:rPr>
            </w:pPr>
          </w:p>
        </w:tc>
      </w:tr>
      <w:tr w:rsidR="00881A58" w14:paraId="3F08CEE5"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1642BC79"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19453C8F" w14:textId="77777777" w:rsidR="00881A58" w:rsidRDefault="00881A58">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1031022F"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432D7C72"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430C042B" w14:textId="77777777" w:rsidR="00881A58" w:rsidRDefault="00881A58">
            <w:pPr>
              <w:jc w:val="center"/>
              <w:rPr>
                <w:rFonts w:ascii="Times New Roman" w:hAnsi="Times New Roman" w:cs="Times New Roman"/>
                <w:color w:val="000000" w:themeColor="text1"/>
                <w:sz w:val="24"/>
                <w:szCs w:val="24"/>
              </w:rPr>
            </w:pPr>
          </w:p>
        </w:tc>
      </w:tr>
      <w:tr w:rsidR="00881A58" w14:paraId="7A3E3A95"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FF608E6"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2CC03400" w14:textId="77777777" w:rsidR="00881A58" w:rsidRDefault="00881A58">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6497B2AC"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2AAE660C"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7F8DB3F8" w14:textId="77777777" w:rsidR="00881A58" w:rsidRDefault="00881A58">
            <w:pPr>
              <w:jc w:val="center"/>
              <w:rPr>
                <w:rFonts w:ascii="Times New Roman" w:hAnsi="Times New Roman" w:cs="Times New Roman"/>
                <w:color w:val="000000" w:themeColor="text1"/>
                <w:sz w:val="24"/>
                <w:szCs w:val="24"/>
              </w:rPr>
            </w:pPr>
          </w:p>
        </w:tc>
      </w:tr>
      <w:tr w:rsidR="00881A58" w14:paraId="3D83C619"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05A7252"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68E087EE" w14:textId="77777777" w:rsidR="00881A58" w:rsidRDefault="00881A58">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08CBB4FE"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09EB2D99"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1E40F856" w14:textId="77777777" w:rsidR="00881A58" w:rsidRDefault="00881A58">
            <w:pPr>
              <w:jc w:val="center"/>
              <w:rPr>
                <w:rFonts w:ascii="Times New Roman" w:hAnsi="Times New Roman" w:cs="Times New Roman"/>
                <w:color w:val="000000" w:themeColor="text1"/>
                <w:sz w:val="24"/>
                <w:szCs w:val="24"/>
              </w:rPr>
            </w:pPr>
          </w:p>
        </w:tc>
      </w:tr>
      <w:tr w:rsidR="00881A58" w14:paraId="50F7C4D6"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0353722C"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334FA13B" w14:textId="77777777" w:rsidR="00881A58" w:rsidRDefault="00881A58">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10E92476"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5B288D0B"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3DB7D875" w14:textId="77777777" w:rsidR="00881A58" w:rsidRDefault="00881A58">
            <w:pPr>
              <w:jc w:val="center"/>
              <w:rPr>
                <w:rFonts w:ascii="Times New Roman" w:hAnsi="Times New Roman" w:cs="Times New Roman"/>
                <w:color w:val="000000" w:themeColor="text1"/>
                <w:sz w:val="24"/>
                <w:szCs w:val="24"/>
              </w:rPr>
            </w:pPr>
          </w:p>
        </w:tc>
      </w:tr>
      <w:tr w:rsidR="00881A58" w14:paraId="08E36E84"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4C4738C2"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63593D58" w14:textId="77777777" w:rsidR="00881A58" w:rsidRDefault="00881A58">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7193551F"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3C3585A4"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6C54B653" w14:textId="77777777" w:rsidR="00881A58" w:rsidRDefault="00881A58">
            <w:pPr>
              <w:jc w:val="center"/>
              <w:rPr>
                <w:rFonts w:ascii="Times New Roman" w:hAnsi="Times New Roman" w:cs="Times New Roman"/>
                <w:color w:val="000000" w:themeColor="text1"/>
                <w:sz w:val="24"/>
                <w:szCs w:val="24"/>
              </w:rPr>
            </w:pPr>
          </w:p>
        </w:tc>
      </w:tr>
      <w:tr w:rsidR="00881A58" w14:paraId="22566361"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181361D9"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3A9D7589" w14:textId="77777777" w:rsidR="00881A58" w:rsidRDefault="00881A58">
            <w:pPr>
              <w:rPr>
                <w:rFonts w:ascii="Times New Roman" w:hAnsi="Times New Roman" w:cs="Times New Roman"/>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tcPr>
          <w:p w14:paraId="45B2C8FC"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76D53892"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6CE82EC0" w14:textId="77777777" w:rsidR="00881A58" w:rsidRDefault="00881A58">
            <w:pPr>
              <w:jc w:val="center"/>
              <w:rPr>
                <w:rFonts w:ascii="Times New Roman" w:hAnsi="Times New Roman" w:cs="Times New Roman"/>
                <w:color w:val="000000" w:themeColor="text1"/>
                <w:sz w:val="24"/>
                <w:szCs w:val="24"/>
              </w:rPr>
            </w:pPr>
          </w:p>
        </w:tc>
      </w:tr>
      <w:tr w:rsidR="00881A58" w14:paraId="368F7352"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672F3BCE"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1A163730" w14:textId="77777777" w:rsidR="00881A58" w:rsidRDefault="00881A58">
            <w:pPr>
              <w:rPr>
                <w:rFonts w:ascii="Times New Roman" w:hAnsi="Times New Roman" w:cs="Times New Roman"/>
                <w:color w:val="000000" w:themeColor="text1"/>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14:paraId="614FEEBF" w14:textId="77777777" w:rsidR="00881A58" w:rsidRDefault="00881A58">
            <w:pPr>
              <w:jc w:val="center"/>
              <w:rPr>
                <w:rFonts w:ascii="Times New Roman" w:hAnsi="Times New Roman" w:cs="Times New Roman"/>
                <w:color w:val="000000" w:themeColor="text1"/>
                <w:sz w:val="24"/>
                <w:szCs w:val="24"/>
              </w:rPr>
            </w:pPr>
          </w:p>
        </w:tc>
        <w:tc>
          <w:tcPr>
            <w:tcW w:w="1308" w:type="dxa"/>
            <w:tcBorders>
              <w:top w:val="single" w:sz="4" w:space="0" w:color="auto"/>
              <w:left w:val="single" w:sz="4" w:space="0" w:color="auto"/>
              <w:bottom w:val="single" w:sz="4" w:space="0" w:color="auto"/>
              <w:right w:val="single" w:sz="4" w:space="0" w:color="auto"/>
            </w:tcBorders>
          </w:tcPr>
          <w:p w14:paraId="52870C13"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21E703F4" w14:textId="77777777" w:rsidR="00881A58" w:rsidRDefault="00881A58">
            <w:pPr>
              <w:jc w:val="center"/>
              <w:rPr>
                <w:rFonts w:ascii="Times New Roman" w:hAnsi="Times New Roman" w:cs="Times New Roman"/>
                <w:color w:val="000000" w:themeColor="text1"/>
                <w:sz w:val="24"/>
                <w:szCs w:val="24"/>
              </w:rPr>
            </w:pPr>
          </w:p>
        </w:tc>
      </w:tr>
      <w:tr w:rsidR="00881A58" w14:paraId="039FC025" w14:textId="7777777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14:paraId="3847D5CC" w14:textId="77777777" w:rsidR="00881A58" w:rsidRDefault="00881A58">
            <w:pPr>
              <w:jc w:val="center"/>
              <w:rPr>
                <w:rFonts w:ascii="Times New Roman" w:hAnsi="Times New Roman" w:cs="Times New Roman"/>
                <w:color w:val="000000" w:themeColor="text1"/>
                <w:sz w:val="24"/>
                <w:szCs w:val="24"/>
              </w:rPr>
            </w:pPr>
          </w:p>
        </w:tc>
        <w:tc>
          <w:tcPr>
            <w:tcW w:w="4086" w:type="dxa"/>
            <w:tcBorders>
              <w:top w:val="single" w:sz="4" w:space="0" w:color="auto"/>
              <w:left w:val="single" w:sz="4" w:space="0" w:color="auto"/>
              <w:bottom w:val="single" w:sz="4" w:space="0" w:color="auto"/>
              <w:right w:val="single" w:sz="4" w:space="0" w:color="auto"/>
            </w:tcBorders>
          </w:tcPr>
          <w:p w14:paraId="36E1D81D" w14:textId="77777777" w:rsidR="00881A58" w:rsidRDefault="00881A58">
            <w:pPr>
              <w:rPr>
                <w:rFonts w:ascii="Times New Roman" w:hAnsi="Times New Roman" w:cs="Times New Roman"/>
                <w:color w:val="000000" w:themeColor="text1"/>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14:paraId="112CA4AF" w14:textId="77777777" w:rsidR="00881A58" w:rsidRDefault="00881A58">
            <w:pPr>
              <w:rPr>
                <w:rFonts w:ascii="Times New Roman" w:hAnsi="Times New Roman" w:cs="Times New Roman"/>
                <w:color w:val="000000" w:themeColor="text1"/>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14:paraId="78B6805F" w14:textId="77777777" w:rsidR="00881A58" w:rsidRDefault="00881A58">
            <w:pPr>
              <w:jc w:val="center"/>
              <w:rPr>
                <w:rFonts w:ascii="Times New Roman" w:hAnsi="Times New Roman" w:cs="Times New Roman"/>
                <w:color w:val="000000" w:themeColor="text1"/>
                <w:sz w:val="24"/>
                <w:szCs w:val="24"/>
              </w:rPr>
            </w:pPr>
          </w:p>
        </w:tc>
        <w:tc>
          <w:tcPr>
            <w:tcW w:w="1173" w:type="dxa"/>
            <w:tcBorders>
              <w:top w:val="single" w:sz="4" w:space="0" w:color="auto"/>
              <w:left w:val="single" w:sz="4" w:space="0" w:color="auto"/>
              <w:bottom w:val="single" w:sz="4" w:space="0" w:color="auto"/>
              <w:right w:val="single" w:sz="4" w:space="0" w:color="auto"/>
            </w:tcBorders>
          </w:tcPr>
          <w:p w14:paraId="0C67C290" w14:textId="77777777" w:rsidR="00881A58" w:rsidRDefault="00881A58">
            <w:pPr>
              <w:jc w:val="center"/>
              <w:rPr>
                <w:rFonts w:ascii="Times New Roman" w:hAnsi="Times New Roman" w:cs="Times New Roman"/>
                <w:color w:val="000000" w:themeColor="text1"/>
                <w:sz w:val="24"/>
                <w:szCs w:val="24"/>
              </w:rPr>
            </w:pPr>
          </w:p>
        </w:tc>
      </w:tr>
    </w:tbl>
    <w:p w14:paraId="229AF6E7" w14:textId="77777777" w:rsidR="00881A58" w:rsidRDefault="00000000">
      <w:pPr>
        <w:pStyle w:val="Default"/>
        <w:widowControl w:val="0"/>
        <w:spacing w:line="360" w:lineRule="auto"/>
        <w:ind w:firstLineChars="1800" w:firstLine="4320"/>
        <w:rPr>
          <w:rFonts w:ascii="Times New Roman" w:cs="Times New Roman"/>
          <w:color w:val="000000" w:themeColor="text1"/>
          <w:u w:val="single"/>
        </w:rPr>
      </w:pPr>
      <w:r>
        <w:rPr>
          <w:rFonts w:ascii="Times New Roman" w:cs="Times New Roman"/>
          <w:color w:val="000000" w:themeColor="text1"/>
        </w:rPr>
        <w:t>法定代表人（授权代表）签字：</w:t>
      </w:r>
      <w:r>
        <w:rPr>
          <w:rFonts w:ascii="Times New Roman" w:cs="Times New Roman"/>
          <w:color w:val="000000" w:themeColor="text1"/>
          <w:u w:val="single"/>
        </w:rPr>
        <w:t xml:space="preserve">         </w:t>
      </w:r>
    </w:p>
    <w:p w14:paraId="2DFEBCE2" w14:textId="77777777" w:rsidR="00881A58" w:rsidRDefault="00000000">
      <w:pPr>
        <w:pStyle w:val="Default"/>
        <w:widowControl w:val="0"/>
        <w:spacing w:line="360" w:lineRule="auto"/>
        <w:ind w:firstLineChars="2100" w:firstLine="5040"/>
        <w:rPr>
          <w:rFonts w:ascii="Times New Roman" w:cs="Times New Roman"/>
          <w:color w:val="000000" w:themeColor="text1"/>
          <w:u w:val="single"/>
        </w:rPr>
      </w:pPr>
      <w:r>
        <w:rPr>
          <w:rFonts w:ascii="Times New Roman" w:cs="Times New Roman"/>
          <w:bCs/>
          <w:color w:val="000000" w:themeColor="text1"/>
        </w:rPr>
        <w:t>日期：</w:t>
      </w:r>
      <w:r>
        <w:rPr>
          <w:rFonts w:ascii="Times New Roman" w:cs="Times New Roman"/>
          <w:bCs/>
          <w:color w:val="000000" w:themeColor="text1"/>
          <w:u w:val="single"/>
        </w:rPr>
        <w:t xml:space="preserve">       </w:t>
      </w:r>
      <w:r>
        <w:rPr>
          <w:rFonts w:ascii="Times New Roman" w:cs="Times New Roman"/>
          <w:bCs/>
          <w:color w:val="000000" w:themeColor="text1"/>
        </w:rPr>
        <w:t>年</w:t>
      </w:r>
      <w:r>
        <w:rPr>
          <w:rFonts w:ascii="Times New Roman" w:cs="Times New Roman"/>
          <w:bCs/>
          <w:color w:val="000000" w:themeColor="text1"/>
          <w:u w:val="single"/>
        </w:rPr>
        <w:t xml:space="preserve">    </w:t>
      </w:r>
      <w:r>
        <w:rPr>
          <w:rFonts w:ascii="Times New Roman" w:cs="Times New Roman"/>
          <w:bCs/>
          <w:color w:val="000000" w:themeColor="text1"/>
        </w:rPr>
        <w:t>月</w:t>
      </w:r>
      <w:r>
        <w:rPr>
          <w:rFonts w:ascii="Times New Roman" w:cs="Times New Roman"/>
          <w:bCs/>
          <w:color w:val="000000" w:themeColor="text1"/>
          <w:u w:val="single"/>
        </w:rPr>
        <w:t xml:space="preserve">    </w:t>
      </w:r>
      <w:r>
        <w:rPr>
          <w:rFonts w:ascii="Times New Roman" w:cs="Times New Roman"/>
          <w:bCs/>
          <w:color w:val="000000" w:themeColor="text1"/>
        </w:rPr>
        <w:t>日</w:t>
      </w:r>
    </w:p>
    <w:p w14:paraId="20A0F016" w14:textId="77777777" w:rsidR="00881A58" w:rsidRDefault="00881A58">
      <w:pPr>
        <w:shd w:val="clear" w:color="auto" w:fill="FFFFFF"/>
        <w:snapToGrid w:val="0"/>
        <w:spacing w:line="360" w:lineRule="exact"/>
        <w:rPr>
          <w:rFonts w:ascii="Times New Roman" w:hAnsi="Times New Roman" w:cs="Times New Roman"/>
          <w:color w:val="000000" w:themeColor="text1"/>
        </w:rPr>
      </w:pPr>
    </w:p>
    <w:p w14:paraId="5927487E" w14:textId="77777777" w:rsidR="00881A58" w:rsidRDefault="00000000">
      <w:pPr>
        <w:shd w:val="clear" w:color="auto" w:fill="FFFFFF"/>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注：按照技术参数要求详细填列。</w:t>
      </w:r>
    </w:p>
    <w:p w14:paraId="5314F512"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660A9192" w14:textId="77777777" w:rsidR="00881A58" w:rsidRDefault="00000000">
      <w:pPr>
        <w:jc w:val="left"/>
        <w:rPr>
          <w:rFonts w:ascii="Times New Roman" w:eastAsia="黑体" w:hAnsi="Times New Roman" w:cs="Times New Roman"/>
          <w:color w:val="000000" w:themeColor="text1"/>
          <w:sz w:val="24"/>
          <w:szCs w:val="24"/>
          <w:u w:color="000000"/>
        </w:rPr>
      </w:pPr>
      <w:r>
        <w:rPr>
          <w:rFonts w:ascii="Times New Roman" w:eastAsia="黑体" w:hAnsi="Times New Roman" w:cs="Times New Roman"/>
          <w:color w:val="000000" w:themeColor="text1"/>
          <w:sz w:val="24"/>
          <w:szCs w:val="24"/>
          <w:u w:color="000000"/>
        </w:rPr>
        <w:br w:type="page"/>
      </w:r>
    </w:p>
    <w:p w14:paraId="3E7F8CAB" w14:textId="77777777" w:rsidR="00881A58" w:rsidRDefault="00000000">
      <w:pPr>
        <w:tabs>
          <w:tab w:val="left" w:pos="576"/>
        </w:tabs>
        <w:spacing w:beforeLines="50" w:before="156" w:afterLines="50" w:after="156" w:line="360" w:lineRule="auto"/>
        <w:jc w:val="left"/>
        <w:outlineLvl w:val="2"/>
        <w:rPr>
          <w:rFonts w:ascii="Times New Roman" w:eastAsia="黑体" w:hAnsi="Times New Roman" w:cs="Times New Roman"/>
          <w:color w:val="000000" w:themeColor="text1"/>
          <w:sz w:val="24"/>
          <w:szCs w:val="24"/>
          <w:u w:color="000000"/>
        </w:rPr>
      </w:pPr>
      <w:bookmarkStart w:id="73" w:name="_Toc11859497"/>
      <w:r>
        <w:rPr>
          <w:rFonts w:ascii="Times New Roman" w:eastAsia="黑体" w:hAnsi="Times New Roman" w:cs="Times New Roman"/>
          <w:color w:val="000000" w:themeColor="text1"/>
          <w:sz w:val="24"/>
          <w:szCs w:val="24"/>
          <w:u w:color="000000"/>
        </w:rPr>
        <w:lastRenderedPageBreak/>
        <w:t xml:space="preserve">6.7 </w:t>
      </w:r>
      <w:bookmarkStart w:id="74" w:name="_Toc11859498"/>
      <w:bookmarkEnd w:id="73"/>
      <w:r>
        <w:rPr>
          <w:rFonts w:ascii="Times New Roman" w:eastAsia="黑体" w:hAnsi="Times New Roman" w:cs="Times New Roman" w:hint="eastAsia"/>
          <w:color w:val="000000" w:themeColor="text1"/>
          <w:sz w:val="24"/>
          <w:szCs w:val="24"/>
          <w:u w:color="000000"/>
        </w:rPr>
        <w:t>项目技术说明或实施方案</w:t>
      </w:r>
      <w:bookmarkEnd w:id="74"/>
    </w:p>
    <w:p w14:paraId="3E4454E9" w14:textId="77777777" w:rsidR="00881A58" w:rsidRDefault="00000000">
      <w:p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包括</w:t>
      </w:r>
      <w:r>
        <w:rPr>
          <w:rFonts w:ascii="Times New Roman" w:eastAsia="宋体" w:hAnsi="Times New Roman" w:cs="Times New Roman"/>
          <w:color w:val="000000" w:themeColor="text1"/>
          <w:sz w:val="24"/>
          <w:szCs w:val="24"/>
          <w:u w:color="FF0000"/>
        </w:rPr>
        <w:t>但不限于如下内容：</w:t>
      </w:r>
    </w:p>
    <w:p w14:paraId="5E7A51D9" w14:textId="77777777" w:rsidR="00881A58" w:rsidRDefault="00000000">
      <w:pPr>
        <w:numPr>
          <w:ilvl w:val="0"/>
          <w:numId w:val="5"/>
        </w:num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安装调试计划方案</w:t>
      </w:r>
    </w:p>
    <w:p w14:paraId="15A2DE8E" w14:textId="77777777" w:rsidR="00881A58" w:rsidRDefault="00000000">
      <w:pPr>
        <w:numPr>
          <w:ilvl w:val="0"/>
          <w:numId w:val="5"/>
        </w:num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售后服务</w:t>
      </w:r>
    </w:p>
    <w:p w14:paraId="2440B691" w14:textId="77777777" w:rsidR="00881A58" w:rsidRDefault="00000000">
      <w:pPr>
        <w:numPr>
          <w:ilvl w:val="0"/>
          <w:numId w:val="5"/>
        </w:num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设备维护方案</w:t>
      </w:r>
    </w:p>
    <w:p w14:paraId="61A8AF5E" w14:textId="77777777" w:rsidR="00881A58" w:rsidRDefault="00000000">
      <w:pPr>
        <w:numPr>
          <w:ilvl w:val="0"/>
          <w:numId w:val="5"/>
        </w:numPr>
        <w:spacing w:line="360" w:lineRule="auto"/>
        <w:ind w:firstLineChars="200" w:firstLine="480"/>
        <w:rPr>
          <w:rFonts w:ascii="Times New Roman" w:eastAsia="宋体" w:hAnsi="Times New Roman" w:cs="Times New Roman"/>
          <w:color w:val="000000" w:themeColor="text1"/>
          <w:sz w:val="24"/>
          <w:szCs w:val="24"/>
          <w:u w:color="FF0000"/>
        </w:rPr>
      </w:pPr>
      <w:r>
        <w:rPr>
          <w:rFonts w:ascii="Times New Roman" w:eastAsia="宋体" w:hAnsi="Times New Roman" w:cs="Times New Roman" w:hint="eastAsia"/>
          <w:color w:val="000000" w:themeColor="text1"/>
          <w:sz w:val="24"/>
          <w:szCs w:val="24"/>
          <w:u w:color="FF0000"/>
        </w:rPr>
        <w:t>培训方案</w:t>
      </w:r>
    </w:p>
    <w:p w14:paraId="1F5C890F" w14:textId="77777777" w:rsidR="00881A58" w:rsidRDefault="00881A58">
      <w:pPr>
        <w:spacing w:line="360" w:lineRule="auto"/>
        <w:ind w:firstLineChars="200" w:firstLine="480"/>
        <w:rPr>
          <w:rFonts w:ascii="Times New Roman" w:eastAsia="宋体" w:hAnsi="Times New Roman" w:cs="Times New Roman"/>
          <w:color w:val="000000" w:themeColor="text1"/>
          <w:sz w:val="24"/>
          <w:szCs w:val="24"/>
          <w:u w:color="FF0000"/>
        </w:rPr>
      </w:pPr>
    </w:p>
    <w:p w14:paraId="3C02CB1B" w14:textId="77777777" w:rsidR="00881A58" w:rsidRDefault="00881A58">
      <w:pPr>
        <w:pStyle w:val="21"/>
        <w:numPr>
          <w:ilvl w:val="255"/>
          <w:numId w:val="0"/>
        </w:numPr>
        <w:rPr>
          <w:rFonts w:ascii="Times New Roman" w:eastAsia="宋体" w:hAnsi="Times New Roman" w:cs="Times New Roman"/>
          <w:color w:val="000000" w:themeColor="text1"/>
          <w:sz w:val="24"/>
          <w:szCs w:val="24"/>
          <w:u w:color="FF0000"/>
        </w:rPr>
      </w:pPr>
    </w:p>
    <w:p w14:paraId="5236AFA9" w14:textId="77777777" w:rsidR="00881A58" w:rsidRDefault="00881A58">
      <w:pPr>
        <w:spacing w:line="360" w:lineRule="auto"/>
        <w:ind w:firstLineChars="200" w:firstLine="480"/>
        <w:rPr>
          <w:rFonts w:ascii="Times New Roman" w:eastAsia="宋体" w:hAnsi="Times New Roman" w:cs="Times New Roman"/>
          <w:color w:val="000000" w:themeColor="text1"/>
          <w:sz w:val="24"/>
          <w:szCs w:val="24"/>
          <w:u w:color="FF0000"/>
        </w:rPr>
      </w:pPr>
    </w:p>
    <w:p w14:paraId="16FDD2F8" w14:textId="77777777" w:rsidR="00881A58" w:rsidRDefault="00881A58">
      <w:pPr>
        <w:pStyle w:val="21"/>
        <w:numPr>
          <w:ilvl w:val="255"/>
          <w:numId w:val="0"/>
        </w:numPr>
        <w:rPr>
          <w:rFonts w:ascii="Times New Roman" w:eastAsia="宋体" w:hAnsi="Times New Roman" w:cs="Times New Roman"/>
          <w:color w:val="000000" w:themeColor="text1"/>
          <w:sz w:val="24"/>
          <w:szCs w:val="24"/>
          <w:u w:color="FF0000"/>
        </w:rPr>
      </w:pPr>
    </w:p>
    <w:p w14:paraId="22932F24" w14:textId="77777777" w:rsidR="00881A58" w:rsidRDefault="00881A58">
      <w:pPr>
        <w:spacing w:line="360" w:lineRule="auto"/>
        <w:ind w:firstLineChars="200" w:firstLine="480"/>
        <w:rPr>
          <w:rFonts w:ascii="Times New Roman" w:eastAsia="宋体" w:hAnsi="Times New Roman" w:cs="Times New Roman"/>
          <w:color w:val="000000" w:themeColor="text1"/>
          <w:sz w:val="24"/>
          <w:szCs w:val="24"/>
          <w:u w:color="FF0000"/>
        </w:rPr>
      </w:pPr>
    </w:p>
    <w:p w14:paraId="038430A7" w14:textId="77777777" w:rsidR="00881A58" w:rsidRDefault="00000000">
      <w:pPr>
        <w:jc w:val="left"/>
        <w:rPr>
          <w:rFonts w:ascii="Times New Roman" w:eastAsia="黑体" w:hAnsi="Times New Roman" w:cs="Times New Roman"/>
          <w:color w:val="000000" w:themeColor="text1"/>
          <w:sz w:val="24"/>
          <w:szCs w:val="24"/>
          <w:u w:color="000000"/>
        </w:rPr>
      </w:pPr>
      <w:r>
        <w:rPr>
          <w:rFonts w:ascii="Times New Roman" w:eastAsia="黑体" w:hAnsi="Times New Roman" w:cs="Times New Roman"/>
          <w:color w:val="000000" w:themeColor="text1"/>
          <w:sz w:val="24"/>
          <w:szCs w:val="24"/>
          <w:u w:color="000000"/>
        </w:rPr>
        <w:br w:type="page"/>
      </w:r>
    </w:p>
    <w:p w14:paraId="014B2F78" w14:textId="77777777" w:rsidR="00881A58" w:rsidRDefault="00000000">
      <w:pPr>
        <w:tabs>
          <w:tab w:val="left" w:pos="576"/>
        </w:tabs>
        <w:spacing w:beforeLines="50" w:before="156" w:afterLines="50" w:after="156" w:line="360" w:lineRule="auto"/>
        <w:outlineLvl w:val="2"/>
        <w:rPr>
          <w:rFonts w:ascii="Times New Roman" w:eastAsia="黑体" w:hAnsi="Times New Roman" w:cs="Times New Roman"/>
          <w:color w:val="000000" w:themeColor="text1"/>
          <w:sz w:val="24"/>
          <w:szCs w:val="24"/>
          <w:u w:color="000000"/>
        </w:rPr>
      </w:pPr>
      <w:bookmarkStart w:id="75" w:name="_Toc11859499"/>
      <w:r>
        <w:rPr>
          <w:rFonts w:ascii="Times New Roman" w:eastAsia="黑体" w:hAnsi="Times New Roman" w:cs="Times New Roman"/>
          <w:color w:val="000000" w:themeColor="text1"/>
          <w:sz w:val="24"/>
          <w:szCs w:val="24"/>
          <w:u w:color="000000"/>
        </w:rPr>
        <w:lastRenderedPageBreak/>
        <w:t>6.</w:t>
      </w:r>
      <w:r>
        <w:rPr>
          <w:rFonts w:ascii="Times New Roman" w:eastAsia="黑体" w:hAnsi="Times New Roman" w:cs="Times New Roman" w:hint="eastAsia"/>
          <w:color w:val="000000" w:themeColor="text1"/>
          <w:sz w:val="24"/>
          <w:szCs w:val="24"/>
          <w:u w:color="000000"/>
        </w:rPr>
        <w:t>8</w:t>
      </w:r>
      <w:r>
        <w:rPr>
          <w:rFonts w:ascii="Times New Roman" w:eastAsia="黑体" w:hAnsi="Times New Roman" w:cs="Times New Roman"/>
          <w:color w:val="000000" w:themeColor="text1"/>
          <w:sz w:val="24"/>
          <w:szCs w:val="24"/>
          <w:u w:color="000000"/>
        </w:rPr>
        <w:t xml:space="preserve"> </w:t>
      </w:r>
      <w:r>
        <w:rPr>
          <w:rFonts w:ascii="Times New Roman" w:eastAsia="黑体" w:hAnsi="Times New Roman" w:cs="Times New Roman" w:hint="eastAsia"/>
          <w:color w:val="000000" w:themeColor="text1"/>
          <w:sz w:val="24"/>
          <w:szCs w:val="24"/>
          <w:u w:color="000000"/>
        </w:rPr>
        <w:t>投标人其它声明及材料</w:t>
      </w:r>
      <w:bookmarkEnd w:id="75"/>
    </w:p>
    <w:p w14:paraId="3C68B5EF" w14:textId="77777777" w:rsidR="00881A58" w:rsidRDefault="00000000">
      <w:pPr>
        <w:spacing w:beforeLines="50" w:before="156" w:afterLines="50" w:after="156" w:line="360" w:lineRule="auto"/>
        <w:jc w:val="center"/>
        <w:rPr>
          <w:rFonts w:ascii="黑体" w:eastAsia="黑体" w:hAnsi="黑体" w:cs="Times New Roman"/>
          <w:color w:val="000000" w:themeColor="text1"/>
          <w:sz w:val="28"/>
          <w:szCs w:val="28"/>
        </w:rPr>
      </w:pPr>
      <w:r>
        <w:rPr>
          <w:rFonts w:ascii="黑体" w:eastAsia="黑体" w:hAnsi="黑体" w:cs="Times New Roman"/>
          <w:color w:val="000000" w:themeColor="text1"/>
          <w:sz w:val="28"/>
          <w:szCs w:val="28"/>
        </w:rPr>
        <w:t>投标人信息一览表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2446"/>
        <w:gridCol w:w="2447"/>
        <w:gridCol w:w="2446"/>
      </w:tblGrid>
      <w:tr w:rsidR="00881A58" w14:paraId="497CFCF6" w14:textId="77777777">
        <w:trPr>
          <w:trHeight w:val="1245"/>
          <w:jc w:val="center"/>
        </w:trPr>
        <w:tc>
          <w:tcPr>
            <w:tcW w:w="1664" w:type="dxa"/>
            <w:shd w:val="clear" w:color="auto" w:fill="auto"/>
            <w:vAlign w:val="center"/>
          </w:tcPr>
          <w:p w14:paraId="1818532A"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投标人名称</w:t>
            </w:r>
          </w:p>
          <w:p w14:paraId="783B402E"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（加盖公章）</w:t>
            </w:r>
          </w:p>
        </w:tc>
        <w:tc>
          <w:tcPr>
            <w:tcW w:w="7339" w:type="dxa"/>
            <w:gridSpan w:val="3"/>
            <w:shd w:val="clear" w:color="auto" w:fill="auto"/>
            <w:vAlign w:val="center"/>
          </w:tcPr>
          <w:p w14:paraId="141A2152" w14:textId="77777777" w:rsidR="00881A58" w:rsidRDefault="00881A58">
            <w:pPr>
              <w:spacing w:line="440" w:lineRule="exact"/>
              <w:jc w:val="center"/>
              <w:rPr>
                <w:rFonts w:ascii="Times New Roman" w:hAnsi="Times New Roman" w:cs="Times New Roman"/>
                <w:color w:val="000000" w:themeColor="text1"/>
                <w:sz w:val="24"/>
                <w:szCs w:val="24"/>
              </w:rPr>
            </w:pPr>
          </w:p>
        </w:tc>
      </w:tr>
      <w:tr w:rsidR="00881A58" w14:paraId="55EA863A" w14:textId="77777777">
        <w:trPr>
          <w:trHeight w:val="978"/>
          <w:jc w:val="center"/>
        </w:trPr>
        <w:tc>
          <w:tcPr>
            <w:tcW w:w="1664" w:type="dxa"/>
            <w:shd w:val="clear" w:color="auto" w:fill="auto"/>
            <w:vAlign w:val="center"/>
          </w:tcPr>
          <w:p w14:paraId="5B014FB8"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注册地址</w:t>
            </w:r>
          </w:p>
        </w:tc>
        <w:tc>
          <w:tcPr>
            <w:tcW w:w="7339" w:type="dxa"/>
            <w:gridSpan w:val="3"/>
            <w:shd w:val="clear" w:color="auto" w:fill="auto"/>
            <w:vAlign w:val="center"/>
          </w:tcPr>
          <w:p w14:paraId="5C5C2454" w14:textId="77777777" w:rsidR="00881A58" w:rsidRDefault="00881A58">
            <w:pPr>
              <w:spacing w:line="440" w:lineRule="exact"/>
              <w:jc w:val="center"/>
              <w:rPr>
                <w:rFonts w:ascii="Times New Roman" w:hAnsi="Times New Roman" w:cs="Times New Roman"/>
                <w:color w:val="000000" w:themeColor="text1"/>
                <w:sz w:val="24"/>
                <w:szCs w:val="24"/>
              </w:rPr>
            </w:pPr>
          </w:p>
        </w:tc>
      </w:tr>
      <w:tr w:rsidR="00881A58" w14:paraId="06A00238" w14:textId="77777777">
        <w:trPr>
          <w:trHeight w:val="1198"/>
          <w:jc w:val="center"/>
        </w:trPr>
        <w:tc>
          <w:tcPr>
            <w:tcW w:w="1664" w:type="dxa"/>
            <w:shd w:val="clear" w:color="auto" w:fill="auto"/>
            <w:vAlign w:val="center"/>
          </w:tcPr>
          <w:p w14:paraId="212C4580"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企业类型</w:t>
            </w:r>
          </w:p>
          <w:p w14:paraId="3A72FE97"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（请勾选）</w:t>
            </w:r>
          </w:p>
        </w:tc>
        <w:tc>
          <w:tcPr>
            <w:tcW w:w="7339" w:type="dxa"/>
            <w:gridSpan w:val="3"/>
            <w:shd w:val="clear" w:color="auto" w:fill="auto"/>
            <w:vAlign w:val="center"/>
          </w:tcPr>
          <w:p w14:paraId="689DBE72"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□大型企业</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□中型企业</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□小型企业</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□微型企业</w:t>
            </w:r>
          </w:p>
        </w:tc>
      </w:tr>
      <w:tr w:rsidR="00881A58" w14:paraId="17D6F4FF" w14:textId="77777777">
        <w:trPr>
          <w:trHeight w:val="1257"/>
          <w:jc w:val="center"/>
        </w:trPr>
        <w:tc>
          <w:tcPr>
            <w:tcW w:w="1664" w:type="dxa"/>
            <w:shd w:val="clear" w:color="auto" w:fill="auto"/>
            <w:vAlign w:val="center"/>
          </w:tcPr>
          <w:p w14:paraId="4381D9E9"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所投产品属性</w:t>
            </w:r>
          </w:p>
          <w:p w14:paraId="6791A8FE"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（请勾选）</w:t>
            </w:r>
          </w:p>
        </w:tc>
        <w:tc>
          <w:tcPr>
            <w:tcW w:w="7339" w:type="dxa"/>
            <w:gridSpan w:val="3"/>
            <w:shd w:val="clear" w:color="auto" w:fill="auto"/>
            <w:vAlign w:val="center"/>
          </w:tcPr>
          <w:p w14:paraId="5A0D00F2"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□节能</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□节水</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□环保</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□节能环保</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□节水环保</w:t>
            </w:r>
          </w:p>
          <w:p w14:paraId="3FEA3A9A"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□普通产品（即非节能节水环保产品）</w:t>
            </w:r>
          </w:p>
        </w:tc>
      </w:tr>
      <w:tr w:rsidR="00881A58" w14:paraId="7D56BB8E" w14:textId="77777777">
        <w:trPr>
          <w:trHeight w:val="992"/>
          <w:jc w:val="center"/>
        </w:trPr>
        <w:tc>
          <w:tcPr>
            <w:tcW w:w="1664" w:type="dxa"/>
            <w:shd w:val="clear" w:color="auto" w:fill="auto"/>
            <w:vAlign w:val="center"/>
          </w:tcPr>
          <w:p w14:paraId="2C81A651"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授权代表姓名</w:t>
            </w:r>
          </w:p>
        </w:tc>
        <w:tc>
          <w:tcPr>
            <w:tcW w:w="2446" w:type="dxa"/>
            <w:shd w:val="clear" w:color="auto" w:fill="auto"/>
            <w:vAlign w:val="center"/>
          </w:tcPr>
          <w:p w14:paraId="04D63670" w14:textId="77777777" w:rsidR="00881A58" w:rsidRDefault="00881A58">
            <w:pPr>
              <w:spacing w:line="440" w:lineRule="exact"/>
              <w:jc w:val="center"/>
              <w:rPr>
                <w:rFonts w:ascii="Times New Roman" w:hAnsi="Times New Roman" w:cs="Times New Roman"/>
                <w:color w:val="000000" w:themeColor="text1"/>
                <w:sz w:val="24"/>
                <w:szCs w:val="24"/>
              </w:rPr>
            </w:pPr>
          </w:p>
        </w:tc>
        <w:tc>
          <w:tcPr>
            <w:tcW w:w="2447" w:type="dxa"/>
            <w:shd w:val="clear" w:color="auto" w:fill="auto"/>
            <w:vAlign w:val="center"/>
          </w:tcPr>
          <w:p w14:paraId="28F32554" w14:textId="77777777" w:rsidR="00881A58" w:rsidRDefault="00000000">
            <w:pPr>
              <w:spacing w:line="440" w:lineRule="exac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手机号码</w:t>
            </w:r>
          </w:p>
        </w:tc>
        <w:tc>
          <w:tcPr>
            <w:tcW w:w="2446" w:type="dxa"/>
            <w:shd w:val="clear" w:color="auto" w:fill="auto"/>
            <w:vAlign w:val="center"/>
          </w:tcPr>
          <w:p w14:paraId="12EBDBAA" w14:textId="77777777" w:rsidR="00881A58" w:rsidRDefault="00881A58">
            <w:pPr>
              <w:spacing w:line="440" w:lineRule="exact"/>
              <w:jc w:val="center"/>
              <w:rPr>
                <w:rFonts w:ascii="Times New Roman" w:hAnsi="Times New Roman" w:cs="Times New Roman"/>
                <w:color w:val="000000" w:themeColor="text1"/>
                <w:sz w:val="24"/>
                <w:szCs w:val="24"/>
              </w:rPr>
            </w:pPr>
          </w:p>
        </w:tc>
      </w:tr>
    </w:tbl>
    <w:p w14:paraId="03663CA3"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0430EB0C" w14:textId="77777777" w:rsidR="00881A58" w:rsidRDefault="00000000">
      <w:pPr>
        <w:jc w:val="left"/>
        <w:rPr>
          <w:b/>
          <w:bCs/>
          <w:color w:val="000000" w:themeColor="text1"/>
        </w:rPr>
      </w:pPr>
      <w:r>
        <w:rPr>
          <w:b/>
          <w:bCs/>
          <w:color w:val="000000" w:themeColor="text1"/>
        </w:rPr>
        <w:br w:type="page"/>
      </w:r>
    </w:p>
    <w:p w14:paraId="63B5D6D1" w14:textId="77777777" w:rsidR="00881A58" w:rsidRDefault="00000000">
      <w:pPr>
        <w:pStyle w:val="a8"/>
        <w:kinsoku w:val="0"/>
        <w:overflowPunct w:val="0"/>
        <w:spacing w:before="7"/>
        <w:ind w:right="103" w:firstLine="402"/>
        <w:rPr>
          <w:b/>
          <w:bCs/>
          <w:color w:val="000000" w:themeColor="text1"/>
        </w:rPr>
      </w:pPr>
      <w:r>
        <w:rPr>
          <w:rFonts w:hint="eastAsia"/>
          <w:b/>
          <w:bCs/>
          <w:color w:val="000000" w:themeColor="text1"/>
        </w:rPr>
        <w:lastRenderedPageBreak/>
        <w:t>投标人</w:t>
      </w:r>
      <w:r>
        <w:rPr>
          <w:b/>
          <w:bCs/>
          <w:color w:val="000000" w:themeColor="text1"/>
        </w:rPr>
        <w:t>若符合相关要求，请提供</w:t>
      </w:r>
      <w:r>
        <w:rPr>
          <w:rFonts w:hint="eastAsia"/>
          <w:b/>
          <w:bCs/>
          <w:color w:val="000000" w:themeColor="text1"/>
        </w:rPr>
        <w:t>企业声明函。</w:t>
      </w:r>
    </w:p>
    <w:p w14:paraId="51FEF740" w14:textId="77777777" w:rsidR="00881A58" w:rsidRDefault="00000000">
      <w:pPr>
        <w:pStyle w:val="a8"/>
        <w:kinsoku w:val="0"/>
        <w:overflowPunct w:val="0"/>
        <w:spacing w:before="7"/>
        <w:ind w:right="103" w:firstLine="402"/>
        <w:rPr>
          <w:color w:val="000000" w:themeColor="text1"/>
        </w:rPr>
      </w:pPr>
      <w:r>
        <w:rPr>
          <w:rFonts w:hint="eastAsia"/>
          <w:b/>
          <w:bCs/>
          <w:color w:val="000000" w:themeColor="text1"/>
        </w:rPr>
        <w:t>企业声明函格式</w:t>
      </w:r>
    </w:p>
    <w:p w14:paraId="3D603E99" w14:textId="77777777" w:rsidR="00881A58" w:rsidRDefault="00000000">
      <w:pPr>
        <w:pStyle w:val="af6"/>
        <w:widowControl w:val="0"/>
        <w:kinsoku w:val="0"/>
        <w:overflowPunct w:val="0"/>
        <w:spacing w:before="0" w:beforeAutospacing="0" w:after="120" w:afterAutospacing="0" w:line="460" w:lineRule="exact"/>
        <w:ind w:right="14"/>
        <w:jc w:val="center"/>
      </w:pPr>
      <w:bookmarkStart w:id="76" w:name="_Toc21478"/>
      <w:r>
        <w:rPr>
          <w:b/>
          <w:kern w:val="2"/>
          <w:sz w:val="28"/>
          <w:szCs w:val="28"/>
          <w:lang w:bidi="ar"/>
        </w:rPr>
        <w:t>中小企业声明函（货物）</w:t>
      </w:r>
      <w:bookmarkEnd w:id="76"/>
    </w:p>
    <w:p w14:paraId="304E4016" w14:textId="77777777" w:rsidR="00881A58"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本公司（联合体）郑重声明，根据《政府采购促进中小企业发展管理办法》（财库﹝2020﹞46号）的规定，本公司（联合体）参加</w:t>
      </w:r>
      <w:r>
        <w:rPr>
          <w:spacing w:val="-5"/>
          <w:kern w:val="2"/>
          <w:u w:val="single"/>
          <w:lang w:bidi="ar"/>
        </w:rPr>
        <w:t>（单位名称）</w:t>
      </w:r>
      <w:r>
        <w:rPr>
          <w:spacing w:val="-5"/>
          <w:kern w:val="2"/>
          <w:lang w:bidi="ar"/>
        </w:rPr>
        <w:t>的</w:t>
      </w:r>
      <w:r>
        <w:rPr>
          <w:spacing w:val="-5"/>
          <w:kern w:val="2"/>
          <w:u w:val="single"/>
          <w:lang w:bidi="ar"/>
        </w:rPr>
        <w:t>（项目名称）</w:t>
      </w:r>
      <w:r>
        <w:rPr>
          <w:spacing w:val="-5"/>
          <w:kern w:val="2"/>
          <w:lang w:bidi="ar"/>
        </w:rPr>
        <w:t>采购活动，提供的货物全部由符合政策要求的中小企业制造。相关企业（含联合体中的中小企业、签订分包意向协议的中小企业）的具体情况如下：</w:t>
      </w:r>
    </w:p>
    <w:p w14:paraId="44FD50ED" w14:textId="77777777" w:rsidR="00881A58"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1.</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45167222" w14:textId="77777777" w:rsidR="00881A58"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2.</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09255A9F" w14:textId="77777777" w:rsidR="00881A58"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w:t>
      </w:r>
    </w:p>
    <w:p w14:paraId="7912382F" w14:textId="77777777" w:rsidR="00881A58"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以上企业，不属于大企业的分支机构，不存在控股股东为大企业的情形，也不存在与大企业的负责人为同一人的情形。</w:t>
      </w:r>
    </w:p>
    <w:p w14:paraId="4B026CA4" w14:textId="77777777" w:rsidR="00881A58" w:rsidRDefault="00000000">
      <w:pPr>
        <w:pStyle w:val="af6"/>
        <w:widowControl w:val="0"/>
        <w:tabs>
          <w:tab w:val="left" w:pos="2429"/>
          <w:tab w:val="left" w:pos="3656"/>
        </w:tabs>
        <w:kinsoku w:val="0"/>
        <w:overflowPunct w:val="0"/>
        <w:spacing w:before="0" w:beforeAutospacing="0" w:after="120" w:afterAutospacing="0" w:line="360" w:lineRule="auto"/>
        <w:ind w:right="208" w:firstLine="396"/>
        <w:jc w:val="both"/>
        <w:rPr>
          <w:spacing w:val="-5"/>
        </w:rPr>
      </w:pPr>
      <w:r>
        <w:rPr>
          <w:spacing w:val="-5"/>
          <w:kern w:val="2"/>
          <w:lang w:bidi="ar"/>
        </w:rPr>
        <w:t>本企业对上述声明内容的真实性负责。如有虚假，将依法承担相应责任。</w:t>
      </w:r>
    </w:p>
    <w:p w14:paraId="370EBC4D" w14:textId="77777777" w:rsidR="00881A58" w:rsidRDefault="00881A58">
      <w:pPr>
        <w:pStyle w:val="af6"/>
        <w:widowControl w:val="0"/>
        <w:tabs>
          <w:tab w:val="left" w:pos="2429"/>
          <w:tab w:val="left" w:pos="3656"/>
        </w:tabs>
        <w:kinsoku w:val="0"/>
        <w:overflowPunct w:val="0"/>
        <w:spacing w:before="0" w:beforeAutospacing="0" w:after="120" w:afterAutospacing="0" w:line="360" w:lineRule="auto"/>
        <w:ind w:right="208" w:firstLine="396"/>
        <w:jc w:val="both"/>
        <w:rPr>
          <w:spacing w:val="-5"/>
        </w:rPr>
      </w:pPr>
    </w:p>
    <w:p w14:paraId="4B5A9EF4" w14:textId="77777777" w:rsidR="00881A58" w:rsidRDefault="00000000">
      <w:pPr>
        <w:pStyle w:val="af6"/>
        <w:widowControl w:val="0"/>
        <w:tabs>
          <w:tab w:val="left" w:pos="2429"/>
          <w:tab w:val="left" w:pos="3656"/>
        </w:tabs>
        <w:kinsoku w:val="0"/>
        <w:overflowPunct w:val="0"/>
        <w:spacing w:before="0" w:beforeAutospacing="0" w:after="120" w:afterAutospacing="0" w:line="360" w:lineRule="auto"/>
        <w:ind w:right="208" w:firstLineChars="2400" w:firstLine="5520"/>
        <w:jc w:val="both"/>
        <w:rPr>
          <w:spacing w:val="-5"/>
        </w:rPr>
      </w:pPr>
      <w:r>
        <w:rPr>
          <w:spacing w:val="-5"/>
          <w:kern w:val="2"/>
          <w:lang w:bidi="ar"/>
        </w:rPr>
        <w:t>企业名称（盖章）：</w:t>
      </w:r>
    </w:p>
    <w:p w14:paraId="6E90CD55" w14:textId="77777777" w:rsidR="00881A58" w:rsidRDefault="00000000">
      <w:pPr>
        <w:widowControl/>
        <w:ind w:firstLineChars="2500" w:firstLine="5750"/>
        <w:jc w:val="left"/>
      </w:pPr>
      <w:r>
        <w:rPr>
          <w:rFonts w:ascii="宋体" w:eastAsia="宋体" w:hAnsi="宋体" w:cs="Times New Roman" w:hint="eastAsia"/>
          <w:spacing w:val="-5"/>
          <w:sz w:val="24"/>
          <w:szCs w:val="24"/>
          <w:lang w:bidi="ar"/>
        </w:rPr>
        <w:t>日期：</w:t>
      </w:r>
    </w:p>
    <w:p w14:paraId="442215CA" w14:textId="77777777" w:rsidR="00881A58" w:rsidRDefault="00881A58">
      <w:pPr>
        <w:pStyle w:val="a8"/>
        <w:kinsoku w:val="0"/>
        <w:overflowPunct w:val="0"/>
        <w:spacing w:after="0" w:line="360" w:lineRule="auto"/>
        <w:ind w:left="4111" w:right="437" w:firstLine="403"/>
        <w:rPr>
          <w:color w:val="000000" w:themeColor="text1"/>
        </w:rPr>
      </w:pPr>
    </w:p>
    <w:p w14:paraId="6AAAAD0A" w14:textId="77777777" w:rsidR="00881A58" w:rsidRDefault="00881A58">
      <w:pPr>
        <w:pStyle w:val="a8"/>
        <w:kinsoku w:val="0"/>
        <w:overflowPunct w:val="0"/>
        <w:spacing w:after="0" w:line="360" w:lineRule="auto"/>
        <w:ind w:left="4111" w:right="437" w:firstLine="403"/>
        <w:rPr>
          <w:color w:val="000000" w:themeColor="text1"/>
        </w:rPr>
      </w:pPr>
    </w:p>
    <w:p w14:paraId="30BD3D7D" w14:textId="77777777" w:rsidR="00881A58" w:rsidRDefault="00881A58">
      <w:pPr>
        <w:pStyle w:val="a8"/>
        <w:kinsoku w:val="0"/>
        <w:overflowPunct w:val="0"/>
        <w:spacing w:after="0" w:line="360" w:lineRule="auto"/>
        <w:ind w:left="4111" w:right="437" w:firstLine="403"/>
        <w:rPr>
          <w:color w:val="000000" w:themeColor="text1"/>
        </w:rPr>
      </w:pPr>
    </w:p>
    <w:p w14:paraId="66ECAA9E" w14:textId="77777777" w:rsidR="00881A58" w:rsidRDefault="00881A58">
      <w:pPr>
        <w:pStyle w:val="a8"/>
        <w:kinsoku w:val="0"/>
        <w:overflowPunct w:val="0"/>
        <w:spacing w:after="0" w:line="360" w:lineRule="auto"/>
        <w:ind w:left="4111" w:right="437" w:firstLine="403"/>
        <w:rPr>
          <w:color w:val="000000" w:themeColor="text1"/>
        </w:rPr>
      </w:pPr>
    </w:p>
    <w:p w14:paraId="205A50CF" w14:textId="77777777" w:rsidR="00881A58" w:rsidRDefault="00881A58">
      <w:pPr>
        <w:pStyle w:val="a8"/>
        <w:kinsoku w:val="0"/>
        <w:overflowPunct w:val="0"/>
        <w:spacing w:after="0" w:line="360" w:lineRule="auto"/>
        <w:ind w:left="4111" w:right="437" w:firstLine="403"/>
        <w:rPr>
          <w:color w:val="000000" w:themeColor="text1"/>
        </w:rPr>
      </w:pPr>
    </w:p>
    <w:p w14:paraId="43DACDC5" w14:textId="77777777" w:rsidR="00881A58" w:rsidRDefault="00881A58">
      <w:pPr>
        <w:pStyle w:val="a8"/>
        <w:kinsoku w:val="0"/>
        <w:overflowPunct w:val="0"/>
        <w:spacing w:after="0" w:line="360" w:lineRule="auto"/>
        <w:ind w:left="4111" w:right="437" w:firstLine="403"/>
        <w:rPr>
          <w:color w:val="000000" w:themeColor="text1"/>
        </w:rPr>
      </w:pPr>
    </w:p>
    <w:p w14:paraId="3C14DDBA" w14:textId="77777777" w:rsidR="00881A58" w:rsidRDefault="00881A58">
      <w:pPr>
        <w:pStyle w:val="a8"/>
        <w:kinsoku w:val="0"/>
        <w:overflowPunct w:val="0"/>
        <w:spacing w:before="1"/>
        <w:ind w:firstLine="540"/>
        <w:rPr>
          <w:color w:val="000000" w:themeColor="text1"/>
          <w:sz w:val="27"/>
          <w:szCs w:val="27"/>
        </w:rPr>
      </w:pPr>
    </w:p>
    <w:p w14:paraId="078AF646" w14:textId="77777777" w:rsidR="00881A58" w:rsidRDefault="00000000">
      <w:pPr>
        <w:pStyle w:val="a8"/>
        <w:kinsoku w:val="0"/>
        <w:overflowPunct w:val="0"/>
        <w:spacing w:line="460" w:lineRule="exact"/>
        <w:ind w:right="14"/>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lastRenderedPageBreak/>
        <w:t>残疾人福利性单位声明函</w:t>
      </w:r>
    </w:p>
    <w:p w14:paraId="79169CC4" w14:textId="77777777" w:rsidR="00881A58" w:rsidRDefault="00000000">
      <w:pPr>
        <w:pStyle w:val="a8"/>
        <w:tabs>
          <w:tab w:val="left" w:pos="2009"/>
          <w:tab w:val="left" w:pos="3547"/>
        </w:tabs>
        <w:kinsoku w:val="0"/>
        <w:overflowPunct w:val="0"/>
        <w:spacing w:after="0" w:line="360" w:lineRule="auto"/>
        <w:ind w:firstLineChars="200" w:firstLine="388"/>
        <w:rPr>
          <w:rFonts w:ascii="Times New Roman" w:hAnsi="Times New Roman" w:cs="Times New Roman"/>
          <w:color w:val="000000" w:themeColor="text1"/>
          <w:spacing w:val="-5"/>
        </w:rPr>
      </w:pPr>
      <w:r>
        <w:rPr>
          <w:rFonts w:ascii="Times New Roman" w:hAnsi="Times New Roman" w:cs="Times New Roman"/>
          <w:color w:val="000000" w:themeColor="text1"/>
          <w:spacing w:val="-8"/>
        </w:rPr>
        <w:t>本单位郑重声明，根据《财政部</w:t>
      </w:r>
      <w:r>
        <w:rPr>
          <w:rFonts w:ascii="Times New Roman" w:hAnsi="Times New Roman" w:cs="Times New Roman"/>
          <w:color w:val="000000" w:themeColor="text1"/>
          <w:spacing w:val="-8"/>
        </w:rPr>
        <w:t xml:space="preserve"> </w:t>
      </w:r>
      <w:r>
        <w:rPr>
          <w:rFonts w:ascii="Times New Roman" w:hAnsi="Times New Roman" w:cs="Times New Roman"/>
          <w:color w:val="000000" w:themeColor="text1"/>
        </w:rPr>
        <w:t>民政部</w:t>
      </w:r>
      <w:r>
        <w:rPr>
          <w:rFonts w:ascii="Times New Roman" w:hAnsi="Times New Roman" w:cs="Times New Roman"/>
          <w:color w:val="000000" w:themeColor="text1"/>
          <w:spacing w:val="17"/>
        </w:rPr>
        <w:t xml:space="preserve"> </w:t>
      </w:r>
      <w:r>
        <w:rPr>
          <w:rFonts w:ascii="Times New Roman" w:hAnsi="Times New Roman" w:cs="Times New Roman"/>
          <w:color w:val="000000" w:themeColor="text1"/>
        </w:rPr>
        <w:t>中国残疾人联合会关于促进残疾人就业政府采</w:t>
      </w:r>
      <w:r>
        <w:rPr>
          <w:rFonts w:ascii="Times New Roman" w:hAnsi="Times New Roman" w:cs="Times New Roman"/>
          <w:color w:val="000000" w:themeColor="text1"/>
          <w:spacing w:val="-3"/>
        </w:rPr>
        <w:t>购政策的通知》（财库〔</w:t>
      </w:r>
      <w:r>
        <w:rPr>
          <w:rFonts w:ascii="Times New Roman" w:hAnsi="Times New Roman" w:cs="Times New Roman"/>
          <w:color w:val="000000" w:themeColor="text1"/>
          <w:spacing w:val="-3"/>
        </w:rPr>
        <w:t>2017</w:t>
      </w:r>
      <w:r>
        <w:rPr>
          <w:rFonts w:ascii="Times New Roman" w:hAnsi="Times New Roman" w:cs="Times New Roman"/>
          <w:color w:val="000000" w:themeColor="text1"/>
          <w:spacing w:val="-3"/>
        </w:rPr>
        <w:t>〕</w:t>
      </w:r>
      <w:r>
        <w:rPr>
          <w:rFonts w:ascii="Times New Roman" w:hAnsi="Times New Roman" w:cs="Times New Roman"/>
          <w:color w:val="000000" w:themeColor="text1"/>
        </w:rPr>
        <w:t>141</w:t>
      </w:r>
      <w:r>
        <w:rPr>
          <w:rFonts w:ascii="Times New Roman" w:hAnsi="Times New Roman" w:cs="Times New Roman"/>
          <w:color w:val="000000" w:themeColor="text1"/>
          <w:spacing w:val="-48"/>
        </w:rPr>
        <w:t xml:space="preserve"> </w:t>
      </w:r>
      <w:r>
        <w:rPr>
          <w:rFonts w:ascii="Times New Roman" w:hAnsi="Times New Roman" w:cs="Times New Roman"/>
          <w:color w:val="000000" w:themeColor="text1"/>
        </w:rPr>
        <w:t>号）的规定，本单位为符合条件的残疾人福利性单位，</w:t>
      </w:r>
      <w:r>
        <w:rPr>
          <w:rFonts w:ascii="Times New Roman" w:hAnsi="Times New Roman" w:cs="Times New Roman"/>
          <w:color w:val="000000" w:themeColor="text1"/>
          <w:spacing w:val="-2"/>
        </w:rPr>
        <w:t>且本单位参加</w:t>
      </w:r>
      <w:r>
        <w:rPr>
          <w:rFonts w:ascii="Times New Roman" w:hAnsi="Times New Roman" w:cs="Times New Roman"/>
          <w:color w:val="000000" w:themeColor="text1"/>
          <w:spacing w:val="-2"/>
          <w:u w:val="single"/>
        </w:rPr>
        <w:tab/>
      </w:r>
      <w:r>
        <w:rPr>
          <w:rFonts w:ascii="Times New Roman" w:hAnsi="Times New Roman" w:cs="Times New Roman"/>
          <w:color w:val="000000" w:themeColor="text1"/>
          <w:spacing w:val="-1"/>
        </w:rPr>
        <w:t>单位的</w:t>
      </w:r>
      <w:r>
        <w:rPr>
          <w:rFonts w:ascii="Times New Roman" w:hAnsi="Times New Roman" w:cs="Times New Roman"/>
          <w:color w:val="000000" w:themeColor="text1"/>
          <w:spacing w:val="-1"/>
          <w:u w:val="single"/>
        </w:rPr>
        <w:tab/>
      </w:r>
      <w:r>
        <w:rPr>
          <w:rFonts w:ascii="Times New Roman" w:hAnsi="Times New Roman" w:cs="Times New Roman"/>
          <w:color w:val="000000" w:themeColor="text1"/>
          <w:spacing w:val="-5"/>
        </w:rPr>
        <w:t>项目采购活动提供本单位制造的货物（由本单位承担工程</w:t>
      </w:r>
    </w:p>
    <w:p w14:paraId="7388F406" w14:textId="77777777" w:rsidR="00881A58" w:rsidRDefault="00000000">
      <w:pPr>
        <w:pStyle w:val="a8"/>
        <w:kinsoku w:val="0"/>
        <w:overflowPunct w:val="0"/>
        <w:spacing w:after="0" w:line="360" w:lineRule="auto"/>
        <w:ind w:firstLineChars="200" w:firstLine="412"/>
        <w:rPr>
          <w:rFonts w:ascii="Times New Roman" w:hAnsi="Times New Roman" w:cs="Times New Roman"/>
          <w:color w:val="000000" w:themeColor="text1"/>
        </w:rPr>
      </w:pPr>
      <w:r>
        <w:rPr>
          <w:rFonts w:ascii="Times New Roman" w:hAnsi="Times New Roman" w:cs="Times New Roman"/>
          <w:color w:val="000000" w:themeColor="text1"/>
          <w:spacing w:val="-2"/>
        </w:rPr>
        <w:t>/</w:t>
      </w:r>
      <w:r>
        <w:rPr>
          <w:rFonts w:ascii="Times New Roman" w:hAnsi="Times New Roman" w:cs="Times New Roman"/>
          <w:color w:val="000000" w:themeColor="text1"/>
          <w:spacing w:val="-2"/>
        </w:rPr>
        <w:t>提供服务），或者提供其他残疾人福利性单位制造的货物（不包括使用非残疾人福利性单</w:t>
      </w:r>
      <w:r>
        <w:rPr>
          <w:rFonts w:ascii="Times New Roman" w:hAnsi="Times New Roman" w:cs="Times New Roman"/>
          <w:color w:val="000000" w:themeColor="text1"/>
          <w:spacing w:val="-32"/>
        </w:rPr>
        <w:t xml:space="preserve"> </w:t>
      </w:r>
      <w:r>
        <w:rPr>
          <w:rFonts w:ascii="Times New Roman" w:hAnsi="Times New Roman" w:cs="Times New Roman"/>
          <w:color w:val="000000" w:themeColor="text1"/>
        </w:rPr>
        <w:t>位注册商标的货物）。</w:t>
      </w:r>
    </w:p>
    <w:p w14:paraId="68068EE0" w14:textId="77777777" w:rsidR="00881A58"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本单位对上述声明的真实性负责。如有虚假，将依法承担相应责任。</w:t>
      </w:r>
    </w:p>
    <w:p w14:paraId="5EA41B96" w14:textId="77777777" w:rsidR="00881A58" w:rsidRDefault="00881A58">
      <w:pPr>
        <w:pStyle w:val="a8"/>
        <w:kinsoku w:val="0"/>
        <w:overflowPunct w:val="0"/>
        <w:ind w:firstLine="400"/>
        <w:rPr>
          <w:color w:val="000000" w:themeColor="text1"/>
          <w:sz w:val="20"/>
          <w:szCs w:val="20"/>
        </w:rPr>
      </w:pPr>
    </w:p>
    <w:p w14:paraId="58C33F21" w14:textId="77777777" w:rsidR="00881A58" w:rsidRDefault="00000000">
      <w:pPr>
        <w:pStyle w:val="a8"/>
        <w:kinsoku w:val="0"/>
        <w:overflowPunct w:val="0"/>
        <w:spacing w:after="0" w:line="360" w:lineRule="auto"/>
        <w:ind w:left="4111" w:right="437" w:firstLine="403"/>
        <w:rPr>
          <w:color w:val="000000" w:themeColor="text1"/>
        </w:rPr>
      </w:pPr>
      <w:r>
        <w:rPr>
          <w:rFonts w:hint="eastAsia"/>
          <w:color w:val="000000" w:themeColor="text1"/>
        </w:rPr>
        <w:t>投标人（盖章）：</w:t>
      </w:r>
      <w:r>
        <w:rPr>
          <w:color w:val="000000" w:themeColor="text1"/>
          <w:u w:val="single"/>
        </w:rPr>
        <w:t xml:space="preserve">                </w:t>
      </w:r>
    </w:p>
    <w:p w14:paraId="5559B592" w14:textId="77777777" w:rsidR="00881A58" w:rsidRDefault="00000000">
      <w:pPr>
        <w:pStyle w:val="a8"/>
        <w:kinsoku w:val="0"/>
        <w:overflowPunct w:val="0"/>
        <w:spacing w:after="0" w:line="360" w:lineRule="auto"/>
        <w:ind w:left="4111" w:right="437" w:firstLine="403"/>
        <w:rPr>
          <w:color w:val="000000" w:themeColor="text1"/>
        </w:rPr>
      </w:pPr>
      <w:r>
        <w:rPr>
          <w:rFonts w:hint="eastAsia"/>
          <w:color w:val="000000" w:themeColor="text1"/>
        </w:rPr>
        <w:t>日期：</w:t>
      </w:r>
      <w:r>
        <w:rPr>
          <w:color w:val="000000" w:themeColor="text1"/>
          <w:u w:val="single"/>
        </w:rPr>
        <w:t xml:space="preserve">         </w:t>
      </w:r>
      <w:r>
        <w:rPr>
          <w:rFonts w:hint="eastAsia"/>
          <w:color w:val="000000" w:themeColor="text1"/>
        </w:rPr>
        <w:t>年</w:t>
      </w:r>
      <w:r>
        <w:rPr>
          <w:color w:val="000000" w:themeColor="text1"/>
          <w:u w:val="single"/>
        </w:rPr>
        <w:t xml:space="preserve">    </w:t>
      </w:r>
      <w:r>
        <w:rPr>
          <w:rFonts w:hint="eastAsia"/>
          <w:color w:val="000000" w:themeColor="text1"/>
        </w:rPr>
        <w:t>月</w:t>
      </w:r>
      <w:r>
        <w:rPr>
          <w:color w:val="000000" w:themeColor="text1"/>
          <w:u w:val="single"/>
        </w:rPr>
        <w:t xml:space="preserve">    </w:t>
      </w:r>
      <w:r>
        <w:rPr>
          <w:rFonts w:hint="eastAsia"/>
          <w:color w:val="000000" w:themeColor="text1"/>
          <w:spacing w:val="-3"/>
        </w:rPr>
        <w:t>日</w:t>
      </w:r>
    </w:p>
    <w:p w14:paraId="6D97810C" w14:textId="77777777" w:rsidR="00881A58" w:rsidRDefault="00881A58">
      <w:pPr>
        <w:pStyle w:val="a8"/>
        <w:kinsoku w:val="0"/>
        <w:overflowPunct w:val="0"/>
        <w:spacing w:after="0" w:line="360" w:lineRule="auto"/>
        <w:ind w:firstLineChars="200" w:firstLine="420"/>
        <w:rPr>
          <w:rFonts w:ascii="Times New Roman" w:hAnsi="Times New Roman" w:cs="Times New Roman"/>
          <w:color w:val="000000" w:themeColor="text1"/>
        </w:rPr>
      </w:pPr>
    </w:p>
    <w:p w14:paraId="683E8F7C" w14:textId="77777777" w:rsidR="00881A58" w:rsidRDefault="00000000">
      <w:pPr>
        <w:jc w:val="left"/>
        <w:rPr>
          <w:rFonts w:ascii="Times New Roman" w:hAnsi="Times New Roman" w:cs="Times New Roman"/>
          <w:color w:val="000000" w:themeColor="text1"/>
        </w:rPr>
      </w:pPr>
      <w:r>
        <w:rPr>
          <w:rFonts w:ascii="Times New Roman" w:hAnsi="Times New Roman" w:cs="Times New Roman"/>
          <w:color w:val="000000" w:themeColor="text1"/>
        </w:rPr>
        <w:br w:type="page"/>
      </w:r>
    </w:p>
    <w:p w14:paraId="43137811" w14:textId="77777777" w:rsidR="00881A58" w:rsidRDefault="00000000">
      <w:pPr>
        <w:pStyle w:val="a8"/>
        <w:kinsoku w:val="0"/>
        <w:overflowPunct w:val="0"/>
        <w:spacing w:line="460" w:lineRule="exact"/>
        <w:ind w:right="14"/>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lastRenderedPageBreak/>
        <w:t>属于监狱企业的证明文件</w:t>
      </w:r>
    </w:p>
    <w:p w14:paraId="5CF1ECDB" w14:textId="77777777" w:rsidR="00881A58"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（提供由省级以上监狱管理局、戒毒管理局</w:t>
      </w:r>
      <w:r>
        <w:rPr>
          <w:rFonts w:ascii="Times New Roman" w:hAnsi="Times New Roman" w:cs="Times New Roman"/>
          <w:color w:val="000000" w:themeColor="text1"/>
        </w:rPr>
        <w:t>(</w:t>
      </w:r>
      <w:r>
        <w:rPr>
          <w:rFonts w:ascii="Times New Roman" w:hAnsi="Times New Roman" w:cs="Times New Roman" w:hint="eastAsia"/>
          <w:color w:val="000000" w:themeColor="text1"/>
        </w:rPr>
        <w:t>含新疆生产建设兵团</w:t>
      </w:r>
      <w:r>
        <w:rPr>
          <w:rFonts w:ascii="Times New Roman" w:hAnsi="Times New Roman" w:cs="Times New Roman"/>
          <w:color w:val="000000" w:themeColor="text1"/>
        </w:rPr>
        <w:t>)</w:t>
      </w:r>
      <w:r>
        <w:rPr>
          <w:rFonts w:ascii="Times New Roman" w:hAnsi="Times New Roman" w:cs="Times New Roman" w:hint="eastAsia"/>
          <w:color w:val="000000" w:themeColor="text1"/>
        </w:rPr>
        <w:t>出具的属于监狱企业的证</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明文件）</w:t>
      </w:r>
    </w:p>
    <w:p w14:paraId="48186EBE" w14:textId="77777777" w:rsidR="00881A58" w:rsidRDefault="00881A58">
      <w:pPr>
        <w:pStyle w:val="a8"/>
        <w:kinsoku w:val="0"/>
        <w:overflowPunct w:val="0"/>
        <w:spacing w:after="0" w:line="360" w:lineRule="auto"/>
        <w:ind w:firstLineChars="200" w:firstLine="420"/>
        <w:rPr>
          <w:rFonts w:ascii="Times New Roman" w:hAnsi="Times New Roman" w:cs="Times New Roman"/>
          <w:color w:val="000000" w:themeColor="text1"/>
        </w:rPr>
      </w:pPr>
    </w:p>
    <w:p w14:paraId="6C5D390D" w14:textId="77777777" w:rsidR="00881A58" w:rsidRDefault="00881A58">
      <w:pPr>
        <w:pStyle w:val="a8"/>
        <w:kinsoku w:val="0"/>
        <w:overflowPunct w:val="0"/>
        <w:spacing w:after="0" w:line="360" w:lineRule="auto"/>
        <w:ind w:firstLineChars="200" w:firstLine="420"/>
        <w:rPr>
          <w:rFonts w:ascii="Times New Roman" w:hAnsi="Times New Roman" w:cs="Times New Roman"/>
          <w:color w:val="000000" w:themeColor="text1"/>
        </w:rPr>
      </w:pPr>
    </w:p>
    <w:p w14:paraId="4F62933F" w14:textId="77777777" w:rsidR="00881A58" w:rsidRDefault="00000000">
      <w:pPr>
        <w:pStyle w:val="a8"/>
        <w:kinsoku w:val="0"/>
        <w:overflowPunct w:val="0"/>
        <w:spacing w:line="460" w:lineRule="exact"/>
        <w:ind w:right="14"/>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节能产品认证文件</w:t>
      </w:r>
    </w:p>
    <w:p w14:paraId="13B7A48B" w14:textId="77777777" w:rsidR="00881A58"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（提供产品在《节能产品政府采购清单》中相应的页面）</w:t>
      </w:r>
    </w:p>
    <w:p w14:paraId="07301502" w14:textId="77777777" w:rsidR="00881A58" w:rsidRDefault="00881A58">
      <w:pPr>
        <w:pStyle w:val="a8"/>
        <w:kinsoku w:val="0"/>
        <w:overflowPunct w:val="0"/>
        <w:spacing w:after="0" w:line="360" w:lineRule="auto"/>
        <w:ind w:firstLineChars="200" w:firstLine="420"/>
        <w:rPr>
          <w:rFonts w:ascii="Times New Roman" w:hAnsi="Times New Roman" w:cs="Times New Roman"/>
          <w:color w:val="000000" w:themeColor="text1"/>
        </w:rPr>
      </w:pPr>
    </w:p>
    <w:p w14:paraId="5AA29D28" w14:textId="77777777" w:rsidR="00881A58" w:rsidRDefault="00881A58">
      <w:pPr>
        <w:pStyle w:val="a8"/>
        <w:kinsoku w:val="0"/>
        <w:overflowPunct w:val="0"/>
        <w:spacing w:after="0" w:line="360" w:lineRule="auto"/>
        <w:ind w:firstLineChars="200" w:firstLine="420"/>
        <w:rPr>
          <w:rFonts w:ascii="Times New Roman" w:hAnsi="Times New Roman" w:cs="Times New Roman"/>
          <w:color w:val="000000" w:themeColor="text1"/>
        </w:rPr>
      </w:pPr>
    </w:p>
    <w:p w14:paraId="2B73E08C" w14:textId="77777777" w:rsidR="00881A58" w:rsidRDefault="00000000">
      <w:pPr>
        <w:pStyle w:val="a8"/>
        <w:kinsoku w:val="0"/>
        <w:overflowPunct w:val="0"/>
        <w:spacing w:line="460" w:lineRule="exact"/>
        <w:ind w:right="14"/>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环境标志产品认证文件</w:t>
      </w:r>
    </w:p>
    <w:p w14:paraId="177A2C9C" w14:textId="77777777" w:rsidR="00881A58" w:rsidRDefault="00000000">
      <w:pPr>
        <w:pStyle w:val="a8"/>
        <w:kinsoku w:val="0"/>
        <w:overflowPunct w:val="0"/>
        <w:spacing w:after="0"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（提供产品在《环境标志产品政府采购清单》中相应的页面）</w:t>
      </w:r>
      <w:bookmarkEnd w:id="0"/>
    </w:p>
    <w:p w14:paraId="450E16AB" w14:textId="77777777" w:rsidR="00881A58" w:rsidRDefault="00881A58">
      <w:pPr>
        <w:pStyle w:val="a8"/>
        <w:kinsoku w:val="0"/>
        <w:overflowPunct w:val="0"/>
        <w:spacing w:after="0" w:line="360" w:lineRule="auto"/>
        <w:ind w:firstLineChars="200" w:firstLine="420"/>
        <w:rPr>
          <w:rFonts w:ascii="Times New Roman" w:hAnsi="Times New Roman" w:cs="Times New Roman"/>
          <w:color w:val="000000" w:themeColor="text1"/>
        </w:rPr>
      </w:pPr>
    </w:p>
    <w:p w14:paraId="4888683A" w14:textId="77777777" w:rsidR="00881A58" w:rsidRDefault="00881A58">
      <w:pPr>
        <w:spacing w:line="360" w:lineRule="auto"/>
        <w:ind w:firstLineChars="200" w:firstLine="420"/>
        <w:rPr>
          <w:rFonts w:ascii="Times New Roman" w:eastAsia="宋体" w:hAnsi="Times New Roman" w:cs="Times New Roman"/>
          <w:color w:val="000000" w:themeColor="text1"/>
          <w:szCs w:val="21"/>
          <w:u w:color="FF0000"/>
        </w:rPr>
      </w:pPr>
    </w:p>
    <w:p w14:paraId="34134533" w14:textId="77777777" w:rsidR="00881A58" w:rsidRDefault="00881A58">
      <w:pPr>
        <w:spacing w:line="360" w:lineRule="auto"/>
        <w:ind w:firstLineChars="200" w:firstLine="480"/>
        <w:rPr>
          <w:rFonts w:ascii="Times New Roman" w:eastAsia="宋体" w:hAnsi="Times New Roman" w:cs="Times New Roman"/>
          <w:color w:val="000000" w:themeColor="text1"/>
          <w:sz w:val="24"/>
          <w:szCs w:val="24"/>
          <w:u w:color="FF0000"/>
        </w:rPr>
      </w:pPr>
    </w:p>
    <w:p w14:paraId="62527DFB" w14:textId="77777777" w:rsidR="00881A58" w:rsidRDefault="00881A58">
      <w:pPr>
        <w:spacing w:line="360" w:lineRule="auto"/>
        <w:ind w:firstLineChars="200" w:firstLine="480"/>
        <w:rPr>
          <w:rFonts w:ascii="Times New Roman" w:eastAsia="宋体" w:hAnsi="Times New Roman" w:cs="Times New Roman"/>
          <w:color w:val="000000" w:themeColor="text1"/>
          <w:sz w:val="24"/>
          <w:szCs w:val="24"/>
          <w:u w:color="FF0000"/>
        </w:rPr>
      </w:pPr>
    </w:p>
    <w:bookmarkEnd w:id="59"/>
    <w:bookmarkEnd w:id="60"/>
    <w:bookmarkEnd w:id="61"/>
    <w:bookmarkEnd w:id="62"/>
    <w:p w14:paraId="11B7F8D4" w14:textId="77777777" w:rsidR="00881A58" w:rsidRDefault="00881A58">
      <w:pPr>
        <w:spacing w:line="360" w:lineRule="auto"/>
        <w:ind w:firstLineChars="200" w:firstLine="480"/>
        <w:rPr>
          <w:rFonts w:ascii="Times New Roman" w:eastAsia="宋体" w:hAnsi="Times New Roman" w:cs="Times New Roman"/>
          <w:color w:val="000000" w:themeColor="text1"/>
          <w:sz w:val="24"/>
          <w:szCs w:val="24"/>
          <w:u w:color="FF0000"/>
        </w:rPr>
      </w:pPr>
    </w:p>
    <w:p w14:paraId="59D18D0B" w14:textId="77777777" w:rsidR="00881A58" w:rsidRDefault="00881A58">
      <w:pPr>
        <w:jc w:val="left"/>
        <w:rPr>
          <w:rFonts w:ascii="Times New Roman" w:eastAsia="黑体" w:hAnsi="Times New Roman" w:cs="Times New Roman"/>
          <w:color w:val="000000" w:themeColor="text1"/>
          <w:sz w:val="24"/>
          <w:szCs w:val="24"/>
          <w:u w:color="000000"/>
        </w:rPr>
      </w:pPr>
    </w:p>
    <w:sectPr w:rsidR="00881A58">
      <w:headerReference w:type="default" r:id="rId13"/>
      <w:footerReference w:type="default" r:id="rId14"/>
      <w:pgSz w:w="11906" w:h="16838"/>
      <w:pgMar w:top="1418" w:right="1418" w:bottom="1474"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89E6A" w14:textId="77777777" w:rsidR="00793E4F" w:rsidRDefault="00793E4F">
      <w:r>
        <w:separator/>
      </w:r>
    </w:p>
  </w:endnote>
  <w:endnote w:type="continuationSeparator" w:id="0">
    <w:p w14:paraId="7F441A33" w14:textId="77777777" w:rsidR="00793E4F" w:rsidRDefault="0079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方正兰亭黑简体">
    <w:altName w:val="黑体"/>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A1EE" w14:textId="77777777" w:rsidR="00881A58" w:rsidRDefault="00881A58">
    <w:pPr>
      <w:pStyle w:val="af2"/>
      <w:jc w:val="center"/>
      <w:rPr>
        <w:rFonts w:ascii="Times New Roman"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5FDC" w14:textId="77777777" w:rsidR="00881A58" w:rsidRDefault="00000000">
    <w:pPr>
      <w:pStyle w:val="af2"/>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r>
      <w:rPr>
        <w:rFonts w:ascii="Times New Roman" w:hAnsi="Times New Roman" w:cs="Times New Roman"/>
        <w:sz w:val="21"/>
        <w:szCs w:val="21"/>
      </w:rPr>
      <w:t>页</w:t>
    </w:r>
  </w:p>
  <w:p w14:paraId="6C182926" w14:textId="77777777" w:rsidR="00881A58" w:rsidRDefault="00881A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70B8" w14:textId="77777777" w:rsidR="00793E4F" w:rsidRDefault="00793E4F">
      <w:r>
        <w:separator/>
      </w:r>
    </w:p>
  </w:footnote>
  <w:footnote w:type="continuationSeparator" w:id="0">
    <w:p w14:paraId="17EB4BD4" w14:textId="77777777" w:rsidR="00793E4F" w:rsidRDefault="0079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F467" w14:textId="77777777" w:rsidR="00881A58" w:rsidRDefault="00881A58">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FC3A" w14:textId="77777777" w:rsidR="00881A58" w:rsidRDefault="00000000">
    <w:pPr>
      <w:pStyle w:val="af4"/>
      <w:jc w:val="right"/>
    </w:pPr>
    <w:r>
      <w:rPr>
        <w:rFonts w:hint="eastAsia"/>
        <w:sz w:val="24"/>
        <w:szCs w:val="24"/>
      </w:rPr>
      <w:t>紫金山实验室干涉仪采购项目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8899" w14:textId="77777777" w:rsidR="00881A58" w:rsidRDefault="00881A58">
    <w:pPr>
      <w:pStyle w:val="af4"/>
      <w:pBdr>
        <w:bottom w:val="none" w:sz="0" w:space="1" w:color="auto"/>
      </w:pBdr>
      <w:jc w:val="right"/>
      <w:rPr>
        <w:rFonts w:ascii="Times New Roman" w:hAnsi="Times New Roman" w:cs="Times New Roman"/>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14E6" w14:textId="77777777" w:rsidR="00881A58" w:rsidRDefault="00000000">
    <w:pPr>
      <w:pStyle w:val="21"/>
      <w:pBdr>
        <w:bottom w:val="single" w:sz="4" w:space="0" w:color="auto"/>
      </w:pBdr>
      <w:ind w:firstLineChars="0" w:firstLine="0"/>
      <w:jc w:val="right"/>
    </w:pPr>
    <w:r>
      <w:rPr>
        <w:rFonts w:hint="eastAsia"/>
        <w:sz w:val="24"/>
        <w:szCs w:val="24"/>
      </w:rPr>
      <w:t>紫金山实验室干涉仪采购项目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DDBF6"/>
    <w:multiLevelType w:val="singleLevel"/>
    <w:tmpl w:val="89CDDBF6"/>
    <w:lvl w:ilvl="0">
      <w:start w:val="2"/>
      <w:numFmt w:val="chineseCounting"/>
      <w:suff w:val="nothing"/>
      <w:lvlText w:val="%1、"/>
      <w:lvlJc w:val="left"/>
      <w:rPr>
        <w:rFonts w:hint="eastAsia"/>
      </w:rPr>
    </w:lvl>
  </w:abstractNum>
  <w:abstractNum w:abstractNumId="1" w15:restartNumberingAfterBreak="0">
    <w:nsid w:val="AA5FD00A"/>
    <w:multiLevelType w:val="multilevel"/>
    <w:tmpl w:val="AA5FD00A"/>
    <w:lvl w:ilvl="0">
      <w:start w:val="1"/>
      <w:numFmt w:val="decimal"/>
      <w:lvlText w:val="%1."/>
      <w:lvlJc w:val="left"/>
      <w:pPr>
        <w:ind w:left="0" w:firstLine="0"/>
      </w:pPr>
    </w:lvl>
    <w:lvl w:ilvl="1">
      <w:start w:val="1"/>
      <w:numFmt w:val="decimal"/>
      <w:lvlText w:val="4.%2."/>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B9107F72"/>
    <w:multiLevelType w:val="multilevel"/>
    <w:tmpl w:val="B9107F72"/>
    <w:lvl w:ilvl="0">
      <w:start w:val="1"/>
      <w:numFmt w:val="japaneseCounting"/>
      <w:lvlText w:val="%1、"/>
      <w:lvlJc w:val="left"/>
      <w:pPr>
        <w:ind w:left="224" w:hanging="420"/>
      </w:pPr>
      <w:rPr>
        <w:rFonts w:ascii="宋体" w:eastAsia="宋体" w:hAnsi="宋体" w:cstheme="minorEastAsia" w:hint="eastAsia"/>
        <w:sz w:val="24"/>
        <w:szCs w:val="24"/>
      </w:rPr>
    </w:lvl>
    <w:lvl w:ilvl="1">
      <w:start w:val="1"/>
      <w:numFmt w:val="lowerLetter"/>
      <w:lvlText w:val="%2)"/>
      <w:lvlJc w:val="left"/>
      <w:pPr>
        <w:ind w:left="644" w:hanging="420"/>
      </w:pPr>
    </w:lvl>
    <w:lvl w:ilvl="2">
      <w:start w:val="1"/>
      <w:numFmt w:val="lowerRoman"/>
      <w:lvlText w:val="%3."/>
      <w:lvlJc w:val="right"/>
      <w:pPr>
        <w:ind w:left="1064" w:hanging="420"/>
      </w:pPr>
    </w:lvl>
    <w:lvl w:ilvl="3">
      <w:start w:val="1"/>
      <w:numFmt w:val="decimal"/>
      <w:lvlText w:val="%4."/>
      <w:lvlJc w:val="left"/>
      <w:pPr>
        <w:ind w:left="1484" w:hanging="420"/>
      </w:pPr>
    </w:lvl>
    <w:lvl w:ilvl="4">
      <w:start w:val="1"/>
      <w:numFmt w:val="lowerLetter"/>
      <w:lvlText w:val="%5)"/>
      <w:lvlJc w:val="left"/>
      <w:pPr>
        <w:ind w:left="1904" w:hanging="420"/>
      </w:pPr>
    </w:lvl>
    <w:lvl w:ilvl="5">
      <w:start w:val="1"/>
      <w:numFmt w:val="lowerRoman"/>
      <w:lvlText w:val="%6."/>
      <w:lvlJc w:val="right"/>
      <w:pPr>
        <w:ind w:left="2324" w:hanging="420"/>
      </w:pPr>
    </w:lvl>
    <w:lvl w:ilvl="6">
      <w:start w:val="1"/>
      <w:numFmt w:val="decimal"/>
      <w:lvlText w:val="%7."/>
      <w:lvlJc w:val="left"/>
      <w:pPr>
        <w:ind w:left="2744" w:hanging="420"/>
      </w:pPr>
    </w:lvl>
    <w:lvl w:ilvl="7">
      <w:start w:val="1"/>
      <w:numFmt w:val="lowerLetter"/>
      <w:lvlText w:val="%8)"/>
      <w:lvlJc w:val="left"/>
      <w:pPr>
        <w:ind w:left="3164" w:hanging="420"/>
      </w:pPr>
    </w:lvl>
    <w:lvl w:ilvl="8">
      <w:start w:val="1"/>
      <w:numFmt w:val="lowerRoman"/>
      <w:lvlText w:val="%9."/>
      <w:lvlJc w:val="right"/>
      <w:pPr>
        <w:ind w:left="3584" w:hanging="420"/>
      </w:pPr>
    </w:lvl>
  </w:abstractNum>
  <w:abstractNum w:abstractNumId="3" w15:restartNumberingAfterBreak="0">
    <w:nsid w:val="F32F7121"/>
    <w:multiLevelType w:val="singleLevel"/>
    <w:tmpl w:val="F32F7121"/>
    <w:lvl w:ilvl="0">
      <w:start w:val="4"/>
      <w:numFmt w:val="chineseCounting"/>
      <w:suff w:val="space"/>
      <w:lvlText w:val="第%1章"/>
      <w:lvlJc w:val="left"/>
      <w:rPr>
        <w:rFonts w:hint="eastAsia"/>
      </w:rPr>
    </w:lvl>
  </w:abstractNum>
  <w:abstractNum w:abstractNumId="4" w15:restartNumberingAfterBreak="0">
    <w:nsid w:val="13246E8B"/>
    <w:multiLevelType w:val="singleLevel"/>
    <w:tmpl w:val="13246E8B"/>
    <w:lvl w:ilvl="0">
      <w:start w:val="1"/>
      <w:numFmt w:val="decimal"/>
      <w:suff w:val="nothing"/>
      <w:lvlText w:val="%1、"/>
      <w:lvlJc w:val="left"/>
    </w:lvl>
  </w:abstractNum>
  <w:num w:numId="1" w16cid:durableId="845368115">
    <w:abstractNumId w:val="1"/>
  </w:num>
  <w:num w:numId="2" w16cid:durableId="1824002173">
    <w:abstractNumId w:val="3"/>
  </w:num>
  <w:num w:numId="3" w16cid:durableId="576129932">
    <w:abstractNumId w:val="2"/>
  </w:num>
  <w:num w:numId="4" w16cid:durableId="976299955">
    <w:abstractNumId w:val="0"/>
  </w:num>
  <w:num w:numId="5" w16cid:durableId="1598446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3ODBhODAwYWZlYmM2Zjk2MjA5ZjdiYTk1Y2U0OTQifQ=="/>
  </w:docVars>
  <w:rsids>
    <w:rsidRoot w:val="00D17229"/>
    <w:rsid w:val="F77D6ABC"/>
    <w:rsid w:val="000022EF"/>
    <w:rsid w:val="000045C9"/>
    <w:rsid w:val="000056D9"/>
    <w:rsid w:val="000056E1"/>
    <w:rsid w:val="00006D84"/>
    <w:rsid w:val="00011A73"/>
    <w:rsid w:val="00011C0C"/>
    <w:rsid w:val="00012CB3"/>
    <w:rsid w:val="000136D5"/>
    <w:rsid w:val="00015205"/>
    <w:rsid w:val="00015269"/>
    <w:rsid w:val="000156E6"/>
    <w:rsid w:val="0001645A"/>
    <w:rsid w:val="000177AE"/>
    <w:rsid w:val="00020746"/>
    <w:rsid w:val="00021785"/>
    <w:rsid w:val="00022DF9"/>
    <w:rsid w:val="00022EE9"/>
    <w:rsid w:val="000237D1"/>
    <w:rsid w:val="000243B6"/>
    <w:rsid w:val="0002477E"/>
    <w:rsid w:val="00025649"/>
    <w:rsid w:val="000264A7"/>
    <w:rsid w:val="00031DD4"/>
    <w:rsid w:val="0003270F"/>
    <w:rsid w:val="00032BAB"/>
    <w:rsid w:val="00033710"/>
    <w:rsid w:val="00034684"/>
    <w:rsid w:val="00035C7F"/>
    <w:rsid w:val="00040DD0"/>
    <w:rsid w:val="00041331"/>
    <w:rsid w:val="00041F44"/>
    <w:rsid w:val="0004228F"/>
    <w:rsid w:val="000430A7"/>
    <w:rsid w:val="0004378F"/>
    <w:rsid w:val="00046859"/>
    <w:rsid w:val="00051255"/>
    <w:rsid w:val="00052F06"/>
    <w:rsid w:val="00055251"/>
    <w:rsid w:val="000553E1"/>
    <w:rsid w:val="00056359"/>
    <w:rsid w:val="00057F21"/>
    <w:rsid w:val="000609E8"/>
    <w:rsid w:val="00060CBE"/>
    <w:rsid w:val="00061742"/>
    <w:rsid w:val="00063002"/>
    <w:rsid w:val="00063293"/>
    <w:rsid w:val="00064072"/>
    <w:rsid w:val="00067E2D"/>
    <w:rsid w:val="00070161"/>
    <w:rsid w:val="000701A2"/>
    <w:rsid w:val="0007027D"/>
    <w:rsid w:val="00071F66"/>
    <w:rsid w:val="000750E1"/>
    <w:rsid w:val="00075C4E"/>
    <w:rsid w:val="000823B6"/>
    <w:rsid w:val="00082F42"/>
    <w:rsid w:val="0008394A"/>
    <w:rsid w:val="0008439B"/>
    <w:rsid w:val="000847FF"/>
    <w:rsid w:val="00086855"/>
    <w:rsid w:val="00086A8C"/>
    <w:rsid w:val="00087768"/>
    <w:rsid w:val="00090E2D"/>
    <w:rsid w:val="00090E45"/>
    <w:rsid w:val="00090EC0"/>
    <w:rsid w:val="00091794"/>
    <w:rsid w:val="00091A4B"/>
    <w:rsid w:val="00093C43"/>
    <w:rsid w:val="0009742B"/>
    <w:rsid w:val="000977F6"/>
    <w:rsid w:val="000A0BDB"/>
    <w:rsid w:val="000A1531"/>
    <w:rsid w:val="000A24F8"/>
    <w:rsid w:val="000A3A52"/>
    <w:rsid w:val="000A4E80"/>
    <w:rsid w:val="000A5D7F"/>
    <w:rsid w:val="000A731E"/>
    <w:rsid w:val="000B04E1"/>
    <w:rsid w:val="000B15BC"/>
    <w:rsid w:val="000B1A64"/>
    <w:rsid w:val="000B24CB"/>
    <w:rsid w:val="000B2DD9"/>
    <w:rsid w:val="000B5431"/>
    <w:rsid w:val="000B5491"/>
    <w:rsid w:val="000B5784"/>
    <w:rsid w:val="000C0FE1"/>
    <w:rsid w:val="000C4D61"/>
    <w:rsid w:val="000C5960"/>
    <w:rsid w:val="000D394A"/>
    <w:rsid w:val="000D5167"/>
    <w:rsid w:val="000D51AC"/>
    <w:rsid w:val="000E1C61"/>
    <w:rsid w:val="000E2443"/>
    <w:rsid w:val="000E405B"/>
    <w:rsid w:val="000E40F0"/>
    <w:rsid w:val="000E4403"/>
    <w:rsid w:val="000E5CA9"/>
    <w:rsid w:val="000F0A11"/>
    <w:rsid w:val="000F1704"/>
    <w:rsid w:val="000F4052"/>
    <w:rsid w:val="000F5248"/>
    <w:rsid w:val="000F6EF7"/>
    <w:rsid w:val="000F7662"/>
    <w:rsid w:val="000F7EFA"/>
    <w:rsid w:val="00101ED5"/>
    <w:rsid w:val="001036C1"/>
    <w:rsid w:val="001041C8"/>
    <w:rsid w:val="0010541F"/>
    <w:rsid w:val="00105CBC"/>
    <w:rsid w:val="001061CB"/>
    <w:rsid w:val="00106D16"/>
    <w:rsid w:val="00106F06"/>
    <w:rsid w:val="00106F9D"/>
    <w:rsid w:val="00110CFB"/>
    <w:rsid w:val="00113BE2"/>
    <w:rsid w:val="001211A1"/>
    <w:rsid w:val="00122553"/>
    <w:rsid w:val="00122B60"/>
    <w:rsid w:val="0012333F"/>
    <w:rsid w:val="00123621"/>
    <w:rsid w:val="00125E7A"/>
    <w:rsid w:val="00126333"/>
    <w:rsid w:val="00126F74"/>
    <w:rsid w:val="001273C6"/>
    <w:rsid w:val="00134ACB"/>
    <w:rsid w:val="00136831"/>
    <w:rsid w:val="00137345"/>
    <w:rsid w:val="001377E4"/>
    <w:rsid w:val="0014080E"/>
    <w:rsid w:val="0014146B"/>
    <w:rsid w:val="001435C0"/>
    <w:rsid w:val="0014418D"/>
    <w:rsid w:val="00147B5F"/>
    <w:rsid w:val="001512A0"/>
    <w:rsid w:val="00152247"/>
    <w:rsid w:val="001569ED"/>
    <w:rsid w:val="001624C7"/>
    <w:rsid w:val="00163569"/>
    <w:rsid w:val="00164B11"/>
    <w:rsid w:val="00164C1F"/>
    <w:rsid w:val="00165019"/>
    <w:rsid w:val="0016621E"/>
    <w:rsid w:val="001707E4"/>
    <w:rsid w:val="0017171C"/>
    <w:rsid w:val="001717C1"/>
    <w:rsid w:val="00171CA7"/>
    <w:rsid w:val="001724E1"/>
    <w:rsid w:val="001727F4"/>
    <w:rsid w:val="00173B46"/>
    <w:rsid w:val="00174139"/>
    <w:rsid w:val="00175B0A"/>
    <w:rsid w:val="001760AB"/>
    <w:rsid w:val="001769F4"/>
    <w:rsid w:val="001810D4"/>
    <w:rsid w:val="001829DA"/>
    <w:rsid w:val="0018504D"/>
    <w:rsid w:val="001857CA"/>
    <w:rsid w:val="001869BD"/>
    <w:rsid w:val="00190DBD"/>
    <w:rsid w:val="00195465"/>
    <w:rsid w:val="00195931"/>
    <w:rsid w:val="001A049E"/>
    <w:rsid w:val="001A054F"/>
    <w:rsid w:val="001A0F02"/>
    <w:rsid w:val="001A2711"/>
    <w:rsid w:val="001A3A05"/>
    <w:rsid w:val="001A5F59"/>
    <w:rsid w:val="001A6AA4"/>
    <w:rsid w:val="001A6D7D"/>
    <w:rsid w:val="001B05E1"/>
    <w:rsid w:val="001B14D5"/>
    <w:rsid w:val="001B191A"/>
    <w:rsid w:val="001B62C8"/>
    <w:rsid w:val="001B64EA"/>
    <w:rsid w:val="001B6844"/>
    <w:rsid w:val="001C080E"/>
    <w:rsid w:val="001C19FF"/>
    <w:rsid w:val="001C2329"/>
    <w:rsid w:val="001C403C"/>
    <w:rsid w:val="001C6630"/>
    <w:rsid w:val="001C68A2"/>
    <w:rsid w:val="001C6A24"/>
    <w:rsid w:val="001C724D"/>
    <w:rsid w:val="001D26C9"/>
    <w:rsid w:val="001D3655"/>
    <w:rsid w:val="001D40E3"/>
    <w:rsid w:val="001D4F9C"/>
    <w:rsid w:val="001D6E90"/>
    <w:rsid w:val="001E096F"/>
    <w:rsid w:val="001E2BFC"/>
    <w:rsid w:val="001E5FB5"/>
    <w:rsid w:val="001E6DF5"/>
    <w:rsid w:val="001E711D"/>
    <w:rsid w:val="001F06C5"/>
    <w:rsid w:val="001F1A04"/>
    <w:rsid w:val="001F3E71"/>
    <w:rsid w:val="001F5348"/>
    <w:rsid w:val="001F553F"/>
    <w:rsid w:val="002022F4"/>
    <w:rsid w:val="00203626"/>
    <w:rsid w:val="00204F29"/>
    <w:rsid w:val="00205156"/>
    <w:rsid w:val="002060D9"/>
    <w:rsid w:val="00210D10"/>
    <w:rsid w:val="00211FBE"/>
    <w:rsid w:val="00213E33"/>
    <w:rsid w:val="002162D0"/>
    <w:rsid w:val="00220B2D"/>
    <w:rsid w:val="002218F0"/>
    <w:rsid w:val="00222206"/>
    <w:rsid w:val="00223DC9"/>
    <w:rsid w:val="00226B8F"/>
    <w:rsid w:val="0023233F"/>
    <w:rsid w:val="00234BBA"/>
    <w:rsid w:val="002356AB"/>
    <w:rsid w:val="002371AE"/>
    <w:rsid w:val="00237254"/>
    <w:rsid w:val="00237700"/>
    <w:rsid w:val="00241588"/>
    <w:rsid w:val="0024346F"/>
    <w:rsid w:val="002434F2"/>
    <w:rsid w:val="00255C42"/>
    <w:rsid w:val="00255DCD"/>
    <w:rsid w:val="00257273"/>
    <w:rsid w:val="002603C3"/>
    <w:rsid w:val="00260EE0"/>
    <w:rsid w:val="0026285D"/>
    <w:rsid w:val="0026709E"/>
    <w:rsid w:val="00267CF4"/>
    <w:rsid w:val="00270DBF"/>
    <w:rsid w:val="0027152D"/>
    <w:rsid w:val="00271948"/>
    <w:rsid w:val="0027445A"/>
    <w:rsid w:val="00274843"/>
    <w:rsid w:val="00274DB5"/>
    <w:rsid w:val="00276455"/>
    <w:rsid w:val="0028044B"/>
    <w:rsid w:val="00280FBB"/>
    <w:rsid w:val="00282654"/>
    <w:rsid w:val="00282712"/>
    <w:rsid w:val="0028294F"/>
    <w:rsid w:val="00282DB2"/>
    <w:rsid w:val="00282E2B"/>
    <w:rsid w:val="00284433"/>
    <w:rsid w:val="0028532A"/>
    <w:rsid w:val="002855FB"/>
    <w:rsid w:val="0028597D"/>
    <w:rsid w:val="00285E94"/>
    <w:rsid w:val="00286269"/>
    <w:rsid w:val="002934A2"/>
    <w:rsid w:val="00293F58"/>
    <w:rsid w:val="00295012"/>
    <w:rsid w:val="00297A13"/>
    <w:rsid w:val="00297CF8"/>
    <w:rsid w:val="002A001A"/>
    <w:rsid w:val="002A0160"/>
    <w:rsid w:val="002A130D"/>
    <w:rsid w:val="002A19D0"/>
    <w:rsid w:val="002A23C9"/>
    <w:rsid w:val="002A2B68"/>
    <w:rsid w:val="002A3186"/>
    <w:rsid w:val="002A38E1"/>
    <w:rsid w:val="002A5E26"/>
    <w:rsid w:val="002A5FF9"/>
    <w:rsid w:val="002A7B58"/>
    <w:rsid w:val="002A7B5E"/>
    <w:rsid w:val="002B141F"/>
    <w:rsid w:val="002B3AA7"/>
    <w:rsid w:val="002B3C23"/>
    <w:rsid w:val="002B3E9D"/>
    <w:rsid w:val="002B4B51"/>
    <w:rsid w:val="002B5A10"/>
    <w:rsid w:val="002B5FA2"/>
    <w:rsid w:val="002B79EF"/>
    <w:rsid w:val="002C04A6"/>
    <w:rsid w:val="002C0B34"/>
    <w:rsid w:val="002C0F09"/>
    <w:rsid w:val="002C14C5"/>
    <w:rsid w:val="002C17D9"/>
    <w:rsid w:val="002C568F"/>
    <w:rsid w:val="002D059F"/>
    <w:rsid w:val="002D1D9D"/>
    <w:rsid w:val="002D266B"/>
    <w:rsid w:val="002D3BFF"/>
    <w:rsid w:val="002E16CD"/>
    <w:rsid w:val="002E4441"/>
    <w:rsid w:val="002E46B5"/>
    <w:rsid w:val="002E676D"/>
    <w:rsid w:val="002E6A01"/>
    <w:rsid w:val="002F2FCA"/>
    <w:rsid w:val="002F36BD"/>
    <w:rsid w:val="002F37C1"/>
    <w:rsid w:val="002F384C"/>
    <w:rsid w:val="002F388B"/>
    <w:rsid w:val="002F3ABE"/>
    <w:rsid w:val="002F3E8E"/>
    <w:rsid w:val="002F5AEB"/>
    <w:rsid w:val="0030093C"/>
    <w:rsid w:val="00302E57"/>
    <w:rsid w:val="00305651"/>
    <w:rsid w:val="00306CF1"/>
    <w:rsid w:val="003077DE"/>
    <w:rsid w:val="00310879"/>
    <w:rsid w:val="00312F7A"/>
    <w:rsid w:val="00313C03"/>
    <w:rsid w:val="00315009"/>
    <w:rsid w:val="00315BEA"/>
    <w:rsid w:val="00321C8E"/>
    <w:rsid w:val="00322E79"/>
    <w:rsid w:val="003242C1"/>
    <w:rsid w:val="00324F65"/>
    <w:rsid w:val="003274B9"/>
    <w:rsid w:val="003304D5"/>
    <w:rsid w:val="0033460E"/>
    <w:rsid w:val="00340075"/>
    <w:rsid w:val="003405A1"/>
    <w:rsid w:val="00343DDF"/>
    <w:rsid w:val="00344D33"/>
    <w:rsid w:val="0034502A"/>
    <w:rsid w:val="003453DF"/>
    <w:rsid w:val="00345EE9"/>
    <w:rsid w:val="00350504"/>
    <w:rsid w:val="003519A4"/>
    <w:rsid w:val="003526F5"/>
    <w:rsid w:val="00353B35"/>
    <w:rsid w:val="0035596A"/>
    <w:rsid w:val="00355CBD"/>
    <w:rsid w:val="00356F3F"/>
    <w:rsid w:val="00357288"/>
    <w:rsid w:val="003575A3"/>
    <w:rsid w:val="00360B89"/>
    <w:rsid w:val="00362BCD"/>
    <w:rsid w:val="00363268"/>
    <w:rsid w:val="00363A4F"/>
    <w:rsid w:val="00364878"/>
    <w:rsid w:val="003659EF"/>
    <w:rsid w:val="003668F7"/>
    <w:rsid w:val="003719FB"/>
    <w:rsid w:val="00371FF0"/>
    <w:rsid w:val="00372973"/>
    <w:rsid w:val="00373706"/>
    <w:rsid w:val="00375E74"/>
    <w:rsid w:val="0037659C"/>
    <w:rsid w:val="00376ED6"/>
    <w:rsid w:val="00377CBF"/>
    <w:rsid w:val="0038057E"/>
    <w:rsid w:val="0038085B"/>
    <w:rsid w:val="003811AF"/>
    <w:rsid w:val="0038214E"/>
    <w:rsid w:val="00383D4F"/>
    <w:rsid w:val="0038523E"/>
    <w:rsid w:val="003853CA"/>
    <w:rsid w:val="003855EC"/>
    <w:rsid w:val="00386FF7"/>
    <w:rsid w:val="00391B1F"/>
    <w:rsid w:val="0039228E"/>
    <w:rsid w:val="003923E9"/>
    <w:rsid w:val="00394D71"/>
    <w:rsid w:val="003955DD"/>
    <w:rsid w:val="003958B6"/>
    <w:rsid w:val="003A0439"/>
    <w:rsid w:val="003A34B7"/>
    <w:rsid w:val="003B13B9"/>
    <w:rsid w:val="003B26AD"/>
    <w:rsid w:val="003B2BFB"/>
    <w:rsid w:val="003B3A5F"/>
    <w:rsid w:val="003B3EB7"/>
    <w:rsid w:val="003B44F7"/>
    <w:rsid w:val="003B5C1C"/>
    <w:rsid w:val="003B5E39"/>
    <w:rsid w:val="003B6105"/>
    <w:rsid w:val="003B63A1"/>
    <w:rsid w:val="003C0334"/>
    <w:rsid w:val="003C0759"/>
    <w:rsid w:val="003C0F69"/>
    <w:rsid w:val="003C3AAB"/>
    <w:rsid w:val="003C3DD2"/>
    <w:rsid w:val="003C46D0"/>
    <w:rsid w:val="003C47E7"/>
    <w:rsid w:val="003C4CCF"/>
    <w:rsid w:val="003D05A4"/>
    <w:rsid w:val="003D1A16"/>
    <w:rsid w:val="003D23C8"/>
    <w:rsid w:val="003D45D0"/>
    <w:rsid w:val="003E137B"/>
    <w:rsid w:val="003E50A1"/>
    <w:rsid w:val="003E52AB"/>
    <w:rsid w:val="003E6589"/>
    <w:rsid w:val="003E722A"/>
    <w:rsid w:val="003E7603"/>
    <w:rsid w:val="003E7649"/>
    <w:rsid w:val="003E7F0B"/>
    <w:rsid w:val="003F16D6"/>
    <w:rsid w:val="003F30FE"/>
    <w:rsid w:val="003F3170"/>
    <w:rsid w:val="003F357F"/>
    <w:rsid w:val="003F3817"/>
    <w:rsid w:val="003F3C1E"/>
    <w:rsid w:val="003F3EAD"/>
    <w:rsid w:val="003F560A"/>
    <w:rsid w:val="003F6A73"/>
    <w:rsid w:val="004004FC"/>
    <w:rsid w:val="004024FC"/>
    <w:rsid w:val="00403CDA"/>
    <w:rsid w:val="00405454"/>
    <w:rsid w:val="00406010"/>
    <w:rsid w:val="004068F7"/>
    <w:rsid w:val="00411354"/>
    <w:rsid w:val="00413316"/>
    <w:rsid w:val="00413FB9"/>
    <w:rsid w:val="00414513"/>
    <w:rsid w:val="00414976"/>
    <w:rsid w:val="004150B4"/>
    <w:rsid w:val="004152B9"/>
    <w:rsid w:val="0041583A"/>
    <w:rsid w:val="00420274"/>
    <w:rsid w:val="00420EEF"/>
    <w:rsid w:val="004212E4"/>
    <w:rsid w:val="00423E5E"/>
    <w:rsid w:val="004244CC"/>
    <w:rsid w:val="00424AFF"/>
    <w:rsid w:val="00425681"/>
    <w:rsid w:val="00425D6C"/>
    <w:rsid w:val="00426877"/>
    <w:rsid w:val="00427855"/>
    <w:rsid w:val="00430650"/>
    <w:rsid w:val="00431A2D"/>
    <w:rsid w:val="004335B4"/>
    <w:rsid w:val="00434E02"/>
    <w:rsid w:val="00434E09"/>
    <w:rsid w:val="004369F5"/>
    <w:rsid w:val="0044069E"/>
    <w:rsid w:val="0044129B"/>
    <w:rsid w:val="004424EF"/>
    <w:rsid w:val="0044282B"/>
    <w:rsid w:val="004433C7"/>
    <w:rsid w:val="00446D5F"/>
    <w:rsid w:val="00447129"/>
    <w:rsid w:val="004502AE"/>
    <w:rsid w:val="004511B8"/>
    <w:rsid w:val="00451DBD"/>
    <w:rsid w:val="004521DA"/>
    <w:rsid w:val="004527E1"/>
    <w:rsid w:val="00452BCD"/>
    <w:rsid w:val="00456760"/>
    <w:rsid w:val="00457A4F"/>
    <w:rsid w:val="0046105B"/>
    <w:rsid w:val="00461AE8"/>
    <w:rsid w:val="004625C1"/>
    <w:rsid w:val="0046575D"/>
    <w:rsid w:val="00466670"/>
    <w:rsid w:val="004678BE"/>
    <w:rsid w:val="00470959"/>
    <w:rsid w:val="004724A1"/>
    <w:rsid w:val="00473BA3"/>
    <w:rsid w:val="004747D3"/>
    <w:rsid w:val="00481E9F"/>
    <w:rsid w:val="00486130"/>
    <w:rsid w:val="00487EF5"/>
    <w:rsid w:val="00492B22"/>
    <w:rsid w:val="00493D4E"/>
    <w:rsid w:val="00494647"/>
    <w:rsid w:val="00495A0D"/>
    <w:rsid w:val="00496DA7"/>
    <w:rsid w:val="00497627"/>
    <w:rsid w:val="004A1929"/>
    <w:rsid w:val="004A49F0"/>
    <w:rsid w:val="004B13D2"/>
    <w:rsid w:val="004B36B9"/>
    <w:rsid w:val="004B3C67"/>
    <w:rsid w:val="004B4137"/>
    <w:rsid w:val="004B4C2E"/>
    <w:rsid w:val="004B637A"/>
    <w:rsid w:val="004B7673"/>
    <w:rsid w:val="004C1870"/>
    <w:rsid w:val="004C21C7"/>
    <w:rsid w:val="004C4581"/>
    <w:rsid w:val="004C4DEB"/>
    <w:rsid w:val="004C5B9C"/>
    <w:rsid w:val="004C5C3B"/>
    <w:rsid w:val="004C762C"/>
    <w:rsid w:val="004C7AEE"/>
    <w:rsid w:val="004D07A8"/>
    <w:rsid w:val="004D2159"/>
    <w:rsid w:val="004D3765"/>
    <w:rsid w:val="004D4BE2"/>
    <w:rsid w:val="004D563E"/>
    <w:rsid w:val="004D58C1"/>
    <w:rsid w:val="004D5AC3"/>
    <w:rsid w:val="004E1975"/>
    <w:rsid w:val="004E37B7"/>
    <w:rsid w:val="004E48DA"/>
    <w:rsid w:val="004E6F3B"/>
    <w:rsid w:val="004F02D2"/>
    <w:rsid w:val="004F1FC7"/>
    <w:rsid w:val="004F4326"/>
    <w:rsid w:val="004F576F"/>
    <w:rsid w:val="004F75A0"/>
    <w:rsid w:val="00500076"/>
    <w:rsid w:val="005004B1"/>
    <w:rsid w:val="00501877"/>
    <w:rsid w:val="0050373C"/>
    <w:rsid w:val="00503971"/>
    <w:rsid w:val="00504190"/>
    <w:rsid w:val="00505E92"/>
    <w:rsid w:val="00511E75"/>
    <w:rsid w:val="0051287F"/>
    <w:rsid w:val="00512AED"/>
    <w:rsid w:val="0052238F"/>
    <w:rsid w:val="00522AA3"/>
    <w:rsid w:val="0052308D"/>
    <w:rsid w:val="00524292"/>
    <w:rsid w:val="00524BDF"/>
    <w:rsid w:val="005325CC"/>
    <w:rsid w:val="005342A4"/>
    <w:rsid w:val="00534C63"/>
    <w:rsid w:val="00536846"/>
    <w:rsid w:val="005438D1"/>
    <w:rsid w:val="00543CD1"/>
    <w:rsid w:val="00544C00"/>
    <w:rsid w:val="0055016C"/>
    <w:rsid w:val="005522F2"/>
    <w:rsid w:val="005540D8"/>
    <w:rsid w:val="0055440A"/>
    <w:rsid w:val="00555309"/>
    <w:rsid w:val="00556FEF"/>
    <w:rsid w:val="00557DC9"/>
    <w:rsid w:val="005635C9"/>
    <w:rsid w:val="005675A5"/>
    <w:rsid w:val="00572357"/>
    <w:rsid w:val="00575E87"/>
    <w:rsid w:val="005773A9"/>
    <w:rsid w:val="00577F4D"/>
    <w:rsid w:val="0058395A"/>
    <w:rsid w:val="0058423D"/>
    <w:rsid w:val="005860E9"/>
    <w:rsid w:val="00590311"/>
    <w:rsid w:val="00590713"/>
    <w:rsid w:val="00590E0F"/>
    <w:rsid w:val="00592F21"/>
    <w:rsid w:val="005943FD"/>
    <w:rsid w:val="00594942"/>
    <w:rsid w:val="005A04F3"/>
    <w:rsid w:val="005A10EC"/>
    <w:rsid w:val="005A12A8"/>
    <w:rsid w:val="005A2D1A"/>
    <w:rsid w:val="005A41C0"/>
    <w:rsid w:val="005A44DC"/>
    <w:rsid w:val="005A45BD"/>
    <w:rsid w:val="005A47CE"/>
    <w:rsid w:val="005A4F13"/>
    <w:rsid w:val="005A52A9"/>
    <w:rsid w:val="005A6481"/>
    <w:rsid w:val="005B0FEC"/>
    <w:rsid w:val="005B11EB"/>
    <w:rsid w:val="005B29CE"/>
    <w:rsid w:val="005B30ED"/>
    <w:rsid w:val="005B3470"/>
    <w:rsid w:val="005B37A1"/>
    <w:rsid w:val="005C0544"/>
    <w:rsid w:val="005C058A"/>
    <w:rsid w:val="005C0958"/>
    <w:rsid w:val="005C0D50"/>
    <w:rsid w:val="005C1C9D"/>
    <w:rsid w:val="005C1EF4"/>
    <w:rsid w:val="005C2888"/>
    <w:rsid w:val="005C41A2"/>
    <w:rsid w:val="005C5156"/>
    <w:rsid w:val="005C60F3"/>
    <w:rsid w:val="005C67A2"/>
    <w:rsid w:val="005C6A82"/>
    <w:rsid w:val="005C788A"/>
    <w:rsid w:val="005D43C7"/>
    <w:rsid w:val="005D4F34"/>
    <w:rsid w:val="005D533D"/>
    <w:rsid w:val="005D551E"/>
    <w:rsid w:val="005D5862"/>
    <w:rsid w:val="005D6AEC"/>
    <w:rsid w:val="005E36C9"/>
    <w:rsid w:val="005E3D9E"/>
    <w:rsid w:val="005F14DA"/>
    <w:rsid w:val="005F257A"/>
    <w:rsid w:val="005F2E87"/>
    <w:rsid w:val="005F3189"/>
    <w:rsid w:val="005F31AC"/>
    <w:rsid w:val="005F63E4"/>
    <w:rsid w:val="005F6A89"/>
    <w:rsid w:val="00601664"/>
    <w:rsid w:val="00603C1D"/>
    <w:rsid w:val="006045EB"/>
    <w:rsid w:val="0060641A"/>
    <w:rsid w:val="00606727"/>
    <w:rsid w:val="00612C15"/>
    <w:rsid w:val="006136E6"/>
    <w:rsid w:val="0061553E"/>
    <w:rsid w:val="00616107"/>
    <w:rsid w:val="006235EE"/>
    <w:rsid w:val="00623BB5"/>
    <w:rsid w:val="00623C5C"/>
    <w:rsid w:val="006240C6"/>
    <w:rsid w:val="0062468F"/>
    <w:rsid w:val="006302E2"/>
    <w:rsid w:val="00630AD6"/>
    <w:rsid w:val="00631C4B"/>
    <w:rsid w:val="006333FF"/>
    <w:rsid w:val="00634CFB"/>
    <w:rsid w:val="00635874"/>
    <w:rsid w:val="00637D39"/>
    <w:rsid w:val="006405C0"/>
    <w:rsid w:val="006424DB"/>
    <w:rsid w:val="00642C77"/>
    <w:rsid w:val="00643900"/>
    <w:rsid w:val="00643A07"/>
    <w:rsid w:val="00644455"/>
    <w:rsid w:val="006470AE"/>
    <w:rsid w:val="006474FB"/>
    <w:rsid w:val="00651029"/>
    <w:rsid w:val="006517ED"/>
    <w:rsid w:val="00654F3C"/>
    <w:rsid w:val="00655D33"/>
    <w:rsid w:val="006624BA"/>
    <w:rsid w:val="00662D14"/>
    <w:rsid w:val="00663F39"/>
    <w:rsid w:val="00671CC2"/>
    <w:rsid w:val="00671D80"/>
    <w:rsid w:val="006741A0"/>
    <w:rsid w:val="00675D5F"/>
    <w:rsid w:val="006767C0"/>
    <w:rsid w:val="00680E38"/>
    <w:rsid w:val="00681E86"/>
    <w:rsid w:val="006841D8"/>
    <w:rsid w:val="00685167"/>
    <w:rsid w:val="006858F2"/>
    <w:rsid w:val="00686D01"/>
    <w:rsid w:val="0069072E"/>
    <w:rsid w:val="00692A24"/>
    <w:rsid w:val="0069480A"/>
    <w:rsid w:val="006952F7"/>
    <w:rsid w:val="00696814"/>
    <w:rsid w:val="006976B6"/>
    <w:rsid w:val="00697B96"/>
    <w:rsid w:val="006A00C5"/>
    <w:rsid w:val="006A099E"/>
    <w:rsid w:val="006A12EA"/>
    <w:rsid w:val="006A14D5"/>
    <w:rsid w:val="006A2AA2"/>
    <w:rsid w:val="006A30A3"/>
    <w:rsid w:val="006A33F0"/>
    <w:rsid w:val="006A361C"/>
    <w:rsid w:val="006A5F5B"/>
    <w:rsid w:val="006B1F3D"/>
    <w:rsid w:val="006B30AE"/>
    <w:rsid w:val="006B3516"/>
    <w:rsid w:val="006B3F6C"/>
    <w:rsid w:val="006B620E"/>
    <w:rsid w:val="006B687C"/>
    <w:rsid w:val="006B6B31"/>
    <w:rsid w:val="006B747D"/>
    <w:rsid w:val="006C0A33"/>
    <w:rsid w:val="006C0A4A"/>
    <w:rsid w:val="006C1F89"/>
    <w:rsid w:val="006C405E"/>
    <w:rsid w:val="006C4CDB"/>
    <w:rsid w:val="006C57D8"/>
    <w:rsid w:val="006C7234"/>
    <w:rsid w:val="006C7BC5"/>
    <w:rsid w:val="006D0F1D"/>
    <w:rsid w:val="006D3687"/>
    <w:rsid w:val="006D482E"/>
    <w:rsid w:val="006D72B8"/>
    <w:rsid w:val="006E18FD"/>
    <w:rsid w:val="006E190B"/>
    <w:rsid w:val="006E289E"/>
    <w:rsid w:val="006E3140"/>
    <w:rsid w:val="006E4DF8"/>
    <w:rsid w:val="006E5496"/>
    <w:rsid w:val="006E5558"/>
    <w:rsid w:val="006E7C64"/>
    <w:rsid w:val="006F02ED"/>
    <w:rsid w:val="006F131B"/>
    <w:rsid w:val="006F315C"/>
    <w:rsid w:val="007004C2"/>
    <w:rsid w:val="00702455"/>
    <w:rsid w:val="007028F5"/>
    <w:rsid w:val="00702A56"/>
    <w:rsid w:val="00702AE0"/>
    <w:rsid w:val="0070589D"/>
    <w:rsid w:val="0070664A"/>
    <w:rsid w:val="0071296E"/>
    <w:rsid w:val="00714E98"/>
    <w:rsid w:val="0071769D"/>
    <w:rsid w:val="00717AFE"/>
    <w:rsid w:val="00721039"/>
    <w:rsid w:val="00722D96"/>
    <w:rsid w:val="0072423B"/>
    <w:rsid w:val="007303AC"/>
    <w:rsid w:val="00731920"/>
    <w:rsid w:val="0073276B"/>
    <w:rsid w:val="00733882"/>
    <w:rsid w:val="007350E3"/>
    <w:rsid w:val="007353C8"/>
    <w:rsid w:val="007421E4"/>
    <w:rsid w:val="007424D1"/>
    <w:rsid w:val="0074350D"/>
    <w:rsid w:val="00743BAA"/>
    <w:rsid w:val="00745539"/>
    <w:rsid w:val="007462D9"/>
    <w:rsid w:val="0074728D"/>
    <w:rsid w:val="00751E11"/>
    <w:rsid w:val="00752D07"/>
    <w:rsid w:val="00754099"/>
    <w:rsid w:val="007543F9"/>
    <w:rsid w:val="00756F8E"/>
    <w:rsid w:val="00764D9C"/>
    <w:rsid w:val="00765FE0"/>
    <w:rsid w:val="007677EE"/>
    <w:rsid w:val="007702B1"/>
    <w:rsid w:val="00770349"/>
    <w:rsid w:val="00770FEE"/>
    <w:rsid w:val="00772202"/>
    <w:rsid w:val="007724C2"/>
    <w:rsid w:val="00772EFC"/>
    <w:rsid w:val="00772F76"/>
    <w:rsid w:val="0077475B"/>
    <w:rsid w:val="00775FA0"/>
    <w:rsid w:val="0077657B"/>
    <w:rsid w:val="00777137"/>
    <w:rsid w:val="0077728A"/>
    <w:rsid w:val="00781363"/>
    <w:rsid w:val="00782E36"/>
    <w:rsid w:val="007839CF"/>
    <w:rsid w:val="00783EEC"/>
    <w:rsid w:val="00784A9B"/>
    <w:rsid w:val="00787851"/>
    <w:rsid w:val="00790081"/>
    <w:rsid w:val="00791FD2"/>
    <w:rsid w:val="00792171"/>
    <w:rsid w:val="00793E4F"/>
    <w:rsid w:val="007943A5"/>
    <w:rsid w:val="0079648F"/>
    <w:rsid w:val="007A0244"/>
    <w:rsid w:val="007A045F"/>
    <w:rsid w:val="007A0763"/>
    <w:rsid w:val="007A12E1"/>
    <w:rsid w:val="007A1B29"/>
    <w:rsid w:val="007A328F"/>
    <w:rsid w:val="007A3588"/>
    <w:rsid w:val="007A4164"/>
    <w:rsid w:val="007A58D6"/>
    <w:rsid w:val="007A6874"/>
    <w:rsid w:val="007A6ECA"/>
    <w:rsid w:val="007A7064"/>
    <w:rsid w:val="007B4254"/>
    <w:rsid w:val="007B6BB3"/>
    <w:rsid w:val="007C135E"/>
    <w:rsid w:val="007C21B1"/>
    <w:rsid w:val="007C31E2"/>
    <w:rsid w:val="007C36AC"/>
    <w:rsid w:val="007C466B"/>
    <w:rsid w:val="007C4A00"/>
    <w:rsid w:val="007D2565"/>
    <w:rsid w:val="007D2570"/>
    <w:rsid w:val="007D287D"/>
    <w:rsid w:val="007D2DB4"/>
    <w:rsid w:val="007D6CA3"/>
    <w:rsid w:val="007D74FB"/>
    <w:rsid w:val="007D7F28"/>
    <w:rsid w:val="007E3352"/>
    <w:rsid w:val="007E450B"/>
    <w:rsid w:val="007E52C3"/>
    <w:rsid w:val="007E5FB8"/>
    <w:rsid w:val="007E668C"/>
    <w:rsid w:val="007F1727"/>
    <w:rsid w:val="007F219B"/>
    <w:rsid w:val="007F4D88"/>
    <w:rsid w:val="007F539A"/>
    <w:rsid w:val="007F6CCC"/>
    <w:rsid w:val="007F6CCE"/>
    <w:rsid w:val="007F7CCF"/>
    <w:rsid w:val="008006A4"/>
    <w:rsid w:val="0080290D"/>
    <w:rsid w:val="00802B9E"/>
    <w:rsid w:val="00805809"/>
    <w:rsid w:val="00805E73"/>
    <w:rsid w:val="0080620E"/>
    <w:rsid w:val="00807C51"/>
    <w:rsid w:val="00807FB8"/>
    <w:rsid w:val="0081084A"/>
    <w:rsid w:val="00810CDB"/>
    <w:rsid w:val="0081121A"/>
    <w:rsid w:val="00811A33"/>
    <w:rsid w:val="008128B7"/>
    <w:rsid w:val="00813D9E"/>
    <w:rsid w:val="008144F3"/>
    <w:rsid w:val="00814829"/>
    <w:rsid w:val="00814D0E"/>
    <w:rsid w:val="00815E77"/>
    <w:rsid w:val="0081699D"/>
    <w:rsid w:val="00820680"/>
    <w:rsid w:val="00821163"/>
    <w:rsid w:val="00822711"/>
    <w:rsid w:val="00825D92"/>
    <w:rsid w:val="00827D80"/>
    <w:rsid w:val="00831C1B"/>
    <w:rsid w:val="00833A7C"/>
    <w:rsid w:val="0083420A"/>
    <w:rsid w:val="00834AB5"/>
    <w:rsid w:val="00835FB3"/>
    <w:rsid w:val="0083724E"/>
    <w:rsid w:val="008404F4"/>
    <w:rsid w:val="0084374A"/>
    <w:rsid w:val="00844E3D"/>
    <w:rsid w:val="0084509A"/>
    <w:rsid w:val="00845A41"/>
    <w:rsid w:val="008468D2"/>
    <w:rsid w:val="00846CAC"/>
    <w:rsid w:val="00847BED"/>
    <w:rsid w:val="00850264"/>
    <w:rsid w:val="0085621B"/>
    <w:rsid w:val="00856605"/>
    <w:rsid w:val="00856DF5"/>
    <w:rsid w:val="00857886"/>
    <w:rsid w:val="008615C9"/>
    <w:rsid w:val="00861B30"/>
    <w:rsid w:val="00863625"/>
    <w:rsid w:val="008663D0"/>
    <w:rsid w:val="00866D26"/>
    <w:rsid w:val="00870AE9"/>
    <w:rsid w:val="00874FBF"/>
    <w:rsid w:val="00875B81"/>
    <w:rsid w:val="00875BFC"/>
    <w:rsid w:val="00875C11"/>
    <w:rsid w:val="00877A41"/>
    <w:rsid w:val="00881A58"/>
    <w:rsid w:val="00881C06"/>
    <w:rsid w:val="00882706"/>
    <w:rsid w:val="0088295B"/>
    <w:rsid w:val="0088447D"/>
    <w:rsid w:val="00884A61"/>
    <w:rsid w:val="00887FB8"/>
    <w:rsid w:val="008915B5"/>
    <w:rsid w:val="0089397A"/>
    <w:rsid w:val="00894064"/>
    <w:rsid w:val="008941B7"/>
    <w:rsid w:val="00894D93"/>
    <w:rsid w:val="00895870"/>
    <w:rsid w:val="0089602B"/>
    <w:rsid w:val="00897302"/>
    <w:rsid w:val="008A0199"/>
    <w:rsid w:val="008A4F7E"/>
    <w:rsid w:val="008A7288"/>
    <w:rsid w:val="008B0FFE"/>
    <w:rsid w:val="008B36A0"/>
    <w:rsid w:val="008B39D1"/>
    <w:rsid w:val="008B6971"/>
    <w:rsid w:val="008B7F5E"/>
    <w:rsid w:val="008C084F"/>
    <w:rsid w:val="008C087A"/>
    <w:rsid w:val="008C0C2E"/>
    <w:rsid w:val="008C1940"/>
    <w:rsid w:val="008C1DE8"/>
    <w:rsid w:val="008C3C07"/>
    <w:rsid w:val="008C3FAD"/>
    <w:rsid w:val="008C68BE"/>
    <w:rsid w:val="008C7C78"/>
    <w:rsid w:val="008D0C99"/>
    <w:rsid w:val="008D1032"/>
    <w:rsid w:val="008D13BA"/>
    <w:rsid w:val="008D5AB5"/>
    <w:rsid w:val="008E1373"/>
    <w:rsid w:val="008E640E"/>
    <w:rsid w:val="008E6F9E"/>
    <w:rsid w:val="008F083E"/>
    <w:rsid w:val="008F2D28"/>
    <w:rsid w:val="008F2FCC"/>
    <w:rsid w:val="008F3D63"/>
    <w:rsid w:val="008F5D97"/>
    <w:rsid w:val="008F5FFE"/>
    <w:rsid w:val="008F7795"/>
    <w:rsid w:val="009002F8"/>
    <w:rsid w:val="009029A6"/>
    <w:rsid w:val="00904962"/>
    <w:rsid w:val="00904D01"/>
    <w:rsid w:val="00905914"/>
    <w:rsid w:val="00905DA6"/>
    <w:rsid w:val="0090695F"/>
    <w:rsid w:val="00906DEF"/>
    <w:rsid w:val="00910CB3"/>
    <w:rsid w:val="00911168"/>
    <w:rsid w:val="00913E1A"/>
    <w:rsid w:val="00915BB4"/>
    <w:rsid w:val="00917C0B"/>
    <w:rsid w:val="009220E3"/>
    <w:rsid w:val="009225B9"/>
    <w:rsid w:val="00922F59"/>
    <w:rsid w:val="00924A78"/>
    <w:rsid w:val="00924C45"/>
    <w:rsid w:val="00925C13"/>
    <w:rsid w:val="009268BD"/>
    <w:rsid w:val="00930462"/>
    <w:rsid w:val="009341D6"/>
    <w:rsid w:val="00935304"/>
    <w:rsid w:val="009363BF"/>
    <w:rsid w:val="00936D9C"/>
    <w:rsid w:val="00942AC5"/>
    <w:rsid w:val="00943D4D"/>
    <w:rsid w:val="00950E03"/>
    <w:rsid w:val="00951370"/>
    <w:rsid w:val="00953B0B"/>
    <w:rsid w:val="00955250"/>
    <w:rsid w:val="00956F08"/>
    <w:rsid w:val="00957C5A"/>
    <w:rsid w:val="0096087C"/>
    <w:rsid w:val="0096108B"/>
    <w:rsid w:val="009611F6"/>
    <w:rsid w:val="00961629"/>
    <w:rsid w:val="00964181"/>
    <w:rsid w:val="0097002B"/>
    <w:rsid w:val="009706C6"/>
    <w:rsid w:val="00971100"/>
    <w:rsid w:val="00971E2B"/>
    <w:rsid w:val="00972DAD"/>
    <w:rsid w:val="0097322E"/>
    <w:rsid w:val="009775A6"/>
    <w:rsid w:val="00977A00"/>
    <w:rsid w:val="00977CA6"/>
    <w:rsid w:val="0098157C"/>
    <w:rsid w:val="009857EC"/>
    <w:rsid w:val="009859E3"/>
    <w:rsid w:val="009860B0"/>
    <w:rsid w:val="00986BE8"/>
    <w:rsid w:val="00987498"/>
    <w:rsid w:val="009878B7"/>
    <w:rsid w:val="00990B43"/>
    <w:rsid w:val="00990CFE"/>
    <w:rsid w:val="00992381"/>
    <w:rsid w:val="0099238A"/>
    <w:rsid w:val="00994E47"/>
    <w:rsid w:val="00995D56"/>
    <w:rsid w:val="0099639C"/>
    <w:rsid w:val="0099688C"/>
    <w:rsid w:val="009A051D"/>
    <w:rsid w:val="009A216C"/>
    <w:rsid w:val="009A3265"/>
    <w:rsid w:val="009A53DE"/>
    <w:rsid w:val="009A7760"/>
    <w:rsid w:val="009B0ACA"/>
    <w:rsid w:val="009B19A7"/>
    <w:rsid w:val="009B2098"/>
    <w:rsid w:val="009B28A8"/>
    <w:rsid w:val="009B4909"/>
    <w:rsid w:val="009B4F59"/>
    <w:rsid w:val="009B6788"/>
    <w:rsid w:val="009B712F"/>
    <w:rsid w:val="009B7A2B"/>
    <w:rsid w:val="009C18C7"/>
    <w:rsid w:val="009C2E81"/>
    <w:rsid w:val="009C42DE"/>
    <w:rsid w:val="009C43DF"/>
    <w:rsid w:val="009C6DAC"/>
    <w:rsid w:val="009C7AC3"/>
    <w:rsid w:val="009C7DC7"/>
    <w:rsid w:val="009C7F7E"/>
    <w:rsid w:val="009D07FD"/>
    <w:rsid w:val="009D08F0"/>
    <w:rsid w:val="009D0D3A"/>
    <w:rsid w:val="009D414F"/>
    <w:rsid w:val="009D58D8"/>
    <w:rsid w:val="009D69FE"/>
    <w:rsid w:val="009E06B0"/>
    <w:rsid w:val="009E3B3B"/>
    <w:rsid w:val="009E3C63"/>
    <w:rsid w:val="009E4718"/>
    <w:rsid w:val="009E6CF5"/>
    <w:rsid w:val="009F107B"/>
    <w:rsid w:val="009F3EAF"/>
    <w:rsid w:val="00A018A2"/>
    <w:rsid w:val="00A03E70"/>
    <w:rsid w:val="00A050EB"/>
    <w:rsid w:val="00A07213"/>
    <w:rsid w:val="00A07F87"/>
    <w:rsid w:val="00A11CFC"/>
    <w:rsid w:val="00A2029F"/>
    <w:rsid w:val="00A2208E"/>
    <w:rsid w:val="00A235CD"/>
    <w:rsid w:val="00A240EC"/>
    <w:rsid w:val="00A24933"/>
    <w:rsid w:val="00A258FA"/>
    <w:rsid w:val="00A27391"/>
    <w:rsid w:val="00A27433"/>
    <w:rsid w:val="00A30B64"/>
    <w:rsid w:val="00A31AB5"/>
    <w:rsid w:val="00A33A70"/>
    <w:rsid w:val="00A3556B"/>
    <w:rsid w:val="00A35CAF"/>
    <w:rsid w:val="00A35CCD"/>
    <w:rsid w:val="00A36A6E"/>
    <w:rsid w:val="00A41139"/>
    <w:rsid w:val="00A4402D"/>
    <w:rsid w:val="00A441E3"/>
    <w:rsid w:val="00A45B05"/>
    <w:rsid w:val="00A45DC9"/>
    <w:rsid w:val="00A47C88"/>
    <w:rsid w:val="00A513D8"/>
    <w:rsid w:val="00A53B98"/>
    <w:rsid w:val="00A55563"/>
    <w:rsid w:val="00A5794F"/>
    <w:rsid w:val="00A57DE1"/>
    <w:rsid w:val="00A57F70"/>
    <w:rsid w:val="00A617B5"/>
    <w:rsid w:val="00A61917"/>
    <w:rsid w:val="00A63285"/>
    <w:rsid w:val="00A63672"/>
    <w:rsid w:val="00A6388B"/>
    <w:rsid w:val="00A65FA7"/>
    <w:rsid w:val="00A6615D"/>
    <w:rsid w:val="00A66223"/>
    <w:rsid w:val="00A7000D"/>
    <w:rsid w:val="00A7411F"/>
    <w:rsid w:val="00A74E1C"/>
    <w:rsid w:val="00A75DF2"/>
    <w:rsid w:val="00A76746"/>
    <w:rsid w:val="00A7688E"/>
    <w:rsid w:val="00A818EE"/>
    <w:rsid w:val="00A8384A"/>
    <w:rsid w:val="00A8390A"/>
    <w:rsid w:val="00A83BC1"/>
    <w:rsid w:val="00A86A59"/>
    <w:rsid w:val="00A90630"/>
    <w:rsid w:val="00A9162E"/>
    <w:rsid w:val="00A916AD"/>
    <w:rsid w:val="00A93AA1"/>
    <w:rsid w:val="00A93F22"/>
    <w:rsid w:val="00A94011"/>
    <w:rsid w:val="00A94E72"/>
    <w:rsid w:val="00A96608"/>
    <w:rsid w:val="00A9664F"/>
    <w:rsid w:val="00A97C63"/>
    <w:rsid w:val="00AA0CF0"/>
    <w:rsid w:val="00AA0FA2"/>
    <w:rsid w:val="00AA12D8"/>
    <w:rsid w:val="00AA2D92"/>
    <w:rsid w:val="00AA38C3"/>
    <w:rsid w:val="00AA5B8D"/>
    <w:rsid w:val="00AA5E8F"/>
    <w:rsid w:val="00AB155C"/>
    <w:rsid w:val="00AB3127"/>
    <w:rsid w:val="00AB7613"/>
    <w:rsid w:val="00AB7DE2"/>
    <w:rsid w:val="00AC08B2"/>
    <w:rsid w:val="00AC1A25"/>
    <w:rsid w:val="00AC3012"/>
    <w:rsid w:val="00AC6EAF"/>
    <w:rsid w:val="00AD0D9D"/>
    <w:rsid w:val="00AD184D"/>
    <w:rsid w:val="00AD3863"/>
    <w:rsid w:val="00AD3E14"/>
    <w:rsid w:val="00AE07E3"/>
    <w:rsid w:val="00AE333F"/>
    <w:rsid w:val="00AE6D52"/>
    <w:rsid w:val="00AE766A"/>
    <w:rsid w:val="00AF3B1D"/>
    <w:rsid w:val="00AF4731"/>
    <w:rsid w:val="00AF4D47"/>
    <w:rsid w:val="00AF54FA"/>
    <w:rsid w:val="00AF5842"/>
    <w:rsid w:val="00AF6595"/>
    <w:rsid w:val="00AF7D8E"/>
    <w:rsid w:val="00B02293"/>
    <w:rsid w:val="00B02FC0"/>
    <w:rsid w:val="00B0564D"/>
    <w:rsid w:val="00B0571C"/>
    <w:rsid w:val="00B058D4"/>
    <w:rsid w:val="00B06E96"/>
    <w:rsid w:val="00B11BC2"/>
    <w:rsid w:val="00B1218C"/>
    <w:rsid w:val="00B12C48"/>
    <w:rsid w:val="00B14667"/>
    <w:rsid w:val="00B15120"/>
    <w:rsid w:val="00B15A5D"/>
    <w:rsid w:val="00B15D02"/>
    <w:rsid w:val="00B16D15"/>
    <w:rsid w:val="00B246EC"/>
    <w:rsid w:val="00B25DA7"/>
    <w:rsid w:val="00B273A6"/>
    <w:rsid w:val="00B279D1"/>
    <w:rsid w:val="00B27F36"/>
    <w:rsid w:val="00B34F12"/>
    <w:rsid w:val="00B35CEF"/>
    <w:rsid w:val="00B362E5"/>
    <w:rsid w:val="00B36455"/>
    <w:rsid w:val="00B41746"/>
    <w:rsid w:val="00B41E45"/>
    <w:rsid w:val="00B44AB0"/>
    <w:rsid w:val="00B44AB7"/>
    <w:rsid w:val="00B450BE"/>
    <w:rsid w:val="00B457FE"/>
    <w:rsid w:val="00B47580"/>
    <w:rsid w:val="00B47A52"/>
    <w:rsid w:val="00B50FAA"/>
    <w:rsid w:val="00B541CB"/>
    <w:rsid w:val="00B568F5"/>
    <w:rsid w:val="00B60A47"/>
    <w:rsid w:val="00B60D93"/>
    <w:rsid w:val="00B64350"/>
    <w:rsid w:val="00B64462"/>
    <w:rsid w:val="00B658AD"/>
    <w:rsid w:val="00B65938"/>
    <w:rsid w:val="00B71026"/>
    <w:rsid w:val="00B715EF"/>
    <w:rsid w:val="00B719FB"/>
    <w:rsid w:val="00B72153"/>
    <w:rsid w:val="00B739DB"/>
    <w:rsid w:val="00B76F17"/>
    <w:rsid w:val="00B777DF"/>
    <w:rsid w:val="00B802D9"/>
    <w:rsid w:val="00B82EAD"/>
    <w:rsid w:val="00B8318C"/>
    <w:rsid w:val="00B840FF"/>
    <w:rsid w:val="00B85B8B"/>
    <w:rsid w:val="00B86663"/>
    <w:rsid w:val="00B87FF9"/>
    <w:rsid w:val="00B93316"/>
    <w:rsid w:val="00B94214"/>
    <w:rsid w:val="00B9496F"/>
    <w:rsid w:val="00B950BE"/>
    <w:rsid w:val="00B9723F"/>
    <w:rsid w:val="00BA2AD0"/>
    <w:rsid w:val="00BA3A6A"/>
    <w:rsid w:val="00BA3DF5"/>
    <w:rsid w:val="00BA672F"/>
    <w:rsid w:val="00BA6769"/>
    <w:rsid w:val="00BA7B7F"/>
    <w:rsid w:val="00BB04A9"/>
    <w:rsid w:val="00BB1FDE"/>
    <w:rsid w:val="00BB23BF"/>
    <w:rsid w:val="00BB292A"/>
    <w:rsid w:val="00BB2DDF"/>
    <w:rsid w:val="00BB2F9D"/>
    <w:rsid w:val="00BB33B7"/>
    <w:rsid w:val="00BB5D54"/>
    <w:rsid w:val="00BB6DDE"/>
    <w:rsid w:val="00BC1223"/>
    <w:rsid w:val="00BC3241"/>
    <w:rsid w:val="00BC42EB"/>
    <w:rsid w:val="00BC5888"/>
    <w:rsid w:val="00BC63A7"/>
    <w:rsid w:val="00BC6475"/>
    <w:rsid w:val="00BC6A3D"/>
    <w:rsid w:val="00BC6D9C"/>
    <w:rsid w:val="00BC7801"/>
    <w:rsid w:val="00BC7AD3"/>
    <w:rsid w:val="00BD0E91"/>
    <w:rsid w:val="00BD2CDA"/>
    <w:rsid w:val="00BD37DD"/>
    <w:rsid w:val="00BD3A50"/>
    <w:rsid w:val="00BD4293"/>
    <w:rsid w:val="00BD5C07"/>
    <w:rsid w:val="00BD5F58"/>
    <w:rsid w:val="00BE22B4"/>
    <w:rsid w:val="00BE4E65"/>
    <w:rsid w:val="00BF16E0"/>
    <w:rsid w:val="00BF4910"/>
    <w:rsid w:val="00BF620C"/>
    <w:rsid w:val="00BF69B3"/>
    <w:rsid w:val="00BF6E95"/>
    <w:rsid w:val="00BF797B"/>
    <w:rsid w:val="00C00A72"/>
    <w:rsid w:val="00C00C53"/>
    <w:rsid w:val="00C03715"/>
    <w:rsid w:val="00C03B00"/>
    <w:rsid w:val="00C043BB"/>
    <w:rsid w:val="00C105C2"/>
    <w:rsid w:val="00C11180"/>
    <w:rsid w:val="00C12362"/>
    <w:rsid w:val="00C13CDF"/>
    <w:rsid w:val="00C1439D"/>
    <w:rsid w:val="00C149F4"/>
    <w:rsid w:val="00C16181"/>
    <w:rsid w:val="00C1638E"/>
    <w:rsid w:val="00C22300"/>
    <w:rsid w:val="00C22A87"/>
    <w:rsid w:val="00C23729"/>
    <w:rsid w:val="00C23CCD"/>
    <w:rsid w:val="00C2526F"/>
    <w:rsid w:val="00C25A97"/>
    <w:rsid w:val="00C30FC9"/>
    <w:rsid w:val="00C332B5"/>
    <w:rsid w:val="00C37D06"/>
    <w:rsid w:val="00C410D5"/>
    <w:rsid w:val="00C43681"/>
    <w:rsid w:val="00C43AD0"/>
    <w:rsid w:val="00C440F9"/>
    <w:rsid w:val="00C4418A"/>
    <w:rsid w:val="00C44D32"/>
    <w:rsid w:val="00C45491"/>
    <w:rsid w:val="00C45C8D"/>
    <w:rsid w:val="00C51B4F"/>
    <w:rsid w:val="00C527F3"/>
    <w:rsid w:val="00C5281E"/>
    <w:rsid w:val="00C567EA"/>
    <w:rsid w:val="00C60DDC"/>
    <w:rsid w:val="00C62B40"/>
    <w:rsid w:val="00C62E0A"/>
    <w:rsid w:val="00C6491B"/>
    <w:rsid w:val="00C6696D"/>
    <w:rsid w:val="00C706A9"/>
    <w:rsid w:val="00C73123"/>
    <w:rsid w:val="00C741C2"/>
    <w:rsid w:val="00C75BC7"/>
    <w:rsid w:val="00C75CE0"/>
    <w:rsid w:val="00C7627F"/>
    <w:rsid w:val="00C762D7"/>
    <w:rsid w:val="00C77010"/>
    <w:rsid w:val="00C80A4C"/>
    <w:rsid w:val="00C83FDF"/>
    <w:rsid w:val="00C84E97"/>
    <w:rsid w:val="00C8500A"/>
    <w:rsid w:val="00C854FA"/>
    <w:rsid w:val="00C8588E"/>
    <w:rsid w:val="00C916AA"/>
    <w:rsid w:val="00C92821"/>
    <w:rsid w:val="00C9451E"/>
    <w:rsid w:val="00C975F4"/>
    <w:rsid w:val="00CA1B4F"/>
    <w:rsid w:val="00CA3203"/>
    <w:rsid w:val="00CA6663"/>
    <w:rsid w:val="00CA6B1A"/>
    <w:rsid w:val="00CA70D7"/>
    <w:rsid w:val="00CA74BD"/>
    <w:rsid w:val="00CB0927"/>
    <w:rsid w:val="00CB4363"/>
    <w:rsid w:val="00CB5259"/>
    <w:rsid w:val="00CB64E3"/>
    <w:rsid w:val="00CC05AF"/>
    <w:rsid w:val="00CC06F0"/>
    <w:rsid w:val="00CC10A9"/>
    <w:rsid w:val="00CC2296"/>
    <w:rsid w:val="00CC2EBF"/>
    <w:rsid w:val="00CC3027"/>
    <w:rsid w:val="00CC3219"/>
    <w:rsid w:val="00CC41C9"/>
    <w:rsid w:val="00CC4280"/>
    <w:rsid w:val="00CC4CA9"/>
    <w:rsid w:val="00CD3705"/>
    <w:rsid w:val="00CD4B4D"/>
    <w:rsid w:val="00CD7C4E"/>
    <w:rsid w:val="00CE041D"/>
    <w:rsid w:val="00CE2FB0"/>
    <w:rsid w:val="00CE3CC5"/>
    <w:rsid w:val="00CE5F92"/>
    <w:rsid w:val="00CE6725"/>
    <w:rsid w:val="00CE67CD"/>
    <w:rsid w:val="00CE705F"/>
    <w:rsid w:val="00CE7D14"/>
    <w:rsid w:val="00CF0C8F"/>
    <w:rsid w:val="00CF0EFE"/>
    <w:rsid w:val="00CF1470"/>
    <w:rsid w:val="00CF1CF9"/>
    <w:rsid w:val="00CF1ED1"/>
    <w:rsid w:val="00CF222F"/>
    <w:rsid w:val="00CF367B"/>
    <w:rsid w:val="00CF3988"/>
    <w:rsid w:val="00CF3DFA"/>
    <w:rsid w:val="00CF40B2"/>
    <w:rsid w:val="00CF5A5E"/>
    <w:rsid w:val="00CF6F66"/>
    <w:rsid w:val="00CF734E"/>
    <w:rsid w:val="00CF7BAA"/>
    <w:rsid w:val="00CF7E5E"/>
    <w:rsid w:val="00D00FAC"/>
    <w:rsid w:val="00D04813"/>
    <w:rsid w:val="00D04C6F"/>
    <w:rsid w:val="00D0516B"/>
    <w:rsid w:val="00D05316"/>
    <w:rsid w:val="00D05D6C"/>
    <w:rsid w:val="00D06DB6"/>
    <w:rsid w:val="00D1137D"/>
    <w:rsid w:val="00D11A3E"/>
    <w:rsid w:val="00D11B87"/>
    <w:rsid w:val="00D1287D"/>
    <w:rsid w:val="00D129E5"/>
    <w:rsid w:val="00D14EEA"/>
    <w:rsid w:val="00D15699"/>
    <w:rsid w:val="00D17229"/>
    <w:rsid w:val="00D17CD0"/>
    <w:rsid w:val="00D23BFD"/>
    <w:rsid w:val="00D23CBA"/>
    <w:rsid w:val="00D24022"/>
    <w:rsid w:val="00D245B9"/>
    <w:rsid w:val="00D24C47"/>
    <w:rsid w:val="00D30149"/>
    <w:rsid w:val="00D31A47"/>
    <w:rsid w:val="00D31B36"/>
    <w:rsid w:val="00D31F2F"/>
    <w:rsid w:val="00D345FB"/>
    <w:rsid w:val="00D35FF3"/>
    <w:rsid w:val="00D36933"/>
    <w:rsid w:val="00D3784E"/>
    <w:rsid w:val="00D425EA"/>
    <w:rsid w:val="00D437FB"/>
    <w:rsid w:val="00D44DA4"/>
    <w:rsid w:val="00D45898"/>
    <w:rsid w:val="00D46ABD"/>
    <w:rsid w:val="00D501EB"/>
    <w:rsid w:val="00D511F2"/>
    <w:rsid w:val="00D516F8"/>
    <w:rsid w:val="00D51A51"/>
    <w:rsid w:val="00D51A6E"/>
    <w:rsid w:val="00D539AA"/>
    <w:rsid w:val="00D544AB"/>
    <w:rsid w:val="00D569C8"/>
    <w:rsid w:val="00D57C2F"/>
    <w:rsid w:val="00D57F61"/>
    <w:rsid w:val="00D601DE"/>
    <w:rsid w:val="00D61177"/>
    <w:rsid w:val="00D62E8D"/>
    <w:rsid w:val="00D63321"/>
    <w:rsid w:val="00D63C0E"/>
    <w:rsid w:val="00D654CB"/>
    <w:rsid w:val="00D65F79"/>
    <w:rsid w:val="00D71342"/>
    <w:rsid w:val="00D72411"/>
    <w:rsid w:val="00D72801"/>
    <w:rsid w:val="00D73D63"/>
    <w:rsid w:val="00D74731"/>
    <w:rsid w:val="00D74797"/>
    <w:rsid w:val="00D75BC3"/>
    <w:rsid w:val="00D767AE"/>
    <w:rsid w:val="00D775BE"/>
    <w:rsid w:val="00D777F0"/>
    <w:rsid w:val="00D77DF8"/>
    <w:rsid w:val="00D822EA"/>
    <w:rsid w:val="00D8273F"/>
    <w:rsid w:val="00D8308B"/>
    <w:rsid w:val="00D842E9"/>
    <w:rsid w:val="00D84526"/>
    <w:rsid w:val="00D8702A"/>
    <w:rsid w:val="00D87546"/>
    <w:rsid w:val="00D90154"/>
    <w:rsid w:val="00D90FCA"/>
    <w:rsid w:val="00D9153A"/>
    <w:rsid w:val="00D91765"/>
    <w:rsid w:val="00D92CB5"/>
    <w:rsid w:val="00D9376C"/>
    <w:rsid w:val="00D94589"/>
    <w:rsid w:val="00D94F76"/>
    <w:rsid w:val="00D96849"/>
    <w:rsid w:val="00DA34BC"/>
    <w:rsid w:val="00DA48F4"/>
    <w:rsid w:val="00DA6CB3"/>
    <w:rsid w:val="00DA7DEB"/>
    <w:rsid w:val="00DB321F"/>
    <w:rsid w:val="00DB32B2"/>
    <w:rsid w:val="00DB4805"/>
    <w:rsid w:val="00DB524C"/>
    <w:rsid w:val="00DB732B"/>
    <w:rsid w:val="00DC126F"/>
    <w:rsid w:val="00DC2884"/>
    <w:rsid w:val="00DD081F"/>
    <w:rsid w:val="00DD4E6C"/>
    <w:rsid w:val="00DD5B66"/>
    <w:rsid w:val="00DD6944"/>
    <w:rsid w:val="00DD6F08"/>
    <w:rsid w:val="00DD78D0"/>
    <w:rsid w:val="00DD7F4E"/>
    <w:rsid w:val="00DE12CC"/>
    <w:rsid w:val="00DE42BA"/>
    <w:rsid w:val="00DE762E"/>
    <w:rsid w:val="00DF0594"/>
    <w:rsid w:val="00DF073A"/>
    <w:rsid w:val="00DF1CF9"/>
    <w:rsid w:val="00DF343A"/>
    <w:rsid w:val="00DF4374"/>
    <w:rsid w:val="00DF5F6D"/>
    <w:rsid w:val="00DF7346"/>
    <w:rsid w:val="00DF7387"/>
    <w:rsid w:val="00E00CE9"/>
    <w:rsid w:val="00E02254"/>
    <w:rsid w:val="00E05198"/>
    <w:rsid w:val="00E057AC"/>
    <w:rsid w:val="00E07CDB"/>
    <w:rsid w:val="00E11AF4"/>
    <w:rsid w:val="00E11BC8"/>
    <w:rsid w:val="00E140AE"/>
    <w:rsid w:val="00E1433F"/>
    <w:rsid w:val="00E1714F"/>
    <w:rsid w:val="00E1765C"/>
    <w:rsid w:val="00E21274"/>
    <w:rsid w:val="00E212F5"/>
    <w:rsid w:val="00E2137C"/>
    <w:rsid w:val="00E2242B"/>
    <w:rsid w:val="00E22E45"/>
    <w:rsid w:val="00E23FEE"/>
    <w:rsid w:val="00E26269"/>
    <w:rsid w:val="00E27954"/>
    <w:rsid w:val="00E321A8"/>
    <w:rsid w:val="00E3281C"/>
    <w:rsid w:val="00E340B9"/>
    <w:rsid w:val="00E352BD"/>
    <w:rsid w:val="00E35305"/>
    <w:rsid w:val="00E43AF3"/>
    <w:rsid w:val="00E43B2F"/>
    <w:rsid w:val="00E43E7E"/>
    <w:rsid w:val="00E44FCC"/>
    <w:rsid w:val="00E455BC"/>
    <w:rsid w:val="00E45645"/>
    <w:rsid w:val="00E45AC0"/>
    <w:rsid w:val="00E467BE"/>
    <w:rsid w:val="00E47C9A"/>
    <w:rsid w:val="00E5018F"/>
    <w:rsid w:val="00E50FC7"/>
    <w:rsid w:val="00E51DF8"/>
    <w:rsid w:val="00E536FF"/>
    <w:rsid w:val="00E5563F"/>
    <w:rsid w:val="00E55852"/>
    <w:rsid w:val="00E578AC"/>
    <w:rsid w:val="00E60909"/>
    <w:rsid w:val="00E614C6"/>
    <w:rsid w:val="00E66582"/>
    <w:rsid w:val="00E66596"/>
    <w:rsid w:val="00E6659A"/>
    <w:rsid w:val="00E677E3"/>
    <w:rsid w:val="00E70DBC"/>
    <w:rsid w:val="00E71356"/>
    <w:rsid w:val="00E72804"/>
    <w:rsid w:val="00E73689"/>
    <w:rsid w:val="00E746CC"/>
    <w:rsid w:val="00E7527E"/>
    <w:rsid w:val="00E768C6"/>
    <w:rsid w:val="00E77868"/>
    <w:rsid w:val="00E77F02"/>
    <w:rsid w:val="00E84EC8"/>
    <w:rsid w:val="00E85027"/>
    <w:rsid w:val="00E87DDD"/>
    <w:rsid w:val="00E92242"/>
    <w:rsid w:val="00E936B9"/>
    <w:rsid w:val="00E95F28"/>
    <w:rsid w:val="00E970FE"/>
    <w:rsid w:val="00EA11A0"/>
    <w:rsid w:val="00EA2D42"/>
    <w:rsid w:val="00EA35E3"/>
    <w:rsid w:val="00EA52B8"/>
    <w:rsid w:val="00EA5A0A"/>
    <w:rsid w:val="00EA63D4"/>
    <w:rsid w:val="00EA66ED"/>
    <w:rsid w:val="00EA6730"/>
    <w:rsid w:val="00EA7211"/>
    <w:rsid w:val="00EA7A74"/>
    <w:rsid w:val="00EB02D3"/>
    <w:rsid w:val="00EB0B63"/>
    <w:rsid w:val="00EB197E"/>
    <w:rsid w:val="00EB30D7"/>
    <w:rsid w:val="00EB3666"/>
    <w:rsid w:val="00EB3738"/>
    <w:rsid w:val="00EB74B2"/>
    <w:rsid w:val="00EC2E01"/>
    <w:rsid w:val="00EC34DA"/>
    <w:rsid w:val="00EC59C9"/>
    <w:rsid w:val="00EC6166"/>
    <w:rsid w:val="00EC6F4D"/>
    <w:rsid w:val="00ED230A"/>
    <w:rsid w:val="00ED2359"/>
    <w:rsid w:val="00ED26AA"/>
    <w:rsid w:val="00ED52C0"/>
    <w:rsid w:val="00ED560F"/>
    <w:rsid w:val="00ED5A86"/>
    <w:rsid w:val="00ED6D83"/>
    <w:rsid w:val="00EE0BEA"/>
    <w:rsid w:val="00EE1EE3"/>
    <w:rsid w:val="00EF161E"/>
    <w:rsid w:val="00EF6624"/>
    <w:rsid w:val="00EF7AE8"/>
    <w:rsid w:val="00F000BF"/>
    <w:rsid w:val="00F073E2"/>
    <w:rsid w:val="00F0741B"/>
    <w:rsid w:val="00F07D21"/>
    <w:rsid w:val="00F07DC9"/>
    <w:rsid w:val="00F1062F"/>
    <w:rsid w:val="00F110B6"/>
    <w:rsid w:val="00F12331"/>
    <w:rsid w:val="00F12641"/>
    <w:rsid w:val="00F152E7"/>
    <w:rsid w:val="00F15427"/>
    <w:rsid w:val="00F15DCE"/>
    <w:rsid w:val="00F1616D"/>
    <w:rsid w:val="00F17BF8"/>
    <w:rsid w:val="00F22FA8"/>
    <w:rsid w:val="00F240D2"/>
    <w:rsid w:val="00F264A5"/>
    <w:rsid w:val="00F271FF"/>
    <w:rsid w:val="00F27BC8"/>
    <w:rsid w:val="00F30994"/>
    <w:rsid w:val="00F3110E"/>
    <w:rsid w:val="00F31629"/>
    <w:rsid w:val="00F32529"/>
    <w:rsid w:val="00F32D1E"/>
    <w:rsid w:val="00F33564"/>
    <w:rsid w:val="00F3554A"/>
    <w:rsid w:val="00F36891"/>
    <w:rsid w:val="00F377C9"/>
    <w:rsid w:val="00F415E6"/>
    <w:rsid w:val="00F4237F"/>
    <w:rsid w:val="00F43461"/>
    <w:rsid w:val="00F439C5"/>
    <w:rsid w:val="00F44D67"/>
    <w:rsid w:val="00F455F6"/>
    <w:rsid w:val="00F46BB5"/>
    <w:rsid w:val="00F50378"/>
    <w:rsid w:val="00F510F0"/>
    <w:rsid w:val="00F52906"/>
    <w:rsid w:val="00F56A83"/>
    <w:rsid w:val="00F56F9F"/>
    <w:rsid w:val="00F63179"/>
    <w:rsid w:val="00F638A2"/>
    <w:rsid w:val="00F64177"/>
    <w:rsid w:val="00F65B1E"/>
    <w:rsid w:val="00F67378"/>
    <w:rsid w:val="00F738C3"/>
    <w:rsid w:val="00F74F55"/>
    <w:rsid w:val="00F777E7"/>
    <w:rsid w:val="00F8200E"/>
    <w:rsid w:val="00F83245"/>
    <w:rsid w:val="00F85E3E"/>
    <w:rsid w:val="00F85F37"/>
    <w:rsid w:val="00F91609"/>
    <w:rsid w:val="00F91C68"/>
    <w:rsid w:val="00F93684"/>
    <w:rsid w:val="00F939F6"/>
    <w:rsid w:val="00F94303"/>
    <w:rsid w:val="00F96B10"/>
    <w:rsid w:val="00F97530"/>
    <w:rsid w:val="00FA2088"/>
    <w:rsid w:val="00FA4194"/>
    <w:rsid w:val="00FA4B13"/>
    <w:rsid w:val="00FA52C1"/>
    <w:rsid w:val="00FA7D6B"/>
    <w:rsid w:val="00FB09D1"/>
    <w:rsid w:val="00FB3E3E"/>
    <w:rsid w:val="00FB49AD"/>
    <w:rsid w:val="00FB6314"/>
    <w:rsid w:val="00FB65CB"/>
    <w:rsid w:val="00FB683F"/>
    <w:rsid w:val="00FC39E7"/>
    <w:rsid w:val="00FC5A30"/>
    <w:rsid w:val="00FC6F0B"/>
    <w:rsid w:val="00FD595D"/>
    <w:rsid w:val="00FD59B1"/>
    <w:rsid w:val="00FD5DA5"/>
    <w:rsid w:val="00FD5F2F"/>
    <w:rsid w:val="00FD72C2"/>
    <w:rsid w:val="00FE06AD"/>
    <w:rsid w:val="00FE2184"/>
    <w:rsid w:val="00FE28B0"/>
    <w:rsid w:val="00FE3001"/>
    <w:rsid w:val="00FE3AE1"/>
    <w:rsid w:val="00FE549F"/>
    <w:rsid w:val="00FE59A9"/>
    <w:rsid w:val="00FE5C63"/>
    <w:rsid w:val="00FE5F90"/>
    <w:rsid w:val="00FF18EA"/>
    <w:rsid w:val="00FF2D99"/>
    <w:rsid w:val="00FF600B"/>
    <w:rsid w:val="01026EE2"/>
    <w:rsid w:val="0103284B"/>
    <w:rsid w:val="01055685"/>
    <w:rsid w:val="010610D7"/>
    <w:rsid w:val="01125F33"/>
    <w:rsid w:val="011A46A9"/>
    <w:rsid w:val="011D1914"/>
    <w:rsid w:val="012D361C"/>
    <w:rsid w:val="01324301"/>
    <w:rsid w:val="013479B4"/>
    <w:rsid w:val="013A3F38"/>
    <w:rsid w:val="01484D9A"/>
    <w:rsid w:val="014A22FF"/>
    <w:rsid w:val="0150649C"/>
    <w:rsid w:val="015518FA"/>
    <w:rsid w:val="015866F2"/>
    <w:rsid w:val="015D41B0"/>
    <w:rsid w:val="015E12A6"/>
    <w:rsid w:val="01647DDD"/>
    <w:rsid w:val="016A7987"/>
    <w:rsid w:val="017718CB"/>
    <w:rsid w:val="01775825"/>
    <w:rsid w:val="01792C1E"/>
    <w:rsid w:val="01807C54"/>
    <w:rsid w:val="01837A3E"/>
    <w:rsid w:val="01850B7D"/>
    <w:rsid w:val="0187007A"/>
    <w:rsid w:val="018C62A0"/>
    <w:rsid w:val="0191143C"/>
    <w:rsid w:val="019316BB"/>
    <w:rsid w:val="0199383D"/>
    <w:rsid w:val="019B3D06"/>
    <w:rsid w:val="019F6073"/>
    <w:rsid w:val="01AD73C6"/>
    <w:rsid w:val="01B13812"/>
    <w:rsid w:val="01B47563"/>
    <w:rsid w:val="01B56E9C"/>
    <w:rsid w:val="01B81359"/>
    <w:rsid w:val="01C14107"/>
    <w:rsid w:val="01C33C7C"/>
    <w:rsid w:val="01C50DC8"/>
    <w:rsid w:val="01C54E2A"/>
    <w:rsid w:val="01C628DF"/>
    <w:rsid w:val="01D47FD9"/>
    <w:rsid w:val="01D51952"/>
    <w:rsid w:val="01D52CFB"/>
    <w:rsid w:val="01DB1B5F"/>
    <w:rsid w:val="01E44310"/>
    <w:rsid w:val="01EB7F3C"/>
    <w:rsid w:val="01ED5476"/>
    <w:rsid w:val="01FA33B3"/>
    <w:rsid w:val="02032B53"/>
    <w:rsid w:val="021F7695"/>
    <w:rsid w:val="023A4DE3"/>
    <w:rsid w:val="0240140B"/>
    <w:rsid w:val="0240472F"/>
    <w:rsid w:val="0244596E"/>
    <w:rsid w:val="0250037A"/>
    <w:rsid w:val="02597DF2"/>
    <w:rsid w:val="025C4648"/>
    <w:rsid w:val="025F45AA"/>
    <w:rsid w:val="02613027"/>
    <w:rsid w:val="027C3E72"/>
    <w:rsid w:val="02871E7E"/>
    <w:rsid w:val="028B0F65"/>
    <w:rsid w:val="02945DA6"/>
    <w:rsid w:val="02997774"/>
    <w:rsid w:val="029B36D2"/>
    <w:rsid w:val="02A31537"/>
    <w:rsid w:val="02A363B6"/>
    <w:rsid w:val="02A53D50"/>
    <w:rsid w:val="02AA69FA"/>
    <w:rsid w:val="02AF1320"/>
    <w:rsid w:val="02C02D72"/>
    <w:rsid w:val="02CB1B48"/>
    <w:rsid w:val="02D92DD9"/>
    <w:rsid w:val="02DA206D"/>
    <w:rsid w:val="02DA573B"/>
    <w:rsid w:val="02DD7477"/>
    <w:rsid w:val="02E2182E"/>
    <w:rsid w:val="02E249AC"/>
    <w:rsid w:val="02E428B7"/>
    <w:rsid w:val="02EC1897"/>
    <w:rsid w:val="02EC78F1"/>
    <w:rsid w:val="02F452C6"/>
    <w:rsid w:val="02F85D78"/>
    <w:rsid w:val="02FA7D9D"/>
    <w:rsid w:val="02FA7F19"/>
    <w:rsid w:val="02FC58B2"/>
    <w:rsid w:val="030254F4"/>
    <w:rsid w:val="03061039"/>
    <w:rsid w:val="030A2D5D"/>
    <w:rsid w:val="030D0317"/>
    <w:rsid w:val="030E4068"/>
    <w:rsid w:val="031129D2"/>
    <w:rsid w:val="0311632B"/>
    <w:rsid w:val="031262F0"/>
    <w:rsid w:val="031336A2"/>
    <w:rsid w:val="031652A5"/>
    <w:rsid w:val="031E1390"/>
    <w:rsid w:val="031E4C11"/>
    <w:rsid w:val="032069AC"/>
    <w:rsid w:val="032206B0"/>
    <w:rsid w:val="032210AC"/>
    <w:rsid w:val="03233994"/>
    <w:rsid w:val="0324543C"/>
    <w:rsid w:val="03252B29"/>
    <w:rsid w:val="032C37CF"/>
    <w:rsid w:val="0331625A"/>
    <w:rsid w:val="033B1564"/>
    <w:rsid w:val="03433410"/>
    <w:rsid w:val="03485F0B"/>
    <w:rsid w:val="034A4810"/>
    <w:rsid w:val="034F7D3E"/>
    <w:rsid w:val="03507BE8"/>
    <w:rsid w:val="036722B1"/>
    <w:rsid w:val="03756F64"/>
    <w:rsid w:val="03760FDB"/>
    <w:rsid w:val="037B6EB5"/>
    <w:rsid w:val="037C2092"/>
    <w:rsid w:val="037E39EF"/>
    <w:rsid w:val="0380772F"/>
    <w:rsid w:val="039225F4"/>
    <w:rsid w:val="03925914"/>
    <w:rsid w:val="03944789"/>
    <w:rsid w:val="03962598"/>
    <w:rsid w:val="0396700E"/>
    <w:rsid w:val="039944FA"/>
    <w:rsid w:val="039A19EC"/>
    <w:rsid w:val="039F5D1B"/>
    <w:rsid w:val="03AA5810"/>
    <w:rsid w:val="03AC12EB"/>
    <w:rsid w:val="03AF10BE"/>
    <w:rsid w:val="03B57DD5"/>
    <w:rsid w:val="03B62C6B"/>
    <w:rsid w:val="03B920F6"/>
    <w:rsid w:val="03BC4599"/>
    <w:rsid w:val="03BC6280"/>
    <w:rsid w:val="03BD1F38"/>
    <w:rsid w:val="03CA4EF2"/>
    <w:rsid w:val="03CD3085"/>
    <w:rsid w:val="03CE5E52"/>
    <w:rsid w:val="03CF6B9C"/>
    <w:rsid w:val="03E028C7"/>
    <w:rsid w:val="03E07586"/>
    <w:rsid w:val="03E63CAD"/>
    <w:rsid w:val="03EB3567"/>
    <w:rsid w:val="03EC154D"/>
    <w:rsid w:val="03F04DC2"/>
    <w:rsid w:val="03F057E8"/>
    <w:rsid w:val="03F53EE2"/>
    <w:rsid w:val="03FC0CC5"/>
    <w:rsid w:val="040961F5"/>
    <w:rsid w:val="0411307C"/>
    <w:rsid w:val="04182EBF"/>
    <w:rsid w:val="041D6CC8"/>
    <w:rsid w:val="041D7A8F"/>
    <w:rsid w:val="041F1799"/>
    <w:rsid w:val="04274814"/>
    <w:rsid w:val="04342B7C"/>
    <w:rsid w:val="04357A7E"/>
    <w:rsid w:val="043B2EC0"/>
    <w:rsid w:val="043B7EE9"/>
    <w:rsid w:val="043C3380"/>
    <w:rsid w:val="04405363"/>
    <w:rsid w:val="04414DB5"/>
    <w:rsid w:val="044C0BDE"/>
    <w:rsid w:val="044E2A85"/>
    <w:rsid w:val="04602A36"/>
    <w:rsid w:val="04626C00"/>
    <w:rsid w:val="046A3384"/>
    <w:rsid w:val="047160AD"/>
    <w:rsid w:val="047D7D09"/>
    <w:rsid w:val="0482531C"/>
    <w:rsid w:val="04827831"/>
    <w:rsid w:val="04891D97"/>
    <w:rsid w:val="048A28F1"/>
    <w:rsid w:val="04954846"/>
    <w:rsid w:val="04965340"/>
    <w:rsid w:val="049803BF"/>
    <w:rsid w:val="04992B87"/>
    <w:rsid w:val="04A90589"/>
    <w:rsid w:val="04A9193C"/>
    <w:rsid w:val="04B51BBE"/>
    <w:rsid w:val="04BC3C7E"/>
    <w:rsid w:val="04C01A1D"/>
    <w:rsid w:val="04C82AE7"/>
    <w:rsid w:val="04E30660"/>
    <w:rsid w:val="04E575BF"/>
    <w:rsid w:val="04EB0057"/>
    <w:rsid w:val="04EC4AA2"/>
    <w:rsid w:val="04F96932"/>
    <w:rsid w:val="04F96DB2"/>
    <w:rsid w:val="0502242E"/>
    <w:rsid w:val="050244DF"/>
    <w:rsid w:val="05072737"/>
    <w:rsid w:val="05077163"/>
    <w:rsid w:val="050838F0"/>
    <w:rsid w:val="050F44E9"/>
    <w:rsid w:val="05144D27"/>
    <w:rsid w:val="051B2AB4"/>
    <w:rsid w:val="051F0F1C"/>
    <w:rsid w:val="05242E32"/>
    <w:rsid w:val="0525618F"/>
    <w:rsid w:val="05270A38"/>
    <w:rsid w:val="05287442"/>
    <w:rsid w:val="052C34C3"/>
    <w:rsid w:val="053400F9"/>
    <w:rsid w:val="05377814"/>
    <w:rsid w:val="053E3284"/>
    <w:rsid w:val="05446D03"/>
    <w:rsid w:val="054E4025"/>
    <w:rsid w:val="054F19A7"/>
    <w:rsid w:val="05562886"/>
    <w:rsid w:val="05567793"/>
    <w:rsid w:val="05572C83"/>
    <w:rsid w:val="055938FD"/>
    <w:rsid w:val="056105A0"/>
    <w:rsid w:val="05617094"/>
    <w:rsid w:val="05645C64"/>
    <w:rsid w:val="05701B1D"/>
    <w:rsid w:val="05873B2D"/>
    <w:rsid w:val="058804C1"/>
    <w:rsid w:val="058A3557"/>
    <w:rsid w:val="058B65AF"/>
    <w:rsid w:val="0590004D"/>
    <w:rsid w:val="05910C84"/>
    <w:rsid w:val="0593217C"/>
    <w:rsid w:val="059A02E8"/>
    <w:rsid w:val="05A038C9"/>
    <w:rsid w:val="05A83409"/>
    <w:rsid w:val="05A91921"/>
    <w:rsid w:val="05C06ADD"/>
    <w:rsid w:val="05C1187B"/>
    <w:rsid w:val="05C36B0C"/>
    <w:rsid w:val="05C966E2"/>
    <w:rsid w:val="05C9692C"/>
    <w:rsid w:val="05CD0954"/>
    <w:rsid w:val="05CE1193"/>
    <w:rsid w:val="05D9677E"/>
    <w:rsid w:val="05E52BF3"/>
    <w:rsid w:val="05E9662A"/>
    <w:rsid w:val="05F1246F"/>
    <w:rsid w:val="05F538FA"/>
    <w:rsid w:val="05FD49C2"/>
    <w:rsid w:val="060319A9"/>
    <w:rsid w:val="0610795A"/>
    <w:rsid w:val="06175978"/>
    <w:rsid w:val="0619358C"/>
    <w:rsid w:val="06204069"/>
    <w:rsid w:val="062C7AF9"/>
    <w:rsid w:val="06312C1A"/>
    <w:rsid w:val="0631509D"/>
    <w:rsid w:val="06364336"/>
    <w:rsid w:val="063745D2"/>
    <w:rsid w:val="063A7F94"/>
    <w:rsid w:val="0640586D"/>
    <w:rsid w:val="064936D0"/>
    <w:rsid w:val="064F050A"/>
    <w:rsid w:val="066324B6"/>
    <w:rsid w:val="06746E8D"/>
    <w:rsid w:val="067A52DE"/>
    <w:rsid w:val="06881B50"/>
    <w:rsid w:val="068A42FF"/>
    <w:rsid w:val="068B051E"/>
    <w:rsid w:val="068F5522"/>
    <w:rsid w:val="06900CE3"/>
    <w:rsid w:val="06A564E2"/>
    <w:rsid w:val="06BA4171"/>
    <w:rsid w:val="06BB663F"/>
    <w:rsid w:val="06C27125"/>
    <w:rsid w:val="06C56F8D"/>
    <w:rsid w:val="06C83CE3"/>
    <w:rsid w:val="06CD18AE"/>
    <w:rsid w:val="06D46D0F"/>
    <w:rsid w:val="06E5631A"/>
    <w:rsid w:val="06E61D0F"/>
    <w:rsid w:val="06F27036"/>
    <w:rsid w:val="06F55CE9"/>
    <w:rsid w:val="06FC532E"/>
    <w:rsid w:val="06FD64FE"/>
    <w:rsid w:val="07080A9D"/>
    <w:rsid w:val="0709502C"/>
    <w:rsid w:val="07185A49"/>
    <w:rsid w:val="0719299F"/>
    <w:rsid w:val="071A24DF"/>
    <w:rsid w:val="07205596"/>
    <w:rsid w:val="07206D34"/>
    <w:rsid w:val="07252EB6"/>
    <w:rsid w:val="07261969"/>
    <w:rsid w:val="07295C59"/>
    <w:rsid w:val="072A613A"/>
    <w:rsid w:val="07372FD8"/>
    <w:rsid w:val="0741312F"/>
    <w:rsid w:val="074622EA"/>
    <w:rsid w:val="074A0EE1"/>
    <w:rsid w:val="074C4DCF"/>
    <w:rsid w:val="074F2332"/>
    <w:rsid w:val="075D5BCA"/>
    <w:rsid w:val="075F3F92"/>
    <w:rsid w:val="07625280"/>
    <w:rsid w:val="07690155"/>
    <w:rsid w:val="076E0124"/>
    <w:rsid w:val="077069E2"/>
    <w:rsid w:val="07737B1B"/>
    <w:rsid w:val="077943AD"/>
    <w:rsid w:val="077F7479"/>
    <w:rsid w:val="078D4210"/>
    <w:rsid w:val="078E0193"/>
    <w:rsid w:val="07911D96"/>
    <w:rsid w:val="0791342B"/>
    <w:rsid w:val="079A48CD"/>
    <w:rsid w:val="079B191A"/>
    <w:rsid w:val="079C1777"/>
    <w:rsid w:val="07B03EED"/>
    <w:rsid w:val="07B379BF"/>
    <w:rsid w:val="07B65DB5"/>
    <w:rsid w:val="07B92542"/>
    <w:rsid w:val="07BD27E9"/>
    <w:rsid w:val="07CC584F"/>
    <w:rsid w:val="07CF5ED4"/>
    <w:rsid w:val="07CF62B9"/>
    <w:rsid w:val="07D17686"/>
    <w:rsid w:val="07D355CC"/>
    <w:rsid w:val="07D75660"/>
    <w:rsid w:val="07D844D4"/>
    <w:rsid w:val="07D90EA4"/>
    <w:rsid w:val="07DC1699"/>
    <w:rsid w:val="07E35AB1"/>
    <w:rsid w:val="07F24B5F"/>
    <w:rsid w:val="07F65BF1"/>
    <w:rsid w:val="07FB4E2D"/>
    <w:rsid w:val="07FC2D31"/>
    <w:rsid w:val="07FF0707"/>
    <w:rsid w:val="08051366"/>
    <w:rsid w:val="080751C4"/>
    <w:rsid w:val="080A35EF"/>
    <w:rsid w:val="080B3135"/>
    <w:rsid w:val="080B75DE"/>
    <w:rsid w:val="080C4E5F"/>
    <w:rsid w:val="08164FE3"/>
    <w:rsid w:val="081F2BB8"/>
    <w:rsid w:val="081F4413"/>
    <w:rsid w:val="08270B88"/>
    <w:rsid w:val="0831693D"/>
    <w:rsid w:val="08337AE5"/>
    <w:rsid w:val="083530AB"/>
    <w:rsid w:val="083A01DE"/>
    <w:rsid w:val="084C619B"/>
    <w:rsid w:val="085300BF"/>
    <w:rsid w:val="08547035"/>
    <w:rsid w:val="085A63E5"/>
    <w:rsid w:val="085C0BF1"/>
    <w:rsid w:val="086E4801"/>
    <w:rsid w:val="086E4CCD"/>
    <w:rsid w:val="087320F8"/>
    <w:rsid w:val="087368AA"/>
    <w:rsid w:val="0877606F"/>
    <w:rsid w:val="08812F45"/>
    <w:rsid w:val="088435A2"/>
    <w:rsid w:val="088B5AC7"/>
    <w:rsid w:val="08924285"/>
    <w:rsid w:val="08932FA4"/>
    <w:rsid w:val="08971019"/>
    <w:rsid w:val="089773CA"/>
    <w:rsid w:val="08980BAE"/>
    <w:rsid w:val="089F4E02"/>
    <w:rsid w:val="08AF2A09"/>
    <w:rsid w:val="08B22737"/>
    <w:rsid w:val="08B60D54"/>
    <w:rsid w:val="08BE073C"/>
    <w:rsid w:val="08C87B07"/>
    <w:rsid w:val="08C95C7F"/>
    <w:rsid w:val="08CC0FF9"/>
    <w:rsid w:val="08CC36F3"/>
    <w:rsid w:val="08D104B1"/>
    <w:rsid w:val="08D25C7B"/>
    <w:rsid w:val="08D3676B"/>
    <w:rsid w:val="08D74E5D"/>
    <w:rsid w:val="08DB2576"/>
    <w:rsid w:val="08DE186A"/>
    <w:rsid w:val="08E60409"/>
    <w:rsid w:val="08EA40FC"/>
    <w:rsid w:val="08EC2848"/>
    <w:rsid w:val="08F179D4"/>
    <w:rsid w:val="08F61ADD"/>
    <w:rsid w:val="08F713D1"/>
    <w:rsid w:val="08FB485D"/>
    <w:rsid w:val="08FC546F"/>
    <w:rsid w:val="08FF072B"/>
    <w:rsid w:val="09033045"/>
    <w:rsid w:val="090E35C1"/>
    <w:rsid w:val="092473E0"/>
    <w:rsid w:val="09313112"/>
    <w:rsid w:val="0939150C"/>
    <w:rsid w:val="09443D39"/>
    <w:rsid w:val="094E3EB6"/>
    <w:rsid w:val="09522F2B"/>
    <w:rsid w:val="095D3A17"/>
    <w:rsid w:val="095F40BE"/>
    <w:rsid w:val="09646226"/>
    <w:rsid w:val="096A657A"/>
    <w:rsid w:val="096B01A1"/>
    <w:rsid w:val="09740937"/>
    <w:rsid w:val="097967C2"/>
    <w:rsid w:val="097B6AD1"/>
    <w:rsid w:val="09884527"/>
    <w:rsid w:val="09920C2D"/>
    <w:rsid w:val="0993211C"/>
    <w:rsid w:val="09A26C72"/>
    <w:rsid w:val="09B03581"/>
    <w:rsid w:val="09B36D70"/>
    <w:rsid w:val="09BD050C"/>
    <w:rsid w:val="09C53590"/>
    <w:rsid w:val="09E764C8"/>
    <w:rsid w:val="09E8403E"/>
    <w:rsid w:val="09ED4D33"/>
    <w:rsid w:val="09EF741B"/>
    <w:rsid w:val="09F27FB1"/>
    <w:rsid w:val="09FD7001"/>
    <w:rsid w:val="09FF0D89"/>
    <w:rsid w:val="0A034F74"/>
    <w:rsid w:val="0A03602B"/>
    <w:rsid w:val="0A0450E7"/>
    <w:rsid w:val="0A0E3E75"/>
    <w:rsid w:val="0A0E72EE"/>
    <w:rsid w:val="0A220B77"/>
    <w:rsid w:val="0A2344F2"/>
    <w:rsid w:val="0A287849"/>
    <w:rsid w:val="0A2A02BD"/>
    <w:rsid w:val="0A3B31F6"/>
    <w:rsid w:val="0A427855"/>
    <w:rsid w:val="0A582722"/>
    <w:rsid w:val="0A61125B"/>
    <w:rsid w:val="0A6B6753"/>
    <w:rsid w:val="0A6E6EF6"/>
    <w:rsid w:val="0A7027A3"/>
    <w:rsid w:val="0A7306D9"/>
    <w:rsid w:val="0A73589B"/>
    <w:rsid w:val="0A9F6046"/>
    <w:rsid w:val="0AA8043B"/>
    <w:rsid w:val="0AAC48E1"/>
    <w:rsid w:val="0AAF3A75"/>
    <w:rsid w:val="0ABD5BBB"/>
    <w:rsid w:val="0AC4431B"/>
    <w:rsid w:val="0AD2340E"/>
    <w:rsid w:val="0AD71399"/>
    <w:rsid w:val="0AE015D2"/>
    <w:rsid w:val="0AE32F58"/>
    <w:rsid w:val="0AE6265A"/>
    <w:rsid w:val="0AE87957"/>
    <w:rsid w:val="0AEA6439"/>
    <w:rsid w:val="0AEA6DFA"/>
    <w:rsid w:val="0AEE3D12"/>
    <w:rsid w:val="0AF26E95"/>
    <w:rsid w:val="0AF36B35"/>
    <w:rsid w:val="0AFD4029"/>
    <w:rsid w:val="0B0B7C71"/>
    <w:rsid w:val="0B153096"/>
    <w:rsid w:val="0B190361"/>
    <w:rsid w:val="0B247DD4"/>
    <w:rsid w:val="0B262617"/>
    <w:rsid w:val="0B280EBF"/>
    <w:rsid w:val="0B287DCD"/>
    <w:rsid w:val="0B291D6C"/>
    <w:rsid w:val="0B2B3619"/>
    <w:rsid w:val="0B2E2C1D"/>
    <w:rsid w:val="0B307611"/>
    <w:rsid w:val="0B314B2E"/>
    <w:rsid w:val="0B3447D4"/>
    <w:rsid w:val="0B34762B"/>
    <w:rsid w:val="0B384C00"/>
    <w:rsid w:val="0B390778"/>
    <w:rsid w:val="0B3A42E3"/>
    <w:rsid w:val="0B3D2999"/>
    <w:rsid w:val="0B480704"/>
    <w:rsid w:val="0B48568B"/>
    <w:rsid w:val="0B507560"/>
    <w:rsid w:val="0B5A70F7"/>
    <w:rsid w:val="0B617172"/>
    <w:rsid w:val="0B6A5CBF"/>
    <w:rsid w:val="0B6B7B25"/>
    <w:rsid w:val="0B6E45CD"/>
    <w:rsid w:val="0B7A78B5"/>
    <w:rsid w:val="0B7F6C71"/>
    <w:rsid w:val="0B802FA5"/>
    <w:rsid w:val="0B8059C4"/>
    <w:rsid w:val="0B83379C"/>
    <w:rsid w:val="0B840306"/>
    <w:rsid w:val="0B8D6019"/>
    <w:rsid w:val="0B903C6E"/>
    <w:rsid w:val="0B917515"/>
    <w:rsid w:val="0B921BF6"/>
    <w:rsid w:val="0B957558"/>
    <w:rsid w:val="0B99682F"/>
    <w:rsid w:val="0B9A18E1"/>
    <w:rsid w:val="0B9A7442"/>
    <w:rsid w:val="0B9B0266"/>
    <w:rsid w:val="0B9B43AC"/>
    <w:rsid w:val="0BA52BF8"/>
    <w:rsid w:val="0BAF32A3"/>
    <w:rsid w:val="0BB01AAE"/>
    <w:rsid w:val="0BB02264"/>
    <w:rsid w:val="0BB709E7"/>
    <w:rsid w:val="0BCA13B9"/>
    <w:rsid w:val="0BDB2D0D"/>
    <w:rsid w:val="0BDF1B22"/>
    <w:rsid w:val="0BE10CCA"/>
    <w:rsid w:val="0BE12676"/>
    <w:rsid w:val="0BE74346"/>
    <w:rsid w:val="0BEA0ACF"/>
    <w:rsid w:val="0BF677F6"/>
    <w:rsid w:val="0BFA45A9"/>
    <w:rsid w:val="0BFC7E79"/>
    <w:rsid w:val="0C0128FC"/>
    <w:rsid w:val="0C0D50B9"/>
    <w:rsid w:val="0C0E53F6"/>
    <w:rsid w:val="0C11636A"/>
    <w:rsid w:val="0C13714A"/>
    <w:rsid w:val="0C145415"/>
    <w:rsid w:val="0C154523"/>
    <w:rsid w:val="0C18109A"/>
    <w:rsid w:val="0C1A05D3"/>
    <w:rsid w:val="0C1B7E64"/>
    <w:rsid w:val="0C260E5F"/>
    <w:rsid w:val="0C2B5FA9"/>
    <w:rsid w:val="0C3112E2"/>
    <w:rsid w:val="0C3126E0"/>
    <w:rsid w:val="0C4048FF"/>
    <w:rsid w:val="0C406547"/>
    <w:rsid w:val="0C4242E9"/>
    <w:rsid w:val="0C454A45"/>
    <w:rsid w:val="0C52020E"/>
    <w:rsid w:val="0C5D667F"/>
    <w:rsid w:val="0C646F70"/>
    <w:rsid w:val="0C657BFD"/>
    <w:rsid w:val="0C66505A"/>
    <w:rsid w:val="0C837A10"/>
    <w:rsid w:val="0CA26CA4"/>
    <w:rsid w:val="0CAA58E1"/>
    <w:rsid w:val="0CAF2955"/>
    <w:rsid w:val="0CB36FBE"/>
    <w:rsid w:val="0CB37B2B"/>
    <w:rsid w:val="0CB57C89"/>
    <w:rsid w:val="0CBB5443"/>
    <w:rsid w:val="0CC944A0"/>
    <w:rsid w:val="0CCB517F"/>
    <w:rsid w:val="0CE34F5D"/>
    <w:rsid w:val="0CEA5336"/>
    <w:rsid w:val="0CED2B14"/>
    <w:rsid w:val="0CF42A8D"/>
    <w:rsid w:val="0CFA2B21"/>
    <w:rsid w:val="0D0A6F4D"/>
    <w:rsid w:val="0D15601A"/>
    <w:rsid w:val="0D17467A"/>
    <w:rsid w:val="0D1B1E88"/>
    <w:rsid w:val="0D1F06E7"/>
    <w:rsid w:val="0D253E33"/>
    <w:rsid w:val="0D2B37FD"/>
    <w:rsid w:val="0D2B3BF3"/>
    <w:rsid w:val="0D3D73A2"/>
    <w:rsid w:val="0D3E5982"/>
    <w:rsid w:val="0D4E58D9"/>
    <w:rsid w:val="0D54339D"/>
    <w:rsid w:val="0D6C1F23"/>
    <w:rsid w:val="0D6C24C5"/>
    <w:rsid w:val="0D7D60E4"/>
    <w:rsid w:val="0D806204"/>
    <w:rsid w:val="0D83182D"/>
    <w:rsid w:val="0D87514C"/>
    <w:rsid w:val="0D896F08"/>
    <w:rsid w:val="0D9E1824"/>
    <w:rsid w:val="0DA610B3"/>
    <w:rsid w:val="0DAC405A"/>
    <w:rsid w:val="0DBD7878"/>
    <w:rsid w:val="0DBF1EA9"/>
    <w:rsid w:val="0DC37103"/>
    <w:rsid w:val="0DCE6807"/>
    <w:rsid w:val="0DD1575B"/>
    <w:rsid w:val="0DE2233E"/>
    <w:rsid w:val="0DE47099"/>
    <w:rsid w:val="0DF32B15"/>
    <w:rsid w:val="0DF7732E"/>
    <w:rsid w:val="0DFC5423"/>
    <w:rsid w:val="0E0364F5"/>
    <w:rsid w:val="0E045138"/>
    <w:rsid w:val="0E063275"/>
    <w:rsid w:val="0E10114F"/>
    <w:rsid w:val="0E2652FB"/>
    <w:rsid w:val="0E303EC5"/>
    <w:rsid w:val="0E3328E8"/>
    <w:rsid w:val="0E3B2556"/>
    <w:rsid w:val="0E3E0214"/>
    <w:rsid w:val="0E42376F"/>
    <w:rsid w:val="0E465F47"/>
    <w:rsid w:val="0E473D7D"/>
    <w:rsid w:val="0E49210B"/>
    <w:rsid w:val="0E5450ED"/>
    <w:rsid w:val="0E5826B2"/>
    <w:rsid w:val="0E662E50"/>
    <w:rsid w:val="0E666195"/>
    <w:rsid w:val="0E8910FE"/>
    <w:rsid w:val="0E8E0FBB"/>
    <w:rsid w:val="0E9370EB"/>
    <w:rsid w:val="0E990DD7"/>
    <w:rsid w:val="0EA11062"/>
    <w:rsid w:val="0EA26E06"/>
    <w:rsid w:val="0EAE6243"/>
    <w:rsid w:val="0EB1703A"/>
    <w:rsid w:val="0EB25465"/>
    <w:rsid w:val="0EB54A0B"/>
    <w:rsid w:val="0EB67B3D"/>
    <w:rsid w:val="0EBA083C"/>
    <w:rsid w:val="0EBC1DC8"/>
    <w:rsid w:val="0EC14D7D"/>
    <w:rsid w:val="0EC56824"/>
    <w:rsid w:val="0EC7197C"/>
    <w:rsid w:val="0EC810D3"/>
    <w:rsid w:val="0ECB4CF7"/>
    <w:rsid w:val="0ED62076"/>
    <w:rsid w:val="0EE01765"/>
    <w:rsid w:val="0EE02834"/>
    <w:rsid w:val="0EE43013"/>
    <w:rsid w:val="0EE47202"/>
    <w:rsid w:val="0EE5124A"/>
    <w:rsid w:val="0EE71A1A"/>
    <w:rsid w:val="0EE740CC"/>
    <w:rsid w:val="0EED1E0F"/>
    <w:rsid w:val="0EF12973"/>
    <w:rsid w:val="0EF3502C"/>
    <w:rsid w:val="0EFD6C05"/>
    <w:rsid w:val="0EFF04F7"/>
    <w:rsid w:val="0F091441"/>
    <w:rsid w:val="0F0B3568"/>
    <w:rsid w:val="0F0F7C05"/>
    <w:rsid w:val="0F0F7E09"/>
    <w:rsid w:val="0F1550D6"/>
    <w:rsid w:val="0F1D430C"/>
    <w:rsid w:val="0F24113D"/>
    <w:rsid w:val="0F246A15"/>
    <w:rsid w:val="0F2A1022"/>
    <w:rsid w:val="0F2B2568"/>
    <w:rsid w:val="0F2E4BAB"/>
    <w:rsid w:val="0F375312"/>
    <w:rsid w:val="0F39564D"/>
    <w:rsid w:val="0F48715C"/>
    <w:rsid w:val="0F49259E"/>
    <w:rsid w:val="0F493A5F"/>
    <w:rsid w:val="0F5E3CD5"/>
    <w:rsid w:val="0F6020C8"/>
    <w:rsid w:val="0F6D45D2"/>
    <w:rsid w:val="0F746988"/>
    <w:rsid w:val="0F752911"/>
    <w:rsid w:val="0F7D1C1D"/>
    <w:rsid w:val="0F7E00EE"/>
    <w:rsid w:val="0F8220F0"/>
    <w:rsid w:val="0F836AE5"/>
    <w:rsid w:val="0F8551F4"/>
    <w:rsid w:val="0F8E5D1F"/>
    <w:rsid w:val="0F996ADE"/>
    <w:rsid w:val="0F9C13AC"/>
    <w:rsid w:val="0FA04F71"/>
    <w:rsid w:val="0FB25657"/>
    <w:rsid w:val="0FB55F72"/>
    <w:rsid w:val="0FBB3904"/>
    <w:rsid w:val="0FBC0CAC"/>
    <w:rsid w:val="0FBF4363"/>
    <w:rsid w:val="0FC245F4"/>
    <w:rsid w:val="0FD4046E"/>
    <w:rsid w:val="0FD61556"/>
    <w:rsid w:val="0FE32116"/>
    <w:rsid w:val="0FE64FDB"/>
    <w:rsid w:val="100261D9"/>
    <w:rsid w:val="100D04C4"/>
    <w:rsid w:val="102033F0"/>
    <w:rsid w:val="10211FD8"/>
    <w:rsid w:val="1023526B"/>
    <w:rsid w:val="10303E9C"/>
    <w:rsid w:val="10334139"/>
    <w:rsid w:val="103E673D"/>
    <w:rsid w:val="103F6CF3"/>
    <w:rsid w:val="104D42C0"/>
    <w:rsid w:val="104D66F3"/>
    <w:rsid w:val="10530F0F"/>
    <w:rsid w:val="10552222"/>
    <w:rsid w:val="1056319C"/>
    <w:rsid w:val="10564307"/>
    <w:rsid w:val="1066477A"/>
    <w:rsid w:val="106B7F55"/>
    <w:rsid w:val="106C202D"/>
    <w:rsid w:val="10792BE6"/>
    <w:rsid w:val="107C2D88"/>
    <w:rsid w:val="1080284F"/>
    <w:rsid w:val="10805B02"/>
    <w:rsid w:val="108C18CA"/>
    <w:rsid w:val="108F004B"/>
    <w:rsid w:val="10930964"/>
    <w:rsid w:val="10997A8C"/>
    <w:rsid w:val="109A78CB"/>
    <w:rsid w:val="10A446EB"/>
    <w:rsid w:val="10AE12EC"/>
    <w:rsid w:val="10CA5B9A"/>
    <w:rsid w:val="10CC6343"/>
    <w:rsid w:val="10CE716F"/>
    <w:rsid w:val="10DA4E3D"/>
    <w:rsid w:val="10E010E9"/>
    <w:rsid w:val="10E47F31"/>
    <w:rsid w:val="10EA2DF0"/>
    <w:rsid w:val="10EA3DF4"/>
    <w:rsid w:val="110A58B6"/>
    <w:rsid w:val="110C1A05"/>
    <w:rsid w:val="110C4191"/>
    <w:rsid w:val="110C5D67"/>
    <w:rsid w:val="11114276"/>
    <w:rsid w:val="11126DC8"/>
    <w:rsid w:val="111908E2"/>
    <w:rsid w:val="11194E29"/>
    <w:rsid w:val="111A4A6B"/>
    <w:rsid w:val="112623BD"/>
    <w:rsid w:val="11291EF0"/>
    <w:rsid w:val="11313F1A"/>
    <w:rsid w:val="113238D6"/>
    <w:rsid w:val="11341225"/>
    <w:rsid w:val="11362D34"/>
    <w:rsid w:val="11364AFF"/>
    <w:rsid w:val="113B134B"/>
    <w:rsid w:val="113D1E77"/>
    <w:rsid w:val="113D3FCE"/>
    <w:rsid w:val="113E13F0"/>
    <w:rsid w:val="11481652"/>
    <w:rsid w:val="114C39F9"/>
    <w:rsid w:val="11573CE8"/>
    <w:rsid w:val="115E164C"/>
    <w:rsid w:val="116B0173"/>
    <w:rsid w:val="11751956"/>
    <w:rsid w:val="117F30CA"/>
    <w:rsid w:val="11807200"/>
    <w:rsid w:val="1187310E"/>
    <w:rsid w:val="118767D1"/>
    <w:rsid w:val="11877097"/>
    <w:rsid w:val="118F7955"/>
    <w:rsid w:val="11994909"/>
    <w:rsid w:val="119B112B"/>
    <w:rsid w:val="11A877D7"/>
    <w:rsid w:val="11B01B79"/>
    <w:rsid w:val="11B10114"/>
    <w:rsid w:val="11B31C09"/>
    <w:rsid w:val="11BD4181"/>
    <w:rsid w:val="11C62C41"/>
    <w:rsid w:val="11DB6168"/>
    <w:rsid w:val="11DF61B9"/>
    <w:rsid w:val="11E07A03"/>
    <w:rsid w:val="11EA09B0"/>
    <w:rsid w:val="11EF4392"/>
    <w:rsid w:val="11F50B3F"/>
    <w:rsid w:val="11F80600"/>
    <w:rsid w:val="11FC146C"/>
    <w:rsid w:val="120F12FF"/>
    <w:rsid w:val="121207E0"/>
    <w:rsid w:val="121C03AE"/>
    <w:rsid w:val="122231BF"/>
    <w:rsid w:val="12230514"/>
    <w:rsid w:val="12295BA3"/>
    <w:rsid w:val="122E1370"/>
    <w:rsid w:val="12342635"/>
    <w:rsid w:val="12361352"/>
    <w:rsid w:val="123C0EC6"/>
    <w:rsid w:val="12417F04"/>
    <w:rsid w:val="12454CD4"/>
    <w:rsid w:val="124A5E46"/>
    <w:rsid w:val="125B5F6E"/>
    <w:rsid w:val="12681E07"/>
    <w:rsid w:val="12740820"/>
    <w:rsid w:val="12770A4A"/>
    <w:rsid w:val="127E0076"/>
    <w:rsid w:val="127F2BE6"/>
    <w:rsid w:val="12826FCA"/>
    <w:rsid w:val="12876694"/>
    <w:rsid w:val="128B3635"/>
    <w:rsid w:val="128C02C3"/>
    <w:rsid w:val="129A3A20"/>
    <w:rsid w:val="129A525D"/>
    <w:rsid w:val="129D6E9A"/>
    <w:rsid w:val="129E387A"/>
    <w:rsid w:val="12A52C00"/>
    <w:rsid w:val="12B61171"/>
    <w:rsid w:val="12BB5156"/>
    <w:rsid w:val="12C34D5D"/>
    <w:rsid w:val="12CA6B0C"/>
    <w:rsid w:val="12D571CD"/>
    <w:rsid w:val="12DB7397"/>
    <w:rsid w:val="12DC72A7"/>
    <w:rsid w:val="12E64F72"/>
    <w:rsid w:val="12EB6368"/>
    <w:rsid w:val="12EF1006"/>
    <w:rsid w:val="12F6236A"/>
    <w:rsid w:val="12F66269"/>
    <w:rsid w:val="12FA41F1"/>
    <w:rsid w:val="13026B1F"/>
    <w:rsid w:val="130631CC"/>
    <w:rsid w:val="13070AB5"/>
    <w:rsid w:val="13084029"/>
    <w:rsid w:val="130844A6"/>
    <w:rsid w:val="13137B3C"/>
    <w:rsid w:val="13161932"/>
    <w:rsid w:val="1317374C"/>
    <w:rsid w:val="13190DD0"/>
    <w:rsid w:val="131B3BA4"/>
    <w:rsid w:val="13217EAD"/>
    <w:rsid w:val="132D7FEE"/>
    <w:rsid w:val="1334460C"/>
    <w:rsid w:val="13353B37"/>
    <w:rsid w:val="134569D0"/>
    <w:rsid w:val="13465F8D"/>
    <w:rsid w:val="134D6CD8"/>
    <w:rsid w:val="135D040B"/>
    <w:rsid w:val="13703F18"/>
    <w:rsid w:val="13714ABA"/>
    <w:rsid w:val="13716E2B"/>
    <w:rsid w:val="13731C80"/>
    <w:rsid w:val="13774347"/>
    <w:rsid w:val="13777586"/>
    <w:rsid w:val="137D7562"/>
    <w:rsid w:val="138D57E8"/>
    <w:rsid w:val="13925A68"/>
    <w:rsid w:val="13930B44"/>
    <w:rsid w:val="13AB1CD2"/>
    <w:rsid w:val="13AD0761"/>
    <w:rsid w:val="13AF2E86"/>
    <w:rsid w:val="13B82029"/>
    <w:rsid w:val="13BB2B00"/>
    <w:rsid w:val="13C538D1"/>
    <w:rsid w:val="13D5011C"/>
    <w:rsid w:val="13D94D55"/>
    <w:rsid w:val="13DE42A2"/>
    <w:rsid w:val="13E13F10"/>
    <w:rsid w:val="13ED4A3A"/>
    <w:rsid w:val="13F6759F"/>
    <w:rsid w:val="13FC6E49"/>
    <w:rsid w:val="13FE334B"/>
    <w:rsid w:val="140033B7"/>
    <w:rsid w:val="140204D4"/>
    <w:rsid w:val="140E6E87"/>
    <w:rsid w:val="140F0E94"/>
    <w:rsid w:val="14101C6E"/>
    <w:rsid w:val="142708D2"/>
    <w:rsid w:val="14270EB5"/>
    <w:rsid w:val="14274640"/>
    <w:rsid w:val="142A0835"/>
    <w:rsid w:val="142A7069"/>
    <w:rsid w:val="14345A12"/>
    <w:rsid w:val="143E1B07"/>
    <w:rsid w:val="144563AC"/>
    <w:rsid w:val="144675DF"/>
    <w:rsid w:val="14467A3D"/>
    <w:rsid w:val="145B4CA1"/>
    <w:rsid w:val="145C4F50"/>
    <w:rsid w:val="145E3BC1"/>
    <w:rsid w:val="145E6A8B"/>
    <w:rsid w:val="14647263"/>
    <w:rsid w:val="14657AA7"/>
    <w:rsid w:val="1469505E"/>
    <w:rsid w:val="14750BFC"/>
    <w:rsid w:val="147656C8"/>
    <w:rsid w:val="147D70AD"/>
    <w:rsid w:val="1481056A"/>
    <w:rsid w:val="1482022D"/>
    <w:rsid w:val="14857229"/>
    <w:rsid w:val="148A2845"/>
    <w:rsid w:val="14950D64"/>
    <w:rsid w:val="149D7D2E"/>
    <w:rsid w:val="149F0625"/>
    <w:rsid w:val="14A061EB"/>
    <w:rsid w:val="14A10B72"/>
    <w:rsid w:val="14B10D93"/>
    <w:rsid w:val="14B52403"/>
    <w:rsid w:val="14BB0166"/>
    <w:rsid w:val="14C02F57"/>
    <w:rsid w:val="14C366E7"/>
    <w:rsid w:val="14C87D84"/>
    <w:rsid w:val="14D5562B"/>
    <w:rsid w:val="14DF103D"/>
    <w:rsid w:val="14F249B5"/>
    <w:rsid w:val="14F71755"/>
    <w:rsid w:val="14F93645"/>
    <w:rsid w:val="15203F06"/>
    <w:rsid w:val="152B7692"/>
    <w:rsid w:val="15323BA2"/>
    <w:rsid w:val="15345CC9"/>
    <w:rsid w:val="15347D38"/>
    <w:rsid w:val="154364CF"/>
    <w:rsid w:val="15496D3F"/>
    <w:rsid w:val="154C5FFA"/>
    <w:rsid w:val="15527ECB"/>
    <w:rsid w:val="155C6EFB"/>
    <w:rsid w:val="156003DE"/>
    <w:rsid w:val="1564402B"/>
    <w:rsid w:val="15692C96"/>
    <w:rsid w:val="156A050B"/>
    <w:rsid w:val="15712CF1"/>
    <w:rsid w:val="15725B0A"/>
    <w:rsid w:val="157D12CA"/>
    <w:rsid w:val="15852DD7"/>
    <w:rsid w:val="1588237B"/>
    <w:rsid w:val="158F38CE"/>
    <w:rsid w:val="158F5A7E"/>
    <w:rsid w:val="15924A37"/>
    <w:rsid w:val="15995230"/>
    <w:rsid w:val="159E217B"/>
    <w:rsid w:val="15A04E18"/>
    <w:rsid w:val="15A20756"/>
    <w:rsid w:val="15A61AD3"/>
    <w:rsid w:val="15AF10C4"/>
    <w:rsid w:val="15B4503A"/>
    <w:rsid w:val="15B53717"/>
    <w:rsid w:val="15BA0743"/>
    <w:rsid w:val="15BE5D60"/>
    <w:rsid w:val="15D64BDB"/>
    <w:rsid w:val="15DC0911"/>
    <w:rsid w:val="15EB15C4"/>
    <w:rsid w:val="15EB6C0C"/>
    <w:rsid w:val="15F71E4D"/>
    <w:rsid w:val="160441AA"/>
    <w:rsid w:val="160B157A"/>
    <w:rsid w:val="160E5B6E"/>
    <w:rsid w:val="16115928"/>
    <w:rsid w:val="16137150"/>
    <w:rsid w:val="161C7B86"/>
    <w:rsid w:val="161D1170"/>
    <w:rsid w:val="1623005F"/>
    <w:rsid w:val="16260D74"/>
    <w:rsid w:val="162A1DD7"/>
    <w:rsid w:val="162D7E64"/>
    <w:rsid w:val="162F4336"/>
    <w:rsid w:val="16332B0A"/>
    <w:rsid w:val="16362CDB"/>
    <w:rsid w:val="16383BD1"/>
    <w:rsid w:val="163E1475"/>
    <w:rsid w:val="163F76CD"/>
    <w:rsid w:val="16412F91"/>
    <w:rsid w:val="16413BB1"/>
    <w:rsid w:val="164D4A6E"/>
    <w:rsid w:val="164F71DB"/>
    <w:rsid w:val="16556364"/>
    <w:rsid w:val="165A3D1B"/>
    <w:rsid w:val="165E3D9B"/>
    <w:rsid w:val="165F374F"/>
    <w:rsid w:val="16632980"/>
    <w:rsid w:val="16651881"/>
    <w:rsid w:val="16653F5D"/>
    <w:rsid w:val="166A2283"/>
    <w:rsid w:val="16743630"/>
    <w:rsid w:val="1679582F"/>
    <w:rsid w:val="167B181E"/>
    <w:rsid w:val="167C6EEE"/>
    <w:rsid w:val="168427B5"/>
    <w:rsid w:val="168A4A09"/>
    <w:rsid w:val="16964238"/>
    <w:rsid w:val="169D78DD"/>
    <w:rsid w:val="16A55436"/>
    <w:rsid w:val="16B27D52"/>
    <w:rsid w:val="16BF4937"/>
    <w:rsid w:val="16BF7FA7"/>
    <w:rsid w:val="16C62729"/>
    <w:rsid w:val="16D177C1"/>
    <w:rsid w:val="16D46A02"/>
    <w:rsid w:val="16DC4B8E"/>
    <w:rsid w:val="16E34344"/>
    <w:rsid w:val="16EA7250"/>
    <w:rsid w:val="16F07197"/>
    <w:rsid w:val="16F4183E"/>
    <w:rsid w:val="16F830DA"/>
    <w:rsid w:val="171064FD"/>
    <w:rsid w:val="17107B11"/>
    <w:rsid w:val="171370A0"/>
    <w:rsid w:val="17276E9F"/>
    <w:rsid w:val="1731047E"/>
    <w:rsid w:val="1734705C"/>
    <w:rsid w:val="174046E4"/>
    <w:rsid w:val="17467E31"/>
    <w:rsid w:val="174E2781"/>
    <w:rsid w:val="17510EA8"/>
    <w:rsid w:val="175A04DF"/>
    <w:rsid w:val="175B2AC6"/>
    <w:rsid w:val="176F6024"/>
    <w:rsid w:val="177A170F"/>
    <w:rsid w:val="177D1D5E"/>
    <w:rsid w:val="177E2884"/>
    <w:rsid w:val="17844DD7"/>
    <w:rsid w:val="17865872"/>
    <w:rsid w:val="178B41D5"/>
    <w:rsid w:val="178E7CA7"/>
    <w:rsid w:val="178F4021"/>
    <w:rsid w:val="17947670"/>
    <w:rsid w:val="17982B69"/>
    <w:rsid w:val="179D46DC"/>
    <w:rsid w:val="17AD5804"/>
    <w:rsid w:val="17B217B1"/>
    <w:rsid w:val="17B26F59"/>
    <w:rsid w:val="17B7711F"/>
    <w:rsid w:val="17B913BE"/>
    <w:rsid w:val="17C21940"/>
    <w:rsid w:val="17C50712"/>
    <w:rsid w:val="17C75302"/>
    <w:rsid w:val="17C90378"/>
    <w:rsid w:val="17CE3A6D"/>
    <w:rsid w:val="17D476FB"/>
    <w:rsid w:val="17D55315"/>
    <w:rsid w:val="17D90981"/>
    <w:rsid w:val="17DE0EF7"/>
    <w:rsid w:val="17E64653"/>
    <w:rsid w:val="17E94C33"/>
    <w:rsid w:val="17ED2AC7"/>
    <w:rsid w:val="17EF0F1C"/>
    <w:rsid w:val="17FB0009"/>
    <w:rsid w:val="17FE1DCC"/>
    <w:rsid w:val="18043AE6"/>
    <w:rsid w:val="18083564"/>
    <w:rsid w:val="18086633"/>
    <w:rsid w:val="180A6ADC"/>
    <w:rsid w:val="18173956"/>
    <w:rsid w:val="1819256C"/>
    <w:rsid w:val="182441D9"/>
    <w:rsid w:val="182E2616"/>
    <w:rsid w:val="183044D7"/>
    <w:rsid w:val="18382113"/>
    <w:rsid w:val="18410168"/>
    <w:rsid w:val="18424526"/>
    <w:rsid w:val="18443AFC"/>
    <w:rsid w:val="18452AFC"/>
    <w:rsid w:val="18461EDF"/>
    <w:rsid w:val="18504367"/>
    <w:rsid w:val="18543D05"/>
    <w:rsid w:val="1855171C"/>
    <w:rsid w:val="18554240"/>
    <w:rsid w:val="18787C5C"/>
    <w:rsid w:val="1879677A"/>
    <w:rsid w:val="18825B89"/>
    <w:rsid w:val="18843C47"/>
    <w:rsid w:val="18884821"/>
    <w:rsid w:val="189B41B3"/>
    <w:rsid w:val="189E7D95"/>
    <w:rsid w:val="18A373EA"/>
    <w:rsid w:val="18A710A4"/>
    <w:rsid w:val="18A72D25"/>
    <w:rsid w:val="18A74B95"/>
    <w:rsid w:val="18B07CC9"/>
    <w:rsid w:val="18B57C28"/>
    <w:rsid w:val="18C8347E"/>
    <w:rsid w:val="18CB570D"/>
    <w:rsid w:val="18CC0010"/>
    <w:rsid w:val="18CD7E5A"/>
    <w:rsid w:val="18E85034"/>
    <w:rsid w:val="18E95560"/>
    <w:rsid w:val="18EC1186"/>
    <w:rsid w:val="18EE2C45"/>
    <w:rsid w:val="18EE40A6"/>
    <w:rsid w:val="18F03F1A"/>
    <w:rsid w:val="18F03F74"/>
    <w:rsid w:val="18F15AB1"/>
    <w:rsid w:val="18F5698F"/>
    <w:rsid w:val="19000E31"/>
    <w:rsid w:val="19045EF2"/>
    <w:rsid w:val="190B39E4"/>
    <w:rsid w:val="190B47F8"/>
    <w:rsid w:val="190B5FFA"/>
    <w:rsid w:val="19141DD6"/>
    <w:rsid w:val="192313A3"/>
    <w:rsid w:val="1923278E"/>
    <w:rsid w:val="192B5FA9"/>
    <w:rsid w:val="1933674B"/>
    <w:rsid w:val="193B2ECC"/>
    <w:rsid w:val="193F1A71"/>
    <w:rsid w:val="194445D4"/>
    <w:rsid w:val="19451CAB"/>
    <w:rsid w:val="196000E8"/>
    <w:rsid w:val="1960383F"/>
    <w:rsid w:val="19660D5F"/>
    <w:rsid w:val="196C5A8A"/>
    <w:rsid w:val="196E6A89"/>
    <w:rsid w:val="196F5672"/>
    <w:rsid w:val="19731142"/>
    <w:rsid w:val="197D7D85"/>
    <w:rsid w:val="19835AD9"/>
    <w:rsid w:val="19837292"/>
    <w:rsid w:val="1996357A"/>
    <w:rsid w:val="19967AB9"/>
    <w:rsid w:val="19974D97"/>
    <w:rsid w:val="19976B6E"/>
    <w:rsid w:val="199B04A2"/>
    <w:rsid w:val="19A9268D"/>
    <w:rsid w:val="19AB2BEA"/>
    <w:rsid w:val="19AE609D"/>
    <w:rsid w:val="19B3036F"/>
    <w:rsid w:val="19B53F23"/>
    <w:rsid w:val="19B90EA3"/>
    <w:rsid w:val="19BD2C13"/>
    <w:rsid w:val="19C61362"/>
    <w:rsid w:val="19C802CB"/>
    <w:rsid w:val="19D1069B"/>
    <w:rsid w:val="19D33B9F"/>
    <w:rsid w:val="19D97560"/>
    <w:rsid w:val="19DD135C"/>
    <w:rsid w:val="19E56C96"/>
    <w:rsid w:val="19E75D30"/>
    <w:rsid w:val="19EB56B3"/>
    <w:rsid w:val="19F336C4"/>
    <w:rsid w:val="19F96C37"/>
    <w:rsid w:val="19FC0771"/>
    <w:rsid w:val="1A047D82"/>
    <w:rsid w:val="1A0775A7"/>
    <w:rsid w:val="1A0F01D0"/>
    <w:rsid w:val="1A102BE0"/>
    <w:rsid w:val="1A1140FF"/>
    <w:rsid w:val="1A1228B3"/>
    <w:rsid w:val="1A184DDD"/>
    <w:rsid w:val="1A1A6264"/>
    <w:rsid w:val="1A1C248F"/>
    <w:rsid w:val="1A222227"/>
    <w:rsid w:val="1A285EFF"/>
    <w:rsid w:val="1A2B3AAC"/>
    <w:rsid w:val="1A2C312E"/>
    <w:rsid w:val="1A2E05E0"/>
    <w:rsid w:val="1A33254C"/>
    <w:rsid w:val="1A383932"/>
    <w:rsid w:val="1A384C6E"/>
    <w:rsid w:val="1A3942B8"/>
    <w:rsid w:val="1A53411F"/>
    <w:rsid w:val="1A5B2B91"/>
    <w:rsid w:val="1A5E3300"/>
    <w:rsid w:val="1A642FA7"/>
    <w:rsid w:val="1A6D3B64"/>
    <w:rsid w:val="1A734494"/>
    <w:rsid w:val="1A75692D"/>
    <w:rsid w:val="1A7913E8"/>
    <w:rsid w:val="1A793549"/>
    <w:rsid w:val="1A807F85"/>
    <w:rsid w:val="1A81694F"/>
    <w:rsid w:val="1A834FBA"/>
    <w:rsid w:val="1A84545B"/>
    <w:rsid w:val="1A8A3B73"/>
    <w:rsid w:val="1A8E2816"/>
    <w:rsid w:val="1A950234"/>
    <w:rsid w:val="1A9D2C69"/>
    <w:rsid w:val="1A9F068B"/>
    <w:rsid w:val="1AA47284"/>
    <w:rsid w:val="1AA65CFB"/>
    <w:rsid w:val="1AA762C6"/>
    <w:rsid w:val="1AA77C6B"/>
    <w:rsid w:val="1AAB6009"/>
    <w:rsid w:val="1AAD4B0F"/>
    <w:rsid w:val="1AB37682"/>
    <w:rsid w:val="1ABC2832"/>
    <w:rsid w:val="1AC419F9"/>
    <w:rsid w:val="1AC71319"/>
    <w:rsid w:val="1AC851EF"/>
    <w:rsid w:val="1AE512BC"/>
    <w:rsid w:val="1AE535C5"/>
    <w:rsid w:val="1AE9228C"/>
    <w:rsid w:val="1AEC347B"/>
    <w:rsid w:val="1AF141AF"/>
    <w:rsid w:val="1AF72982"/>
    <w:rsid w:val="1AF7734E"/>
    <w:rsid w:val="1AFB498F"/>
    <w:rsid w:val="1AFC26E8"/>
    <w:rsid w:val="1B0714BE"/>
    <w:rsid w:val="1B073726"/>
    <w:rsid w:val="1B073B1C"/>
    <w:rsid w:val="1B0877BB"/>
    <w:rsid w:val="1B0E3F2D"/>
    <w:rsid w:val="1B0F7AE9"/>
    <w:rsid w:val="1B1C256B"/>
    <w:rsid w:val="1B242B5A"/>
    <w:rsid w:val="1B3E1228"/>
    <w:rsid w:val="1B420930"/>
    <w:rsid w:val="1B464CDC"/>
    <w:rsid w:val="1B4A6DEB"/>
    <w:rsid w:val="1B4F3050"/>
    <w:rsid w:val="1B537FC3"/>
    <w:rsid w:val="1B543939"/>
    <w:rsid w:val="1B5546B1"/>
    <w:rsid w:val="1B5721E0"/>
    <w:rsid w:val="1B5C5AFB"/>
    <w:rsid w:val="1B673164"/>
    <w:rsid w:val="1B686EDF"/>
    <w:rsid w:val="1B6916DA"/>
    <w:rsid w:val="1B6C2ECD"/>
    <w:rsid w:val="1B6D6D03"/>
    <w:rsid w:val="1B724763"/>
    <w:rsid w:val="1B760629"/>
    <w:rsid w:val="1B893E45"/>
    <w:rsid w:val="1B907219"/>
    <w:rsid w:val="1B957446"/>
    <w:rsid w:val="1B9D103C"/>
    <w:rsid w:val="1B9F7239"/>
    <w:rsid w:val="1BA3395E"/>
    <w:rsid w:val="1BBA1485"/>
    <w:rsid w:val="1BBF4340"/>
    <w:rsid w:val="1BC40770"/>
    <w:rsid w:val="1BCC47D0"/>
    <w:rsid w:val="1BD06F3D"/>
    <w:rsid w:val="1BD2636D"/>
    <w:rsid w:val="1BDC17F0"/>
    <w:rsid w:val="1BE30499"/>
    <w:rsid w:val="1BE85116"/>
    <w:rsid w:val="1BEE1EDC"/>
    <w:rsid w:val="1BF55D6D"/>
    <w:rsid w:val="1BF64533"/>
    <w:rsid w:val="1BF9193D"/>
    <w:rsid w:val="1C08196D"/>
    <w:rsid w:val="1C110771"/>
    <w:rsid w:val="1C1F4396"/>
    <w:rsid w:val="1C2F52AF"/>
    <w:rsid w:val="1C340C73"/>
    <w:rsid w:val="1C3719D7"/>
    <w:rsid w:val="1C396A39"/>
    <w:rsid w:val="1C3F5D90"/>
    <w:rsid w:val="1C481B92"/>
    <w:rsid w:val="1C4A1383"/>
    <w:rsid w:val="1C653FE8"/>
    <w:rsid w:val="1C662423"/>
    <w:rsid w:val="1C694BE1"/>
    <w:rsid w:val="1C6A2D39"/>
    <w:rsid w:val="1C726801"/>
    <w:rsid w:val="1C772D2E"/>
    <w:rsid w:val="1C91524A"/>
    <w:rsid w:val="1C977146"/>
    <w:rsid w:val="1C9A16E4"/>
    <w:rsid w:val="1C9D79AA"/>
    <w:rsid w:val="1C9F722A"/>
    <w:rsid w:val="1CA71EE5"/>
    <w:rsid w:val="1CA9536F"/>
    <w:rsid w:val="1CAB4DFC"/>
    <w:rsid w:val="1CAF7EF2"/>
    <w:rsid w:val="1CB15D04"/>
    <w:rsid w:val="1CBA333B"/>
    <w:rsid w:val="1CBA5AA4"/>
    <w:rsid w:val="1CC11ADC"/>
    <w:rsid w:val="1CC25988"/>
    <w:rsid w:val="1CC54F51"/>
    <w:rsid w:val="1CDA7A5E"/>
    <w:rsid w:val="1CDE07DE"/>
    <w:rsid w:val="1CE03E3E"/>
    <w:rsid w:val="1CE6472B"/>
    <w:rsid w:val="1CE85F84"/>
    <w:rsid w:val="1CE95329"/>
    <w:rsid w:val="1CEE0B97"/>
    <w:rsid w:val="1CEE7DD7"/>
    <w:rsid w:val="1CF95CB6"/>
    <w:rsid w:val="1D054648"/>
    <w:rsid w:val="1D0C5084"/>
    <w:rsid w:val="1D0E388E"/>
    <w:rsid w:val="1D1644D2"/>
    <w:rsid w:val="1D1A1245"/>
    <w:rsid w:val="1D211C96"/>
    <w:rsid w:val="1D2242CF"/>
    <w:rsid w:val="1D2C1323"/>
    <w:rsid w:val="1D3221BF"/>
    <w:rsid w:val="1D323E71"/>
    <w:rsid w:val="1D364886"/>
    <w:rsid w:val="1D376C22"/>
    <w:rsid w:val="1D502524"/>
    <w:rsid w:val="1D5245FD"/>
    <w:rsid w:val="1D534D31"/>
    <w:rsid w:val="1D633CB9"/>
    <w:rsid w:val="1D7C42B4"/>
    <w:rsid w:val="1D82302D"/>
    <w:rsid w:val="1D880BEE"/>
    <w:rsid w:val="1D8A54AA"/>
    <w:rsid w:val="1D8E7CCA"/>
    <w:rsid w:val="1D8F143D"/>
    <w:rsid w:val="1D9759CC"/>
    <w:rsid w:val="1D9847F1"/>
    <w:rsid w:val="1D9A3B0C"/>
    <w:rsid w:val="1D9A44E2"/>
    <w:rsid w:val="1D9F7B14"/>
    <w:rsid w:val="1DA907E7"/>
    <w:rsid w:val="1DAB5AE2"/>
    <w:rsid w:val="1DAC1CE6"/>
    <w:rsid w:val="1DAD2D74"/>
    <w:rsid w:val="1DAF0837"/>
    <w:rsid w:val="1DB82FBA"/>
    <w:rsid w:val="1DB96571"/>
    <w:rsid w:val="1DBB1D66"/>
    <w:rsid w:val="1DBB6A4D"/>
    <w:rsid w:val="1DBC0CD2"/>
    <w:rsid w:val="1DC21749"/>
    <w:rsid w:val="1DC87C2E"/>
    <w:rsid w:val="1DC907B9"/>
    <w:rsid w:val="1DCE71DF"/>
    <w:rsid w:val="1DD27B2F"/>
    <w:rsid w:val="1DD346AB"/>
    <w:rsid w:val="1DD452C5"/>
    <w:rsid w:val="1DD47B9F"/>
    <w:rsid w:val="1DD922CD"/>
    <w:rsid w:val="1DD93046"/>
    <w:rsid w:val="1DDB10D3"/>
    <w:rsid w:val="1DDC27F8"/>
    <w:rsid w:val="1DDE411C"/>
    <w:rsid w:val="1DE558A6"/>
    <w:rsid w:val="1DEB779C"/>
    <w:rsid w:val="1DF1464F"/>
    <w:rsid w:val="1DF656F4"/>
    <w:rsid w:val="1E00595A"/>
    <w:rsid w:val="1E021919"/>
    <w:rsid w:val="1E0317E2"/>
    <w:rsid w:val="1E034E74"/>
    <w:rsid w:val="1E042C25"/>
    <w:rsid w:val="1E07477B"/>
    <w:rsid w:val="1E120D10"/>
    <w:rsid w:val="1E121006"/>
    <w:rsid w:val="1E2617AC"/>
    <w:rsid w:val="1E2A075E"/>
    <w:rsid w:val="1E3D1D39"/>
    <w:rsid w:val="1E3D2FCF"/>
    <w:rsid w:val="1E3D31AE"/>
    <w:rsid w:val="1E404DCF"/>
    <w:rsid w:val="1E427D5D"/>
    <w:rsid w:val="1E537172"/>
    <w:rsid w:val="1E5A042F"/>
    <w:rsid w:val="1E5D7EE7"/>
    <w:rsid w:val="1E60058C"/>
    <w:rsid w:val="1E60081C"/>
    <w:rsid w:val="1E635CC6"/>
    <w:rsid w:val="1E67097C"/>
    <w:rsid w:val="1E7B140A"/>
    <w:rsid w:val="1E8A2B89"/>
    <w:rsid w:val="1E9E4511"/>
    <w:rsid w:val="1EA26DE3"/>
    <w:rsid w:val="1EA54C06"/>
    <w:rsid w:val="1EAA70F6"/>
    <w:rsid w:val="1EAC2B49"/>
    <w:rsid w:val="1EB14247"/>
    <w:rsid w:val="1EB33020"/>
    <w:rsid w:val="1EB47D53"/>
    <w:rsid w:val="1EBC14B7"/>
    <w:rsid w:val="1EBE0A95"/>
    <w:rsid w:val="1EC063B8"/>
    <w:rsid w:val="1EC30389"/>
    <w:rsid w:val="1EC46A61"/>
    <w:rsid w:val="1ECE63AD"/>
    <w:rsid w:val="1EDB0C98"/>
    <w:rsid w:val="1EE75480"/>
    <w:rsid w:val="1EE757CA"/>
    <w:rsid w:val="1EE841FA"/>
    <w:rsid w:val="1EE96DC1"/>
    <w:rsid w:val="1EF060C8"/>
    <w:rsid w:val="1EF555C2"/>
    <w:rsid w:val="1EF64FCA"/>
    <w:rsid w:val="1EFD174C"/>
    <w:rsid w:val="1F007DEE"/>
    <w:rsid w:val="1F0B3524"/>
    <w:rsid w:val="1F194E1C"/>
    <w:rsid w:val="1F1C7577"/>
    <w:rsid w:val="1F1D217B"/>
    <w:rsid w:val="1F2140F4"/>
    <w:rsid w:val="1F27030E"/>
    <w:rsid w:val="1F300882"/>
    <w:rsid w:val="1F323F2E"/>
    <w:rsid w:val="1F33464A"/>
    <w:rsid w:val="1F372127"/>
    <w:rsid w:val="1F4527E2"/>
    <w:rsid w:val="1F4E3DBB"/>
    <w:rsid w:val="1F522E99"/>
    <w:rsid w:val="1F5E7B29"/>
    <w:rsid w:val="1F691E6B"/>
    <w:rsid w:val="1F692FF7"/>
    <w:rsid w:val="1F6976B0"/>
    <w:rsid w:val="1F704896"/>
    <w:rsid w:val="1F7A2D09"/>
    <w:rsid w:val="1F7B34A0"/>
    <w:rsid w:val="1F8311A0"/>
    <w:rsid w:val="1F8C2ABB"/>
    <w:rsid w:val="1F932CC9"/>
    <w:rsid w:val="1FAB2262"/>
    <w:rsid w:val="1FB07745"/>
    <w:rsid w:val="1FB85DFD"/>
    <w:rsid w:val="1FBA5EF5"/>
    <w:rsid w:val="1FBE73CE"/>
    <w:rsid w:val="1FC15DDB"/>
    <w:rsid w:val="1FC42FA5"/>
    <w:rsid w:val="1FD81C99"/>
    <w:rsid w:val="1FDA2070"/>
    <w:rsid w:val="1FDA28DA"/>
    <w:rsid w:val="1FDD771A"/>
    <w:rsid w:val="1FDF7AD5"/>
    <w:rsid w:val="1FFB7660"/>
    <w:rsid w:val="20006E37"/>
    <w:rsid w:val="200975D2"/>
    <w:rsid w:val="200A3E0C"/>
    <w:rsid w:val="20135D4F"/>
    <w:rsid w:val="20183041"/>
    <w:rsid w:val="2019441F"/>
    <w:rsid w:val="20232EBD"/>
    <w:rsid w:val="202420C5"/>
    <w:rsid w:val="20252B0C"/>
    <w:rsid w:val="20253193"/>
    <w:rsid w:val="202621E7"/>
    <w:rsid w:val="20287482"/>
    <w:rsid w:val="20312077"/>
    <w:rsid w:val="203348C7"/>
    <w:rsid w:val="20335639"/>
    <w:rsid w:val="204A4C52"/>
    <w:rsid w:val="20506F3B"/>
    <w:rsid w:val="20520F41"/>
    <w:rsid w:val="20553187"/>
    <w:rsid w:val="205D2406"/>
    <w:rsid w:val="205D64D9"/>
    <w:rsid w:val="205E462E"/>
    <w:rsid w:val="206E22E5"/>
    <w:rsid w:val="20733BA7"/>
    <w:rsid w:val="20822F71"/>
    <w:rsid w:val="208C2AC5"/>
    <w:rsid w:val="20930A64"/>
    <w:rsid w:val="2097024D"/>
    <w:rsid w:val="2099775B"/>
    <w:rsid w:val="209B5B1E"/>
    <w:rsid w:val="20A05210"/>
    <w:rsid w:val="20A61CA7"/>
    <w:rsid w:val="20A8165F"/>
    <w:rsid w:val="20AB1C66"/>
    <w:rsid w:val="20C84CD2"/>
    <w:rsid w:val="20CD2560"/>
    <w:rsid w:val="20CF5AD1"/>
    <w:rsid w:val="20DE4AD0"/>
    <w:rsid w:val="20E4396A"/>
    <w:rsid w:val="20E62181"/>
    <w:rsid w:val="20E921D1"/>
    <w:rsid w:val="20EA234B"/>
    <w:rsid w:val="20EC4D92"/>
    <w:rsid w:val="20F04432"/>
    <w:rsid w:val="20FE42D7"/>
    <w:rsid w:val="21040384"/>
    <w:rsid w:val="21094211"/>
    <w:rsid w:val="21115AA6"/>
    <w:rsid w:val="211B6C9F"/>
    <w:rsid w:val="211F46AC"/>
    <w:rsid w:val="212476C1"/>
    <w:rsid w:val="21283CAB"/>
    <w:rsid w:val="21314DA1"/>
    <w:rsid w:val="213D316B"/>
    <w:rsid w:val="21440394"/>
    <w:rsid w:val="2145379A"/>
    <w:rsid w:val="214A2CCB"/>
    <w:rsid w:val="21572548"/>
    <w:rsid w:val="215B0429"/>
    <w:rsid w:val="215C1DD9"/>
    <w:rsid w:val="215D3921"/>
    <w:rsid w:val="21604FE5"/>
    <w:rsid w:val="216131F6"/>
    <w:rsid w:val="21620117"/>
    <w:rsid w:val="21685CE7"/>
    <w:rsid w:val="21703A79"/>
    <w:rsid w:val="21720669"/>
    <w:rsid w:val="217555C8"/>
    <w:rsid w:val="217C2DB6"/>
    <w:rsid w:val="21855A30"/>
    <w:rsid w:val="218642C9"/>
    <w:rsid w:val="218B0FE9"/>
    <w:rsid w:val="218E1A15"/>
    <w:rsid w:val="218E4CFC"/>
    <w:rsid w:val="21912FD1"/>
    <w:rsid w:val="2194036A"/>
    <w:rsid w:val="21941FD3"/>
    <w:rsid w:val="21963158"/>
    <w:rsid w:val="219956F9"/>
    <w:rsid w:val="219D6E99"/>
    <w:rsid w:val="21AA4D71"/>
    <w:rsid w:val="21B12192"/>
    <w:rsid w:val="21B16558"/>
    <w:rsid w:val="21B37FAE"/>
    <w:rsid w:val="21B75CF3"/>
    <w:rsid w:val="21D42447"/>
    <w:rsid w:val="21D84067"/>
    <w:rsid w:val="21DA2D92"/>
    <w:rsid w:val="21DA572D"/>
    <w:rsid w:val="21DD39FB"/>
    <w:rsid w:val="21DD7A15"/>
    <w:rsid w:val="21E533A7"/>
    <w:rsid w:val="21F13235"/>
    <w:rsid w:val="22017325"/>
    <w:rsid w:val="22017384"/>
    <w:rsid w:val="22041BFC"/>
    <w:rsid w:val="220635FC"/>
    <w:rsid w:val="220A3714"/>
    <w:rsid w:val="220B18C9"/>
    <w:rsid w:val="22157149"/>
    <w:rsid w:val="22240953"/>
    <w:rsid w:val="223114C4"/>
    <w:rsid w:val="223553E7"/>
    <w:rsid w:val="223F0AB9"/>
    <w:rsid w:val="22415577"/>
    <w:rsid w:val="225218BA"/>
    <w:rsid w:val="225E061B"/>
    <w:rsid w:val="22610EC9"/>
    <w:rsid w:val="226210C3"/>
    <w:rsid w:val="2268178E"/>
    <w:rsid w:val="226B5A8D"/>
    <w:rsid w:val="2274355A"/>
    <w:rsid w:val="227D7A53"/>
    <w:rsid w:val="227F0294"/>
    <w:rsid w:val="227F137A"/>
    <w:rsid w:val="227F1F27"/>
    <w:rsid w:val="22861473"/>
    <w:rsid w:val="228D34B8"/>
    <w:rsid w:val="22942FE2"/>
    <w:rsid w:val="229E625C"/>
    <w:rsid w:val="22A9593D"/>
    <w:rsid w:val="22A96D48"/>
    <w:rsid w:val="22B10530"/>
    <w:rsid w:val="22B106E9"/>
    <w:rsid w:val="22B27AA1"/>
    <w:rsid w:val="22B75B6E"/>
    <w:rsid w:val="22BA18BF"/>
    <w:rsid w:val="22BA3E94"/>
    <w:rsid w:val="22C60C42"/>
    <w:rsid w:val="22CC3650"/>
    <w:rsid w:val="22CD2A06"/>
    <w:rsid w:val="22CF5C4E"/>
    <w:rsid w:val="22E141E1"/>
    <w:rsid w:val="22E50084"/>
    <w:rsid w:val="22E5147A"/>
    <w:rsid w:val="22E93E0F"/>
    <w:rsid w:val="22EC3E30"/>
    <w:rsid w:val="22ED1416"/>
    <w:rsid w:val="22F30E16"/>
    <w:rsid w:val="22F8207F"/>
    <w:rsid w:val="230054FF"/>
    <w:rsid w:val="23054EBE"/>
    <w:rsid w:val="23090D15"/>
    <w:rsid w:val="230F2DB1"/>
    <w:rsid w:val="23173F14"/>
    <w:rsid w:val="231B3916"/>
    <w:rsid w:val="231C05A8"/>
    <w:rsid w:val="231E32A5"/>
    <w:rsid w:val="23204A3C"/>
    <w:rsid w:val="23215307"/>
    <w:rsid w:val="2324389F"/>
    <w:rsid w:val="233658F3"/>
    <w:rsid w:val="233763EB"/>
    <w:rsid w:val="2338173F"/>
    <w:rsid w:val="2349180A"/>
    <w:rsid w:val="234A1A17"/>
    <w:rsid w:val="23535D2E"/>
    <w:rsid w:val="2355799A"/>
    <w:rsid w:val="235A704A"/>
    <w:rsid w:val="23611072"/>
    <w:rsid w:val="23641601"/>
    <w:rsid w:val="236C7EE6"/>
    <w:rsid w:val="23705A22"/>
    <w:rsid w:val="23715C2D"/>
    <w:rsid w:val="237429BA"/>
    <w:rsid w:val="237F167A"/>
    <w:rsid w:val="238377FB"/>
    <w:rsid w:val="238979C0"/>
    <w:rsid w:val="238B0AA6"/>
    <w:rsid w:val="238B375C"/>
    <w:rsid w:val="238D4DB3"/>
    <w:rsid w:val="239006C8"/>
    <w:rsid w:val="239F71EA"/>
    <w:rsid w:val="23B27444"/>
    <w:rsid w:val="23B90188"/>
    <w:rsid w:val="23C504FA"/>
    <w:rsid w:val="23C741BB"/>
    <w:rsid w:val="23D14399"/>
    <w:rsid w:val="23D2236D"/>
    <w:rsid w:val="23DC3577"/>
    <w:rsid w:val="23E25BEA"/>
    <w:rsid w:val="23E25C04"/>
    <w:rsid w:val="23EF10C5"/>
    <w:rsid w:val="23F63BEA"/>
    <w:rsid w:val="23F72CE3"/>
    <w:rsid w:val="2405005E"/>
    <w:rsid w:val="240A562E"/>
    <w:rsid w:val="240D4808"/>
    <w:rsid w:val="240F4B6A"/>
    <w:rsid w:val="241462A1"/>
    <w:rsid w:val="241D57A1"/>
    <w:rsid w:val="24201D10"/>
    <w:rsid w:val="242620ED"/>
    <w:rsid w:val="242D1DB8"/>
    <w:rsid w:val="242D7020"/>
    <w:rsid w:val="242F2570"/>
    <w:rsid w:val="24377BC8"/>
    <w:rsid w:val="2447677B"/>
    <w:rsid w:val="24482570"/>
    <w:rsid w:val="244B26C0"/>
    <w:rsid w:val="244E3718"/>
    <w:rsid w:val="2471428F"/>
    <w:rsid w:val="24787C65"/>
    <w:rsid w:val="248A3184"/>
    <w:rsid w:val="248A555D"/>
    <w:rsid w:val="248C781D"/>
    <w:rsid w:val="248E644E"/>
    <w:rsid w:val="24967A79"/>
    <w:rsid w:val="24A026C9"/>
    <w:rsid w:val="24A47CB9"/>
    <w:rsid w:val="24A82435"/>
    <w:rsid w:val="24B23ACA"/>
    <w:rsid w:val="24B52AB6"/>
    <w:rsid w:val="24C47E07"/>
    <w:rsid w:val="24C71D05"/>
    <w:rsid w:val="24CD0D1E"/>
    <w:rsid w:val="24E000BE"/>
    <w:rsid w:val="24E26E47"/>
    <w:rsid w:val="24E31170"/>
    <w:rsid w:val="24E74812"/>
    <w:rsid w:val="24EA5627"/>
    <w:rsid w:val="24F0364F"/>
    <w:rsid w:val="24F31886"/>
    <w:rsid w:val="24F632D5"/>
    <w:rsid w:val="251A590A"/>
    <w:rsid w:val="251E031C"/>
    <w:rsid w:val="25253E65"/>
    <w:rsid w:val="25253F64"/>
    <w:rsid w:val="25275A70"/>
    <w:rsid w:val="252D3EEE"/>
    <w:rsid w:val="253C7361"/>
    <w:rsid w:val="253D19B7"/>
    <w:rsid w:val="2546175E"/>
    <w:rsid w:val="25526577"/>
    <w:rsid w:val="25534055"/>
    <w:rsid w:val="255523BC"/>
    <w:rsid w:val="255C0779"/>
    <w:rsid w:val="255C3C8C"/>
    <w:rsid w:val="255C7481"/>
    <w:rsid w:val="25640985"/>
    <w:rsid w:val="25692085"/>
    <w:rsid w:val="257D1A85"/>
    <w:rsid w:val="257D35A4"/>
    <w:rsid w:val="257D661C"/>
    <w:rsid w:val="258224F9"/>
    <w:rsid w:val="258D0B28"/>
    <w:rsid w:val="25930718"/>
    <w:rsid w:val="25945DAA"/>
    <w:rsid w:val="259D7FC6"/>
    <w:rsid w:val="259F379A"/>
    <w:rsid w:val="259F4702"/>
    <w:rsid w:val="25A15BEF"/>
    <w:rsid w:val="25A33856"/>
    <w:rsid w:val="25A37C93"/>
    <w:rsid w:val="25A63746"/>
    <w:rsid w:val="25AC3829"/>
    <w:rsid w:val="25B0598F"/>
    <w:rsid w:val="25BC6E4A"/>
    <w:rsid w:val="25BF2BB6"/>
    <w:rsid w:val="25C31325"/>
    <w:rsid w:val="25C33972"/>
    <w:rsid w:val="25C41CD7"/>
    <w:rsid w:val="25C62728"/>
    <w:rsid w:val="25CD14B1"/>
    <w:rsid w:val="25CE175E"/>
    <w:rsid w:val="25CE4249"/>
    <w:rsid w:val="25D2437F"/>
    <w:rsid w:val="25E52E11"/>
    <w:rsid w:val="25F16FE2"/>
    <w:rsid w:val="26051140"/>
    <w:rsid w:val="26054356"/>
    <w:rsid w:val="26073E9C"/>
    <w:rsid w:val="2608690B"/>
    <w:rsid w:val="260C5620"/>
    <w:rsid w:val="26193F5D"/>
    <w:rsid w:val="2623171C"/>
    <w:rsid w:val="262C0DC2"/>
    <w:rsid w:val="262D1B01"/>
    <w:rsid w:val="2630585C"/>
    <w:rsid w:val="26345AF8"/>
    <w:rsid w:val="264021DC"/>
    <w:rsid w:val="26453719"/>
    <w:rsid w:val="264B1E4B"/>
    <w:rsid w:val="264C7DA1"/>
    <w:rsid w:val="265F626B"/>
    <w:rsid w:val="265F6F2F"/>
    <w:rsid w:val="26657F99"/>
    <w:rsid w:val="266911C6"/>
    <w:rsid w:val="26740572"/>
    <w:rsid w:val="267438D6"/>
    <w:rsid w:val="26757DD0"/>
    <w:rsid w:val="267C7226"/>
    <w:rsid w:val="267F1BE8"/>
    <w:rsid w:val="267F61A0"/>
    <w:rsid w:val="268151EE"/>
    <w:rsid w:val="268250C1"/>
    <w:rsid w:val="26880F83"/>
    <w:rsid w:val="268B6FBA"/>
    <w:rsid w:val="26906610"/>
    <w:rsid w:val="26975419"/>
    <w:rsid w:val="26A803AB"/>
    <w:rsid w:val="26A97392"/>
    <w:rsid w:val="26B473FC"/>
    <w:rsid w:val="26C34CC7"/>
    <w:rsid w:val="26CB2421"/>
    <w:rsid w:val="26CB2F60"/>
    <w:rsid w:val="26D36456"/>
    <w:rsid w:val="26DA2586"/>
    <w:rsid w:val="26DE509B"/>
    <w:rsid w:val="26DF1F37"/>
    <w:rsid w:val="26E35258"/>
    <w:rsid w:val="26F31032"/>
    <w:rsid w:val="26F5528F"/>
    <w:rsid w:val="27022FC5"/>
    <w:rsid w:val="270B64BA"/>
    <w:rsid w:val="270E3941"/>
    <w:rsid w:val="270F6D5E"/>
    <w:rsid w:val="27101DC1"/>
    <w:rsid w:val="2719294A"/>
    <w:rsid w:val="271C22DE"/>
    <w:rsid w:val="271D2074"/>
    <w:rsid w:val="272243F4"/>
    <w:rsid w:val="272448DA"/>
    <w:rsid w:val="272D27A6"/>
    <w:rsid w:val="272E0DF2"/>
    <w:rsid w:val="27307A75"/>
    <w:rsid w:val="273E7D2E"/>
    <w:rsid w:val="27411B0C"/>
    <w:rsid w:val="27435AB8"/>
    <w:rsid w:val="27436099"/>
    <w:rsid w:val="274946E3"/>
    <w:rsid w:val="274F7FE7"/>
    <w:rsid w:val="27507954"/>
    <w:rsid w:val="27514E3D"/>
    <w:rsid w:val="27517531"/>
    <w:rsid w:val="2756605A"/>
    <w:rsid w:val="275F088B"/>
    <w:rsid w:val="276501FF"/>
    <w:rsid w:val="27653D29"/>
    <w:rsid w:val="27676905"/>
    <w:rsid w:val="27696391"/>
    <w:rsid w:val="276F64AB"/>
    <w:rsid w:val="277150B8"/>
    <w:rsid w:val="2777799E"/>
    <w:rsid w:val="2779320F"/>
    <w:rsid w:val="27797557"/>
    <w:rsid w:val="277C7E9E"/>
    <w:rsid w:val="277D1523"/>
    <w:rsid w:val="27814478"/>
    <w:rsid w:val="2783102A"/>
    <w:rsid w:val="2788545A"/>
    <w:rsid w:val="27945A4C"/>
    <w:rsid w:val="27993EA1"/>
    <w:rsid w:val="279F2453"/>
    <w:rsid w:val="27A06A88"/>
    <w:rsid w:val="27A2309C"/>
    <w:rsid w:val="27A316B5"/>
    <w:rsid w:val="27AA5C1D"/>
    <w:rsid w:val="27AB683A"/>
    <w:rsid w:val="27AC7C5B"/>
    <w:rsid w:val="27AF0D3D"/>
    <w:rsid w:val="27B20D7D"/>
    <w:rsid w:val="27B45D99"/>
    <w:rsid w:val="27BB0A57"/>
    <w:rsid w:val="27BD7E96"/>
    <w:rsid w:val="27C6025C"/>
    <w:rsid w:val="27C630B8"/>
    <w:rsid w:val="27CC4B4E"/>
    <w:rsid w:val="27CC60D6"/>
    <w:rsid w:val="27CC6659"/>
    <w:rsid w:val="27CD2215"/>
    <w:rsid w:val="27CE16F0"/>
    <w:rsid w:val="27DF531E"/>
    <w:rsid w:val="27E75D3C"/>
    <w:rsid w:val="27E85929"/>
    <w:rsid w:val="27E9267E"/>
    <w:rsid w:val="27EE2550"/>
    <w:rsid w:val="27EE5D9D"/>
    <w:rsid w:val="27F658A5"/>
    <w:rsid w:val="27FA44C9"/>
    <w:rsid w:val="27FC0AA9"/>
    <w:rsid w:val="27FF61E6"/>
    <w:rsid w:val="28047EF4"/>
    <w:rsid w:val="28073686"/>
    <w:rsid w:val="280D4D0A"/>
    <w:rsid w:val="28184262"/>
    <w:rsid w:val="282D5682"/>
    <w:rsid w:val="283F22E9"/>
    <w:rsid w:val="2840769D"/>
    <w:rsid w:val="284240C9"/>
    <w:rsid w:val="28450B21"/>
    <w:rsid w:val="284852FC"/>
    <w:rsid w:val="285554FB"/>
    <w:rsid w:val="28775962"/>
    <w:rsid w:val="289F32C4"/>
    <w:rsid w:val="28A60997"/>
    <w:rsid w:val="28A65558"/>
    <w:rsid w:val="28AD0B7A"/>
    <w:rsid w:val="28C43390"/>
    <w:rsid w:val="28C71839"/>
    <w:rsid w:val="28D411FE"/>
    <w:rsid w:val="28D47A79"/>
    <w:rsid w:val="28DD27BE"/>
    <w:rsid w:val="28E11650"/>
    <w:rsid w:val="28EF76E6"/>
    <w:rsid w:val="28F37816"/>
    <w:rsid w:val="28FF1936"/>
    <w:rsid w:val="29025395"/>
    <w:rsid w:val="29040283"/>
    <w:rsid w:val="29083330"/>
    <w:rsid w:val="29096DD2"/>
    <w:rsid w:val="290B5A42"/>
    <w:rsid w:val="290D30A7"/>
    <w:rsid w:val="29107469"/>
    <w:rsid w:val="29135CCF"/>
    <w:rsid w:val="29182716"/>
    <w:rsid w:val="291D1115"/>
    <w:rsid w:val="29240509"/>
    <w:rsid w:val="292D1A50"/>
    <w:rsid w:val="29310FAA"/>
    <w:rsid w:val="293B56C1"/>
    <w:rsid w:val="294601F3"/>
    <w:rsid w:val="2946054C"/>
    <w:rsid w:val="294A6AAC"/>
    <w:rsid w:val="294D3A31"/>
    <w:rsid w:val="29501286"/>
    <w:rsid w:val="29502EBA"/>
    <w:rsid w:val="295039AC"/>
    <w:rsid w:val="29534106"/>
    <w:rsid w:val="29554BEA"/>
    <w:rsid w:val="29596C06"/>
    <w:rsid w:val="295C6B35"/>
    <w:rsid w:val="29600954"/>
    <w:rsid w:val="296258F9"/>
    <w:rsid w:val="29654A2C"/>
    <w:rsid w:val="29742D5C"/>
    <w:rsid w:val="29753C4A"/>
    <w:rsid w:val="29781BA1"/>
    <w:rsid w:val="297E4C2D"/>
    <w:rsid w:val="29825097"/>
    <w:rsid w:val="29875663"/>
    <w:rsid w:val="29941C98"/>
    <w:rsid w:val="299A3F7A"/>
    <w:rsid w:val="299B209B"/>
    <w:rsid w:val="299F7BF3"/>
    <w:rsid w:val="29AD3066"/>
    <w:rsid w:val="29B03ADA"/>
    <w:rsid w:val="29BC20AE"/>
    <w:rsid w:val="29BD0539"/>
    <w:rsid w:val="29BD1377"/>
    <w:rsid w:val="29C50346"/>
    <w:rsid w:val="29C8684A"/>
    <w:rsid w:val="29D0266F"/>
    <w:rsid w:val="29D07EAF"/>
    <w:rsid w:val="29D65375"/>
    <w:rsid w:val="29DD5685"/>
    <w:rsid w:val="29DE7AA6"/>
    <w:rsid w:val="29DF2D7F"/>
    <w:rsid w:val="29E63EC1"/>
    <w:rsid w:val="29E816AE"/>
    <w:rsid w:val="29EE46F0"/>
    <w:rsid w:val="29F370A6"/>
    <w:rsid w:val="29F837E4"/>
    <w:rsid w:val="2A06517C"/>
    <w:rsid w:val="2A1116D3"/>
    <w:rsid w:val="2A1460DF"/>
    <w:rsid w:val="2A1C0FF6"/>
    <w:rsid w:val="2A1E253E"/>
    <w:rsid w:val="2A2124CD"/>
    <w:rsid w:val="2A2405A0"/>
    <w:rsid w:val="2A254BA1"/>
    <w:rsid w:val="2A270B0A"/>
    <w:rsid w:val="2A326A17"/>
    <w:rsid w:val="2A382303"/>
    <w:rsid w:val="2A425AD7"/>
    <w:rsid w:val="2A4B64C5"/>
    <w:rsid w:val="2A537617"/>
    <w:rsid w:val="2A5536F3"/>
    <w:rsid w:val="2A5675E5"/>
    <w:rsid w:val="2A583D60"/>
    <w:rsid w:val="2A6232E5"/>
    <w:rsid w:val="2A6626A1"/>
    <w:rsid w:val="2A711216"/>
    <w:rsid w:val="2A7B1F29"/>
    <w:rsid w:val="2A7E0F55"/>
    <w:rsid w:val="2A800DE8"/>
    <w:rsid w:val="2A8E1C5B"/>
    <w:rsid w:val="2A8F44D2"/>
    <w:rsid w:val="2AA7577D"/>
    <w:rsid w:val="2AA83043"/>
    <w:rsid w:val="2AAB5179"/>
    <w:rsid w:val="2AAF3B8E"/>
    <w:rsid w:val="2AB17B72"/>
    <w:rsid w:val="2AB2510A"/>
    <w:rsid w:val="2ABC1E3A"/>
    <w:rsid w:val="2ABD6A6D"/>
    <w:rsid w:val="2AC00E7C"/>
    <w:rsid w:val="2AC335F7"/>
    <w:rsid w:val="2AC35A6F"/>
    <w:rsid w:val="2AC611B2"/>
    <w:rsid w:val="2AC66113"/>
    <w:rsid w:val="2AD07767"/>
    <w:rsid w:val="2AD474F4"/>
    <w:rsid w:val="2AD97C45"/>
    <w:rsid w:val="2ADC7159"/>
    <w:rsid w:val="2AE07911"/>
    <w:rsid w:val="2AE46CE9"/>
    <w:rsid w:val="2AE76010"/>
    <w:rsid w:val="2AEF0B60"/>
    <w:rsid w:val="2AEF3A7D"/>
    <w:rsid w:val="2AF341A1"/>
    <w:rsid w:val="2AF8083F"/>
    <w:rsid w:val="2AF93B24"/>
    <w:rsid w:val="2AFF11B9"/>
    <w:rsid w:val="2B07177B"/>
    <w:rsid w:val="2B0B4C6C"/>
    <w:rsid w:val="2B0E23FC"/>
    <w:rsid w:val="2B10467B"/>
    <w:rsid w:val="2B15532D"/>
    <w:rsid w:val="2B1C53B3"/>
    <w:rsid w:val="2B22452F"/>
    <w:rsid w:val="2B245880"/>
    <w:rsid w:val="2B2A07B8"/>
    <w:rsid w:val="2B2B4212"/>
    <w:rsid w:val="2B2C4313"/>
    <w:rsid w:val="2B2E511A"/>
    <w:rsid w:val="2B2F18E4"/>
    <w:rsid w:val="2B370DBF"/>
    <w:rsid w:val="2B38245B"/>
    <w:rsid w:val="2B491EE0"/>
    <w:rsid w:val="2B492388"/>
    <w:rsid w:val="2B4E4882"/>
    <w:rsid w:val="2B551258"/>
    <w:rsid w:val="2B563090"/>
    <w:rsid w:val="2B576A31"/>
    <w:rsid w:val="2B5851CF"/>
    <w:rsid w:val="2B5972B8"/>
    <w:rsid w:val="2B5C7F21"/>
    <w:rsid w:val="2B5F116E"/>
    <w:rsid w:val="2B604C62"/>
    <w:rsid w:val="2B6372A3"/>
    <w:rsid w:val="2B6A672A"/>
    <w:rsid w:val="2B6D28AF"/>
    <w:rsid w:val="2B820767"/>
    <w:rsid w:val="2B876569"/>
    <w:rsid w:val="2B961D70"/>
    <w:rsid w:val="2BA22CA5"/>
    <w:rsid w:val="2BAA367C"/>
    <w:rsid w:val="2BB87BFA"/>
    <w:rsid w:val="2BC25297"/>
    <w:rsid w:val="2BC4574A"/>
    <w:rsid w:val="2BC64AC0"/>
    <w:rsid w:val="2BCA60A4"/>
    <w:rsid w:val="2BCC7B11"/>
    <w:rsid w:val="2BD64B5E"/>
    <w:rsid w:val="2BD65609"/>
    <w:rsid w:val="2BDA2A86"/>
    <w:rsid w:val="2BDA7E38"/>
    <w:rsid w:val="2BDB3DA2"/>
    <w:rsid w:val="2BDD1CEF"/>
    <w:rsid w:val="2BDE471E"/>
    <w:rsid w:val="2BE22B33"/>
    <w:rsid w:val="2BE8005F"/>
    <w:rsid w:val="2BF13CCD"/>
    <w:rsid w:val="2BF33887"/>
    <w:rsid w:val="2C0538FD"/>
    <w:rsid w:val="2C0E65AB"/>
    <w:rsid w:val="2C1514D7"/>
    <w:rsid w:val="2C1C33A8"/>
    <w:rsid w:val="2C226723"/>
    <w:rsid w:val="2C231E25"/>
    <w:rsid w:val="2C27406D"/>
    <w:rsid w:val="2C275FBC"/>
    <w:rsid w:val="2C2773C2"/>
    <w:rsid w:val="2C2829E2"/>
    <w:rsid w:val="2C2A0D0C"/>
    <w:rsid w:val="2C305150"/>
    <w:rsid w:val="2C3D0DE9"/>
    <w:rsid w:val="2C3D2D87"/>
    <w:rsid w:val="2C407B02"/>
    <w:rsid w:val="2C443663"/>
    <w:rsid w:val="2C456C9F"/>
    <w:rsid w:val="2C457551"/>
    <w:rsid w:val="2C4D406C"/>
    <w:rsid w:val="2C4E3D20"/>
    <w:rsid w:val="2C515DFE"/>
    <w:rsid w:val="2C553428"/>
    <w:rsid w:val="2C5555B0"/>
    <w:rsid w:val="2C61001E"/>
    <w:rsid w:val="2C6757E2"/>
    <w:rsid w:val="2C6C5D21"/>
    <w:rsid w:val="2C732653"/>
    <w:rsid w:val="2C742D4A"/>
    <w:rsid w:val="2C75275F"/>
    <w:rsid w:val="2C8276C6"/>
    <w:rsid w:val="2C8A0842"/>
    <w:rsid w:val="2C945B80"/>
    <w:rsid w:val="2C96115E"/>
    <w:rsid w:val="2CA35898"/>
    <w:rsid w:val="2CA51E9F"/>
    <w:rsid w:val="2CA708B3"/>
    <w:rsid w:val="2CB11096"/>
    <w:rsid w:val="2CB64DA1"/>
    <w:rsid w:val="2CBD0E03"/>
    <w:rsid w:val="2CC73BE9"/>
    <w:rsid w:val="2CD1652C"/>
    <w:rsid w:val="2CD815A2"/>
    <w:rsid w:val="2CDF3FBE"/>
    <w:rsid w:val="2CEA1908"/>
    <w:rsid w:val="2CEC0032"/>
    <w:rsid w:val="2CF5288A"/>
    <w:rsid w:val="2CFE69D2"/>
    <w:rsid w:val="2CFF241A"/>
    <w:rsid w:val="2D061599"/>
    <w:rsid w:val="2D0E37C3"/>
    <w:rsid w:val="2D183C58"/>
    <w:rsid w:val="2D193221"/>
    <w:rsid w:val="2D1E6177"/>
    <w:rsid w:val="2D294F8F"/>
    <w:rsid w:val="2D2A596F"/>
    <w:rsid w:val="2D2B597B"/>
    <w:rsid w:val="2D3440FD"/>
    <w:rsid w:val="2D3B7E0E"/>
    <w:rsid w:val="2D3E16A3"/>
    <w:rsid w:val="2D461B74"/>
    <w:rsid w:val="2D4D2F2C"/>
    <w:rsid w:val="2D511821"/>
    <w:rsid w:val="2D5223EB"/>
    <w:rsid w:val="2D564E30"/>
    <w:rsid w:val="2D5C0D1B"/>
    <w:rsid w:val="2D5E3850"/>
    <w:rsid w:val="2D6076EF"/>
    <w:rsid w:val="2D6C6748"/>
    <w:rsid w:val="2D6E4BF1"/>
    <w:rsid w:val="2D754D9A"/>
    <w:rsid w:val="2D7C2F53"/>
    <w:rsid w:val="2D8072B1"/>
    <w:rsid w:val="2D925359"/>
    <w:rsid w:val="2D937D02"/>
    <w:rsid w:val="2D944BD6"/>
    <w:rsid w:val="2D963786"/>
    <w:rsid w:val="2D977B4B"/>
    <w:rsid w:val="2D9C022C"/>
    <w:rsid w:val="2D9D1E1E"/>
    <w:rsid w:val="2D9F626F"/>
    <w:rsid w:val="2DA61C47"/>
    <w:rsid w:val="2DA8500B"/>
    <w:rsid w:val="2DB92019"/>
    <w:rsid w:val="2DBE6E75"/>
    <w:rsid w:val="2DD0233F"/>
    <w:rsid w:val="2DD12122"/>
    <w:rsid w:val="2DD82B4F"/>
    <w:rsid w:val="2DDA3414"/>
    <w:rsid w:val="2DE039A6"/>
    <w:rsid w:val="2DE214E1"/>
    <w:rsid w:val="2DE70D8A"/>
    <w:rsid w:val="2DE90501"/>
    <w:rsid w:val="2DED01AC"/>
    <w:rsid w:val="2DF219D7"/>
    <w:rsid w:val="2DFA7320"/>
    <w:rsid w:val="2DFC2EDD"/>
    <w:rsid w:val="2E002903"/>
    <w:rsid w:val="2E066635"/>
    <w:rsid w:val="2E0C0A58"/>
    <w:rsid w:val="2E126772"/>
    <w:rsid w:val="2E143F9F"/>
    <w:rsid w:val="2E181CD2"/>
    <w:rsid w:val="2E1E3027"/>
    <w:rsid w:val="2E270AF7"/>
    <w:rsid w:val="2E294874"/>
    <w:rsid w:val="2E3124DC"/>
    <w:rsid w:val="2E3244A7"/>
    <w:rsid w:val="2E4623D3"/>
    <w:rsid w:val="2E4B0F8B"/>
    <w:rsid w:val="2E54103A"/>
    <w:rsid w:val="2E545140"/>
    <w:rsid w:val="2E5D55A9"/>
    <w:rsid w:val="2E690965"/>
    <w:rsid w:val="2E6C4221"/>
    <w:rsid w:val="2E6E7857"/>
    <w:rsid w:val="2E754941"/>
    <w:rsid w:val="2E755F20"/>
    <w:rsid w:val="2E7D28C8"/>
    <w:rsid w:val="2E7F3A97"/>
    <w:rsid w:val="2E8C1226"/>
    <w:rsid w:val="2E9912E2"/>
    <w:rsid w:val="2E9F2A05"/>
    <w:rsid w:val="2EB25DA0"/>
    <w:rsid w:val="2EB26859"/>
    <w:rsid w:val="2EC30F3D"/>
    <w:rsid w:val="2EC85297"/>
    <w:rsid w:val="2EC91C60"/>
    <w:rsid w:val="2EC9243D"/>
    <w:rsid w:val="2ECF3677"/>
    <w:rsid w:val="2ED070C1"/>
    <w:rsid w:val="2ED10A04"/>
    <w:rsid w:val="2ED5475A"/>
    <w:rsid w:val="2ED706C6"/>
    <w:rsid w:val="2ED873BC"/>
    <w:rsid w:val="2EDD0058"/>
    <w:rsid w:val="2EDD353A"/>
    <w:rsid w:val="2EEB6C73"/>
    <w:rsid w:val="2EF34F17"/>
    <w:rsid w:val="2F041003"/>
    <w:rsid w:val="2F0D4D6E"/>
    <w:rsid w:val="2F133281"/>
    <w:rsid w:val="2F13368C"/>
    <w:rsid w:val="2F1C3861"/>
    <w:rsid w:val="2F260912"/>
    <w:rsid w:val="2F311FE5"/>
    <w:rsid w:val="2F3722D5"/>
    <w:rsid w:val="2F3C0D92"/>
    <w:rsid w:val="2F4067A7"/>
    <w:rsid w:val="2F4160FB"/>
    <w:rsid w:val="2F476A96"/>
    <w:rsid w:val="2F492C32"/>
    <w:rsid w:val="2F4E2A18"/>
    <w:rsid w:val="2F566814"/>
    <w:rsid w:val="2F5C1741"/>
    <w:rsid w:val="2F5F3A5D"/>
    <w:rsid w:val="2F634991"/>
    <w:rsid w:val="2F83284A"/>
    <w:rsid w:val="2F840DAD"/>
    <w:rsid w:val="2F976FD6"/>
    <w:rsid w:val="2F992ECA"/>
    <w:rsid w:val="2FA71303"/>
    <w:rsid w:val="2FA80FFF"/>
    <w:rsid w:val="2FAB64C8"/>
    <w:rsid w:val="2FAC2EBE"/>
    <w:rsid w:val="2FAE4D3A"/>
    <w:rsid w:val="2FB269C4"/>
    <w:rsid w:val="2FB478A5"/>
    <w:rsid w:val="2FB8287E"/>
    <w:rsid w:val="2FB854AD"/>
    <w:rsid w:val="2FC5466F"/>
    <w:rsid w:val="2FC6740A"/>
    <w:rsid w:val="2FC745C0"/>
    <w:rsid w:val="2FC94013"/>
    <w:rsid w:val="2FCF6875"/>
    <w:rsid w:val="2FD23059"/>
    <w:rsid w:val="2FD81B09"/>
    <w:rsid w:val="2FDB34F0"/>
    <w:rsid w:val="2FE364E6"/>
    <w:rsid w:val="2FE365A4"/>
    <w:rsid w:val="2FE5760F"/>
    <w:rsid w:val="2FEC79C3"/>
    <w:rsid w:val="2FF5425F"/>
    <w:rsid w:val="2FF72330"/>
    <w:rsid w:val="30057C07"/>
    <w:rsid w:val="30112512"/>
    <w:rsid w:val="301B1FC6"/>
    <w:rsid w:val="30380180"/>
    <w:rsid w:val="30385E39"/>
    <w:rsid w:val="3039764D"/>
    <w:rsid w:val="303D07E1"/>
    <w:rsid w:val="30407403"/>
    <w:rsid w:val="305548B7"/>
    <w:rsid w:val="305659A3"/>
    <w:rsid w:val="305E398F"/>
    <w:rsid w:val="3063289A"/>
    <w:rsid w:val="30700329"/>
    <w:rsid w:val="30753CE2"/>
    <w:rsid w:val="307770D9"/>
    <w:rsid w:val="307A03D5"/>
    <w:rsid w:val="307D49BF"/>
    <w:rsid w:val="30826817"/>
    <w:rsid w:val="30845DF9"/>
    <w:rsid w:val="308E11FF"/>
    <w:rsid w:val="30931FC2"/>
    <w:rsid w:val="309C5E1C"/>
    <w:rsid w:val="30A13949"/>
    <w:rsid w:val="30A172AE"/>
    <w:rsid w:val="30A2041B"/>
    <w:rsid w:val="30B41FFE"/>
    <w:rsid w:val="30BF4AAA"/>
    <w:rsid w:val="30C42BD6"/>
    <w:rsid w:val="30C56C52"/>
    <w:rsid w:val="30C80EB6"/>
    <w:rsid w:val="30D26240"/>
    <w:rsid w:val="30D85F33"/>
    <w:rsid w:val="30DC4450"/>
    <w:rsid w:val="30E5374A"/>
    <w:rsid w:val="30E54394"/>
    <w:rsid w:val="30E83DEE"/>
    <w:rsid w:val="30EA1276"/>
    <w:rsid w:val="30ED07BC"/>
    <w:rsid w:val="30F74FB5"/>
    <w:rsid w:val="30F9156D"/>
    <w:rsid w:val="31061404"/>
    <w:rsid w:val="3108293F"/>
    <w:rsid w:val="310F1FEC"/>
    <w:rsid w:val="31125FBC"/>
    <w:rsid w:val="312D618B"/>
    <w:rsid w:val="31331398"/>
    <w:rsid w:val="31371CBA"/>
    <w:rsid w:val="313C61FC"/>
    <w:rsid w:val="313E6343"/>
    <w:rsid w:val="313E6DC3"/>
    <w:rsid w:val="31497193"/>
    <w:rsid w:val="314A4CE8"/>
    <w:rsid w:val="314B3ECA"/>
    <w:rsid w:val="3152248F"/>
    <w:rsid w:val="315370F1"/>
    <w:rsid w:val="315A27E9"/>
    <w:rsid w:val="315E53C5"/>
    <w:rsid w:val="31617BC3"/>
    <w:rsid w:val="316311CC"/>
    <w:rsid w:val="316464FB"/>
    <w:rsid w:val="31650FFE"/>
    <w:rsid w:val="31660B66"/>
    <w:rsid w:val="31697BD4"/>
    <w:rsid w:val="317057B8"/>
    <w:rsid w:val="3174121A"/>
    <w:rsid w:val="317522FA"/>
    <w:rsid w:val="31804DAB"/>
    <w:rsid w:val="3183633E"/>
    <w:rsid w:val="31861ABC"/>
    <w:rsid w:val="318A2F71"/>
    <w:rsid w:val="318A43E7"/>
    <w:rsid w:val="31915379"/>
    <w:rsid w:val="31A15666"/>
    <w:rsid w:val="31A9406C"/>
    <w:rsid w:val="31AB1D0D"/>
    <w:rsid w:val="31AC172B"/>
    <w:rsid w:val="31AF7784"/>
    <w:rsid w:val="31B76EAD"/>
    <w:rsid w:val="31BE2010"/>
    <w:rsid w:val="31C1652B"/>
    <w:rsid w:val="31C252D9"/>
    <w:rsid w:val="31CD32B8"/>
    <w:rsid w:val="31CF24F1"/>
    <w:rsid w:val="31D62973"/>
    <w:rsid w:val="31D71541"/>
    <w:rsid w:val="31DA376F"/>
    <w:rsid w:val="31DC2C72"/>
    <w:rsid w:val="31DD6E97"/>
    <w:rsid w:val="31DF0E13"/>
    <w:rsid w:val="31E409B7"/>
    <w:rsid w:val="31EB5760"/>
    <w:rsid w:val="31F274C3"/>
    <w:rsid w:val="31FA25AF"/>
    <w:rsid w:val="31FC0A0E"/>
    <w:rsid w:val="320534C9"/>
    <w:rsid w:val="321F077A"/>
    <w:rsid w:val="322E62BD"/>
    <w:rsid w:val="3232436C"/>
    <w:rsid w:val="323B0F15"/>
    <w:rsid w:val="32452CAD"/>
    <w:rsid w:val="32495D1D"/>
    <w:rsid w:val="324E25A2"/>
    <w:rsid w:val="324F09E9"/>
    <w:rsid w:val="3257403B"/>
    <w:rsid w:val="32686126"/>
    <w:rsid w:val="326B669F"/>
    <w:rsid w:val="3275787D"/>
    <w:rsid w:val="32774BCD"/>
    <w:rsid w:val="32791CDC"/>
    <w:rsid w:val="32793A4D"/>
    <w:rsid w:val="327B1385"/>
    <w:rsid w:val="32970EB5"/>
    <w:rsid w:val="329A499E"/>
    <w:rsid w:val="329F68CC"/>
    <w:rsid w:val="32AB1C0C"/>
    <w:rsid w:val="32AB3FC9"/>
    <w:rsid w:val="32B973A2"/>
    <w:rsid w:val="32BF01AD"/>
    <w:rsid w:val="32CB0BEF"/>
    <w:rsid w:val="32CF1BEE"/>
    <w:rsid w:val="32D44061"/>
    <w:rsid w:val="32D95674"/>
    <w:rsid w:val="32DC71AC"/>
    <w:rsid w:val="32E27FE6"/>
    <w:rsid w:val="32E66A70"/>
    <w:rsid w:val="32E71920"/>
    <w:rsid w:val="32E949B8"/>
    <w:rsid w:val="32EA2C79"/>
    <w:rsid w:val="32EF216D"/>
    <w:rsid w:val="32F04BB2"/>
    <w:rsid w:val="3301001F"/>
    <w:rsid w:val="33013D31"/>
    <w:rsid w:val="33190EFF"/>
    <w:rsid w:val="331B27A4"/>
    <w:rsid w:val="3323735A"/>
    <w:rsid w:val="332722EB"/>
    <w:rsid w:val="332754EE"/>
    <w:rsid w:val="33283B95"/>
    <w:rsid w:val="332A1FF6"/>
    <w:rsid w:val="333277E5"/>
    <w:rsid w:val="333B466D"/>
    <w:rsid w:val="33475AC4"/>
    <w:rsid w:val="334A7287"/>
    <w:rsid w:val="335449B3"/>
    <w:rsid w:val="33594385"/>
    <w:rsid w:val="33675FE5"/>
    <w:rsid w:val="336D561C"/>
    <w:rsid w:val="33717DB2"/>
    <w:rsid w:val="33791943"/>
    <w:rsid w:val="337A4A6A"/>
    <w:rsid w:val="337E0C54"/>
    <w:rsid w:val="337E0DBF"/>
    <w:rsid w:val="337F12B3"/>
    <w:rsid w:val="3384786F"/>
    <w:rsid w:val="33872C23"/>
    <w:rsid w:val="33875024"/>
    <w:rsid w:val="338A559D"/>
    <w:rsid w:val="338B1579"/>
    <w:rsid w:val="3393654D"/>
    <w:rsid w:val="33995962"/>
    <w:rsid w:val="339B097F"/>
    <w:rsid w:val="339D78F3"/>
    <w:rsid w:val="33A07882"/>
    <w:rsid w:val="33A20150"/>
    <w:rsid w:val="33AA2D95"/>
    <w:rsid w:val="33AE2D8A"/>
    <w:rsid w:val="33B04400"/>
    <w:rsid w:val="33B350DC"/>
    <w:rsid w:val="33B423C6"/>
    <w:rsid w:val="33B803C1"/>
    <w:rsid w:val="33BA1D22"/>
    <w:rsid w:val="33BA4EE8"/>
    <w:rsid w:val="33CC076B"/>
    <w:rsid w:val="33D25869"/>
    <w:rsid w:val="33D6052A"/>
    <w:rsid w:val="33D63F3E"/>
    <w:rsid w:val="33DF154F"/>
    <w:rsid w:val="33E85B91"/>
    <w:rsid w:val="33F07229"/>
    <w:rsid w:val="3401171A"/>
    <w:rsid w:val="34015391"/>
    <w:rsid w:val="34041D90"/>
    <w:rsid w:val="3407348B"/>
    <w:rsid w:val="3414501A"/>
    <w:rsid w:val="341865CC"/>
    <w:rsid w:val="34200008"/>
    <w:rsid w:val="34204516"/>
    <w:rsid w:val="342658FF"/>
    <w:rsid w:val="342E39F2"/>
    <w:rsid w:val="344D548F"/>
    <w:rsid w:val="344F6672"/>
    <w:rsid w:val="345778F5"/>
    <w:rsid w:val="34587577"/>
    <w:rsid w:val="346F1F01"/>
    <w:rsid w:val="347B44F1"/>
    <w:rsid w:val="347C02CA"/>
    <w:rsid w:val="34867B77"/>
    <w:rsid w:val="348E24A8"/>
    <w:rsid w:val="34927A4B"/>
    <w:rsid w:val="34A01B6E"/>
    <w:rsid w:val="34B57D6E"/>
    <w:rsid w:val="34BB17AB"/>
    <w:rsid w:val="34BF6036"/>
    <w:rsid w:val="34CE1B77"/>
    <w:rsid w:val="34D01B3F"/>
    <w:rsid w:val="34DF39AA"/>
    <w:rsid w:val="34E0789C"/>
    <w:rsid w:val="34E26F6E"/>
    <w:rsid w:val="34EF1FA2"/>
    <w:rsid w:val="34F471DE"/>
    <w:rsid w:val="34FB431A"/>
    <w:rsid w:val="34FD3074"/>
    <w:rsid w:val="34FE526B"/>
    <w:rsid w:val="35002050"/>
    <w:rsid w:val="350408BD"/>
    <w:rsid w:val="350A5F7E"/>
    <w:rsid w:val="350C0B13"/>
    <w:rsid w:val="3510469D"/>
    <w:rsid w:val="35183D86"/>
    <w:rsid w:val="35196CF0"/>
    <w:rsid w:val="35197698"/>
    <w:rsid w:val="35235D3A"/>
    <w:rsid w:val="35276D90"/>
    <w:rsid w:val="352A6DFD"/>
    <w:rsid w:val="352C7499"/>
    <w:rsid w:val="352F18D6"/>
    <w:rsid w:val="353554CC"/>
    <w:rsid w:val="35364492"/>
    <w:rsid w:val="35372B3A"/>
    <w:rsid w:val="35385AF9"/>
    <w:rsid w:val="353B7A83"/>
    <w:rsid w:val="353C47A2"/>
    <w:rsid w:val="353D7E4F"/>
    <w:rsid w:val="353E699E"/>
    <w:rsid w:val="354315B2"/>
    <w:rsid w:val="354925FA"/>
    <w:rsid w:val="35503D27"/>
    <w:rsid w:val="35511B5F"/>
    <w:rsid w:val="355B54BA"/>
    <w:rsid w:val="356D5C58"/>
    <w:rsid w:val="35795919"/>
    <w:rsid w:val="357E3057"/>
    <w:rsid w:val="35814BDB"/>
    <w:rsid w:val="3585626B"/>
    <w:rsid w:val="358710A9"/>
    <w:rsid w:val="35905EBD"/>
    <w:rsid w:val="35906F28"/>
    <w:rsid w:val="35A602C7"/>
    <w:rsid w:val="35A96A51"/>
    <w:rsid w:val="35AB4245"/>
    <w:rsid w:val="35C02F69"/>
    <w:rsid w:val="35C76383"/>
    <w:rsid w:val="35CD569D"/>
    <w:rsid w:val="35CD5DC8"/>
    <w:rsid w:val="35D17246"/>
    <w:rsid w:val="35E03983"/>
    <w:rsid w:val="35E378D8"/>
    <w:rsid w:val="35E94C7C"/>
    <w:rsid w:val="35EA0225"/>
    <w:rsid w:val="35EA369A"/>
    <w:rsid w:val="35EB1A7A"/>
    <w:rsid w:val="35EF0324"/>
    <w:rsid w:val="360052B1"/>
    <w:rsid w:val="360A6340"/>
    <w:rsid w:val="36120D74"/>
    <w:rsid w:val="36143429"/>
    <w:rsid w:val="361E4AE3"/>
    <w:rsid w:val="36251F63"/>
    <w:rsid w:val="36263CDA"/>
    <w:rsid w:val="36352A4C"/>
    <w:rsid w:val="363564B1"/>
    <w:rsid w:val="363A6A6D"/>
    <w:rsid w:val="363B2B07"/>
    <w:rsid w:val="364077B3"/>
    <w:rsid w:val="364C4233"/>
    <w:rsid w:val="365A6003"/>
    <w:rsid w:val="365D62BA"/>
    <w:rsid w:val="36603788"/>
    <w:rsid w:val="36621F84"/>
    <w:rsid w:val="36645AB4"/>
    <w:rsid w:val="36797AB2"/>
    <w:rsid w:val="368547F0"/>
    <w:rsid w:val="368C57C9"/>
    <w:rsid w:val="36980D45"/>
    <w:rsid w:val="36990736"/>
    <w:rsid w:val="369D3087"/>
    <w:rsid w:val="369F47BC"/>
    <w:rsid w:val="36A1288D"/>
    <w:rsid w:val="36A87D08"/>
    <w:rsid w:val="36AB2228"/>
    <w:rsid w:val="36C23E4F"/>
    <w:rsid w:val="36D16564"/>
    <w:rsid w:val="36E900A1"/>
    <w:rsid w:val="36EA565F"/>
    <w:rsid w:val="36EA6B97"/>
    <w:rsid w:val="36F262F0"/>
    <w:rsid w:val="36F562F4"/>
    <w:rsid w:val="36FC0948"/>
    <w:rsid w:val="36FE4544"/>
    <w:rsid w:val="37067706"/>
    <w:rsid w:val="3714538F"/>
    <w:rsid w:val="371A55F1"/>
    <w:rsid w:val="372063E1"/>
    <w:rsid w:val="37246282"/>
    <w:rsid w:val="372F6969"/>
    <w:rsid w:val="373A2E7C"/>
    <w:rsid w:val="37474264"/>
    <w:rsid w:val="374A5A56"/>
    <w:rsid w:val="374C3DDF"/>
    <w:rsid w:val="374E23B6"/>
    <w:rsid w:val="375566E7"/>
    <w:rsid w:val="37571B75"/>
    <w:rsid w:val="37587117"/>
    <w:rsid w:val="37622BBB"/>
    <w:rsid w:val="37645F6C"/>
    <w:rsid w:val="37686F0E"/>
    <w:rsid w:val="376960CE"/>
    <w:rsid w:val="376B6847"/>
    <w:rsid w:val="37705400"/>
    <w:rsid w:val="37710C5C"/>
    <w:rsid w:val="37761109"/>
    <w:rsid w:val="377C53E5"/>
    <w:rsid w:val="37817235"/>
    <w:rsid w:val="37824CC9"/>
    <w:rsid w:val="37880558"/>
    <w:rsid w:val="379906A0"/>
    <w:rsid w:val="37994A5D"/>
    <w:rsid w:val="379D6B42"/>
    <w:rsid w:val="37A020B2"/>
    <w:rsid w:val="37A4661F"/>
    <w:rsid w:val="37A518CA"/>
    <w:rsid w:val="37A749CD"/>
    <w:rsid w:val="37A80E7B"/>
    <w:rsid w:val="37AE459E"/>
    <w:rsid w:val="37B55151"/>
    <w:rsid w:val="37BA184B"/>
    <w:rsid w:val="37BE1262"/>
    <w:rsid w:val="37BF3B7E"/>
    <w:rsid w:val="37C52A31"/>
    <w:rsid w:val="37CA7F1A"/>
    <w:rsid w:val="37CD00CD"/>
    <w:rsid w:val="37DC5CE7"/>
    <w:rsid w:val="37E230B1"/>
    <w:rsid w:val="37ED32D7"/>
    <w:rsid w:val="37EE567F"/>
    <w:rsid w:val="37F54AB8"/>
    <w:rsid w:val="37F77FAC"/>
    <w:rsid w:val="37F935EB"/>
    <w:rsid w:val="37F95798"/>
    <w:rsid w:val="380F6510"/>
    <w:rsid w:val="38115B53"/>
    <w:rsid w:val="38193A9C"/>
    <w:rsid w:val="381978AC"/>
    <w:rsid w:val="382553D0"/>
    <w:rsid w:val="38262340"/>
    <w:rsid w:val="3826686F"/>
    <w:rsid w:val="38311398"/>
    <w:rsid w:val="383154CD"/>
    <w:rsid w:val="383416DD"/>
    <w:rsid w:val="38372C86"/>
    <w:rsid w:val="38444E81"/>
    <w:rsid w:val="38446ADE"/>
    <w:rsid w:val="384D11B1"/>
    <w:rsid w:val="384E6830"/>
    <w:rsid w:val="38526532"/>
    <w:rsid w:val="38527054"/>
    <w:rsid w:val="38560707"/>
    <w:rsid w:val="385A729A"/>
    <w:rsid w:val="385F60B7"/>
    <w:rsid w:val="385F6517"/>
    <w:rsid w:val="38605FE6"/>
    <w:rsid w:val="38695184"/>
    <w:rsid w:val="38717E1C"/>
    <w:rsid w:val="38790CB6"/>
    <w:rsid w:val="387D3108"/>
    <w:rsid w:val="387D3F15"/>
    <w:rsid w:val="387E5402"/>
    <w:rsid w:val="388263D7"/>
    <w:rsid w:val="38890244"/>
    <w:rsid w:val="388F6879"/>
    <w:rsid w:val="38925D2A"/>
    <w:rsid w:val="38953B82"/>
    <w:rsid w:val="389A655A"/>
    <w:rsid w:val="389B484A"/>
    <w:rsid w:val="389D5847"/>
    <w:rsid w:val="389D6A55"/>
    <w:rsid w:val="389F62A1"/>
    <w:rsid w:val="38A10FDA"/>
    <w:rsid w:val="38A272B7"/>
    <w:rsid w:val="38A80B8B"/>
    <w:rsid w:val="38B3641B"/>
    <w:rsid w:val="38B73E50"/>
    <w:rsid w:val="38B74932"/>
    <w:rsid w:val="38B913DA"/>
    <w:rsid w:val="38BD2930"/>
    <w:rsid w:val="38BD3145"/>
    <w:rsid w:val="38BE7B20"/>
    <w:rsid w:val="38C00AD8"/>
    <w:rsid w:val="38C12DD0"/>
    <w:rsid w:val="38C2030E"/>
    <w:rsid w:val="38C36B9F"/>
    <w:rsid w:val="38D1106A"/>
    <w:rsid w:val="38D30666"/>
    <w:rsid w:val="38DA3B95"/>
    <w:rsid w:val="38E01980"/>
    <w:rsid w:val="38E51DB3"/>
    <w:rsid w:val="38ED7186"/>
    <w:rsid w:val="38F33AB2"/>
    <w:rsid w:val="38F72466"/>
    <w:rsid w:val="390E5E3E"/>
    <w:rsid w:val="391135FE"/>
    <w:rsid w:val="39121F38"/>
    <w:rsid w:val="39157C15"/>
    <w:rsid w:val="39165869"/>
    <w:rsid w:val="391B6207"/>
    <w:rsid w:val="391E006F"/>
    <w:rsid w:val="39244825"/>
    <w:rsid w:val="39350DAC"/>
    <w:rsid w:val="393804B8"/>
    <w:rsid w:val="39483E41"/>
    <w:rsid w:val="39536FFE"/>
    <w:rsid w:val="396853E6"/>
    <w:rsid w:val="396C07E9"/>
    <w:rsid w:val="396D0E20"/>
    <w:rsid w:val="39730E29"/>
    <w:rsid w:val="397A40A9"/>
    <w:rsid w:val="3987656C"/>
    <w:rsid w:val="39893A6B"/>
    <w:rsid w:val="398B7BDA"/>
    <w:rsid w:val="398C635D"/>
    <w:rsid w:val="398E29A0"/>
    <w:rsid w:val="399448A1"/>
    <w:rsid w:val="39963D9E"/>
    <w:rsid w:val="39965EC8"/>
    <w:rsid w:val="39A07410"/>
    <w:rsid w:val="39A30A0C"/>
    <w:rsid w:val="39AA1E8C"/>
    <w:rsid w:val="39AC2A23"/>
    <w:rsid w:val="39B90DFB"/>
    <w:rsid w:val="39C13E43"/>
    <w:rsid w:val="39C41ECE"/>
    <w:rsid w:val="39C8017A"/>
    <w:rsid w:val="39C94AE5"/>
    <w:rsid w:val="39CC153A"/>
    <w:rsid w:val="39CF0249"/>
    <w:rsid w:val="39D4213E"/>
    <w:rsid w:val="39D85E06"/>
    <w:rsid w:val="39DA4790"/>
    <w:rsid w:val="39DF2D91"/>
    <w:rsid w:val="39E43838"/>
    <w:rsid w:val="39EC1419"/>
    <w:rsid w:val="39FA4831"/>
    <w:rsid w:val="3A082049"/>
    <w:rsid w:val="3A087067"/>
    <w:rsid w:val="3A0D3117"/>
    <w:rsid w:val="3A0D60D4"/>
    <w:rsid w:val="3A0E15D8"/>
    <w:rsid w:val="3A0F3FFB"/>
    <w:rsid w:val="3A153539"/>
    <w:rsid w:val="3A1B51BB"/>
    <w:rsid w:val="3A1D71CA"/>
    <w:rsid w:val="3A22657D"/>
    <w:rsid w:val="3A246497"/>
    <w:rsid w:val="3A2C74E7"/>
    <w:rsid w:val="3A2C7DB0"/>
    <w:rsid w:val="3A2E27D6"/>
    <w:rsid w:val="3A2E45C4"/>
    <w:rsid w:val="3A4334B7"/>
    <w:rsid w:val="3A59012C"/>
    <w:rsid w:val="3A5A680F"/>
    <w:rsid w:val="3A5D0CDF"/>
    <w:rsid w:val="3A5F6741"/>
    <w:rsid w:val="3A600366"/>
    <w:rsid w:val="3A640CBE"/>
    <w:rsid w:val="3A64471A"/>
    <w:rsid w:val="3A703F52"/>
    <w:rsid w:val="3A706422"/>
    <w:rsid w:val="3A757080"/>
    <w:rsid w:val="3A7911CF"/>
    <w:rsid w:val="3A7C7196"/>
    <w:rsid w:val="3A8368E6"/>
    <w:rsid w:val="3A847D47"/>
    <w:rsid w:val="3A86186F"/>
    <w:rsid w:val="3A925F52"/>
    <w:rsid w:val="3A9515D1"/>
    <w:rsid w:val="3A97015D"/>
    <w:rsid w:val="3A9E02E4"/>
    <w:rsid w:val="3A9E1D58"/>
    <w:rsid w:val="3A9F6A60"/>
    <w:rsid w:val="3AAB6118"/>
    <w:rsid w:val="3AAE2254"/>
    <w:rsid w:val="3AC172BD"/>
    <w:rsid w:val="3AC3658E"/>
    <w:rsid w:val="3AC36DDB"/>
    <w:rsid w:val="3AC72970"/>
    <w:rsid w:val="3ACC7015"/>
    <w:rsid w:val="3ACD6C9C"/>
    <w:rsid w:val="3ACE2E05"/>
    <w:rsid w:val="3AD468E7"/>
    <w:rsid w:val="3AD50808"/>
    <w:rsid w:val="3AE00D6A"/>
    <w:rsid w:val="3AE134B1"/>
    <w:rsid w:val="3AE173AD"/>
    <w:rsid w:val="3AE31C6C"/>
    <w:rsid w:val="3AE424F5"/>
    <w:rsid w:val="3AF0513C"/>
    <w:rsid w:val="3AF57836"/>
    <w:rsid w:val="3B02746C"/>
    <w:rsid w:val="3B036874"/>
    <w:rsid w:val="3B105A75"/>
    <w:rsid w:val="3B137981"/>
    <w:rsid w:val="3B21234F"/>
    <w:rsid w:val="3B2525DB"/>
    <w:rsid w:val="3B2A2866"/>
    <w:rsid w:val="3B2F2EB3"/>
    <w:rsid w:val="3B360C15"/>
    <w:rsid w:val="3B3A7755"/>
    <w:rsid w:val="3B3D2D50"/>
    <w:rsid w:val="3B433519"/>
    <w:rsid w:val="3B463245"/>
    <w:rsid w:val="3B4824B0"/>
    <w:rsid w:val="3B5753CB"/>
    <w:rsid w:val="3B5B67E4"/>
    <w:rsid w:val="3B6026FA"/>
    <w:rsid w:val="3B603AD3"/>
    <w:rsid w:val="3B6C0B09"/>
    <w:rsid w:val="3B6E4E51"/>
    <w:rsid w:val="3B6F1F82"/>
    <w:rsid w:val="3B703729"/>
    <w:rsid w:val="3B7C32E3"/>
    <w:rsid w:val="3B7D17E7"/>
    <w:rsid w:val="3B814063"/>
    <w:rsid w:val="3B8202B1"/>
    <w:rsid w:val="3B8C2868"/>
    <w:rsid w:val="3B8C6154"/>
    <w:rsid w:val="3B8D745E"/>
    <w:rsid w:val="3B9C6E10"/>
    <w:rsid w:val="3B9D3B5E"/>
    <w:rsid w:val="3B9D5AE6"/>
    <w:rsid w:val="3B9F5DE7"/>
    <w:rsid w:val="3BAC02C4"/>
    <w:rsid w:val="3BB066F3"/>
    <w:rsid w:val="3BB10AE6"/>
    <w:rsid w:val="3BB53006"/>
    <w:rsid w:val="3BBE0B12"/>
    <w:rsid w:val="3BC10112"/>
    <w:rsid w:val="3BCB0D28"/>
    <w:rsid w:val="3BCD06B9"/>
    <w:rsid w:val="3BD0140D"/>
    <w:rsid w:val="3BD04786"/>
    <w:rsid w:val="3BD44BC0"/>
    <w:rsid w:val="3BD44E3C"/>
    <w:rsid w:val="3BDD4B2E"/>
    <w:rsid w:val="3BE23A36"/>
    <w:rsid w:val="3BE5401F"/>
    <w:rsid w:val="3BEB47DA"/>
    <w:rsid w:val="3BEF3A5C"/>
    <w:rsid w:val="3BF85FEB"/>
    <w:rsid w:val="3C087874"/>
    <w:rsid w:val="3C0B6B23"/>
    <w:rsid w:val="3C110989"/>
    <w:rsid w:val="3C406337"/>
    <w:rsid w:val="3C65465A"/>
    <w:rsid w:val="3C784B77"/>
    <w:rsid w:val="3C7E6D99"/>
    <w:rsid w:val="3C815D5F"/>
    <w:rsid w:val="3C820DEA"/>
    <w:rsid w:val="3C876288"/>
    <w:rsid w:val="3C8F06FD"/>
    <w:rsid w:val="3C8F2148"/>
    <w:rsid w:val="3C937CEC"/>
    <w:rsid w:val="3CA07408"/>
    <w:rsid w:val="3CA525A4"/>
    <w:rsid w:val="3CA54276"/>
    <w:rsid w:val="3CA56147"/>
    <w:rsid w:val="3CB854AF"/>
    <w:rsid w:val="3CB905F0"/>
    <w:rsid w:val="3CC636CF"/>
    <w:rsid w:val="3CC80935"/>
    <w:rsid w:val="3CCB78BA"/>
    <w:rsid w:val="3CCC171A"/>
    <w:rsid w:val="3CCE67ED"/>
    <w:rsid w:val="3CD47ED8"/>
    <w:rsid w:val="3CF5506A"/>
    <w:rsid w:val="3CFF1792"/>
    <w:rsid w:val="3D0426E1"/>
    <w:rsid w:val="3D117AC0"/>
    <w:rsid w:val="3D126BBC"/>
    <w:rsid w:val="3D1567D7"/>
    <w:rsid w:val="3D1859EF"/>
    <w:rsid w:val="3D1C50CB"/>
    <w:rsid w:val="3D243760"/>
    <w:rsid w:val="3D3574EC"/>
    <w:rsid w:val="3D392605"/>
    <w:rsid w:val="3D3F0627"/>
    <w:rsid w:val="3D44378F"/>
    <w:rsid w:val="3D4A50F0"/>
    <w:rsid w:val="3D4C1BE5"/>
    <w:rsid w:val="3D536014"/>
    <w:rsid w:val="3D543A82"/>
    <w:rsid w:val="3D54450C"/>
    <w:rsid w:val="3D5707FA"/>
    <w:rsid w:val="3D662038"/>
    <w:rsid w:val="3D664FC9"/>
    <w:rsid w:val="3D67779B"/>
    <w:rsid w:val="3D690AD7"/>
    <w:rsid w:val="3D6A6980"/>
    <w:rsid w:val="3D6B1600"/>
    <w:rsid w:val="3D7934FA"/>
    <w:rsid w:val="3D7B18A1"/>
    <w:rsid w:val="3D802B48"/>
    <w:rsid w:val="3D947822"/>
    <w:rsid w:val="3D9E4E0A"/>
    <w:rsid w:val="3DA004AB"/>
    <w:rsid w:val="3DA21546"/>
    <w:rsid w:val="3DA270CE"/>
    <w:rsid w:val="3DA474D7"/>
    <w:rsid w:val="3DB04E32"/>
    <w:rsid w:val="3DB466FA"/>
    <w:rsid w:val="3DB6127B"/>
    <w:rsid w:val="3DB95296"/>
    <w:rsid w:val="3DBB6182"/>
    <w:rsid w:val="3DC111ED"/>
    <w:rsid w:val="3DD34B4D"/>
    <w:rsid w:val="3DD610A7"/>
    <w:rsid w:val="3DEE6027"/>
    <w:rsid w:val="3DF052C2"/>
    <w:rsid w:val="3DF0600F"/>
    <w:rsid w:val="3DFD17CB"/>
    <w:rsid w:val="3E020F26"/>
    <w:rsid w:val="3E0A51E4"/>
    <w:rsid w:val="3E0C0A11"/>
    <w:rsid w:val="3E0C4910"/>
    <w:rsid w:val="3E155703"/>
    <w:rsid w:val="3E1D1D46"/>
    <w:rsid w:val="3E1F1D14"/>
    <w:rsid w:val="3E296F8A"/>
    <w:rsid w:val="3E360C42"/>
    <w:rsid w:val="3E425609"/>
    <w:rsid w:val="3E4901AC"/>
    <w:rsid w:val="3E4A5C4A"/>
    <w:rsid w:val="3E4F79B6"/>
    <w:rsid w:val="3E5126A6"/>
    <w:rsid w:val="3E5153D5"/>
    <w:rsid w:val="3E5A731E"/>
    <w:rsid w:val="3E6354BA"/>
    <w:rsid w:val="3E662637"/>
    <w:rsid w:val="3E667866"/>
    <w:rsid w:val="3E6821A8"/>
    <w:rsid w:val="3E6A245E"/>
    <w:rsid w:val="3E6E05CF"/>
    <w:rsid w:val="3E6E6AC5"/>
    <w:rsid w:val="3E790781"/>
    <w:rsid w:val="3E7A7E71"/>
    <w:rsid w:val="3E7D2420"/>
    <w:rsid w:val="3E7F14B6"/>
    <w:rsid w:val="3E8243C5"/>
    <w:rsid w:val="3E866F6D"/>
    <w:rsid w:val="3E886C73"/>
    <w:rsid w:val="3E904E02"/>
    <w:rsid w:val="3E957ABA"/>
    <w:rsid w:val="3EB14E1E"/>
    <w:rsid w:val="3EB22D23"/>
    <w:rsid w:val="3EB30A00"/>
    <w:rsid w:val="3EBA36CD"/>
    <w:rsid w:val="3EBE576E"/>
    <w:rsid w:val="3EC17197"/>
    <w:rsid w:val="3EC43FD2"/>
    <w:rsid w:val="3ECF1599"/>
    <w:rsid w:val="3ECF1C4E"/>
    <w:rsid w:val="3ED11DD2"/>
    <w:rsid w:val="3ED34331"/>
    <w:rsid w:val="3ED90C05"/>
    <w:rsid w:val="3EE53721"/>
    <w:rsid w:val="3EE62E96"/>
    <w:rsid w:val="3EEC12F4"/>
    <w:rsid w:val="3EEF65C3"/>
    <w:rsid w:val="3EF51336"/>
    <w:rsid w:val="3EFA15D7"/>
    <w:rsid w:val="3F065BC6"/>
    <w:rsid w:val="3F0B79F9"/>
    <w:rsid w:val="3F0D17E4"/>
    <w:rsid w:val="3F150D7F"/>
    <w:rsid w:val="3F16118A"/>
    <w:rsid w:val="3F183DB0"/>
    <w:rsid w:val="3F187A17"/>
    <w:rsid w:val="3F1D480D"/>
    <w:rsid w:val="3F303B7D"/>
    <w:rsid w:val="3F3242F7"/>
    <w:rsid w:val="3F3568F4"/>
    <w:rsid w:val="3F372292"/>
    <w:rsid w:val="3F3D4544"/>
    <w:rsid w:val="3F4F39B7"/>
    <w:rsid w:val="3F536DD2"/>
    <w:rsid w:val="3F56409D"/>
    <w:rsid w:val="3F5D576F"/>
    <w:rsid w:val="3F641921"/>
    <w:rsid w:val="3F672853"/>
    <w:rsid w:val="3F672DF3"/>
    <w:rsid w:val="3F6F1B40"/>
    <w:rsid w:val="3F7430F2"/>
    <w:rsid w:val="3F85700A"/>
    <w:rsid w:val="3F8E6A5E"/>
    <w:rsid w:val="3F9243E5"/>
    <w:rsid w:val="3FA32AA5"/>
    <w:rsid w:val="3FA3687C"/>
    <w:rsid w:val="3FA91D8E"/>
    <w:rsid w:val="3FAA747E"/>
    <w:rsid w:val="3FAB449E"/>
    <w:rsid w:val="3FB14153"/>
    <w:rsid w:val="3FB81656"/>
    <w:rsid w:val="3FC44780"/>
    <w:rsid w:val="3FDA10F1"/>
    <w:rsid w:val="3FDA7B9E"/>
    <w:rsid w:val="3FE62971"/>
    <w:rsid w:val="3FF26370"/>
    <w:rsid w:val="3FF405FD"/>
    <w:rsid w:val="3FF410AF"/>
    <w:rsid w:val="3FFB3A93"/>
    <w:rsid w:val="400A43F0"/>
    <w:rsid w:val="400D1DCC"/>
    <w:rsid w:val="40142334"/>
    <w:rsid w:val="40252C37"/>
    <w:rsid w:val="402A490F"/>
    <w:rsid w:val="40435D31"/>
    <w:rsid w:val="4049769A"/>
    <w:rsid w:val="40551FB7"/>
    <w:rsid w:val="40556530"/>
    <w:rsid w:val="40597505"/>
    <w:rsid w:val="405B044B"/>
    <w:rsid w:val="40607E69"/>
    <w:rsid w:val="406406BB"/>
    <w:rsid w:val="406466D7"/>
    <w:rsid w:val="40685E88"/>
    <w:rsid w:val="406944F6"/>
    <w:rsid w:val="406D13FB"/>
    <w:rsid w:val="40734AF0"/>
    <w:rsid w:val="40741EFD"/>
    <w:rsid w:val="4077215F"/>
    <w:rsid w:val="40827EDD"/>
    <w:rsid w:val="40844C57"/>
    <w:rsid w:val="408C5472"/>
    <w:rsid w:val="408E430B"/>
    <w:rsid w:val="409E6664"/>
    <w:rsid w:val="40A155E6"/>
    <w:rsid w:val="40A82082"/>
    <w:rsid w:val="40A87679"/>
    <w:rsid w:val="40AA1CBE"/>
    <w:rsid w:val="40AA6858"/>
    <w:rsid w:val="40B86887"/>
    <w:rsid w:val="40C14F08"/>
    <w:rsid w:val="40C20EFA"/>
    <w:rsid w:val="40C70177"/>
    <w:rsid w:val="40CB426D"/>
    <w:rsid w:val="40CC3EF8"/>
    <w:rsid w:val="40CC7E0C"/>
    <w:rsid w:val="40CD7D32"/>
    <w:rsid w:val="40D62182"/>
    <w:rsid w:val="40DF69D6"/>
    <w:rsid w:val="40E239D9"/>
    <w:rsid w:val="40E869F3"/>
    <w:rsid w:val="40FC3E29"/>
    <w:rsid w:val="4101629D"/>
    <w:rsid w:val="41025797"/>
    <w:rsid w:val="410829EE"/>
    <w:rsid w:val="410E04D7"/>
    <w:rsid w:val="411808D6"/>
    <w:rsid w:val="411900EA"/>
    <w:rsid w:val="41197D64"/>
    <w:rsid w:val="411D598C"/>
    <w:rsid w:val="4121519B"/>
    <w:rsid w:val="41382436"/>
    <w:rsid w:val="41384096"/>
    <w:rsid w:val="41393261"/>
    <w:rsid w:val="41394C43"/>
    <w:rsid w:val="413A3AAE"/>
    <w:rsid w:val="413A50E8"/>
    <w:rsid w:val="413C1CD0"/>
    <w:rsid w:val="413E3FAA"/>
    <w:rsid w:val="41400BED"/>
    <w:rsid w:val="41463ECD"/>
    <w:rsid w:val="415236C3"/>
    <w:rsid w:val="415E024B"/>
    <w:rsid w:val="415F1232"/>
    <w:rsid w:val="41607DC8"/>
    <w:rsid w:val="416938F2"/>
    <w:rsid w:val="41724958"/>
    <w:rsid w:val="41790474"/>
    <w:rsid w:val="417B061B"/>
    <w:rsid w:val="417B5826"/>
    <w:rsid w:val="417C189D"/>
    <w:rsid w:val="41800BDB"/>
    <w:rsid w:val="418E62D3"/>
    <w:rsid w:val="41902FEB"/>
    <w:rsid w:val="4192524E"/>
    <w:rsid w:val="41961A18"/>
    <w:rsid w:val="419833D1"/>
    <w:rsid w:val="419F1829"/>
    <w:rsid w:val="41A70C20"/>
    <w:rsid w:val="41BD4F9E"/>
    <w:rsid w:val="41BE25BF"/>
    <w:rsid w:val="41C37E95"/>
    <w:rsid w:val="41C510DE"/>
    <w:rsid w:val="41C66480"/>
    <w:rsid w:val="41C76A75"/>
    <w:rsid w:val="41CB5A5F"/>
    <w:rsid w:val="41D47F05"/>
    <w:rsid w:val="41DC3A1F"/>
    <w:rsid w:val="41E27502"/>
    <w:rsid w:val="41E82B36"/>
    <w:rsid w:val="41EF06CC"/>
    <w:rsid w:val="41F65A8F"/>
    <w:rsid w:val="41FB4131"/>
    <w:rsid w:val="42043DBD"/>
    <w:rsid w:val="42044E8C"/>
    <w:rsid w:val="420825DB"/>
    <w:rsid w:val="4211020F"/>
    <w:rsid w:val="42282A47"/>
    <w:rsid w:val="422B4ACC"/>
    <w:rsid w:val="423908B2"/>
    <w:rsid w:val="423F12B4"/>
    <w:rsid w:val="423F2EAE"/>
    <w:rsid w:val="4242268F"/>
    <w:rsid w:val="42466673"/>
    <w:rsid w:val="424C086A"/>
    <w:rsid w:val="424C3C9E"/>
    <w:rsid w:val="424D37D3"/>
    <w:rsid w:val="42524934"/>
    <w:rsid w:val="4256223F"/>
    <w:rsid w:val="425A322A"/>
    <w:rsid w:val="425A4166"/>
    <w:rsid w:val="425D6CF3"/>
    <w:rsid w:val="426D7D2D"/>
    <w:rsid w:val="42700B25"/>
    <w:rsid w:val="4271011F"/>
    <w:rsid w:val="427515C7"/>
    <w:rsid w:val="427D3333"/>
    <w:rsid w:val="428077DD"/>
    <w:rsid w:val="428E163C"/>
    <w:rsid w:val="42916FFD"/>
    <w:rsid w:val="429326E6"/>
    <w:rsid w:val="429D25D4"/>
    <w:rsid w:val="42A11461"/>
    <w:rsid w:val="42A2011F"/>
    <w:rsid w:val="42A65BBE"/>
    <w:rsid w:val="42AC35F9"/>
    <w:rsid w:val="42AC51AD"/>
    <w:rsid w:val="42B27A00"/>
    <w:rsid w:val="42B755D6"/>
    <w:rsid w:val="42C169DE"/>
    <w:rsid w:val="42C574B9"/>
    <w:rsid w:val="42DA7926"/>
    <w:rsid w:val="42DE22DA"/>
    <w:rsid w:val="42DE6ED4"/>
    <w:rsid w:val="42DF4419"/>
    <w:rsid w:val="42E337FF"/>
    <w:rsid w:val="42E36B1E"/>
    <w:rsid w:val="42F4414D"/>
    <w:rsid w:val="42F87EFD"/>
    <w:rsid w:val="42FD4A18"/>
    <w:rsid w:val="430041CB"/>
    <w:rsid w:val="43077E2F"/>
    <w:rsid w:val="430D1820"/>
    <w:rsid w:val="430F05F8"/>
    <w:rsid w:val="430F0D37"/>
    <w:rsid w:val="43137833"/>
    <w:rsid w:val="43180EA6"/>
    <w:rsid w:val="43242E2E"/>
    <w:rsid w:val="433056B9"/>
    <w:rsid w:val="433364B4"/>
    <w:rsid w:val="433944A5"/>
    <w:rsid w:val="433A64DF"/>
    <w:rsid w:val="433C30FD"/>
    <w:rsid w:val="43465E16"/>
    <w:rsid w:val="434875E3"/>
    <w:rsid w:val="434B016E"/>
    <w:rsid w:val="434E181A"/>
    <w:rsid w:val="43506E03"/>
    <w:rsid w:val="435435D0"/>
    <w:rsid w:val="43592522"/>
    <w:rsid w:val="435F664B"/>
    <w:rsid w:val="436935AE"/>
    <w:rsid w:val="43723036"/>
    <w:rsid w:val="43740F52"/>
    <w:rsid w:val="43795E85"/>
    <w:rsid w:val="43830F44"/>
    <w:rsid w:val="438755AF"/>
    <w:rsid w:val="4397168B"/>
    <w:rsid w:val="43A84BF2"/>
    <w:rsid w:val="43B43681"/>
    <w:rsid w:val="43C22084"/>
    <w:rsid w:val="43CD07A1"/>
    <w:rsid w:val="43CD417A"/>
    <w:rsid w:val="43D44390"/>
    <w:rsid w:val="43DA527A"/>
    <w:rsid w:val="43DC24DE"/>
    <w:rsid w:val="43E0610B"/>
    <w:rsid w:val="43E6476E"/>
    <w:rsid w:val="43EB7CBD"/>
    <w:rsid w:val="43FD12E6"/>
    <w:rsid w:val="43FD545B"/>
    <w:rsid w:val="4427498A"/>
    <w:rsid w:val="442752D1"/>
    <w:rsid w:val="442819DC"/>
    <w:rsid w:val="44321581"/>
    <w:rsid w:val="443C6CFC"/>
    <w:rsid w:val="444018F2"/>
    <w:rsid w:val="444068DB"/>
    <w:rsid w:val="44464697"/>
    <w:rsid w:val="444729A8"/>
    <w:rsid w:val="44502969"/>
    <w:rsid w:val="4457063A"/>
    <w:rsid w:val="44597E8D"/>
    <w:rsid w:val="445C0775"/>
    <w:rsid w:val="44637FE1"/>
    <w:rsid w:val="44676B4E"/>
    <w:rsid w:val="446902DF"/>
    <w:rsid w:val="446934B8"/>
    <w:rsid w:val="446C4E2F"/>
    <w:rsid w:val="44785494"/>
    <w:rsid w:val="44790C04"/>
    <w:rsid w:val="44853963"/>
    <w:rsid w:val="448F635F"/>
    <w:rsid w:val="4491415B"/>
    <w:rsid w:val="449A2941"/>
    <w:rsid w:val="449D0843"/>
    <w:rsid w:val="44AA098A"/>
    <w:rsid w:val="44B577B6"/>
    <w:rsid w:val="44BD7B2A"/>
    <w:rsid w:val="44C071C4"/>
    <w:rsid w:val="44C601E4"/>
    <w:rsid w:val="44CD5E69"/>
    <w:rsid w:val="44CF1705"/>
    <w:rsid w:val="44D04783"/>
    <w:rsid w:val="44D13EEF"/>
    <w:rsid w:val="44D869EF"/>
    <w:rsid w:val="44E67F98"/>
    <w:rsid w:val="44E71B78"/>
    <w:rsid w:val="44E83A07"/>
    <w:rsid w:val="44EA7E38"/>
    <w:rsid w:val="44F15B6E"/>
    <w:rsid w:val="44F45128"/>
    <w:rsid w:val="44F832C3"/>
    <w:rsid w:val="44F903A3"/>
    <w:rsid w:val="44FA0F7B"/>
    <w:rsid w:val="44FC207C"/>
    <w:rsid w:val="450E1AE0"/>
    <w:rsid w:val="450E3E12"/>
    <w:rsid w:val="451323F9"/>
    <w:rsid w:val="451371E7"/>
    <w:rsid w:val="451512B0"/>
    <w:rsid w:val="451B1802"/>
    <w:rsid w:val="451E53CC"/>
    <w:rsid w:val="45215810"/>
    <w:rsid w:val="45241BD2"/>
    <w:rsid w:val="45292354"/>
    <w:rsid w:val="4534194A"/>
    <w:rsid w:val="453E0B02"/>
    <w:rsid w:val="453F137A"/>
    <w:rsid w:val="45402EB0"/>
    <w:rsid w:val="454371FB"/>
    <w:rsid w:val="454528A1"/>
    <w:rsid w:val="45461D3E"/>
    <w:rsid w:val="454E7965"/>
    <w:rsid w:val="45516C3E"/>
    <w:rsid w:val="45552037"/>
    <w:rsid w:val="45594CBE"/>
    <w:rsid w:val="455C4C9D"/>
    <w:rsid w:val="4565245B"/>
    <w:rsid w:val="45656B30"/>
    <w:rsid w:val="4567108C"/>
    <w:rsid w:val="45676F70"/>
    <w:rsid w:val="456F14A4"/>
    <w:rsid w:val="456F5976"/>
    <w:rsid w:val="45880DD8"/>
    <w:rsid w:val="458C4971"/>
    <w:rsid w:val="45926EEA"/>
    <w:rsid w:val="4595085A"/>
    <w:rsid w:val="459641C0"/>
    <w:rsid w:val="45AA64EE"/>
    <w:rsid w:val="45B05B91"/>
    <w:rsid w:val="45B1596C"/>
    <w:rsid w:val="45B51968"/>
    <w:rsid w:val="45BB6EFC"/>
    <w:rsid w:val="45BE7740"/>
    <w:rsid w:val="45CD1FF3"/>
    <w:rsid w:val="45D72262"/>
    <w:rsid w:val="45DC7D2E"/>
    <w:rsid w:val="45E33617"/>
    <w:rsid w:val="45E46FC6"/>
    <w:rsid w:val="45E550CD"/>
    <w:rsid w:val="45EF089D"/>
    <w:rsid w:val="45F04172"/>
    <w:rsid w:val="45F06D7A"/>
    <w:rsid w:val="45F63AFC"/>
    <w:rsid w:val="460437F6"/>
    <w:rsid w:val="46095667"/>
    <w:rsid w:val="460D75BA"/>
    <w:rsid w:val="461C636C"/>
    <w:rsid w:val="461D01B4"/>
    <w:rsid w:val="46250BF2"/>
    <w:rsid w:val="462837C6"/>
    <w:rsid w:val="462A7AA4"/>
    <w:rsid w:val="46366024"/>
    <w:rsid w:val="46367096"/>
    <w:rsid w:val="464204F7"/>
    <w:rsid w:val="464452B9"/>
    <w:rsid w:val="46475247"/>
    <w:rsid w:val="464D5746"/>
    <w:rsid w:val="464E6C07"/>
    <w:rsid w:val="4652306A"/>
    <w:rsid w:val="46554B48"/>
    <w:rsid w:val="4661684D"/>
    <w:rsid w:val="466B2726"/>
    <w:rsid w:val="466E7576"/>
    <w:rsid w:val="467C21F2"/>
    <w:rsid w:val="467E6DC8"/>
    <w:rsid w:val="4681763F"/>
    <w:rsid w:val="46913CAA"/>
    <w:rsid w:val="4697348C"/>
    <w:rsid w:val="46A61BFD"/>
    <w:rsid w:val="46A7355E"/>
    <w:rsid w:val="46C41F77"/>
    <w:rsid w:val="46D131A7"/>
    <w:rsid w:val="46D32C80"/>
    <w:rsid w:val="46D336B0"/>
    <w:rsid w:val="46D734D1"/>
    <w:rsid w:val="46DD2C18"/>
    <w:rsid w:val="46DF267B"/>
    <w:rsid w:val="46E26E65"/>
    <w:rsid w:val="46ED539A"/>
    <w:rsid w:val="46EE148F"/>
    <w:rsid w:val="46F27C78"/>
    <w:rsid w:val="46F353D6"/>
    <w:rsid w:val="46F35D13"/>
    <w:rsid w:val="46F76480"/>
    <w:rsid w:val="46FB3A51"/>
    <w:rsid w:val="46FB5C88"/>
    <w:rsid w:val="470178BC"/>
    <w:rsid w:val="47052A5B"/>
    <w:rsid w:val="470533C1"/>
    <w:rsid w:val="471719A2"/>
    <w:rsid w:val="471B3868"/>
    <w:rsid w:val="473C55B7"/>
    <w:rsid w:val="473F470C"/>
    <w:rsid w:val="473F6DB0"/>
    <w:rsid w:val="4742286A"/>
    <w:rsid w:val="474C0126"/>
    <w:rsid w:val="47522A8A"/>
    <w:rsid w:val="47575A28"/>
    <w:rsid w:val="475F57A9"/>
    <w:rsid w:val="476640B2"/>
    <w:rsid w:val="4772434B"/>
    <w:rsid w:val="47846DF4"/>
    <w:rsid w:val="4786400E"/>
    <w:rsid w:val="47870149"/>
    <w:rsid w:val="478B2283"/>
    <w:rsid w:val="478E6A28"/>
    <w:rsid w:val="4791293A"/>
    <w:rsid w:val="47973ABA"/>
    <w:rsid w:val="4798137E"/>
    <w:rsid w:val="479A48E9"/>
    <w:rsid w:val="479B043C"/>
    <w:rsid w:val="47A06D86"/>
    <w:rsid w:val="47A64BEC"/>
    <w:rsid w:val="47AF7F6E"/>
    <w:rsid w:val="47B040CF"/>
    <w:rsid w:val="47BA2E98"/>
    <w:rsid w:val="47C43776"/>
    <w:rsid w:val="47C52E6F"/>
    <w:rsid w:val="47CA610C"/>
    <w:rsid w:val="47CB573F"/>
    <w:rsid w:val="47D178FD"/>
    <w:rsid w:val="47D320F9"/>
    <w:rsid w:val="47D71F9F"/>
    <w:rsid w:val="47E12632"/>
    <w:rsid w:val="47EA3DAA"/>
    <w:rsid w:val="47EC1120"/>
    <w:rsid w:val="47F22F77"/>
    <w:rsid w:val="47F42DFF"/>
    <w:rsid w:val="47FC782A"/>
    <w:rsid w:val="48045EC8"/>
    <w:rsid w:val="48085492"/>
    <w:rsid w:val="48151831"/>
    <w:rsid w:val="481E0E29"/>
    <w:rsid w:val="48352F00"/>
    <w:rsid w:val="483829F6"/>
    <w:rsid w:val="483E03A1"/>
    <w:rsid w:val="48406FEF"/>
    <w:rsid w:val="485108B4"/>
    <w:rsid w:val="48581B1B"/>
    <w:rsid w:val="48590EB2"/>
    <w:rsid w:val="485D42C2"/>
    <w:rsid w:val="48623287"/>
    <w:rsid w:val="486A0617"/>
    <w:rsid w:val="486B5B1F"/>
    <w:rsid w:val="486E6EEB"/>
    <w:rsid w:val="487249A5"/>
    <w:rsid w:val="487A6CCB"/>
    <w:rsid w:val="48824D9B"/>
    <w:rsid w:val="48864741"/>
    <w:rsid w:val="4888656D"/>
    <w:rsid w:val="4892300F"/>
    <w:rsid w:val="48992E34"/>
    <w:rsid w:val="48A35484"/>
    <w:rsid w:val="48A40B36"/>
    <w:rsid w:val="48AC2C76"/>
    <w:rsid w:val="48AE6A4D"/>
    <w:rsid w:val="48B32CA5"/>
    <w:rsid w:val="48B7622C"/>
    <w:rsid w:val="48B931F7"/>
    <w:rsid w:val="48B96E82"/>
    <w:rsid w:val="48BC6A1A"/>
    <w:rsid w:val="48D1036E"/>
    <w:rsid w:val="48D74BB5"/>
    <w:rsid w:val="48DF5253"/>
    <w:rsid w:val="48E47722"/>
    <w:rsid w:val="48E755C3"/>
    <w:rsid w:val="48EE2267"/>
    <w:rsid w:val="48FF2528"/>
    <w:rsid w:val="49034BEA"/>
    <w:rsid w:val="490672C7"/>
    <w:rsid w:val="490C6944"/>
    <w:rsid w:val="490F0759"/>
    <w:rsid w:val="49161B52"/>
    <w:rsid w:val="491F0D76"/>
    <w:rsid w:val="492420DF"/>
    <w:rsid w:val="492E0FFC"/>
    <w:rsid w:val="49346B63"/>
    <w:rsid w:val="49362656"/>
    <w:rsid w:val="49454DBB"/>
    <w:rsid w:val="494649D2"/>
    <w:rsid w:val="494D68D7"/>
    <w:rsid w:val="494F5502"/>
    <w:rsid w:val="49503D27"/>
    <w:rsid w:val="49593BD4"/>
    <w:rsid w:val="49617657"/>
    <w:rsid w:val="496517B4"/>
    <w:rsid w:val="4968059C"/>
    <w:rsid w:val="496E150A"/>
    <w:rsid w:val="49706CFF"/>
    <w:rsid w:val="497154D5"/>
    <w:rsid w:val="49720E07"/>
    <w:rsid w:val="49731643"/>
    <w:rsid w:val="49752D77"/>
    <w:rsid w:val="497B6D9E"/>
    <w:rsid w:val="497C233D"/>
    <w:rsid w:val="4988760E"/>
    <w:rsid w:val="498B5CA2"/>
    <w:rsid w:val="498C4E75"/>
    <w:rsid w:val="49920894"/>
    <w:rsid w:val="499F29F8"/>
    <w:rsid w:val="49A358AF"/>
    <w:rsid w:val="49B03282"/>
    <w:rsid w:val="49BD50BA"/>
    <w:rsid w:val="49BD5C96"/>
    <w:rsid w:val="49C05CB4"/>
    <w:rsid w:val="49C30428"/>
    <w:rsid w:val="49CE38D0"/>
    <w:rsid w:val="49D15402"/>
    <w:rsid w:val="49D42A43"/>
    <w:rsid w:val="49D727D8"/>
    <w:rsid w:val="49D9673D"/>
    <w:rsid w:val="49DA743C"/>
    <w:rsid w:val="49E2378B"/>
    <w:rsid w:val="49E43E42"/>
    <w:rsid w:val="49E5210A"/>
    <w:rsid w:val="49EB7D92"/>
    <w:rsid w:val="49EC2E8E"/>
    <w:rsid w:val="49EF2C41"/>
    <w:rsid w:val="49FC12A2"/>
    <w:rsid w:val="4A016CDB"/>
    <w:rsid w:val="4A0D1CB5"/>
    <w:rsid w:val="4A117FBB"/>
    <w:rsid w:val="4A1C7579"/>
    <w:rsid w:val="4A291682"/>
    <w:rsid w:val="4A3578BB"/>
    <w:rsid w:val="4A384AAD"/>
    <w:rsid w:val="4A3C1545"/>
    <w:rsid w:val="4A413C1A"/>
    <w:rsid w:val="4A48031D"/>
    <w:rsid w:val="4A5350AC"/>
    <w:rsid w:val="4A5506BF"/>
    <w:rsid w:val="4A5F6EED"/>
    <w:rsid w:val="4A673D99"/>
    <w:rsid w:val="4A754493"/>
    <w:rsid w:val="4A761D4F"/>
    <w:rsid w:val="4A7704FA"/>
    <w:rsid w:val="4A7E496A"/>
    <w:rsid w:val="4A806932"/>
    <w:rsid w:val="4A8427F2"/>
    <w:rsid w:val="4A864086"/>
    <w:rsid w:val="4A8D4CAA"/>
    <w:rsid w:val="4A8E0CA3"/>
    <w:rsid w:val="4A9F6512"/>
    <w:rsid w:val="4AAB388A"/>
    <w:rsid w:val="4AAF1E31"/>
    <w:rsid w:val="4AC20CD4"/>
    <w:rsid w:val="4AC25B60"/>
    <w:rsid w:val="4AC412A3"/>
    <w:rsid w:val="4AC56436"/>
    <w:rsid w:val="4AC75A4E"/>
    <w:rsid w:val="4AC86F53"/>
    <w:rsid w:val="4ACA6A0E"/>
    <w:rsid w:val="4ACC23B4"/>
    <w:rsid w:val="4ACD6D51"/>
    <w:rsid w:val="4ACE775D"/>
    <w:rsid w:val="4AD00A5F"/>
    <w:rsid w:val="4AD24386"/>
    <w:rsid w:val="4AD365EF"/>
    <w:rsid w:val="4AE307FF"/>
    <w:rsid w:val="4AE35528"/>
    <w:rsid w:val="4AE8236C"/>
    <w:rsid w:val="4AF241CE"/>
    <w:rsid w:val="4AF76A55"/>
    <w:rsid w:val="4AF84256"/>
    <w:rsid w:val="4B084673"/>
    <w:rsid w:val="4B114A06"/>
    <w:rsid w:val="4B147A98"/>
    <w:rsid w:val="4B16605F"/>
    <w:rsid w:val="4B1D698B"/>
    <w:rsid w:val="4B215C74"/>
    <w:rsid w:val="4B2377E0"/>
    <w:rsid w:val="4B295468"/>
    <w:rsid w:val="4B301B28"/>
    <w:rsid w:val="4B306C86"/>
    <w:rsid w:val="4B367AE6"/>
    <w:rsid w:val="4B3E694D"/>
    <w:rsid w:val="4B411416"/>
    <w:rsid w:val="4B4667C5"/>
    <w:rsid w:val="4B4F735F"/>
    <w:rsid w:val="4B5217AE"/>
    <w:rsid w:val="4B541AEC"/>
    <w:rsid w:val="4B5A52D4"/>
    <w:rsid w:val="4B65672F"/>
    <w:rsid w:val="4B692A14"/>
    <w:rsid w:val="4B694E7E"/>
    <w:rsid w:val="4B7C748E"/>
    <w:rsid w:val="4B84122F"/>
    <w:rsid w:val="4B873DDF"/>
    <w:rsid w:val="4B8740F3"/>
    <w:rsid w:val="4B877724"/>
    <w:rsid w:val="4B8E41E8"/>
    <w:rsid w:val="4B965EA9"/>
    <w:rsid w:val="4B983192"/>
    <w:rsid w:val="4B9B2710"/>
    <w:rsid w:val="4BA243E3"/>
    <w:rsid w:val="4BB27A04"/>
    <w:rsid w:val="4BB41D5F"/>
    <w:rsid w:val="4BB46AEC"/>
    <w:rsid w:val="4BB46D28"/>
    <w:rsid w:val="4BB639BC"/>
    <w:rsid w:val="4BBB52CA"/>
    <w:rsid w:val="4BBC61DE"/>
    <w:rsid w:val="4BC61831"/>
    <w:rsid w:val="4BD4213A"/>
    <w:rsid w:val="4BD73CC0"/>
    <w:rsid w:val="4BE1487E"/>
    <w:rsid w:val="4BE37492"/>
    <w:rsid w:val="4BE40D82"/>
    <w:rsid w:val="4BE63277"/>
    <w:rsid w:val="4BE715D0"/>
    <w:rsid w:val="4BE719D0"/>
    <w:rsid w:val="4BEF4FCD"/>
    <w:rsid w:val="4BF37400"/>
    <w:rsid w:val="4BF85C75"/>
    <w:rsid w:val="4BFC623C"/>
    <w:rsid w:val="4BFC7340"/>
    <w:rsid w:val="4C002C84"/>
    <w:rsid w:val="4C066755"/>
    <w:rsid w:val="4C0843AC"/>
    <w:rsid w:val="4C0F740F"/>
    <w:rsid w:val="4C1A167A"/>
    <w:rsid w:val="4C1A2404"/>
    <w:rsid w:val="4C260F91"/>
    <w:rsid w:val="4C2E2E4B"/>
    <w:rsid w:val="4C2F6BBD"/>
    <w:rsid w:val="4C32172A"/>
    <w:rsid w:val="4C326301"/>
    <w:rsid w:val="4C354900"/>
    <w:rsid w:val="4C3553B3"/>
    <w:rsid w:val="4C3A09AC"/>
    <w:rsid w:val="4C3C26FF"/>
    <w:rsid w:val="4C452294"/>
    <w:rsid w:val="4C457F07"/>
    <w:rsid w:val="4C4703E9"/>
    <w:rsid w:val="4C4733BF"/>
    <w:rsid w:val="4C5A6740"/>
    <w:rsid w:val="4C5F0284"/>
    <w:rsid w:val="4C695C07"/>
    <w:rsid w:val="4C6D405E"/>
    <w:rsid w:val="4C6E4161"/>
    <w:rsid w:val="4C7063BD"/>
    <w:rsid w:val="4C72387C"/>
    <w:rsid w:val="4C803351"/>
    <w:rsid w:val="4C8D12F3"/>
    <w:rsid w:val="4C8F1816"/>
    <w:rsid w:val="4C9019E0"/>
    <w:rsid w:val="4C9F3958"/>
    <w:rsid w:val="4CA31C33"/>
    <w:rsid w:val="4CAC77F2"/>
    <w:rsid w:val="4CAF2930"/>
    <w:rsid w:val="4CBB0620"/>
    <w:rsid w:val="4CBC2465"/>
    <w:rsid w:val="4CBD7EBF"/>
    <w:rsid w:val="4CBF0972"/>
    <w:rsid w:val="4CC53424"/>
    <w:rsid w:val="4CCA632A"/>
    <w:rsid w:val="4CCC0AE2"/>
    <w:rsid w:val="4CD378E0"/>
    <w:rsid w:val="4CDA5ED4"/>
    <w:rsid w:val="4CDE1AD5"/>
    <w:rsid w:val="4CDF0D3C"/>
    <w:rsid w:val="4CE2379C"/>
    <w:rsid w:val="4CE271A2"/>
    <w:rsid w:val="4CE3179B"/>
    <w:rsid w:val="4CE96AFA"/>
    <w:rsid w:val="4CFB135D"/>
    <w:rsid w:val="4CFC2B5D"/>
    <w:rsid w:val="4D05104B"/>
    <w:rsid w:val="4D1153AD"/>
    <w:rsid w:val="4D122319"/>
    <w:rsid w:val="4D135635"/>
    <w:rsid w:val="4D1A3A9E"/>
    <w:rsid w:val="4D1E7538"/>
    <w:rsid w:val="4D2A5770"/>
    <w:rsid w:val="4D332BC0"/>
    <w:rsid w:val="4D3B063E"/>
    <w:rsid w:val="4D3D30EA"/>
    <w:rsid w:val="4D4A68DF"/>
    <w:rsid w:val="4D521735"/>
    <w:rsid w:val="4D5B4E5A"/>
    <w:rsid w:val="4D6E3C3E"/>
    <w:rsid w:val="4D700A0A"/>
    <w:rsid w:val="4D702A72"/>
    <w:rsid w:val="4D7E6966"/>
    <w:rsid w:val="4D7F400F"/>
    <w:rsid w:val="4D8339E1"/>
    <w:rsid w:val="4D841C11"/>
    <w:rsid w:val="4D8854E8"/>
    <w:rsid w:val="4D8F3017"/>
    <w:rsid w:val="4D9B7858"/>
    <w:rsid w:val="4DA52F9B"/>
    <w:rsid w:val="4DBE7B68"/>
    <w:rsid w:val="4DC75BEC"/>
    <w:rsid w:val="4DC8482D"/>
    <w:rsid w:val="4DCB73D6"/>
    <w:rsid w:val="4DCD7AB3"/>
    <w:rsid w:val="4DD34C8F"/>
    <w:rsid w:val="4DD55E24"/>
    <w:rsid w:val="4DD74ADC"/>
    <w:rsid w:val="4DDD52DF"/>
    <w:rsid w:val="4DE16731"/>
    <w:rsid w:val="4DE31E49"/>
    <w:rsid w:val="4DEA73F4"/>
    <w:rsid w:val="4DEC69B6"/>
    <w:rsid w:val="4DF53C2B"/>
    <w:rsid w:val="4DF8764F"/>
    <w:rsid w:val="4DFB0F0C"/>
    <w:rsid w:val="4E02195D"/>
    <w:rsid w:val="4E090A51"/>
    <w:rsid w:val="4E137F54"/>
    <w:rsid w:val="4E140A76"/>
    <w:rsid w:val="4E1E3986"/>
    <w:rsid w:val="4E1E79AB"/>
    <w:rsid w:val="4E2B2ECA"/>
    <w:rsid w:val="4E3079CC"/>
    <w:rsid w:val="4E3D3C53"/>
    <w:rsid w:val="4E3E17C5"/>
    <w:rsid w:val="4E424E0A"/>
    <w:rsid w:val="4E430744"/>
    <w:rsid w:val="4E433CC5"/>
    <w:rsid w:val="4E4818E7"/>
    <w:rsid w:val="4E4C2A60"/>
    <w:rsid w:val="4E5529D7"/>
    <w:rsid w:val="4E597007"/>
    <w:rsid w:val="4E5D1640"/>
    <w:rsid w:val="4E83483E"/>
    <w:rsid w:val="4E8757D8"/>
    <w:rsid w:val="4E907E71"/>
    <w:rsid w:val="4E931509"/>
    <w:rsid w:val="4E963CD6"/>
    <w:rsid w:val="4EAD4863"/>
    <w:rsid w:val="4EB042BB"/>
    <w:rsid w:val="4EBD0362"/>
    <w:rsid w:val="4EC4140B"/>
    <w:rsid w:val="4ED34529"/>
    <w:rsid w:val="4EDA20E9"/>
    <w:rsid w:val="4EE313F7"/>
    <w:rsid w:val="4EE9504C"/>
    <w:rsid w:val="4EEE7BD8"/>
    <w:rsid w:val="4EF4610A"/>
    <w:rsid w:val="4F0F01E8"/>
    <w:rsid w:val="4F0F596D"/>
    <w:rsid w:val="4F1376A4"/>
    <w:rsid w:val="4F143784"/>
    <w:rsid w:val="4F1902AC"/>
    <w:rsid w:val="4F295009"/>
    <w:rsid w:val="4F326A65"/>
    <w:rsid w:val="4F4D5393"/>
    <w:rsid w:val="4F50595C"/>
    <w:rsid w:val="4F5269A4"/>
    <w:rsid w:val="4F555439"/>
    <w:rsid w:val="4F5B52E2"/>
    <w:rsid w:val="4F5C247A"/>
    <w:rsid w:val="4F666433"/>
    <w:rsid w:val="4F6A26E5"/>
    <w:rsid w:val="4F6B5F32"/>
    <w:rsid w:val="4F6D42DF"/>
    <w:rsid w:val="4F6E529B"/>
    <w:rsid w:val="4F6F0FDE"/>
    <w:rsid w:val="4F7B5B61"/>
    <w:rsid w:val="4F896757"/>
    <w:rsid w:val="4F9F6C61"/>
    <w:rsid w:val="4FA27320"/>
    <w:rsid w:val="4FA75486"/>
    <w:rsid w:val="4FA95A40"/>
    <w:rsid w:val="4FB16D04"/>
    <w:rsid w:val="4FB408BD"/>
    <w:rsid w:val="4FB44E89"/>
    <w:rsid w:val="4FB56C6C"/>
    <w:rsid w:val="4FB95C76"/>
    <w:rsid w:val="4FBF6668"/>
    <w:rsid w:val="4FC52B8C"/>
    <w:rsid w:val="4FCA38B8"/>
    <w:rsid w:val="4FD41B13"/>
    <w:rsid w:val="4FD775AB"/>
    <w:rsid w:val="4FDF474B"/>
    <w:rsid w:val="4FE4008C"/>
    <w:rsid w:val="4FE90A4B"/>
    <w:rsid w:val="4FE919F6"/>
    <w:rsid w:val="4FE95145"/>
    <w:rsid w:val="4FEA5B71"/>
    <w:rsid w:val="4FEF7A0A"/>
    <w:rsid w:val="4FF579B6"/>
    <w:rsid w:val="500855AF"/>
    <w:rsid w:val="50093516"/>
    <w:rsid w:val="500A5CD2"/>
    <w:rsid w:val="50215BC6"/>
    <w:rsid w:val="50320C4B"/>
    <w:rsid w:val="503659CB"/>
    <w:rsid w:val="50443F88"/>
    <w:rsid w:val="506B5B4E"/>
    <w:rsid w:val="50732FA1"/>
    <w:rsid w:val="508E5DC2"/>
    <w:rsid w:val="508F7D26"/>
    <w:rsid w:val="5092573D"/>
    <w:rsid w:val="50A401C5"/>
    <w:rsid w:val="50AE2C23"/>
    <w:rsid w:val="50AE78F6"/>
    <w:rsid w:val="50B92D38"/>
    <w:rsid w:val="50CB242F"/>
    <w:rsid w:val="50D725AB"/>
    <w:rsid w:val="50DC5AC3"/>
    <w:rsid w:val="50E76594"/>
    <w:rsid w:val="50EC6D23"/>
    <w:rsid w:val="50F5234B"/>
    <w:rsid w:val="50F5754E"/>
    <w:rsid w:val="50FE5F0D"/>
    <w:rsid w:val="51095FB2"/>
    <w:rsid w:val="510B000C"/>
    <w:rsid w:val="510D191B"/>
    <w:rsid w:val="510D4AD7"/>
    <w:rsid w:val="51115D0E"/>
    <w:rsid w:val="511650EA"/>
    <w:rsid w:val="51170A05"/>
    <w:rsid w:val="511E61AC"/>
    <w:rsid w:val="51306688"/>
    <w:rsid w:val="51312361"/>
    <w:rsid w:val="5137779C"/>
    <w:rsid w:val="513B4F0F"/>
    <w:rsid w:val="51416DDF"/>
    <w:rsid w:val="515423FE"/>
    <w:rsid w:val="515769C3"/>
    <w:rsid w:val="51622688"/>
    <w:rsid w:val="5168648E"/>
    <w:rsid w:val="516B342B"/>
    <w:rsid w:val="516D3B0D"/>
    <w:rsid w:val="517C2101"/>
    <w:rsid w:val="51847E47"/>
    <w:rsid w:val="51855D64"/>
    <w:rsid w:val="519268E7"/>
    <w:rsid w:val="51934EE7"/>
    <w:rsid w:val="519555A7"/>
    <w:rsid w:val="51A677CC"/>
    <w:rsid w:val="51AA5183"/>
    <w:rsid w:val="51BB408E"/>
    <w:rsid w:val="51BF62DF"/>
    <w:rsid w:val="51C06AD8"/>
    <w:rsid w:val="51C32DB0"/>
    <w:rsid w:val="51C6197A"/>
    <w:rsid w:val="51C930DB"/>
    <w:rsid w:val="51CC35E9"/>
    <w:rsid w:val="51D55469"/>
    <w:rsid w:val="51DA5195"/>
    <w:rsid w:val="51DB4D62"/>
    <w:rsid w:val="51DE5321"/>
    <w:rsid w:val="51E3762A"/>
    <w:rsid w:val="51EC4557"/>
    <w:rsid w:val="51F14AED"/>
    <w:rsid w:val="51F2552A"/>
    <w:rsid w:val="51F41AF0"/>
    <w:rsid w:val="51F50142"/>
    <w:rsid w:val="51F5233B"/>
    <w:rsid w:val="51F55A22"/>
    <w:rsid w:val="5200040D"/>
    <w:rsid w:val="520354CB"/>
    <w:rsid w:val="520541F0"/>
    <w:rsid w:val="52073B7E"/>
    <w:rsid w:val="521765E8"/>
    <w:rsid w:val="521C11C9"/>
    <w:rsid w:val="521C6281"/>
    <w:rsid w:val="521D2FE9"/>
    <w:rsid w:val="52233D4A"/>
    <w:rsid w:val="52294B9F"/>
    <w:rsid w:val="522C22A3"/>
    <w:rsid w:val="522D2A50"/>
    <w:rsid w:val="522F1F8F"/>
    <w:rsid w:val="52316617"/>
    <w:rsid w:val="52353700"/>
    <w:rsid w:val="52354240"/>
    <w:rsid w:val="523B0129"/>
    <w:rsid w:val="523E496F"/>
    <w:rsid w:val="52484B88"/>
    <w:rsid w:val="524B2C32"/>
    <w:rsid w:val="52574ACD"/>
    <w:rsid w:val="52646DB1"/>
    <w:rsid w:val="52707276"/>
    <w:rsid w:val="52845EB7"/>
    <w:rsid w:val="52906FD2"/>
    <w:rsid w:val="529356BA"/>
    <w:rsid w:val="52966C2F"/>
    <w:rsid w:val="529E0F36"/>
    <w:rsid w:val="52A23C0B"/>
    <w:rsid w:val="52A6610C"/>
    <w:rsid w:val="52A963E2"/>
    <w:rsid w:val="52AC4D56"/>
    <w:rsid w:val="52B247FA"/>
    <w:rsid w:val="52B54557"/>
    <w:rsid w:val="52B75523"/>
    <w:rsid w:val="52BD0319"/>
    <w:rsid w:val="52BF1C4C"/>
    <w:rsid w:val="52C75236"/>
    <w:rsid w:val="52CB6C02"/>
    <w:rsid w:val="52D72801"/>
    <w:rsid w:val="52DA39EB"/>
    <w:rsid w:val="52E527CE"/>
    <w:rsid w:val="52F31070"/>
    <w:rsid w:val="52F9634E"/>
    <w:rsid w:val="52FC47D9"/>
    <w:rsid w:val="53102AD3"/>
    <w:rsid w:val="53136379"/>
    <w:rsid w:val="531E61D4"/>
    <w:rsid w:val="53220C74"/>
    <w:rsid w:val="532C2830"/>
    <w:rsid w:val="53390769"/>
    <w:rsid w:val="53421A0C"/>
    <w:rsid w:val="534F756F"/>
    <w:rsid w:val="53520A71"/>
    <w:rsid w:val="535B1E03"/>
    <w:rsid w:val="535C0C90"/>
    <w:rsid w:val="536C21A9"/>
    <w:rsid w:val="53721B0A"/>
    <w:rsid w:val="5372773D"/>
    <w:rsid w:val="53802ED2"/>
    <w:rsid w:val="53842794"/>
    <w:rsid w:val="53854EEE"/>
    <w:rsid w:val="53921B0A"/>
    <w:rsid w:val="53A72354"/>
    <w:rsid w:val="53A85008"/>
    <w:rsid w:val="53B706AA"/>
    <w:rsid w:val="53BA61E4"/>
    <w:rsid w:val="53C47235"/>
    <w:rsid w:val="53C925D9"/>
    <w:rsid w:val="53CC12AA"/>
    <w:rsid w:val="53D42E6E"/>
    <w:rsid w:val="53D43B1B"/>
    <w:rsid w:val="53DD526E"/>
    <w:rsid w:val="53E029A2"/>
    <w:rsid w:val="53E547D3"/>
    <w:rsid w:val="53EA7E04"/>
    <w:rsid w:val="53F41131"/>
    <w:rsid w:val="53F574AE"/>
    <w:rsid w:val="53F74202"/>
    <w:rsid w:val="54026824"/>
    <w:rsid w:val="540C4DFC"/>
    <w:rsid w:val="540D0AA4"/>
    <w:rsid w:val="54263737"/>
    <w:rsid w:val="54383CB5"/>
    <w:rsid w:val="543A53F1"/>
    <w:rsid w:val="543E6A4D"/>
    <w:rsid w:val="544357B4"/>
    <w:rsid w:val="54465F32"/>
    <w:rsid w:val="544A290C"/>
    <w:rsid w:val="54585883"/>
    <w:rsid w:val="54597AAC"/>
    <w:rsid w:val="5463222A"/>
    <w:rsid w:val="546332E9"/>
    <w:rsid w:val="546C25C1"/>
    <w:rsid w:val="546F49CE"/>
    <w:rsid w:val="5474707F"/>
    <w:rsid w:val="548B28B2"/>
    <w:rsid w:val="548D7D11"/>
    <w:rsid w:val="549E51CE"/>
    <w:rsid w:val="54A038F0"/>
    <w:rsid w:val="54A42661"/>
    <w:rsid w:val="54AE1F7B"/>
    <w:rsid w:val="54AE28DD"/>
    <w:rsid w:val="54B41788"/>
    <w:rsid w:val="54BB22D5"/>
    <w:rsid w:val="54BD7EA8"/>
    <w:rsid w:val="54C348F3"/>
    <w:rsid w:val="54D94277"/>
    <w:rsid w:val="54DC5DF9"/>
    <w:rsid w:val="54DE4A6C"/>
    <w:rsid w:val="54E05932"/>
    <w:rsid w:val="54E621CF"/>
    <w:rsid w:val="54ED2559"/>
    <w:rsid w:val="54F16A8B"/>
    <w:rsid w:val="54F73880"/>
    <w:rsid w:val="55072D48"/>
    <w:rsid w:val="55097099"/>
    <w:rsid w:val="551873A0"/>
    <w:rsid w:val="551A3E80"/>
    <w:rsid w:val="551B6D58"/>
    <w:rsid w:val="551C1CF9"/>
    <w:rsid w:val="551E0B73"/>
    <w:rsid w:val="552B71A0"/>
    <w:rsid w:val="552C6193"/>
    <w:rsid w:val="552D212B"/>
    <w:rsid w:val="552D73F1"/>
    <w:rsid w:val="55420070"/>
    <w:rsid w:val="5551156F"/>
    <w:rsid w:val="555603D6"/>
    <w:rsid w:val="555820DE"/>
    <w:rsid w:val="555E20A2"/>
    <w:rsid w:val="55601C81"/>
    <w:rsid w:val="55615F25"/>
    <w:rsid w:val="55631929"/>
    <w:rsid w:val="556327FA"/>
    <w:rsid w:val="556C2A31"/>
    <w:rsid w:val="556F4CDC"/>
    <w:rsid w:val="55752396"/>
    <w:rsid w:val="557578BA"/>
    <w:rsid w:val="5578103F"/>
    <w:rsid w:val="557E4F88"/>
    <w:rsid w:val="557F18FF"/>
    <w:rsid w:val="558A2526"/>
    <w:rsid w:val="558B2D8E"/>
    <w:rsid w:val="558C361C"/>
    <w:rsid w:val="55946DE6"/>
    <w:rsid w:val="559664D9"/>
    <w:rsid w:val="55AE4728"/>
    <w:rsid w:val="55BB667A"/>
    <w:rsid w:val="55C05DB6"/>
    <w:rsid w:val="55D92BD8"/>
    <w:rsid w:val="55DD064F"/>
    <w:rsid w:val="55DE0247"/>
    <w:rsid w:val="55EE7DAE"/>
    <w:rsid w:val="55EF0A06"/>
    <w:rsid w:val="55F043A1"/>
    <w:rsid w:val="55F11252"/>
    <w:rsid w:val="55F16E3C"/>
    <w:rsid w:val="55F3103B"/>
    <w:rsid w:val="55F72763"/>
    <w:rsid w:val="55FE7D65"/>
    <w:rsid w:val="56020D31"/>
    <w:rsid w:val="5606205A"/>
    <w:rsid w:val="561361E0"/>
    <w:rsid w:val="562306D4"/>
    <w:rsid w:val="562E6265"/>
    <w:rsid w:val="562F5724"/>
    <w:rsid w:val="56307BDA"/>
    <w:rsid w:val="563425F3"/>
    <w:rsid w:val="563E7F76"/>
    <w:rsid w:val="56465731"/>
    <w:rsid w:val="56494A4A"/>
    <w:rsid w:val="564C2384"/>
    <w:rsid w:val="565175B9"/>
    <w:rsid w:val="565569F0"/>
    <w:rsid w:val="56563FD8"/>
    <w:rsid w:val="5657159A"/>
    <w:rsid w:val="5658448A"/>
    <w:rsid w:val="566A4E5F"/>
    <w:rsid w:val="567243C1"/>
    <w:rsid w:val="56843736"/>
    <w:rsid w:val="568657D3"/>
    <w:rsid w:val="5687508A"/>
    <w:rsid w:val="56894682"/>
    <w:rsid w:val="568B5B87"/>
    <w:rsid w:val="56952515"/>
    <w:rsid w:val="569A5635"/>
    <w:rsid w:val="569B2727"/>
    <w:rsid w:val="569D1A2E"/>
    <w:rsid w:val="56A33B92"/>
    <w:rsid w:val="56B02E08"/>
    <w:rsid w:val="56B13F75"/>
    <w:rsid w:val="56B50E7C"/>
    <w:rsid w:val="56B51277"/>
    <w:rsid w:val="56BA3715"/>
    <w:rsid w:val="56C63329"/>
    <w:rsid w:val="56C8000A"/>
    <w:rsid w:val="56D47CBC"/>
    <w:rsid w:val="56D63B94"/>
    <w:rsid w:val="56DF57ED"/>
    <w:rsid w:val="56E034C0"/>
    <w:rsid w:val="56E1584E"/>
    <w:rsid w:val="56E31739"/>
    <w:rsid w:val="56E94382"/>
    <w:rsid w:val="56EC1644"/>
    <w:rsid w:val="56F2596A"/>
    <w:rsid w:val="56F26741"/>
    <w:rsid w:val="56F273CD"/>
    <w:rsid w:val="56F723B0"/>
    <w:rsid w:val="57011D65"/>
    <w:rsid w:val="570A2513"/>
    <w:rsid w:val="570B3C7B"/>
    <w:rsid w:val="57137B7B"/>
    <w:rsid w:val="571A100B"/>
    <w:rsid w:val="571E2D59"/>
    <w:rsid w:val="571E6563"/>
    <w:rsid w:val="571E6CC7"/>
    <w:rsid w:val="572F019E"/>
    <w:rsid w:val="573241F0"/>
    <w:rsid w:val="57343E2A"/>
    <w:rsid w:val="57357E1B"/>
    <w:rsid w:val="573604F1"/>
    <w:rsid w:val="573635DD"/>
    <w:rsid w:val="57393318"/>
    <w:rsid w:val="57395137"/>
    <w:rsid w:val="573A061C"/>
    <w:rsid w:val="573B08FA"/>
    <w:rsid w:val="57542446"/>
    <w:rsid w:val="575A0B21"/>
    <w:rsid w:val="575D1270"/>
    <w:rsid w:val="5766193A"/>
    <w:rsid w:val="576768BA"/>
    <w:rsid w:val="576E5034"/>
    <w:rsid w:val="577821D2"/>
    <w:rsid w:val="577B5C4B"/>
    <w:rsid w:val="57836BFA"/>
    <w:rsid w:val="57865DE5"/>
    <w:rsid w:val="578B1E85"/>
    <w:rsid w:val="579128E3"/>
    <w:rsid w:val="579A6DF4"/>
    <w:rsid w:val="579C6FED"/>
    <w:rsid w:val="57A604DF"/>
    <w:rsid w:val="57B3607C"/>
    <w:rsid w:val="57BA0587"/>
    <w:rsid w:val="57BA449A"/>
    <w:rsid w:val="57BC467D"/>
    <w:rsid w:val="57C14FC7"/>
    <w:rsid w:val="57C273F8"/>
    <w:rsid w:val="57CD7278"/>
    <w:rsid w:val="57D16E87"/>
    <w:rsid w:val="57D37E6D"/>
    <w:rsid w:val="57DE0455"/>
    <w:rsid w:val="57E14D07"/>
    <w:rsid w:val="57E20E24"/>
    <w:rsid w:val="57E40070"/>
    <w:rsid w:val="57E63960"/>
    <w:rsid w:val="57EB2315"/>
    <w:rsid w:val="57EB47EE"/>
    <w:rsid w:val="57EB6509"/>
    <w:rsid w:val="57F95F0F"/>
    <w:rsid w:val="580A2387"/>
    <w:rsid w:val="580D09CB"/>
    <w:rsid w:val="58113635"/>
    <w:rsid w:val="581450AD"/>
    <w:rsid w:val="58161322"/>
    <w:rsid w:val="581E10DB"/>
    <w:rsid w:val="581E4E26"/>
    <w:rsid w:val="58205BC3"/>
    <w:rsid w:val="582121D2"/>
    <w:rsid w:val="5823192F"/>
    <w:rsid w:val="582531CB"/>
    <w:rsid w:val="58274574"/>
    <w:rsid w:val="582A097E"/>
    <w:rsid w:val="582B7996"/>
    <w:rsid w:val="583833EC"/>
    <w:rsid w:val="583B07F8"/>
    <w:rsid w:val="58454EFD"/>
    <w:rsid w:val="584637BB"/>
    <w:rsid w:val="58540B69"/>
    <w:rsid w:val="58552F17"/>
    <w:rsid w:val="58566096"/>
    <w:rsid w:val="58566355"/>
    <w:rsid w:val="58601FCE"/>
    <w:rsid w:val="58627B4D"/>
    <w:rsid w:val="586D4F50"/>
    <w:rsid w:val="58720ADF"/>
    <w:rsid w:val="58721754"/>
    <w:rsid w:val="588028E9"/>
    <w:rsid w:val="588806E7"/>
    <w:rsid w:val="58895290"/>
    <w:rsid w:val="588D1B64"/>
    <w:rsid w:val="58932A50"/>
    <w:rsid w:val="589349CB"/>
    <w:rsid w:val="58AD385A"/>
    <w:rsid w:val="58AE24D6"/>
    <w:rsid w:val="58B4092F"/>
    <w:rsid w:val="58B7788D"/>
    <w:rsid w:val="58BE607F"/>
    <w:rsid w:val="58C84D97"/>
    <w:rsid w:val="58D0301E"/>
    <w:rsid w:val="58DD4D67"/>
    <w:rsid w:val="58E53F1E"/>
    <w:rsid w:val="58EA2EB6"/>
    <w:rsid w:val="58F50165"/>
    <w:rsid w:val="58F92654"/>
    <w:rsid w:val="58FD0A64"/>
    <w:rsid w:val="58FD2A23"/>
    <w:rsid w:val="59035BFD"/>
    <w:rsid w:val="59066EC7"/>
    <w:rsid w:val="590955B9"/>
    <w:rsid w:val="592164E1"/>
    <w:rsid w:val="59222993"/>
    <w:rsid w:val="59236EAE"/>
    <w:rsid w:val="5924089B"/>
    <w:rsid w:val="592A5170"/>
    <w:rsid w:val="592D6BAC"/>
    <w:rsid w:val="592E7833"/>
    <w:rsid w:val="59322FA4"/>
    <w:rsid w:val="59395444"/>
    <w:rsid w:val="593C5340"/>
    <w:rsid w:val="594314F6"/>
    <w:rsid w:val="59477273"/>
    <w:rsid w:val="594A06FD"/>
    <w:rsid w:val="59671FCA"/>
    <w:rsid w:val="596A6252"/>
    <w:rsid w:val="597B2EAD"/>
    <w:rsid w:val="597D3006"/>
    <w:rsid w:val="598018C2"/>
    <w:rsid w:val="59850AC6"/>
    <w:rsid w:val="5987442F"/>
    <w:rsid w:val="5994067E"/>
    <w:rsid w:val="59A363FB"/>
    <w:rsid w:val="59A971E2"/>
    <w:rsid w:val="59AE4602"/>
    <w:rsid w:val="59AF2962"/>
    <w:rsid w:val="59AF5727"/>
    <w:rsid w:val="59B1697A"/>
    <w:rsid w:val="59B562CF"/>
    <w:rsid w:val="59B722DD"/>
    <w:rsid w:val="59B96E9E"/>
    <w:rsid w:val="59C06D19"/>
    <w:rsid w:val="59C23F59"/>
    <w:rsid w:val="59C634C0"/>
    <w:rsid w:val="59D4172F"/>
    <w:rsid w:val="59D61556"/>
    <w:rsid w:val="59DA2AE6"/>
    <w:rsid w:val="59E00BCD"/>
    <w:rsid w:val="59E30F94"/>
    <w:rsid w:val="59E62E48"/>
    <w:rsid w:val="59EA73BF"/>
    <w:rsid w:val="59F2620D"/>
    <w:rsid w:val="59F952D5"/>
    <w:rsid w:val="59FA2C63"/>
    <w:rsid w:val="59FE5733"/>
    <w:rsid w:val="5A001FDE"/>
    <w:rsid w:val="5A07169B"/>
    <w:rsid w:val="5A0912B1"/>
    <w:rsid w:val="5A12377D"/>
    <w:rsid w:val="5A1413D3"/>
    <w:rsid w:val="5A175A54"/>
    <w:rsid w:val="5A1A0EC8"/>
    <w:rsid w:val="5A1F0FA9"/>
    <w:rsid w:val="5A24383C"/>
    <w:rsid w:val="5A290D59"/>
    <w:rsid w:val="5A311769"/>
    <w:rsid w:val="5A3330B3"/>
    <w:rsid w:val="5A487AF9"/>
    <w:rsid w:val="5A541D21"/>
    <w:rsid w:val="5A580517"/>
    <w:rsid w:val="5A5D14B2"/>
    <w:rsid w:val="5A5D547C"/>
    <w:rsid w:val="5A6838D1"/>
    <w:rsid w:val="5A6B1963"/>
    <w:rsid w:val="5A7831A7"/>
    <w:rsid w:val="5A7D3D08"/>
    <w:rsid w:val="5A7E2F43"/>
    <w:rsid w:val="5A7F74B6"/>
    <w:rsid w:val="5A8337F3"/>
    <w:rsid w:val="5A8615A4"/>
    <w:rsid w:val="5A864F05"/>
    <w:rsid w:val="5A866425"/>
    <w:rsid w:val="5A883428"/>
    <w:rsid w:val="5A8B2353"/>
    <w:rsid w:val="5A8D18B6"/>
    <w:rsid w:val="5A8D5E79"/>
    <w:rsid w:val="5A911579"/>
    <w:rsid w:val="5A963A2C"/>
    <w:rsid w:val="5A9B2E9B"/>
    <w:rsid w:val="5AA05C23"/>
    <w:rsid w:val="5AA1750E"/>
    <w:rsid w:val="5AA517A5"/>
    <w:rsid w:val="5AAA783D"/>
    <w:rsid w:val="5AAB4BAC"/>
    <w:rsid w:val="5AAD5598"/>
    <w:rsid w:val="5AC3547B"/>
    <w:rsid w:val="5AC84754"/>
    <w:rsid w:val="5ACB4D5D"/>
    <w:rsid w:val="5ACD0BD1"/>
    <w:rsid w:val="5AD263B9"/>
    <w:rsid w:val="5AD50F77"/>
    <w:rsid w:val="5AD92FD3"/>
    <w:rsid w:val="5ADC2466"/>
    <w:rsid w:val="5ADD7F0D"/>
    <w:rsid w:val="5ADE06CB"/>
    <w:rsid w:val="5AE37CCF"/>
    <w:rsid w:val="5AE7474D"/>
    <w:rsid w:val="5AE8436A"/>
    <w:rsid w:val="5AEA433E"/>
    <w:rsid w:val="5AFB04BB"/>
    <w:rsid w:val="5B010305"/>
    <w:rsid w:val="5B023EC3"/>
    <w:rsid w:val="5B0B2228"/>
    <w:rsid w:val="5B0B6592"/>
    <w:rsid w:val="5B110DE6"/>
    <w:rsid w:val="5B16578A"/>
    <w:rsid w:val="5B1825BA"/>
    <w:rsid w:val="5B1C43A2"/>
    <w:rsid w:val="5B206AED"/>
    <w:rsid w:val="5B21632C"/>
    <w:rsid w:val="5B26781B"/>
    <w:rsid w:val="5B3069D5"/>
    <w:rsid w:val="5B32766D"/>
    <w:rsid w:val="5B356970"/>
    <w:rsid w:val="5B4138E1"/>
    <w:rsid w:val="5B4324D2"/>
    <w:rsid w:val="5B4641F3"/>
    <w:rsid w:val="5B471A90"/>
    <w:rsid w:val="5B4E64FB"/>
    <w:rsid w:val="5B56776D"/>
    <w:rsid w:val="5B683F40"/>
    <w:rsid w:val="5B686A02"/>
    <w:rsid w:val="5B6B5AC2"/>
    <w:rsid w:val="5B70101D"/>
    <w:rsid w:val="5B70779D"/>
    <w:rsid w:val="5B7106D7"/>
    <w:rsid w:val="5B723831"/>
    <w:rsid w:val="5B7C0EA1"/>
    <w:rsid w:val="5B8156E9"/>
    <w:rsid w:val="5B853951"/>
    <w:rsid w:val="5B866486"/>
    <w:rsid w:val="5B9312DB"/>
    <w:rsid w:val="5B955AE0"/>
    <w:rsid w:val="5B9749FF"/>
    <w:rsid w:val="5B983A01"/>
    <w:rsid w:val="5B9950E7"/>
    <w:rsid w:val="5B9A1671"/>
    <w:rsid w:val="5B9F3B78"/>
    <w:rsid w:val="5B9F60A7"/>
    <w:rsid w:val="5BA9528D"/>
    <w:rsid w:val="5BAD519C"/>
    <w:rsid w:val="5BAD72B9"/>
    <w:rsid w:val="5BB121C7"/>
    <w:rsid w:val="5BB56952"/>
    <w:rsid w:val="5BB70362"/>
    <w:rsid w:val="5BC638E7"/>
    <w:rsid w:val="5BC6455F"/>
    <w:rsid w:val="5BC72E68"/>
    <w:rsid w:val="5BE45089"/>
    <w:rsid w:val="5BEB2002"/>
    <w:rsid w:val="5BEC3CF3"/>
    <w:rsid w:val="5BF542BE"/>
    <w:rsid w:val="5BFF22FD"/>
    <w:rsid w:val="5C0557AC"/>
    <w:rsid w:val="5C0B1215"/>
    <w:rsid w:val="5C1C138A"/>
    <w:rsid w:val="5C1D74E6"/>
    <w:rsid w:val="5C2036DD"/>
    <w:rsid w:val="5C216BDB"/>
    <w:rsid w:val="5C2648AB"/>
    <w:rsid w:val="5C284528"/>
    <w:rsid w:val="5C334B13"/>
    <w:rsid w:val="5C355841"/>
    <w:rsid w:val="5C3F1EB9"/>
    <w:rsid w:val="5C49348B"/>
    <w:rsid w:val="5C4C6043"/>
    <w:rsid w:val="5C4D7BF2"/>
    <w:rsid w:val="5C4F474F"/>
    <w:rsid w:val="5C536354"/>
    <w:rsid w:val="5C542E34"/>
    <w:rsid w:val="5C553AB2"/>
    <w:rsid w:val="5C553B77"/>
    <w:rsid w:val="5C5E674E"/>
    <w:rsid w:val="5C5F281C"/>
    <w:rsid w:val="5C633134"/>
    <w:rsid w:val="5C690F2A"/>
    <w:rsid w:val="5C6D2D57"/>
    <w:rsid w:val="5C6E2E6A"/>
    <w:rsid w:val="5C746AD6"/>
    <w:rsid w:val="5C7532D0"/>
    <w:rsid w:val="5C76314A"/>
    <w:rsid w:val="5C795135"/>
    <w:rsid w:val="5C874D9C"/>
    <w:rsid w:val="5C912A0E"/>
    <w:rsid w:val="5C9F4151"/>
    <w:rsid w:val="5CA455B1"/>
    <w:rsid w:val="5CA72FF4"/>
    <w:rsid w:val="5CA770E8"/>
    <w:rsid w:val="5CAA7ED2"/>
    <w:rsid w:val="5CAF581F"/>
    <w:rsid w:val="5CC463EA"/>
    <w:rsid w:val="5CCB2FA4"/>
    <w:rsid w:val="5CCD2F7B"/>
    <w:rsid w:val="5CD437C7"/>
    <w:rsid w:val="5CD50461"/>
    <w:rsid w:val="5CD80A26"/>
    <w:rsid w:val="5CD8751C"/>
    <w:rsid w:val="5CDF4D3B"/>
    <w:rsid w:val="5CE415AF"/>
    <w:rsid w:val="5CEB425B"/>
    <w:rsid w:val="5CED56B3"/>
    <w:rsid w:val="5CF52DE9"/>
    <w:rsid w:val="5CFA5594"/>
    <w:rsid w:val="5D073C8D"/>
    <w:rsid w:val="5D0D3316"/>
    <w:rsid w:val="5D0D63C3"/>
    <w:rsid w:val="5D131DBD"/>
    <w:rsid w:val="5D1769BA"/>
    <w:rsid w:val="5D194597"/>
    <w:rsid w:val="5D2C51FF"/>
    <w:rsid w:val="5D335984"/>
    <w:rsid w:val="5D3831A9"/>
    <w:rsid w:val="5D4719D0"/>
    <w:rsid w:val="5D4C06B6"/>
    <w:rsid w:val="5D4F0615"/>
    <w:rsid w:val="5D510A93"/>
    <w:rsid w:val="5D536B0C"/>
    <w:rsid w:val="5D5B1F20"/>
    <w:rsid w:val="5D631B97"/>
    <w:rsid w:val="5D6B4940"/>
    <w:rsid w:val="5D700B61"/>
    <w:rsid w:val="5D701CE9"/>
    <w:rsid w:val="5D745CED"/>
    <w:rsid w:val="5D76285A"/>
    <w:rsid w:val="5D770429"/>
    <w:rsid w:val="5D801093"/>
    <w:rsid w:val="5D8030EE"/>
    <w:rsid w:val="5D8142B6"/>
    <w:rsid w:val="5D8F1669"/>
    <w:rsid w:val="5D931437"/>
    <w:rsid w:val="5D9505AC"/>
    <w:rsid w:val="5D9E6704"/>
    <w:rsid w:val="5DA27308"/>
    <w:rsid w:val="5DA301B1"/>
    <w:rsid w:val="5DA97CDF"/>
    <w:rsid w:val="5DB840D5"/>
    <w:rsid w:val="5DBC6243"/>
    <w:rsid w:val="5DBE6003"/>
    <w:rsid w:val="5DC72C1B"/>
    <w:rsid w:val="5DF243F9"/>
    <w:rsid w:val="5DF2762A"/>
    <w:rsid w:val="5DFC354E"/>
    <w:rsid w:val="5E0006EA"/>
    <w:rsid w:val="5E060E97"/>
    <w:rsid w:val="5E094727"/>
    <w:rsid w:val="5E0D0108"/>
    <w:rsid w:val="5E1D4371"/>
    <w:rsid w:val="5E2354C1"/>
    <w:rsid w:val="5E241226"/>
    <w:rsid w:val="5E283023"/>
    <w:rsid w:val="5E2D5824"/>
    <w:rsid w:val="5E322837"/>
    <w:rsid w:val="5E336A69"/>
    <w:rsid w:val="5E3800CC"/>
    <w:rsid w:val="5E3C1BE2"/>
    <w:rsid w:val="5E4944E6"/>
    <w:rsid w:val="5E4C0E2D"/>
    <w:rsid w:val="5E601F09"/>
    <w:rsid w:val="5E6B15CF"/>
    <w:rsid w:val="5E6C5F4A"/>
    <w:rsid w:val="5E6F61F1"/>
    <w:rsid w:val="5E72073D"/>
    <w:rsid w:val="5E721BE4"/>
    <w:rsid w:val="5E737440"/>
    <w:rsid w:val="5E737B4F"/>
    <w:rsid w:val="5E7602D4"/>
    <w:rsid w:val="5E793C6B"/>
    <w:rsid w:val="5E7A375C"/>
    <w:rsid w:val="5E7A7E09"/>
    <w:rsid w:val="5E834061"/>
    <w:rsid w:val="5E8500F6"/>
    <w:rsid w:val="5E9141D4"/>
    <w:rsid w:val="5E9650BF"/>
    <w:rsid w:val="5E967012"/>
    <w:rsid w:val="5EA4633C"/>
    <w:rsid w:val="5EAB6DDE"/>
    <w:rsid w:val="5EB03AB1"/>
    <w:rsid w:val="5EB11968"/>
    <w:rsid w:val="5EBD5F0F"/>
    <w:rsid w:val="5EC63076"/>
    <w:rsid w:val="5EC840D4"/>
    <w:rsid w:val="5ECB2AEB"/>
    <w:rsid w:val="5ED65A65"/>
    <w:rsid w:val="5ED70D17"/>
    <w:rsid w:val="5EF94647"/>
    <w:rsid w:val="5EFD7482"/>
    <w:rsid w:val="5F0C4853"/>
    <w:rsid w:val="5F1757F5"/>
    <w:rsid w:val="5F184CEC"/>
    <w:rsid w:val="5F1929CF"/>
    <w:rsid w:val="5F287056"/>
    <w:rsid w:val="5F2C4964"/>
    <w:rsid w:val="5F2E0905"/>
    <w:rsid w:val="5F347454"/>
    <w:rsid w:val="5F373CA1"/>
    <w:rsid w:val="5F3A0E25"/>
    <w:rsid w:val="5F465884"/>
    <w:rsid w:val="5F483791"/>
    <w:rsid w:val="5F4F7CB1"/>
    <w:rsid w:val="5F502C8B"/>
    <w:rsid w:val="5F542E93"/>
    <w:rsid w:val="5F61113E"/>
    <w:rsid w:val="5F614C45"/>
    <w:rsid w:val="5F627F96"/>
    <w:rsid w:val="5F63012B"/>
    <w:rsid w:val="5F667C80"/>
    <w:rsid w:val="5F6F2BBD"/>
    <w:rsid w:val="5F7467D9"/>
    <w:rsid w:val="5F785DBE"/>
    <w:rsid w:val="5F7879F4"/>
    <w:rsid w:val="5F7D395B"/>
    <w:rsid w:val="5F815A76"/>
    <w:rsid w:val="5F865C37"/>
    <w:rsid w:val="5F972D18"/>
    <w:rsid w:val="5FA035C1"/>
    <w:rsid w:val="5FAD18E9"/>
    <w:rsid w:val="5FAD3E5E"/>
    <w:rsid w:val="5FAF5AD6"/>
    <w:rsid w:val="5FB157C6"/>
    <w:rsid w:val="5FB879DC"/>
    <w:rsid w:val="5FCF4618"/>
    <w:rsid w:val="5FDA019E"/>
    <w:rsid w:val="5FDD5E5D"/>
    <w:rsid w:val="5FE2436C"/>
    <w:rsid w:val="5FEC26B6"/>
    <w:rsid w:val="5FF21CEF"/>
    <w:rsid w:val="5FF2371E"/>
    <w:rsid w:val="5FF26E42"/>
    <w:rsid w:val="5FF6593F"/>
    <w:rsid w:val="5FF8174E"/>
    <w:rsid w:val="5FFA45B8"/>
    <w:rsid w:val="5FFB53A8"/>
    <w:rsid w:val="600140E3"/>
    <w:rsid w:val="600442CD"/>
    <w:rsid w:val="600609B8"/>
    <w:rsid w:val="60170A22"/>
    <w:rsid w:val="60185761"/>
    <w:rsid w:val="601A17C5"/>
    <w:rsid w:val="601D3615"/>
    <w:rsid w:val="60216FB8"/>
    <w:rsid w:val="60251DD3"/>
    <w:rsid w:val="602A5BC3"/>
    <w:rsid w:val="603019D3"/>
    <w:rsid w:val="603807DE"/>
    <w:rsid w:val="60392DE9"/>
    <w:rsid w:val="60410E69"/>
    <w:rsid w:val="60412D3D"/>
    <w:rsid w:val="60490BA1"/>
    <w:rsid w:val="604C4C15"/>
    <w:rsid w:val="605465F7"/>
    <w:rsid w:val="60552E09"/>
    <w:rsid w:val="60560F69"/>
    <w:rsid w:val="605916E7"/>
    <w:rsid w:val="60596586"/>
    <w:rsid w:val="60636E33"/>
    <w:rsid w:val="607A6903"/>
    <w:rsid w:val="607E2A76"/>
    <w:rsid w:val="608B0ED4"/>
    <w:rsid w:val="608E6871"/>
    <w:rsid w:val="608F2EEC"/>
    <w:rsid w:val="609376AD"/>
    <w:rsid w:val="609F689E"/>
    <w:rsid w:val="60A308D4"/>
    <w:rsid w:val="60C16F3B"/>
    <w:rsid w:val="60C83CA1"/>
    <w:rsid w:val="60CF2884"/>
    <w:rsid w:val="60D422A0"/>
    <w:rsid w:val="60D6645F"/>
    <w:rsid w:val="60E10F00"/>
    <w:rsid w:val="60E1122B"/>
    <w:rsid w:val="60E26B05"/>
    <w:rsid w:val="60E6145D"/>
    <w:rsid w:val="60E965FE"/>
    <w:rsid w:val="60EA3E67"/>
    <w:rsid w:val="60EB65C9"/>
    <w:rsid w:val="60EC7C7E"/>
    <w:rsid w:val="60FB7668"/>
    <w:rsid w:val="60FC55D0"/>
    <w:rsid w:val="60FC72A6"/>
    <w:rsid w:val="61052119"/>
    <w:rsid w:val="61070989"/>
    <w:rsid w:val="610F79CC"/>
    <w:rsid w:val="611A38B2"/>
    <w:rsid w:val="611B495F"/>
    <w:rsid w:val="612527CE"/>
    <w:rsid w:val="61290CBF"/>
    <w:rsid w:val="613C6FAA"/>
    <w:rsid w:val="614004BB"/>
    <w:rsid w:val="61556812"/>
    <w:rsid w:val="61664BE1"/>
    <w:rsid w:val="616A4972"/>
    <w:rsid w:val="616E3F0A"/>
    <w:rsid w:val="61716E68"/>
    <w:rsid w:val="61755A98"/>
    <w:rsid w:val="61826F0E"/>
    <w:rsid w:val="61861069"/>
    <w:rsid w:val="61953CA0"/>
    <w:rsid w:val="619F7DF1"/>
    <w:rsid w:val="61A07B55"/>
    <w:rsid w:val="61A4514F"/>
    <w:rsid w:val="61A527DB"/>
    <w:rsid w:val="61AA5908"/>
    <w:rsid w:val="61B675FF"/>
    <w:rsid w:val="61B9288B"/>
    <w:rsid w:val="61BB2F40"/>
    <w:rsid w:val="61C6559F"/>
    <w:rsid w:val="61C9634D"/>
    <w:rsid w:val="61D56313"/>
    <w:rsid w:val="61DE66FD"/>
    <w:rsid w:val="61E007AE"/>
    <w:rsid w:val="61F367B2"/>
    <w:rsid w:val="61F81E07"/>
    <w:rsid w:val="620D55C1"/>
    <w:rsid w:val="621574BF"/>
    <w:rsid w:val="621602F2"/>
    <w:rsid w:val="621D1F96"/>
    <w:rsid w:val="622178EB"/>
    <w:rsid w:val="623531CA"/>
    <w:rsid w:val="62371FD9"/>
    <w:rsid w:val="62372377"/>
    <w:rsid w:val="623B3850"/>
    <w:rsid w:val="623E4142"/>
    <w:rsid w:val="624B7A4D"/>
    <w:rsid w:val="624D1464"/>
    <w:rsid w:val="624D2BC7"/>
    <w:rsid w:val="624D66B5"/>
    <w:rsid w:val="625020B7"/>
    <w:rsid w:val="625115B6"/>
    <w:rsid w:val="626339DC"/>
    <w:rsid w:val="62634C8F"/>
    <w:rsid w:val="62641BFE"/>
    <w:rsid w:val="627168E2"/>
    <w:rsid w:val="627369C4"/>
    <w:rsid w:val="62741B9E"/>
    <w:rsid w:val="62762D50"/>
    <w:rsid w:val="62784F4A"/>
    <w:rsid w:val="627D2B0F"/>
    <w:rsid w:val="62836F74"/>
    <w:rsid w:val="628767CC"/>
    <w:rsid w:val="62886FC2"/>
    <w:rsid w:val="62892B5F"/>
    <w:rsid w:val="628D7D23"/>
    <w:rsid w:val="628E5D0F"/>
    <w:rsid w:val="629165D6"/>
    <w:rsid w:val="62940DB0"/>
    <w:rsid w:val="629F71A6"/>
    <w:rsid w:val="62A93BDD"/>
    <w:rsid w:val="62B152E8"/>
    <w:rsid w:val="62B526D6"/>
    <w:rsid w:val="62B667E6"/>
    <w:rsid w:val="62BF272C"/>
    <w:rsid w:val="62C443C5"/>
    <w:rsid w:val="62CA2935"/>
    <w:rsid w:val="62CB39F6"/>
    <w:rsid w:val="62D6725F"/>
    <w:rsid w:val="62DA1415"/>
    <w:rsid w:val="62DD6F2A"/>
    <w:rsid w:val="62E37B44"/>
    <w:rsid w:val="62E44652"/>
    <w:rsid w:val="62E852F4"/>
    <w:rsid w:val="62E90BE3"/>
    <w:rsid w:val="62E93557"/>
    <w:rsid w:val="62EB5DE6"/>
    <w:rsid w:val="62EC2B88"/>
    <w:rsid w:val="62EC5612"/>
    <w:rsid w:val="62ED1BC6"/>
    <w:rsid w:val="62ED33A3"/>
    <w:rsid w:val="63035C1A"/>
    <w:rsid w:val="630F25BC"/>
    <w:rsid w:val="630F6278"/>
    <w:rsid w:val="6311035B"/>
    <w:rsid w:val="63130AF8"/>
    <w:rsid w:val="63156ABF"/>
    <w:rsid w:val="63231947"/>
    <w:rsid w:val="632C1441"/>
    <w:rsid w:val="6330344D"/>
    <w:rsid w:val="63334E3E"/>
    <w:rsid w:val="63354E11"/>
    <w:rsid w:val="63363827"/>
    <w:rsid w:val="633A7931"/>
    <w:rsid w:val="633C7E8E"/>
    <w:rsid w:val="633F5A81"/>
    <w:rsid w:val="6341298D"/>
    <w:rsid w:val="634408A5"/>
    <w:rsid w:val="63474B4C"/>
    <w:rsid w:val="634857A2"/>
    <w:rsid w:val="634B789F"/>
    <w:rsid w:val="634E1186"/>
    <w:rsid w:val="63562FAA"/>
    <w:rsid w:val="63584CCB"/>
    <w:rsid w:val="635B098E"/>
    <w:rsid w:val="635D6DCF"/>
    <w:rsid w:val="63616A89"/>
    <w:rsid w:val="63655728"/>
    <w:rsid w:val="636A3CBA"/>
    <w:rsid w:val="636E44AC"/>
    <w:rsid w:val="6370272D"/>
    <w:rsid w:val="63764A9F"/>
    <w:rsid w:val="63793EA2"/>
    <w:rsid w:val="638549A6"/>
    <w:rsid w:val="63855016"/>
    <w:rsid w:val="63912D37"/>
    <w:rsid w:val="63A0274D"/>
    <w:rsid w:val="63A15CC9"/>
    <w:rsid w:val="63A85ADE"/>
    <w:rsid w:val="63AC1313"/>
    <w:rsid w:val="63AD551A"/>
    <w:rsid w:val="63B24807"/>
    <w:rsid w:val="63D23D7B"/>
    <w:rsid w:val="63D405FA"/>
    <w:rsid w:val="63D443E6"/>
    <w:rsid w:val="63DB1AE7"/>
    <w:rsid w:val="63DC4E53"/>
    <w:rsid w:val="63DF5A32"/>
    <w:rsid w:val="6401719D"/>
    <w:rsid w:val="640F3228"/>
    <w:rsid w:val="64141869"/>
    <w:rsid w:val="64166079"/>
    <w:rsid w:val="642C1EE6"/>
    <w:rsid w:val="64327F6D"/>
    <w:rsid w:val="64350AE2"/>
    <w:rsid w:val="643F716E"/>
    <w:rsid w:val="643F7FFB"/>
    <w:rsid w:val="64401A84"/>
    <w:rsid w:val="644049D3"/>
    <w:rsid w:val="64526662"/>
    <w:rsid w:val="64527992"/>
    <w:rsid w:val="64611819"/>
    <w:rsid w:val="646128C9"/>
    <w:rsid w:val="6462481D"/>
    <w:rsid w:val="64666993"/>
    <w:rsid w:val="646F722A"/>
    <w:rsid w:val="64797BA8"/>
    <w:rsid w:val="64820376"/>
    <w:rsid w:val="64822BA4"/>
    <w:rsid w:val="64825E61"/>
    <w:rsid w:val="64911000"/>
    <w:rsid w:val="64A03BC0"/>
    <w:rsid w:val="64A14C1E"/>
    <w:rsid w:val="64A775A2"/>
    <w:rsid w:val="64B149F6"/>
    <w:rsid w:val="64CA1ABF"/>
    <w:rsid w:val="64D80854"/>
    <w:rsid w:val="64D831EE"/>
    <w:rsid w:val="64DA00D0"/>
    <w:rsid w:val="64DE6189"/>
    <w:rsid w:val="64E113AF"/>
    <w:rsid w:val="64F47A26"/>
    <w:rsid w:val="64FA1069"/>
    <w:rsid w:val="650A1DE6"/>
    <w:rsid w:val="650F563E"/>
    <w:rsid w:val="65104404"/>
    <w:rsid w:val="65110D57"/>
    <w:rsid w:val="65134C39"/>
    <w:rsid w:val="6521520C"/>
    <w:rsid w:val="65217A97"/>
    <w:rsid w:val="65264CBD"/>
    <w:rsid w:val="65394772"/>
    <w:rsid w:val="6542246D"/>
    <w:rsid w:val="65443B3C"/>
    <w:rsid w:val="65472B98"/>
    <w:rsid w:val="65513065"/>
    <w:rsid w:val="65516212"/>
    <w:rsid w:val="6559705D"/>
    <w:rsid w:val="655E64B8"/>
    <w:rsid w:val="65605EC7"/>
    <w:rsid w:val="656D2DF0"/>
    <w:rsid w:val="656D3292"/>
    <w:rsid w:val="657753AD"/>
    <w:rsid w:val="657B33A1"/>
    <w:rsid w:val="6589050A"/>
    <w:rsid w:val="65981B5D"/>
    <w:rsid w:val="65A93DB5"/>
    <w:rsid w:val="65AF71D8"/>
    <w:rsid w:val="65B04687"/>
    <w:rsid w:val="65B259AD"/>
    <w:rsid w:val="65B34445"/>
    <w:rsid w:val="65BF7FA2"/>
    <w:rsid w:val="65C35796"/>
    <w:rsid w:val="65C40705"/>
    <w:rsid w:val="65C826A8"/>
    <w:rsid w:val="65C92840"/>
    <w:rsid w:val="65D40637"/>
    <w:rsid w:val="65D97E5D"/>
    <w:rsid w:val="65E31C0C"/>
    <w:rsid w:val="65E74614"/>
    <w:rsid w:val="65EB2AC0"/>
    <w:rsid w:val="65F97545"/>
    <w:rsid w:val="65FC1F86"/>
    <w:rsid w:val="660A4B53"/>
    <w:rsid w:val="660E31CF"/>
    <w:rsid w:val="660F1F1A"/>
    <w:rsid w:val="661257C6"/>
    <w:rsid w:val="661E038F"/>
    <w:rsid w:val="66221598"/>
    <w:rsid w:val="662A64A6"/>
    <w:rsid w:val="662B4636"/>
    <w:rsid w:val="662D6AFD"/>
    <w:rsid w:val="662E625F"/>
    <w:rsid w:val="66327A4C"/>
    <w:rsid w:val="6635049E"/>
    <w:rsid w:val="663F017E"/>
    <w:rsid w:val="66457DC8"/>
    <w:rsid w:val="66461AFB"/>
    <w:rsid w:val="6646395A"/>
    <w:rsid w:val="66510F62"/>
    <w:rsid w:val="66567EE2"/>
    <w:rsid w:val="66593BF8"/>
    <w:rsid w:val="665946C3"/>
    <w:rsid w:val="6660229D"/>
    <w:rsid w:val="66634CEC"/>
    <w:rsid w:val="66674C80"/>
    <w:rsid w:val="666E1E91"/>
    <w:rsid w:val="667154E4"/>
    <w:rsid w:val="667B4119"/>
    <w:rsid w:val="667D5A03"/>
    <w:rsid w:val="667F61C0"/>
    <w:rsid w:val="66893489"/>
    <w:rsid w:val="668A688B"/>
    <w:rsid w:val="66914AF8"/>
    <w:rsid w:val="669713A4"/>
    <w:rsid w:val="66A374B1"/>
    <w:rsid w:val="66A57ADD"/>
    <w:rsid w:val="66B0107A"/>
    <w:rsid w:val="66B07211"/>
    <w:rsid w:val="66C01989"/>
    <w:rsid w:val="66C01FFF"/>
    <w:rsid w:val="66C2244F"/>
    <w:rsid w:val="66CB1A13"/>
    <w:rsid w:val="66CF7B64"/>
    <w:rsid w:val="66D05CE6"/>
    <w:rsid w:val="66DA35EF"/>
    <w:rsid w:val="66E23147"/>
    <w:rsid w:val="66E80097"/>
    <w:rsid w:val="66E979FF"/>
    <w:rsid w:val="66EA3CAB"/>
    <w:rsid w:val="66EC749B"/>
    <w:rsid w:val="66F60961"/>
    <w:rsid w:val="66FE2892"/>
    <w:rsid w:val="67015348"/>
    <w:rsid w:val="670433AC"/>
    <w:rsid w:val="670E6CBE"/>
    <w:rsid w:val="67110686"/>
    <w:rsid w:val="671241D1"/>
    <w:rsid w:val="67192B0C"/>
    <w:rsid w:val="671B77C6"/>
    <w:rsid w:val="671F2376"/>
    <w:rsid w:val="67240CB1"/>
    <w:rsid w:val="67272BE8"/>
    <w:rsid w:val="672F460B"/>
    <w:rsid w:val="67324B9B"/>
    <w:rsid w:val="673506BA"/>
    <w:rsid w:val="67391372"/>
    <w:rsid w:val="6747218F"/>
    <w:rsid w:val="674833CE"/>
    <w:rsid w:val="675023DD"/>
    <w:rsid w:val="67511123"/>
    <w:rsid w:val="67512483"/>
    <w:rsid w:val="6760070C"/>
    <w:rsid w:val="67606F78"/>
    <w:rsid w:val="676D0357"/>
    <w:rsid w:val="677802B1"/>
    <w:rsid w:val="677B2A6C"/>
    <w:rsid w:val="677C350F"/>
    <w:rsid w:val="677D1F61"/>
    <w:rsid w:val="678409C5"/>
    <w:rsid w:val="6785772A"/>
    <w:rsid w:val="679426EF"/>
    <w:rsid w:val="67971C5C"/>
    <w:rsid w:val="679840FE"/>
    <w:rsid w:val="679D38A7"/>
    <w:rsid w:val="679E3803"/>
    <w:rsid w:val="67A115B1"/>
    <w:rsid w:val="67A4540E"/>
    <w:rsid w:val="67A72290"/>
    <w:rsid w:val="67A804DD"/>
    <w:rsid w:val="67AB0A41"/>
    <w:rsid w:val="67AF1230"/>
    <w:rsid w:val="67AF28C7"/>
    <w:rsid w:val="67CA0D4A"/>
    <w:rsid w:val="67D36E2F"/>
    <w:rsid w:val="67D46406"/>
    <w:rsid w:val="67D5017D"/>
    <w:rsid w:val="67D84C7E"/>
    <w:rsid w:val="67D86476"/>
    <w:rsid w:val="67E400AE"/>
    <w:rsid w:val="67E85AA3"/>
    <w:rsid w:val="67ED75D1"/>
    <w:rsid w:val="67EE3A24"/>
    <w:rsid w:val="67F847FF"/>
    <w:rsid w:val="67FC52EA"/>
    <w:rsid w:val="67FE288E"/>
    <w:rsid w:val="67FE74A2"/>
    <w:rsid w:val="680022A8"/>
    <w:rsid w:val="68006691"/>
    <w:rsid w:val="6806492C"/>
    <w:rsid w:val="68176F07"/>
    <w:rsid w:val="681F247B"/>
    <w:rsid w:val="68592BA2"/>
    <w:rsid w:val="685A54E2"/>
    <w:rsid w:val="685C087D"/>
    <w:rsid w:val="685D610F"/>
    <w:rsid w:val="685E6283"/>
    <w:rsid w:val="686660CE"/>
    <w:rsid w:val="686A02A3"/>
    <w:rsid w:val="686D2FA1"/>
    <w:rsid w:val="68702E98"/>
    <w:rsid w:val="688B1136"/>
    <w:rsid w:val="68942067"/>
    <w:rsid w:val="689955E3"/>
    <w:rsid w:val="689F2DCC"/>
    <w:rsid w:val="689F3BB7"/>
    <w:rsid w:val="68AF32BE"/>
    <w:rsid w:val="68B251B2"/>
    <w:rsid w:val="68B711D6"/>
    <w:rsid w:val="68B81DD1"/>
    <w:rsid w:val="68C94E37"/>
    <w:rsid w:val="68D36E92"/>
    <w:rsid w:val="68E27A86"/>
    <w:rsid w:val="68E73E4E"/>
    <w:rsid w:val="68EF6857"/>
    <w:rsid w:val="68F916F9"/>
    <w:rsid w:val="68F965D1"/>
    <w:rsid w:val="68FE7A59"/>
    <w:rsid w:val="690037B1"/>
    <w:rsid w:val="69011750"/>
    <w:rsid w:val="690F5B20"/>
    <w:rsid w:val="69135944"/>
    <w:rsid w:val="69142024"/>
    <w:rsid w:val="69171912"/>
    <w:rsid w:val="69192862"/>
    <w:rsid w:val="691973C7"/>
    <w:rsid w:val="691C2C88"/>
    <w:rsid w:val="691E2C25"/>
    <w:rsid w:val="691E3299"/>
    <w:rsid w:val="69262FE5"/>
    <w:rsid w:val="69293CBE"/>
    <w:rsid w:val="692A1A5F"/>
    <w:rsid w:val="69322D39"/>
    <w:rsid w:val="69323AF9"/>
    <w:rsid w:val="693A3DAD"/>
    <w:rsid w:val="693F6105"/>
    <w:rsid w:val="69457758"/>
    <w:rsid w:val="694E68CB"/>
    <w:rsid w:val="69536B1E"/>
    <w:rsid w:val="69580163"/>
    <w:rsid w:val="69614DEF"/>
    <w:rsid w:val="69623A3D"/>
    <w:rsid w:val="696302D6"/>
    <w:rsid w:val="696A27E9"/>
    <w:rsid w:val="697A7E71"/>
    <w:rsid w:val="697B0DA2"/>
    <w:rsid w:val="699008A3"/>
    <w:rsid w:val="699E602F"/>
    <w:rsid w:val="69A1678E"/>
    <w:rsid w:val="69AE58B4"/>
    <w:rsid w:val="69AF0830"/>
    <w:rsid w:val="69B01209"/>
    <w:rsid w:val="69B26F69"/>
    <w:rsid w:val="69BB7C4F"/>
    <w:rsid w:val="69BC45B2"/>
    <w:rsid w:val="69C05E78"/>
    <w:rsid w:val="69C06859"/>
    <w:rsid w:val="69C20E6A"/>
    <w:rsid w:val="69CA5C0B"/>
    <w:rsid w:val="69CD2849"/>
    <w:rsid w:val="69D12944"/>
    <w:rsid w:val="69D34772"/>
    <w:rsid w:val="69E66DC4"/>
    <w:rsid w:val="69EF392A"/>
    <w:rsid w:val="69F13DD2"/>
    <w:rsid w:val="69F41BB1"/>
    <w:rsid w:val="69F62987"/>
    <w:rsid w:val="69F8203A"/>
    <w:rsid w:val="6A060A1F"/>
    <w:rsid w:val="6A066607"/>
    <w:rsid w:val="6A0A34C2"/>
    <w:rsid w:val="6A0E002F"/>
    <w:rsid w:val="6A184189"/>
    <w:rsid w:val="6A1B7D52"/>
    <w:rsid w:val="6A216C19"/>
    <w:rsid w:val="6A246A40"/>
    <w:rsid w:val="6A2652AE"/>
    <w:rsid w:val="6A2A02CC"/>
    <w:rsid w:val="6A3044EA"/>
    <w:rsid w:val="6A3D241D"/>
    <w:rsid w:val="6A3D7B02"/>
    <w:rsid w:val="6A413EF9"/>
    <w:rsid w:val="6A471B15"/>
    <w:rsid w:val="6A4C46E0"/>
    <w:rsid w:val="6A5D7B83"/>
    <w:rsid w:val="6A615D26"/>
    <w:rsid w:val="6A632129"/>
    <w:rsid w:val="6A633DDF"/>
    <w:rsid w:val="6A73445D"/>
    <w:rsid w:val="6A751A73"/>
    <w:rsid w:val="6A78210C"/>
    <w:rsid w:val="6A7A3403"/>
    <w:rsid w:val="6A7B57F2"/>
    <w:rsid w:val="6A8D6670"/>
    <w:rsid w:val="6A923535"/>
    <w:rsid w:val="6AA14EF2"/>
    <w:rsid w:val="6AA703F7"/>
    <w:rsid w:val="6AAB7DF4"/>
    <w:rsid w:val="6AAC10E1"/>
    <w:rsid w:val="6AAE3021"/>
    <w:rsid w:val="6AB5544C"/>
    <w:rsid w:val="6ABC2C6E"/>
    <w:rsid w:val="6ABE5AE3"/>
    <w:rsid w:val="6AC43ADC"/>
    <w:rsid w:val="6ACB05EE"/>
    <w:rsid w:val="6AD62A51"/>
    <w:rsid w:val="6AD65C96"/>
    <w:rsid w:val="6AD76D8A"/>
    <w:rsid w:val="6ADA7083"/>
    <w:rsid w:val="6ADB3DBE"/>
    <w:rsid w:val="6ADC0EBE"/>
    <w:rsid w:val="6AE845EB"/>
    <w:rsid w:val="6AE91BF8"/>
    <w:rsid w:val="6AE9482F"/>
    <w:rsid w:val="6AEA3F25"/>
    <w:rsid w:val="6AF37D29"/>
    <w:rsid w:val="6AFB11A8"/>
    <w:rsid w:val="6AFC210B"/>
    <w:rsid w:val="6B003D41"/>
    <w:rsid w:val="6B074ED1"/>
    <w:rsid w:val="6B1278F5"/>
    <w:rsid w:val="6B143D50"/>
    <w:rsid w:val="6B1B6C93"/>
    <w:rsid w:val="6B1C55D9"/>
    <w:rsid w:val="6B1D53B0"/>
    <w:rsid w:val="6B2142BC"/>
    <w:rsid w:val="6B294E4E"/>
    <w:rsid w:val="6B2A5F96"/>
    <w:rsid w:val="6B301B7D"/>
    <w:rsid w:val="6B362B30"/>
    <w:rsid w:val="6B380244"/>
    <w:rsid w:val="6B5919C6"/>
    <w:rsid w:val="6B62070F"/>
    <w:rsid w:val="6B6D6743"/>
    <w:rsid w:val="6B6E30CE"/>
    <w:rsid w:val="6B715F58"/>
    <w:rsid w:val="6B7951BE"/>
    <w:rsid w:val="6B7D491C"/>
    <w:rsid w:val="6B842FF4"/>
    <w:rsid w:val="6B863C88"/>
    <w:rsid w:val="6B8B7217"/>
    <w:rsid w:val="6B917DD2"/>
    <w:rsid w:val="6B9612D0"/>
    <w:rsid w:val="6B9767A7"/>
    <w:rsid w:val="6BA812F1"/>
    <w:rsid w:val="6BB57E3F"/>
    <w:rsid w:val="6BB6157B"/>
    <w:rsid w:val="6BC1708E"/>
    <w:rsid w:val="6BD414AF"/>
    <w:rsid w:val="6BDA450B"/>
    <w:rsid w:val="6BE150E1"/>
    <w:rsid w:val="6BE4546C"/>
    <w:rsid w:val="6BE6319A"/>
    <w:rsid w:val="6BEA6C25"/>
    <w:rsid w:val="6BF50F97"/>
    <w:rsid w:val="6BFC7436"/>
    <w:rsid w:val="6C000E51"/>
    <w:rsid w:val="6C01647C"/>
    <w:rsid w:val="6C02029B"/>
    <w:rsid w:val="6C0C7FB9"/>
    <w:rsid w:val="6C115836"/>
    <w:rsid w:val="6C180682"/>
    <w:rsid w:val="6C1D7A77"/>
    <w:rsid w:val="6C2A057F"/>
    <w:rsid w:val="6C2A7881"/>
    <w:rsid w:val="6C312647"/>
    <w:rsid w:val="6C322D49"/>
    <w:rsid w:val="6C3A38F0"/>
    <w:rsid w:val="6C3A6745"/>
    <w:rsid w:val="6C443196"/>
    <w:rsid w:val="6C52286A"/>
    <w:rsid w:val="6C5F28A4"/>
    <w:rsid w:val="6C6C3888"/>
    <w:rsid w:val="6C6C6468"/>
    <w:rsid w:val="6C6E1B2C"/>
    <w:rsid w:val="6C731D84"/>
    <w:rsid w:val="6C733306"/>
    <w:rsid w:val="6C7872A2"/>
    <w:rsid w:val="6C7C1743"/>
    <w:rsid w:val="6C7F13BC"/>
    <w:rsid w:val="6C807E57"/>
    <w:rsid w:val="6C8A1DE9"/>
    <w:rsid w:val="6C94585C"/>
    <w:rsid w:val="6C9C4171"/>
    <w:rsid w:val="6CBA3B06"/>
    <w:rsid w:val="6CBD6A88"/>
    <w:rsid w:val="6CC438F6"/>
    <w:rsid w:val="6CC546A3"/>
    <w:rsid w:val="6CC73B77"/>
    <w:rsid w:val="6CCA062C"/>
    <w:rsid w:val="6CCE3F0D"/>
    <w:rsid w:val="6CCE5F93"/>
    <w:rsid w:val="6CD204DE"/>
    <w:rsid w:val="6CE06DC3"/>
    <w:rsid w:val="6CE339A2"/>
    <w:rsid w:val="6CE86255"/>
    <w:rsid w:val="6CEF63F7"/>
    <w:rsid w:val="6CF23D4D"/>
    <w:rsid w:val="6CFB6774"/>
    <w:rsid w:val="6D081C8D"/>
    <w:rsid w:val="6D093EB3"/>
    <w:rsid w:val="6D131FC5"/>
    <w:rsid w:val="6D1645C1"/>
    <w:rsid w:val="6D1C0F73"/>
    <w:rsid w:val="6D1E6E2A"/>
    <w:rsid w:val="6D1F6F3D"/>
    <w:rsid w:val="6D282813"/>
    <w:rsid w:val="6D2D6300"/>
    <w:rsid w:val="6D32180C"/>
    <w:rsid w:val="6D327CC1"/>
    <w:rsid w:val="6D501A86"/>
    <w:rsid w:val="6D5F55CE"/>
    <w:rsid w:val="6D6607CF"/>
    <w:rsid w:val="6D674987"/>
    <w:rsid w:val="6D6D4EC9"/>
    <w:rsid w:val="6D73549B"/>
    <w:rsid w:val="6D745AC5"/>
    <w:rsid w:val="6D7A3884"/>
    <w:rsid w:val="6D805B9C"/>
    <w:rsid w:val="6D814F22"/>
    <w:rsid w:val="6D8A3B82"/>
    <w:rsid w:val="6D8A3D7B"/>
    <w:rsid w:val="6D8B775C"/>
    <w:rsid w:val="6D93141B"/>
    <w:rsid w:val="6D945A55"/>
    <w:rsid w:val="6D973F8E"/>
    <w:rsid w:val="6D9A5172"/>
    <w:rsid w:val="6D9F02A8"/>
    <w:rsid w:val="6DA53B3D"/>
    <w:rsid w:val="6DAC3244"/>
    <w:rsid w:val="6DB23350"/>
    <w:rsid w:val="6DB4285B"/>
    <w:rsid w:val="6DB84421"/>
    <w:rsid w:val="6DB96B83"/>
    <w:rsid w:val="6DC00174"/>
    <w:rsid w:val="6DC73C6C"/>
    <w:rsid w:val="6DCA454F"/>
    <w:rsid w:val="6DCC7E9E"/>
    <w:rsid w:val="6DCD65B3"/>
    <w:rsid w:val="6DCE233F"/>
    <w:rsid w:val="6DCE34F8"/>
    <w:rsid w:val="6DD7247F"/>
    <w:rsid w:val="6DE3232F"/>
    <w:rsid w:val="6DE35FB1"/>
    <w:rsid w:val="6DEE319B"/>
    <w:rsid w:val="6DF93F1E"/>
    <w:rsid w:val="6DF97E79"/>
    <w:rsid w:val="6DFA0EDB"/>
    <w:rsid w:val="6DFE0285"/>
    <w:rsid w:val="6DFE1AB0"/>
    <w:rsid w:val="6E014E53"/>
    <w:rsid w:val="6E016618"/>
    <w:rsid w:val="6E0750CC"/>
    <w:rsid w:val="6E086826"/>
    <w:rsid w:val="6E0920FE"/>
    <w:rsid w:val="6E2E2E54"/>
    <w:rsid w:val="6E311775"/>
    <w:rsid w:val="6E451684"/>
    <w:rsid w:val="6E4C1D06"/>
    <w:rsid w:val="6E4D5278"/>
    <w:rsid w:val="6E4F0C35"/>
    <w:rsid w:val="6E5556FA"/>
    <w:rsid w:val="6E5B2DC6"/>
    <w:rsid w:val="6E620301"/>
    <w:rsid w:val="6E664051"/>
    <w:rsid w:val="6E681E77"/>
    <w:rsid w:val="6E6D3D63"/>
    <w:rsid w:val="6E6F6C81"/>
    <w:rsid w:val="6E780992"/>
    <w:rsid w:val="6E796E6F"/>
    <w:rsid w:val="6E823F2B"/>
    <w:rsid w:val="6E85241B"/>
    <w:rsid w:val="6E872FCF"/>
    <w:rsid w:val="6EA57A74"/>
    <w:rsid w:val="6EA633B4"/>
    <w:rsid w:val="6EA9580D"/>
    <w:rsid w:val="6EAA76BD"/>
    <w:rsid w:val="6EAB170F"/>
    <w:rsid w:val="6EB0142D"/>
    <w:rsid w:val="6EB0440B"/>
    <w:rsid w:val="6EB446FC"/>
    <w:rsid w:val="6EC07F8A"/>
    <w:rsid w:val="6EC454DE"/>
    <w:rsid w:val="6EC60E8B"/>
    <w:rsid w:val="6EC85F52"/>
    <w:rsid w:val="6ECC520B"/>
    <w:rsid w:val="6ECF3B67"/>
    <w:rsid w:val="6ED90606"/>
    <w:rsid w:val="6ED95D03"/>
    <w:rsid w:val="6ED96561"/>
    <w:rsid w:val="6EE12250"/>
    <w:rsid w:val="6EE52D27"/>
    <w:rsid w:val="6EE96347"/>
    <w:rsid w:val="6EF307F8"/>
    <w:rsid w:val="6EFA61AC"/>
    <w:rsid w:val="6EFC58B0"/>
    <w:rsid w:val="6EFF73EE"/>
    <w:rsid w:val="6F051B51"/>
    <w:rsid w:val="6F076E12"/>
    <w:rsid w:val="6F0C26C5"/>
    <w:rsid w:val="6F102F1B"/>
    <w:rsid w:val="6F355481"/>
    <w:rsid w:val="6F3562FB"/>
    <w:rsid w:val="6F390AC5"/>
    <w:rsid w:val="6F3913B1"/>
    <w:rsid w:val="6F395667"/>
    <w:rsid w:val="6F3D1807"/>
    <w:rsid w:val="6F3E6C99"/>
    <w:rsid w:val="6F41690B"/>
    <w:rsid w:val="6F471A1C"/>
    <w:rsid w:val="6F4E4F48"/>
    <w:rsid w:val="6F521363"/>
    <w:rsid w:val="6F57066C"/>
    <w:rsid w:val="6F593D48"/>
    <w:rsid w:val="6F664391"/>
    <w:rsid w:val="6F6976CC"/>
    <w:rsid w:val="6F6A03E0"/>
    <w:rsid w:val="6F6C7A57"/>
    <w:rsid w:val="6F6E10DE"/>
    <w:rsid w:val="6F755B99"/>
    <w:rsid w:val="6F781D53"/>
    <w:rsid w:val="6F8559CC"/>
    <w:rsid w:val="6F873327"/>
    <w:rsid w:val="6F8844C0"/>
    <w:rsid w:val="6F8A7A1C"/>
    <w:rsid w:val="6F9641C9"/>
    <w:rsid w:val="6FA678B3"/>
    <w:rsid w:val="6FBB16F9"/>
    <w:rsid w:val="6FC450E1"/>
    <w:rsid w:val="6FC542E5"/>
    <w:rsid w:val="6FCE2733"/>
    <w:rsid w:val="6FCF1F97"/>
    <w:rsid w:val="6FDA2E0A"/>
    <w:rsid w:val="6FF8053C"/>
    <w:rsid w:val="6FFA1B91"/>
    <w:rsid w:val="7008719E"/>
    <w:rsid w:val="702A42F3"/>
    <w:rsid w:val="70342925"/>
    <w:rsid w:val="70387D64"/>
    <w:rsid w:val="70391EB4"/>
    <w:rsid w:val="703D41DB"/>
    <w:rsid w:val="7048070F"/>
    <w:rsid w:val="704A4152"/>
    <w:rsid w:val="704A73A6"/>
    <w:rsid w:val="704A7A1C"/>
    <w:rsid w:val="70531554"/>
    <w:rsid w:val="705362D1"/>
    <w:rsid w:val="705B19B1"/>
    <w:rsid w:val="705B2443"/>
    <w:rsid w:val="70630F31"/>
    <w:rsid w:val="706324D3"/>
    <w:rsid w:val="70640A9F"/>
    <w:rsid w:val="7068250D"/>
    <w:rsid w:val="706C03CE"/>
    <w:rsid w:val="707851E9"/>
    <w:rsid w:val="707E52C8"/>
    <w:rsid w:val="7083264D"/>
    <w:rsid w:val="708C0D28"/>
    <w:rsid w:val="708C4D6A"/>
    <w:rsid w:val="70951787"/>
    <w:rsid w:val="709A241F"/>
    <w:rsid w:val="70A238E6"/>
    <w:rsid w:val="70AC25D6"/>
    <w:rsid w:val="70AD0CF6"/>
    <w:rsid w:val="70AD2596"/>
    <w:rsid w:val="70BB2B9F"/>
    <w:rsid w:val="70D37B6E"/>
    <w:rsid w:val="70E738B9"/>
    <w:rsid w:val="70E76F8A"/>
    <w:rsid w:val="70E77ACE"/>
    <w:rsid w:val="70EC6B30"/>
    <w:rsid w:val="70F4785D"/>
    <w:rsid w:val="71001C9E"/>
    <w:rsid w:val="71050E29"/>
    <w:rsid w:val="71071B55"/>
    <w:rsid w:val="71077AA0"/>
    <w:rsid w:val="710964DA"/>
    <w:rsid w:val="710B4D56"/>
    <w:rsid w:val="711546AA"/>
    <w:rsid w:val="711B14F5"/>
    <w:rsid w:val="71357666"/>
    <w:rsid w:val="71375DB5"/>
    <w:rsid w:val="71472EBB"/>
    <w:rsid w:val="71501D66"/>
    <w:rsid w:val="71680DBE"/>
    <w:rsid w:val="7177457A"/>
    <w:rsid w:val="717B62B7"/>
    <w:rsid w:val="717D482D"/>
    <w:rsid w:val="718123AC"/>
    <w:rsid w:val="71A80E34"/>
    <w:rsid w:val="71AA7DEB"/>
    <w:rsid w:val="71AC689B"/>
    <w:rsid w:val="71AC79AC"/>
    <w:rsid w:val="71AE0CF1"/>
    <w:rsid w:val="71B93C05"/>
    <w:rsid w:val="71B954A8"/>
    <w:rsid w:val="71BA5E6D"/>
    <w:rsid w:val="71C257D3"/>
    <w:rsid w:val="71C90892"/>
    <w:rsid w:val="71CC4E11"/>
    <w:rsid w:val="71CE03C7"/>
    <w:rsid w:val="71CF3F70"/>
    <w:rsid w:val="71D25B47"/>
    <w:rsid w:val="71DA0488"/>
    <w:rsid w:val="71DD2F89"/>
    <w:rsid w:val="71E8697A"/>
    <w:rsid w:val="71EC6591"/>
    <w:rsid w:val="71ED3BAD"/>
    <w:rsid w:val="71ED57E1"/>
    <w:rsid w:val="71F15473"/>
    <w:rsid w:val="71F16CB2"/>
    <w:rsid w:val="71F639C8"/>
    <w:rsid w:val="71F76C2D"/>
    <w:rsid w:val="7204521C"/>
    <w:rsid w:val="720E32FD"/>
    <w:rsid w:val="720F6C9A"/>
    <w:rsid w:val="72140F1D"/>
    <w:rsid w:val="721A7E2E"/>
    <w:rsid w:val="722F397D"/>
    <w:rsid w:val="72347DE3"/>
    <w:rsid w:val="724841DA"/>
    <w:rsid w:val="72632393"/>
    <w:rsid w:val="72671CED"/>
    <w:rsid w:val="7279062F"/>
    <w:rsid w:val="727C172C"/>
    <w:rsid w:val="727C5B27"/>
    <w:rsid w:val="7280632A"/>
    <w:rsid w:val="72847BA4"/>
    <w:rsid w:val="72891E2D"/>
    <w:rsid w:val="7292279B"/>
    <w:rsid w:val="72942DB3"/>
    <w:rsid w:val="729A51AB"/>
    <w:rsid w:val="729E5E40"/>
    <w:rsid w:val="72A64380"/>
    <w:rsid w:val="72A72050"/>
    <w:rsid w:val="72B062D1"/>
    <w:rsid w:val="72B16CF3"/>
    <w:rsid w:val="72B90DB5"/>
    <w:rsid w:val="72BB0B49"/>
    <w:rsid w:val="72C326B1"/>
    <w:rsid w:val="72C5771B"/>
    <w:rsid w:val="72CA33A9"/>
    <w:rsid w:val="72D249BA"/>
    <w:rsid w:val="72DB675D"/>
    <w:rsid w:val="72E12E2C"/>
    <w:rsid w:val="72E721B7"/>
    <w:rsid w:val="72EB05F6"/>
    <w:rsid w:val="72F154BC"/>
    <w:rsid w:val="72F300B2"/>
    <w:rsid w:val="72F814B5"/>
    <w:rsid w:val="72FC6892"/>
    <w:rsid w:val="730218E9"/>
    <w:rsid w:val="7302267B"/>
    <w:rsid w:val="73023F2E"/>
    <w:rsid w:val="730910EE"/>
    <w:rsid w:val="7316615E"/>
    <w:rsid w:val="73181BF9"/>
    <w:rsid w:val="731C37CD"/>
    <w:rsid w:val="731C7C59"/>
    <w:rsid w:val="732700BD"/>
    <w:rsid w:val="73276B64"/>
    <w:rsid w:val="732C5E46"/>
    <w:rsid w:val="73364BE7"/>
    <w:rsid w:val="733B0149"/>
    <w:rsid w:val="73404AB7"/>
    <w:rsid w:val="7343306D"/>
    <w:rsid w:val="73462D4C"/>
    <w:rsid w:val="735F2E72"/>
    <w:rsid w:val="73614DD7"/>
    <w:rsid w:val="736157B6"/>
    <w:rsid w:val="73623C26"/>
    <w:rsid w:val="73630C84"/>
    <w:rsid w:val="73634BC8"/>
    <w:rsid w:val="73657405"/>
    <w:rsid w:val="73690E78"/>
    <w:rsid w:val="736B2D54"/>
    <w:rsid w:val="73753833"/>
    <w:rsid w:val="73786F95"/>
    <w:rsid w:val="73795D1C"/>
    <w:rsid w:val="737E34F1"/>
    <w:rsid w:val="73801C47"/>
    <w:rsid w:val="7391534C"/>
    <w:rsid w:val="73980C67"/>
    <w:rsid w:val="739D12CC"/>
    <w:rsid w:val="73A057F9"/>
    <w:rsid w:val="73A111F3"/>
    <w:rsid w:val="73A51B7B"/>
    <w:rsid w:val="73A9576B"/>
    <w:rsid w:val="73AA0B61"/>
    <w:rsid w:val="73AE539D"/>
    <w:rsid w:val="73B66CA7"/>
    <w:rsid w:val="73B80618"/>
    <w:rsid w:val="73BD77E3"/>
    <w:rsid w:val="73DE6BD2"/>
    <w:rsid w:val="73E52803"/>
    <w:rsid w:val="73EB4EF9"/>
    <w:rsid w:val="73FB3EC2"/>
    <w:rsid w:val="73FF47E5"/>
    <w:rsid w:val="7400038C"/>
    <w:rsid w:val="7402772A"/>
    <w:rsid w:val="740F18B5"/>
    <w:rsid w:val="74152A5D"/>
    <w:rsid w:val="74170877"/>
    <w:rsid w:val="74175314"/>
    <w:rsid w:val="741F03BA"/>
    <w:rsid w:val="74200C22"/>
    <w:rsid w:val="74217723"/>
    <w:rsid w:val="74225935"/>
    <w:rsid w:val="743240B4"/>
    <w:rsid w:val="74334048"/>
    <w:rsid w:val="74375C8B"/>
    <w:rsid w:val="743D270E"/>
    <w:rsid w:val="743D7E72"/>
    <w:rsid w:val="74456C9C"/>
    <w:rsid w:val="74484F13"/>
    <w:rsid w:val="74514747"/>
    <w:rsid w:val="74560A9F"/>
    <w:rsid w:val="745633A6"/>
    <w:rsid w:val="74577FD3"/>
    <w:rsid w:val="745F236F"/>
    <w:rsid w:val="746412A6"/>
    <w:rsid w:val="74674023"/>
    <w:rsid w:val="746F78F9"/>
    <w:rsid w:val="74781F1F"/>
    <w:rsid w:val="748441D1"/>
    <w:rsid w:val="7490763F"/>
    <w:rsid w:val="74911568"/>
    <w:rsid w:val="74A5247E"/>
    <w:rsid w:val="74A57477"/>
    <w:rsid w:val="74AE1A17"/>
    <w:rsid w:val="74C26FEA"/>
    <w:rsid w:val="74C36794"/>
    <w:rsid w:val="74C55CA3"/>
    <w:rsid w:val="74C8562C"/>
    <w:rsid w:val="74C962DF"/>
    <w:rsid w:val="74E15A93"/>
    <w:rsid w:val="74E24539"/>
    <w:rsid w:val="74E27CE2"/>
    <w:rsid w:val="74E4002C"/>
    <w:rsid w:val="74EF1651"/>
    <w:rsid w:val="74F14189"/>
    <w:rsid w:val="74F43D32"/>
    <w:rsid w:val="74FD65E5"/>
    <w:rsid w:val="75032A03"/>
    <w:rsid w:val="75137DD8"/>
    <w:rsid w:val="75190674"/>
    <w:rsid w:val="751969B6"/>
    <w:rsid w:val="752131A0"/>
    <w:rsid w:val="75223087"/>
    <w:rsid w:val="752825DA"/>
    <w:rsid w:val="753A479D"/>
    <w:rsid w:val="753D6449"/>
    <w:rsid w:val="753E50FC"/>
    <w:rsid w:val="75463F71"/>
    <w:rsid w:val="754764D8"/>
    <w:rsid w:val="75490868"/>
    <w:rsid w:val="75490BDF"/>
    <w:rsid w:val="75492356"/>
    <w:rsid w:val="754B159F"/>
    <w:rsid w:val="754E4D98"/>
    <w:rsid w:val="755C2D00"/>
    <w:rsid w:val="756D2A3F"/>
    <w:rsid w:val="75773B59"/>
    <w:rsid w:val="757B248B"/>
    <w:rsid w:val="757D637E"/>
    <w:rsid w:val="757F06EF"/>
    <w:rsid w:val="75820452"/>
    <w:rsid w:val="75830E43"/>
    <w:rsid w:val="758F7BAA"/>
    <w:rsid w:val="7597048C"/>
    <w:rsid w:val="759A1347"/>
    <w:rsid w:val="759B1048"/>
    <w:rsid w:val="759C20E0"/>
    <w:rsid w:val="75A07BB8"/>
    <w:rsid w:val="75A351E7"/>
    <w:rsid w:val="75A45611"/>
    <w:rsid w:val="75AD0846"/>
    <w:rsid w:val="75B17C55"/>
    <w:rsid w:val="75B73A3A"/>
    <w:rsid w:val="75BE093A"/>
    <w:rsid w:val="75C91F52"/>
    <w:rsid w:val="75CA6A9D"/>
    <w:rsid w:val="75CB213C"/>
    <w:rsid w:val="75D04988"/>
    <w:rsid w:val="75D169F2"/>
    <w:rsid w:val="75DA3017"/>
    <w:rsid w:val="75E5061B"/>
    <w:rsid w:val="75F30609"/>
    <w:rsid w:val="75F659FB"/>
    <w:rsid w:val="75F801C6"/>
    <w:rsid w:val="75FA2D4B"/>
    <w:rsid w:val="75FE4C42"/>
    <w:rsid w:val="7600622D"/>
    <w:rsid w:val="760B3462"/>
    <w:rsid w:val="7612090A"/>
    <w:rsid w:val="76132F32"/>
    <w:rsid w:val="76195B01"/>
    <w:rsid w:val="7620009B"/>
    <w:rsid w:val="7620142D"/>
    <w:rsid w:val="762D5EA3"/>
    <w:rsid w:val="762E4078"/>
    <w:rsid w:val="76377578"/>
    <w:rsid w:val="763C0EF2"/>
    <w:rsid w:val="76494305"/>
    <w:rsid w:val="765716B2"/>
    <w:rsid w:val="76577F14"/>
    <w:rsid w:val="765B2136"/>
    <w:rsid w:val="765C109D"/>
    <w:rsid w:val="7666096B"/>
    <w:rsid w:val="766E48CE"/>
    <w:rsid w:val="767900A1"/>
    <w:rsid w:val="76791797"/>
    <w:rsid w:val="767B5782"/>
    <w:rsid w:val="76860152"/>
    <w:rsid w:val="768710EB"/>
    <w:rsid w:val="769833EA"/>
    <w:rsid w:val="76984F50"/>
    <w:rsid w:val="76A75E72"/>
    <w:rsid w:val="76A80F6F"/>
    <w:rsid w:val="76A968FF"/>
    <w:rsid w:val="76BC61DB"/>
    <w:rsid w:val="76C571F0"/>
    <w:rsid w:val="76C65C81"/>
    <w:rsid w:val="76CB1018"/>
    <w:rsid w:val="76CE15D0"/>
    <w:rsid w:val="76CF530A"/>
    <w:rsid w:val="76D02166"/>
    <w:rsid w:val="76DF65FF"/>
    <w:rsid w:val="76F253E9"/>
    <w:rsid w:val="76FC5255"/>
    <w:rsid w:val="770233F4"/>
    <w:rsid w:val="7707136F"/>
    <w:rsid w:val="770A60CC"/>
    <w:rsid w:val="770C5619"/>
    <w:rsid w:val="770F57E4"/>
    <w:rsid w:val="771130B4"/>
    <w:rsid w:val="77120FC4"/>
    <w:rsid w:val="771543E5"/>
    <w:rsid w:val="77196E50"/>
    <w:rsid w:val="77267708"/>
    <w:rsid w:val="77290ADE"/>
    <w:rsid w:val="773336A0"/>
    <w:rsid w:val="774744C2"/>
    <w:rsid w:val="77476107"/>
    <w:rsid w:val="774B3405"/>
    <w:rsid w:val="774E0FD7"/>
    <w:rsid w:val="7754071C"/>
    <w:rsid w:val="77647C38"/>
    <w:rsid w:val="77682348"/>
    <w:rsid w:val="77682605"/>
    <w:rsid w:val="776A5D8D"/>
    <w:rsid w:val="77721A98"/>
    <w:rsid w:val="77785B72"/>
    <w:rsid w:val="778371CA"/>
    <w:rsid w:val="77881C45"/>
    <w:rsid w:val="778D4F61"/>
    <w:rsid w:val="77943FD5"/>
    <w:rsid w:val="77A51CC2"/>
    <w:rsid w:val="77A71D59"/>
    <w:rsid w:val="77AF30B7"/>
    <w:rsid w:val="77B54AEF"/>
    <w:rsid w:val="77BA18BD"/>
    <w:rsid w:val="77BC1236"/>
    <w:rsid w:val="77C532EC"/>
    <w:rsid w:val="77CB0FE0"/>
    <w:rsid w:val="77D10F12"/>
    <w:rsid w:val="77D86FAA"/>
    <w:rsid w:val="77E35495"/>
    <w:rsid w:val="77E724D3"/>
    <w:rsid w:val="77EB55EE"/>
    <w:rsid w:val="77EC7C1F"/>
    <w:rsid w:val="77F31815"/>
    <w:rsid w:val="77F64760"/>
    <w:rsid w:val="77FC3AA9"/>
    <w:rsid w:val="77FE1C97"/>
    <w:rsid w:val="77FF0B95"/>
    <w:rsid w:val="780E100B"/>
    <w:rsid w:val="7819458F"/>
    <w:rsid w:val="781C4351"/>
    <w:rsid w:val="78234AA9"/>
    <w:rsid w:val="782E504D"/>
    <w:rsid w:val="783C0755"/>
    <w:rsid w:val="783C3444"/>
    <w:rsid w:val="78486477"/>
    <w:rsid w:val="78545D38"/>
    <w:rsid w:val="786017A5"/>
    <w:rsid w:val="786313DC"/>
    <w:rsid w:val="78634497"/>
    <w:rsid w:val="786A5BCC"/>
    <w:rsid w:val="786A7019"/>
    <w:rsid w:val="787443B8"/>
    <w:rsid w:val="787D3D53"/>
    <w:rsid w:val="78883832"/>
    <w:rsid w:val="789B2BCF"/>
    <w:rsid w:val="78A0407E"/>
    <w:rsid w:val="78A12A4C"/>
    <w:rsid w:val="78A22983"/>
    <w:rsid w:val="78A37658"/>
    <w:rsid w:val="78A40D76"/>
    <w:rsid w:val="78AA20DD"/>
    <w:rsid w:val="78B423D6"/>
    <w:rsid w:val="78BE72D2"/>
    <w:rsid w:val="78C01739"/>
    <w:rsid w:val="78C9656E"/>
    <w:rsid w:val="78DA2DBA"/>
    <w:rsid w:val="78DC1A48"/>
    <w:rsid w:val="78DC4F27"/>
    <w:rsid w:val="78DE7BD8"/>
    <w:rsid w:val="78DF5206"/>
    <w:rsid w:val="78DF6082"/>
    <w:rsid w:val="78E315F5"/>
    <w:rsid w:val="78E9618E"/>
    <w:rsid w:val="78EC1F1A"/>
    <w:rsid w:val="78EE408E"/>
    <w:rsid w:val="78F5390D"/>
    <w:rsid w:val="78FF225E"/>
    <w:rsid w:val="791527B6"/>
    <w:rsid w:val="791D6E20"/>
    <w:rsid w:val="791F487C"/>
    <w:rsid w:val="792928D1"/>
    <w:rsid w:val="79325864"/>
    <w:rsid w:val="793C6559"/>
    <w:rsid w:val="793E416C"/>
    <w:rsid w:val="79404A55"/>
    <w:rsid w:val="79430300"/>
    <w:rsid w:val="794509BA"/>
    <w:rsid w:val="79527F70"/>
    <w:rsid w:val="795A11B6"/>
    <w:rsid w:val="795F2F5B"/>
    <w:rsid w:val="79607951"/>
    <w:rsid w:val="79611838"/>
    <w:rsid w:val="7965220F"/>
    <w:rsid w:val="796E0A82"/>
    <w:rsid w:val="797058AF"/>
    <w:rsid w:val="79705F29"/>
    <w:rsid w:val="797F1CE5"/>
    <w:rsid w:val="798563B8"/>
    <w:rsid w:val="79880B32"/>
    <w:rsid w:val="799072A0"/>
    <w:rsid w:val="79992904"/>
    <w:rsid w:val="79A079E8"/>
    <w:rsid w:val="79A50FC3"/>
    <w:rsid w:val="79B24354"/>
    <w:rsid w:val="79B658FA"/>
    <w:rsid w:val="79BF0D07"/>
    <w:rsid w:val="79C163FD"/>
    <w:rsid w:val="79C30335"/>
    <w:rsid w:val="79C74384"/>
    <w:rsid w:val="79CA79DF"/>
    <w:rsid w:val="79CD4A13"/>
    <w:rsid w:val="79D00CCD"/>
    <w:rsid w:val="79D14FBB"/>
    <w:rsid w:val="79D34CDA"/>
    <w:rsid w:val="79F304D9"/>
    <w:rsid w:val="79F3605F"/>
    <w:rsid w:val="79F91206"/>
    <w:rsid w:val="7A0215E0"/>
    <w:rsid w:val="7A034392"/>
    <w:rsid w:val="7A044DA6"/>
    <w:rsid w:val="7A0E5ED1"/>
    <w:rsid w:val="7A1C0C2A"/>
    <w:rsid w:val="7A203314"/>
    <w:rsid w:val="7A206562"/>
    <w:rsid w:val="7A24233C"/>
    <w:rsid w:val="7A3F4508"/>
    <w:rsid w:val="7A4460A3"/>
    <w:rsid w:val="7A4E35D9"/>
    <w:rsid w:val="7A4E7808"/>
    <w:rsid w:val="7A505549"/>
    <w:rsid w:val="7A506C70"/>
    <w:rsid w:val="7A584A11"/>
    <w:rsid w:val="7A5A3E2C"/>
    <w:rsid w:val="7A60373A"/>
    <w:rsid w:val="7A646C95"/>
    <w:rsid w:val="7A662F5D"/>
    <w:rsid w:val="7A6661B0"/>
    <w:rsid w:val="7A6F39B3"/>
    <w:rsid w:val="7A731BF2"/>
    <w:rsid w:val="7A776D36"/>
    <w:rsid w:val="7A7A445B"/>
    <w:rsid w:val="7A80200C"/>
    <w:rsid w:val="7A9602E2"/>
    <w:rsid w:val="7A980B63"/>
    <w:rsid w:val="7A9B3893"/>
    <w:rsid w:val="7AA2464C"/>
    <w:rsid w:val="7AA50EE9"/>
    <w:rsid w:val="7AB23BE2"/>
    <w:rsid w:val="7AB51D48"/>
    <w:rsid w:val="7ABC1735"/>
    <w:rsid w:val="7ABE149B"/>
    <w:rsid w:val="7AC4271B"/>
    <w:rsid w:val="7AC73C27"/>
    <w:rsid w:val="7AC94B34"/>
    <w:rsid w:val="7AD406D8"/>
    <w:rsid w:val="7AD6280A"/>
    <w:rsid w:val="7ADD6549"/>
    <w:rsid w:val="7ADF69F3"/>
    <w:rsid w:val="7AFD3528"/>
    <w:rsid w:val="7B014194"/>
    <w:rsid w:val="7B061E67"/>
    <w:rsid w:val="7B183350"/>
    <w:rsid w:val="7B1F6721"/>
    <w:rsid w:val="7B275C40"/>
    <w:rsid w:val="7B3108F2"/>
    <w:rsid w:val="7B313A9D"/>
    <w:rsid w:val="7B315E89"/>
    <w:rsid w:val="7B372CE3"/>
    <w:rsid w:val="7B3D1B68"/>
    <w:rsid w:val="7B3F209B"/>
    <w:rsid w:val="7B401B7D"/>
    <w:rsid w:val="7B402BCA"/>
    <w:rsid w:val="7B46654B"/>
    <w:rsid w:val="7B497575"/>
    <w:rsid w:val="7B4A4B8D"/>
    <w:rsid w:val="7B5832CA"/>
    <w:rsid w:val="7B584572"/>
    <w:rsid w:val="7B584E65"/>
    <w:rsid w:val="7B6133CA"/>
    <w:rsid w:val="7B667C3C"/>
    <w:rsid w:val="7B695A5F"/>
    <w:rsid w:val="7B6A7A1F"/>
    <w:rsid w:val="7B6C1D20"/>
    <w:rsid w:val="7B715B31"/>
    <w:rsid w:val="7B721EB2"/>
    <w:rsid w:val="7B727361"/>
    <w:rsid w:val="7B7C1355"/>
    <w:rsid w:val="7B812D70"/>
    <w:rsid w:val="7B833FED"/>
    <w:rsid w:val="7B8B35C8"/>
    <w:rsid w:val="7B9130F2"/>
    <w:rsid w:val="7B9312C6"/>
    <w:rsid w:val="7B945706"/>
    <w:rsid w:val="7B963C99"/>
    <w:rsid w:val="7BA055C4"/>
    <w:rsid w:val="7BA3607B"/>
    <w:rsid w:val="7BA60D93"/>
    <w:rsid w:val="7BA65420"/>
    <w:rsid w:val="7BA95F17"/>
    <w:rsid w:val="7BAA19F1"/>
    <w:rsid w:val="7BAE3737"/>
    <w:rsid w:val="7BB0599B"/>
    <w:rsid w:val="7BBC1DB3"/>
    <w:rsid w:val="7BBF2534"/>
    <w:rsid w:val="7BCD68EB"/>
    <w:rsid w:val="7BCE04E4"/>
    <w:rsid w:val="7BD65065"/>
    <w:rsid w:val="7BD71CC1"/>
    <w:rsid w:val="7BD71D5E"/>
    <w:rsid w:val="7BEB68FE"/>
    <w:rsid w:val="7BEC2168"/>
    <w:rsid w:val="7BED2991"/>
    <w:rsid w:val="7BEF2135"/>
    <w:rsid w:val="7BF30794"/>
    <w:rsid w:val="7BF509FA"/>
    <w:rsid w:val="7BF90C42"/>
    <w:rsid w:val="7BF96E23"/>
    <w:rsid w:val="7BFF1184"/>
    <w:rsid w:val="7C004DD8"/>
    <w:rsid w:val="7C0433BF"/>
    <w:rsid w:val="7C080F38"/>
    <w:rsid w:val="7C096930"/>
    <w:rsid w:val="7C143FBD"/>
    <w:rsid w:val="7C15073F"/>
    <w:rsid w:val="7C1B0EBC"/>
    <w:rsid w:val="7C1E2712"/>
    <w:rsid w:val="7C1F2CE9"/>
    <w:rsid w:val="7C203D0C"/>
    <w:rsid w:val="7C2C6444"/>
    <w:rsid w:val="7C2E2D5E"/>
    <w:rsid w:val="7C367CBF"/>
    <w:rsid w:val="7C404C1D"/>
    <w:rsid w:val="7C4E2D3B"/>
    <w:rsid w:val="7C5412B5"/>
    <w:rsid w:val="7C54596F"/>
    <w:rsid w:val="7C5F0164"/>
    <w:rsid w:val="7C682403"/>
    <w:rsid w:val="7C691AD3"/>
    <w:rsid w:val="7C756877"/>
    <w:rsid w:val="7C806E49"/>
    <w:rsid w:val="7C871388"/>
    <w:rsid w:val="7C8E710A"/>
    <w:rsid w:val="7C906148"/>
    <w:rsid w:val="7C9A0776"/>
    <w:rsid w:val="7C9C1CAE"/>
    <w:rsid w:val="7C9C4506"/>
    <w:rsid w:val="7CA5179F"/>
    <w:rsid w:val="7CA62470"/>
    <w:rsid w:val="7CA82280"/>
    <w:rsid w:val="7CA92598"/>
    <w:rsid w:val="7CAA01B3"/>
    <w:rsid w:val="7CAC5978"/>
    <w:rsid w:val="7CAD11D7"/>
    <w:rsid w:val="7CBA46A9"/>
    <w:rsid w:val="7CBE6989"/>
    <w:rsid w:val="7CBF6652"/>
    <w:rsid w:val="7CC61BCD"/>
    <w:rsid w:val="7CD712E1"/>
    <w:rsid w:val="7CD774BC"/>
    <w:rsid w:val="7CDA3FFD"/>
    <w:rsid w:val="7CDB0F75"/>
    <w:rsid w:val="7CE45A09"/>
    <w:rsid w:val="7CE63BF6"/>
    <w:rsid w:val="7CE70D71"/>
    <w:rsid w:val="7CEA21B3"/>
    <w:rsid w:val="7CEB72AF"/>
    <w:rsid w:val="7CEC46DF"/>
    <w:rsid w:val="7CF4229A"/>
    <w:rsid w:val="7D0C1B5E"/>
    <w:rsid w:val="7D0D546A"/>
    <w:rsid w:val="7D145CAB"/>
    <w:rsid w:val="7D1B28F9"/>
    <w:rsid w:val="7D2357E1"/>
    <w:rsid w:val="7D277CDB"/>
    <w:rsid w:val="7D2B388B"/>
    <w:rsid w:val="7D302357"/>
    <w:rsid w:val="7D321A41"/>
    <w:rsid w:val="7D356301"/>
    <w:rsid w:val="7D3956CF"/>
    <w:rsid w:val="7D3B137F"/>
    <w:rsid w:val="7D4105F6"/>
    <w:rsid w:val="7D416E33"/>
    <w:rsid w:val="7D461622"/>
    <w:rsid w:val="7D4A7CAF"/>
    <w:rsid w:val="7D4C6496"/>
    <w:rsid w:val="7D5676D2"/>
    <w:rsid w:val="7D5A3176"/>
    <w:rsid w:val="7D5D6A38"/>
    <w:rsid w:val="7D5F684E"/>
    <w:rsid w:val="7D643462"/>
    <w:rsid w:val="7D6A19D4"/>
    <w:rsid w:val="7D7B1151"/>
    <w:rsid w:val="7D7E3AF2"/>
    <w:rsid w:val="7D8342C7"/>
    <w:rsid w:val="7D8364A8"/>
    <w:rsid w:val="7D844785"/>
    <w:rsid w:val="7D8939A9"/>
    <w:rsid w:val="7D8E0538"/>
    <w:rsid w:val="7D9101EC"/>
    <w:rsid w:val="7D93021D"/>
    <w:rsid w:val="7D9609AF"/>
    <w:rsid w:val="7DA34448"/>
    <w:rsid w:val="7DA823F0"/>
    <w:rsid w:val="7DA93E30"/>
    <w:rsid w:val="7DB91582"/>
    <w:rsid w:val="7DBB703E"/>
    <w:rsid w:val="7DC00942"/>
    <w:rsid w:val="7DC43581"/>
    <w:rsid w:val="7DC5171B"/>
    <w:rsid w:val="7DC91378"/>
    <w:rsid w:val="7DD132AF"/>
    <w:rsid w:val="7DD478D1"/>
    <w:rsid w:val="7DE03835"/>
    <w:rsid w:val="7DE379FE"/>
    <w:rsid w:val="7DE736AD"/>
    <w:rsid w:val="7DE8451A"/>
    <w:rsid w:val="7DE957B0"/>
    <w:rsid w:val="7DEB416F"/>
    <w:rsid w:val="7DF538A6"/>
    <w:rsid w:val="7DF71B8E"/>
    <w:rsid w:val="7DF72344"/>
    <w:rsid w:val="7E030D32"/>
    <w:rsid w:val="7E04766B"/>
    <w:rsid w:val="7E097E6D"/>
    <w:rsid w:val="7E0F758E"/>
    <w:rsid w:val="7E1211BB"/>
    <w:rsid w:val="7E140FEC"/>
    <w:rsid w:val="7E174435"/>
    <w:rsid w:val="7E182CDE"/>
    <w:rsid w:val="7E1B2016"/>
    <w:rsid w:val="7E2567DA"/>
    <w:rsid w:val="7E2A76BB"/>
    <w:rsid w:val="7E2F5C2F"/>
    <w:rsid w:val="7E3C2A73"/>
    <w:rsid w:val="7E3C37FB"/>
    <w:rsid w:val="7E417769"/>
    <w:rsid w:val="7E446190"/>
    <w:rsid w:val="7E4751B1"/>
    <w:rsid w:val="7E4A52A6"/>
    <w:rsid w:val="7E4A58F2"/>
    <w:rsid w:val="7E4C35AA"/>
    <w:rsid w:val="7E5811EA"/>
    <w:rsid w:val="7E5B631A"/>
    <w:rsid w:val="7E5C294A"/>
    <w:rsid w:val="7E5F78E3"/>
    <w:rsid w:val="7E637D45"/>
    <w:rsid w:val="7E7A19D0"/>
    <w:rsid w:val="7E804A41"/>
    <w:rsid w:val="7E8A1881"/>
    <w:rsid w:val="7E9C1BCA"/>
    <w:rsid w:val="7EA1444D"/>
    <w:rsid w:val="7EAA0D34"/>
    <w:rsid w:val="7EAC4720"/>
    <w:rsid w:val="7EAD0480"/>
    <w:rsid w:val="7EB103DA"/>
    <w:rsid w:val="7EB5169E"/>
    <w:rsid w:val="7EB96705"/>
    <w:rsid w:val="7EBB18E3"/>
    <w:rsid w:val="7EBD210F"/>
    <w:rsid w:val="7EBF4D33"/>
    <w:rsid w:val="7EC26987"/>
    <w:rsid w:val="7EC90E64"/>
    <w:rsid w:val="7ECA31A0"/>
    <w:rsid w:val="7ECB4027"/>
    <w:rsid w:val="7ECC4048"/>
    <w:rsid w:val="7ED33CE4"/>
    <w:rsid w:val="7ED40266"/>
    <w:rsid w:val="7ED553AA"/>
    <w:rsid w:val="7ED96211"/>
    <w:rsid w:val="7ED9790E"/>
    <w:rsid w:val="7EEF0363"/>
    <w:rsid w:val="7EEF39E7"/>
    <w:rsid w:val="7EF259C7"/>
    <w:rsid w:val="7EF914E8"/>
    <w:rsid w:val="7EFB724F"/>
    <w:rsid w:val="7EFC5B20"/>
    <w:rsid w:val="7EFD4155"/>
    <w:rsid w:val="7EFF691C"/>
    <w:rsid w:val="7F0960D6"/>
    <w:rsid w:val="7F1A0AED"/>
    <w:rsid w:val="7F1A4419"/>
    <w:rsid w:val="7F1F2C47"/>
    <w:rsid w:val="7F21427B"/>
    <w:rsid w:val="7F243B1D"/>
    <w:rsid w:val="7F27530C"/>
    <w:rsid w:val="7F293CAD"/>
    <w:rsid w:val="7F2E10D2"/>
    <w:rsid w:val="7F3A703D"/>
    <w:rsid w:val="7F3B0006"/>
    <w:rsid w:val="7F4512FC"/>
    <w:rsid w:val="7F4751A0"/>
    <w:rsid w:val="7F497E38"/>
    <w:rsid w:val="7F4D7EC3"/>
    <w:rsid w:val="7F53007C"/>
    <w:rsid w:val="7F586112"/>
    <w:rsid w:val="7F5E2231"/>
    <w:rsid w:val="7F5E5C1D"/>
    <w:rsid w:val="7F600095"/>
    <w:rsid w:val="7F632D3A"/>
    <w:rsid w:val="7F677FED"/>
    <w:rsid w:val="7F723928"/>
    <w:rsid w:val="7F790549"/>
    <w:rsid w:val="7F7F7F02"/>
    <w:rsid w:val="7F836AEF"/>
    <w:rsid w:val="7F8B6F40"/>
    <w:rsid w:val="7F8C232E"/>
    <w:rsid w:val="7F976C2B"/>
    <w:rsid w:val="7F983C1A"/>
    <w:rsid w:val="7F9C5501"/>
    <w:rsid w:val="7F9D699D"/>
    <w:rsid w:val="7F9E7832"/>
    <w:rsid w:val="7FA32DE1"/>
    <w:rsid w:val="7FB569C4"/>
    <w:rsid w:val="7FC022D5"/>
    <w:rsid w:val="7FC21030"/>
    <w:rsid w:val="7FC91B24"/>
    <w:rsid w:val="7FCB6FF2"/>
    <w:rsid w:val="7FCF63AD"/>
    <w:rsid w:val="7FD036D7"/>
    <w:rsid w:val="7FD167EA"/>
    <w:rsid w:val="7FD54EF5"/>
    <w:rsid w:val="7FD721C8"/>
    <w:rsid w:val="7FDC5F62"/>
    <w:rsid w:val="7FDC77D4"/>
    <w:rsid w:val="7FE108B0"/>
    <w:rsid w:val="7FE5436A"/>
    <w:rsid w:val="7FE72878"/>
    <w:rsid w:val="7FF42995"/>
    <w:rsid w:val="7FFB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5F006"/>
  <w15:docId w15:val="{22EC3BC0-DAF5-4DEA-9FC1-7170D91D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3"/>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1"/>
    <w:autoRedefine/>
    <w:uiPriority w:val="9"/>
    <w:semiHidden/>
    <w:unhideWhenUsed/>
    <w:qFormat/>
    <w:pPr>
      <w:keepNext/>
      <w:keepLines/>
      <w:numPr>
        <w:ilvl w:val="2"/>
        <w:numId w:val="1"/>
      </w:numPr>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autoRedefine/>
    <w:uiPriority w:val="99"/>
    <w:semiHidden/>
    <w:unhideWhenUsed/>
    <w:qFormat/>
    <w:pPr>
      <w:tabs>
        <w:tab w:val="left" w:pos="780"/>
      </w:tabs>
      <w:spacing w:line="360" w:lineRule="auto"/>
      <w:ind w:left="902" w:hanging="420"/>
    </w:pPr>
    <w:rPr>
      <w:rFonts w:ascii="Times New Roman" w:eastAsia="宋体" w:hAnsi="Times New Roman" w:cs="Times New Roman"/>
      <w:sz w:val="24"/>
      <w:szCs w:val="20"/>
    </w:rPr>
  </w:style>
  <w:style w:type="paragraph" w:styleId="a3">
    <w:name w:val="Normal Indent"/>
    <w:basedOn w:val="a"/>
    <w:autoRedefine/>
    <w:qFormat/>
    <w:pPr>
      <w:ind w:firstLine="420"/>
    </w:pPr>
    <w:rPr>
      <w:rFonts w:ascii="Times New Roman" w:eastAsia="宋体" w:hAnsi="Times New Roman" w:cs="Times New Roman"/>
      <w:szCs w:val="20"/>
    </w:rPr>
  </w:style>
  <w:style w:type="paragraph" w:styleId="a4">
    <w:name w:val="Document Map"/>
    <w:basedOn w:val="a"/>
    <w:link w:val="a5"/>
    <w:autoRedefine/>
    <w:uiPriority w:val="99"/>
    <w:semiHidden/>
    <w:unhideWhenUsed/>
    <w:qFormat/>
    <w:pPr>
      <w:shd w:val="clear" w:color="auto" w:fill="000080"/>
    </w:pPr>
  </w:style>
  <w:style w:type="paragraph" w:styleId="a6">
    <w:name w:val="annotation text"/>
    <w:basedOn w:val="a"/>
    <w:link w:val="a7"/>
    <w:autoRedefine/>
    <w:uiPriority w:val="99"/>
    <w:qFormat/>
    <w:pPr>
      <w:jc w:val="left"/>
    </w:pPr>
    <w:rPr>
      <w:rFonts w:ascii="Times New Roman" w:eastAsia="宋体" w:hAnsi="Times New Roman" w:cs="Times New Roman"/>
      <w:szCs w:val="20"/>
    </w:rPr>
  </w:style>
  <w:style w:type="paragraph" w:styleId="30">
    <w:name w:val="Body Text 3"/>
    <w:basedOn w:val="a"/>
    <w:link w:val="32"/>
    <w:autoRedefine/>
    <w:qFormat/>
    <w:pPr>
      <w:spacing w:after="120"/>
    </w:pPr>
    <w:rPr>
      <w:rFonts w:ascii="Times New Roman" w:eastAsia="宋体" w:hAnsi="Times New Roman" w:cs="Times New Roman"/>
      <w:sz w:val="16"/>
      <w:szCs w:val="16"/>
    </w:rPr>
  </w:style>
  <w:style w:type="paragraph" w:styleId="33">
    <w:name w:val="List Bullet 3"/>
    <w:basedOn w:val="a"/>
    <w:autoRedefine/>
    <w:uiPriority w:val="99"/>
    <w:semiHidden/>
    <w:unhideWhenUsed/>
    <w:qFormat/>
    <w:pPr>
      <w:tabs>
        <w:tab w:val="left" w:pos="780"/>
      </w:tabs>
      <w:spacing w:line="360" w:lineRule="auto"/>
      <w:ind w:left="902" w:hanging="420"/>
    </w:pPr>
    <w:rPr>
      <w:rFonts w:ascii="Times New Roman" w:eastAsia="宋体" w:hAnsi="Times New Roman" w:cs="Times New Roman"/>
      <w:sz w:val="24"/>
      <w:szCs w:val="20"/>
    </w:rPr>
  </w:style>
  <w:style w:type="paragraph" w:styleId="a8">
    <w:name w:val="Body Text"/>
    <w:basedOn w:val="a"/>
    <w:link w:val="a9"/>
    <w:autoRedefine/>
    <w:uiPriority w:val="99"/>
    <w:unhideWhenUsed/>
    <w:qFormat/>
    <w:pPr>
      <w:spacing w:after="120"/>
    </w:pPr>
  </w:style>
  <w:style w:type="paragraph" w:styleId="aa">
    <w:name w:val="Body Text Indent"/>
    <w:basedOn w:val="a"/>
    <w:link w:val="ab"/>
    <w:autoRedefine/>
    <w:qFormat/>
    <w:pPr>
      <w:autoSpaceDE w:val="0"/>
      <w:autoSpaceDN w:val="0"/>
      <w:adjustRightInd w:val="0"/>
      <w:spacing w:after="120" w:line="360" w:lineRule="atLeast"/>
      <w:ind w:left="900"/>
    </w:pPr>
    <w:rPr>
      <w:rFonts w:ascii="楷体_GB2312" w:eastAsia="楷体_GB2312" w:hAnsi="Times New Roman" w:cs="Times New Roman"/>
      <w:kern w:val="0"/>
      <w:sz w:val="28"/>
      <w:szCs w:val="20"/>
    </w:rPr>
  </w:style>
  <w:style w:type="paragraph" w:styleId="4">
    <w:name w:val="index 4"/>
    <w:basedOn w:val="a"/>
    <w:next w:val="a"/>
    <w:autoRedefine/>
    <w:uiPriority w:val="99"/>
    <w:semiHidden/>
    <w:unhideWhenUsed/>
    <w:qFormat/>
    <w:pPr>
      <w:ind w:leftChars="600" w:left="600"/>
    </w:pPr>
  </w:style>
  <w:style w:type="paragraph" w:styleId="TOC3">
    <w:name w:val="toc 3"/>
    <w:basedOn w:val="a"/>
    <w:next w:val="a"/>
    <w:autoRedefine/>
    <w:uiPriority w:val="39"/>
    <w:unhideWhenUsed/>
    <w:qFormat/>
    <w:pPr>
      <w:widowControl/>
      <w:spacing w:after="100" w:line="259" w:lineRule="auto"/>
      <w:ind w:left="440"/>
      <w:jc w:val="left"/>
    </w:pPr>
    <w:rPr>
      <w:rFonts w:ascii="Times New Roman" w:eastAsia="宋体" w:hAnsi="Times New Roman" w:cs="Times New Roman"/>
      <w:kern w:val="0"/>
      <w:sz w:val="22"/>
    </w:rPr>
  </w:style>
  <w:style w:type="paragraph" w:styleId="ac">
    <w:name w:val="Plain Text"/>
    <w:basedOn w:val="a"/>
    <w:link w:val="ad"/>
    <w:autoRedefine/>
    <w:uiPriority w:val="99"/>
    <w:qFormat/>
    <w:rPr>
      <w:rFonts w:ascii="宋体" w:eastAsia="宋体" w:hAnsi="Courier New" w:cs="Times New Roman"/>
      <w:szCs w:val="20"/>
    </w:rPr>
  </w:style>
  <w:style w:type="paragraph" w:styleId="ae">
    <w:name w:val="Date"/>
    <w:basedOn w:val="a"/>
    <w:next w:val="a"/>
    <w:link w:val="af"/>
    <w:autoRedefine/>
    <w:uiPriority w:val="99"/>
    <w:unhideWhenUsed/>
    <w:qFormat/>
    <w:pPr>
      <w:ind w:leftChars="2500" w:left="100"/>
    </w:pPr>
  </w:style>
  <w:style w:type="paragraph" w:styleId="af0">
    <w:name w:val="Balloon Text"/>
    <w:basedOn w:val="a"/>
    <w:link w:val="af1"/>
    <w:autoRedefine/>
    <w:uiPriority w:val="99"/>
    <w:unhideWhenUsed/>
    <w:qFormat/>
    <w:rPr>
      <w:sz w:val="18"/>
      <w:szCs w:val="18"/>
    </w:rPr>
  </w:style>
  <w:style w:type="paragraph" w:styleId="af2">
    <w:name w:val="footer"/>
    <w:basedOn w:val="a"/>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tabs>
        <w:tab w:val="right" w:leader="dot" w:pos="8777"/>
      </w:tabs>
      <w:spacing w:line="360" w:lineRule="auto"/>
      <w:jc w:val="left"/>
    </w:pPr>
    <w:rPr>
      <w:rFonts w:ascii="Times New Roman" w:eastAsia="黑体" w:hAnsi="Times New Roman" w:cs="Times New Roman"/>
      <w:kern w:val="0"/>
      <w:sz w:val="24"/>
    </w:rPr>
  </w:style>
  <w:style w:type="paragraph" w:styleId="TOC2">
    <w:name w:val="toc 2"/>
    <w:basedOn w:val="a"/>
    <w:next w:val="a"/>
    <w:autoRedefine/>
    <w:uiPriority w:val="39"/>
    <w:unhideWhenUsed/>
    <w:qFormat/>
    <w:pPr>
      <w:widowControl/>
      <w:spacing w:line="360" w:lineRule="auto"/>
      <w:ind w:left="221"/>
      <w:jc w:val="left"/>
    </w:pPr>
    <w:rPr>
      <w:rFonts w:ascii="Times New Roman" w:eastAsia="宋体" w:hAnsi="Times New Roman" w:cs="Times New Roman"/>
      <w:kern w:val="0"/>
      <w:sz w:val="22"/>
    </w:rPr>
  </w:style>
  <w:style w:type="paragraph" w:styleId="HTML">
    <w:name w:val="HTML Preformatted"/>
    <w:basedOn w:val="a"/>
    <w:link w:val="HTML0"/>
    <w:autoRedefine/>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
    <w:link w:val="af8"/>
    <w:autoRedefine/>
    <w:uiPriority w:val="10"/>
    <w:qFormat/>
    <w:pPr>
      <w:spacing w:before="240" w:after="60"/>
      <w:jc w:val="center"/>
      <w:outlineLvl w:val="0"/>
    </w:pPr>
    <w:rPr>
      <w:rFonts w:ascii="Arial" w:hAnsi="Arial"/>
      <w:b/>
      <w:sz w:val="32"/>
    </w:rPr>
  </w:style>
  <w:style w:type="paragraph" w:styleId="af9">
    <w:name w:val="annotation subject"/>
    <w:basedOn w:val="a6"/>
    <w:next w:val="a6"/>
    <w:link w:val="afa"/>
    <w:autoRedefine/>
    <w:uiPriority w:val="99"/>
    <w:unhideWhenUsed/>
    <w:qFormat/>
    <w:rPr>
      <w:rFonts w:asciiTheme="minorHAnsi" w:eastAsiaTheme="minorEastAsia" w:hAnsiTheme="minorHAnsi" w:cstheme="minorBidi"/>
      <w:b/>
      <w:bCs/>
      <w:szCs w:val="22"/>
    </w:rPr>
  </w:style>
  <w:style w:type="paragraph" w:styleId="21">
    <w:name w:val="Body Text First Indent 2"/>
    <w:basedOn w:val="a"/>
    <w:next w:val="a"/>
    <w:autoRedefine/>
    <w:uiPriority w:val="99"/>
    <w:qFormat/>
    <w:pPr>
      <w:ind w:firstLineChars="200" w:firstLine="420"/>
    </w:pPr>
  </w:style>
  <w:style w:type="table" w:styleId="afb">
    <w:name w:val="Table Grid"/>
    <w:basedOn w:val="a1"/>
    <w:autoRedefine/>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c">
    <w:name w:val="Strong"/>
    <w:autoRedefine/>
    <w:uiPriority w:val="22"/>
    <w:qFormat/>
    <w:rPr>
      <w:b/>
      <w:bCs/>
    </w:rPr>
  </w:style>
  <w:style w:type="character" w:styleId="afd">
    <w:name w:val="FollowedHyperlink"/>
    <w:basedOn w:val="a0"/>
    <w:autoRedefine/>
    <w:uiPriority w:val="99"/>
    <w:unhideWhenUsed/>
    <w:qFormat/>
    <w:rPr>
      <w:color w:val="333333"/>
      <w:u w:val="none"/>
    </w:rPr>
  </w:style>
  <w:style w:type="character" w:styleId="afe">
    <w:name w:val="Emphasis"/>
    <w:basedOn w:val="a0"/>
    <w:autoRedefine/>
    <w:uiPriority w:val="20"/>
    <w:qFormat/>
  </w:style>
  <w:style w:type="character" w:styleId="aff">
    <w:name w:val="Hyperlink"/>
    <w:basedOn w:val="a0"/>
    <w:autoRedefine/>
    <w:uiPriority w:val="99"/>
    <w:unhideWhenUsed/>
    <w:qFormat/>
    <w:rPr>
      <w:color w:val="0563C1" w:themeColor="hyperlink"/>
      <w:u w:val="single"/>
    </w:rPr>
  </w:style>
  <w:style w:type="character" w:styleId="aff0">
    <w:name w:val="annotation reference"/>
    <w:basedOn w:val="a0"/>
    <w:autoRedefine/>
    <w:uiPriority w:val="99"/>
    <w:qFormat/>
    <w:rPr>
      <w:sz w:val="21"/>
      <w:szCs w:val="21"/>
    </w:rPr>
  </w:style>
  <w:style w:type="character" w:customStyle="1" w:styleId="af5">
    <w:name w:val="页眉 字符"/>
    <w:basedOn w:val="a0"/>
    <w:link w:val="af4"/>
    <w:autoRedefine/>
    <w:uiPriority w:val="99"/>
    <w:qFormat/>
    <w:rPr>
      <w:sz w:val="18"/>
      <w:szCs w:val="18"/>
    </w:rPr>
  </w:style>
  <w:style w:type="character" w:customStyle="1" w:styleId="af3">
    <w:name w:val="页脚 字符"/>
    <w:basedOn w:val="a0"/>
    <w:link w:val="af2"/>
    <w:autoRedefine/>
    <w:uiPriority w:val="99"/>
    <w:qFormat/>
    <w:rPr>
      <w:sz w:val="18"/>
      <w:szCs w:val="18"/>
    </w:rPr>
  </w:style>
  <w:style w:type="character" w:customStyle="1" w:styleId="1Char">
    <w:name w:val="标题 1 Char"/>
    <w:basedOn w:val="a0"/>
    <w:autoRedefine/>
    <w:uiPriority w:val="9"/>
    <w:qFormat/>
    <w:rPr>
      <w:b/>
      <w:bCs/>
      <w:kern w:val="44"/>
      <w:sz w:val="44"/>
      <w:szCs w:val="44"/>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0">
    <w:name w:val="列出段落1"/>
    <w:basedOn w:val="a"/>
    <w:autoRedefine/>
    <w:uiPriority w:val="34"/>
    <w:unhideWhenUsed/>
    <w:qFormat/>
    <w:pPr>
      <w:widowControl/>
      <w:spacing w:before="60" w:after="60"/>
      <w:ind w:firstLineChars="200" w:firstLine="420"/>
      <w:jc w:val="left"/>
    </w:pPr>
    <w:rPr>
      <w:rFonts w:ascii="Arial Unicode MS" w:eastAsia="Times New Roman" w:hAnsi="Arial Unicode MS" w:cs="Arial Unicode MS" w:hint="eastAsia"/>
      <w:color w:val="000000"/>
      <w:kern w:val="0"/>
      <w:sz w:val="20"/>
      <w:szCs w:val="20"/>
      <w:u w:color="000000"/>
      <w:lang w:eastAsia="en-US"/>
    </w:rPr>
  </w:style>
  <w:style w:type="character" w:customStyle="1" w:styleId="ab">
    <w:name w:val="正文文本缩进 字符"/>
    <w:basedOn w:val="a0"/>
    <w:link w:val="aa"/>
    <w:autoRedefine/>
    <w:qFormat/>
    <w:rPr>
      <w:rFonts w:ascii="楷体_GB2312" w:eastAsia="楷体_GB2312" w:hAnsi="Times New Roman" w:cs="Times New Roman"/>
      <w:kern w:val="0"/>
      <w:sz w:val="28"/>
      <w:szCs w:val="20"/>
    </w:rPr>
  </w:style>
  <w:style w:type="paragraph" w:customStyle="1" w:styleId="aff1">
    <w:name w:val="蓝色显示"/>
    <w:basedOn w:val="a"/>
    <w:link w:val="Char"/>
    <w:autoRedefine/>
    <w:qFormat/>
    <w:pPr>
      <w:spacing w:before="340" w:after="330" w:line="400" w:lineRule="exact"/>
    </w:pPr>
    <w:rPr>
      <w:rFonts w:ascii="Times New Roman" w:eastAsia="宋体" w:hAnsi="Times New Roman" w:cs="Times New Roman"/>
      <w:b/>
      <w:color w:val="0070C0"/>
      <w:szCs w:val="24"/>
    </w:rPr>
  </w:style>
  <w:style w:type="character" w:customStyle="1" w:styleId="Char">
    <w:name w:val="蓝色显示 Char"/>
    <w:link w:val="aff1"/>
    <w:autoRedefine/>
    <w:qFormat/>
    <w:rPr>
      <w:rFonts w:ascii="Times New Roman" w:eastAsia="宋体" w:hAnsi="Times New Roman" w:cs="Times New Roman"/>
      <w:b/>
      <w:color w:val="0070C0"/>
      <w:szCs w:val="24"/>
    </w:rPr>
  </w:style>
  <w:style w:type="character" w:customStyle="1" w:styleId="ad">
    <w:name w:val="纯文本 字符"/>
    <w:basedOn w:val="a0"/>
    <w:link w:val="ac"/>
    <w:autoRedefine/>
    <w:qFormat/>
    <w:rPr>
      <w:rFonts w:ascii="宋体" w:eastAsia="宋体" w:hAnsi="Courier New" w:cs="Times New Roman"/>
      <w:szCs w:val="20"/>
    </w:rPr>
  </w:style>
  <w:style w:type="character" w:customStyle="1" w:styleId="af1">
    <w:name w:val="批注框文本 字符"/>
    <w:basedOn w:val="a0"/>
    <w:link w:val="af0"/>
    <w:autoRedefine/>
    <w:uiPriority w:val="99"/>
    <w:semiHidden/>
    <w:qFormat/>
    <w:rPr>
      <w:sz w:val="18"/>
      <w:szCs w:val="18"/>
    </w:rPr>
  </w:style>
  <w:style w:type="character" w:customStyle="1" w:styleId="af">
    <w:name w:val="日期 字符"/>
    <w:basedOn w:val="a0"/>
    <w:link w:val="ae"/>
    <w:autoRedefine/>
    <w:uiPriority w:val="99"/>
    <w:semiHidden/>
    <w:qFormat/>
  </w:style>
  <w:style w:type="character" w:customStyle="1" w:styleId="Char0">
    <w:name w:val="批注文字 Char"/>
    <w:basedOn w:val="a0"/>
    <w:autoRedefine/>
    <w:uiPriority w:val="99"/>
    <w:qFormat/>
    <w:rPr>
      <w:rFonts w:ascii="Times New Roman" w:eastAsia="宋体" w:hAnsi="Times New Roman" w:cs="Times New Roman"/>
      <w:szCs w:val="20"/>
    </w:rPr>
  </w:style>
  <w:style w:type="character" w:customStyle="1" w:styleId="32">
    <w:name w:val="正文文本 3 字符"/>
    <w:basedOn w:val="a0"/>
    <w:link w:val="30"/>
    <w:autoRedefine/>
    <w:qFormat/>
    <w:rPr>
      <w:rFonts w:ascii="Times New Roman" w:eastAsia="宋体" w:hAnsi="Times New Roman" w:cs="Times New Roman"/>
      <w:sz w:val="16"/>
      <w:szCs w:val="16"/>
    </w:rPr>
  </w:style>
  <w:style w:type="paragraph" w:customStyle="1" w:styleId="00">
    <w:name w:val="正文00"/>
    <w:basedOn w:val="a"/>
    <w:autoRedefine/>
    <w:qFormat/>
    <w:pPr>
      <w:topLinePunct/>
      <w:spacing w:line="360" w:lineRule="auto"/>
      <w:ind w:firstLineChars="200" w:firstLine="200"/>
    </w:pPr>
    <w:rPr>
      <w:rFonts w:ascii="Times New Roman" w:eastAsia="宋体" w:hAnsi="Times New Roman" w:cs="Times New Roman"/>
      <w:sz w:val="24"/>
      <w:szCs w:val="21"/>
    </w:rPr>
  </w:style>
  <w:style w:type="paragraph" w:customStyle="1" w:styleId="aff2">
    <w:name w:val="普通正文"/>
    <w:basedOn w:val="a"/>
    <w:autoRedefine/>
    <w:qFormat/>
    <w:pPr>
      <w:widowControl/>
      <w:adjustRightInd w:val="0"/>
      <w:spacing w:before="120" w:after="120" w:line="360" w:lineRule="auto"/>
      <w:ind w:firstLine="480"/>
      <w:jc w:val="left"/>
      <w:textAlignment w:val="baseline"/>
    </w:pPr>
    <w:rPr>
      <w:rFonts w:ascii="Arial" w:eastAsia="宋体" w:hAnsi="Arial" w:cs="宋体"/>
      <w:kern w:val="0"/>
      <w:sz w:val="24"/>
      <w:szCs w:val="24"/>
    </w:rPr>
  </w:style>
  <w:style w:type="character" w:customStyle="1" w:styleId="a9">
    <w:name w:val="正文文本 字符"/>
    <w:basedOn w:val="a0"/>
    <w:link w:val="a8"/>
    <w:autoRedefine/>
    <w:qFormat/>
  </w:style>
  <w:style w:type="paragraph" w:customStyle="1" w:styleId="Default">
    <w:name w:val="Default"/>
    <w:autoRedefine/>
    <w:qFormat/>
    <w:pPr>
      <w:autoSpaceDE w:val="0"/>
      <w:autoSpaceDN w:val="0"/>
      <w:adjustRightInd w:val="0"/>
    </w:pPr>
    <w:rPr>
      <w:rFonts w:ascii="宋体" w:cs="宋体"/>
      <w:color w:val="000000"/>
      <w:sz w:val="24"/>
      <w:szCs w:val="24"/>
    </w:rPr>
  </w:style>
  <w:style w:type="paragraph" w:customStyle="1" w:styleId="TableParagraph">
    <w:name w:val="Table Paragraph"/>
    <w:basedOn w:val="a"/>
    <w:autoRedefine/>
    <w:uiPriority w:val="1"/>
    <w:qFormat/>
    <w:pPr>
      <w:autoSpaceDE w:val="0"/>
      <w:autoSpaceDN w:val="0"/>
      <w:adjustRightInd w:val="0"/>
      <w:jc w:val="left"/>
    </w:pPr>
    <w:rPr>
      <w:rFonts w:ascii="Times New Roman" w:eastAsia="宋体" w:hAnsi="Times New Roman" w:cs="Times New Roman"/>
      <w:kern w:val="0"/>
      <w:sz w:val="24"/>
      <w:szCs w:val="24"/>
    </w:rPr>
  </w:style>
  <w:style w:type="paragraph" w:customStyle="1" w:styleId="Style20">
    <w:name w:val="_Style 20"/>
    <w:basedOn w:val="a"/>
    <w:next w:val="10"/>
    <w:autoRedefine/>
    <w:uiPriority w:val="34"/>
    <w:qFormat/>
    <w:pPr>
      <w:ind w:firstLineChars="200" w:firstLine="420"/>
    </w:pPr>
    <w:rPr>
      <w:rFonts w:ascii="Times New Roman" w:eastAsia="宋体" w:hAnsi="Times New Roman" w:cs="Times New Roman"/>
      <w:szCs w:val="21"/>
    </w:rPr>
  </w:style>
  <w:style w:type="character" w:customStyle="1" w:styleId="afa">
    <w:name w:val="批注主题 字符"/>
    <w:basedOn w:val="Char0"/>
    <w:link w:val="af9"/>
    <w:autoRedefine/>
    <w:uiPriority w:val="99"/>
    <w:semiHidden/>
    <w:qFormat/>
    <w:rPr>
      <w:rFonts w:ascii="Times New Roman" w:eastAsia="宋体" w:hAnsi="Times New Roman" w:cs="Times New Roman"/>
      <w:b/>
      <w:bCs/>
      <w:kern w:val="2"/>
      <w:sz w:val="21"/>
      <w:szCs w:val="22"/>
    </w:rPr>
  </w:style>
  <w:style w:type="paragraph" w:customStyle="1" w:styleId="Style6">
    <w:name w:val="_Style 6"/>
    <w:basedOn w:val="a"/>
    <w:autoRedefine/>
    <w:uiPriority w:val="34"/>
    <w:qFormat/>
    <w:pPr>
      <w:widowControl/>
      <w:ind w:firstLine="420"/>
    </w:pPr>
    <w:rPr>
      <w:rFonts w:ascii="Calibri" w:hAnsi="Calibri"/>
      <w:sz w:val="34"/>
      <w:szCs w:val="21"/>
    </w:rPr>
  </w:style>
  <w:style w:type="paragraph" w:customStyle="1" w:styleId="110">
    <w:name w:val="列出段落11"/>
    <w:basedOn w:val="a"/>
    <w:autoRedefine/>
    <w:uiPriority w:val="99"/>
    <w:qFormat/>
    <w:pPr>
      <w:ind w:left="720"/>
      <w:contextualSpacing/>
    </w:pPr>
    <w:rPr>
      <w:rFonts w:ascii="黑体" w:eastAsia="Arial" w:hAnsi="黑体" w:cs="黑体"/>
      <w:szCs w:val="21"/>
    </w:rPr>
  </w:style>
  <w:style w:type="character" w:customStyle="1" w:styleId="bsharetext">
    <w:name w:val="bsharetext"/>
    <w:basedOn w:val="a0"/>
    <w:autoRedefine/>
    <w:qFormat/>
  </w:style>
  <w:style w:type="character" w:customStyle="1" w:styleId="active2">
    <w:name w:val="active2"/>
    <w:basedOn w:val="a0"/>
    <w:autoRedefine/>
    <w:qFormat/>
    <w:rPr>
      <w:shd w:val="clear" w:color="auto" w:fill="0162B1"/>
    </w:rPr>
  </w:style>
  <w:style w:type="character" w:customStyle="1" w:styleId="add3">
    <w:name w:val="add3"/>
    <w:basedOn w:val="a0"/>
    <w:autoRedefine/>
    <w:qFormat/>
  </w:style>
  <w:style w:type="paragraph" w:styleId="aff3">
    <w:name w:val="List Paragraph"/>
    <w:basedOn w:val="a"/>
    <w:autoRedefine/>
    <w:uiPriority w:val="34"/>
    <w:qFormat/>
    <w:pPr>
      <w:widowControl/>
      <w:spacing w:before="60" w:after="60"/>
      <w:ind w:firstLineChars="200" w:firstLine="420"/>
      <w:jc w:val="left"/>
    </w:pPr>
    <w:rPr>
      <w:rFonts w:ascii="Arial Unicode MS" w:eastAsia="Times New Roman" w:hAnsi="Arial Unicode MS" w:cs="Arial Unicode MS" w:hint="eastAsia"/>
      <w:color w:val="000000"/>
      <w:kern w:val="0"/>
      <w:sz w:val="20"/>
      <w:szCs w:val="20"/>
      <w:lang w:eastAsia="en-US"/>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fontstyle21">
    <w:name w:val="fontstyle21"/>
    <w:autoRedefine/>
    <w:qFormat/>
    <w:rPr>
      <w:rFonts w:ascii="Times New Roman" w:hAnsi="Times New Roman" w:cs="Times New Roman" w:hint="default"/>
      <w:color w:val="000000"/>
      <w:sz w:val="24"/>
      <w:szCs w:val="24"/>
    </w:rPr>
  </w:style>
  <w:style w:type="paragraph" w:customStyle="1" w:styleId="aff4">
    <w:name w:val="正文（绿盟科技）"/>
    <w:autoRedefine/>
    <w:qFormat/>
    <w:pPr>
      <w:spacing w:line="300" w:lineRule="auto"/>
    </w:pPr>
    <w:rPr>
      <w:rFonts w:ascii="Arial" w:hAnsi="Arial"/>
      <w:sz w:val="21"/>
      <w:szCs w:val="21"/>
    </w:rPr>
  </w:style>
  <w:style w:type="paragraph" w:customStyle="1" w:styleId="dbapp">
    <w:name w:val="表格中文字（dbapp）"/>
    <w:basedOn w:val="a"/>
    <w:autoRedefine/>
    <w:qFormat/>
    <w:pPr>
      <w:spacing w:beforeLines="20" w:before="20" w:afterLines="20" w:after="20"/>
      <w:jc w:val="left"/>
    </w:pPr>
    <w:rPr>
      <w:rFonts w:ascii="方正兰亭黑简体" w:eastAsia="方正兰亭黑简体" w:hAnsi="方正兰亭黑简体"/>
      <w:kern w:val="0"/>
      <w:szCs w:val="21"/>
    </w:rPr>
  </w:style>
  <w:style w:type="paragraph" w:customStyle="1" w:styleId="msolistparagraph0">
    <w:name w:val="msolistparagraph"/>
    <w:basedOn w:val="a"/>
    <w:autoRedefine/>
    <w:qFormat/>
    <w:pPr>
      <w:ind w:firstLineChars="200" w:firstLine="420"/>
    </w:pPr>
    <w:rPr>
      <w:rFonts w:ascii="Calibri" w:eastAsia="宋体" w:hAnsi="Calibri" w:cs="Times New Roman"/>
    </w:rPr>
  </w:style>
  <w:style w:type="character" w:customStyle="1" w:styleId="31">
    <w:name w:val="标题 3 字符1"/>
    <w:basedOn w:val="a0"/>
    <w:link w:val="3"/>
    <w:autoRedefine/>
    <w:qFormat/>
    <w:rPr>
      <w:b/>
      <w:bCs/>
      <w:kern w:val="2"/>
      <w:sz w:val="32"/>
      <w:szCs w:val="32"/>
    </w:rPr>
  </w:style>
  <w:style w:type="character" w:customStyle="1" w:styleId="11">
    <w:name w:val="标题 1 字符1"/>
    <w:basedOn w:val="a0"/>
    <w:link w:val="1"/>
    <w:autoRedefine/>
    <w:qFormat/>
    <w:rPr>
      <w:b/>
      <w:bCs/>
      <w:kern w:val="44"/>
      <w:sz w:val="32"/>
      <w:szCs w:val="44"/>
    </w:rPr>
  </w:style>
  <w:style w:type="character" w:customStyle="1" w:styleId="210">
    <w:name w:val="标题 2 字符1"/>
    <w:basedOn w:val="a0"/>
    <w:autoRedefine/>
    <w:qFormat/>
    <w:rPr>
      <w:rFonts w:ascii="Cambria" w:eastAsia="Cambria" w:hAnsi="Cambria" w:cs="Cambria" w:hint="default"/>
      <w:b/>
      <w:bCs/>
      <w:kern w:val="2"/>
      <w:sz w:val="32"/>
      <w:szCs w:val="32"/>
    </w:rPr>
  </w:style>
  <w:style w:type="character" w:customStyle="1" w:styleId="12">
    <w:name w:val="批注文字 字符1"/>
    <w:basedOn w:val="a0"/>
    <w:autoRedefine/>
    <w:qFormat/>
    <w:rPr>
      <w:kern w:val="2"/>
      <w:sz w:val="21"/>
      <w:szCs w:val="24"/>
    </w:rPr>
  </w:style>
  <w:style w:type="character" w:customStyle="1" w:styleId="a7">
    <w:name w:val="批注文字 字符"/>
    <w:basedOn w:val="a0"/>
    <w:link w:val="a6"/>
    <w:autoRedefine/>
    <w:qFormat/>
    <w:rPr>
      <w:kern w:val="2"/>
      <w:sz w:val="21"/>
      <w:szCs w:val="24"/>
    </w:rPr>
  </w:style>
  <w:style w:type="paragraph" w:customStyle="1" w:styleId="13">
    <w:name w:val="修订1"/>
    <w:autoRedefine/>
    <w:hidden/>
    <w:uiPriority w:val="99"/>
    <w:semiHidden/>
    <w:qFormat/>
    <w:rPr>
      <w:rFonts w:asciiTheme="minorHAnsi" w:eastAsiaTheme="minorEastAsia" w:hAnsiTheme="minorHAnsi" w:cstheme="minorBidi"/>
      <w:kern w:val="2"/>
      <w:sz w:val="21"/>
      <w:szCs w:val="22"/>
    </w:rPr>
  </w:style>
  <w:style w:type="paragraph" w:customStyle="1" w:styleId="22">
    <w:name w:val="修订2"/>
    <w:autoRedefine/>
    <w:hidden/>
    <w:uiPriority w:val="99"/>
    <w:semiHidden/>
    <w:qFormat/>
    <w:rPr>
      <w:rFonts w:asciiTheme="minorHAnsi" w:eastAsiaTheme="minorEastAsia" w:hAnsiTheme="minorHAnsi" w:cstheme="minorBidi"/>
      <w:kern w:val="2"/>
      <w:sz w:val="21"/>
      <w:szCs w:val="22"/>
    </w:rPr>
  </w:style>
  <w:style w:type="paragraph" w:customStyle="1" w:styleId="34">
    <w:name w:val="修订3"/>
    <w:autoRedefine/>
    <w:hidden/>
    <w:uiPriority w:val="99"/>
    <w:semiHidden/>
    <w:qFormat/>
    <w:rPr>
      <w:rFonts w:asciiTheme="minorHAnsi" w:eastAsiaTheme="minorEastAsia" w:hAnsiTheme="minorHAnsi" w:cstheme="minorBidi"/>
      <w:kern w:val="2"/>
      <w:sz w:val="21"/>
      <w:szCs w:val="22"/>
    </w:rPr>
  </w:style>
  <w:style w:type="paragraph" w:customStyle="1" w:styleId="40">
    <w:name w:val="修订4"/>
    <w:autoRedefine/>
    <w:hidden/>
    <w:uiPriority w:val="99"/>
    <w:semiHidden/>
    <w:qFormat/>
    <w:rPr>
      <w:rFonts w:asciiTheme="minorHAnsi" w:eastAsiaTheme="minorEastAsia" w:hAnsiTheme="minorHAnsi" w:cstheme="minorBidi"/>
      <w:kern w:val="2"/>
      <w:sz w:val="21"/>
      <w:szCs w:val="22"/>
    </w:rPr>
  </w:style>
  <w:style w:type="paragraph" w:customStyle="1" w:styleId="5">
    <w:name w:val="修订5"/>
    <w:autoRedefine/>
    <w:hidden/>
    <w:uiPriority w:val="99"/>
    <w:semiHidden/>
    <w:qFormat/>
    <w:rPr>
      <w:rFonts w:asciiTheme="minorHAnsi" w:eastAsiaTheme="minorEastAsia" w:hAnsiTheme="minorHAnsi" w:cstheme="minorBidi"/>
      <w:kern w:val="2"/>
      <w:sz w:val="21"/>
      <w:szCs w:val="22"/>
    </w:rPr>
  </w:style>
  <w:style w:type="character" w:customStyle="1" w:styleId="HTML0">
    <w:name w:val="HTML 预设格式 字符"/>
    <w:basedOn w:val="a0"/>
    <w:link w:val="HTML"/>
    <w:autoRedefine/>
    <w:qFormat/>
    <w:rPr>
      <w:rFonts w:ascii="宋体" w:eastAsia="宋体" w:hAnsi="宋体" w:cs="宋体" w:hint="eastAsia"/>
      <w:kern w:val="0"/>
      <w:sz w:val="24"/>
      <w:szCs w:val="24"/>
    </w:rPr>
  </w:style>
  <w:style w:type="paragraph" w:customStyle="1" w:styleId="6">
    <w:name w:val="修订6"/>
    <w:autoRedefine/>
    <w:hidden/>
    <w:uiPriority w:val="99"/>
    <w:semiHidden/>
    <w:qFormat/>
    <w:rPr>
      <w:rFonts w:asciiTheme="minorHAnsi" w:eastAsiaTheme="minorEastAsia" w:hAnsiTheme="minorHAnsi" w:cstheme="minorBidi"/>
      <w:kern w:val="2"/>
      <w:sz w:val="21"/>
      <w:szCs w:val="22"/>
    </w:rPr>
  </w:style>
  <w:style w:type="paragraph" w:customStyle="1" w:styleId="7">
    <w:name w:val="修订7"/>
    <w:autoRedefine/>
    <w:hidden/>
    <w:uiPriority w:val="99"/>
    <w:semiHidden/>
    <w:qFormat/>
    <w:rPr>
      <w:rFonts w:asciiTheme="minorHAnsi" w:eastAsiaTheme="minorEastAsia" w:hAnsiTheme="minorHAnsi" w:cstheme="minorBidi"/>
      <w:kern w:val="2"/>
      <w:sz w:val="21"/>
      <w:szCs w:val="22"/>
    </w:rPr>
  </w:style>
  <w:style w:type="paragraph" w:customStyle="1" w:styleId="8">
    <w:name w:val="修订8"/>
    <w:autoRedefine/>
    <w:hidden/>
    <w:uiPriority w:val="99"/>
    <w:semiHidden/>
    <w:qFormat/>
    <w:rPr>
      <w:rFonts w:asciiTheme="minorHAnsi" w:eastAsiaTheme="minorEastAsia" w:hAnsiTheme="minorHAnsi" w:cstheme="minorBidi"/>
      <w:kern w:val="2"/>
      <w:sz w:val="21"/>
      <w:szCs w:val="22"/>
    </w:rPr>
  </w:style>
  <w:style w:type="paragraph" w:customStyle="1" w:styleId="9">
    <w:name w:val="修订9"/>
    <w:autoRedefine/>
    <w:hidden/>
    <w:uiPriority w:val="99"/>
    <w:semiHidden/>
    <w:qFormat/>
    <w:rPr>
      <w:rFonts w:asciiTheme="minorHAnsi" w:eastAsiaTheme="minorEastAsia" w:hAnsiTheme="minorHAnsi" w:cstheme="minorBidi"/>
      <w:kern w:val="2"/>
      <w:sz w:val="21"/>
      <w:szCs w:val="22"/>
    </w:rPr>
  </w:style>
  <w:style w:type="paragraph" w:customStyle="1" w:styleId="100">
    <w:name w:val="修订10"/>
    <w:autoRedefine/>
    <w:hidden/>
    <w:uiPriority w:val="99"/>
    <w:semiHidden/>
    <w:qFormat/>
    <w:rPr>
      <w:rFonts w:asciiTheme="minorHAnsi" w:eastAsiaTheme="minorEastAsia" w:hAnsiTheme="minorHAnsi" w:cstheme="minorBidi"/>
      <w:kern w:val="2"/>
      <w:sz w:val="21"/>
      <w:szCs w:val="22"/>
    </w:rPr>
  </w:style>
  <w:style w:type="paragraph" w:customStyle="1" w:styleId="111">
    <w:name w:val="修订11"/>
    <w:autoRedefine/>
    <w:hidden/>
    <w:uiPriority w:val="99"/>
    <w:semiHidden/>
    <w:qFormat/>
    <w:rPr>
      <w:rFonts w:asciiTheme="minorHAnsi" w:eastAsiaTheme="minorEastAsia" w:hAnsiTheme="minorHAnsi" w:cstheme="minorBidi"/>
      <w:kern w:val="2"/>
      <w:sz w:val="21"/>
      <w:szCs w:val="22"/>
    </w:rPr>
  </w:style>
  <w:style w:type="character" w:customStyle="1" w:styleId="CharChar">
    <w:name w:val="_正文段落 Char Char"/>
    <w:basedOn w:val="a0"/>
    <w:autoRedefine/>
    <w:qFormat/>
    <w:rPr>
      <w:kern w:val="2"/>
      <w:sz w:val="24"/>
      <w:szCs w:val="24"/>
    </w:rPr>
  </w:style>
  <w:style w:type="paragraph" w:customStyle="1" w:styleId="aff5">
    <w:name w:val="正文段落样式"/>
    <w:basedOn w:val="a"/>
    <w:link w:val="Char1"/>
    <w:autoRedefine/>
    <w:qFormat/>
    <w:pPr>
      <w:spacing w:line="360" w:lineRule="auto"/>
      <w:ind w:firstLine="420"/>
      <w:jc w:val="left"/>
    </w:pPr>
    <w:rPr>
      <w:rFonts w:ascii="等线" w:eastAsia="等线" w:hAnsi="等线" w:cs="Times New Roman" w:hint="eastAsia"/>
      <w:sz w:val="24"/>
      <w:szCs w:val="21"/>
    </w:rPr>
  </w:style>
  <w:style w:type="character" w:customStyle="1" w:styleId="aff6">
    <w:name w:val="列表段落 字符"/>
    <w:basedOn w:val="a0"/>
    <w:autoRedefine/>
    <w:qFormat/>
    <w:rPr>
      <w:rFonts w:ascii="Arial Unicode MS" w:eastAsia="等线" w:hAnsi="Arial Unicode MS" w:cs="Arial Unicode MS" w:hint="eastAsia"/>
      <w:color w:val="000000"/>
      <w:lang w:eastAsia="en-US"/>
    </w:rPr>
  </w:style>
  <w:style w:type="character" w:customStyle="1" w:styleId="Char1">
    <w:name w:val="正文段落样式 Char"/>
    <w:basedOn w:val="a0"/>
    <w:link w:val="aff5"/>
    <w:autoRedefine/>
    <w:qFormat/>
    <w:rPr>
      <w:rFonts w:ascii="等线" w:eastAsia="等线" w:hAnsi="等线" w:cs="Times New Roman" w:hint="eastAsia"/>
      <w:kern w:val="2"/>
      <w:sz w:val="24"/>
      <w:szCs w:val="21"/>
    </w:rPr>
  </w:style>
  <w:style w:type="paragraph" w:customStyle="1" w:styleId="120">
    <w:name w:val="修订12"/>
    <w:autoRedefine/>
    <w:hidden/>
    <w:uiPriority w:val="99"/>
    <w:semiHidden/>
    <w:qFormat/>
    <w:rPr>
      <w:rFonts w:asciiTheme="minorHAnsi" w:eastAsiaTheme="minorEastAsia" w:hAnsiTheme="minorHAnsi" w:cstheme="minorBidi"/>
      <w:kern w:val="2"/>
      <w:sz w:val="21"/>
      <w:szCs w:val="22"/>
    </w:rPr>
  </w:style>
  <w:style w:type="paragraph" w:customStyle="1" w:styleId="130">
    <w:name w:val="修订13"/>
    <w:autoRedefine/>
    <w:hidden/>
    <w:uiPriority w:val="99"/>
    <w:semiHidden/>
    <w:qFormat/>
    <w:rPr>
      <w:rFonts w:asciiTheme="minorHAnsi" w:eastAsiaTheme="minorEastAsia" w:hAnsiTheme="minorHAnsi" w:cstheme="minorBidi"/>
      <w:kern w:val="2"/>
      <w:sz w:val="21"/>
      <w:szCs w:val="22"/>
    </w:rPr>
  </w:style>
  <w:style w:type="character" w:customStyle="1" w:styleId="60">
    <w:name w:val="标题 6 字符"/>
    <w:basedOn w:val="a0"/>
    <w:autoRedefine/>
    <w:qFormat/>
    <w:rPr>
      <w:rFonts w:ascii="Arial" w:eastAsia="黑体" w:hAnsi="Arial" w:cs="Times New Roman"/>
      <w:sz w:val="22"/>
      <w:szCs w:val="20"/>
    </w:rPr>
  </w:style>
  <w:style w:type="character" w:customStyle="1" w:styleId="Char2">
    <w:name w:val="文档正文 Char"/>
    <w:basedOn w:val="a0"/>
    <w:autoRedefine/>
    <w:qFormat/>
    <w:rPr>
      <w:rFonts w:ascii="Times New Roman" w:eastAsia="宋体" w:hAnsi="Times New Roman" w:cs="Times New Roman" w:hint="default"/>
      <w:sz w:val="22"/>
      <w:szCs w:val="20"/>
    </w:rPr>
  </w:style>
  <w:style w:type="character" w:customStyle="1" w:styleId="50">
    <w:name w:val="标题 5 字符"/>
    <w:basedOn w:val="a0"/>
    <w:autoRedefine/>
    <w:qFormat/>
    <w:rPr>
      <w:rFonts w:ascii="Times New Roman" w:eastAsia="宋体" w:hAnsi="Times New Roman" w:cs="Times New Roman" w:hint="default"/>
      <w:sz w:val="28"/>
      <w:szCs w:val="20"/>
    </w:rPr>
  </w:style>
  <w:style w:type="character" w:customStyle="1" w:styleId="Char3">
    <w:name w:val="正文(首行缩进) Char"/>
    <w:basedOn w:val="a0"/>
    <w:link w:val="aff7"/>
    <w:autoRedefine/>
    <w:qFormat/>
    <w:rPr>
      <w:rFonts w:ascii="Times New Roman" w:eastAsia="宋体" w:hAnsi="Times New Roman" w:cs="Times New Roman" w:hint="default"/>
      <w:sz w:val="24"/>
      <w:szCs w:val="24"/>
    </w:rPr>
  </w:style>
  <w:style w:type="paragraph" w:customStyle="1" w:styleId="aff7">
    <w:name w:val="正文(首行缩进)"/>
    <w:basedOn w:val="a"/>
    <w:next w:val="a"/>
    <w:link w:val="Char3"/>
    <w:autoRedefine/>
    <w:qFormat/>
    <w:pPr>
      <w:spacing w:line="360" w:lineRule="auto"/>
      <w:ind w:firstLineChars="200" w:firstLine="480"/>
    </w:pPr>
    <w:rPr>
      <w:rFonts w:ascii="Times New Roman" w:eastAsia="宋体" w:hAnsi="Times New Roman" w:cs="Times New Roman"/>
      <w:sz w:val="24"/>
      <w:szCs w:val="24"/>
    </w:rPr>
  </w:style>
  <w:style w:type="character" w:customStyle="1" w:styleId="41">
    <w:name w:val="标题 4 字符"/>
    <w:basedOn w:val="a0"/>
    <w:autoRedefine/>
    <w:qFormat/>
    <w:rPr>
      <w:rFonts w:ascii="宋体" w:eastAsia="宋体" w:hAnsi="宋体" w:cs="Times New Roman" w:hint="eastAsia"/>
      <w:b/>
      <w:sz w:val="24"/>
      <w:szCs w:val="24"/>
    </w:rPr>
  </w:style>
  <w:style w:type="paragraph" w:customStyle="1" w:styleId="aff8">
    <w:name w:val="表格内容"/>
    <w:basedOn w:val="a"/>
    <w:autoRedefine/>
    <w:qFormat/>
    <w:pPr>
      <w:spacing w:beforeLines="50" w:before="156" w:afterLines="50" w:after="156" w:line="300" w:lineRule="auto"/>
      <w:ind w:leftChars="200" w:left="420"/>
    </w:pPr>
    <w:rPr>
      <w:rFonts w:ascii="Times New Roman" w:eastAsia="宋体" w:hAnsi="Times New Roman" w:cs="Times New Roman"/>
      <w:sz w:val="18"/>
      <w:szCs w:val="24"/>
    </w:rPr>
  </w:style>
  <w:style w:type="character" w:customStyle="1" w:styleId="35">
    <w:name w:val="标题 3 字符"/>
    <w:basedOn w:val="a0"/>
    <w:autoRedefine/>
    <w:qFormat/>
    <w:rPr>
      <w:rFonts w:ascii="宋体" w:eastAsia="宋体" w:hAnsi="宋体" w:cs="Times New Roman" w:hint="eastAsia"/>
      <w:b/>
      <w:bCs/>
      <w:sz w:val="24"/>
      <w:szCs w:val="24"/>
    </w:rPr>
  </w:style>
  <w:style w:type="character" w:customStyle="1" w:styleId="14">
    <w:name w:val="标题 1 字符"/>
    <w:basedOn w:val="a0"/>
    <w:autoRedefine/>
    <w:qFormat/>
    <w:rPr>
      <w:rFonts w:ascii="宋体" w:eastAsia="宋体" w:hAnsi="宋体" w:cs="Times New Roman" w:hint="eastAsia"/>
      <w:b/>
      <w:bCs/>
      <w:kern w:val="44"/>
      <w:sz w:val="36"/>
      <w:szCs w:val="36"/>
    </w:rPr>
  </w:style>
  <w:style w:type="character" w:customStyle="1" w:styleId="90">
    <w:name w:val="标题 9 字符"/>
    <w:basedOn w:val="a0"/>
    <w:autoRedefine/>
    <w:qFormat/>
    <w:rPr>
      <w:rFonts w:ascii="Arial" w:eastAsia="黑体" w:hAnsi="Arial" w:cs="Times New Roman" w:hint="default"/>
      <w:sz w:val="22"/>
      <w:szCs w:val="20"/>
    </w:rPr>
  </w:style>
  <w:style w:type="character" w:customStyle="1" w:styleId="80">
    <w:name w:val="标题 8 字符"/>
    <w:basedOn w:val="a0"/>
    <w:autoRedefine/>
    <w:qFormat/>
    <w:rPr>
      <w:rFonts w:ascii="Arial" w:eastAsia="黑体" w:hAnsi="Arial" w:cs="Times New Roman" w:hint="default"/>
      <w:sz w:val="22"/>
      <w:szCs w:val="20"/>
    </w:rPr>
  </w:style>
  <w:style w:type="character" w:customStyle="1" w:styleId="Char4">
    <w:name w:val="[正文行首缩进] Char"/>
    <w:basedOn w:val="a0"/>
    <w:link w:val="aff9"/>
    <w:autoRedefine/>
    <w:qFormat/>
    <w:rPr>
      <w:rFonts w:ascii="宋体" w:eastAsia="宋体" w:hAnsi="宋体" w:cs="宋体" w:hint="eastAsia"/>
      <w:color w:val="000000"/>
      <w:sz w:val="24"/>
      <w:szCs w:val="24"/>
    </w:rPr>
  </w:style>
  <w:style w:type="paragraph" w:customStyle="1" w:styleId="aff9">
    <w:name w:val="[正文行首缩进]"/>
    <w:basedOn w:val="a"/>
    <w:link w:val="Char4"/>
    <w:autoRedefine/>
    <w:qFormat/>
    <w:pPr>
      <w:spacing w:line="360" w:lineRule="auto"/>
      <w:jc w:val="center"/>
    </w:pPr>
    <w:rPr>
      <w:rFonts w:ascii="宋体" w:eastAsia="等线" w:hAnsi="等线" w:cs="Times New Roman" w:hint="eastAsia"/>
      <w:color w:val="000000"/>
      <w:sz w:val="24"/>
      <w:szCs w:val="24"/>
    </w:rPr>
  </w:style>
  <w:style w:type="character" w:customStyle="1" w:styleId="affa">
    <w:name w:val="正文缩进 字符"/>
    <w:basedOn w:val="a0"/>
    <w:autoRedefine/>
    <w:qFormat/>
    <w:rPr>
      <w:sz w:val="24"/>
    </w:rPr>
  </w:style>
  <w:style w:type="character" w:customStyle="1" w:styleId="a5">
    <w:name w:val="文档结构图 字符"/>
    <w:basedOn w:val="a0"/>
    <w:link w:val="a4"/>
    <w:autoRedefine/>
    <w:qFormat/>
    <w:rPr>
      <w:rFonts w:ascii="Microsoft YaHei UI" w:eastAsia="Microsoft YaHei UI" w:hAnsi="Microsoft YaHei UI" w:cs="Microsoft YaHei UI" w:hint="eastAsia"/>
      <w:sz w:val="18"/>
      <w:szCs w:val="18"/>
    </w:rPr>
  </w:style>
  <w:style w:type="character" w:customStyle="1" w:styleId="af8">
    <w:name w:val="标题 字符"/>
    <w:basedOn w:val="a0"/>
    <w:link w:val="af7"/>
    <w:autoRedefine/>
    <w:qFormat/>
    <w:rPr>
      <w:rFonts w:ascii="等线 Light" w:eastAsia="等线 Light" w:hAnsi="等线 Light" w:cs="Times New Roman"/>
      <w:b/>
      <w:bCs/>
      <w:sz w:val="32"/>
      <w:szCs w:val="32"/>
    </w:rPr>
  </w:style>
  <w:style w:type="character" w:customStyle="1" w:styleId="24">
    <w:name w:val="标题 2 字符"/>
    <w:basedOn w:val="a0"/>
    <w:autoRedefine/>
    <w:qFormat/>
    <w:rPr>
      <w:rFonts w:ascii="宋体" w:eastAsia="宋体" w:hAnsi="宋体" w:cs="Times New Roman" w:hint="eastAsia"/>
      <w:b/>
      <w:bCs/>
      <w:sz w:val="28"/>
      <w:szCs w:val="32"/>
    </w:rPr>
  </w:style>
  <w:style w:type="character" w:customStyle="1" w:styleId="70">
    <w:name w:val="标题 7 字符"/>
    <w:basedOn w:val="a0"/>
    <w:autoRedefine/>
    <w:qFormat/>
    <w:rPr>
      <w:rFonts w:ascii="Times New Roman" w:eastAsia="宋体" w:hAnsi="Times New Roman" w:cs="Times New Roman" w:hint="default"/>
      <w:b/>
      <w:sz w:val="22"/>
      <w:szCs w:val="20"/>
    </w:rPr>
  </w:style>
  <w:style w:type="paragraph" w:customStyle="1" w:styleId="affb">
    <w:name w:val="表格标题"/>
    <w:basedOn w:val="a"/>
    <w:autoRedefine/>
    <w:qFormat/>
    <w:pPr>
      <w:spacing w:before="62" w:after="62" w:line="360" w:lineRule="auto"/>
      <w:jc w:val="center"/>
    </w:pPr>
    <w:rPr>
      <w:rFonts w:ascii="宋体" w:eastAsia="宋体" w:hAnsi="宋体" w:cs="Times New Roman" w:hint="eastAsia"/>
      <w:b/>
      <w:bCs/>
      <w:szCs w:val="20"/>
    </w:rPr>
  </w:style>
  <w:style w:type="table" w:customStyle="1" w:styleId="TableNormal">
    <w:name w:val="Table Normal"/>
    <w:basedOn w:val="a1"/>
    <w:autoRedefine/>
    <w:semiHidden/>
    <w:qFormat/>
    <w:pPr>
      <w:widowControl w:val="0"/>
      <w:autoSpaceDE w:val="0"/>
      <w:autoSpaceDN w:val="0"/>
    </w:pPr>
    <w:rPr>
      <w:rFonts w:hint="eastAsia"/>
      <w:sz w:val="22"/>
      <w:szCs w:val="22"/>
      <w:lang w:eastAsia="en-US"/>
    </w:rPr>
    <w:tblPr>
      <w:tblCellMar>
        <w:left w:w="0" w:type="dxa"/>
        <w:right w:w="0" w:type="dxa"/>
      </w:tblCellMar>
    </w:tblPr>
  </w:style>
  <w:style w:type="paragraph" w:customStyle="1" w:styleId="140">
    <w:name w:val="修订14"/>
    <w:autoRedefine/>
    <w:hidden/>
    <w:uiPriority w:val="99"/>
    <w:unhideWhenUsed/>
    <w:qFormat/>
    <w:rPr>
      <w:rFonts w:asciiTheme="minorHAnsi" w:eastAsiaTheme="minorEastAsia" w:hAnsiTheme="minorHAnsi" w:cstheme="minorBidi"/>
      <w:kern w:val="2"/>
      <w:sz w:val="21"/>
      <w:szCs w:val="22"/>
    </w:rPr>
  </w:style>
  <w:style w:type="character" w:customStyle="1" w:styleId="affc">
    <w:name w:val="正文文本首行缩进 字符"/>
    <w:autoRedefine/>
    <w:qFormat/>
    <w:rPr>
      <w:rFonts w:ascii="Calibri" w:eastAsia="宋体" w:hAnsi="Calibri" w:cs="Times New Roman" w:hint="default"/>
      <w:kern w:val="2"/>
      <w:sz w:val="21"/>
      <w:szCs w:val="22"/>
    </w:rPr>
  </w:style>
  <w:style w:type="paragraph" w:customStyle="1" w:styleId="affd">
    <w:name w:val="表正文"/>
    <w:basedOn w:val="a"/>
    <w:autoRedefine/>
    <w:qFormat/>
    <w:rPr>
      <w:rFonts w:ascii="等线" w:eastAsia="宋体" w:hAnsi="等线" w:cs="Times New Roman" w:hint="eastAsia"/>
      <w:sz w:val="18"/>
    </w:rPr>
  </w:style>
  <w:style w:type="paragraph" w:customStyle="1" w:styleId="15">
    <w:name w:val="修订15"/>
    <w:autoRedefine/>
    <w:hidden/>
    <w:uiPriority w:val="99"/>
    <w:unhideWhenUsed/>
    <w:qFormat/>
    <w:rPr>
      <w:rFonts w:asciiTheme="minorHAnsi" w:eastAsiaTheme="minorEastAsia" w:hAnsiTheme="minorHAnsi" w:cstheme="minorBidi"/>
      <w:kern w:val="2"/>
      <w:sz w:val="21"/>
      <w:szCs w:val="22"/>
    </w:rPr>
  </w:style>
  <w:style w:type="character" w:customStyle="1" w:styleId="Char5">
    <w:name w:val="列出段落 Char"/>
    <w:basedOn w:val="a0"/>
    <w:autoRedefine/>
    <w:qFormat/>
    <w:rPr>
      <w:rFonts w:ascii="Arial Unicode MS" w:eastAsia="Arial Unicode MS" w:hAnsi="Arial Unicode MS" w:cs="Arial Unicode MS" w:hint="eastAsia"/>
      <w:color w:val="000000"/>
      <w:kern w:val="0"/>
      <w:sz w:val="20"/>
      <w:szCs w:val="20"/>
      <w:lang w:eastAsia="en-US"/>
    </w:rPr>
  </w:style>
  <w:style w:type="character" w:customStyle="1" w:styleId="220">
    <w:name w:val="标题 2 字符2"/>
    <w:basedOn w:val="a0"/>
    <w:autoRedefine/>
    <w:qFormat/>
    <w:rPr>
      <w:rFonts w:ascii="Arial" w:eastAsia="黑体" w:hAnsi="Arial" w:cs="Arial" w:hint="default"/>
      <w:b/>
      <w:bCs/>
      <w:sz w:val="32"/>
      <w:szCs w:val="32"/>
    </w:rPr>
  </w:style>
  <w:style w:type="paragraph" w:customStyle="1" w:styleId="16">
    <w:name w:val="修订16"/>
    <w:autoRedefine/>
    <w:hidden/>
    <w:uiPriority w:val="99"/>
    <w:unhideWhenUsed/>
    <w:qFormat/>
    <w:rPr>
      <w:rFonts w:asciiTheme="minorHAnsi" w:eastAsiaTheme="minorEastAsia" w:hAnsiTheme="minorHAnsi" w:cstheme="minorBidi"/>
      <w:kern w:val="2"/>
      <w:sz w:val="21"/>
      <w:szCs w:val="22"/>
    </w:rPr>
  </w:style>
  <w:style w:type="paragraph" w:customStyle="1" w:styleId="17">
    <w:name w:val="修订17"/>
    <w:autoRedefine/>
    <w:hidden/>
    <w:uiPriority w:val="99"/>
    <w:unhideWhenUsed/>
    <w:qFormat/>
    <w:rPr>
      <w:rFonts w:asciiTheme="minorHAnsi" w:eastAsiaTheme="minorEastAsia" w:hAnsiTheme="minorHAnsi" w:cstheme="minorBidi"/>
      <w:kern w:val="2"/>
      <w:sz w:val="21"/>
      <w:szCs w:val="22"/>
    </w:rPr>
  </w:style>
  <w:style w:type="character" w:customStyle="1" w:styleId="23">
    <w:name w:val="标题 2 字符3"/>
    <w:basedOn w:val="a0"/>
    <w:link w:val="2"/>
    <w:autoRedefine/>
    <w:qFormat/>
    <w:rPr>
      <w:rFonts w:ascii="Arial" w:eastAsia="黑体" w:hAnsi="Arial" w:cs="Arial" w:hint="default"/>
      <w:b/>
      <w:bCs/>
      <w:sz w:val="32"/>
      <w:szCs w:val="32"/>
    </w:rPr>
  </w:style>
  <w:style w:type="character" w:customStyle="1" w:styleId="Char10">
    <w:name w:val="列出段落 Char1"/>
    <w:basedOn w:val="a0"/>
    <w:autoRedefine/>
    <w:qFormat/>
    <w:rPr>
      <w:rFonts w:ascii="Arial Unicode MS" w:eastAsia="Arial Unicode MS" w:hAnsi="Arial Unicode MS" w:cs="Arial Unicode MS" w:hint="eastAsia"/>
      <w:color w:val="000000"/>
      <w:kern w:val="0"/>
      <w:sz w:val="20"/>
      <w:szCs w:val="20"/>
      <w:lang w:eastAsia="en-US"/>
    </w:rPr>
  </w:style>
  <w:style w:type="paragraph" w:customStyle="1" w:styleId="18">
    <w:name w:val="修订18"/>
    <w:autoRedefine/>
    <w:hidden/>
    <w:uiPriority w:val="99"/>
    <w:unhideWhenUsed/>
    <w:qFormat/>
    <w:rPr>
      <w:rFonts w:asciiTheme="minorHAnsi" w:eastAsiaTheme="minorEastAsia" w:hAnsiTheme="minorHAnsi" w:cstheme="minorBidi"/>
      <w:kern w:val="2"/>
      <w:sz w:val="21"/>
      <w:szCs w:val="22"/>
    </w:rPr>
  </w:style>
  <w:style w:type="paragraph" w:customStyle="1" w:styleId="19">
    <w:name w:val="修订19"/>
    <w:autoRedefine/>
    <w:hidden/>
    <w:uiPriority w:val="99"/>
    <w:unhideWhenUsed/>
    <w:qFormat/>
    <w:rPr>
      <w:rFonts w:asciiTheme="minorHAnsi" w:eastAsiaTheme="minorEastAsia" w:hAnsiTheme="minorHAnsi" w:cstheme="minorBidi"/>
      <w:kern w:val="2"/>
      <w:sz w:val="21"/>
      <w:szCs w:val="22"/>
    </w:rPr>
  </w:style>
  <w:style w:type="paragraph" w:customStyle="1" w:styleId="TableText">
    <w:name w:val="Table Text"/>
    <w:basedOn w:val="a"/>
    <w:autoRedefine/>
    <w:hidden/>
    <w:qFormat/>
    <w:pPr>
      <w:widowControl/>
      <w:kinsoku w:val="0"/>
      <w:autoSpaceDE w:val="0"/>
      <w:autoSpaceDN w:val="0"/>
      <w:adjustRightInd w:val="0"/>
      <w:snapToGrid w:val="0"/>
      <w:jc w:val="left"/>
    </w:pPr>
    <w:rPr>
      <w:rFonts w:ascii="宋体" w:eastAsia="宋体" w:hAnsi="宋体" w:cs="Times New Roman" w:hint="eastAsia"/>
      <w:color w:val="000000"/>
      <w:kern w:val="0"/>
      <w:szCs w:val="21"/>
    </w:rPr>
  </w:style>
  <w:style w:type="paragraph" w:customStyle="1" w:styleId="200">
    <w:name w:val="修订20"/>
    <w:autoRedefine/>
    <w:hidden/>
    <w:uiPriority w:val="99"/>
    <w:unhideWhenUsed/>
    <w:qFormat/>
    <w:rPr>
      <w:rFonts w:asciiTheme="minorHAnsi" w:eastAsiaTheme="minorEastAsia" w:hAnsiTheme="minorHAnsi" w:cstheme="minorBidi"/>
      <w:kern w:val="2"/>
      <w:sz w:val="21"/>
      <w:szCs w:val="22"/>
    </w:rPr>
  </w:style>
  <w:style w:type="paragraph" w:styleId="affe">
    <w:name w:val="Revision"/>
    <w:hidden/>
    <w:uiPriority w:val="99"/>
    <w:unhideWhenUsed/>
    <w:rsid w:val="00EB197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EA74-22CE-4492-84B8-4D04403F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49</Pages>
  <Words>3643</Words>
  <Characters>20769</Characters>
  <Application>Microsoft Office Word</Application>
  <DocSecurity>0</DocSecurity>
  <Lines>173</Lines>
  <Paragraphs>48</Paragraphs>
  <ScaleCrop>false</ScaleCrop>
  <Company>Microsoft</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chenshu8937@sina.com</cp:lastModifiedBy>
  <cp:revision>9</cp:revision>
  <cp:lastPrinted>2023-10-19T06:06:00Z</cp:lastPrinted>
  <dcterms:created xsi:type="dcterms:W3CDTF">2023-12-22T01:58:00Z</dcterms:created>
  <dcterms:modified xsi:type="dcterms:W3CDTF">2024-05-22T05:34:00Z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71459A21DCCD40D2B54F32CD0188E357_13</vt:lpwstr>
  </property>
</Properties>
</file>