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76BA2" w14:textId="77777777" w:rsidR="000D4306" w:rsidRPr="00E15454" w:rsidRDefault="000D4306" w:rsidP="000D4306">
      <w:pPr>
        <w:spacing w:line="590" w:lineRule="exact"/>
        <w:jc w:val="center"/>
        <w:rPr>
          <w:rFonts w:ascii="Times New Roman" w:eastAsia="方正小标宋_GBK"/>
          <w:sz w:val="44"/>
          <w:szCs w:val="44"/>
        </w:rPr>
      </w:pPr>
    </w:p>
    <w:p w14:paraId="5058F4E6" w14:textId="77777777" w:rsidR="000D4306" w:rsidRPr="00E15454" w:rsidRDefault="000D4306" w:rsidP="000D4306">
      <w:pPr>
        <w:spacing w:line="590" w:lineRule="exact"/>
        <w:jc w:val="center"/>
        <w:rPr>
          <w:rFonts w:ascii="Times New Roman" w:eastAsia="方正小标宋_GBK"/>
          <w:sz w:val="44"/>
          <w:szCs w:val="44"/>
        </w:rPr>
      </w:pPr>
    </w:p>
    <w:p w14:paraId="7FB80D98" w14:textId="77777777" w:rsidR="000D4306" w:rsidRPr="00E15454" w:rsidRDefault="000D4306" w:rsidP="000D4306">
      <w:pPr>
        <w:spacing w:line="590" w:lineRule="exact"/>
        <w:jc w:val="center"/>
        <w:rPr>
          <w:rFonts w:ascii="Times New Roman" w:eastAsia="方正小标宋_GBK"/>
          <w:sz w:val="44"/>
          <w:szCs w:val="44"/>
        </w:rPr>
      </w:pPr>
    </w:p>
    <w:p w14:paraId="52EE6B97" w14:textId="77777777" w:rsidR="000D4306" w:rsidRPr="00E15454" w:rsidRDefault="000D4306" w:rsidP="000D4306">
      <w:pPr>
        <w:spacing w:line="590" w:lineRule="exact"/>
        <w:jc w:val="center"/>
        <w:rPr>
          <w:rFonts w:ascii="Times New Roman" w:eastAsia="方正小标宋_GBK"/>
          <w:sz w:val="44"/>
          <w:szCs w:val="44"/>
        </w:rPr>
      </w:pPr>
    </w:p>
    <w:p w14:paraId="1FA264F0" w14:textId="77777777" w:rsidR="000D4306" w:rsidRPr="00E15454" w:rsidRDefault="000D4306" w:rsidP="000D4306">
      <w:pPr>
        <w:spacing w:line="590" w:lineRule="exact"/>
        <w:jc w:val="center"/>
        <w:rPr>
          <w:rFonts w:ascii="Times New Roman" w:eastAsia="方正小标宋_GBK"/>
          <w:sz w:val="44"/>
          <w:szCs w:val="44"/>
        </w:rPr>
      </w:pPr>
    </w:p>
    <w:p w14:paraId="3406FFF0" w14:textId="77777777" w:rsidR="000D4306" w:rsidRPr="00E15454" w:rsidRDefault="000D4306" w:rsidP="000D4306">
      <w:pPr>
        <w:spacing w:line="590" w:lineRule="exact"/>
        <w:rPr>
          <w:rFonts w:ascii="Times New Roman" w:eastAsia="方正小标宋_GBK"/>
          <w:sz w:val="44"/>
          <w:szCs w:val="44"/>
        </w:rPr>
      </w:pPr>
    </w:p>
    <w:p w14:paraId="0B956F3C" w14:textId="7F6BBCC6" w:rsidR="000D4306" w:rsidRPr="00E15454" w:rsidRDefault="000D4306" w:rsidP="000D4306">
      <w:pPr>
        <w:spacing w:line="590" w:lineRule="exact"/>
        <w:jc w:val="center"/>
        <w:rPr>
          <w:rFonts w:ascii="Times New Roman" w:eastAsia="华文仿宋"/>
          <w:szCs w:val="32"/>
        </w:rPr>
      </w:pPr>
      <w:r w:rsidRPr="00E15454">
        <w:rPr>
          <w:rFonts w:ascii="Times New Roman" w:eastAsia="华文仿宋"/>
          <w:szCs w:val="32"/>
        </w:rPr>
        <w:t>宁财购〔</w:t>
      </w:r>
      <w:r w:rsidRPr="00E15454">
        <w:rPr>
          <w:rFonts w:ascii="Times New Roman" w:eastAsia="华文仿宋"/>
          <w:szCs w:val="32"/>
        </w:rPr>
        <w:t>202</w:t>
      </w:r>
      <w:r>
        <w:rPr>
          <w:rFonts w:ascii="Times New Roman" w:eastAsia="华文仿宋"/>
          <w:szCs w:val="32"/>
        </w:rPr>
        <w:t>3</w:t>
      </w:r>
      <w:r w:rsidRPr="00E15454">
        <w:rPr>
          <w:rFonts w:ascii="Times New Roman" w:eastAsia="华文仿宋"/>
          <w:szCs w:val="32"/>
        </w:rPr>
        <w:t>〕</w:t>
      </w:r>
      <w:r w:rsidR="006D020E">
        <w:rPr>
          <w:rFonts w:ascii="Times New Roman" w:eastAsia="华文仿宋"/>
          <w:szCs w:val="32"/>
        </w:rPr>
        <w:t>269</w:t>
      </w:r>
      <w:r w:rsidRPr="00E15454">
        <w:rPr>
          <w:rFonts w:ascii="Times New Roman" w:eastAsia="华文仿宋"/>
          <w:szCs w:val="32"/>
        </w:rPr>
        <w:t>号</w:t>
      </w:r>
    </w:p>
    <w:p w14:paraId="7ED90A7D" w14:textId="77777777" w:rsidR="000D4306" w:rsidRDefault="000D4306" w:rsidP="000D4306">
      <w:pPr>
        <w:spacing w:line="590" w:lineRule="exact"/>
        <w:jc w:val="center"/>
        <w:rPr>
          <w:rFonts w:ascii="Times New Roman" w:eastAsia="方正小标宋_GBK"/>
          <w:sz w:val="44"/>
          <w:szCs w:val="44"/>
        </w:rPr>
      </w:pPr>
    </w:p>
    <w:p w14:paraId="6774585E" w14:textId="77777777" w:rsidR="000D4306" w:rsidRPr="00E15454" w:rsidRDefault="000D4306" w:rsidP="000D4306">
      <w:pPr>
        <w:spacing w:line="590" w:lineRule="exact"/>
        <w:jc w:val="center"/>
        <w:rPr>
          <w:rFonts w:ascii="Times New Roman" w:eastAsia="方正小标宋_GBK"/>
          <w:sz w:val="44"/>
          <w:szCs w:val="44"/>
        </w:rPr>
      </w:pPr>
    </w:p>
    <w:p w14:paraId="442A6F9E" w14:textId="55F93ACA" w:rsidR="001012AC" w:rsidRDefault="00A00212" w:rsidP="001012AC">
      <w:pPr>
        <w:snapToGrid w:val="0"/>
        <w:jc w:val="center"/>
        <w:rPr>
          <w:rFonts w:ascii="方正小标宋简体" w:eastAsia="方正小标宋简体"/>
          <w:sz w:val="44"/>
          <w:szCs w:val="44"/>
        </w:rPr>
      </w:pPr>
      <w:r w:rsidRPr="001012AC">
        <w:rPr>
          <w:rFonts w:ascii="方正小标宋简体" w:eastAsia="方正小标宋简体" w:hint="eastAsia"/>
          <w:sz w:val="44"/>
          <w:szCs w:val="44"/>
        </w:rPr>
        <w:t>关于印发</w:t>
      </w:r>
      <w:r w:rsidR="00013C59" w:rsidRPr="001012AC">
        <w:rPr>
          <w:rFonts w:ascii="方正小标宋简体" w:eastAsia="方正小标宋简体" w:hint="eastAsia"/>
          <w:sz w:val="44"/>
          <w:szCs w:val="44"/>
        </w:rPr>
        <w:t>《南京市2024年市级政府购买</w:t>
      </w:r>
    </w:p>
    <w:p w14:paraId="46EDD00D" w14:textId="0F6F5367" w:rsidR="001012AC" w:rsidRDefault="00013C59" w:rsidP="001012AC">
      <w:pPr>
        <w:snapToGrid w:val="0"/>
        <w:jc w:val="center"/>
        <w:rPr>
          <w:rFonts w:ascii="方正小标宋简体" w:eastAsia="方正小标宋简体"/>
          <w:sz w:val="44"/>
          <w:szCs w:val="44"/>
        </w:rPr>
      </w:pPr>
      <w:r w:rsidRPr="001012AC">
        <w:rPr>
          <w:rFonts w:ascii="方正小标宋简体" w:eastAsia="方正小标宋简体" w:hint="eastAsia"/>
          <w:sz w:val="44"/>
          <w:szCs w:val="44"/>
        </w:rPr>
        <w:t>服务指导性目录》暨</w:t>
      </w:r>
      <w:r w:rsidR="00AB79B5" w:rsidRPr="001012AC">
        <w:rPr>
          <w:rFonts w:ascii="方正小标宋简体" w:eastAsia="方正小标宋简体" w:hint="eastAsia"/>
          <w:sz w:val="44"/>
          <w:szCs w:val="44"/>
        </w:rPr>
        <w:t>加强</w:t>
      </w:r>
      <w:r w:rsidR="00AF4911" w:rsidRPr="001012AC">
        <w:rPr>
          <w:rFonts w:ascii="方正小标宋简体" w:eastAsia="方正小标宋简体" w:hint="eastAsia"/>
          <w:sz w:val="44"/>
          <w:szCs w:val="44"/>
        </w:rPr>
        <w:t>购买服务</w:t>
      </w:r>
    </w:p>
    <w:p w14:paraId="72746F24" w14:textId="6A4DD4E9" w:rsidR="00A00212" w:rsidRPr="001012AC" w:rsidRDefault="00AF4911" w:rsidP="001012AC">
      <w:pPr>
        <w:snapToGrid w:val="0"/>
        <w:jc w:val="center"/>
        <w:rPr>
          <w:rFonts w:ascii="方正小标宋简体" w:eastAsia="方正小标宋简体"/>
          <w:sz w:val="44"/>
          <w:szCs w:val="44"/>
        </w:rPr>
      </w:pPr>
      <w:r w:rsidRPr="001012AC">
        <w:rPr>
          <w:rFonts w:ascii="方正小标宋简体" w:eastAsia="方正小标宋简体" w:hint="eastAsia"/>
          <w:sz w:val="44"/>
          <w:szCs w:val="44"/>
        </w:rPr>
        <w:t>“双清单”</w:t>
      </w:r>
      <w:r w:rsidR="00013C59" w:rsidRPr="001012AC">
        <w:rPr>
          <w:rFonts w:ascii="方正小标宋简体" w:eastAsia="方正小标宋简体" w:hint="eastAsia"/>
          <w:sz w:val="44"/>
          <w:szCs w:val="44"/>
        </w:rPr>
        <w:t>管理</w:t>
      </w:r>
      <w:r w:rsidR="00A00212" w:rsidRPr="001012AC">
        <w:rPr>
          <w:rFonts w:ascii="方正小标宋简体" w:eastAsia="方正小标宋简体" w:hint="eastAsia"/>
          <w:sz w:val="44"/>
          <w:szCs w:val="44"/>
        </w:rPr>
        <w:t>的通知</w:t>
      </w:r>
    </w:p>
    <w:p w14:paraId="1C5CF44D" w14:textId="77777777" w:rsidR="001012AC" w:rsidRDefault="001012AC" w:rsidP="001012AC">
      <w:pPr>
        <w:ind w:firstLineChars="224" w:firstLine="708"/>
      </w:pPr>
    </w:p>
    <w:p w14:paraId="50B7ED2D" w14:textId="015E5E86" w:rsidR="00A00212" w:rsidRPr="001012AC" w:rsidRDefault="00A00212" w:rsidP="001012AC">
      <w:r w:rsidRPr="001012AC">
        <w:t>市各部门、单位，江北新区管委会和各区（园区）财政局：</w:t>
      </w:r>
    </w:p>
    <w:p w14:paraId="3B12C7AA" w14:textId="4746F182" w:rsidR="00A00212" w:rsidRPr="001012AC" w:rsidRDefault="00A00212" w:rsidP="001012AC">
      <w:pPr>
        <w:ind w:firstLineChars="224" w:firstLine="708"/>
      </w:pPr>
      <w:r w:rsidRPr="001012AC">
        <w:t>为进一步规范购买服务</w:t>
      </w:r>
      <w:r w:rsidR="002D5505" w:rsidRPr="001012AC">
        <w:rPr>
          <w:rFonts w:hint="eastAsia"/>
        </w:rPr>
        <w:t>行为</w:t>
      </w:r>
      <w:r w:rsidRPr="001012AC">
        <w:t>，提高</w:t>
      </w:r>
      <w:r w:rsidR="007C3DE6" w:rsidRPr="001012AC">
        <w:rPr>
          <w:rFonts w:hint="eastAsia"/>
        </w:rPr>
        <w:t>财政</w:t>
      </w:r>
      <w:r w:rsidRPr="001012AC">
        <w:t>资金绩效，</w:t>
      </w:r>
      <w:r w:rsidR="00FD1585" w:rsidRPr="001012AC">
        <w:rPr>
          <w:rFonts w:hint="eastAsia"/>
        </w:rPr>
        <w:t>我市对购买第三方服务实行“双清单”</w:t>
      </w:r>
      <w:r w:rsidR="00F8318D" w:rsidRPr="001012AC">
        <w:rPr>
          <w:rFonts w:hint="eastAsia"/>
        </w:rPr>
        <w:t>（正面清单+负面清单）</w:t>
      </w:r>
      <w:r w:rsidR="00FD1585" w:rsidRPr="001012AC">
        <w:rPr>
          <w:rFonts w:hint="eastAsia"/>
        </w:rPr>
        <w:t>管理</w:t>
      </w:r>
      <w:r w:rsidR="00B437F8" w:rsidRPr="001012AC">
        <w:rPr>
          <w:rFonts w:hint="eastAsia"/>
        </w:rPr>
        <w:t>。</w:t>
      </w:r>
      <w:r w:rsidR="00F8318D" w:rsidRPr="001012AC">
        <w:rPr>
          <w:rFonts w:hint="eastAsia"/>
        </w:rPr>
        <w:t xml:space="preserve"> </w:t>
      </w:r>
      <w:r w:rsidR="00AB79B5" w:rsidRPr="001012AC">
        <w:rPr>
          <w:rFonts w:hint="eastAsia"/>
        </w:rPr>
        <w:t>“正面清单”是指《市级政府购买服务指导性目录》，适用于国家机关，纳入指导性目录且有预算保障的事项方可实施政府购买服务；“负面清单”是指《南京市购买第三方服务负面清单》，适用于国家机关、事业单位和团体组织，负面清单内事项不得实施，须重点对照、防范风险。</w:t>
      </w:r>
      <w:r w:rsidR="003B29FC" w:rsidRPr="001012AC">
        <w:rPr>
          <w:rFonts w:hint="eastAsia"/>
        </w:rPr>
        <w:t>具体</w:t>
      </w:r>
      <w:r w:rsidR="009C14CD" w:rsidRPr="001012AC">
        <w:rPr>
          <w:rFonts w:hint="eastAsia"/>
        </w:rPr>
        <w:t>要求</w:t>
      </w:r>
      <w:r w:rsidR="003B29FC" w:rsidRPr="001012AC">
        <w:rPr>
          <w:rFonts w:hint="eastAsia"/>
        </w:rPr>
        <w:t>如下：</w:t>
      </w:r>
    </w:p>
    <w:p w14:paraId="7949A41C" w14:textId="07ABDDF3" w:rsidR="00DC06C1" w:rsidRPr="001012AC" w:rsidRDefault="005678B0" w:rsidP="001012AC">
      <w:pPr>
        <w:ind w:firstLineChars="224" w:firstLine="708"/>
        <w:rPr>
          <w:rFonts w:ascii="黑体" w:eastAsia="黑体" w:hAnsi="黑体"/>
        </w:rPr>
      </w:pPr>
      <w:r w:rsidRPr="001012AC">
        <w:rPr>
          <w:rFonts w:ascii="黑体" w:eastAsia="黑体" w:hAnsi="黑体" w:hint="eastAsia"/>
        </w:rPr>
        <w:lastRenderedPageBreak/>
        <w:t>一</w:t>
      </w:r>
      <w:r w:rsidR="00DC06C1" w:rsidRPr="001012AC">
        <w:rPr>
          <w:rFonts w:ascii="黑体" w:eastAsia="黑体" w:hAnsi="黑体" w:hint="eastAsia"/>
        </w:rPr>
        <w:t>、</w:t>
      </w:r>
      <w:r w:rsidR="009C14CD" w:rsidRPr="001012AC">
        <w:rPr>
          <w:rFonts w:ascii="黑体" w:eastAsia="黑体" w:hAnsi="黑体" w:hint="eastAsia"/>
        </w:rPr>
        <w:t>充分认识规范购买第三方服务</w:t>
      </w:r>
      <w:r w:rsidR="00F8318D" w:rsidRPr="001012AC">
        <w:rPr>
          <w:rFonts w:ascii="黑体" w:eastAsia="黑体" w:hAnsi="黑体" w:hint="eastAsia"/>
        </w:rPr>
        <w:t>管理</w:t>
      </w:r>
      <w:r w:rsidR="009C14CD" w:rsidRPr="001012AC">
        <w:rPr>
          <w:rFonts w:ascii="黑体" w:eastAsia="黑体" w:hAnsi="黑体" w:hint="eastAsia"/>
        </w:rPr>
        <w:t>的重要性</w:t>
      </w:r>
    </w:p>
    <w:p w14:paraId="227241D4" w14:textId="316E672A" w:rsidR="002C59FB" w:rsidRPr="001012AC" w:rsidRDefault="00AB79B5" w:rsidP="001012AC">
      <w:pPr>
        <w:ind w:firstLineChars="224" w:firstLine="708"/>
      </w:pPr>
      <w:r w:rsidRPr="001012AC">
        <w:rPr>
          <w:rFonts w:hint="eastAsia"/>
        </w:rPr>
        <w:t>《通知》所称“购买第三方服务”既包括国家机关的政府购买服务行为，也包括国家机关、事业单位和团体组织使用财政性资金采购服务的行为。</w:t>
      </w:r>
      <w:r w:rsidR="00314766" w:rsidRPr="001012AC">
        <w:rPr>
          <w:rFonts w:hint="eastAsia"/>
        </w:rPr>
        <w:t>近年来</w:t>
      </w:r>
      <w:r w:rsidR="006E719E" w:rsidRPr="001012AC">
        <w:rPr>
          <w:rFonts w:hint="eastAsia"/>
        </w:rPr>
        <w:t>，</w:t>
      </w:r>
      <w:r w:rsidR="001012AC">
        <w:rPr>
          <w:rFonts w:hint="eastAsia"/>
        </w:rPr>
        <w:t>根据</w:t>
      </w:r>
      <w:r w:rsidR="00F8318D" w:rsidRPr="001012AC">
        <w:rPr>
          <w:rFonts w:hint="eastAsia"/>
        </w:rPr>
        <w:t>转变政府职能</w:t>
      </w:r>
      <w:r w:rsidR="001012AC">
        <w:rPr>
          <w:rFonts w:hint="eastAsia"/>
        </w:rPr>
        <w:t>、推广政府购买服务改革的要求</w:t>
      </w:r>
      <w:r w:rsidR="00F8318D" w:rsidRPr="001012AC">
        <w:rPr>
          <w:rFonts w:hint="eastAsia"/>
        </w:rPr>
        <w:t>，</w:t>
      </w:r>
      <w:r w:rsidR="001012AC">
        <w:rPr>
          <w:rFonts w:hint="eastAsia"/>
        </w:rPr>
        <w:t>机关、事业单位</w:t>
      </w:r>
      <w:r w:rsidR="00F8318D" w:rsidRPr="001012AC">
        <w:rPr>
          <w:rFonts w:hint="eastAsia"/>
        </w:rPr>
        <w:t>向社会</w:t>
      </w:r>
      <w:r w:rsidR="006E719E" w:rsidRPr="001012AC">
        <w:rPr>
          <w:rFonts w:hint="eastAsia"/>
        </w:rPr>
        <w:t>购买基本公共服务、社会管理服务、技术性服务和政府履职辅助服务的意识已深入人心，购买范围不断扩大</w:t>
      </w:r>
      <w:r w:rsidR="00813798" w:rsidRPr="001012AC">
        <w:rPr>
          <w:rFonts w:hint="eastAsia"/>
        </w:rPr>
        <w:t>，在创新公共服务提供方式、</w:t>
      </w:r>
      <w:r w:rsidR="001012AC">
        <w:rPr>
          <w:rFonts w:hint="eastAsia"/>
        </w:rPr>
        <w:t>优化公共服务供给</w:t>
      </w:r>
      <w:r w:rsidR="00813798" w:rsidRPr="001012AC">
        <w:rPr>
          <w:rFonts w:hint="eastAsia"/>
        </w:rPr>
        <w:t>等方面发挥了</w:t>
      </w:r>
      <w:r w:rsidR="001012AC">
        <w:rPr>
          <w:rFonts w:hint="eastAsia"/>
        </w:rPr>
        <w:t>积极</w:t>
      </w:r>
      <w:r w:rsidR="00813798" w:rsidRPr="001012AC">
        <w:rPr>
          <w:rFonts w:hint="eastAsia"/>
        </w:rPr>
        <w:t>作用</w:t>
      </w:r>
      <w:r w:rsidR="001012AC">
        <w:rPr>
          <w:rFonts w:hint="eastAsia"/>
        </w:rPr>
        <w:t>，</w:t>
      </w:r>
      <w:r w:rsidR="00314766" w:rsidRPr="001012AC">
        <w:rPr>
          <w:rFonts w:hint="eastAsia"/>
        </w:rPr>
        <w:t>但</w:t>
      </w:r>
      <w:r w:rsidR="001012AC">
        <w:rPr>
          <w:rFonts w:hint="eastAsia"/>
        </w:rPr>
        <w:t>同时</w:t>
      </w:r>
      <w:r w:rsidR="00813798" w:rsidRPr="001012AC">
        <w:rPr>
          <w:rFonts w:hint="eastAsia"/>
        </w:rPr>
        <w:t>也</w:t>
      </w:r>
      <w:r w:rsidR="00314766" w:rsidRPr="001012AC">
        <w:rPr>
          <w:rFonts w:hint="eastAsia"/>
        </w:rPr>
        <w:t>出现了</w:t>
      </w:r>
      <w:r w:rsidR="00813798" w:rsidRPr="001012AC">
        <w:rPr>
          <w:rFonts w:hint="eastAsia"/>
        </w:rPr>
        <w:t>少数部门</w:t>
      </w:r>
      <w:r w:rsidR="00314766" w:rsidRPr="001012AC">
        <w:rPr>
          <w:rFonts w:hint="eastAsia"/>
        </w:rPr>
        <w:t>将</w:t>
      </w:r>
      <w:r w:rsidR="00F8318D" w:rsidRPr="001012AC">
        <w:rPr>
          <w:rFonts w:hint="eastAsia"/>
        </w:rPr>
        <w:t>本应自身履职的</w:t>
      </w:r>
      <w:r w:rsidR="00314766" w:rsidRPr="001012AC">
        <w:rPr>
          <w:rFonts w:hint="eastAsia"/>
        </w:rPr>
        <w:t>事项外包购买服务、</w:t>
      </w:r>
      <w:r w:rsidR="00F8318D" w:rsidRPr="001012AC">
        <w:rPr>
          <w:rFonts w:hint="eastAsia"/>
        </w:rPr>
        <w:t>未通过竞争</w:t>
      </w:r>
      <w:r w:rsidR="00087155" w:rsidRPr="001012AC">
        <w:rPr>
          <w:rFonts w:hint="eastAsia"/>
        </w:rPr>
        <w:t>择优</w:t>
      </w:r>
      <w:r w:rsidR="00F8318D" w:rsidRPr="001012AC">
        <w:rPr>
          <w:rFonts w:hint="eastAsia"/>
        </w:rPr>
        <w:t>直接</w:t>
      </w:r>
      <w:r w:rsidR="00087155" w:rsidRPr="001012AC">
        <w:rPr>
          <w:rFonts w:hint="eastAsia"/>
        </w:rPr>
        <w:t>购买</w:t>
      </w:r>
      <w:r w:rsidR="00F8318D" w:rsidRPr="001012AC">
        <w:rPr>
          <w:rFonts w:hint="eastAsia"/>
        </w:rPr>
        <w:t>下属单位</w:t>
      </w:r>
      <w:r w:rsidR="00087155" w:rsidRPr="001012AC">
        <w:rPr>
          <w:rFonts w:hint="eastAsia"/>
        </w:rPr>
        <w:t>服务</w:t>
      </w:r>
      <w:r w:rsidR="00F8318D" w:rsidRPr="001012AC">
        <w:rPr>
          <w:rFonts w:hint="eastAsia"/>
        </w:rPr>
        <w:t>、</w:t>
      </w:r>
      <w:r w:rsidR="001012AC">
        <w:rPr>
          <w:rFonts w:hint="eastAsia"/>
        </w:rPr>
        <w:t>通过购买服务违规编外用工和</w:t>
      </w:r>
      <w:r w:rsidR="00314766" w:rsidRPr="001012AC">
        <w:rPr>
          <w:rFonts w:hint="eastAsia"/>
        </w:rPr>
        <w:t>“重购买、轻管理”等现象，</w:t>
      </w:r>
      <w:r w:rsidR="001012AC">
        <w:rPr>
          <w:rFonts w:hint="eastAsia"/>
        </w:rPr>
        <w:t>对部门单位的规范履职、编制员额管理、资金绩效管理带来了不利影响</w:t>
      </w:r>
      <w:r w:rsidR="00813798" w:rsidRPr="001012AC">
        <w:rPr>
          <w:rFonts w:hint="eastAsia"/>
        </w:rPr>
        <w:t>。</w:t>
      </w:r>
      <w:r w:rsidR="002C59FB" w:rsidRPr="001012AC">
        <w:rPr>
          <w:rFonts w:hint="eastAsia"/>
        </w:rPr>
        <w:t>在长期坚持“政府过紧日子”的背景下，</w:t>
      </w:r>
      <w:r w:rsidR="005678B0" w:rsidRPr="001012AC">
        <w:rPr>
          <w:rFonts w:hint="eastAsia"/>
        </w:rPr>
        <w:t>各部门单位应坚决</w:t>
      </w:r>
      <w:r w:rsidR="002C59FB" w:rsidRPr="001012AC">
        <w:rPr>
          <w:rFonts w:hint="eastAsia"/>
        </w:rPr>
        <w:t>贯彻“法定职责必须为”要求，坚持勤俭办事业、严控购买自身管理辅助性服务支出，</w:t>
      </w:r>
      <w:r w:rsidR="0074515A" w:rsidRPr="001012AC">
        <w:rPr>
          <w:rFonts w:hint="eastAsia"/>
        </w:rPr>
        <w:t>按照“双清单”管理的要求，</w:t>
      </w:r>
      <w:r w:rsidR="00AC6906" w:rsidRPr="001012AC">
        <w:rPr>
          <w:rFonts w:hint="eastAsia"/>
        </w:rPr>
        <w:t>更好统筹群众需求和财力许可，做到“尽力而为、量力而行”，</w:t>
      </w:r>
      <w:r w:rsidR="002C59FB" w:rsidRPr="001012AC">
        <w:rPr>
          <w:rFonts w:hint="eastAsia"/>
        </w:rPr>
        <w:t>不断</w:t>
      </w:r>
      <w:r w:rsidR="001012AC">
        <w:rPr>
          <w:rFonts w:hint="eastAsia"/>
        </w:rPr>
        <w:t>加强自身规范履职、</w:t>
      </w:r>
      <w:r w:rsidR="002C59FB" w:rsidRPr="001012AC">
        <w:rPr>
          <w:rFonts w:hint="eastAsia"/>
        </w:rPr>
        <w:t>提高资金绩效。</w:t>
      </w:r>
      <w:r w:rsidR="00B57257" w:rsidRPr="001012AC">
        <w:t xml:space="preserve"> </w:t>
      </w:r>
    </w:p>
    <w:p w14:paraId="5C9F54F4" w14:textId="7567EB11" w:rsidR="00CB027F" w:rsidRPr="001012AC" w:rsidRDefault="001C2AC1" w:rsidP="001012AC">
      <w:pPr>
        <w:ind w:firstLineChars="224" w:firstLine="708"/>
        <w:rPr>
          <w:rFonts w:ascii="黑体" w:eastAsia="黑体" w:hAnsi="黑体"/>
        </w:rPr>
      </w:pPr>
      <w:r w:rsidRPr="001012AC">
        <w:rPr>
          <w:rFonts w:ascii="黑体" w:eastAsia="黑体" w:hAnsi="黑体" w:hint="eastAsia"/>
        </w:rPr>
        <w:t>二</w:t>
      </w:r>
      <w:r w:rsidR="00CB027F" w:rsidRPr="001012AC">
        <w:rPr>
          <w:rFonts w:ascii="黑体" w:eastAsia="黑体" w:hAnsi="黑体"/>
        </w:rPr>
        <w:t>、</w:t>
      </w:r>
      <w:r w:rsidR="00E61F39" w:rsidRPr="001012AC">
        <w:rPr>
          <w:rFonts w:ascii="黑体" w:eastAsia="黑体" w:hAnsi="黑体" w:hint="eastAsia"/>
        </w:rPr>
        <w:t>纳入</w:t>
      </w:r>
      <w:r w:rsidRPr="001012AC">
        <w:rPr>
          <w:rFonts w:ascii="黑体" w:eastAsia="黑体" w:hAnsi="黑体" w:hint="eastAsia"/>
        </w:rPr>
        <w:t>“正面清单”（</w:t>
      </w:r>
      <w:r w:rsidR="008A2BB9" w:rsidRPr="001012AC">
        <w:rPr>
          <w:rFonts w:ascii="黑体" w:eastAsia="黑体" w:hAnsi="黑体" w:hint="eastAsia"/>
        </w:rPr>
        <w:t>《</w:t>
      </w:r>
      <w:r w:rsidR="00CB027F" w:rsidRPr="001012AC">
        <w:rPr>
          <w:rFonts w:ascii="黑体" w:eastAsia="黑体" w:hAnsi="黑体" w:hint="eastAsia"/>
        </w:rPr>
        <w:t>指导性目录</w:t>
      </w:r>
      <w:r w:rsidR="008A2BB9" w:rsidRPr="001012AC">
        <w:rPr>
          <w:rFonts w:ascii="黑体" w:eastAsia="黑体" w:hAnsi="黑体" w:hint="eastAsia"/>
        </w:rPr>
        <w:t>》</w:t>
      </w:r>
      <w:r w:rsidRPr="001012AC">
        <w:rPr>
          <w:rFonts w:ascii="黑体" w:eastAsia="黑体" w:hAnsi="黑体" w:hint="eastAsia"/>
        </w:rPr>
        <w:t>）</w:t>
      </w:r>
      <w:r w:rsidR="008A2BB9" w:rsidRPr="001012AC">
        <w:rPr>
          <w:rFonts w:ascii="黑体" w:eastAsia="黑体" w:hAnsi="黑体" w:hint="eastAsia"/>
        </w:rPr>
        <w:t>且有预算保障的事项方可实施政府购买服务</w:t>
      </w:r>
    </w:p>
    <w:p w14:paraId="777FD3C0" w14:textId="56517C14" w:rsidR="0074515A" w:rsidRPr="00B36D40" w:rsidRDefault="00B36D40" w:rsidP="001012AC">
      <w:pPr>
        <w:ind w:firstLineChars="224" w:firstLine="708"/>
        <w:rPr>
          <w:rFonts w:hAnsi="仿宋"/>
        </w:rPr>
      </w:pPr>
      <w:r>
        <w:rPr>
          <w:rFonts w:hint="eastAsia"/>
        </w:rPr>
        <w:t>我市</w:t>
      </w:r>
      <w:r w:rsidR="003C7A15" w:rsidRPr="001012AC">
        <w:rPr>
          <w:rFonts w:hint="eastAsia"/>
        </w:rPr>
        <w:t>《指导性目录》</w:t>
      </w:r>
      <w:r>
        <w:rPr>
          <w:rFonts w:hint="eastAsia"/>
        </w:rPr>
        <w:t>是在省级目录的基础上，结合地方实际</w:t>
      </w:r>
      <w:r w:rsidR="0074515A" w:rsidRPr="001012AC">
        <w:rPr>
          <w:rFonts w:hint="eastAsia"/>
        </w:rPr>
        <w:t>对政府购买服务内容的分级分类列示，</w:t>
      </w:r>
      <w:r w:rsidR="003C7A15" w:rsidRPr="001012AC">
        <w:rPr>
          <w:rFonts w:hint="eastAsia"/>
        </w:rPr>
        <w:t>发挥</w:t>
      </w:r>
      <w:r>
        <w:rPr>
          <w:rFonts w:hint="eastAsia"/>
        </w:rPr>
        <w:t>财政资金</w:t>
      </w:r>
      <w:r w:rsidRPr="001012AC">
        <w:rPr>
          <w:rFonts w:hint="eastAsia"/>
        </w:rPr>
        <w:t>“可以买什么”</w:t>
      </w:r>
      <w:r>
        <w:rPr>
          <w:rFonts w:hint="eastAsia"/>
        </w:rPr>
        <w:t>的</w:t>
      </w:r>
      <w:r w:rsidR="003C7A15" w:rsidRPr="001012AC">
        <w:rPr>
          <w:rFonts w:hint="eastAsia"/>
        </w:rPr>
        <w:t>指导作用</w:t>
      </w:r>
      <w:r w:rsidR="000239FC" w:rsidRPr="001012AC">
        <w:rPr>
          <w:rFonts w:hint="eastAsia"/>
        </w:rPr>
        <w:t>，适用对象为市、区两级国家机关，</w:t>
      </w:r>
      <w:r w:rsidR="003C7A15" w:rsidRPr="001012AC">
        <w:rPr>
          <w:rFonts w:hint="eastAsia"/>
        </w:rPr>
        <w:t>目录内容</w:t>
      </w:r>
      <w:r w:rsidR="003C7A15" w:rsidRPr="00B36D40">
        <w:rPr>
          <w:rFonts w:hAnsi="仿宋" w:hint="eastAsia"/>
        </w:rPr>
        <w:t>为属于政府职责范围且适合通过市场化方式提供的服务事项。</w:t>
      </w:r>
      <w:r w:rsidR="000239FC" w:rsidRPr="00B36D40">
        <w:rPr>
          <w:rFonts w:hAnsi="仿宋" w:hint="eastAsia"/>
        </w:rPr>
        <w:t xml:space="preserve"> </w:t>
      </w:r>
    </w:p>
    <w:p w14:paraId="53E05D27" w14:textId="440453BD" w:rsidR="000239FC" w:rsidRPr="00B36D40" w:rsidRDefault="00265FC3" w:rsidP="001012AC">
      <w:pPr>
        <w:ind w:firstLineChars="224" w:firstLine="708"/>
        <w:rPr>
          <w:rFonts w:hAnsi="仿宋"/>
        </w:rPr>
      </w:pPr>
      <w:r w:rsidRPr="00B36D40">
        <w:rPr>
          <w:rFonts w:hAnsi="仿宋"/>
        </w:rPr>
        <w:lastRenderedPageBreak/>
        <w:t>《</w:t>
      </w:r>
      <w:r w:rsidRPr="00B36D40">
        <w:rPr>
          <w:rFonts w:hAnsi="仿宋" w:hint="eastAsia"/>
        </w:rPr>
        <w:t>指导性</w:t>
      </w:r>
      <w:r w:rsidRPr="00B36D40">
        <w:rPr>
          <w:rFonts w:hAnsi="仿宋"/>
        </w:rPr>
        <w:t>目录》分三级</w:t>
      </w:r>
      <w:r w:rsidR="00A27DE5" w:rsidRPr="00B36D40">
        <w:rPr>
          <w:rFonts w:hAnsi="仿宋" w:hint="eastAsia"/>
        </w:rPr>
        <w:t>。</w:t>
      </w:r>
      <w:r w:rsidR="00E625AB" w:rsidRPr="00B36D40">
        <w:rPr>
          <w:rFonts w:hAnsi="仿宋" w:hint="eastAsia"/>
        </w:rPr>
        <w:t>一级</w:t>
      </w:r>
      <w:r w:rsidRPr="00B36D40">
        <w:rPr>
          <w:rFonts w:hAnsi="仿宋"/>
        </w:rPr>
        <w:t>目录</w:t>
      </w:r>
      <w:r w:rsidR="00E625AB" w:rsidRPr="00B36D40">
        <w:rPr>
          <w:rFonts w:hAnsi="仿宋" w:hint="eastAsia"/>
        </w:rPr>
        <w:t>为“</w:t>
      </w:r>
      <w:r w:rsidR="00E625AB" w:rsidRPr="00B36D40">
        <w:rPr>
          <w:rFonts w:hAnsi="仿宋"/>
        </w:rPr>
        <w:t>公共服务</w:t>
      </w:r>
      <w:r w:rsidR="00E625AB" w:rsidRPr="00B36D40">
        <w:rPr>
          <w:rFonts w:hAnsi="仿宋" w:hint="eastAsia"/>
        </w:rPr>
        <w:t>”和</w:t>
      </w:r>
      <w:r w:rsidR="00E625AB" w:rsidRPr="00B36D40">
        <w:rPr>
          <w:rFonts w:hAnsi="仿宋"/>
        </w:rPr>
        <w:t>“政府履职辅助性服务”</w:t>
      </w:r>
      <w:r w:rsidRPr="00B36D40">
        <w:rPr>
          <w:rFonts w:hAnsi="仿宋"/>
        </w:rPr>
        <w:t>两类</w:t>
      </w:r>
      <w:r w:rsidR="005678B0" w:rsidRPr="00B36D40">
        <w:rPr>
          <w:rFonts w:hAnsi="仿宋" w:hint="eastAsia"/>
        </w:rPr>
        <w:t>，分别包括</w:t>
      </w:r>
      <w:r w:rsidR="005E095D" w:rsidRPr="00B36D40">
        <w:rPr>
          <w:rFonts w:hAnsi="仿宋" w:hint="eastAsia"/>
        </w:rPr>
        <w:t>“</w:t>
      </w:r>
      <w:r w:rsidR="00E625AB" w:rsidRPr="00B36D40">
        <w:rPr>
          <w:rFonts w:hAnsi="仿宋" w:hint="eastAsia"/>
        </w:rPr>
        <w:t>公共安全服务</w:t>
      </w:r>
      <w:r w:rsidR="005E095D" w:rsidRPr="00B36D40">
        <w:rPr>
          <w:rFonts w:hAnsi="仿宋" w:hint="eastAsia"/>
        </w:rPr>
        <w:t>”</w:t>
      </w:r>
      <w:r w:rsidR="00E625AB" w:rsidRPr="00B36D40">
        <w:rPr>
          <w:rFonts w:hAnsi="仿宋" w:hint="eastAsia"/>
        </w:rPr>
        <w:t>、</w:t>
      </w:r>
      <w:r w:rsidR="005E095D" w:rsidRPr="00B36D40">
        <w:rPr>
          <w:rFonts w:hAnsi="仿宋" w:hint="eastAsia"/>
        </w:rPr>
        <w:t>“</w:t>
      </w:r>
      <w:r w:rsidR="00E625AB" w:rsidRPr="00B36D40">
        <w:rPr>
          <w:rFonts w:hAnsi="仿宋" w:hint="eastAsia"/>
        </w:rPr>
        <w:t>教育公共服务</w:t>
      </w:r>
      <w:r w:rsidR="005E095D" w:rsidRPr="00B36D40">
        <w:rPr>
          <w:rFonts w:hAnsi="仿宋" w:hint="eastAsia"/>
        </w:rPr>
        <w:t>”</w:t>
      </w:r>
      <w:r w:rsidR="00E625AB" w:rsidRPr="00B36D40">
        <w:rPr>
          <w:rFonts w:hAnsi="仿宋" w:hint="eastAsia"/>
        </w:rPr>
        <w:t>等</w:t>
      </w:r>
      <w:r w:rsidRPr="00B36D40">
        <w:rPr>
          <w:rFonts w:hAnsi="仿宋"/>
        </w:rPr>
        <w:t>18款</w:t>
      </w:r>
      <w:r w:rsidR="00E625AB" w:rsidRPr="00B36D40">
        <w:rPr>
          <w:rFonts w:hAnsi="仿宋" w:hint="eastAsia"/>
        </w:rPr>
        <w:t>、</w:t>
      </w:r>
      <w:r w:rsidR="005E095D" w:rsidRPr="00B36D40">
        <w:rPr>
          <w:rFonts w:hAnsi="仿宋" w:hint="eastAsia"/>
        </w:rPr>
        <w:t>“</w:t>
      </w:r>
      <w:r w:rsidR="00E625AB" w:rsidRPr="00B36D40">
        <w:rPr>
          <w:rFonts w:hAnsi="仿宋"/>
        </w:rPr>
        <w:t>法律服务</w:t>
      </w:r>
      <w:r w:rsidR="005E095D" w:rsidRPr="00B36D40">
        <w:rPr>
          <w:rFonts w:hAnsi="仿宋" w:hint="eastAsia"/>
        </w:rPr>
        <w:t>”</w:t>
      </w:r>
      <w:r w:rsidR="00E625AB" w:rsidRPr="00B36D40">
        <w:rPr>
          <w:rFonts w:hAnsi="仿宋"/>
        </w:rPr>
        <w:t>、</w:t>
      </w:r>
      <w:r w:rsidR="005E095D" w:rsidRPr="00B36D40">
        <w:rPr>
          <w:rFonts w:hAnsi="仿宋" w:hint="eastAsia"/>
        </w:rPr>
        <w:t>“</w:t>
      </w:r>
      <w:r w:rsidR="001401DF" w:rsidRPr="00B36D40">
        <w:rPr>
          <w:rFonts w:hAnsi="仿宋" w:hint="eastAsia"/>
        </w:rPr>
        <w:t>会计审计</w:t>
      </w:r>
      <w:r w:rsidR="00E625AB" w:rsidRPr="00B36D40">
        <w:rPr>
          <w:rFonts w:hAnsi="仿宋"/>
        </w:rPr>
        <w:t>服务</w:t>
      </w:r>
      <w:r w:rsidR="005E095D" w:rsidRPr="00B36D40">
        <w:rPr>
          <w:rFonts w:hAnsi="仿宋" w:hint="eastAsia"/>
        </w:rPr>
        <w:t>”</w:t>
      </w:r>
      <w:r w:rsidR="001401DF" w:rsidRPr="00B36D40">
        <w:rPr>
          <w:rFonts w:hAnsi="仿宋" w:hint="eastAsia"/>
        </w:rPr>
        <w:t>等</w:t>
      </w:r>
      <w:r w:rsidRPr="00B36D40">
        <w:rPr>
          <w:rFonts w:hAnsi="仿宋"/>
        </w:rPr>
        <w:t>12款</w:t>
      </w:r>
      <w:r w:rsidR="001401DF" w:rsidRPr="00B36D40">
        <w:rPr>
          <w:rFonts w:hAnsi="仿宋" w:hint="eastAsia"/>
        </w:rPr>
        <w:t>二级目录</w:t>
      </w:r>
      <w:r w:rsidR="00E625AB" w:rsidRPr="00B36D40">
        <w:rPr>
          <w:rFonts w:hAnsi="仿宋" w:hint="eastAsia"/>
        </w:rPr>
        <w:t>，均与省级目录保持一致</w:t>
      </w:r>
      <w:r w:rsidR="001401DF" w:rsidRPr="00B36D40">
        <w:rPr>
          <w:rFonts w:hAnsi="仿宋" w:hint="eastAsia"/>
        </w:rPr>
        <w:t>。</w:t>
      </w:r>
      <w:r w:rsidR="00E625AB" w:rsidRPr="00B36D40">
        <w:rPr>
          <w:rFonts w:hAnsi="仿宋" w:hint="eastAsia"/>
        </w:rPr>
        <w:t>三级目录在我市2</w:t>
      </w:r>
      <w:r w:rsidR="00E625AB" w:rsidRPr="00B36D40">
        <w:rPr>
          <w:rFonts w:hAnsi="仿宋"/>
        </w:rPr>
        <w:t>023</w:t>
      </w:r>
      <w:r w:rsidR="00E625AB" w:rsidRPr="00B36D40">
        <w:rPr>
          <w:rFonts w:hAnsi="仿宋" w:hint="eastAsia"/>
        </w:rPr>
        <w:t>年目录基础上</w:t>
      </w:r>
      <w:bookmarkStart w:id="0" w:name="_Hlk143262072"/>
      <w:r w:rsidR="00E625AB" w:rsidRPr="00B36D40">
        <w:rPr>
          <w:rFonts w:hAnsi="仿宋" w:hint="eastAsia"/>
        </w:rPr>
        <w:t>修订完善</w:t>
      </w:r>
      <w:bookmarkEnd w:id="0"/>
      <w:r w:rsidR="00E625AB" w:rsidRPr="00B36D40">
        <w:rPr>
          <w:rFonts w:hAnsi="仿宋" w:hint="eastAsia"/>
        </w:rPr>
        <w:t>，</w:t>
      </w:r>
      <w:r w:rsidRPr="00B36D40">
        <w:rPr>
          <w:rFonts w:hAnsi="仿宋"/>
        </w:rPr>
        <w:t>包括171项具体服务事项</w:t>
      </w:r>
      <w:r w:rsidR="0074515A" w:rsidRPr="00B36D40">
        <w:rPr>
          <w:rFonts w:hAnsi="仿宋" w:hint="eastAsia"/>
        </w:rPr>
        <w:t>（详见</w:t>
      </w:r>
      <w:r w:rsidR="000239FC" w:rsidRPr="00B36D40">
        <w:rPr>
          <w:rFonts w:hAnsi="仿宋" w:hint="eastAsia"/>
        </w:rPr>
        <w:t>附件1</w:t>
      </w:r>
      <w:r w:rsidR="0074515A" w:rsidRPr="00B36D40">
        <w:rPr>
          <w:rFonts w:hAnsi="仿宋" w:hint="eastAsia"/>
        </w:rPr>
        <w:t>）</w:t>
      </w:r>
      <w:r w:rsidRPr="00B36D40">
        <w:rPr>
          <w:rFonts w:hAnsi="仿宋"/>
        </w:rPr>
        <w:t>。</w:t>
      </w:r>
    </w:p>
    <w:p w14:paraId="7011A43B" w14:textId="32CBC8B9" w:rsidR="000239FC" w:rsidRPr="001012AC" w:rsidRDefault="00B36D40" w:rsidP="00B36D40">
      <w:pPr>
        <w:ind w:firstLineChars="224" w:firstLine="708"/>
      </w:pPr>
      <w:r>
        <w:rPr>
          <w:rFonts w:hint="eastAsia"/>
        </w:rPr>
        <w:t>《指导性目录》作为国家机关安排财政资金购买服务的“正面清单”，</w:t>
      </w:r>
      <w:r w:rsidR="000239FC" w:rsidRPr="001012AC">
        <w:rPr>
          <w:rFonts w:hint="eastAsia"/>
        </w:rPr>
        <w:t>是对政府购买服务范围、性质和分类的指导性规定，不是必须安排资金购买的强制性要求，不得将已纳入政府购买服务指导性目录的事项作为申请财政拨款预算安排的依据。纳入</w:t>
      </w:r>
      <w:r>
        <w:rPr>
          <w:rFonts w:hint="eastAsia"/>
        </w:rPr>
        <w:t>正面清单</w:t>
      </w:r>
      <w:r w:rsidR="000239FC" w:rsidRPr="001012AC">
        <w:rPr>
          <w:rFonts w:hint="eastAsia"/>
        </w:rPr>
        <w:t>的服务事项，如主管部门认为确有购买需求，应当在编制年度预算时与同级财政部门充分沟通，在有预算保障的前提下方可实施政府购买服务。未纳入的服务事项或没有安排预算的事项，不得实施政府购买服务。</w:t>
      </w:r>
    </w:p>
    <w:p w14:paraId="6A09A209" w14:textId="0A127ADF" w:rsidR="000239FC" w:rsidRPr="001012AC" w:rsidRDefault="000239FC" w:rsidP="001012AC">
      <w:pPr>
        <w:ind w:firstLineChars="224" w:firstLine="708"/>
      </w:pPr>
      <w:r w:rsidRPr="001012AC">
        <w:rPr>
          <w:rFonts w:hint="eastAsia"/>
        </w:rPr>
        <w:t>各区可遵照执行市级目录或结合实际制定本地区目录，其中：一、二级目录设置应与市级目录保持一致，三级目录根据工作需要研究确定，能够与市级目录保持一致的，应当保持一致；如有需要可以进一步细化三级以下目录。</w:t>
      </w:r>
      <w:r w:rsidR="00B36D40">
        <w:rPr>
          <w:rFonts w:hint="eastAsia"/>
        </w:rPr>
        <w:t>该</w:t>
      </w:r>
      <w:r w:rsidRPr="001012AC">
        <w:rPr>
          <w:rFonts w:hint="eastAsia"/>
        </w:rPr>
        <w:t>《目录》根据财政部、省财政厅要求适时调整，需</w:t>
      </w:r>
      <w:r w:rsidR="00B36D40">
        <w:rPr>
          <w:rFonts w:hint="eastAsia"/>
        </w:rPr>
        <w:t>新增</w:t>
      </w:r>
      <w:r w:rsidRPr="001012AC">
        <w:rPr>
          <w:rFonts w:hint="eastAsia"/>
        </w:rPr>
        <w:t>纳入目录范围的事项，有关主管部门应及时向同级财政部门报送政策依据、绩效前评估、资金需求测算等申请材料，经审核后纳入今后年度指导性目录。</w:t>
      </w:r>
    </w:p>
    <w:p w14:paraId="3FF62E5E" w14:textId="6712F669" w:rsidR="00A00212" w:rsidRPr="001012AC" w:rsidRDefault="001C2AC1" w:rsidP="001012AC">
      <w:pPr>
        <w:ind w:firstLineChars="224" w:firstLine="708"/>
        <w:rPr>
          <w:rFonts w:ascii="黑体" w:eastAsia="黑体" w:hAnsi="黑体"/>
        </w:rPr>
      </w:pPr>
      <w:r w:rsidRPr="001012AC">
        <w:rPr>
          <w:rFonts w:ascii="黑体" w:eastAsia="黑体" w:hAnsi="黑体" w:hint="eastAsia"/>
        </w:rPr>
        <w:t>三、</w:t>
      </w:r>
      <w:r w:rsidR="00A27DE5" w:rsidRPr="001012AC">
        <w:rPr>
          <w:rFonts w:ascii="黑体" w:eastAsia="黑体" w:hAnsi="黑体" w:hint="eastAsia"/>
        </w:rPr>
        <w:t>“</w:t>
      </w:r>
      <w:r w:rsidR="00E4266B" w:rsidRPr="001012AC">
        <w:rPr>
          <w:rFonts w:ascii="黑体" w:eastAsia="黑体" w:hAnsi="黑体" w:hint="eastAsia"/>
        </w:rPr>
        <w:t>负面清单</w:t>
      </w:r>
      <w:r w:rsidR="00A27DE5" w:rsidRPr="001012AC">
        <w:rPr>
          <w:rFonts w:ascii="黑体" w:eastAsia="黑体" w:hAnsi="黑体" w:hint="eastAsia"/>
        </w:rPr>
        <w:t>”</w:t>
      </w:r>
      <w:r w:rsidR="008A2BB9" w:rsidRPr="001012AC">
        <w:rPr>
          <w:rFonts w:ascii="黑体" w:eastAsia="黑体" w:hAnsi="黑体" w:hint="eastAsia"/>
        </w:rPr>
        <w:t>内事项不得实施</w:t>
      </w:r>
      <w:r w:rsidR="00A24378" w:rsidRPr="001012AC">
        <w:rPr>
          <w:rFonts w:ascii="黑体" w:eastAsia="黑体" w:hAnsi="黑体" w:hint="eastAsia"/>
        </w:rPr>
        <w:t>购买服务</w:t>
      </w:r>
    </w:p>
    <w:p w14:paraId="7264DDEC" w14:textId="65CA2ED1" w:rsidR="001C20B6" w:rsidRDefault="00265FC3" w:rsidP="00423E73">
      <w:pPr>
        <w:ind w:firstLineChars="224" w:firstLine="708"/>
      </w:pPr>
      <w:r w:rsidRPr="001012AC">
        <w:rPr>
          <w:rFonts w:hint="eastAsia"/>
        </w:rPr>
        <w:t>《</w:t>
      </w:r>
      <w:r w:rsidR="009B2E07" w:rsidRPr="001012AC">
        <w:rPr>
          <w:rFonts w:hint="eastAsia"/>
        </w:rPr>
        <w:t>南京市购买</w:t>
      </w:r>
      <w:r w:rsidR="008E21ED" w:rsidRPr="001012AC">
        <w:rPr>
          <w:rFonts w:hint="eastAsia"/>
        </w:rPr>
        <w:t>第三方</w:t>
      </w:r>
      <w:r w:rsidR="009B2E07" w:rsidRPr="001012AC">
        <w:rPr>
          <w:rFonts w:hint="eastAsia"/>
        </w:rPr>
        <w:t>服务负面清单</w:t>
      </w:r>
      <w:r w:rsidRPr="001012AC">
        <w:rPr>
          <w:rFonts w:hint="eastAsia"/>
        </w:rPr>
        <w:t>》</w:t>
      </w:r>
      <w:r w:rsidR="009B2E07" w:rsidRPr="001012AC">
        <w:rPr>
          <w:rFonts w:hint="eastAsia"/>
        </w:rPr>
        <w:t>是</w:t>
      </w:r>
      <w:r w:rsidR="007C5787">
        <w:rPr>
          <w:rFonts w:hint="eastAsia"/>
        </w:rPr>
        <w:t>对</w:t>
      </w:r>
      <w:r w:rsidR="00B36D40" w:rsidRPr="001012AC">
        <w:rPr>
          <w:rFonts w:hint="eastAsia"/>
        </w:rPr>
        <w:t>财政部</w:t>
      </w:r>
      <w:r w:rsidR="0026031B" w:rsidRPr="001012AC">
        <w:rPr>
          <w:rFonts w:hint="eastAsia"/>
        </w:rPr>
        <w:t>《政府购</w:t>
      </w:r>
      <w:r w:rsidR="0026031B" w:rsidRPr="001012AC">
        <w:rPr>
          <w:rFonts w:hint="eastAsia"/>
        </w:rPr>
        <w:lastRenderedPageBreak/>
        <w:t>买服务管理办法》</w:t>
      </w:r>
      <w:r w:rsidR="007C5787">
        <w:rPr>
          <w:rFonts w:hint="eastAsia"/>
        </w:rPr>
        <w:t>中</w:t>
      </w:r>
      <w:r w:rsidR="0026031B" w:rsidRPr="001012AC">
        <w:rPr>
          <w:rFonts w:hint="eastAsia"/>
        </w:rPr>
        <w:t>“不得纳入政府购买服务范围”</w:t>
      </w:r>
      <w:r w:rsidR="00B36D40">
        <w:rPr>
          <w:rFonts w:hint="eastAsia"/>
        </w:rPr>
        <w:t>的原则性要求，</w:t>
      </w:r>
      <w:r w:rsidR="003C21DA" w:rsidRPr="001012AC">
        <w:rPr>
          <w:rFonts w:hint="eastAsia"/>
        </w:rPr>
        <w:t>结合</w:t>
      </w:r>
      <w:r w:rsidR="00B36D40">
        <w:rPr>
          <w:rFonts w:hint="eastAsia"/>
        </w:rPr>
        <w:t>我市预算管理实际和</w:t>
      </w:r>
      <w:r w:rsidR="00ED5F42" w:rsidRPr="001012AC">
        <w:rPr>
          <w:rFonts w:hint="eastAsia"/>
        </w:rPr>
        <w:t>巡察、审计发现问题</w:t>
      </w:r>
      <w:r w:rsidR="005E095D" w:rsidRPr="001012AC">
        <w:rPr>
          <w:rFonts w:hint="eastAsia"/>
        </w:rPr>
        <w:t>，</w:t>
      </w:r>
      <w:r w:rsidR="007C5787">
        <w:rPr>
          <w:rFonts w:hint="eastAsia"/>
        </w:rPr>
        <w:t>以分类列表形式做</w:t>
      </w:r>
      <w:r w:rsidR="00B36D40">
        <w:rPr>
          <w:rFonts w:hint="eastAsia"/>
        </w:rPr>
        <w:t>出的具体规定。自2</w:t>
      </w:r>
      <w:r w:rsidR="00B36D40">
        <w:t>024</w:t>
      </w:r>
      <w:r w:rsidR="00B36D40">
        <w:rPr>
          <w:rFonts w:hint="eastAsia"/>
        </w:rPr>
        <w:t>年1月1日起，</w:t>
      </w:r>
      <w:r w:rsidR="005E095D" w:rsidRPr="001012AC">
        <w:rPr>
          <w:rFonts w:hint="eastAsia"/>
        </w:rPr>
        <w:t>适用范围拓展</w:t>
      </w:r>
      <w:r w:rsidR="00B36D40">
        <w:rPr>
          <w:rFonts w:hint="eastAsia"/>
        </w:rPr>
        <w:t>至</w:t>
      </w:r>
      <w:r w:rsidR="00961C07" w:rsidRPr="001012AC">
        <w:rPr>
          <w:rFonts w:hint="eastAsia"/>
        </w:rPr>
        <w:t>全市</w:t>
      </w:r>
      <w:r w:rsidR="005E095D" w:rsidRPr="001012AC">
        <w:rPr>
          <w:rFonts w:hint="eastAsia"/>
        </w:rPr>
        <w:t>所有机关、事业单位和团体组织</w:t>
      </w:r>
      <w:r w:rsidR="00B36D40">
        <w:rPr>
          <w:rFonts w:hint="eastAsia"/>
        </w:rPr>
        <w:t>的</w:t>
      </w:r>
      <w:r w:rsidR="005E095D" w:rsidRPr="001012AC">
        <w:rPr>
          <w:rFonts w:hint="eastAsia"/>
        </w:rPr>
        <w:t>“购买第三方服务”行为</w:t>
      </w:r>
      <w:r w:rsidR="00806267" w:rsidRPr="001012AC">
        <w:rPr>
          <w:rFonts w:hint="eastAsia"/>
        </w:rPr>
        <w:t>。《负面清单》</w:t>
      </w:r>
      <w:r w:rsidR="00013C59" w:rsidRPr="001012AC">
        <w:rPr>
          <w:rFonts w:hint="eastAsia"/>
        </w:rPr>
        <w:t>包括</w:t>
      </w:r>
      <w:r w:rsidR="00AC7C7B">
        <w:t>6</w:t>
      </w:r>
      <w:r w:rsidR="00423E73">
        <w:rPr>
          <w:rFonts w:hint="eastAsia"/>
        </w:rPr>
        <w:t>类、</w:t>
      </w:r>
      <w:r w:rsidR="00692614">
        <w:t>25</w:t>
      </w:r>
      <w:r w:rsidR="00423E73">
        <w:rPr>
          <w:rFonts w:hint="eastAsia"/>
        </w:rPr>
        <w:t>项禁止性行为</w:t>
      </w:r>
      <w:r w:rsidR="00C2542D">
        <w:rPr>
          <w:rFonts w:hint="eastAsia"/>
        </w:rPr>
        <w:t>（详见附件2）</w:t>
      </w:r>
      <w:r w:rsidR="00423E73">
        <w:rPr>
          <w:rFonts w:hint="eastAsia"/>
        </w:rPr>
        <w:t xml:space="preserve">，主要是： </w:t>
      </w:r>
    </w:p>
    <w:p w14:paraId="22A2A896" w14:textId="10020FA2" w:rsidR="001C20B6" w:rsidRDefault="001C20B6" w:rsidP="001C20B6">
      <w:pPr>
        <w:ind w:firstLineChars="224" w:firstLine="708"/>
      </w:pPr>
      <w:r>
        <w:rPr>
          <w:rFonts w:hint="eastAsia"/>
        </w:rPr>
        <w:t>（一）不属于职责范围的服务事项</w:t>
      </w:r>
    </w:p>
    <w:p w14:paraId="552A5417" w14:textId="7E25C602" w:rsidR="001C20B6" w:rsidRDefault="001C20B6" w:rsidP="001C20B6">
      <w:pPr>
        <w:ind w:firstLineChars="224" w:firstLine="708"/>
      </w:pPr>
      <w:r>
        <w:rPr>
          <w:rFonts w:hint="eastAsia"/>
        </w:rPr>
        <w:t>任何部门单位不得使用财政性资金购买不属于</w:t>
      </w:r>
      <w:r w:rsidR="00C2542D">
        <w:rPr>
          <w:rFonts w:hint="eastAsia"/>
        </w:rPr>
        <w:t>自身</w:t>
      </w:r>
      <w:r>
        <w:rPr>
          <w:rFonts w:hint="eastAsia"/>
        </w:rPr>
        <w:t>职责范围的服务，包括未纳入部门“三定”职责范围事项、依法依规已经取消的职责事项，和仅有少数群体受益且应由市场调节配置资源的事项等。</w:t>
      </w:r>
    </w:p>
    <w:p w14:paraId="53E8C8C7" w14:textId="0A2A2940" w:rsidR="001C20B6" w:rsidRDefault="001C20B6" w:rsidP="001C20B6">
      <w:pPr>
        <w:ind w:firstLineChars="224" w:firstLine="708"/>
      </w:pPr>
      <w:r>
        <w:rPr>
          <w:rFonts w:hint="eastAsia"/>
        </w:rPr>
        <w:t>（二）应当直接履职的事项</w:t>
      </w:r>
    </w:p>
    <w:p w14:paraId="6FABADD6" w14:textId="0E7D2CBB" w:rsidR="001C20B6" w:rsidRDefault="001C20B6" w:rsidP="00C2542D">
      <w:pPr>
        <w:ind w:firstLineChars="224" w:firstLine="708"/>
      </w:pPr>
      <w:r>
        <w:rPr>
          <w:rFonts w:hint="eastAsia"/>
        </w:rPr>
        <w:t>既包括根据职能属性和权责清单，应由政府部门直接履职的行政权力事项，也包括应当落实“过紧日子”要求、坚持勤俭办事业、节约行政管理开支的履职事项。</w:t>
      </w:r>
    </w:p>
    <w:p w14:paraId="2838D01F" w14:textId="141CFF56" w:rsidR="001C20B6" w:rsidRDefault="001C20B6" w:rsidP="001C20B6">
      <w:pPr>
        <w:ind w:firstLineChars="224" w:firstLine="708"/>
      </w:pPr>
      <w:r>
        <w:rPr>
          <w:rFonts w:hint="eastAsia"/>
        </w:rPr>
        <w:t>（三）政府采购</w:t>
      </w:r>
      <w:r w:rsidR="00184DD1">
        <w:rPr>
          <w:rFonts w:hint="eastAsia"/>
        </w:rPr>
        <w:t>法律</w:t>
      </w:r>
      <w:r>
        <w:rPr>
          <w:rFonts w:hint="eastAsia"/>
        </w:rPr>
        <w:t>法规明确的货物和工程采购</w:t>
      </w:r>
    </w:p>
    <w:p w14:paraId="269505F6" w14:textId="77777777" w:rsidR="001C20B6" w:rsidRDefault="001C20B6" w:rsidP="001C20B6">
      <w:pPr>
        <w:ind w:firstLineChars="224" w:firstLine="708"/>
      </w:pPr>
      <w:r>
        <w:rPr>
          <w:rFonts w:hint="eastAsia"/>
        </w:rPr>
        <w:t>货物和工程采购应当按照《政府采购法》、《招标投标法》等法律法规要求的程序组织实施，不得作为政府购买服务项目。亦不得将建设工程与服务打包作为政府购买服务项目。</w:t>
      </w:r>
    </w:p>
    <w:p w14:paraId="3E1279E5" w14:textId="77777777" w:rsidR="001C20B6" w:rsidRDefault="001C20B6" w:rsidP="001C20B6">
      <w:pPr>
        <w:ind w:firstLineChars="224" w:firstLine="708"/>
      </w:pPr>
      <w:r>
        <w:rPr>
          <w:rFonts w:hint="eastAsia"/>
        </w:rPr>
        <w:t>（四）融资行为</w:t>
      </w:r>
    </w:p>
    <w:p w14:paraId="65DB23A0" w14:textId="0FE61F07" w:rsidR="001C20B6" w:rsidRDefault="001C20B6" w:rsidP="001C20B6">
      <w:pPr>
        <w:ind w:firstLineChars="224" w:firstLine="708"/>
      </w:pPr>
      <w:r>
        <w:rPr>
          <w:rFonts w:hint="eastAsia"/>
        </w:rPr>
        <w:t>严禁利用或虚构政府购买服务合同向金融机构</w:t>
      </w:r>
      <w:r w:rsidR="007C5787">
        <w:rPr>
          <w:rFonts w:hint="eastAsia"/>
        </w:rPr>
        <w:t>和包括</w:t>
      </w:r>
      <w:r>
        <w:rPr>
          <w:rFonts w:hint="eastAsia"/>
        </w:rPr>
        <w:t>融资租赁公司</w:t>
      </w:r>
      <w:r w:rsidR="007C5787">
        <w:rPr>
          <w:rFonts w:hint="eastAsia"/>
        </w:rPr>
        <w:t>在内的</w:t>
      </w:r>
      <w:r>
        <w:rPr>
          <w:rFonts w:hint="eastAsia"/>
        </w:rPr>
        <w:t>非金融机构</w:t>
      </w:r>
      <w:r w:rsidR="007C5787">
        <w:rPr>
          <w:rFonts w:hint="eastAsia"/>
        </w:rPr>
        <w:t>，以及其它市场主体违法违规</w:t>
      </w:r>
      <w:r>
        <w:rPr>
          <w:rFonts w:hint="eastAsia"/>
        </w:rPr>
        <w:t>融资</w:t>
      </w:r>
      <w:r w:rsidR="007C5787">
        <w:rPr>
          <w:rFonts w:hint="eastAsia"/>
        </w:rPr>
        <w:t>，</w:t>
      </w:r>
      <w:r w:rsidR="007C5787">
        <w:rPr>
          <w:rFonts w:hint="eastAsia"/>
        </w:rPr>
        <w:lastRenderedPageBreak/>
        <w:t>为建设工程变相举债。</w:t>
      </w:r>
      <w:r>
        <w:rPr>
          <w:rFonts w:hint="eastAsia"/>
        </w:rPr>
        <w:t>不得以任何方式虚构或超越权限签订应付（收）账款合同帮助融资平台公司等企业融资。政府购买服务购买主体不得以任何形式为承接主体的融资行为提供担保。</w:t>
      </w:r>
    </w:p>
    <w:p w14:paraId="22F29E5F" w14:textId="77777777" w:rsidR="001C20B6" w:rsidRDefault="001C20B6" w:rsidP="001C20B6">
      <w:pPr>
        <w:ind w:firstLineChars="224" w:firstLine="708"/>
      </w:pPr>
      <w:r>
        <w:rPr>
          <w:rFonts w:hint="eastAsia"/>
        </w:rPr>
        <w:t>（五）借政府购买服务名义变相用工</w:t>
      </w:r>
    </w:p>
    <w:p w14:paraId="50B275E8" w14:textId="77777777" w:rsidR="001C20B6" w:rsidRDefault="001C20B6" w:rsidP="001C20B6">
      <w:pPr>
        <w:ind w:firstLineChars="224" w:firstLine="708"/>
      </w:pPr>
      <w:r>
        <w:rPr>
          <w:rFonts w:hint="eastAsia"/>
        </w:rPr>
        <w:t>需聘用人员从事辅助性工作的，应当报请同级编外人员主管部门核定员额，按照规范的人员聘用方式实施，不得借政府购买服务名义变相用工。政府设置公益性岗位是国家对困难群众、就业困难群体（有劳动能力的残疾人、低收入农户、退捕禁捕渔民等）等特殊人群的就业扶持政策，不得通过政府购买服务实施。</w:t>
      </w:r>
    </w:p>
    <w:p w14:paraId="6962257D" w14:textId="77777777" w:rsidR="001C20B6" w:rsidRDefault="001C20B6" w:rsidP="001C20B6">
      <w:pPr>
        <w:ind w:firstLineChars="224" w:firstLine="708"/>
      </w:pPr>
      <w:r>
        <w:rPr>
          <w:rFonts w:hint="eastAsia"/>
        </w:rPr>
        <w:t>（六）购买主体或承接主体不符合规定的事项</w:t>
      </w:r>
    </w:p>
    <w:p w14:paraId="75450EF0" w14:textId="77777777" w:rsidR="001C20B6" w:rsidRDefault="001C20B6" w:rsidP="001C20B6">
      <w:pPr>
        <w:ind w:firstLineChars="224" w:firstLine="708"/>
      </w:pPr>
      <w:r>
        <w:rPr>
          <w:rFonts w:hint="eastAsia"/>
        </w:rPr>
        <w:t xml:space="preserve">公益一类事业单位，以及使用事业编制且由财政拨款保障的群团组织，不得作为政府购买服务的购买主体和承接主体。对于由公益二类事业单位承担、通过预算拨款方式安排、适合通过市场化方式提供的服务事项，应将相应预算拨款改为政府购买服务，通过竞争择优方式确定承接主体。 </w:t>
      </w:r>
    </w:p>
    <w:p w14:paraId="75AD1E0F" w14:textId="103E42B4" w:rsidR="00914A28" w:rsidRPr="001012AC" w:rsidRDefault="00914A28" w:rsidP="001012AC">
      <w:pPr>
        <w:ind w:firstLineChars="224" w:firstLine="708"/>
        <w:rPr>
          <w:rFonts w:ascii="黑体" w:eastAsia="黑体" w:hAnsi="黑体"/>
        </w:rPr>
      </w:pPr>
      <w:r w:rsidRPr="001012AC">
        <w:rPr>
          <w:rFonts w:ascii="黑体" w:eastAsia="黑体" w:hAnsi="黑体" w:hint="eastAsia"/>
        </w:rPr>
        <w:t>四、</w:t>
      </w:r>
      <w:r w:rsidR="001C20B6">
        <w:rPr>
          <w:rFonts w:ascii="黑体" w:eastAsia="黑体" w:hAnsi="黑体" w:hint="eastAsia"/>
        </w:rPr>
        <w:t>切实</w:t>
      </w:r>
      <w:r w:rsidR="00A952F5" w:rsidRPr="001012AC">
        <w:rPr>
          <w:rFonts w:ascii="黑体" w:eastAsia="黑体" w:hAnsi="黑体" w:hint="eastAsia"/>
        </w:rPr>
        <w:t>加强</w:t>
      </w:r>
      <w:r w:rsidR="001C20B6">
        <w:rPr>
          <w:rFonts w:ascii="黑体" w:eastAsia="黑体" w:hAnsi="黑体" w:hint="eastAsia"/>
        </w:rPr>
        <w:t>对</w:t>
      </w:r>
      <w:r w:rsidR="00A952F5" w:rsidRPr="001012AC">
        <w:rPr>
          <w:rFonts w:ascii="黑体" w:eastAsia="黑体" w:hAnsi="黑体" w:hint="eastAsia"/>
        </w:rPr>
        <w:t>购买第三方服务</w:t>
      </w:r>
      <w:r w:rsidR="001C20B6">
        <w:rPr>
          <w:rFonts w:ascii="黑体" w:eastAsia="黑体" w:hAnsi="黑体" w:hint="eastAsia"/>
        </w:rPr>
        <w:t>的全生命周期管理</w:t>
      </w:r>
    </w:p>
    <w:p w14:paraId="6E7B2B18" w14:textId="574CF7C5" w:rsidR="00A952F5" w:rsidRPr="001012AC" w:rsidRDefault="00A952F5" w:rsidP="001012AC">
      <w:pPr>
        <w:ind w:firstLineChars="224" w:firstLine="708"/>
      </w:pPr>
      <w:r w:rsidRPr="001012AC">
        <w:rPr>
          <w:rFonts w:hint="eastAsia"/>
        </w:rPr>
        <w:t>（一）</w:t>
      </w:r>
      <w:r w:rsidR="002463A8" w:rsidRPr="001012AC">
        <w:rPr>
          <w:rFonts w:hint="eastAsia"/>
        </w:rPr>
        <w:t>科学核定</w:t>
      </w:r>
      <w:r w:rsidRPr="001012AC">
        <w:rPr>
          <w:rFonts w:hint="eastAsia"/>
        </w:rPr>
        <w:t>预算</w:t>
      </w:r>
    </w:p>
    <w:p w14:paraId="06311E4D" w14:textId="0A410B90" w:rsidR="00A952F5" w:rsidRPr="001012AC" w:rsidRDefault="00A952F5" w:rsidP="001012AC">
      <w:pPr>
        <w:ind w:firstLineChars="224" w:firstLine="708"/>
      </w:pPr>
      <w:r w:rsidRPr="001012AC">
        <w:rPr>
          <w:rFonts w:hint="eastAsia"/>
        </w:rPr>
        <w:t>加强购买服务</w:t>
      </w:r>
      <w:r w:rsidR="001C20B6">
        <w:rPr>
          <w:rFonts w:hint="eastAsia"/>
        </w:rPr>
        <w:t>完整合同</w:t>
      </w:r>
      <w:r w:rsidRPr="001012AC">
        <w:rPr>
          <w:rFonts w:hint="eastAsia"/>
        </w:rPr>
        <w:t>周期</w:t>
      </w:r>
      <w:r w:rsidR="001C20B6">
        <w:rPr>
          <w:rFonts w:hint="eastAsia"/>
        </w:rPr>
        <w:t>的</w:t>
      </w:r>
      <w:r w:rsidRPr="001012AC">
        <w:rPr>
          <w:rFonts w:hint="eastAsia"/>
        </w:rPr>
        <w:t>财政承受能力评估，坚持先有预算安排、后购买服务原则，</w:t>
      </w:r>
      <w:r w:rsidR="002463A8" w:rsidRPr="001012AC">
        <w:rPr>
          <w:rFonts w:hint="eastAsia"/>
        </w:rPr>
        <w:t>不得</w:t>
      </w:r>
      <w:r w:rsidRPr="001012AC">
        <w:rPr>
          <w:rFonts w:hint="eastAsia"/>
        </w:rPr>
        <w:t>以要求中标（成交）供应商负担费用的形式规避预算审核监管、增加采购支出。根据单位职责、机构人员编制和公共服务实际需要科学核定购买预算，防止一边购买服务、一边养人办事“两头占”的现象发生。</w:t>
      </w:r>
    </w:p>
    <w:p w14:paraId="256416B6" w14:textId="2203E241" w:rsidR="00A952F5" w:rsidRPr="001012AC" w:rsidRDefault="00A952F5" w:rsidP="001012AC">
      <w:pPr>
        <w:ind w:firstLineChars="224" w:firstLine="708"/>
      </w:pPr>
      <w:r w:rsidRPr="001012AC">
        <w:rPr>
          <w:rFonts w:hint="eastAsia"/>
        </w:rPr>
        <w:lastRenderedPageBreak/>
        <w:t>（二）</w:t>
      </w:r>
      <w:r w:rsidR="00E94881" w:rsidRPr="001012AC">
        <w:rPr>
          <w:rFonts w:hint="eastAsia"/>
        </w:rPr>
        <w:t>加强</w:t>
      </w:r>
      <w:r w:rsidR="00B318B8" w:rsidRPr="001012AC">
        <w:rPr>
          <w:rFonts w:hint="eastAsia"/>
        </w:rPr>
        <w:t>需求管理</w:t>
      </w:r>
    </w:p>
    <w:p w14:paraId="37EF8260" w14:textId="0FE62B74" w:rsidR="00A952F5" w:rsidRPr="001012AC" w:rsidRDefault="00A952F5" w:rsidP="001012AC">
      <w:pPr>
        <w:ind w:firstLineChars="224" w:firstLine="708"/>
      </w:pPr>
      <w:r w:rsidRPr="001012AC">
        <w:rPr>
          <w:rFonts w:hint="eastAsia"/>
        </w:rPr>
        <w:t>通过咨询、论证、问卷调查等方式开展需求调查，了解相关产业发展、市场供给、同类采购项目历史成交</w:t>
      </w:r>
      <w:r w:rsidR="00961C07" w:rsidRPr="001012AC">
        <w:rPr>
          <w:rFonts w:hint="eastAsia"/>
        </w:rPr>
        <w:t>价格</w:t>
      </w:r>
      <w:r w:rsidRPr="001012AC">
        <w:rPr>
          <w:rFonts w:hint="eastAsia"/>
        </w:rPr>
        <w:t>情况，明确服务内容、服务标准和技术保障措施，强化对采购需求和实施计划的完整性、合规性、合理性审查和风险管理。按规定做好意向、招标、合同和履约验收结果等全流程信息公开工作。对于服务周期超过1年的项目，采购单位应</w:t>
      </w:r>
      <w:r w:rsidR="001C20B6">
        <w:rPr>
          <w:rFonts w:hint="eastAsia"/>
        </w:rPr>
        <w:t>充分</w:t>
      </w:r>
      <w:r w:rsidRPr="001012AC">
        <w:rPr>
          <w:rFonts w:hint="eastAsia"/>
        </w:rPr>
        <w:t>考虑全生命周期成本，明确后续涉及的运行维护、升级更新等服务费用，纳入评审要素。</w:t>
      </w:r>
    </w:p>
    <w:p w14:paraId="7A697FDA" w14:textId="2DBB2DA5" w:rsidR="00A952F5" w:rsidRPr="001012AC" w:rsidRDefault="00A952F5" w:rsidP="001012AC">
      <w:pPr>
        <w:ind w:firstLineChars="224" w:firstLine="708"/>
      </w:pPr>
      <w:r w:rsidRPr="001012AC">
        <w:rPr>
          <w:rFonts w:hint="eastAsia"/>
        </w:rPr>
        <w:t>（三）</w:t>
      </w:r>
      <w:r w:rsidR="00084DAD" w:rsidRPr="001012AC">
        <w:rPr>
          <w:rFonts w:hint="eastAsia"/>
        </w:rPr>
        <w:t>加强</w:t>
      </w:r>
      <w:r w:rsidRPr="001012AC">
        <w:rPr>
          <w:rFonts w:hint="eastAsia"/>
        </w:rPr>
        <w:t>合同签订和履约</w:t>
      </w:r>
      <w:r w:rsidR="00084DAD" w:rsidRPr="001012AC">
        <w:rPr>
          <w:rFonts w:hint="eastAsia"/>
        </w:rPr>
        <w:t>管理</w:t>
      </w:r>
    </w:p>
    <w:p w14:paraId="3C5ACC60" w14:textId="343C38F6" w:rsidR="00A952F5" w:rsidRPr="001012AC" w:rsidRDefault="00A952F5" w:rsidP="001012AC">
      <w:pPr>
        <w:ind w:firstLineChars="224" w:firstLine="708"/>
      </w:pPr>
      <w:r w:rsidRPr="001012AC">
        <w:rPr>
          <w:rFonts w:hint="eastAsia"/>
        </w:rPr>
        <w:t>1.</w:t>
      </w:r>
      <w:r w:rsidR="00084DAD" w:rsidRPr="001012AC">
        <w:rPr>
          <w:rFonts w:hint="eastAsia"/>
        </w:rPr>
        <w:t xml:space="preserve"> </w:t>
      </w:r>
      <w:r w:rsidRPr="001012AC">
        <w:rPr>
          <w:rFonts w:hint="eastAsia"/>
        </w:rPr>
        <w:t>购买</w:t>
      </w:r>
      <w:r w:rsidR="00084DAD" w:rsidRPr="001012AC">
        <w:rPr>
          <w:rFonts w:hint="eastAsia"/>
        </w:rPr>
        <w:t>第三方</w:t>
      </w:r>
      <w:r w:rsidRPr="001012AC">
        <w:rPr>
          <w:rFonts w:hint="eastAsia"/>
        </w:rPr>
        <w:t>服务合同应当完备合同要件，明确购买主体、承接主体双方责任、监督管理要求，防范合同履行中的各种风险。</w:t>
      </w:r>
    </w:p>
    <w:p w14:paraId="025F5439" w14:textId="05620030" w:rsidR="00A952F5" w:rsidRPr="001012AC" w:rsidRDefault="00A952F5" w:rsidP="001012AC">
      <w:pPr>
        <w:ind w:firstLineChars="224" w:firstLine="708"/>
      </w:pPr>
      <w:r w:rsidRPr="001012AC">
        <w:rPr>
          <w:rFonts w:hint="eastAsia"/>
        </w:rPr>
        <w:t>2. 合同履行期限一般不超过1年，在预算保障的前提下，对于购买内容相对固定、连续性强、经费来源稳定、价格变化幅度小的项目，可以签订履行期限不超过3年的购买服务合同。</w:t>
      </w:r>
    </w:p>
    <w:p w14:paraId="1E2EBDEA" w14:textId="7871AF68" w:rsidR="00A952F5" w:rsidRPr="001012AC" w:rsidRDefault="00A952F5" w:rsidP="001012AC">
      <w:pPr>
        <w:ind w:firstLineChars="224" w:firstLine="708"/>
      </w:pPr>
      <w:r w:rsidRPr="001012AC">
        <w:rPr>
          <w:rFonts w:hint="eastAsia"/>
        </w:rPr>
        <w:t>3. 各单位应依法组织履约验收工作，完整细化编制验收方案，严格按照采购合同开展履约验收。验收结果应及时公开，同时与采购合同约定的资金支付及履约保证金返还条件挂钩，杜绝“重购买、轻管理”现象。</w:t>
      </w:r>
    </w:p>
    <w:p w14:paraId="02387E20" w14:textId="04308C85" w:rsidR="00A952F5" w:rsidRPr="001012AC" w:rsidRDefault="00A952F5" w:rsidP="001012AC">
      <w:pPr>
        <w:ind w:firstLineChars="224" w:firstLine="708"/>
      </w:pPr>
      <w:r w:rsidRPr="001012AC">
        <w:rPr>
          <w:rFonts w:hint="eastAsia"/>
        </w:rPr>
        <w:t>（四）</w:t>
      </w:r>
      <w:r w:rsidR="00E94881" w:rsidRPr="001012AC">
        <w:rPr>
          <w:rFonts w:hint="eastAsia"/>
        </w:rPr>
        <w:t>加强</w:t>
      </w:r>
      <w:r w:rsidRPr="001012AC">
        <w:rPr>
          <w:rFonts w:hint="eastAsia"/>
        </w:rPr>
        <w:t>监督检查和绩效管理</w:t>
      </w:r>
    </w:p>
    <w:p w14:paraId="57B348AF" w14:textId="4420BED3" w:rsidR="00A952F5" w:rsidRPr="001012AC" w:rsidRDefault="00A952F5" w:rsidP="001012AC">
      <w:pPr>
        <w:ind w:firstLineChars="224" w:firstLine="708"/>
      </w:pPr>
      <w:r w:rsidRPr="001012AC">
        <w:rPr>
          <w:rFonts w:hint="eastAsia"/>
        </w:rPr>
        <w:t>各单位应树牢“花钱问效、无效问责”理念，将购买</w:t>
      </w:r>
      <w:r w:rsidR="00D05D60" w:rsidRPr="001012AC">
        <w:rPr>
          <w:rFonts w:hint="eastAsia"/>
        </w:rPr>
        <w:t>第三方</w:t>
      </w:r>
      <w:r w:rsidRPr="001012AC">
        <w:rPr>
          <w:rFonts w:hint="eastAsia"/>
        </w:rPr>
        <w:t>服务项目全面纳入预算绩效管理，提高购买服务项目的效益。购买</w:t>
      </w:r>
      <w:r w:rsidR="00D05D60" w:rsidRPr="001012AC">
        <w:rPr>
          <w:rFonts w:hint="eastAsia"/>
        </w:rPr>
        <w:t>第三方</w:t>
      </w:r>
      <w:r w:rsidRPr="001012AC">
        <w:rPr>
          <w:rFonts w:hint="eastAsia"/>
        </w:rPr>
        <w:t>服务</w:t>
      </w:r>
      <w:r w:rsidR="001C20B6">
        <w:rPr>
          <w:rFonts w:hint="eastAsia"/>
        </w:rPr>
        <w:t>实施情况应</w:t>
      </w:r>
      <w:r w:rsidRPr="001012AC">
        <w:rPr>
          <w:rFonts w:hint="eastAsia"/>
        </w:rPr>
        <w:t>纳入部门整体绩效评价，</w:t>
      </w:r>
      <w:r w:rsidR="001C20B6">
        <w:rPr>
          <w:rFonts w:hint="eastAsia"/>
        </w:rPr>
        <w:t>财政部门</w:t>
      </w:r>
      <w:r w:rsidRPr="001012AC">
        <w:rPr>
          <w:rFonts w:hint="eastAsia"/>
        </w:rPr>
        <w:t>对</w:t>
      </w:r>
      <w:r w:rsidRPr="001012AC">
        <w:rPr>
          <w:rFonts w:hint="eastAsia"/>
        </w:rPr>
        <w:lastRenderedPageBreak/>
        <w:t>社会关注度</w:t>
      </w:r>
      <w:r w:rsidR="001C20B6">
        <w:rPr>
          <w:rFonts w:hint="eastAsia"/>
        </w:rPr>
        <w:t>与投入金额</w:t>
      </w:r>
      <w:r w:rsidRPr="001012AC">
        <w:rPr>
          <w:rFonts w:hint="eastAsia"/>
        </w:rPr>
        <w:t>高的项目实施重点绩效评价和监督检查。</w:t>
      </w:r>
      <w:r w:rsidR="00184DD1" w:rsidRPr="001012AC">
        <w:rPr>
          <w:rFonts w:hint="eastAsia"/>
        </w:rPr>
        <w:t>加强绩效管理结果和监督检查结果的应用，作为</w:t>
      </w:r>
      <w:r w:rsidR="007C5787" w:rsidRPr="001012AC">
        <w:rPr>
          <w:rFonts w:hint="eastAsia"/>
        </w:rPr>
        <w:t>预算安排</w:t>
      </w:r>
      <w:r w:rsidR="007C5787">
        <w:rPr>
          <w:rFonts w:hint="eastAsia"/>
        </w:rPr>
        <w:t>和</w:t>
      </w:r>
      <w:r w:rsidR="007C5787" w:rsidRPr="001012AC">
        <w:rPr>
          <w:rFonts w:hint="eastAsia"/>
        </w:rPr>
        <w:t>选择</w:t>
      </w:r>
      <w:r w:rsidR="00184DD1" w:rsidRPr="001012AC">
        <w:rPr>
          <w:rFonts w:hint="eastAsia"/>
        </w:rPr>
        <w:t>承接主体的重要依据。</w:t>
      </w:r>
    </w:p>
    <w:p w14:paraId="5FEE3C59" w14:textId="77777777" w:rsidR="00DB024A" w:rsidRPr="001012AC" w:rsidRDefault="00DB024A" w:rsidP="001012AC">
      <w:pPr>
        <w:ind w:firstLineChars="224" w:firstLine="708"/>
      </w:pPr>
    </w:p>
    <w:p w14:paraId="52D5CA34" w14:textId="77777777" w:rsidR="00DB024A" w:rsidRPr="001012AC" w:rsidRDefault="00DB024A" w:rsidP="001012AC">
      <w:pPr>
        <w:ind w:firstLineChars="224" w:firstLine="708"/>
      </w:pPr>
    </w:p>
    <w:p w14:paraId="0A682E53" w14:textId="518E1559" w:rsidR="00A00212" w:rsidRPr="001012AC" w:rsidRDefault="00A00212" w:rsidP="001012AC">
      <w:pPr>
        <w:ind w:firstLineChars="224" w:firstLine="708"/>
      </w:pPr>
      <w:r w:rsidRPr="001012AC">
        <w:t>联系人：市财政局政府采购管理处</w:t>
      </w:r>
    </w:p>
    <w:p w14:paraId="59C5D941" w14:textId="2F464D4A" w:rsidR="00A00212" w:rsidRPr="001012AC" w:rsidRDefault="00A00212" w:rsidP="001012AC">
      <w:pPr>
        <w:ind w:firstLineChars="224" w:firstLine="708"/>
      </w:pPr>
      <w:r w:rsidRPr="001012AC">
        <w:t>仇卉 51808866</w:t>
      </w:r>
      <w:r w:rsidR="0061471F" w:rsidRPr="001012AC">
        <w:t xml:space="preserve"> </w:t>
      </w:r>
      <w:r w:rsidR="0061471F" w:rsidRPr="001012AC">
        <w:rPr>
          <w:rFonts w:hint="eastAsia"/>
        </w:rPr>
        <w:t>，</w:t>
      </w:r>
      <w:r w:rsidRPr="001012AC">
        <w:t>高世仰 51808868</w:t>
      </w:r>
    </w:p>
    <w:p w14:paraId="409737D5" w14:textId="77777777" w:rsidR="00A00212" w:rsidRDefault="00A00212" w:rsidP="001012AC">
      <w:pPr>
        <w:ind w:firstLineChars="224" w:firstLine="708"/>
      </w:pPr>
    </w:p>
    <w:p w14:paraId="27042158" w14:textId="77777777" w:rsidR="00300ADA" w:rsidRPr="00300ADA" w:rsidRDefault="00300ADA" w:rsidP="001012AC">
      <w:pPr>
        <w:ind w:firstLineChars="224" w:firstLine="708"/>
      </w:pPr>
    </w:p>
    <w:p w14:paraId="219F29FC" w14:textId="77777777" w:rsidR="001C20B6" w:rsidRDefault="00A00212" w:rsidP="001012AC">
      <w:pPr>
        <w:ind w:firstLineChars="224" w:firstLine="708"/>
      </w:pPr>
      <w:r w:rsidRPr="001012AC">
        <w:t>附件</w:t>
      </w:r>
      <w:r w:rsidR="00D8010A" w:rsidRPr="001012AC">
        <w:rPr>
          <w:rFonts w:hint="eastAsia"/>
        </w:rPr>
        <w:t>:</w:t>
      </w:r>
    </w:p>
    <w:p w14:paraId="0445B2BC" w14:textId="721A6D54" w:rsidR="00A00212" w:rsidRPr="001012AC" w:rsidRDefault="0061471F" w:rsidP="001012AC">
      <w:pPr>
        <w:ind w:firstLineChars="224" w:firstLine="708"/>
      </w:pPr>
      <w:r w:rsidRPr="001012AC">
        <w:rPr>
          <w:rFonts w:hint="eastAsia"/>
        </w:rPr>
        <w:t>1</w:t>
      </w:r>
      <w:r w:rsidR="00D8010A" w:rsidRPr="001012AC">
        <w:rPr>
          <w:rFonts w:hint="eastAsia"/>
        </w:rPr>
        <w:t>.</w:t>
      </w:r>
      <w:r w:rsidR="00D8010A" w:rsidRPr="001012AC">
        <w:t xml:space="preserve"> </w:t>
      </w:r>
      <w:r w:rsidR="00A00212" w:rsidRPr="001012AC">
        <w:t>南京市202</w:t>
      </w:r>
      <w:r w:rsidRPr="001012AC">
        <w:t>4</w:t>
      </w:r>
      <w:r w:rsidR="00A00212" w:rsidRPr="001012AC">
        <w:t>年市级政府购买服务指导性目录</w:t>
      </w:r>
    </w:p>
    <w:p w14:paraId="24803FC0" w14:textId="40720439" w:rsidR="0061471F" w:rsidRPr="001012AC" w:rsidRDefault="0061471F" w:rsidP="001012AC">
      <w:pPr>
        <w:ind w:firstLineChars="224" w:firstLine="708"/>
      </w:pPr>
      <w:r w:rsidRPr="001012AC">
        <w:t>2</w:t>
      </w:r>
      <w:r w:rsidR="00D8010A" w:rsidRPr="001012AC">
        <w:rPr>
          <w:rFonts w:hint="eastAsia"/>
        </w:rPr>
        <w:t>.</w:t>
      </w:r>
      <w:r w:rsidR="00D8010A" w:rsidRPr="001012AC">
        <w:t xml:space="preserve"> </w:t>
      </w:r>
      <w:r w:rsidRPr="001012AC">
        <w:rPr>
          <w:rFonts w:hint="eastAsia"/>
        </w:rPr>
        <w:t>南京市购买</w:t>
      </w:r>
      <w:r w:rsidR="00D05D60" w:rsidRPr="001012AC">
        <w:rPr>
          <w:rFonts w:hint="eastAsia"/>
        </w:rPr>
        <w:t>第三方</w:t>
      </w:r>
      <w:r w:rsidRPr="001012AC">
        <w:rPr>
          <w:rFonts w:hint="eastAsia"/>
        </w:rPr>
        <w:t>服务负面清单</w:t>
      </w:r>
    </w:p>
    <w:p w14:paraId="00E68D4C" w14:textId="77777777" w:rsidR="00A00212" w:rsidRPr="001012AC" w:rsidRDefault="00A00212" w:rsidP="001012AC">
      <w:pPr>
        <w:ind w:firstLineChars="224" w:firstLine="708"/>
      </w:pPr>
    </w:p>
    <w:p w14:paraId="27C75C86" w14:textId="77777777" w:rsidR="00A00212" w:rsidRPr="001012AC" w:rsidRDefault="00A00212" w:rsidP="001012AC">
      <w:pPr>
        <w:ind w:firstLineChars="224" w:firstLine="708"/>
      </w:pPr>
    </w:p>
    <w:p w14:paraId="26355833" w14:textId="2520CC4A" w:rsidR="00A00212" w:rsidRPr="001012AC" w:rsidRDefault="00A00212" w:rsidP="001012AC">
      <w:pPr>
        <w:ind w:firstLineChars="224" w:firstLine="708"/>
      </w:pPr>
      <w:r w:rsidRPr="001012AC">
        <w:t xml:space="preserve">                            </w:t>
      </w:r>
      <w:r w:rsidR="0055186B" w:rsidRPr="001012AC">
        <w:t xml:space="preserve">    </w:t>
      </w:r>
      <w:r w:rsidRPr="001012AC">
        <w:t>南京市财政局</w:t>
      </w:r>
    </w:p>
    <w:p w14:paraId="6785617F" w14:textId="01A474A0" w:rsidR="00A00212" w:rsidRPr="001012AC" w:rsidRDefault="00A00212" w:rsidP="00C2542D">
      <w:pPr>
        <w:ind w:firstLineChars="1724" w:firstLine="5446"/>
      </w:pPr>
      <w:r w:rsidRPr="001012AC">
        <w:t>202</w:t>
      </w:r>
      <w:r w:rsidR="0055186B" w:rsidRPr="001012AC">
        <w:t>3</w:t>
      </w:r>
      <w:r w:rsidRPr="001012AC">
        <w:t>年</w:t>
      </w:r>
      <w:r w:rsidR="00132369" w:rsidRPr="001012AC">
        <w:t>9</w:t>
      </w:r>
      <w:r w:rsidRPr="001012AC">
        <w:t>月</w:t>
      </w:r>
      <w:r w:rsidR="00300ADA">
        <w:t>2</w:t>
      </w:r>
      <w:r w:rsidR="00692614">
        <w:t>7</w:t>
      </w:r>
      <w:r w:rsidRPr="001012AC">
        <w:t>日</w:t>
      </w:r>
    </w:p>
    <w:p w14:paraId="3C41114D" w14:textId="34D13B95" w:rsidR="00D672CF" w:rsidRPr="001012AC" w:rsidRDefault="00D672CF" w:rsidP="001012AC">
      <w:pPr>
        <w:ind w:firstLineChars="224" w:firstLine="708"/>
      </w:pPr>
    </w:p>
    <w:sectPr w:rsidR="00D672CF" w:rsidRPr="001012AC" w:rsidSect="001012AC">
      <w:headerReference w:type="even" r:id="rId8"/>
      <w:headerReference w:type="default" r:id="rId9"/>
      <w:footerReference w:type="even" r:id="rId10"/>
      <w:footerReference w:type="default" r:id="rId11"/>
      <w:type w:val="continuous"/>
      <w:pgSz w:w="11907" w:h="16839"/>
      <w:pgMar w:top="2098" w:right="1474" w:bottom="1985" w:left="1588" w:header="851" w:footer="1400"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68B0" w14:textId="77777777" w:rsidR="00C32304" w:rsidRDefault="00C32304" w:rsidP="006948A8">
      <w:r>
        <w:separator/>
      </w:r>
    </w:p>
  </w:endnote>
  <w:endnote w:type="continuationSeparator" w:id="0">
    <w:p w14:paraId="206B309E" w14:textId="77777777" w:rsidR="00C32304" w:rsidRDefault="00C32304" w:rsidP="0069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C5A5" w14:textId="20CF07FF" w:rsidR="00831AD8" w:rsidRDefault="00831AD8" w:rsidP="00831AD8">
    <w:pPr>
      <w:pStyle w:val="a9"/>
    </w:pP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- 1 -</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50E3" w14:textId="69439AD0" w:rsidR="006948A8" w:rsidRDefault="00831AD8" w:rsidP="00831AD8">
    <w:pPr>
      <w:pStyle w:val="a9"/>
      <w:tabs>
        <w:tab w:val="center" w:pos="4422"/>
        <w:tab w:val="right" w:pos="8845"/>
      </w:tabs>
      <w:wordWrap w:val="0"/>
      <w:rPr>
        <w:rFonts w:asciiTheme="minorEastAsia" w:eastAsiaTheme="minorEastAsia" w:hAnsiTheme="minorEastAsia"/>
        <w:sz w:val="28"/>
        <w:szCs w:val="28"/>
      </w:rPr>
    </w:pPr>
    <w:r>
      <w:rPr>
        <w:rFonts w:asciiTheme="minorEastAsia" w:eastAsiaTheme="minorEastAsia" w:hAnsiTheme="minorEastAsia"/>
        <w:sz w:val="28"/>
        <w:szCs w:val="28"/>
      </w:rPr>
      <w:tab/>
    </w:r>
    <w:r>
      <w:rPr>
        <w:rFonts w:asciiTheme="minorEastAsia" w:eastAsiaTheme="minorEastAsia" w:hAnsiTheme="minorEastAsia"/>
        <w:sz w:val="28"/>
        <w:szCs w:val="28"/>
      </w:rPr>
      <w:tab/>
    </w:r>
    <w:r w:rsidR="006948A8">
      <w:rPr>
        <w:rFonts w:asciiTheme="minorEastAsia" w:eastAsiaTheme="minorEastAsia" w:hAnsiTheme="minorEastAsia"/>
        <w:sz w:val="28"/>
        <w:szCs w:val="28"/>
      </w:rPr>
      <w:fldChar w:fldCharType="begin"/>
    </w:r>
    <w:r w:rsidR="00982A4F">
      <w:rPr>
        <w:rFonts w:asciiTheme="minorEastAsia" w:eastAsiaTheme="minorEastAsia" w:hAnsiTheme="minorEastAsia"/>
        <w:sz w:val="28"/>
        <w:szCs w:val="28"/>
      </w:rPr>
      <w:instrText xml:space="preserve"> PAGE   \* MERGEFORMAT </w:instrText>
    </w:r>
    <w:r w:rsidR="006948A8">
      <w:rPr>
        <w:rFonts w:asciiTheme="minorEastAsia" w:eastAsiaTheme="minorEastAsia" w:hAnsiTheme="minorEastAsia"/>
        <w:sz w:val="28"/>
        <w:szCs w:val="28"/>
      </w:rPr>
      <w:fldChar w:fldCharType="separate"/>
    </w:r>
    <w:r w:rsidR="00A00212" w:rsidRPr="00A00212">
      <w:rPr>
        <w:rFonts w:asciiTheme="minorEastAsia" w:eastAsiaTheme="minorEastAsia" w:hAnsiTheme="minorEastAsia"/>
        <w:noProof/>
        <w:sz w:val="28"/>
        <w:szCs w:val="28"/>
        <w:lang w:val="zh-CN"/>
      </w:rPr>
      <w:t>-</w:t>
    </w:r>
    <w:r w:rsidR="00A00212">
      <w:rPr>
        <w:rFonts w:asciiTheme="minorEastAsia" w:eastAsiaTheme="minorEastAsia" w:hAnsiTheme="minorEastAsia"/>
        <w:noProof/>
        <w:sz w:val="28"/>
        <w:szCs w:val="28"/>
      </w:rPr>
      <w:t xml:space="preserve"> 1 -</w:t>
    </w:r>
    <w:r w:rsidR="006948A8">
      <w:rPr>
        <w:rFonts w:asciiTheme="minorEastAsia" w:eastAsiaTheme="minorEastAsia" w:hAnsiTheme="minorEastAsia"/>
        <w:sz w:val="28"/>
        <w:szCs w:val="28"/>
      </w:rPr>
      <w:fldChar w:fldCharType="end"/>
    </w:r>
    <w:r w:rsidR="00982A4F">
      <w:rPr>
        <w:rFonts w:asciiTheme="minorEastAsia" w:eastAsiaTheme="minorEastAsia" w:hAnsiTheme="minorEastAsia" w:hint="eastAsia"/>
        <w:sz w:val="28"/>
        <w:szCs w:val="28"/>
      </w:rPr>
      <w:t xml:space="preserve">  </w:t>
    </w:r>
  </w:p>
  <w:p w14:paraId="456EFFFD" w14:textId="77777777" w:rsidR="006948A8" w:rsidRDefault="006948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2ECF" w14:textId="77777777" w:rsidR="00C32304" w:rsidRDefault="00C32304" w:rsidP="006948A8">
      <w:r>
        <w:separator/>
      </w:r>
    </w:p>
  </w:footnote>
  <w:footnote w:type="continuationSeparator" w:id="0">
    <w:p w14:paraId="7CA08D25" w14:textId="77777777" w:rsidR="00C32304" w:rsidRDefault="00C32304" w:rsidP="0069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5A97" w14:textId="77777777" w:rsidR="006948A8" w:rsidRDefault="006948A8">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7E79" w14:textId="77777777" w:rsidR="006948A8" w:rsidRDefault="006948A8">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84198"/>
    <w:multiLevelType w:val="hybridMultilevel"/>
    <w:tmpl w:val="39B2C1F6"/>
    <w:lvl w:ilvl="0" w:tplc="AB207DB0">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89184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58"/>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FD7A732E"/>
    <w:rsid w:val="00001367"/>
    <w:rsid w:val="00005FE0"/>
    <w:rsid w:val="00013C59"/>
    <w:rsid w:val="000148CB"/>
    <w:rsid w:val="00017589"/>
    <w:rsid w:val="00022B5B"/>
    <w:rsid w:val="000239FC"/>
    <w:rsid w:val="000342A0"/>
    <w:rsid w:val="000450B0"/>
    <w:rsid w:val="00045662"/>
    <w:rsid w:val="00055A9A"/>
    <w:rsid w:val="00057D0B"/>
    <w:rsid w:val="00067F6F"/>
    <w:rsid w:val="000700CD"/>
    <w:rsid w:val="00070512"/>
    <w:rsid w:val="0007505B"/>
    <w:rsid w:val="00081EE2"/>
    <w:rsid w:val="000832AE"/>
    <w:rsid w:val="00084DAD"/>
    <w:rsid w:val="00087155"/>
    <w:rsid w:val="0009738D"/>
    <w:rsid w:val="000A0380"/>
    <w:rsid w:val="000A18A7"/>
    <w:rsid w:val="000A6FA7"/>
    <w:rsid w:val="000B0F30"/>
    <w:rsid w:val="000B6377"/>
    <w:rsid w:val="000D4306"/>
    <w:rsid w:val="000E1EA2"/>
    <w:rsid w:val="000E458E"/>
    <w:rsid w:val="000F3C7E"/>
    <w:rsid w:val="000F5CFF"/>
    <w:rsid w:val="001012AC"/>
    <w:rsid w:val="001021C2"/>
    <w:rsid w:val="0010347D"/>
    <w:rsid w:val="00104B44"/>
    <w:rsid w:val="0010759E"/>
    <w:rsid w:val="00110BE3"/>
    <w:rsid w:val="00112F78"/>
    <w:rsid w:val="00115D3C"/>
    <w:rsid w:val="00121475"/>
    <w:rsid w:val="00123E18"/>
    <w:rsid w:val="00132369"/>
    <w:rsid w:val="0013721A"/>
    <w:rsid w:val="001401DF"/>
    <w:rsid w:val="00141728"/>
    <w:rsid w:val="00157A4C"/>
    <w:rsid w:val="00161EB7"/>
    <w:rsid w:val="00166869"/>
    <w:rsid w:val="00172A27"/>
    <w:rsid w:val="00176010"/>
    <w:rsid w:val="00183D15"/>
    <w:rsid w:val="00184DD1"/>
    <w:rsid w:val="001862B7"/>
    <w:rsid w:val="001A3F7B"/>
    <w:rsid w:val="001C20B6"/>
    <w:rsid w:val="001C2AC1"/>
    <w:rsid w:val="001C5397"/>
    <w:rsid w:val="001D1ED7"/>
    <w:rsid w:val="001D342F"/>
    <w:rsid w:val="001D5A80"/>
    <w:rsid w:val="001E0458"/>
    <w:rsid w:val="001E11DA"/>
    <w:rsid w:val="001E5CCD"/>
    <w:rsid w:val="001F3ED8"/>
    <w:rsid w:val="002054F0"/>
    <w:rsid w:val="002071C6"/>
    <w:rsid w:val="002164A7"/>
    <w:rsid w:val="0023474D"/>
    <w:rsid w:val="0024322F"/>
    <w:rsid w:val="00243231"/>
    <w:rsid w:val="002463A8"/>
    <w:rsid w:val="00254E21"/>
    <w:rsid w:val="0026031B"/>
    <w:rsid w:val="00263447"/>
    <w:rsid w:val="00265FC3"/>
    <w:rsid w:val="0027249C"/>
    <w:rsid w:val="00281B90"/>
    <w:rsid w:val="00284A7D"/>
    <w:rsid w:val="00295243"/>
    <w:rsid w:val="002A11E4"/>
    <w:rsid w:val="002B7E29"/>
    <w:rsid w:val="002C59FB"/>
    <w:rsid w:val="002C6BCB"/>
    <w:rsid w:val="002D1F03"/>
    <w:rsid w:val="002D5505"/>
    <w:rsid w:val="00300555"/>
    <w:rsid w:val="00300ADA"/>
    <w:rsid w:val="003034C3"/>
    <w:rsid w:val="00304677"/>
    <w:rsid w:val="00314766"/>
    <w:rsid w:val="00315786"/>
    <w:rsid w:val="00334968"/>
    <w:rsid w:val="00346702"/>
    <w:rsid w:val="00360BE1"/>
    <w:rsid w:val="00362494"/>
    <w:rsid w:val="00365E52"/>
    <w:rsid w:val="00374CD7"/>
    <w:rsid w:val="003753D6"/>
    <w:rsid w:val="00377F41"/>
    <w:rsid w:val="003B29FC"/>
    <w:rsid w:val="003B78CA"/>
    <w:rsid w:val="003C0CEF"/>
    <w:rsid w:val="003C21DA"/>
    <w:rsid w:val="003C7A15"/>
    <w:rsid w:val="003D2D76"/>
    <w:rsid w:val="003D437D"/>
    <w:rsid w:val="003D748C"/>
    <w:rsid w:val="003D7CF4"/>
    <w:rsid w:val="003E16BE"/>
    <w:rsid w:val="003F187B"/>
    <w:rsid w:val="003F538C"/>
    <w:rsid w:val="00401897"/>
    <w:rsid w:val="00406E87"/>
    <w:rsid w:val="00421595"/>
    <w:rsid w:val="00423E73"/>
    <w:rsid w:val="00427127"/>
    <w:rsid w:val="004346C9"/>
    <w:rsid w:val="004444FD"/>
    <w:rsid w:val="004545AA"/>
    <w:rsid w:val="00457B32"/>
    <w:rsid w:val="0046200C"/>
    <w:rsid w:val="004952E8"/>
    <w:rsid w:val="00497CA2"/>
    <w:rsid w:val="004D0B06"/>
    <w:rsid w:val="004F3C57"/>
    <w:rsid w:val="004F69D8"/>
    <w:rsid w:val="00510659"/>
    <w:rsid w:val="00515C32"/>
    <w:rsid w:val="00527D14"/>
    <w:rsid w:val="00531255"/>
    <w:rsid w:val="005313AF"/>
    <w:rsid w:val="0055186B"/>
    <w:rsid w:val="005678B0"/>
    <w:rsid w:val="005767DF"/>
    <w:rsid w:val="00577152"/>
    <w:rsid w:val="0059586F"/>
    <w:rsid w:val="005B0495"/>
    <w:rsid w:val="005B45C5"/>
    <w:rsid w:val="005C176E"/>
    <w:rsid w:val="005C2B24"/>
    <w:rsid w:val="005C773D"/>
    <w:rsid w:val="005D45A6"/>
    <w:rsid w:val="005D7B88"/>
    <w:rsid w:val="005E0809"/>
    <w:rsid w:val="005E095D"/>
    <w:rsid w:val="005F38DA"/>
    <w:rsid w:val="00604CF2"/>
    <w:rsid w:val="0061471F"/>
    <w:rsid w:val="006218A6"/>
    <w:rsid w:val="0062483F"/>
    <w:rsid w:val="006319C1"/>
    <w:rsid w:val="00643D95"/>
    <w:rsid w:val="00653AA2"/>
    <w:rsid w:val="0066785F"/>
    <w:rsid w:val="006712C1"/>
    <w:rsid w:val="006805A5"/>
    <w:rsid w:val="00692614"/>
    <w:rsid w:val="006939D4"/>
    <w:rsid w:val="006948A8"/>
    <w:rsid w:val="006A6768"/>
    <w:rsid w:val="006C04C1"/>
    <w:rsid w:val="006D020E"/>
    <w:rsid w:val="006D0F27"/>
    <w:rsid w:val="006D3114"/>
    <w:rsid w:val="006E719E"/>
    <w:rsid w:val="006F4D2F"/>
    <w:rsid w:val="006F6593"/>
    <w:rsid w:val="006F69AD"/>
    <w:rsid w:val="00701302"/>
    <w:rsid w:val="00716942"/>
    <w:rsid w:val="00722A0D"/>
    <w:rsid w:val="0074515A"/>
    <w:rsid w:val="00756CE6"/>
    <w:rsid w:val="00776247"/>
    <w:rsid w:val="007815AA"/>
    <w:rsid w:val="007A4133"/>
    <w:rsid w:val="007A6C37"/>
    <w:rsid w:val="007B70A7"/>
    <w:rsid w:val="007C3DE6"/>
    <w:rsid w:val="007C5787"/>
    <w:rsid w:val="007C5C77"/>
    <w:rsid w:val="007D132C"/>
    <w:rsid w:val="007F02C4"/>
    <w:rsid w:val="007F714A"/>
    <w:rsid w:val="00801D7E"/>
    <w:rsid w:val="00806267"/>
    <w:rsid w:val="008119DC"/>
    <w:rsid w:val="00813798"/>
    <w:rsid w:val="00817A78"/>
    <w:rsid w:val="00830F61"/>
    <w:rsid w:val="008314F8"/>
    <w:rsid w:val="00831AD8"/>
    <w:rsid w:val="008441AA"/>
    <w:rsid w:val="0084617C"/>
    <w:rsid w:val="008522CD"/>
    <w:rsid w:val="00867445"/>
    <w:rsid w:val="0087196B"/>
    <w:rsid w:val="00872CDC"/>
    <w:rsid w:val="008811C0"/>
    <w:rsid w:val="00881BD0"/>
    <w:rsid w:val="008852A0"/>
    <w:rsid w:val="008966DC"/>
    <w:rsid w:val="008A20AC"/>
    <w:rsid w:val="008A2BB9"/>
    <w:rsid w:val="008B248C"/>
    <w:rsid w:val="008B58D2"/>
    <w:rsid w:val="008C3B96"/>
    <w:rsid w:val="008C5115"/>
    <w:rsid w:val="008C7690"/>
    <w:rsid w:val="008D09A7"/>
    <w:rsid w:val="008D50F6"/>
    <w:rsid w:val="008D5EE4"/>
    <w:rsid w:val="008E21ED"/>
    <w:rsid w:val="008E468F"/>
    <w:rsid w:val="008F6692"/>
    <w:rsid w:val="009011F0"/>
    <w:rsid w:val="00914A28"/>
    <w:rsid w:val="0094532F"/>
    <w:rsid w:val="0094650A"/>
    <w:rsid w:val="009502B1"/>
    <w:rsid w:val="00953F5F"/>
    <w:rsid w:val="00961254"/>
    <w:rsid w:val="00961C07"/>
    <w:rsid w:val="00970247"/>
    <w:rsid w:val="009759EB"/>
    <w:rsid w:val="00982A4F"/>
    <w:rsid w:val="00986517"/>
    <w:rsid w:val="00994A50"/>
    <w:rsid w:val="009951D8"/>
    <w:rsid w:val="009967F0"/>
    <w:rsid w:val="009A4B4D"/>
    <w:rsid w:val="009B2E07"/>
    <w:rsid w:val="009B704B"/>
    <w:rsid w:val="009C0A65"/>
    <w:rsid w:val="009C14CD"/>
    <w:rsid w:val="009C40DA"/>
    <w:rsid w:val="009C6C52"/>
    <w:rsid w:val="009D0A6F"/>
    <w:rsid w:val="009F4DC8"/>
    <w:rsid w:val="00A00212"/>
    <w:rsid w:val="00A21D53"/>
    <w:rsid w:val="00A24378"/>
    <w:rsid w:val="00A27DE5"/>
    <w:rsid w:val="00A30DBC"/>
    <w:rsid w:val="00A62CE0"/>
    <w:rsid w:val="00A849EA"/>
    <w:rsid w:val="00A93344"/>
    <w:rsid w:val="00A952F5"/>
    <w:rsid w:val="00A9623D"/>
    <w:rsid w:val="00AB79B5"/>
    <w:rsid w:val="00AC25E9"/>
    <w:rsid w:val="00AC2A7E"/>
    <w:rsid w:val="00AC2F41"/>
    <w:rsid w:val="00AC5B3F"/>
    <w:rsid w:val="00AC6906"/>
    <w:rsid w:val="00AC6C93"/>
    <w:rsid w:val="00AC7C7B"/>
    <w:rsid w:val="00AD5065"/>
    <w:rsid w:val="00AF4911"/>
    <w:rsid w:val="00AF6F6D"/>
    <w:rsid w:val="00B04EE9"/>
    <w:rsid w:val="00B20484"/>
    <w:rsid w:val="00B22DAE"/>
    <w:rsid w:val="00B2541F"/>
    <w:rsid w:val="00B318B8"/>
    <w:rsid w:val="00B36D40"/>
    <w:rsid w:val="00B41A6B"/>
    <w:rsid w:val="00B43460"/>
    <w:rsid w:val="00B437F8"/>
    <w:rsid w:val="00B5592C"/>
    <w:rsid w:val="00B56820"/>
    <w:rsid w:val="00B57257"/>
    <w:rsid w:val="00B62EE4"/>
    <w:rsid w:val="00B71C27"/>
    <w:rsid w:val="00B81678"/>
    <w:rsid w:val="00B865EC"/>
    <w:rsid w:val="00B92222"/>
    <w:rsid w:val="00B94805"/>
    <w:rsid w:val="00BA0541"/>
    <w:rsid w:val="00BF0EDB"/>
    <w:rsid w:val="00BF0F8E"/>
    <w:rsid w:val="00C01667"/>
    <w:rsid w:val="00C018B3"/>
    <w:rsid w:val="00C034B9"/>
    <w:rsid w:val="00C15460"/>
    <w:rsid w:val="00C17452"/>
    <w:rsid w:val="00C229BD"/>
    <w:rsid w:val="00C22EA7"/>
    <w:rsid w:val="00C2542D"/>
    <w:rsid w:val="00C32304"/>
    <w:rsid w:val="00C41473"/>
    <w:rsid w:val="00C45D3F"/>
    <w:rsid w:val="00C47AB9"/>
    <w:rsid w:val="00C53801"/>
    <w:rsid w:val="00C64258"/>
    <w:rsid w:val="00C667A7"/>
    <w:rsid w:val="00C725A0"/>
    <w:rsid w:val="00C8191D"/>
    <w:rsid w:val="00C820B6"/>
    <w:rsid w:val="00C83FCE"/>
    <w:rsid w:val="00CA43F8"/>
    <w:rsid w:val="00CA4DEC"/>
    <w:rsid w:val="00CB0171"/>
    <w:rsid w:val="00CB027F"/>
    <w:rsid w:val="00CB159B"/>
    <w:rsid w:val="00CB7E28"/>
    <w:rsid w:val="00CC282D"/>
    <w:rsid w:val="00CE1ADF"/>
    <w:rsid w:val="00CF087E"/>
    <w:rsid w:val="00CF3910"/>
    <w:rsid w:val="00CF5DA8"/>
    <w:rsid w:val="00D05D60"/>
    <w:rsid w:val="00D06568"/>
    <w:rsid w:val="00D06934"/>
    <w:rsid w:val="00D06F99"/>
    <w:rsid w:val="00D07134"/>
    <w:rsid w:val="00D167EC"/>
    <w:rsid w:val="00D2079B"/>
    <w:rsid w:val="00D45EC1"/>
    <w:rsid w:val="00D53887"/>
    <w:rsid w:val="00D57E84"/>
    <w:rsid w:val="00D672CF"/>
    <w:rsid w:val="00D673B7"/>
    <w:rsid w:val="00D8010A"/>
    <w:rsid w:val="00D87F35"/>
    <w:rsid w:val="00D92508"/>
    <w:rsid w:val="00D96096"/>
    <w:rsid w:val="00D968F4"/>
    <w:rsid w:val="00DB024A"/>
    <w:rsid w:val="00DC06C1"/>
    <w:rsid w:val="00DC1392"/>
    <w:rsid w:val="00DC2C49"/>
    <w:rsid w:val="00DD2683"/>
    <w:rsid w:val="00DD6972"/>
    <w:rsid w:val="00DE2B10"/>
    <w:rsid w:val="00DE7B00"/>
    <w:rsid w:val="00DF3BB2"/>
    <w:rsid w:val="00E01027"/>
    <w:rsid w:val="00E0318B"/>
    <w:rsid w:val="00E10DBD"/>
    <w:rsid w:val="00E26FB1"/>
    <w:rsid w:val="00E3304F"/>
    <w:rsid w:val="00E4103E"/>
    <w:rsid w:val="00E4266B"/>
    <w:rsid w:val="00E4509E"/>
    <w:rsid w:val="00E52F5D"/>
    <w:rsid w:val="00E5771E"/>
    <w:rsid w:val="00E61F39"/>
    <w:rsid w:val="00E625AB"/>
    <w:rsid w:val="00E7719D"/>
    <w:rsid w:val="00E81589"/>
    <w:rsid w:val="00E85A9D"/>
    <w:rsid w:val="00E94881"/>
    <w:rsid w:val="00E953DB"/>
    <w:rsid w:val="00EA54EC"/>
    <w:rsid w:val="00EB18DD"/>
    <w:rsid w:val="00EC5DF9"/>
    <w:rsid w:val="00EC63A0"/>
    <w:rsid w:val="00ED5F42"/>
    <w:rsid w:val="00ED7211"/>
    <w:rsid w:val="00F03101"/>
    <w:rsid w:val="00F07142"/>
    <w:rsid w:val="00F11CF9"/>
    <w:rsid w:val="00F1548F"/>
    <w:rsid w:val="00F23A6B"/>
    <w:rsid w:val="00F35056"/>
    <w:rsid w:val="00F410D9"/>
    <w:rsid w:val="00F44B47"/>
    <w:rsid w:val="00F61215"/>
    <w:rsid w:val="00F704E9"/>
    <w:rsid w:val="00F72B48"/>
    <w:rsid w:val="00F72FB9"/>
    <w:rsid w:val="00F76FEB"/>
    <w:rsid w:val="00F8318D"/>
    <w:rsid w:val="00F90572"/>
    <w:rsid w:val="00F9167D"/>
    <w:rsid w:val="00F95488"/>
    <w:rsid w:val="00FA00CD"/>
    <w:rsid w:val="00FA26A7"/>
    <w:rsid w:val="00FB56C9"/>
    <w:rsid w:val="00FD1585"/>
    <w:rsid w:val="00FD3039"/>
    <w:rsid w:val="00FD4F10"/>
    <w:rsid w:val="00FE60C3"/>
    <w:rsid w:val="00FF5BF8"/>
    <w:rsid w:val="66FF82A3"/>
    <w:rsid w:val="7FD7D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CC976"/>
  <w15:docId w15:val="{F95DF8E6-FEE9-42E0-9949-79924130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2AC"/>
    <w:pPr>
      <w:widowControl w:val="0"/>
      <w:jc w:val="both"/>
    </w:pPr>
    <w:rPr>
      <w:rFonts w:ascii="仿宋" w:eastAsia="仿宋"/>
      <w:kern w:val="2"/>
      <w:sz w:val="32"/>
      <w:szCs w:val="24"/>
    </w:rPr>
  </w:style>
  <w:style w:type="paragraph" w:styleId="1">
    <w:name w:val="heading 1"/>
    <w:basedOn w:val="a"/>
    <w:next w:val="a"/>
    <w:qFormat/>
    <w:rsid w:val="006948A8"/>
    <w:pPr>
      <w:keepNext/>
      <w:keepLines/>
      <w:spacing w:before="340" w:after="330" w:line="576" w:lineRule="auto"/>
      <w:outlineLvl w:val="0"/>
    </w:pPr>
    <w:rPr>
      <w:b/>
      <w:kern w:val="44"/>
      <w:sz w:val="44"/>
    </w:rPr>
  </w:style>
  <w:style w:type="paragraph" w:styleId="2">
    <w:name w:val="heading 2"/>
    <w:basedOn w:val="a"/>
    <w:next w:val="a"/>
    <w:link w:val="20"/>
    <w:uiPriority w:val="9"/>
    <w:semiHidden/>
    <w:unhideWhenUsed/>
    <w:qFormat/>
    <w:rsid w:val="00121475"/>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6948A8"/>
    <w:rPr>
      <w:rFonts w:ascii="宋体"/>
      <w:sz w:val="18"/>
      <w:szCs w:val="18"/>
    </w:rPr>
  </w:style>
  <w:style w:type="paragraph" w:styleId="a5">
    <w:name w:val="Plain Text"/>
    <w:basedOn w:val="a"/>
    <w:link w:val="a6"/>
    <w:qFormat/>
    <w:rsid w:val="006948A8"/>
    <w:rPr>
      <w:rFonts w:ascii="宋体" w:hAnsi="Courier New" w:cs="Courier New"/>
      <w:szCs w:val="21"/>
    </w:rPr>
  </w:style>
  <w:style w:type="paragraph" w:styleId="a7">
    <w:name w:val="Balloon Text"/>
    <w:basedOn w:val="a"/>
    <w:link w:val="a8"/>
    <w:uiPriority w:val="99"/>
    <w:semiHidden/>
    <w:unhideWhenUsed/>
    <w:qFormat/>
    <w:rsid w:val="006948A8"/>
    <w:rPr>
      <w:sz w:val="18"/>
      <w:szCs w:val="18"/>
    </w:rPr>
  </w:style>
  <w:style w:type="paragraph" w:styleId="a9">
    <w:name w:val="footer"/>
    <w:basedOn w:val="a"/>
    <w:link w:val="aa"/>
    <w:uiPriority w:val="99"/>
    <w:qFormat/>
    <w:rsid w:val="006948A8"/>
    <w:pPr>
      <w:tabs>
        <w:tab w:val="center" w:pos="4153"/>
        <w:tab w:val="right" w:pos="8306"/>
      </w:tabs>
      <w:snapToGrid w:val="0"/>
      <w:jc w:val="left"/>
    </w:pPr>
    <w:rPr>
      <w:sz w:val="18"/>
      <w:szCs w:val="18"/>
    </w:rPr>
  </w:style>
  <w:style w:type="paragraph" w:styleId="ab">
    <w:name w:val="header"/>
    <w:basedOn w:val="a"/>
    <w:link w:val="ac"/>
    <w:uiPriority w:val="99"/>
    <w:unhideWhenUsed/>
    <w:qFormat/>
    <w:rsid w:val="006948A8"/>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rsid w:val="006948A8"/>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uiPriority w:val="99"/>
    <w:qFormat/>
    <w:rsid w:val="006948A8"/>
  </w:style>
  <w:style w:type="character" w:customStyle="1" w:styleId="a4">
    <w:name w:val="文档结构图 字符"/>
    <w:link w:val="a3"/>
    <w:uiPriority w:val="99"/>
    <w:semiHidden/>
    <w:qFormat/>
    <w:rsid w:val="006948A8"/>
    <w:rPr>
      <w:rFonts w:ascii="宋体"/>
      <w:kern w:val="2"/>
      <w:sz w:val="18"/>
      <w:szCs w:val="18"/>
    </w:rPr>
  </w:style>
  <w:style w:type="character" w:customStyle="1" w:styleId="ac">
    <w:name w:val="页眉 字符"/>
    <w:link w:val="ab"/>
    <w:uiPriority w:val="99"/>
    <w:qFormat/>
    <w:rsid w:val="006948A8"/>
    <w:rPr>
      <w:kern w:val="2"/>
      <w:sz w:val="18"/>
      <w:szCs w:val="18"/>
    </w:rPr>
  </w:style>
  <w:style w:type="character" w:customStyle="1" w:styleId="aa">
    <w:name w:val="页脚 字符"/>
    <w:basedOn w:val="a0"/>
    <w:link w:val="a9"/>
    <w:uiPriority w:val="99"/>
    <w:qFormat/>
    <w:rsid w:val="006948A8"/>
    <w:rPr>
      <w:kern w:val="2"/>
      <w:sz w:val="18"/>
      <w:szCs w:val="18"/>
    </w:rPr>
  </w:style>
  <w:style w:type="character" w:customStyle="1" w:styleId="a8">
    <w:name w:val="批注框文本 字符"/>
    <w:basedOn w:val="a0"/>
    <w:link w:val="a7"/>
    <w:uiPriority w:val="99"/>
    <w:semiHidden/>
    <w:qFormat/>
    <w:rsid w:val="006948A8"/>
    <w:rPr>
      <w:kern w:val="2"/>
      <w:sz w:val="18"/>
      <w:szCs w:val="18"/>
    </w:rPr>
  </w:style>
  <w:style w:type="character" w:customStyle="1" w:styleId="a6">
    <w:name w:val="纯文本 字符"/>
    <w:basedOn w:val="a0"/>
    <w:link w:val="a5"/>
    <w:qFormat/>
    <w:rsid w:val="006948A8"/>
    <w:rPr>
      <w:rFonts w:ascii="宋体" w:hAnsi="Courier New" w:cs="Courier New"/>
      <w:kern w:val="2"/>
      <w:sz w:val="21"/>
      <w:szCs w:val="21"/>
    </w:rPr>
  </w:style>
  <w:style w:type="paragraph" w:styleId="af">
    <w:name w:val="Normal (Web)"/>
    <w:basedOn w:val="a"/>
    <w:uiPriority w:val="99"/>
    <w:unhideWhenUsed/>
    <w:rsid w:val="00A00212"/>
    <w:pPr>
      <w:widowControl/>
      <w:spacing w:before="100" w:beforeAutospacing="1" w:after="100" w:afterAutospacing="1"/>
      <w:jc w:val="left"/>
    </w:pPr>
    <w:rPr>
      <w:rFonts w:ascii="宋体" w:hAnsi="宋体" w:cs="宋体"/>
      <w:kern w:val="0"/>
      <w:sz w:val="24"/>
    </w:rPr>
  </w:style>
  <w:style w:type="paragraph" w:styleId="af0">
    <w:name w:val="List Paragraph"/>
    <w:basedOn w:val="a"/>
    <w:uiPriority w:val="99"/>
    <w:unhideWhenUsed/>
    <w:rsid w:val="00EC63A0"/>
    <w:pPr>
      <w:ind w:firstLineChars="200" w:firstLine="420"/>
    </w:pPr>
  </w:style>
  <w:style w:type="character" w:customStyle="1" w:styleId="20">
    <w:name w:val="标题 2 字符"/>
    <w:basedOn w:val="a0"/>
    <w:link w:val="2"/>
    <w:uiPriority w:val="9"/>
    <w:semiHidden/>
    <w:rsid w:val="00121475"/>
    <w:rPr>
      <w:rFonts w:asciiTheme="majorHAnsi" w:eastAsiaTheme="majorEastAsia" w:hAnsiTheme="majorHAnsi" w:cstheme="majorBidi"/>
      <w:b/>
      <w:bCs/>
      <w:kern w:val="2"/>
      <w:sz w:val="32"/>
      <w:szCs w:val="32"/>
    </w:rPr>
  </w:style>
  <w:style w:type="paragraph" w:styleId="af1">
    <w:name w:val="Revision"/>
    <w:hidden/>
    <w:uiPriority w:val="99"/>
    <w:unhideWhenUsed/>
    <w:rsid w:val="00184DD1"/>
    <w:rPr>
      <w:rFonts w:ascii="仿宋" w:eastAsia="仿宋"/>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650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关于印发《南京市财政局办公自动化系统</dc:title>
  <dc:subject/>
  <dc:creator>Administrator</dc:creator>
  <cp:keywords/>
  <dc:description/>
  <cp:lastModifiedBy>HQ</cp:lastModifiedBy>
  <cp:revision>5</cp:revision>
  <cp:lastPrinted>2023-09-21T10:10:00Z</cp:lastPrinted>
  <dcterms:created xsi:type="dcterms:W3CDTF">2023-09-27T02:30:00Z</dcterms:created>
  <dcterms:modified xsi:type="dcterms:W3CDTF">2023-10-12T01:50:00Z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