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05E2" w14:textId="77777777" w:rsidR="00F652F5" w:rsidRPr="00F652F5" w:rsidRDefault="00F652F5" w:rsidP="00F652F5">
      <w:pPr>
        <w:spacing w:line="980" w:lineRule="exact"/>
        <w:jc w:val="distribute"/>
        <w:rPr>
          <w:rFonts w:ascii="方正小标宋简体" w:eastAsia="方正小标宋简体" w:hAnsi="华文中宋"/>
          <w:color w:val="FF0000"/>
          <w:sz w:val="96"/>
          <w:szCs w:val="84"/>
        </w:rPr>
      </w:pPr>
      <w:bookmarkStart w:id="0" w:name="_Hlk109658693"/>
    </w:p>
    <w:p w14:paraId="1D06802D" w14:textId="77777777" w:rsidR="00F652F5" w:rsidRPr="00F652F5" w:rsidRDefault="00F652F5" w:rsidP="00F652F5">
      <w:pPr>
        <w:spacing w:line="980" w:lineRule="exact"/>
        <w:jc w:val="distribute"/>
        <w:rPr>
          <w:rFonts w:ascii="方正小标宋简体" w:eastAsia="方正小标宋简体" w:hAnsi="华文中宋"/>
          <w:color w:val="FF0000"/>
          <w:sz w:val="96"/>
          <w:szCs w:val="84"/>
        </w:rPr>
      </w:pPr>
    </w:p>
    <w:p w14:paraId="1D70065B" w14:textId="77777777" w:rsidR="00F652F5" w:rsidRPr="00F652F5" w:rsidRDefault="00F652F5" w:rsidP="00F652F5">
      <w:pPr>
        <w:spacing w:line="980" w:lineRule="exact"/>
        <w:jc w:val="distribute"/>
        <w:rPr>
          <w:rFonts w:ascii="方正小标宋简体" w:eastAsia="方正小标宋简体" w:hAnsi="华文中宋"/>
          <w:color w:val="FFFFFF"/>
          <w:sz w:val="96"/>
          <w:szCs w:val="84"/>
        </w:rPr>
      </w:pPr>
      <w:r w:rsidRPr="00F652F5">
        <w:rPr>
          <w:rFonts w:ascii="方正小标宋简体" w:eastAsia="方正小标宋简体" w:hAnsi="华文中宋" w:hint="eastAsia"/>
          <w:color w:val="FFFFFF"/>
          <w:sz w:val="96"/>
          <w:szCs w:val="84"/>
        </w:rPr>
        <w:t>南京市财政局文件</w:t>
      </w:r>
    </w:p>
    <w:p w14:paraId="6DB099E3" w14:textId="77777777" w:rsidR="00F652F5" w:rsidRPr="00F652F5" w:rsidRDefault="00F652F5" w:rsidP="00F652F5">
      <w:pPr>
        <w:spacing w:line="260" w:lineRule="exact"/>
        <w:rPr>
          <w:rFonts w:ascii="仿宋_GB2312" w:eastAsia="仿宋_GB2312" w:hAnsi="仿宋"/>
          <w:bCs/>
          <w:color w:val="FF0000"/>
          <w:sz w:val="18"/>
          <w:szCs w:val="18"/>
        </w:rPr>
      </w:pPr>
    </w:p>
    <w:p w14:paraId="2B0C8896" w14:textId="77777777" w:rsidR="00F652F5" w:rsidRPr="00F652F5" w:rsidRDefault="00F652F5" w:rsidP="00F652F5">
      <w:pPr>
        <w:spacing w:line="560" w:lineRule="exact"/>
        <w:rPr>
          <w:rFonts w:ascii="仿宋_GB2312" w:eastAsia="仿宋_GB2312" w:hAnsi="仿宋"/>
          <w:bCs/>
          <w:sz w:val="32"/>
          <w:szCs w:val="32"/>
        </w:rPr>
      </w:pPr>
    </w:p>
    <w:p w14:paraId="1AE0A45B" w14:textId="4BF40708" w:rsidR="00F652F5" w:rsidRPr="00F652F5" w:rsidRDefault="00F652F5" w:rsidP="00F652F5">
      <w:pPr>
        <w:spacing w:line="400" w:lineRule="exact"/>
        <w:jc w:val="center"/>
        <w:rPr>
          <w:rFonts w:ascii="仿宋_GB2312" w:eastAsia="仿宋_GB2312" w:hAnsi="Times New Roman"/>
          <w:sz w:val="32"/>
          <w:szCs w:val="32"/>
        </w:rPr>
      </w:pPr>
      <w:r w:rsidRPr="00F652F5">
        <w:rPr>
          <w:rFonts w:ascii="仿宋_GB2312" w:eastAsia="仿宋_GB2312" w:hAnsi="Times New Roman" w:hint="eastAsia"/>
          <w:sz w:val="32"/>
          <w:szCs w:val="32"/>
        </w:rPr>
        <w:t>宁财购</w:t>
      </w:r>
      <w:r w:rsidRPr="00F652F5">
        <w:rPr>
          <w:rFonts w:ascii="仿宋_GB2312" w:eastAsia="仿宋_GB2312" w:hAnsi="仿宋" w:hint="eastAsia"/>
          <w:bCs/>
          <w:sz w:val="32"/>
          <w:szCs w:val="32"/>
        </w:rPr>
        <w:t>通</w:t>
      </w:r>
      <w:r w:rsidRPr="00F652F5">
        <w:rPr>
          <w:rFonts w:ascii="仿宋_GB2312" w:eastAsia="仿宋_GB2312" w:hAnsi="Times New Roman" w:hint="eastAsia"/>
          <w:sz w:val="32"/>
          <w:szCs w:val="32"/>
        </w:rPr>
        <w:t>〔2022〕</w:t>
      </w:r>
      <w:r w:rsidR="007F01F5">
        <w:rPr>
          <w:rFonts w:ascii="仿宋_GB2312" w:eastAsia="仿宋_GB2312" w:hAnsi="Times New Roman"/>
          <w:sz w:val="32"/>
          <w:szCs w:val="32"/>
        </w:rPr>
        <w:t>15</w:t>
      </w:r>
      <w:r w:rsidRPr="00F652F5">
        <w:rPr>
          <w:rFonts w:ascii="仿宋_GB2312" w:eastAsia="仿宋_GB2312" w:hAnsi="Times New Roman" w:hint="eastAsia"/>
          <w:sz w:val="32"/>
          <w:szCs w:val="32"/>
        </w:rPr>
        <w:t>号</w:t>
      </w:r>
    </w:p>
    <w:p w14:paraId="370E03F0" w14:textId="77777777" w:rsidR="00F652F5" w:rsidRPr="00F652F5" w:rsidRDefault="00F652F5" w:rsidP="00F652F5">
      <w:pPr>
        <w:tabs>
          <w:tab w:val="left" w:pos="2127"/>
        </w:tabs>
        <w:adjustRightInd w:val="0"/>
        <w:snapToGrid w:val="0"/>
        <w:spacing w:line="180" w:lineRule="exact"/>
        <w:rPr>
          <w:rFonts w:ascii="仿宋_GB2312" w:eastAsia="仿宋_GB2312" w:hAnsi="仿宋"/>
          <w:bCs/>
          <w:color w:val="FFFFFF"/>
          <w:sz w:val="32"/>
          <w:szCs w:val="32"/>
          <w:u w:val="thick"/>
        </w:rPr>
      </w:pPr>
    </w:p>
    <w:p w14:paraId="27F724A1" w14:textId="77777777" w:rsidR="004A7F21" w:rsidRPr="004A7F21" w:rsidRDefault="004A7F21" w:rsidP="00F652F5">
      <w:pPr>
        <w:rPr>
          <w:rFonts w:ascii="Times New Roman" w:hAnsi="Times New Roman" w:hint="eastAsia"/>
          <w:color w:val="000000"/>
          <w:szCs w:val="20"/>
        </w:rPr>
      </w:pPr>
    </w:p>
    <w:p w14:paraId="6F8728B7" w14:textId="5D1854AE" w:rsidR="0033681E" w:rsidRDefault="000900E8" w:rsidP="00361663">
      <w:pPr>
        <w:snapToGrid w:val="0"/>
        <w:spacing w:line="540" w:lineRule="exact"/>
        <w:jc w:val="center"/>
        <w:rPr>
          <w:rFonts w:ascii="Times New Roman" w:eastAsia="华文中宋" w:hAnsi="Times New Roman"/>
          <w:sz w:val="44"/>
          <w:szCs w:val="44"/>
        </w:rPr>
      </w:pPr>
      <w:r w:rsidRPr="006D75EB">
        <w:rPr>
          <w:rFonts w:ascii="Times New Roman" w:eastAsia="华文中宋" w:hAnsi="Times New Roman"/>
          <w:sz w:val="44"/>
          <w:szCs w:val="44"/>
        </w:rPr>
        <w:t>关于</w:t>
      </w:r>
      <w:r w:rsidR="0033681E">
        <w:rPr>
          <w:rFonts w:ascii="Times New Roman" w:eastAsia="华文中宋" w:hAnsi="Times New Roman" w:hint="eastAsia"/>
          <w:sz w:val="44"/>
          <w:szCs w:val="44"/>
        </w:rPr>
        <w:t>开展违规收取</w:t>
      </w:r>
      <w:r w:rsidR="0033681E" w:rsidRPr="006D75EB">
        <w:rPr>
          <w:rFonts w:ascii="Times New Roman" w:eastAsia="华文中宋" w:hAnsi="Times New Roman"/>
          <w:sz w:val="44"/>
          <w:szCs w:val="44"/>
        </w:rPr>
        <w:t>政府采购</w:t>
      </w:r>
      <w:r w:rsidR="0033681E">
        <w:rPr>
          <w:rFonts w:ascii="Times New Roman" w:eastAsia="华文中宋" w:hAnsi="Times New Roman" w:hint="eastAsia"/>
          <w:sz w:val="44"/>
          <w:szCs w:val="44"/>
        </w:rPr>
        <w:t>各类</w:t>
      </w:r>
      <w:r w:rsidR="0033681E" w:rsidRPr="006D75EB">
        <w:rPr>
          <w:rFonts w:ascii="Times New Roman" w:eastAsia="华文中宋" w:hAnsi="Times New Roman"/>
          <w:sz w:val="44"/>
          <w:szCs w:val="44"/>
        </w:rPr>
        <w:t>保证金</w:t>
      </w:r>
    </w:p>
    <w:p w14:paraId="6E22D5CD" w14:textId="7133E939" w:rsidR="00E96913" w:rsidRPr="006D75EB" w:rsidRDefault="0033681E" w:rsidP="00361663">
      <w:pPr>
        <w:snapToGrid w:val="0"/>
        <w:spacing w:line="540" w:lineRule="exact"/>
        <w:jc w:val="center"/>
        <w:rPr>
          <w:rFonts w:ascii="Times New Roman" w:eastAsia="华文中宋" w:hAnsi="Times New Roman"/>
          <w:sz w:val="44"/>
          <w:szCs w:val="44"/>
        </w:rPr>
      </w:pPr>
      <w:r>
        <w:rPr>
          <w:rFonts w:ascii="Times New Roman" w:eastAsia="华文中宋" w:hAnsi="Times New Roman" w:hint="eastAsia"/>
          <w:sz w:val="44"/>
          <w:szCs w:val="44"/>
        </w:rPr>
        <w:t>专项清理工作的</w:t>
      </w:r>
      <w:r w:rsidR="000900E8" w:rsidRPr="006D75EB">
        <w:rPr>
          <w:rFonts w:ascii="Times New Roman" w:eastAsia="华文中宋" w:hAnsi="Times New Roman"/>
          <w:sz w:val="44"/>
          <w:szCs w:val="44"/>
        </w:rPr>
        <w:t>通知</w:t>
      </w:r>
    </w:p>
    <w:bookmarkEnd w:id="0"/>
    <w:p w14:paraId="4970FDA7" w14:textId="77777777" w:rsidR="000900E8" w:rsidRPr="00361663" w:rsidRDefault="000900E8" w:rsidP="00F80C0A">
      <w:pPr>
        <w:snapToGrid w:val="0"/>
        <w:spacing w:line="540" w:lineRule="exact"/>
        <w:rPr>
          <w:rFonts w:ascii="Times New Roman" w:eastAsia="华文仿宋" w:hAnsi="Times New Roman"/>
          <w:sz w:val="32"/>
          <w:szCs w:val="32"/>
        </w:rPr>
      </w:pPr>
    </w:p>
    <w:p w14:paraId="0EBFC3F7" w14:textId="46F9733D" w:rsidR="00361663" w:rsidRDefault="00361663" w:rsidP="002D3E40">
      <w:pPr>
        <w:snapToGrid w:val="0"/>
        <w:spacing w:line="540" w:lineRule="exact"/>
        <w:rPr>
          <w:rFonts w:ascii="Times New Roman" w:eastAsia="华文仿宋" w:hAnsi="Times New Roman"/>
          <w:sz w:val="32"/>
          <w:szCs w:val="32"/>
        </w:rPr>
      </w:pPr>
      <w:r w:rsidRPr="00361663">
        <w:rPr>
          <w:rFonts w:ascii="Times New Roman" w:eastAsia="华文仿宋" w:hAnsi="Times New Roman" w:hint="eastAsia"/>
          <w:sz w:val="32"/>
          <w:szCs w:val="32"/>
        </w:rPr>
        <w:t>市各主管部门、预算单位，江北新区管委会、各区（园区）财政局，各采购代理机构：</w:t>
      </w:r>
    </w:p>
    <w:p w14:paraId="34C3D954" w14:textId="56FC54A5" w:rsidR="00336E9B" w:rsidRDefault="000900E8" w:rsidP="00336E9B">
      <w:pPr>
        <w:snapToGrid w:val="0"/>
        <w:spacing w:line="540" w:lineRule="exact"/>
        <w:ind w:firstLineChars="200" w:firstLine="640"/>
        <w:rPr>
          <w:rFonts w:ascii="Times New Roman" w:eastAsia="华文仿宋" w:hAnsi="Times New Roman"/>
          <w:sz w:val="32"/>
          <w:szCs w:val="32"/>
        </w:rPr>
      </w:pPr>
      <w:r w:rsidRPr="000900E8">
        <w:rPr>
          <w:rFonts w:ascii="Times New Roman" w:eastAsia="华文仿宋" w:hAnsi="Times New Roman"/>
          <w:sz w:val="32"/>
          <w:szCs w:val="32"/>
        </w:rPr>
        <w:t>为优化政府采购营商环境</w:t>
      </w:r>
      <w:r w:rsidR="00AC3258">
        <w:rPr>
          <w:rFonts w:ascii="Times New Roman" w:eastAsia="华文仿宋" w:hAnsi="Times New Roman" w:hint="eastAsia"/>
          <w:sz w:val="32"/>
          <w:szCs w:val="32"/>
        </w:rPr>
        <w:t>、</w:t>
      </w:r>
      <w:r w:rsidR="001D00A2" w:rsidRPr="001D00A2">
        <w:rPr>
          <w:rFonts w:ascii="Times New Roman" w:eastAsia="华文仿宋" w:hAnsi="Times New Roman" w:hint="eastAsia"/>
          <w:sz w:val="32"/>
          <w:szCs w:val="32"/>
        </w:rPr>
        <w:t>减轻</w:t>
      </w:r>
      <w:r w:rsidR="001D00A2">
        <w:rPr>
          <w:rFonts w:ascii="Times New Roman" w:eastAsia="华文仿宋" w:hAnsi="Times New Roman" w:hint="eastAsia"/>
          <w:sz w:val="32"/>
          <w:szCs w:val="32"/>
        </w:rPr>
        <w:t>供应商</w:t>
      </w:r>
      <w:r w:rsidR="001D00A2" w:rsidRPr="001D00A2">
        <w:rPr>
          <w:rFonts w:ascii="Times New Roman" w:eastAsia="华文仿宋" w:hAnsi="Times New Roman" w:hint="eastAsia"/>
          <w:sz w:val="32"/>
          <w:szCs w:val="32"/>
        </w:rPr>
        <w:t>企业负担、激发市场活力</w:t>
      </w:r>
      <w:r w:rsidRPr="000900E8">
        <w:rPr>
          <w:rFonts w:ascii="Times New Roman" w:eastAsia="华文仿宋" w:hAnsi="Times New Roman"/>
          <w:sz w:val="32"/>
          <w:szCs w:val="32"/>
        </w:rPr>
        <w:t>，根据</w:t>
      </w:r>
      <w:r w:rsidR="009B7E3E">
        <w:rPr>
          <w:rFonts w:ascii="Times New Roman" w:eastAsia="华文仿宋" w:hAnsi="Times New Roman" w:hint="eastAsia"/>
          <w:sz w:val="32"/>
          <w:szCs w:val="32"/>
        </w:rPr>
        <w:t>国务院</w:t>
      </w:r>
      <w:r w:rsidR="00494B07" w:rsidRPr="00494B07">
        <w:rPr>
          <w:rFonts w:ascii="Times New Roman" w:eastAsia="华文仿宋" w:hAnsi="Times New Roman" w:hint="eastAsia"/>
          <w:sz w:val="32"/>
          <w:szCs w:val="32"/>
        </w:rPr>
        <w:t>《保障中小企业款项支付条例》</w:t>
      </w:r>
      <w:r w:rsidR="00494B07">
        <w:rPr>
          <w:rFonts w:ascii="Times New Roman" w:eastAsia="华文仿宋" w:hAnsi="Times New Roman" w:hint="eastAsia"/>
          <w:sz w:val="32"/>
          <w:szCs w:val="32"/>
        </w:rPr>
        <w:t>（</w:t>
      </w:r>
      <w:r w:rsidR="00494B07" w:rsidRPr="00494B07">
        <w:rPr>
          <w:rFonts w:ascii="Times New Roman" w:eastAsia="华文仿宋" w:hAnsi="Times New Roman" w:hint="eastAsia"/>
          <w:sz w:val="32"/>
          <w:szCs w:val="32"/>
        </w:rPr>
        <w:t>国令第</w:t>
      </w:r>
      <w:r w:rsidR="00494B07" w:rsidRPr="00494B07">
        <w:rPr>
          <w:rFonts w:ascii="Times New Roman" w:eastAsia="华文仿宋" w:hAnsi="Times New Roman" w:hint="eastAsia"/>
          <w:sz w:val="32"/>
          <w:szCs w:val="32"/>
        </w:rPr>
        <w:t>728</w:t>
      </w:r>
      <w:r w:rsidR="00494B07" w:rsidRPr="00494B07">
        <w:rPr>
          <w:rFonts w:ascii="Times New Roman" w:eastAsia="华文仿宋" w:hAnsi="Times New Roman" w:hint="eastAsia"/>
          <w:sz w:val="32"/>
          <w:szCs w:val="32"/>
        </w:rPr>
        <w:t>号</w:t>
      </w:r>
      <w:r w:rsidR="00494B07">
        <w:rPr>
          <w:rFonts w:ascii="Times New Roman" w:eastAsia="华文仿宋" w:hAnsi="Times New Roman" w:hint="eastAsia"/>
          <w:sz w:val="32"/>
          <w:szCs w:val="32"/>
        </w:rPr>
        <w:t>）、</w:t>
      </w:r>
      <w:r w:rsidR="009B7E3E">
        <w:rPr>
          <w:rFonts w:ascii="Times New Roman" w:eastAsia="华文仿宋" w:hAnsi="Times New Roman" w:hint="eastAsia"/>
          <w:sz w:val="32"/>
          <w:szCs w:val="32"/>
        </w:rPr>
        <w:t>财政部</w:t>
      </w:r>
      <w:r w:rsidR="00AC3258">
        <w:rPr>
          <w:rFonts w:ascii="Times New Roman" w:eastAsia="华文仿宋" w:hAnsi="Times New Roman" w:hint="eastAsia"/>
          <w:sz w:val="32"/>
          <w:szCs w:val="32"/>
        </w:rPr>
        <w:t>《</w:t>
      </w:r>
      <w:r w:rsidR="00AC3258" w:rsidRPr="00F81271">
        <w:rPr>
          <w:rFonts w:ascii="Times New Roman" w:eastAsia="华文仿宋" w:hAnsi="Times New Roman" w:hint="eastAsia"/>
          <w:sz w:val="32"/>
          <w:szCs w:val="32"/>
        </w:rPr>
        <w:t>关于促进政府采购公平竞争优化营商环境的通知</w:t>
      </w:r>
      <w:r w:rsidR="00AC3258">
        <w:rPr>
          <w:rFonts w:ascii="Times New Roman" w:eastAsia="华文仿宋" w:hAnsi="Times New Roman" w:hint="eastAsia"/>
          <w:sz w:val="32"/>
          <w:szCs w:val="32"/>
        </w:rPr>
        <w:t>》（</w:t>
      </w:r>
      <w:r w:rsidR="00AC3258" w:rsidRPr="00F81271">
        <w:rPr>
          <w:rFonts w:ascii="Times New Roman" w:eastAsia="华文仿宋" w:hAnsi="Times New Roman" w:hint="eastAsia"/>
          <w:sz w:val="32"/>
          <w:szCs w:val="32"/>
        </w:rPr>
        <w:t>财库〔</w:t>
      </w:r>
      <w:r w:rsidR="00AC3258" w:rsidRPr="00F81271">
        <w:rPr>
          <w:rFonts w:ascii="Times New Roman" w:eastAsia="华文仿宋" w:hAnsi="Times New Roman" w:hint="eastAsia"/>
          <w:sz w:val="32"/>
          <w:szCs w:val="32"/>
        </w:rPr>
        <w:t>2019</w:t>
      </w:r>
      <w:r w:rsidR="00AC3258" w:rsidRPr="00F81271">
        <w:rPr>
          <w:rFonts w:ascii="Times New Roman" w:eastAsia="华文仿宋" w:hAnsi="Times New Roman" w:hint="eastAsia"/>
          <w:sz w:val="32"/>
          <w:szCs w:val="32"/>
        </w:rPr>
        <w:t>〕</w:t>
      </w:r>
      <w:r w:rsidR="00AC3258" w:rsidRPr="00F81271">
        <w:rPr>
          <w:rFonts w:ascii="Times New Roman" w:eastAsia="华文仿宋" w:hAnsi="Times New Roman" w:hint="eastAsia"/>
          <w:sz w:val="32"/>
          <w:szCs w:val="32"/>
        </w:rPr>
        <w:t>38</w:t>
      </w:r>
      <w:r w:rsidR="00AC3258" w:rsidRPr="00F81271">
        <w:rPr>
          <w:rFonts w:ascii="Times New Roman" w:eastAsia="华文仿宋" w:hAnsi="Times New Roman" w:hint="eastAsia"/>
          <w:sz w:val="32"/>
          <w:szCs w:val="32"/>
        </w:rPr>
        <w:t>号</w:t>
      </w:r>
      <w:r w:rsidR="00AC3258">
        <w:rPr>
          <w:rFonts w:ascii="Times New Roman" w:eastAsia="华文仿宋" w:hAnsi="Times New Roman" w:hint="eastAsia"/>
          <w:sz w:val="32"/>
          <w:szCs w:val="32"/>
        </w:rPr>
        <w:t>）</w:t>
      </w:r>
      <w:r w:rsidR="0017383B">
        <w:rPr>
          <w:rFonts w:ascii="Times New Roman" w:eastAsia="华文仿宋" w:hAnsi="Times New Roman" w:hint="eastAsia"/>
          <w:sz w:val="32"/>
          <w:szCs w:val="32"/>
        </w:rPr>
        <w:t>和</w:t>
      </w:r>
      <w:r w:rsidR="001418F9">
        <w:rPr>
          <w:rFonts w:ascii="Times New Roman" w:eastAsia="华文仿宋" w:hAnsi="Times New Roman" w:hint="eastAsia"/>
          <w:sz w:val="32"/>
          <w:szCs w:val="32"/>
        </w:rPr>
        <w:t>省财政厅</w:t>
      </w:r>
      <w:r w:rsidR="0017383B">
        <w:rPr>
          <w:rFonts w:ascii="Times New Roman" w:eastAsia="华文仿宋" w:hAnsi="Times New Roman" w:hint="eastAsia"/>
          <w:sz w:val="32"/>
          <w:szCs w:val="32"/>
        </w:rPr>
        <w:t>统一部署</w:t>
      </w:r>
      <w:r w:rsidRPr="000900E8">
        <w:rPr>
          <w:rFonts w:ascii="Times New Roman" w:eastAsia="华文仿宋" w:hAnsi="Times New Roman"/>
          <w:sz w:val="32"/>
          <w:szCs w:val="32"/>
        </w:rPr>
        <w:t>，</w:t>
      </w:r>
      <w:r w:rsidR="001418F9">
        <w:rPr>
          <w:rFonts w:ascii="Times New Roman" w:eastAsia="华文仿宋" w:hAnsi="Times New Roman" w:hint="eastAsia"/>
          <w:sz w:val="32"/>
          <w:szCs w:val="32"/>
        </w:rPr>
        <w:t>即日起</w:t>
      </w:r>
      <w:r w:rsidR="0017383B">
        <w:rPr>
          <w:rFonts w:ascii="Times New Roman" w:eastAsia="华文仿宋" w:hAnsi="Times New Roman" w:hint="eastAsia"/>
          <w:sz w:val="32"/>
          <w:szCs w:val="32"/>
        </w:rPr>
        <w:t>在全市范围内</w:t>
      </w:r>
      <w:r w:rsidR="001D00A2">
        <w:rPr>
          <w:rFonts w:ascii="Times New Roman" w:eastAsia="华文仿宋" w:hAnsi="Times New Roman" w:hint="eastAsia"/>
          <w:sz w:val="32"/>
          <w:szCs w:val="32"/>
        </w:rPr>
        <w:t>对违规收取</w:t>
      </w:r>
      <w:r w:rsidRPr="000900E8">
        <w:rPr>
          <w:rFonts w:ascii="Times New Roman" w:eastAsia="华文仿宋" w:hAnsi="Times New Roman"/>
          <w:sz w:val="32"/>
          <w:szCs w:val="32"/>
        </w:rPr>
        <w:t>政府采购</w:t>
      </w:r>
      <w:r w:rsidR="001418F9">
        <w:rPr>
          <w:rFonts w:ascii="Times New Roman" w:eastAsia="华文仿宋" w:hAnsi="Times New Roman" w:hint="eastAsia"/>
          <w:sz w:val="32"/>
          <w:szCs w:val="32"/>
        </w:rPr>
        <w:t>各类</w:t>
      </w:r>
      <w:r w:rsidRPr="000900E8">
        <w:rPr>
          <w:rFonts w:ascii="Times New Roman" w:eastAsia="华文仿宋" w:hAnsi="Times New Roman"/>
          <w:sz w:val="32"/>
          <w:szCs w:val="32"/>
        </w:rPr>
        <w:t>保证金</w:t>
      </w:r>
      <w:r w:rsidR="001D00A2">
        <w:rPr>
          <w:rFonts w:ascii="Times New Roman" w:eastAsia="华文仿宋" w:hAnsi="Times New Roman" w:hint="eastAsia"/>
          <w:sz w:val="32"/>
          <w:szCs w:val="32"/>
        </w:rPr>
        <w:t>开展专项清理。现将国家</w:t>
      </w:r>
      <w:r w:rsidR="00B44B87">
        <w:rPr>
          <w:rFonts w:ascii="Times New Roman" w:eastAsia="华文仿宋" w:hAnsi="Times New Roman" w:hint="eastAsia"/>
          <w:sz w:val="32"/>
          <w:szCs w:val="32"/>
        </w:rPr>
        <w:t>、省</w:t>
      </w:r>
      <w:r w:rsidR="00B51FA6">
        <w:rPr>
          <w:rFonts w:ascii="Times New Roman" w:eastAsia="华文仿宋" w:hAnsi="Times New Roman" w:hint="eastAsia"/>
          <w:sz w:val="32"/>
          <w:szCs w:val="32"/>
        </w:rPr>
        <w:t>、</w:t>
      </w:r>
      <w:r w:rsidR="00B44B87">
        <w:rPr>
          <w:rFonts w:ascii="Times New Roman" w:eastAsia="华文仿宋" w:hAnsi="Times New Roman" w:hint="eastAsia"/>
          <w:sz w:val="32"/>
          <w:szCs w:val="32"/>
        </w:rPr>
        <w:t>市</w:t>
      </w:r>
      <w:r w:rsidR="00B51FA6">
        <w:rPr>
          <w:rFonts w:ascii="Times New Roman" w:eastAsia="华文仿宋" w:hAnsi="Times New Roman" w:hint="eastAsia"/>
          <w:sz w:val="32"/>
          <w:szCs w:val="32"/>
        </w:rPr>
        <w:t>法规</w:t>
      </w:r>
      <w:r w:rsidR="00B44B87">
        <w:rPr>
          <w:rFonts w:ascii="Times New Roman" w:eastAsia="华文仿宋" w:hAnsi="Times New Roman" w:hint="eastAsia"/>
          <w:sz w:val="32"/>
          <w:szCs w:val="32"/>
        </w:rPr>
        <w:t>政策</w:t>
      </w:r>
      <w:r w:rsidR="001D00A2">
        <w:rPr>
          <w:rFonts w:ascii="Times New Roman" w:eastAsia="华文仿宋" w:hAnsi="Times New Roman" w:hint="eastAsia"/>
          <w:sz w:val="32"/>
          <w:szCs w:val="32"/>
        </w:rPr>
        <w:t>对政府采购领域投标保证金、履约保证金和质量保证金的管理</w:t>
      </w:r>
      <w:r w:rsidR="00B51FA6">
        <w:rPr>
          <w:rFonts w:ascii="Times New Roman" w:eastAsia="华文仿宋" w:hAnsi="Times New Roman" w:hint="eastAsia"/>
          <w:sz w:val="32"/>
          <w:szCs w:val="32"/>
        </w:rPr>
        <w:t>规定</w:t>
      </w:r>
      <w:r w:rsidR="001D00A2">
        <w:rPr>
          <w:rFonts w:ascii="Times New Roman" w:eastAsia="华文仿宋" w:hAnsi="Times New Roman" w:hint="eastAsia"/>
          <w:sz w:val="32"/>
          <w:szCs w:val="32"/>
        </w:rPr>
        <w:t>综述如下，并明确清理工作要求，请遵照执行</w:t>
      </w:r>
      <w:r w:rsidR="00336E9B">
        <w:rPr>
          <w:rFonts w:ascii="Times New Roman" w:eastAsia="华文仿宋" w:hAnsi="Times New Roman" w:hint="eastAsia"/>
          <w:sz w:val="32"/>
          <w:szCs w:val="32"/>
        </w:rPr>
        <w:t>。</w:t>
      </w:r>
    </w:p>
    <w:p w14:paraId="03D2220A" w14:textId="099AFA26" w:rsidR="000900E8" w:rsidRPr="000900E8" w:rsidRDefault="000900E8" w:rsidP="00336E9B">
      <w:pPr>
        <w:snapToGrid w:val="0"/>
        <w:spacing w:line="540" w:lineRule="exact"/>
        <w:ind w:firstLineChars="200" w:firstLine="640"/>
        <w:rPr>
          <w:rFonts w:ascii="Times New Roman" w:eastAsia="华文仿宋" w:hAnsi="Times New Roman"/>
          <w:sz w:val="32"/>
          <w:szCs w:val="32"/>
        </w:rPr>
      </w:pPr>
      <w:r w:rsidRPr="000900E8">
        <w:rPr>
          <w:rFonts w:ascii="黑体" w:eastAsia="黑体" w:hAnsi="黑体" w:hint="eastAsia"/>
          <w:sz w:val="32"/>
          <w:szCs w:val="32"/>
        </w:rPr>
        <w:t>一、</w:t>
      </w:r>
      <w:bookmarkStart w:id="1" w:name="_Hlk112230805"/>
      <w:r w:rsidR="00336E9B">
        <w:rPr>
          <w:rFonts w:ascii="黑体" w:eastAsia="黑体" w:hAnsi="黑体" w:hint="eastAsia"/>
          <w:sz w:val="32"/>
          <w:szCs w:val="32"/>
        </w:rPr>
        <w:t>投标</w:t>
      </w:r>
      <w:r w:rsidRPr="000900E8">
        <w:rPr>
          <w:rFonts w:ascii="黑体" w:eastAsia="黑体" w:hAnsi="黑体" w:hint="eastAsia"/>
          <w:sz w:val="32"/>
          <w:szCs w:val="32"/>
        </w:rPr>
        <w:t>保证金</w:t>
      </w:r>
    </w:p>
    <w:bookmarkEnd w:id="1"/>
    <w:p w14:paraId="405B1178" w14:textId="77777777" w:rsidR="00B51FA6" w:rsidRPr="00B51FA6" w:rsidRDefault="00B51FA6" w:rsidP="00910F71">
      <w:pPr>
        <w:snapToGrid w:val="0"/>
        <w:spacing w:line="540" w:lineRule="exact"/>
        <w:ind w:firstLineChars="184" w:firstLine="589"/>
        <w:rPr>
          <w:rFonts w:ascii="Times New Roman" w:eastAsia="华文仿宋" w:hAnsi="Times New Roman"/>
          <w:b/>
          <w:bCs/>
          <w:sz w:val="32"/>
          <w:szCs w:val="32"/>
        </w:rPr>
      </w:pPr>
      <w:r w:rsidRPr="004E4EC9">
        <w:rPr>
          <w:rFonts w:ascii="Times New Roman" w:eastAsia="华文仿宋" w:hAnsi="Times New Roman" w:hint="eastAsia"/>
          <w:sz w:val="32"/>
          <w:szCs w:val="32"/>
        </w:rPr>
        <w:t>（一）</w:t>
      </w:r>
      <w:r w:rsidRPr="00B51FA6">
        <w:rPr>
          <w:rFonts w:ascii="Times New Roman" w:eastAsia="华文仿宋" w:hAnsi="Times New Roman" w:hint="eastAsia"/>
          <w:b/>
          <w:bCs/>
          <w:sz w:val="32"/>
          <w:szCs w:val="32"/>
        </w:rPr>
        <w:t>制度规定</w:t>
      </w:r>
    </w:p>
    <w:p w14:paraId="5C9B356F" w14:textId="35B6F470" w:rsidR="000C1B82" w:rsidRDefault="00B51FA6" w:rsidP="00B51FA6">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hint="eastAsia"/>
          <w:sz w:val="32"/>
          <w:szCs w:val="32"/>
        </w:rPr>
        <w:t>根据</w:t>
      </w:r>
      <w:r w:rsidR="000C1B82">
        <w:rPr>
          <w:rFonts w:ascii="Times New Roman" w:eastAsia="华文仿宋" w:hAnsi="Times New Roman" w:hint="eastAsia"/>
          <w:sz w:val="32"/>
          <w:szCs w:val="32"/>
        </w:rPr>
        <w:t>《</w:t>
      </w:r>
      <w:r w:rsidR="000C1B82" w:rsidRPr="000C1B82">
        <w:rPr>
          <w:rFonts w:ascii="Times New Roman" w:eastAsia="华文仿宋" w:hAnsi="Times New Roman" w:hint="eastAsia"/>
          <w:sz w:val="32"/>
          <w:szCs w:val="32"/>
        </w:rPr>
        <w:t>关于停止收取政府采购投标保证金的通知</w:t>
      </w:r>
      <w:r w:rsidR="000C1B82">
        <w:rPr>
          <w:rFonts w:ascii="Times New Roman" w:eastAsia="华文仿宋" w:hAnsi="Times New Roman" w:hint="eastAsia"/>
          <w:sz w:val="32"/>
          <w:szCs w:val="32"/>
        </w:rPr>
        <w:t>》（</w:t>
      </w:r>
      <w:r w:rsidR="000C1B82" w:rsidRPr="000C1B82">
        <w:rPr>
          <w:rFonts w:ascii="Times New Roman" w:eastAsia="华文仿宋" w:hAnsi="Times New Roman" w:hint="eastAsia"/>
          <w:sz w:val="32"/>
          <w:szCs w:val="32"/>
        </w:rPr>
        <w:t>宁财购通</w:t>
      </w:r>
      <w:r w:rsidR="000C1B82" w:rsidRPr="000C1B82">
        <w:rPr>
          <w:rFonts w:ascii="Times New Roman" w:eastAsia="华文仿宋" w:hAnsi="Times New Roman" w:hint="eastAsia"/>
          <w:sz w:val="32"/>
          <w:szCs w:val="32"/>
        </w:rPr>
        <w:lastRenderedPageBreak/>
        <w:t>〔</w:t>
      </w:r>
      <w:r w:rsidR="000C1B82" w:rsidRPr="000C1B82">
        <w:rPr>
          <w:rFonts w:ascii="Times New Roman" w:eastAsia="华文仿宋" w:hAnsi="Times New Roman" w:hint="eastAsia"/>
          <w:sz w:val="32"/>
          <w:szCs w:val="32"/>
        </w:rPr>
        <w:t>2019</w:t>
      </w:r>
      <w:r w:rsidR="000C1B82" w:rsidRPr="000C1B82">
        <w:rPr>
          <w:rFonts w:ascii="Times New Roman" w:eastAsia="华文仿宋" w:hAnsi="Times New Roman" w:hint="eastAsia"/>
          <w:sz w:val="32"/>
          <w:szCs w:val="32"/>
        </w:rPr>
        <w:t>〕</w:t>
      </w:r>
      <w:r w:rsidR="000C1B82" w:rsidRPr="000C1B82">
        <w:rPr>
          <w:rFonts w:ascii="Times New Roman" w:eastAsia="华文仿宋" w:hAnsi="Times New Roman" w:hint="eastAsia"/>
          <w:sz w:val="32"/>
          <w:szCs w:val="32"/>
        </w:rPr>
        <w:t>4</w:t>
      </w:r>
      <w:r w:rsidR="000C1B82" w:rsidRPr="000C1B82">
        <w:rPr>
          <w:rFonts w:ascii="Times New Roman" w:eastAsia="华文仿宋" w:hAnsi="Times New Roman" w:hint="eastAsia"/>
          <w:sz w:val="32"/>
          <w:szCs w:val="32"/>
        </w:rPr>
        <w:t>号</w:t>
      </w:r>
      <w:r w:rsidR="000C1B82">
        <w:rPr>
          <w:rFonts w:ascii="Times New Roman" w:eastAsia="华文仿宋" w:hAnsi="Times New Roman" w:hint="eastAsia"/>
          <w:sz w:val="32"/>
          <w:szCs w:val="32"/>
        </w:rPr>
        <w:t>）</w:t>
      </w:r>
      <w:r>
        <w:rPr>
          <w:rFonts w:ascii="Times New Roman" w:eastAsia="华文仿宋" w:hAnsi="Times New Roman" w:hint="eastAsia"/>
          <w:sz w:val="32"/>
          <w:szCs w:val="32"/>
        </w:rPr>
        <w:t>，我市已于</w:t>
      </w:r>
      <w:r w:rsidRPr="00B51FA6">
        <w:rPr>
          <w:rFonts w:ascii="Times New Roman" w:eastAsia="华文仿宋" w:hAnsi="Times New Roman" w:hint="eastAsia"/>
          <w:sz w:val="32"/>
          <w:szCs w:val="32"/>
        </w:rPr>
        <w:t>2020</w:t>
      </w:r>
      <w:r w:rsidRPr="00B51FA6">
        <w:rPr>
          <w:rFonts w:ascii="Times New Roman" w:eastAsia="华文仿宋" w:hAnsi="Times New Roman" w:hint="eastAsia"/>
          <w:sz w:val="32"/>
          <w:szCs w:val="32"/>
        </w:rPr>
        <w:t>年</w:t>
      </w:r>
      <w:r w:rsidRPr="00B51FA6">
        <w:rPr>
          <w:rFonts w:ascii="Times New Roman" w:eastAsia="华文仿宋" w:hAnsi="Times New Roman" w:hint="eastAsia"/>
          <w:sz w:val="32"/>
          <w:szCs w:val="32"/>
        </w:rPr>
        <w:t>1</w:t>
      </w:r>
      <w:r w:rsidRPr="00B51FA6">
        <w:rPr>
          <w:rFonts w:ascii="Times New Roman" w:eastAsia="华文仿宋" w:hAnsi="Times New Roman" w:hint="eastAsia"/>
          <w:sz w:val="32"/>
          <w:szCs w:val="32"/>
        </w:rPr>
        <w:t>月</w:t>
      </w:r>
      <w:r w:rsidRPr="00B51FA6">
        <w:rPr>
          <w:rFonts w:ascii="Times New Roman" w:eastAsia="华文仿宋" w:hAnsi="Times New Roman" w:hint="eastAsia"/>
          <w:sz w:val="32"/>
          <w:szCs w:val="32"/>
        </w:rPr>
        <w:t>1</w:t>
      </w:r>
      <w:r w:rsidRPr="00B51FA6">
        <w:rPr>
          <w:rFonts w:ascii="Times New Roman" w:eastAsia="华文仿宋" w:hAnsi="Times New Roman" w:hint="eastAsia"/>
          <w:sz w:val="32"/>
          <w:szCs w:val="32"/>
        </w:rPr>
        <w:t>日起</w:t>
      </w:r>
      <w:r w:rsidR="002A5E18">
        <w:rPr>
          <w:rFonts w:ascii="Times New Roman" w:eastAsia="华文仿宋" w:hAnsi="Times New Roman" w:hint="eastAsia"/>
          <w:sz w:val="32"/>
          <w:szCs w:val="32"/>
        </w:rPr>
        <w:t>全面</w:t>
      </w:r>
      <w:r w:rsidRPr="00B51FA6">
        <w:rPr>
          <w:rFonts w:ascii="Times New Roman" w:eastAsia="华文仿宋" w:hAnsi="Times New Roman" w:hint="eastAsia"/>
          <w:sz w:val="32"/>
          <w:szCs w:val="32"/>
        </w:rPr>
        <w:t>停止收取</w:t>
      </w:r>
      <w:r w:rsidR="000C1B82" w:rsidRPr="000C1B82">
        <w:rPr>
          <w:rFonts w:ascii="Times New Roman" w:eastAsia="华文仿宋" w:hAnsi="Times New Roman" w:hint="eastAsia"/>
          <w:sz w:val="32"/>
          <w:szCs w:val="32"/>
        </w:rPr>
        <w:t>投标保证金（包括谈判</w:t>
      </w:r>
      <w:r w:rsidR="00BB3FA2">
        <w:rPr>
          <w:rFonts w:ascii="Times New Roman" w:eastAsia="华文仿宋" w:hAnsi="Times New Roman" w:hint="eastAsia"/>
          <w:sz w:val="32"/>
          <w:szCs w:val="32"/>
        </w:rPr>
        <w:t>、</w:t>
      </w:r>
      <w:r w:rsidR="000C1B82" w:rsidRPr="000C1B82">
        <w:rPr>
          <w:rFonts w:ascii="Times New Roman" w:eastAsia="华文仿宋" w:hAnsi="Times New Roman" w:hint="eastAsia"/>
          <w:sz w:val="32"/>
          <w:szCs w:val="32"/>
        </w:rPr>
        <w:t>磋商、询价保证金），特殊项目需收取投标保证金的应经主管预算单位批准。</w:t>
      </w:r>
    </w:p>
    <w:p w14:paraId="412881F8" w14:textId="77777777" w:rsidR="00B51FA6" w:rsidRDefault="00B51FA6" w:rsidP="009969A1">
      <w:pPr>
        <w:snapToGrid w:val="0"/>
        <w:spacing w:line="540" w:lineRule="exact"/>
        <w:ind w:firstLine="589"/>
        <w:rPr>
          <w:rFonts w:ascii="Times New Roman" w:eastAsia="华文仿宋" w:hAnsi="Times New Roman"/>
          <w:b/>
          <w:bCs/>
          <w:sz w:val="32"/>
          <w:szCs w:val="32"/>
        </w:rPr>
      </w:pPr>
      <w:r>
        <w:rPr>
          <w:rFonts w:ascii="Times New Roman" w:eastAsia="华文仿宋" w:hAnsi="Times New Roman" w:hint="eastAsia"/>
          <w:sz w:val="32"/>
          <w:szCs w:val="32"/>
        </w:rPr>
        <w:t>（二）</w:t>
      </w:r>
      <w:r w:rsidR="00910F71" w:rsidRPr="00910F71">
        <w:rPr>
          <w:rFonts w:ascii="Times New Roman" w:eastAsia="华文仿宋" w:hAnsi="Times New Roman" w:hint="eastAsia"/>
          <w:b/>
          <w:bCs/>
          <w:sz w:val="32"/>
          <w:szCs w:val="32"/>
        </w:rPr>
        <w:t>清理要求</w:t>
      </w:r>
    </w:p>
    <w:p w14:paraId="730C1BF5" w14:textId="6184DD3E" w:rsidR="009969A1" w:rsidRDefault="00DB7EA1" w:rsidP="009969A1">
      <w:pPr>
        <w:snapToGrid w:val="0"/>
        <w:spacing w:line="540" w:lineRule="exact"/>
        <w:ind w:firstLine="589"/>
        <w:rPr>
          <w:rFonts w:ascii="Times New Roman" w:eastAsia="华文仿宋" w:hAnsi="Times New Roman"/>
          <w:sz w:val="32"/>
          <w:szCs w:val="32"/>
        </w:rPr>
      </w:pPr>
      <w:r>
        <w:rPr>
          <w:rFonts w:ascii="Times New Roman" w:eastAsia="华文仿宋" w:hAnsi="Times New Roman" w:hint="eastAsia"/>
          <w:sz w:val="32"/>
          <w:szCs w:val="32"/>
        </w:rPr>
        <w:t>对</w:t>
      </w:r>
      <w:r>
        <w:rPr>
          <w:rFonts w:ascii="Times New Roman" w:eastAsia="华文仿宋" w:hAnsi="Times New Roman" w:hint="eastAsia"/>
          <w:sz w:val="32"/>
          <w:szCs w:val="32"/>
        </w:rPr>
        <w:t>2</w:t>
      </w:r>
      <w:r>
        <w:rPr>
          <w:rFonts w:ascii="Times New Roman" w:eastAsia="华文仿宋" w:hAnsi="Times New Roman"/>
          <w:sz w:val="32"/>
          <w:szCs w:val="32"/>
        </w:rPr>
        <w:t>020</w:t>
      </w:r>
      <w:r>
        <w:rPr>
          <w:rFonts w:ascii="Times New Roman" w:eastAsia="华文仿宋" w:hAnsi="Times New Roman" w:hint="eastAsia"/>
          <w:sz w:val="32"/>
          <w:szCs w:val="32"/>
        </w:rPr>
        <w:t>年以来的政府采购项目进行</w:t>
      </w:r>
      <w:r w:rsidR="009969A1" w:rsidRPr="009969A1">
        <w:rPr>
          <w:rFonts w:ascii="Times New Roman" w:eastAsia="华文仿宋" w:hAnsi="Times New Roman" w:hint="eastAsia"/>
          <w:sz w:val="32"/>
          <w:szCs w:val="32"/>
        </w:rPr>
        <w:t>逐一</w:t>
      </w:r>
      <w:r w:rsidR="006F52A4">
        <w:rPr>
          <w:rFonts w:ascii="Times New Roman" w:eastAsia="华文仿宋" w:hAnsi="Times New Roman" w:hint="eastAsia"/>
          <w:sz w:val="32"/>
          <w:szCs w:val="32"/>
        </w:rPr>
        <w:t>排查，</w:t>
      </w:r>
      <w:r w:rsidR="009969A1" w:rsidRPr="009969A1">
        <w:rPr>
          <w:rFonts w:ascii="Times New Roman" w:eastAsia="华文仿宋" w:hAnsi="Times New Roman" w:hint="eastAsia"/>
          <w:sz w:val="32"/>
          <w:szCs w:val="32"/>
        </w:rPr>
        <w:t>对已经违规收取</w:t>
      </w:r>
      <w:bookmarkStart w:id="2" w:name="_Hlk112230883"/>
      <w:r w:rsidR="009969A1" w:rsidRPr="009969A1">
        <w:rPr>
          <w:rFonts w:ascii="Times New Roman" w:eastAsia="华文仿宋" w:hAnsi="Times New Roman" w:hint="eastAsia"/>
          <w:sz w:val="32"/>
          <w:szCs w:val="32"/>
        </w:rPr>
        <w:t>投标保证金</w:t>
      </w:r>
      <w:bookmarkEnd w:id="2"/>
      <w:r w:rsidR="009969A1" w:rsidRPr="009969A1">
        <w:rPr>
          <w:rFonts w:ascii="Times New Roman" w:eastAsia="华文仿宋" w:hAnsi="Times New Roman" w:hint="eastAsia"/>
          <w:sz w:val="32"/>
          <w:szCs w:val="32"/>
        </w:rPr>
        <w:t>的，要立即全额退还投标保证金及其在银行产生的孳息；对采购文件、采购公告、采购合同等模板和标准文本中关于收取投标保证金的表述，要同步予以调整</w:t>
      </w:r>
      <w:r w:rsidR="00DF7C24">
        <w:rPr>
          <w:rFonts w:ascii="Times New Roman" w:eastAsia="华文仿宋" w:hAnsi="Times New Roman" w:hint="eastAsia"/>
          <w:sz w:val="32"/>
          <w:szCs w:val="32"/>
        </w:rPr>
        <w:t>改正</w:t>
      </w:r>
      <w:r w:rsidR="009969A1" w:rsidRPr="009969A1">
        <w:rPr>
          <w:rFonts w:ascii="Times New Roman" w:eastAsia="华文仿宋" w:hAnsi="Times New Roman" w:hint="eastAsia"/>
          <w:sz w:val="32"/>
          <w:szCs w:val="32"/>
        </w:rPr>
        <w:t>。</w:t>
      </w:r>
    </w:p>
    <w:p w14:paraId="77F4998D" w14:textId="2C9F36F5" w:rsidR="00336E9B" w:rsidRPr="009969A1" w:rsidRDefault="00336E9B" w:rsidP="009969A1">
      <w:pPr>
        <w:snapToGrid w:val="0"/>
        <w:spacing w:line="540" w:lineRule="exact"/>
        <w:ind w:firstLine="589"/>
        <w:rPr>
          <w:rFonts w:ascii="Times New Roman" w:eastAsia="华文仿宋" w:hAnsi="Times New Roman"/>
          <w:sz w:val="32"/>
          <w:szCs w:val="32"/>
        </w:rPr>
      </w:pPr>
      <w:r w:rsidRPr="00336E9B">
        <w:rPr>
          <w:rFonts w:ascii="黑体" w:eastAsia="黑体" w:hAnsi="黑体" w:hint="eastAsia"/>
          <w:sz w:val="32"/>
          <w:szCs w:val="32"/>
        </w:rPr>
        <w:t>二、履约保证金</w:t>
      </w:r>
    </w:p>
    <w:p w14:paraId="3C092E2E" w14:textId="3AD9A561" w:rsidR="00B51FA6" w:rsidRPr="00620F0A" w:rsidRDefault="00620F0A" w:rsidP="00620F0A">
      <w:pPr>
        <w:snapToGrid w:val="0"/>
        <w:spacing w:line="540" w:lineRule="exact"/>
        <w:ind w:firstLineChars="184" w:firstLine="589"/>
        <w:rPr>
          <w:rFonts w:ascii="Times New Roman" w:eastAsia="华文仿宋" w:hAnsi="Times New Roman"/>
          <w:b/>
          <w:bCs/>
          <w:sz w:val="32"/>
          <w:szCs w:val="32"/>
        </w:rPr>
      </w:pPr>
      <w:r w:rsidRPr="004E4EC9">
        <w:rPr>
          <w:rFonts w:ascii="Times New Roman" w:eastAsia="华文仿宋" w:hAnsi="Times New Roman" w:hint="eastAsia"/>
          <w:sz w:val="32"/>
          <w:szCs w:val="32"/>
        </w:rPr>
        <w:t>（一）</w:t>
      </w:r>
      <w:r w:rsidRPr="00B51FA6">
        <w:rPr>
          <w:rFonts w:ascii="Times New Roman" w:eastAsia="华文仿宋" w:hAnsi="Times New Roman" w:hint="eastAsia"/>
          <w:b/>
          <w:bCs/>
          <w:sz w:val="32"/>
          <w:szCs w:val="32"/>
        </w:rPr>
        <w:t>制度规定</w:t>
      </w:r>
    </w:p>
    <w:p w14:paraId="664B3A5A" w14:textId="30B2B37F" w:rsidR="00336E9B" w:rsidRDefault="00620F0A" w:rsidP="00620F0A">
      <w:pPr>
        <w:snapToGrid w:val="0"/>
        <w:spacing w:line="540" w:lineRule="exact"/>
        <w:ind w:firstLineChars="200" w:firstLine="640"/>
        <w:rPr>
          <w:rFonts w:ascii="Times New Roman" w:eastAsia="华文仿宋" w:hAnsi="Times New Roman"/>
          <w:sz w:val="32"/>
          <w:szCs w:val="32"/>
        </w:rPr>
      </w:pPr>
      <w:r>
        <w:rPr>
          <w:rFonts w:ascii="Times New Roman" w:eastAsia="华文仿宋" w:hAnsi="Times New Roman" w:hint="eastAsia"/>
          <w:sz w:val="32"/>
          <w:szCs w:val="32"/>
        </w:rPr>
        <w:t>根据</w:t>
      </w:r>
      <w:r w:rsidR="00DB7EA1">
        <w:rPr>
          <w:rFonts w:ascii="Times New Roman" w:eastAsia="华文仿宋" w:hAnsi="Times New Roman" w:hint="eastAsia"/>
          <w:sz w:val="32"/>
          <w:szCs w:val="32"/>
        </w:rPr>
        <w:t>《政府采购法实施条例》、</w:t>
      </w:r>
      <w:r w:rsidR="006F52A4">
        <w:rPr>
          <w:rFonts w:ascii="Times New Roman" w:eastAsia="华文仿宋" w:hAnsi="Times New Roman" w:hint="eastAsia"/>
          <w:sz w:val="32"/>
          <w:szCs w:val="32"/>
        </w:rPr>
        <w:t>《</w:t>
      </w:r>
      <w:r w:rsidR="006F52A4" w:rsidRPr="004A5B6A">
        <w:rPr>
          <w:rFonts w:ascii="Times New Roman" w:eastAsia="华文仿宋" w:hAnsi="Times New Roman" w:hint="eastAsia"/>
          <w:sz w:val="32"/>
          <w:szCs w:val="32"/>
        </w:rPr>
        <w:t>关于促进政府采购公平竞争优化营商环境的通知</w:t>
      </w:r>
      <w:r w:rsidR="006F52A4">
        <w:rPr>
          <w:rFonts w:ascii="Times New Roman" w:eastAsia="华文仿宋" w:hAnsi="Times New Roman" w:hint="eastAsia"/>
          <w:sz w:val="32"/>
          <w:szCs w:val="32"/>
        </w:rPr>
        <w:t>》（</w:t>
      </w:r>
      <w:r w:rsidR="006F52A4" w:rsidRPr="004A5B6A">
        <w:rPr>
          <w:rFonts w:ascii="Times New Roman" w:eastAsia="华文仿宋" w:hAnsi="Times New Roman" w:hint="eastAsia"/>
          <w:sz w:val="32"/>
          <w:szCs w:val="32"/>
        </w:rPr>
        <w:t>财库〔</w:t>
      </w:r>
      <w:r w:rsidR="006F52A4" w:rsidRPr="004A5B6A">
        <w:rPr>
          <w:rFonts w:ascii="Times New Roman" w:eastAsia="华文仿宋" w:hAnsi="Times New Roman" w:hint="eastAsia"/>
          <w:sz w:val="32"/>
          <w:szCs w:val="32"/>
        </w:rPr>
        <w:t>2019</w:t>
      </w:r>
      <w:r w:rsidR="006F52A4" w:rsidRPr="004A5B6A">
        <w:rPr>
          <w:rFonts w:ascii="Times New Roman" w:eastAsia="华文仿宋" w:hAnsi="Times New Roman" w:hint="eastAsia"/>
          <w:sz w:val="32"/>
          <w:szCs w:val="32"/>
        </w:rPr>
        <w:t>〕</w:t>
      </w:r>
      <w:r w:rsidR="006F52A4" w:rsidRPr="004A5B6A">
        <w:rPr>
          <w:rFonts w:ascii="Times New Roman" w:eastAsia="华文仿宋" w:hAnsi="Times New Roman" w:hint="eastAsia"/>
          <w:sz w:val="32"/>
          <w:szCs w:val="32"/>
        </w:rPr>
        <w:t>38</w:t>
      </w:r>
      <w:r w:rsidR="006F52A4" w:rsidRPr="004A5B6A">
        <w:rPr>
          <w:rFonts w:ascii="Times New Roman" w:eastAsia="华文仿宋" w:hAnsi="Times New Roman" w:hint="eastAsia"/>
          <w:sz w:val="32"/>
          <w:szCs w:val="32"/>
        </w:rPr>
        <w:t>号</w:t>
      </w:r>
      <w:r w:rsidR="006F52A4">
        <w:rPr>
          <w:rFonts w:ascii="Times New Roman" w:eastAsia="华文仿宋" w:hAnsi="Times New Roman" w:hint="eastAsia"/>
          <w:sz w:val="32"/>
          <w:szCs w:val="32"/>
        </w:rPr>
        <w:t>）、</w:t>
      </w:r>
      <w:r w:rsidR="009969A1">
        <w:rPr>
          <w:rFonts w:ascii="Times New Roman" w:eastAsia="华文仿宋" w:hAnsi="Times New Roman" w:hint="eastAsia"/>
          <w:sz w:val="32"/>
          <w:szCs w:val="32"/>
        </w:rPr>
        <w:t>《</w:t>
      </w:r>
      <w:r w:rsidR="009969A1" w:rsidRPr="000C1B82">
        <w:rPr>
          <w:rFonts w:ascii="Times New Roman" w:eastAsia="华文仿宋" w:hAnsi="Times New Roman" w:hint="eastAsia"/>
          <w:sz w:val="32"/>
          <w:szCs w:val="32"/>
        </w:rPr>
        <w:t>关于停止收取政府采购投标保证金的通知</w:t>
      </w:r>
      <w:r w:rsidR="009969A1">
        <w:rPr>
          <w:rFonts w:ascii="Times New Roman" w:eastAsia="华文仿宋" w:hAnsi="Times New Roman" w:hint="eastAsia"/>
          <w:sz w:val="32"/>
          <w:szCs w:val="32"/>
        </w:rPr>
        <w:t>》（</w:t>
      </w:r>
      <w:r w:rsidR="009969A1" w:rsidRPr="000C1B82">
        <w:rPr>
          <w:rFonts w:ascii="Times New Roman" w:eastAsia="华文仿宋" w:hAnsi="Times New Roman" w:hint="eastAsia"/>
          <w:sz w:val="32"/>
          <w:szCs w:val="32"/>
        </w:rPr>
        <w:t>宁财购通〔</w:t>
      </w:r>
      <w:r w:rsidR="009969A1" w:rsidRPr="000C1B82">
        <w:rPr>
          <w:rFonts w:ascii="Times New Roman" w:eastAsia="华文仿宋" w:hAnsi="Times New Roman" w:hint="eastAsia"/>
          <w:sz w:val="32"/>
          <w:szCs w:val="32"/>
        </w:rPr>
        <w:t>2019</w:t>
      </w:r>
      <w:r w:rsidR="009969A1" w:rsidRPr="000C1B82">
        <w:rPr>
          <w:rFonts w:ascii="Times New Roman" w:eastAsia="华文仿宋" w:hAnsi="Times New Roman" w:hint="eastAsia"/>
          <w:sz w:val="32"/>
          <w:szCs w:val="32"/>
        </w:rPr>
        <w:t>〕</w:t>
      </w:r>
      <w:r w:rsidR="009969A1" w:rsidRPr="000C1B82">
        <w:rPr>
          <w:rFonts w:ascii="Times New Roman" w:eastAsia="华文仿宋" w:hAnsi="Times New Roman" w:hint="eastAsia"/>
          <w:sz w:val="32"/>
          <w:szCs w:val="32"/>
        </w:rPr>
        <w:t>4</w:t>
      </w:r>
      <w:r w:rsidR="009969A1" w:rsidRPr="000C1B82">
        <w:rPr>
          <w:rFonts w:ascii="Times New Roman" w:eastAsia="华文仿宋" w:hAnsi="Times New Roman" w:hint="eastAsia"/>
          <w:sz w:val="32"/>
          <w:szCs w:val="32"/>
        </w:rPr>
        <w:t>号</w:t>
      </w:r>
      <w:r w:rsidR="009969A1">
        <w:rPr>
          <w:rFonts w:ascii="Times New Roman" w:eastAsia="华文仿宋" w:hAnsi="Times New Roman" w:hint="eastAsia"/>
          <w:sz w:val="32"/>
          <w:szCs w:val="32"/>
        </w:rPr>
        <w:t>）</w:t>
      </w:r>
      <w:r>
        <w:rPr>
          <w:rFonts w:ascii="Times New Roman" w:eastAsia="华文仿宋" w:hAnsi="Times New Roman" w:hint="eastAsia"/>
          <w:sz w:val="32"/>
          <w:szCs w:val="32"/>
        </w:rPr>
        <w:t>，</w:t>
      </w:r>
      <w:r w:rsidR="00205E40">
        <w:rPr>
          <w:rFonts w:ascii="Times New Roman" w:eastAsia="华文仿宋" w:hAnsi="Times New Roman" w:hint="eastAsia"/>
          <w:sz w:val="32"/>
          <w:szCs w:val="32"/>
        </w:rPr>
        <w:t>可以收取</w:t>
      </w:r>
      <w:r w:rsidR="009969A1" w:rsidRPr="009969A1">
        <w:rPr>
          <w:rFonts w:ascii="Times New Roman" w:eastAsia="华文仿宋" w:hAnsi="Times New Roman" w:hint="eastAsia"/>
          <w:sz w:val="32"/>
          <w:szCs w:val="32"/>
        </w:rPr>
        <w:t>履约保证金</w:t>
      </w:r>
      <w:r w:rsidR="00205E40">
        <w:rPr>
          <w:rFonts w:ascii="Times New Roman" w:eastAsia="华文仿宋" w:hAnsi="Times New Roman" w:hint="eastAsia"/>
          <w:sz w:val="32"/>
          <w:szCs w:val="32"/>
        </w:rPr>
        <w:t>，但</w:t>
      </w:r>
      <w:r w:rsidR="00336E9B">
        <w:rPr>
          <w:rFonts w:ascii="Times New Roman" w:eastAsia="华文仿宋" w:hAnsi="Times New Roman" w:hint="eastAsia"/>
          <w:sz w:val="32"/>
          <w:szCs w:val="32"/>
        </w:rPr>
        <w:t>数额不得超过采购合同金额的</w:t>
      </w:r>
      <w:r w:rsidR="00336E9B">
        <w:rPr>
          <w:rFonts w:ascii="Times New Roman" w:eastAsia="华文仿宋" w:hAnsi="Times New Roman" w:hint="eastAsia"/>
          <w:sz w:val="32"/>
          <w:szCs w:val="32"/>
        </w:rPr>
        <w:t>1</w:t>
      </w:r>
      <w:r w:rsidR="00336E9B">
        <w:rPr>
          <w:rFonts w:ascii="Times New Roman" w:eastAsia="华文仿宋" w:hAnsi="Times New Roman"/>
          <w:sz w:val="32"/>
          <w:szCs w:val="32"/>
        </w:rPr>
        <w:t>0</w:t>
      </w:r>
      <w:r w:rsidR="00336E9B">
        <w:rPr>
          <w:rFonts w:ascii="Times New Roman" w:eastAsia="华文仿宋" w:hAnsi="Times New Roman" w:hint="eastAsia"/>
          <w:sz w:val="32"/>
          <w:szCs w:val="32"/>
        </w:rPr>
        <w:t>%</w:t>
      </w:r>
      <w:r w:rsidR="00336E9B">
        <w:rPr>
          <w:rFonts w:ascii="Times New Roman" w:eastAsia="华文仿宋" w:hAnsi="Times New Roman" w:hint="eastAsia"/>
          <w:sz w:val="32"/>
          <w:szCs w:val="32"/>
        </w:rPr>
        <w:t>，</w:t>
      </w:r>
      <w:r w:rsidR="006F52A4">
        <w:rPr>
          <w:rFonts w:ascii="Times New Roman" w:eastAsia="华文仿宋" w:hAnsi="Times New Roman" w:hint="eastAsia"/>
          <w:sz w:val="32"/>
          <w:szCs w:val="32"/>
        </w:rPr>
        <w:t>且应当</w:t>
      </w:r>
      <w:r w:rsidR="00336E9B">
        <w:rPr>
          <w:rFonts w:ascii="Times New Roman" w:eastAsia="华文仿宋" w:hAnsi="Times New Roman" w:hint="eastAsia"/>
          <w:sz w:val="32"/>
          <w:szCs w:val="32"/>
        </w:rPr>
        <w:t>在</w:t>
      </w:r>
      <w:r w:rsidR="00336E9B" w:rsidRPr="000900E8">
        <w:rPr>
          <w:rFonts w:ascii="Times New Roman" w:eastAsia="华文仿宋" w:hAnsi="Times New Roman" w:hint="eastAsia"/>
          <w:sz w:val="32"/>
          <w:szCs w:val="32"/>
        </w:rPr>
        <w:t>合同中约定履约保证金</w:t>
      </w:r>
      <w:r w:rsidR="006F52A4" w:rsidRPr="000900E8">
        <w:rPr>
          <w:rFonts w:ascii="Times New Roman" w:eastAsia="华文仿宋" w:hAnsi="Times New Roman" w:hint="eastAsia"/>
          <w:sz w:val="32"/>
          <w:szCs w:val="32"/>
        </w:rPr>
        <w:t>退还</w:t>
      </w:r>
      <w:r w:rsidR="00336E9B" w:rsidRPr="000900E8">
        <w:rPr>
          <w:rFonts w:ascii="Times New Roman" w:eastAsia="华文仿宋" w:hAnsi="Times New Roman" w:hint="eastAsia"/>
          <w:sz w:val="32"/>
          <w:szCs w:val="32"/>
        </w:rPr>
        <w:t>的方式、时间、条件和不予退还的情形</w:t>
      </w:r>
      <w:r w:rsidR="006F52A4">
        <w:rPr>
          <w:rFonts w:ascii="Times New Roman" w:eastAsia="华文仿宋" w:hAnsi="Times New Roman" w:hint="eastAsia"/>
          <w:sz w:val="32"/>
          <w:szCs w:val="32"/>
        </w:rPr>
        <w:t>，明确逾期退还履约保证金的违约责任</w:t>
      </w:r>
      <w:r w:rsidR="00336E9B">
        <w:rPr>
          <w:rFonts w:ascii="Times New Roman" w:eastAsia="华文仿宋" w:hAnsi="Times New Roman" w:hint="eastAsia"/>
          <w:sz w:val="32"/>
          <w:szCs w:val="32"/>
        </w:rPr>
        <w:t>。</w:t>
      </w:r>
      <w:r w:rsidR="00205E40" w:rsidRPr="009969A1">
        <w:rPr>
          <w:rFonts w:ascii="Times New Roman" w:eastAsia="华文仿宋" w:hAnsi="Times New Roman" w:hint="eastAsia"/>
          <w:sz w:val="32"/>
          <w:szCs w:val="32"/>
        </w:rPr>
        <w:t>鼓励采用保函</w:t>
      </w:r>
      <w:r w:rsidR="00205E40">
        <w:rPr>
          <w:rFonts w:ascii="Times New Roman" w:eastAsia="华文仿宋" w:hAnsi="Times New Roman" w:hint="eastAsia"/>
          <w:sz w:val="32"/>
          <w:szCs w:val="32"/>
        </w:rPr>
        <w:t>形式提交</w:t>
      </w:r>
      <w:r w:rsidR="00205E40" w:rsidRPr="009969A1">
        <w:rPr>
          <w:rFonts w:ascii="Times New Roman" w:eastAsia="华文仿宋" w:hAnsi="Times New Roman" w:hint="eastAsia"/>
          <w:sz w:val="32"/>
          <w:szCs w:val="32"/>
        </w:rPr>
        <w:t>履约保证金。</w:t>
      </w:r>
    </w:p>
    <w:p w14:paraId="047C4887" w14:textId="0607C274" w:rsidR="00620F0A" w:rsidRPr="00620F0A" w:rsidRDefault="00620F0A" w:rsidP="00620F0A">
      <w:pPr>
        <w:snapToGrid w:val="0"/>
        <w:spacing w:line="540" w:lineRule="exact"/>
        <w:ind w:firstLine="589"/>
        <w:rPr>
          <w:rFonts w:ascii="Times New Roman" w:eastAsia="华文仿宋" w:hAnsi="Times New Roman"/>
          <w:b/>
          <w:bCs/>
          <w:sz w:val="32"/>
          <w:szCs w:val="32"/>
        </w:rPr>
      </w:pPr>
      <w:r>
        <w:rPr>
          <w:rFonts w:ascii="Times New Roman" w:eastAsia="华文仿宋" w:hAnsi="Times New Roman" w:hint="eastAsia"/>
          <w:sz w:val="32"/>
          <w:szCs w:val="32"/>
        </w:rPr>
        <w:t>（二）</w:t>
      </w:r>
      <w:r w:rsidRPr="00910F71">
        <w:rPr>
          <w:rFonts w:ascii="Times New Roman" w:eastAsia="华文仿宋" w:hAnsi="Times New Roman" w:hint="eastAsia"/>
          <w:b/>
          <w:bCs/>
          <w:sz w:val="32"/>
          <w:szCs w:val="32"/>
        </w:rPr>
        <w:t>清理要求</w:t>
      </w:r>
    </w:p>
    <w:p w14:paraId="2C417F18" w14:textId="10B48C12" w:rsidR="00336E9B" w:rsidRDefault="00536A80" w:rsidP="00927361">
      <w:pPr>
        <w:snapToGrid w:val="0"/>
        <w:spacing w:line="540" w:lineRule="exact"/>
        <w:ind w:firstLine="589"/>
        <w:rPr>
          <w:rFonts w:ascii="Times New Roman" w:eastAsia="华文仿宋" w:hAnsi="Times New Roman"/>
          <w:sz w:val="32"/>
          <w:szCs w:val="32"/>
        </w:rPr>
      </w:pPr>
      <w:r>
        <w:rPr>
          <w:rFonts w:ascii="Times New Roman" w:eastAsia="华文仿宋" w:hAnsi="Times New Roman" w:hint="eastAsia"/>
          <w:sz w:val="32"/>
          <w:szCs w:val="32"/>
        </w:rPr>
        <w:t>对</w:t>
      </w:r>
      <w:r>
        <w:rPr>
          <w:rFonts w:ascii="Times New Roman" w:eastAsia="华文仿宋" w:hAnsi="Times New Roman" w:hint="eastAsia"/>
          <w:sz w:val="32"/>
          <w:szCs w:val="32"/>
        </w:rPr>
        <w:t>2</w:t>
      </w:r>
      <w:r>
        <w:rPr>
          <w:rFonts w:ascii="Times New Roman" w:eastAsia="华文仿宋" w:hAnsi="Times New Roman"/>
          <w:sz w:val="32"/>
          <w:szCs w:val="32"/>
        </w:rPr>
        <w:t>020</w:t>
      </w:r>
      <w:r>
        <w:rPr>
          <w:rFonts w:ascii="Times New Roman" w:eastAsia="华文仿宋" w:hAnsi="Times New Roman" w:hint="eastAsia"/>
          <w:sz w:val="32"/>
          <w:szCs w:val="32"/>
        </w:rPr>
        <w:t>年以来的政府采购项目进行</w:t>
      </w:r>
      <w:r w:rsidRPr="009969A1">
        <w:rPr>
          <w:rFonts w:ascii="Times New Roman" w:eastAsia="华文仿宋" w:hAnsi="Times New Roman" w:hint="eastAsia"/>
          <w:sz w:val="32"/>
          <w:szCs w:val="32"/>
        </w:rPr>
        <w:t>逐一</w:t>
      </w:r>
      <w:r>
        <w:rPr>
          <w:rFonts w:ascii="Times New Roman" w:eastAsia="华文仿宋" w:hAnsi="Times New Roman" w:hint="eastAsia"/>
          <w:sz w:val="32"/>
          <w:szCs w:val="32"/>
        </w:rPr>
        <w:t>排查，</w:t>
      </w:r>
      <w:r w:rsidRPr="009969A1">
        <w:rPr>
          <w:rFonts w:ascii="Times New Roman" w:eastAsia="华文仿宋" w:hAnsi="Times New Roman" w:hint="eastAsia"/>
          <w:sz w:val="32"/>
          <w:szCs w:val="32"/>
        </w:rPr>
        <w:t>对</w:t>
      </w:r>
      <w:r>
        <w:rPr>
          <w:rFonts w:ascii="Times New Roman" w:eastAsia="华文仿宋" w:hAnsi="Times New Roman" w:hint="eastAsia"/>
          <w:sz w:val="32"/>
          <w:szCs w:val="32"/>
        </w:rPr>
        <w:t>超规定比例收取履约</w:t>
      </w:r>
      <w:r w:rsidRPr="009969A1">
        <w:rPr>
          <w:rFonts w:ascii="Times New Roman" w:eastAsia="华文仿宋" w:hAnsi="Times New Roman" w:hint="eastAsia"/>
          <w:sz w:val="32"/>
          <w:szCs w:val="32"/>
        </w:rPr>
        <w:t>保证金</w:t>
      </w:r>
      <w:r>
        <w:rPr>
          <w:rFonts w:ascii="Times New Roman" w:eastAsia="华文仿宋" w:hAnsi="Times New Roman" w:hint="eastAsia"/>
          <w:sz w:val="32"/>
          <w:szCs w:val="32"/>
        </w:rPr>
        <w:t>或者不按照约定退还履约保证金的</w:t>
      </w:r>
      <w:r w:rsidRPr="009969A1">
        <w:rPr>
          <w:rFonts w:ascii="Times New Roman" w:eastAsia="华文仿宋" w:hAnsi="Times New Roman" w:hint="eastAsia"/>
          <w:sz w:val="32"/>
          <w:szCs w:val="32"/>
        </w:rPr>
        <w:t>，要立即退还</w:t>
      </w:r>
      <w:r w:rsidR="00745C0E">
        <w:rPr>
          <w:rFonts w:ascii="Times New Roman" w:eastAsia="华文仿宋" w:hAnsi="Times New Roman" w:hint="eastAsia"/>
          <w:sz w:val="32"/>
          <w:szCs w:val="32"/>
        </w:rPr>
        <w:t>相应金额</w:t>
      </w:r>
      <w:r w:rsidRPr="009969A1">
        <w:rPr>
          <w:rFonts w:ascii="Times New Roman" w:eastAsia="华文仿宋" w:hAnsi="Times New Roman" w:hint="eastAsia"/>
          <w:sz w:val="32"/>
          <w:szCs w:val="32"/>
        </w:rPr>
        <w:t>及其在银行产生的孳息；对采购文件、采购公告、采购合同等模板和标准文本中关于收取</w:t>
      </w:r>
      <w:r w:rsidR="00745C0E">
        <w:rPr>
          <w:rFonts w:ascii="Times New Roman" w:eastAsia="华文仿宋" w:hAnsi="Times New Roman" w:hint="eastAsia"/>
          <w:sz w:val="32"/>
          <w:szCs w:val="32"/>
        </w:rPr>
        <w:t>履约</w:t>
      </w:r>
      <w:r w:rsidRPr="009969A1">
        <w:rPr>
          <w:rFonts w:ascii="Times New Roman" w:eastAsia="华文仿宋" w:hAnsi="Times New Roman" w:hint="eastAsia"/>
          <w:sz w:val="32"/>
          <w:szCs w:val="32"/>
        </w:rPr>
        <w:t>保证金的表述，要同步予以调整完善。</w:t>
      </w:r>
    </w:p>
    <w:p w14:paraId="281E1AB7" w14:textId="7ABFECF9" w:rsidR="004D27B4" w:rsidRPr="004D27B4" w:rsidRDefault="00336E9B" w:rsidP="004D27B4">
      <w:pPr>
        <w:snapToGrid w:val="0"/>
        <w:spacing w:line="540" w:lineRule="exact"/>
        <w:ind w:firstLineChars="184" w:firstLine="589"/>
        <w:rPr>
          <w:rFonts w:ascii="黑体" w:eastAsia="黑体" w:hAnsi="黑体"/>
          <w:sz w:val="32"/>
          <w:szCs w:val="32"/>
        </w:rPr>
      </w:pPr>
      <w:r>
        <w:rPr>
          <w:rFonts w:ascii="黑体" w:eastAsia="黑体" w:hAnsi="黑体" w:hint="eastAsia"/>
          <w:sz w:val="32"/>
          <w:szCs w:val="32"/>
        </w:rPr>
        <w:lastRenderedPageBreak/>
        <w:t>三</w:t>
      </w:r>
      <w:r w:rsidR="004D27B4" w:rsidRPr="004D27B4">
        <w:rPr>
          <w:rFonts w:ascii="黑体" w:eastAsia="黑体" w:hAnsi="黑体" w:hint="eastAsia"/>
          <w:sz w:val="32"/>
          <w:szCs w:val="32"/>
        </w:rPr>
        <w:t>、质量保证金</w:t>
      </w:r>
    </w:p>
    <w:p w14:paraId="04B9FAD4" w14:textId="77777777" w:rsidR="00205E40" w:rsidRPr="00620F0A" w:rsidRDefault="00205E40" w:rsidP="00205E40">
      <w:pPr>
        <w:snapToGrid w:val="0"/>
        <w:spacing w:line="540" w:lineRule="exact"/>
        <w:ind w:firstLineChars="184" w:firstLine="589"/>
        <w:rPr>
          <w:rFonts w:ascii="Times New Roman" w:eastAsia="华文仿宋" w:hAnsi="Times New Roman"/>
          <w:b/>
          <w:bCs/>
          <w:sz w:val="32"/>
          <w:szCs w:val="32"/>
        </w:rPr>
      </w:pPr>
      <w:r w:rsidRPr="004E4EC9">
        <w:rPr>
          <w:rFonts w:ascii="Times New Roman" w:eastAsia="华文仿宋" w:hAnsi="Times New Roman" w:hint="eastAsia"/>
          <w:sz w:val="32"/>
          <w:szCs w:val="32"/>
        </w:rPr>
        <w:t>（一）</w:t>
      </w:r>
      <w:r w:rsidRPr="00B51FA6">
        <w:rPr>
          <w:rFonts w:ascii="Times New Roman" w:eastAsia="华文仿宋" w:hAnsi="Times New Roman" w:hint="eastAsia"/>
          <w:b/>
          <w:bCs/>
          <w:sz w:val="32"/>
          <w:szCs w:val="32"/>
        </w:rPr>
        <w:t>制度规定</w:t>
      </w:r>
    </w:p>
    <w:p w14:paraId="1CBF24B9" w14:textId="77777777" w:rsidR="00D5482E" w:rsidRDefault="00D5482E" w:rsidP="00205E40">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hint="eastAsia"/>
          <w:sz w:val="32"/>
          <w:szCs w:val="32"/>
        </w:rPr>
        <w:t>1</w:t>
      </w:r>
      <w:r>
        <w:rPr>
          <w:rFonts w:ascii="Times New Roman" w:eastAsia="华文仿宋" w:hAnsi="Times New Roman"/>
          <w:sz w:val="32"/>
          <w:szCs w:val="32"/>
        </w:rPr>
        <w:t xml:space="preserve">. </w:t>
      </w:r>
      <w:r w:rsidR="00205E40">
        <w:rPr>
          <w:rFonts w:ascii="Times New Roman" w:eastAsia="华文仿宋" w:hAnsi="Times New Roman" w:hint="eastAsia"/>
          <w:sz w:val="32"/>
          <w:szCs w:val="32"/>
        </w:rPr>
        <w:t>《</w:t>
      </w:r>
      <w:r w:rsidR="00205E40" w:rsidRPr="00F81271">
        <w:rPr>
          <w:rFonts w:ascii="Times New Roman" w:eastAsia="华文仿宋" w:hAnsi="Times New Roman" w:hint="eastAsia"/>
          <w:sz w:val="32"/>
          <w:szCs w:val="32"/>
        </w:rPr>
        <w:t>关于促进政府采购公平竞争优化营商环境的通知</w:t>
      </w:r>
      <w:r w:rsidR="00205E40">
        <w:rPr>
          <w:rFonts w:ascii="Times New Roman" w:eastAsia="华文仿宋" w:hAnsi="Times New Roman" w:hint="eastAsia"/>
          <w:sz w:val="32"/>
          <w:szCs w:val="32"/>
        </w:rPr>
        <w:t>》（</w:t>
      </w:r>
      <w:r w:rsidR="00205E40" w:rsidRPr="00F81271">
        <w:rPr>
          <w:rFonts w:ascii="Times New Roman" w:eastAsia="华文仿宋" w:hAnsi="Times New Roman" w:hint="eastAsia"/>
          <w:sz w:val="32"/>
          <w:szCs w:val="32"/>
        </w:rPr>
        <w:t>财库〔</w:t>
      </w:r>
      <w:r w:rsidR="00205E40" w:rsidRPr="00F81271">
        <w:rPr>
          <w:rFonts w:ascii="Times New Roman" w:eastAsia="华文仿宋" w:hAnsi="Times New Roman" w:hint="eastAsia"/>
          <w:sz w:val="32"/>
          <w:szCs w:val="32"/>
        </w:rPr>
        <w:t>2019</w:t>
      </w:r>
      <w:r w:rsidR="00205E40" w:rsidRPr="00F81271">
        <w:rPr>
          <w:rFonts w:ascii="Times New Roman" w:eastAsia="华文仿宋" w:hAnsi="Times New Roman" w:hint="eastAsia"/>
          <w:sz w:val="32"/>
          <w:szCs w:val="32"/>
        </w:rPr>
        <w:t>〕</w:t>
      </w:r>
      <w:r w:rsidR="00205E40" w:rsidRPr="00F81271">
        <w:rPr>
          <w:rFonts w:ascii="Times New Roman" w:eastAsia="华文仿宋" w:hAnsi="Times New Roman" w:hint="eastAsia"/>
          <w:sz w:val="32"/>
          <w:szCs w:val="32"/>
        </w:rPr>
        <w:t>38</w:t>
      </w:r>
      <w:r w:rsidR="00205E40" w:rsidRPr="00F81271">
        <w:rPr>
          <w:rFonts w:ascii="Times New Roman" w:eastAsia="华文仿宋" w:hAnsi="Times New Roman" w:hint="eastAsia"/>
          <w:sz w:val="32"/>
          <w:szCs w:val="32"/>
        </w:rPr>
        <w:t>号</w:t>
      </w:r>
      <w:r w:rsidR="00205E40">
        <w:rPr>
          <w:rFonts w:ascii="Times New Roman" w:eastAsia="华文仿宋" w:hAnsi="Times New Roman" w:hint="eastAsia"/>
          <w:sz w:val="32"/>
          <w:szCs w:val="32"/>
        </w:rPr>
        <w:t>）明确要求，</w:t>
      </w:r>
      <w:r w:rsidR="00205E40" w:rsidRPr="00205E40">
        <w:rPr>
          <w:rFonts w:ascii="Times New Roman" w:eastAsia="华文仿宋" w:hAnsi="Times New Roman" w:hint="eastAsia"/>
          <w:sz w:val="32"/>
          <w:szCs w:val="32"/>
        </w:rPr>
        <w:t>采购人、采购代理机构不得收取没有法律法规依据的保证金。</w:t>
      </w:r>
    </w:p>
    <w:p w14:paraId="23FEE3A3" w14:textId="5852F574" w:rsidR="00D5482E" w:rsidRDefault="00D5482E" w:rsidP="00205E40">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sz w:val="32"/>
          <w:szCs w:val="32"/>
        </w:rPr>
        <w:t xml:space="preserve">2. </w:t>
      </w:r>
      <w:r w:rsidR="00205E40">
        <w:rPr>
          <w:rFonts w:ascii="Times New Roman" w:eastAsia="华文仿宋" w:hAnsi="Times New Roman" w:hint="eastAsia"/>
          <w:sz w:val="32"/>
          <w:szCs w:val="32"/>
        </w:rPr>
        <w:t>根据《</w:t>
      </w:r>
      <w:r w:rsidR="00E95DE3" w:rsidRPr="00494B07">
        <w:rPr>
          <w:rFonts w:ascii="Times New Roman" w:eastAsia="华文仿宋" w:hAnsi="Times New Roman" w:hint="eastAsia"/>
          <w:sz w:val="32"/>
          <w:szCs w:val="32"/>
        </w:rPr>
        <w:t>保障中小企业款项支付条例》</w:t>
      </w:r>
      <w:r w:rsidR="00E95DE3">
        <w:rPr>
          <w:rFonts w:ascii="Times New Roman" w:eastAsia="华文仿宋" w:hAnsi="Times New Roman" w:hint="eastAsia"/>
          <w:sz w:val="32"/>
          <w:szCs w:val="32"/>
        </w:rPr>
        <w:t>（</w:t>
      </w:r>
      <w:r w:rsidR="00E95DE3" w:rsidRPr="00494B07">
        <w:rPr>
          <w:rFonts w:ascii="Times New Roman" w:eastAsia="华文仿宋" w:hAnsi="Times New Roman" w:hint="eastAsia"/>
          <w:sz w:val="32"/>
          <w:szCs w:val="32"/>
        </w:rPr>
        <w:t>国令第</w:t>
      </w:r>
      <w:r w:rsidR="00E95DE3" w:rsidRPr="00494B07">
        <w:rPr>
          <w:rFonts w:ascii="Times New Roman" w:eastAsia="华文仿宋" w:hAnsi="Times New Roman" w:hint="eastAsia"/>
          <w:sz w:val="32"/>
          <w:szCs w:val="32"/>
        </w:rPr>
        <w:t>728</w:t>
      </w:r>
      <w:r w:rsidR="00E95DE3" w:rsidRPr="00494B07">
        <w:rPr>
          <w:rFonts w:ascii="Times New Roman" w:eastAsia="华文仿宋" w:hAnsi="Times New Roman" w:hint="eastAsia"/>
          <w:sz w:val="32"/>
          <w:szCs w:val="32"/>
        </w:rPr>
        <w:t>号</w:t>
      </w:r>
      <w:r w:rsidR="00E95DE3">
        <w:rPr>
          <w:rFonts w:ascii="Times New Roman" w:eastAsia="华文仿宋" w:hAnsi="Times New Roman" w:hint="eastAsia"/>
          <w:sz w:val="32"/>
          <w:szCs w:val="32"/>
        </w:rPr>
        <w:t>）、《</w:t>
      </w:r>
      <w:r w:rsidR="00E95DE3" w:rsidRPr="00E95DE3">
        <w:rPr>
          <w:rFonts w:ascii="Times New Roman" w:eastAsia="华文仿宋" w:hAnsi="Times New Roman" w:hint="eastAsia"/>
          <w:sz w:val="32"/>
          <w:szCs w:val="32"/>
        </w:rPr>
        <w:t>关于开展政府采购货物和服务采购项目违规收取质量保证金清理工作的通知</w:t>
      </w:r>
      <w:r w:rsidR="00E95DE3">
        <w:rPr>
          <w:rFonts w:ascii="Times New Roman" w:eastAsia="华文仿宋" w:hAnsi="Times New Roman" w:hint="eastAsia"/>
          <w:sz w:val="32"/>
          <w:szCs w:val="32"/>
        </w:rPr>
        <w:t>》（</w:t>
      </w:r>
      <w:r w:rsidR="00E95DE3" w:rsidRPr="00E95DE3">
        <w:rPr>
          <w:rFonts w:ascii="Times New Roman" w:eastAsia="华文仿宋" w:hAnsi="Times New Roman" w:hint="eastAsia"/>
          <w:sz w:val="32"/>
          <w:szCs w:val="32"/>
        </w:rPr>
        <w:t>苏财购〔</w:t>
      </w:r>
      <w:r w:rsidR="00E95DE3" w:rsidRPr="00E95DE3">
        <w:rPr>
          <w:rFonts w:ascii="Times New Roman" w:eastAsia="华文仿宋" w:hAnsi="Times New Roman" w:hint="eastAsia"/>
          <w:sz w:val="32"/>
          <w:szCs w:val="32"/>
        </w:rPr>
        <w:t>2022</w:t>
      </w:r>
      <w:r w:rsidR="00E95DE3" w:rsidRPr="00E95DE3">
        <w:rPr>
          <w:rFonts w:ascii="Times New Roman" w:eastAsia="华文仿宋" w:hAnsi="Times New Roman" w:hint="eastAsia"/>
          <w:sz w:val="32"/>
          <w:szCs w:val="32"/>
        </w:rPr>
        <w:t>〕</w:t>
      </w:r>
      <w:r w:rsidR="00E95DE3" w:rsidRPr="00E95DE3">
        <w:rPr>
          <w:rFonts w:ascii="Times New Roman" w:eastAsia="华文仿宋" w:hAnsi="Times New Roman" w:hint="eastAsia"/>
          <w:sz w:val="32"/>
          <w:szCs w:val="32"/>
        </w:rPr>
        <w:t>51</w:t>
      </w:r>
      <w:r w:rsidR="00E95DE3" w:rsidRPr="00E95DE3">
        <w:rPr>
          <w:rFonts w:ascii="Times New Roman" w:eastAsia="华文仿宋" w:hAnsi="Times New Roman" w:hint="eastAsia"/>
          <w:sz w:val="32"/>
          <w:szCs w:val="32"/>
        </w:rPr>
        <w:t>号</w:t>
      </w:r>
      <w:r w:rsidR="00E95DE3">
        <w:rPr>
          <w:rFonts w:ascii="Times New Roman" w:eastAsia="华文仿宋" w:hAnsi="Times New Roman" w:hint="eastAsia"/>
          <w:sz w:val="32"/>
          <w:szCs w:val="32"/>
        </w:rPr>
        <w:t>）</w:t>
      </w:r>
      <w:r>
        <w:rPr>
          <w:rFonts w:ascii="Times New Roman" w:eastAsia="华文仿宋" w:hAnsi="Times New Roman" w:hint="eastAsia"/>
          <w:sz w:val="32"/>
          <w:szCs w:val="32"/>
        </w:rPr>
        <w:t>，</w:t>
      </w:r>
      <w:r w:rsidR="000900E8" w:rsidRPr="000900E8">
        <w:rPr>
          <w:rFonts w:ascii="Times New Roman" w:eastAsia="华文仿宋" w:hAnsi="Times New Roman" w:hint="eastAsia"/>
          <w:sz w:val="32"/>
          <w:szCs w:val="32"/>
        </w:rPr>
        <w:t>政府采购货物</w:t>
      </w:r>
      <w:r w:rsidR="00744542">
        <w:rPr>
          <w:rFonts w:ascii="Times New Roman" w:eastAsia="华文仿宋" w:hAnsi="Times New Roman" w:hint="eastAsia"/>
          <w:sz w:val="32"/>
          <w:szCs w:val="32"/>
        </w:rPr>
        <w:t>、</w:t>
      </w:r>
      <w:r w:rsidR="000900E8" w:rsidRPr="000900E8">
        <w:rPr>
          <w:rFonts w:ascii="Times New Roman" w:eastAsia="华文仿宋" w:hAnsi="Times New Roman" w:hint="eastAsia"/>
          <w:sz w:val="32"/>
          <w:szCs w:val="32"/>
        </w:rPr>
        <w:t>服务</w:t>
      </w:r>
      <w:r w:rsidR="00744542">
        <w:rPr>
          <w:rFonts w:ascii="Times New Roman" w:eastAsia="华文仿宋" w:hAnsi="Times New Roman" w:hint="eastAsia"/>
          <w:sz w:val="32"/>
          <w:szCs w:val="32"/>
        </w:rPr>
        <w:t>，以及</w:t>
      </w:r>
      <w:r w:rsidR="00E06902">
        <w:rPr>
          <w:rFonts w:ascii="Times New Roman" w:eastAsia="华文仿宋" w:hAnsi="Times New Roman" w:hint="eastAsia"/>
          <w:sz w:val="32"/>
          <w:szCs w:val="32"/>
        </w:rPr>
        <w:t>采用</w:t>
      </w:r>
      <w:r w:rsidR="00744542">
        <w:rPr>
          <w:rFonts w:ascii="Times New Roman" w:eastAsia="华文仿宋" w:hAnsi="Times New Roman" w:hint="eastAsia"/>
          <w:sz w:val="32"/>
          <w:szCs w:val="32"/>
        </w:rPr>
        <w:t>非招标方式采购的工程项目，</w:t>
      </w:r>
      <w:r w:rsidR="000900E8" w:rsidRPr="000900E8">
        <w:rPr>
          <w:rFonts w:ascii="Times New Roman" w:eastAsia="华文仿宋" w:hAnsi="Times New Roman" w:hint="eastAsia"/>
          <w:sz w:val="32"/>
          <w:szCs w:val="32"/>
        </w:rPr>
        <w:t>不得收取</w:t>
      </w:r>
      <w:r w:rsidR="004D27B4">
        <w:rPr>
          <w:rFonts w:ascii="Times New Roman" w:eastAsia="华文仿宋" w:hAnsi="Times New Roman" w:hint="eastAsia"/>
          <w:sz w:val="32"/>
          <w:szCs w:val="32"/>
        </w:rPr>
        <w:t>（预留）</w:t>
      </w:r>
      <w:r w:rsidR="000900E8" w:rsidRPr="000900E8">
        <w:rPr>
          <w:rFonts w:ascii="Times New Roman" w:eastAsia="华文仿宋" w:hAnsi="Times New Roman" w:hint="eastAsia"/>
          <w:sz w:val="32"/>
          <w:szCs w:val="32"/>
        </w:rPr>
        <w:t>质量保证金，也不得将已收取的履约保证金转为质量保证金。</w:t>
      </w:r>
      <w:r w:rsidR="007A304A" w:rsidRPr="000900E8">
        <w:rPr>
          <w:rFonts w:ascii="Times New Roman" w:eastAsia="华文仿宋" w:hAnsi="Times New Roman" w:hint="eastAsia"/>
          <w:sz w:val="32"/>
          <w:szCs w:val="32"/>
        </w:rPr>
        <w:t>不得以质保等名义克扣款项</w:t>
      </w:r>
      <w:r w:rsidR="00BB3FA2">
        <w:rPr>
          <w:rFonts w:ascii="Times New Roman" w:eastAsia="华文仿宋" w:hAnsi="Times New Roman" w:hint="eastAsia"/>
          <w:sz w:val="32"/>
          <w:szCs w:val="32"/>
        </w:rPr>
        <w:t>、</w:t>
      </w:r>
      <w:r w:rsidR="007A304A">
        <w:rPr>
          <w:rFonts w:ascii="Times New Roman" w:eastAsia="华文仿宋" w:hAnsi="Times New Roman" w:hint="eastAsia"/>
          <w:sz w:val="32"/>
          <w:szCs w:val="32"/>
        </w:rPr>
        <w:t>拖延尾款</w:t>
      </w:r>
      <w:r w:rsidR="007A304A" w:rsidRPr="000900E8">
        <w:rPr>
          <w:rFonts w:ascii="Times New Roman" w:eastAsia="华文仿宋" w:hAnsi="Times New Roman" w:hint="eastAsia"/>
          <w:sz w:val="32"/>
          <w:szCs w:val="32"/>
        </w:rPr>
        <w:t>。</w:t>
      </w:r>
    </w:p>
    <w:p w14:paraId="15B88060" w14:textId="0C7C3C8E" w:rsidR="009D43DA" w:rsidRDefault="00D5482E" w:rsidP="00205E40">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sz w:val="32"/>
          <w:szCs w:val="32"/>
        </w:rPr>
        <w:t xml:space="preserve">3. </w:t>
      </w:r>
      <w:r>
        <w:rPr>
          <w:rFonts w:ascii="Times New Roman" w:eastAsia="华文仿宋" w:hAnsi="Times New Roman" w:hint="eastAsia"/>
          <w:sz w:val="32"/>
          <w:szCs w:val="32"/>
        </w:rPr>
        <w:t>根据《</w:t>
      </w:r>
      <w:r w:rsidRPr="00D63CEA">
        <w:rPr>
          <w:rFonts w:ascii="Times New Roman" w:eastAsia="华文仿宋" w:hAnsi="Times New Roman" w:hint="eastAsia"/>
          <w:sz w:val="32"/>
          <w:szCs w:val="32"/>
        </w:rPr>
        <w:t>关于开展政府采购未付款专项清理加快供应商资金周转的通知</w:t>
      </w:r>
      <w:r>
        <w:rPr>
          <w:rFonts w:ascii="Times New Roman" w:eastAsia="华文仿宋" w:hAnsi="Times New Roman" w:hint="eastAsia"/>
          <w:sz w:val="32"/>
          <w:szCs w:val="32"/>
        </w:rPr>
        <w:t>》（</w:t>
      </w:r>
      <w:r w:rsidRPr="00D63CEA">
        <w:rPr>
          <w:rFonts w:ascii="Times New Roman" w:eastAsia="华文仿宋" w:hAnsi="Times New Roman" w:hint="eastAsia"/>
          <w:sz w:val="32"/>
          <w:szCs w:val="32"/>
        </w:rPr>
        <w:t>宁财购通〔</w:t>
      </w:r>
      <w:r w:rsidRPr="00D63CEA">
        <w:rPr>
          <w:rFonts w:ascii="Times New Roman" w:eastAsia="华文仿宋" w:hAnsi="Times New Roman" w:hint="eastAsia"/>
          <w:sz w:val="32"/>
          <w:szCs w:val="32"/>
        </w:rPr>
        <w:t>2022</w:t>
      </w:r>
      <w:r w:rsidRPr="00D63CEA">
        <w:rPr>
          <w:rFonts w:ascii="Times New Roman" w:eastAsia="华文仿宋" w:hAnsi="Times New Roman" w:hint="eastAsia"/>
          <w:sz w:val="32"/>
          <w:szCs w:val="32"/>
        </w:rPr>
        <w:t>〕</w:t>
      </w:r>
      <w:r w:rsidRPr="00D63CEA">
        <w:rPr>
          <w:rFonts w:ascii="Times New Roman" w:eastAsia="华文仿宋" w:hAnsi="Times New Roman" w:hint="eastAsia"/>
          <w:sz w:val="32"/>
          <w:szCs w:val="32"/>
        </w:rPr>
        <w:t>6</w:t>
      </w:r>
      <w:r w:rsidRPr="00D63CEA">
        <w:rPr>
          <w:rFonts w:ascii="Times New Roman" w:eastAsia="华文仿宋" w:hAnsi="Times New Roman" w:hint="eastAsia"/>
          <w:sz w:val="32"/>
          <w:szCs w:val="32"/>
        </w:rPr>
        <w:t>号</w:t>
      </w:r>
      <w:r>
        <w:rPr>
          <w:rFonts w:ascii="Times New Roman" w:eastAsia="华文仿宋" w:hAnsi="Times New Roman" w:hint="eastAsia"/>
          <w:sz w:val="32"/>
          <w:szCs w:val="32"/>
        </w:rPr>
        <w:t>），</w:t>
      </w:r>
      <w:r w:rsidR="009D43DA" w:rsidRPr="009D43DA">
        <w:rPr>
          <w:rFonts w:ascii="Times New Roman" w:eastAsia="华文仿宋" w:hAnsi="Times New Roman" w:hint="eastAsia"/>
          <w:sz w:val="32"/>
          <w:szCs w:val="32"/>
        </w:rPr>
        <w:t>对满足采购合同约定支付条件的，在收到发票后</w:t>
      </w:r>
      <w:r w:rsidR="009D43DA" w:rsidRPr="009D43DA">
        <w:rPr>
          <w:rFonts w:ascii="Times New Roman" w:eastAsia="华文仿宋" w:hAnsi="Times New Roman" w:hint="eastAsia"/>
          <w:sz w:val="32"/>
          <w:szCs w:val="32"/>
        </w:rPr>
        <w:t>15</w:t>
      </w:r>
      <w:r w:rsidR="009D43DA" w:rsidRPr="009D43DA">
        <w:rPr>
          <w:rFonts w:ascii="Times New Roman" w:eastAsia="华文仿宋" w:hAnsi="Times New Roman" w:hint="eastAsia"/>
          <w:sz w:val="32"/>
          <w:szCs w:val="32"/>
        </w:rPr>
        <w:t>日内支付采购款项，合同另有约定的，自收货、验收合格起最长不得超过</w:t>
      </w:r>
      <w:r w:rsidR="009D43DA" w:rsidRPr="009D43DA">
        <w:rPr>
          <w:rFonts w:ascii="Times New Roman" w:eastAsia="华文仿宋" w:hAnsi="Times New Roman" w:hint="eastAsia"/>
          <w:sz w:val="32"/>
          <w:szCs w:val="32"/>
        </w:rPr>
        <w:t>60</w:t>
      </w:r>
      <w:r w:rsidR="009D43DA" w:rsidRPr="009D43DA">
        <w:rPr>
          <w:rFonts w:ascii="Times New Roman" w:eastAsia="华文仿宋" w:hAnsi="Times New Roman" w:hint="eastAsia"/>
          <w:sz w:val="32"/>
          <w:szCs w:val="32"/>
        </w:rPr>
        <w:t>日</w:t>
      </w:r>
      <w:r w:rsidR="00043B77">
        <w:rPr>
          <w:rFonts w:ascii="Times New Roman" w:eastAsia="华文仿宋" w:hAnsi="Times New Roman" w:hint="eastAsia"/>
          <w:sz w:val="32"/>
          <w:szCs w:val="32"/>
        </w:rPr>
        <w:t>。</w:t>
      </w:r>
    </w:p>
    <w:p w14:paraId="106C050D" w14:textId="75C87347" w:rsidR="004D27B4" w:rsidRDefault="00D5482E" w:rsidP="003E6F95">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hint="eastAsia"/>
          <w:sz w:val="32"/>
          <w:szCs w:val="32"/>
        </w:rPr>
        <w:t>4</w:t>
      </w:r>
      <w:r>
        <w:rPr>
          <w:rFonts w:ascii="Times New Roman" w:eastAsia="华文仿宋" w:hAnsi="Times New Roman"/>
          <w:sz w:val="32"/>
          <w:szCs w:val="32"/>
        </w:rPr>
        <w:t xml:space="preserve">. </w:t>
      </w:r>
      <w:r w:rsidR="00E06902">
        <w:rPr>
          <w:rFonts w:ascii="Times New Roman" w:eastAsia="华文仿宋" w:hAnsi="Times New Roman" w:hint="eastAsia"/>
          <w:sz w:val="32"/>
          <w:szCs w:val="32"/>
        </w:rPr>
        <w:t>采用</w:t>
      </w:r>
      <w:r w:rsidR="002B6C76">
        <w:rPr>
          <w:rFonts w:ascii="Times New Roman" w:eastAsia="华文仿宋" w:hAnsi="Times New Roman" w:hint="eastAsia"/>
          <w:sz w:val="32"/>
          <w:szCs w:val="32"/>
        </w:rPr>
        <w:t>招标方式采购的工程项目，</w:t>
      </w:r>
      <w:r w:rsidR="003B28EF">
        <w:rPr>
          <w:rFonts w:ascii="Times New Roman" w:eastAsia="华文仿宋" w:hAnsi="Times New Roman" w:hint="eastAsia"/>
          <w:sz w:val="32"/>
          <w:szCs w:val="32"/>
        </w:rPr>
        <w:t>预留</w:t>
      </w:r>
      <w:r w:rsidR="009D43DA" w:rsidRPr="000900E8">
        <w:rPr>
          <w:rFonts w:ascii="Times New Roman" w:eastAsia="华文仿宋" w:hAnsi="Times New Roman" w:hint="eastAsia"/>
          <w:sz w:val="32"/>
          <w:szCs w:val="32"/>
        </w:rPr>
        <w:t>质量保证金应当符合招标投标法律法规</w:t>
      </w:r>
      <w:r w:rsidR="003E6F95">
        <w:rPr>
          <w:rFonts w:ascii="Times New Roman" w:eastAsia="华文仿宋" w:hAnsi="Times New Roman" w:hint="eastAsia"/>
          <w:sz w:val="32"/>
          <w:szCs w:val="32"/>
        </w:rPr>
        <w:t>和《</w:t>
      </w:r>
      <w:r w:rsidR="003E6F95" w:rsidRPr="003E6F95">
        <w:rPr>
          <w:rFonts w:ascii="Times New Roman" w:eastAsia="华文仿宋" w:hAnsi="Times New Roman" w:hint="eastAsia"/>
          <w:sz w:val="32"/>
          <w:szCs w:val="32"/>
        </w:rPr>
        <w:t>住房城乡建设部</w:t>
      </w:r>
      <w:r w:rsidR="003E6F95" w:rsidRPr="003E6F95">
        <w:rPr>
          <w:rFonts w:ascii="Times New Roman" w:eastAsia="华文仿宋" w:hAnsi="Times New Roman" w:hint="eastAsia"/>
          <w:sz w:val="32"/>
          <w:szCs w:val="32"/>
        </w:rPr>
        <w:t xml:space="preserve"> </w:t>
      </w:r>
      <w:r w:rsidR="003E6F95" w:rsidRPr="003E6F95">
        <w:rPr>
          <w:rFonts w:ascii="Times New Roman" w:eastAsia="华文仿宋" w:hAnsi="Times New Roman" w:hint="eastAsia"/>
          <w:sz w:val="32"/>
          <w:szCs w:val="32"/>
        </w:rPr>
        <w:t>财政部关于印发建设工程质量保证金管理办法的通知</w:t>
      </w:r>
      <w:r w:rsidR="003E6F95">
        <w:rPr>
          <w:rFonts w:ascii="Times New Roman" w:eastAsia="华文仿宋" w:hAnsi="Times New Roman" w:hint="eastAsia"/>
          <w:sz w:val="32"/>
          <w:szCs w:val="32"/>
        </w:rPr>
        <w:t>》（</w:t>
      </w:r>
      <w:r w:rsidR="003E6F95" w:rsidRPr="003E6F95">
        <w:rPr>
          <w:rFonts w:ascii="Times New Roman" w:eastAsia="华文仿宋" w:hAnsi="Times New Roman" w:hint="eastAsia"/>
          <w:sz w:val="32"/>
          <w:szCs w:val="32"/>
        </w:rPr>
        <w:t>建质〔</w:t>
      </w:r>
      <w:r w:rsidR="003E6F95" w:rsidRPr="003E6F95">
        <w:rPr>
          <w:rFonts w:ascii="Times New Roman" w:eastAsia="华文仿宋" w:hAnsi="Times New Roman" w:hint="eastAsia"/>
          <w:sz w:val="32"/>
          <w:szCs w:val="32"/>
        </w:rPr>
        <w:t>2017</w:t>
      </w:r>
      <w:r w:rsidR="003E6F95" w:rsidRPr="003E6F95">
        <w:rPr>
          <w:rFonts w:ascii="Times New Roman" w:eastAsia="华文仿宋" w:hAnsi="Times New Roman" w:hint="eastAsia"/>
          <w:sz w:val="32"/>
          <w:szCs w:val="32"/>
        </w:rPr>
        <w:t>〕</w:t>
      </w:r>
      <w:r w:rsidR="003E6F95" w:rsidRPr="003E6F95">
        <w:rPr>
          <w:rFonts w:ascii="Times New Roman" w:eastAsia="华文仿宋" w:hAnsi="Times New Roman" w:hint="eastAsia"/>
          <w:sz w:val="32"/>
          <w:szCs w:val="32"/>
        </w:rPr>
        <w:t>138</w:t>
      </w:r>
      <w:r w:rsidR="003E6F95" w:rsidRPr="003E6F95">
        <w:rPr>
          <w:rFonts w:ascii="Times New Roman" w:eastAsia="华文仿宋" w:hAnsi="Times New Roman" w:hint="eastAsia"/>
          <w:sz w:val="32"/>
          <w:szCs w:val="32"/>
        </w:rPr>
        <w:t>号</w:t>
      </w:r>
      <w:r w:rsidR="003E6F95">
        <w:rPr>
          <w:rFonts w:ascii="Times New Roman" w:eastAsia="华文仿宋" w:hAnsi="Times New Roman" w:hint="eastAsia"/>
          <w:sz w:val="32"/>
          <w:szCs w:val="32"/>
        </w:rPr>
        <w:t>）等规定</w:t>
      </w:r>
      <w:r w:rsidR="009D43DA" w:rsidRPr="000900E8">
        <w:rPr>
          <w:rFonts w:ascii="Times New Roman" w:eastAsia="华文仿宋" w:hAnsi="Times New Roman" w:hint="eastAsia"/>
          <w:sz w:val="32"/>
          <w:szCs w:val="32"/>
        </w:rPr>
        <w:t>。</w:t>
      </w:r>
    </w:p>
    <w:p w14:paraId="3A4FBEE8" w14:textId="77777777" w:rsidR="00D5482E" w:rsidRPr="00620F0A" w:rsidRDefault="00D5482E" w:rsidP="00D5482E">
      <w:pPr>
        <w:snapToGrid w:val="0"/>
        <w:spacing w:line="540" w:lineRule="exact"/>
        <w:ind w:firstLine="589"/>
        <w:rPr>
          <w:rFonts w:ascii="Times New Roman" w:eastAsia="华文仿宋" w:hAnsi="Times New Roman"/>
          <w:b/>
          <w:bCs/>
          <w:sz w:val="32"/>
          <w:szCs w:val="32"/>
        </w:rPr>
      </w:pPr>
      <w:r>
        <w:rPr>
          <w:rFonts w:ascii="Times New Roman" w:eastAsia="华文仿宋" w:hAnsi="Times New Roman" w:hint="eastAsia"/>
          <w:sz w:val="32"/>
          <w:szCs w:val="32"/>
        </w:rPr>
        <w:t>（二）</w:t>
      </w:r>
      <w:r w:rsidRPr="00910F71">
        <w:rPr>
          <w:rFonts w:ascii="Times New Roman" w:eastAsia="华文仿宋" w:hAnsi="Times New Roman" w:hint="eastAsia"/>
          <w:b/>
          <w:bCs/>
          <w:sz w:val="32"/>
          <w:szCs w:val="32"/>
        </w:rPr>
        <w:t>清理要求</w:t>
      </w:r>
    </w:p>
    <w:p w14:paraId="142E099D" w14:textId="0187302C" w:rsidR="00870C96" w:rsidRPr="00E06902" w:rsidRDefault="00E06902" w:rsidP="00E06902">
      <w:pPr>
        <w:snapToGrid w:val="0"/>
        <w:spacing w:line="540" w:lineRule="exact"/>
        <w:ind w:firstLine="589"/>
        <w:rPr>
          <w:rFonts w:ascii="Times New Roman" w:eastAsia="华文仿宋" w:hAnsi="Times New Roman"/>
          <w:sz w:val="32"/>
          <w:szCs w:val="32"/>
        </w:rPr>
      </w:pPr>
      <w:r>
        <w:rPr>
          <w:rFonts w:ascii="Times New Roman" w:eastAsia="华文仿宋" w:hAnsi="Times New Roman" w:hint="eastAsia"/>
          <w:sz w:val="32"/>
          <w:szCs w:val="32"/>
        </w:rPr>
        <w:t>对</w:t>
      </w:r>
      <w:r>
        <w:rPr>
          <w:rFonts w:ascii="Times New Roman" w:eastAsia="华文仿宋" w:hAnsi="Times New Roman" w:hint="eastAsia"/>
          <w:sz w:val="32"/>
          <w:szCs w:val="32"/>
        </w:rPr>
        <w:t>2</w:t>
      </w:r>
      <w:r>
        <w:rPr>
          <w:rFonts w:ascii="Times New Roman" w:eastAsia="华文仿宋" w:hAnsi="Times New Roman"/>
          <w:sz w:val="32"/>
          <w:szCs w:val="32"/>
        </w:rPr>
        <w:t>020</w:t>
      </w:r>
      <w:r>
        <w:rPr>
          <w:rFonts w:ascii="Times New Roman" w:eastAsia="华文仿宋" w:hAnsi="Times New Roman" w:hint="eastAsia"/>
          <w:sz w:val="32"/>
          <w:szCs w:val="32"/>
        </w:rPr>
        <w:t>年以来的政府采购项目进行</w:t>
      </w:r>
      <w:r w:rsidRPr="009969A1">
        <w:rPr>
          <w:rFonts w:ascii="Times New Roman" w:eastAsia="华文仿宋" w:hAnsi="Times New Roman" w:hint="eastAsia"/>
          <w:sz w:val="32"/>
          <w:szCs w:val="32"/>
        </w:rPr>
        <w:t>逐一</w:t>
      </w:r>
      <w:r>
        <w:rPr>
          <w:rFonts w:ascii="Times New Roman" w:eastAsia="华文仿宋" w:hAnsi="Times New Roman" w:hint="eastAsia"/>
          <w:sz w:val="32"/>
          <w:szCs w:val="32"/>
        </w:rPr>
        <w:t>排查，</w:t>
      </w:r>
      <w:r w:rsidRPr="00E06902">
        <w:rPr>
          <w:rFonts w:ascii="Times New Roman" w:eastAsia="华文仿宋" w:hAnsi="Times New Roman" w:hint="eastAsia"/>
          <w:sz w:val="32"/>
          <w:szCs w:val="32"/>
        </w:rPr>
        <w:t>对</w:t>
      </w:r>
      <w:r w:rsidRPr="000900E8">
        <w:rPr>
          <w:rFonts w:ascii="Times New Roman" w:eastAsia="华文仿宋" w:hAnsi="Times New Roman" w:hint="eastAsia"/>
          <w:sz w:val="32"/>
          <w:szCs w:val="32"/>
        </w:rPr>
        <w:t>政府采购货物</w:t>
      </w:r>
      <w:r>
        <w:rPr>
          <w:rFonts w:ascii="Times New Roman" w:eastAsia="华文仿宋" w:hAnsi="Times New Roman" w:hint="eastAsia"/>
          <w:sz w:val="32"/>
          <w:szCs w:val="32"/>
        </w:rPr>
        <w:t>、</w:t>
      </w:r>
      <w:r w:rsidRPr="000900E8">
        <w:rPr>
          <w:rFonts w:ascii="Times New Roman" w:eastAsia="华文仿宋" w:hAnsi="Times New Roman" w:hint="eastAsia"/>
          <w:sz w:val="32"/>
          <w:szCs w:val="32"/>
        </w:rPr>
        <w:t>服务</w:t>
      </w:r>
      <w:r>
        <w:rPr>
          <w:rFonts w:ascii="Times New Roman" w:eastAsia="华文仿宋" w:hAnsi="Times New Roman" w:hint="eastAsia"/>
          <w:sz w:val="32"/>
          <w:szCs w:val="32"/>
        </w:rPr>
        <w:t>，以及采用非招标方式采购的工程项目中</w:t>
      </w:r>
      <w:r w:rsidRPr="00E06902">
        <w:rPr>
          <w:rFonts w:ascii="Times New Roman" w:eastAsia="华文仿宋" w:hAnsi="Times New Roman" w:hint="eastAsia"/>
          <w:sz w:val="32"/>
          <w:szCs w:val="32"/>
        </w:rPr>
        <w:t>已经违规收取的</w:t>
      </w:r>
      <w:r>
        <w:rPr>
          <w:rFonts w:ascii="Times New Roman" w:eastAsia="华文仿宋" w:hAnsi="Times New Roman" w:hint="eastAsia"/>
          <w:sz w:val="32"/>
          <w:szCs w:val="32"/>
        </w:rPr>
        <w:t>质量保证金</w:t>
      </w:r>
      <w:r w:rsidRPr="00E06902">
        <w:rPr>
          <w:rFonts w:ascii="Times New Roman" w:eastAsia="华文仿宋" w:hAnsi="Times New Roman" w:hint="eastAsia"/>
          <w:sz w:val="32"/>
          <w:szCs w:val="32"/>
        </w:rPr>
        <w:t>，要立即全额退还质量保证金及其在银行产生的孳息；对采购文件、采购公告、采购合同等模板和标准文本中关</w:t>
      </w:r>
      <w:r w:rsidRPr="00E06902">
        <w:rPr>
          <w:rFonts w:ascii="Times New Roman" w:eastAsia="华文仿宋" w:hAnsi="Times New Roman" w:hint="eastAsia"/>
          <w:sz w:val="32"/>
          <w:szCs w:val="32"/>
        </w:rPr>
        <w:lastRenderedPageBreak/>
        <w:t>于收取质量保证金的表述，要同步予以调整完善。</w:t>
      </w:r>
    </w:p>
    <w:p w14:paraId="05C2267C" w14:textId="77777777" w:rsidR="000900E8" w:rsidRPr="000900E8" w:rsidRDefault="004E5A3B" w:rsidP="00B74AD6">
      <w:pPr>
        <w:snapToGrid w:val="0"/>
        <w:spacing w:line="540" w:lineRule="exact"/>
        <w:ind w:firstLineChars="184" w:firstLine="589"/>
        <w:rPr>
          <w:rFonts w:ascii="Times New Roman" w:eastAsia="华文仿宋" w:hAnsi="Times New Roman"/>
          <w:sz w:val="32"/>
          <w:szCs w:val="32"/>
        </w:rPr>
      </w:pPr>
      <w:r>
        <w:rPr>
          <w:rFonts w:ascii="黑体" w:eastAsia="黑体" w:hAnsi="黑体" w:hint="eastAsia"/>
          <w:sz w:val="32"/>
          <w:szCs w:val="32"/>
        </w:rPr>
        <w:t>四</w:t>
      </w:r>
      <w:r w:rsidR="000900E8" w:rsidRPr="00B74AD6">
        <w:rPr>
          <w:rFonts w:ascii="黑体" w:eastAsia="黑体" w:hAnsi="黑体" w:hint="eastAsia"/>
          <w:sz w:val="32"/>
          <w:szCs w:val="32"/>
        </w:rPr>
        <w:t>、工作要求</w:t>
      </w:r>
    </w:p>
    <w:p w14:paraId="631F08B2" w14:textId="0416F280" w:rsidR="003B7D82" w:rsidRDefault="005871DA" w:rsidP="00B74AD6">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hint="eastAsia"/>
          <w:sz w:val="32"/>
          <w:szCs w:val="32"/>
        </w:rPr>
        <w:t>1</w:t>
      </w:r>
      <w:r>
        <w:rPr>
          <w:rFonts w:ascii="Times New Roman" w:eastAsia="华文仿宋" w:hAnsi="Times New Roman"/>
          <w:sz w:val="32"/>
          <w:szCs w:val="32"/>
        </w:rPr>
        <w:t xml:space="preserve">. </w:t>
      </w:r>
      <w:r w:rsidRPr="005871DA">
        <w:rPr>
          <w:rFonts w:ascii="Times New Roman" w:eastAsia="华文仿宋" w:hAnsi="Times New Roman" w:hint="eastAsia"/>
          <w:b/>
          <w:bCs/>
          <w:sz w:val="32"/>
          <w:szCs w:val="32"/>
        </w:rPr>
        <w:t>高度重视。</w:t>
      </w:r>
      <w:r w:rsidR="003B7D82">
        <w:rPr>
          <w:rFonts w:ascii="Times New Roman" w:eastAsia="华文仿宋" w:hAnsi="Times New Roman" w:hint="eastAsia"/>
          <w:sz w:val="32"/>
          <w:szCs w:val="32"/>
        </w:rPr>
        <w:t>清理规范政府采购</w:t>
      </w:r>
      <w:r w:rsidR="003B7D82" w:rsidRPr="003B7D82">
        <w:rPr>
          <w:rFonts w:ascii="Times New Roman" w:eastAsia="华文仿宋" w:hAnsi="Times New Roman" w:hint="eastAsia"/>
          <w:sz w:val="32"/>
          <w:szCs w:val="32"/>
        </w:rPr>
        <w:t>各类保证金</w:t>
      </w:r>
      <w:r w:rsidR="003B7D82">
        <w:rPr>
          <w:rFonts w:ascii="Times New Roman" w:eastAsia="华文仿宋" w:hAnsi="Times New Roman" w:hint="eastAsia"/>
          <w:sz w:val="32"/>
          <w:szCs w:val="32"/>
        </w:rPr>
        <w:t>，是</w:t>
      </w:r>
      <w:r w:rsidR="00C07FB8">
        <w:rPr>
          <w:rFonts w:ascii="Times New Roman" w:eastAsia="华文仿宋" w:hAnsi="Times New Roman" w:hint="eastAsia"/>
          <w:sz w:val="32"/>
          <w:szCs w:val="32"/>
        </w:rPr>
        <w:t>贯彻</w:t>
      </w:r>
      <w:r w:rsidR="007D634F">
        <w:rPr>
          <w:rFonts w:ascii="Times New Roman" w:eastAsia="华文仿宋" w:hAnsi="Times New Roman" w:hint="eastAsia"/>
          <w:sz w:val="32"/>
          <w:szCs w:val="32"/>
        </w:rPr>
        <w:t>政府采购法律法规、</w:t>
      </w:r>
      <w:r w:rsidR="00D63CEA">
        <w:rPr>
          <w:rFonts w:ascii="Times New Roman" w:eastAsia="华文仿宋" w:hAnsi="Times New Roman" w:hint="eastAsia"/>
          <w:sz w:val="32"/>
          <w:szCs w:val="32"/>
        </w:rPr>
        <w:t>降低企业制度性成本</w:t>
      </w:r>
      <w:r w:rsidR="00C07FB8">
        <w:rPr>
          <w:rFonts w:ascii="Times New Roman" w:eastAsia="华文仿宋" w:hAnsi="Times New Roman" w:hint="eastAsia"/>
          <w:sz w:val="32"/>
          <w:szCs w:val="32"/>
        </w:rPr>
        <w:t>的必然要求，</w:t>
      </w:r>
      <w:r w:rsidR="00084AD8" w:rsidRPr="00084AD8">
        <w:rPr>
          <w:rFonts w:ascii="Times New Roman" w:eastAsia="华文仿宋" w:hAnsi="Times New Roman" w:hint="eastAsia"/>
          <w:sz w:val="32"/>
          <w:szCs w:val="32"/>
        </w:rPr>
        <w:t>也是</w:t>
      </w:r>
      <w:r w:rsidR="007D634F" w:rsidRPr="00084AD8">
        <w:rPr>
          <w:rFonts w:ascii="Times New Roman" w:eastAsia="华文仿宋" w:hAnsi="Times New Roman" w:hint="eastAsia"/>
          <w:sz w:val="32"/>
          <w:szCs w:val="32"/>
        </w:rPr>
        <w:t>助企纾困</w:t>
      </w:r>
      <w:r w:rsidR="007D634F">
        <w:rPr>
          <w:rFonts w:ascii="Times New Roman" w:eastAsia="华文仿宋" w:hAnsi="Times New Roman" w:hint="eastAsia"/>
          <w:sz w:val="32"/>
          <w:szCs w:val="32"/>
        </w:rPr>
        <w:t>、优化政府采购营商环境</w:t>
      </w:r>
      <w:r w:rsidR="00084AD8" w:rsidRPr="00084AD8">
        <w:rPr>
          <w:rFonts w:ascii="Times New Roman" w:eastAsia="华文仿宋" w:hAnsi="Times New Roman" w:hint="eastAsia"/>
          <w:sz w:val="32"/>
          <w:szCs w:val="32"/>
        </w:rPr>
        <w:t>的重要举措。</w:t>
      </w:r>
      <w:r w:rsidR="00D63CEA">
        <w:rPr>
          <w:rFonts w:ascii="Times New Roman" w:eastAsia="华文仿宋" w:hAnsi="Times New Roman" w:hint="eastAsia"/>
          <w:sz w:val="32"/>
          <w:szCs w:val="32"/>
        </w:rPr>
        <w:t>当前，</w:t>
      </w:r>
      <w:r w:rsidR="003B7D82">
        <w:rPr>
          <w:rFonts w:ascii="Times New Roman" w:eastAsia="华文仿宋" w:hAnsi="Times New Roman" w:hint="eastAsia"/>
          <w:sz w:val="32"/>
          <w:szCs w:val="32"/>
        </w:rPr>
        <w:t>国务院第九次大督查、</w:t>
      </w:r>
      <w:r w:rsidR="00C07FB8">
        <w:rPr>
          <w:rFonts w:ascii="Times New Roman" w:eastAsia="华文仿宋" w:hAnsi="Times New Roman" w:hint="eastAsia"/>
          <w:sz w:val="32"/>
          <w:szCs w:val="32"/>
        </w:rPr>
        <w:t>江苏省优化营商环境情况专项审计正在进行，</w:t>
      </w:r>
      <w:r w:rsidR="007D634F" w:rsidRPr="007D634F">
        <w:rPr>
          <w:rFonts w:ascii="Times New Roman" w:eastAsia="华文仿宋" w:hAnsi="Times New Roman" w:hint="eastAsia"/>
          <w:sz w:val="32"/>
          <w:szCs w:val="32"/>
        </w:rPr>
        <w:t>各部门、单位和区财政局要高度重视</w:t>
      </w:r>
      <w:r w:rsidR="007D634F">
        <w:rPr>
          <w:rFonts w:ascii="Times New Roman" w:eastAsia="华文仿宋" w:hAnsi="Times New Roman" w:hint="eastAsia"/>
          <w:sz w:val="32"/>
          <w:szCs w:val="32"/>
        </w:rPr>
        <w:t>此次</w:t>
      </w:r>
      <w:r w:rsidR="007D634F" w:rsidRPr="002A3D92">
        <w:rPr>
          <w:rFonts w:ascii="Times New Roman" w:eastAsia="华文仿宋" w:hAnsi="Times New Roman" w:hint="eastAsia"/>
          <w:sz w:val="32"/>
          <w:szCs w:val="32"/>
        </w:rPr>
        <w:t>清理</w:t>
      </w:r>
      <w:r w:rsidR="007D634F">
        <w:rPr>
          <w:rFonts w:ascii="Times New Roman" w:eastAsia="华文仿宋" w:hAnsi="Times New Roman" w:hint="eastAsia"/>
          <w:sz w:val="32"/>
          <w:szCs w:val="32"/>
        </w:rPr>
        <w:t>工作，</w:t>
      </w:r>
      <w:r w:rsidR="007D634F" w:rsidRPr="007D634F">
        <w:rPr>
          <w:rFonts w:ascii="Times New Roman" w:eastAsia="华文仿宋" w:hAnsi="Times New Roman" w:hint="eastAsia"/>
          <w:sz w:val="32"/>
          <w:szCs w:val="32"/>
        </w:rPr>
        <w:t>认真对照相关制度规定，组织本系统和辖区内预算单位全面开展排查</w:t>
      </w:r>
      <w:r w:rsidR="003220A0">
        <w:rPr>
          <w:rFonts w:ascii="Times New Roman" w:eastAsia="华文仿宋" w:hAnsi="Times New Roman" w:hint="eastAsia"/>
          <w:sz w:val="32"/>
          <w:szCs w:val="32"/>
        </w:rPr>
        <w:t>清理</w:t>
      </w:r>
      <w:r>
        <w:rPr>
          <w:rFonts w:ascii="Times New Roman" w:eastAsia="华文仿宋" w:hAnsi="Times New Roman" w:hint="eastAsia"/>
          <w:sz w:val="32"/>
          <w:szCs w:val="32"/>
        </w:rPr>
        <w:t>。</w:t>
      </w:r>
    </w:p>
    <w:p w14:paraId="35834538" w14:textId="5A05E757" w:rsidR="003220A0" w:rsidRDefault="005871DA" w:rsidP="00B459CB">
      <w:pPr>
        <w:snapToGrid w:val="0"/>
        <w:spacing w:line="540" w:lineRule="exact"/>
        <w:ind w:firstLineChars="184" w:firstLine="589"/>
        <w:rPr>
          <w:rFonts w:ascii="Times New Roman" w:eastAsia="华文仿宋" w:hAnsi="Times New Roman"/>
          <w:sz w:val="32"/>
          <w:szCs w:val="32"/>
        </w:rPr>
      </w:pPr>
      <w:r>
        <w:rPr>
          <w:rFonts w:ascii="Times New Roman" w:eastAsia="华文仿宋" w:hAnsi="Times New Roman" w:hint="eastAsia"/>
          <w:sz w:val="32"/>
          <w:szCs w:val="32"/>
        </w:rPr>
        <w:t>2</w:t>
      </w:r>
      <w:r>
        <w:rPr>
          <w:rFonts w:ascii="Times New Roman" w:eastAsia="华文仿宋" w:hAnsi="Times New Roman"/>
          <w:sz w:val="32"/>
          <w:szCs w:val="32"/>
        </w:rPr>
        <w:t xml:space="preserve">. </w:t>
      </w:r>
      <w:r w:rsidRPr="005871DA">
        <w:rPr>
          <w:rFonts w:ascii="Times New Roman" w:eastAsia="华文仿宋" w:hAnsi="Times New Roman" w:hint="eastAsia"/>
          <w:b/>
          <w:bCs/>
          <w:sz w:val="32"/>
          <w:szCs w:val="32"/>
        </w:rPr>
        <w:t>明确责任。</w:t>
      </w:r>
      <w:r w:rsidR="003220A0" w:rsidRPr="003220A0">
        <w:rPr>
          <w:rFonts w:ascii="Times New Roman" w:eastAsia="华文仿宋" w:hAnsi="Times New Roman" w:hint="eastAsia"/>
          <w:sz w:val="32"/>
          <w:szCs w:val="32"/>
        </w:rPr>
        <w:t>各主管部门</w:t>
      </w:r>
      <w:r w:rsidR="00BB6C8C">
        <w:rPr>
          <w:rFonts w:ascii="Times New Roman" w:eastAsia="华文仿宋" w:hAnsi="Times New Roman" w:hint="eastAsia"/>
          <w:sz w:val="32"/>
          <w:szCs w:val="32"/>
        </w:rPr>
        <w:t>负责</w:t>
      </w:r>
      <w:r w:rsidR="003220A0">
        <w:rPr>
          <w:rFonts w:ascii="Times New Roman" w:eastAsia="华文仿宋" w:hAnsi="Times New Roman" w:hint="eastAsia"/>
          <w:sz w:val="32"/>
          <w:szCs w:val="32"/>
        </w:rPr>
        <w:t>组织下属单位，</w:t>
      </w:r>
      <w:r w:rsidR="00BB6C8C">
        <w:rPr>
          <w:rFonts w:ascii="Times New Roman" w:eastAsia="华文仿宋" w:hAnsi="Times New Roman" w:hint="eastAsia"/>
          <w:sz w:val="32"/>
          <w:szCs w:val="32"/>
        </w:rPr>
        <w:t>各区财政局负责组织辖区内预算单位</w:t>
      </w:r>
      <w:r w:rsidR="001B25F5">
        <w:rPr>
          <w:rFonts w:ascii="Times New Roman" w:eastAsia="华文仿宋" w:hAnsi="Times New Roman" w:hint="eastAsia"/>
          <w:sz w:val="32"/>
          <w:szCs w:val="32"/>
        </w:rPr>
        <w:t>，</w:t>
      </w:r>
      <w:bookmarkStart w:id="3" w:name="_Hlk112250271"/>
      <w:r w:rsidR="00D5482E">
        <w:rPr>
          <w:rFonts w:ascii="Times New Roman" w:eastAsia="华文仿宋" w:hAnsi="Times New Roman" w:hint="eastAsia"/>
          <w:sz w:val="32"/>
          <w:szCs w:val="32"/>
        </w:rPr>
        <w:t>各</w:t>
      </w:r>
      <w:r w:rsidR="00D5482E" w:rsidRPr="001B25F5">
        <w:rPr>
          <w:rFonts w:ascii="Times New Roman" w:eastAsia="华文仿宋" w:hAnsi="Times New Roman" w:hint="eastAsia"/>
          <w:sz w:val="32"/>
          <w:szCs w:val="32"/>
        </w:rPr>
        <w:t>开发园区管委会</w:t>
      </w:r>
      <w:r w:rsidR="00D5482E">
        <w:rPr>
          <w:rFonts w:ascii="Times New Roman" w:eastAsia="华文仿宋" w:hAnsi="Times New Roman" w:hint="eastAsia"/>
          <w:sz w:val="32"/>
          <w:szCs w:val="32"/>
        </w:rPr>
        <w:t>要</w:t>
      </w:r>
      <w:r w:rsidR="00D5482E" w:rsidRPr="001B25F5">
        <w:rPr>
          <w:rFonts w:ascii="Times New Roman" w:eastAsia="华文仿宋" w:hAnsi="Times New Roman" w:hint="eastAsia"/>
          <w:sz w:val="32"/>
          <w:szCs w:val="32"/>
        </w:rPr>
        <w:t>落实主体责任</w:t>
      </w:r>
      <w:r w:rsidR="00D5482E">
        <w:rPr>
          <w:rFonts w:ascii="Times New Roman" w:eastAsia="华文仿宋" w:hAnsi="Times New Roman" w:hint="eastAsia"/>
          <w:sz w:val="32"/>
          <w:szCs w:val="32"/>
        </w:rPr>
        <w:t>，</w:t>
      </w:r>
      <w:r w:rsidR="00D5482E" w:rsidRPr="001B25F5">
        <w:rPr>
          <w:rFonts w:ascii="Times New Roman" w:eastAsia="华文仿宋" w:hAnsi="Times New Roman" w:hint="eastAsia"/>
          <w:sz w:val="32"/>
          <w:szCs w:val="32"/>
        </w:rPr>
        <w:t>严格区分以管委会名义开展的政府采购和以国有企业平台名义开展的市场化采购权责范围</w:t>
      </w:r>
      <w:r w:rsidR="00D5482E">
        <w:rPr>
          <w:rFonts w:ascii="Times New Roman" w:eastAsia="华文仿宋" w:hAnsi="Times New Roman" w:hint="eastAsia"/>
          <w:sz w:val="32"/>
          <w:szCs w:val="32"/>
        </w:rPr>
        <w:t>，对政府采购项目严格执行</w:t>
      </w:r>
      <w:r w:rsidR="00B459CB">
        <w:rPr>
          <w:rFonts w:ascii="Times New Roman" w:eastAsia="华文仿宋" w:hAnsi="Times New Roman" w:hint="eastAsia"/>
          <w:sz w:val="32"/>
          <w:szCs w:val="32"/>
        </w:rPr>
        <w:t>清理规范保证金相关要求，</w:t>
      </w:r>
      <w:r w:rsidR="00D5482E">
        <w:rPr>
          <w:rFonts w:ascii="Times New Roman" w:eastAsia="华文仿宋" w:hAnsi="Times New Roman" w:hint="eastAsia"/>
          <w:sz w:val="32"/>
          <w:szCs w:val="32"/>
        </w:rPr>
        <w:t>全面开展排查清理，避免遗漏，结合前期</w:t>
      </w:r>
      <w:r w:rsidR="00D5482E" w:rsidRPr="00D63CEA">
        <w:rPr>
          <w:rFonts w:ascii="Times New Roman" w:eastAsia="华文仿宋" w:hAnsi="Times New Roman" w:hint="eastAsia"/>
          <w:sz w:val="32"/>
          <w:szCs w:val="32"/>
        </w:rPr>
        <w:t>政府采购未付款专项清理</w:t>
      </w:r>
      <w:r w:rsidR="00D5482E">
        <w:rPr>
          <w:rFonts w:ascii="Times New Roman" w:eastAsia="华文仿宋" w:hAnsi="Times New Roman" w:hint="eastAsia"/>
          <w:sz w:val="32"/>
          <w:szCs w:val="32"/>
        </w:rPr>
        <w:t>工作，汇总情况统一上报。</w:t>
      </w:r>
      <w:bookmarkEnd w:id="3"/>
      <w:r w:rsidR="00E7410F">
        <w:rPr>
          <w:rFonts w:ascii="Times New Roman" w:eastAsia="华文仿宋" w:hAnsi="Times New Roman" w:hint="eastAsia"/>
          <w:sz w:val="32"/>
          <w:szCs w:val="32"/>
        </w:rPr>
        <w:t>各采购代理机构要</w:t>
      </w:r>
      <w:r w:rsidR="00B459CB">
        <w:rPr>
          <w:rFonts w:ascii="Times New Roman" w:eastAsia="华文仿宋" w:hAnsi="Times New Roman" w:hint="eastAsia"/>
          <w:sz w:val="32"/>
          <w:szCs w:val="32"/>
        </w:rPr>
        <w:t>强化自身履职法律</w:t>
      </w:r>
      <w:r w:rsidR="00E81EE6">
        <w:rPr>
          <w:rFonts w:ascii="Times New Roman" w:eastAsia="华文仿宋" w:hAnsi="Times New Roman" w:hint="eastAsia"/>
          <w:sz w:val="32"/>
          <w:szCs w:val="32"/>
        </w:rPr>
        <w:t>责任，</w:t>
      </w:r>
      <w:r w:rsidR="001B25F5" w:rsidRPr="001B25F5">
        <w:rPr>
          <w:rFonts w:ascii="Times New Roman" w:eastAsia="华文仿宋" w:hAnsi="Times New Roman" w:hint="eastAsia"/>
          <w:sz w:val="32"/>
          <w:szCs w:val="32"/>
        </w:rPr>
        <w:t>对</w:t>
      </w:r>
      <w:r w:rsidR="00D63CEA">
        <w:rPr>
          <w:rFonts w:ascii="Times New Roman" w:eastAsia="华文仿宋" w:hAnsi="Times New Roman" w:hint="eastAsia"/>
          <w:sz w:val="32"/>
          <w:szCs w:val="32"/>
        </w:rPr>
        <w:t>未</w:t>
      </w:r>
      <w:r w:rsidR="001B25F5" w:rsidRPr="001B25F5">
        <w:rPr>
          <w:rFonts w:ascii="Times New Roman" w:eastAsia="华文仿宋" w:hAnsi="Times New Roman" w:hint="eastAsia"/>
          <w:sz w:val="32"/>
          <w:szCs w:val="32"/>
        </w:rPr>
        <w:t>严格执行</w:t>
      </w:r>
      <w:r w:rsidR="00E7410F">
        <w:rPr>
          <w:rFonts w:ascii="Times New Roman" w:eastAsia="华文仿宋" w:hAnsi="Times New Roman" w:hint="eastAsia"/>
          <w:sz w:val="32"/>
          <w:szCs w:val="32"/>
        </w:rPr>
        <w:t>政府采购保证金有关规定的，</w:t>
      </w:r>
      <w:r w:rsidR="001B25F5" w:rsidRPr="001B25F5">
        <w:rPr>
          <w:rFonts w:ascii="Times New Roman" w:eastAsia="华文仿宋" w:hAnsi="Times New Roman" w:hint="eastAsia"/>
          <w:sz w:val="32"/>
          <w:szCs w:val="32"/>
        </w:rPr>
        <w:t>属于《</w:t>
      </w:r>
      <w:r w:rsidR="00E81EE6">
        <w:rPr>
          <w:rFonts w:ascii="Times New Roman" w:eastAsia="华文仿宋" w:hAnsi="Times New Roman" w:hint="eastAsia"/>
          <w:sz w:val="32"/>
          <w:szCs w:val="32"/>
        </w:rPr>
        <w:t>政府采购</w:t>
      </w:r>
      <w:r w:rsidR="001B25F5" w:rsidRPr="001B25F5">
        <w:rPr>
          <w:rFonts w:ascii="Times New Roman" w:eastAsia="华文仿宋" w:hAnsi="Times New Roman" w:hint="eastAsia"/>
          <w:sz w:val="32"/>
          <w:szCs w:val="32"/>
        </w:rPr>
        <w:t>法</w:t>
      </w:r>
      <w:r w:rsidR="00E81EE6">
        <w:rPr>
          <w:rFonts w:ascii="Times New Roman" w:eastAsia="华文仿宋" w:hAnsi="Times New Roman" w:hint="eastAsia"/>
          <w:sz w:val="32"/>
          <w:szCs w:val="32"/>
        </w:rPr>
        <w:t>实施条例</w:t>
      </w:r>
      <w:r w:rsidR="001B25F5" w:rsidRPr="001B25F5">
        <w:rPr>
          <w:rFonts w:ascii="Times New Roman" w:eastAsia="华文仿宋" w:hAnsi="Times New Roman" w:hint="eastAsia"/>
          <w:sz w:val="32"/>
          <w:szCs w:val="32"/>
        </w:rPr>
        <w:t>》</w:t>
      </w:r>
      <w:r w:rsidR="00E81EE6">
        <w:rPr>
          <w:rFonts w:ascii="Times New Roman" w:eastAsia="华文仿宋" w:hAnsi="Times New Roman" w:hint="eastAsia"/>
          <w:sz w:val="32"/>
          <w:szCs w:val="32"/>
        </w:rPr>
        <w:t>第六十八条</w:t>
      </w:r>
      <w:r w:rsidR="001B25F5" w:rsidRPr="001B25F5">
        <w:rPr>
          <w:rFonts w:ascii="Times New Roman" w:eastAsia="华文仿宋" w:hAnsi="Times New Roman" w:hint="eastAsia"/>
          <w:sz w:val="32"/>
          <w:szCs w:val="32"/>
        </w:rPr>
        <w:t>“未</w:t>
      </w:r>
      <w:r w:rsidR="00E81EE6">
        <w:rPr>
          <w:rFonts w:ascii="Times New Roman" w:eastAsia="华文仿宋" w:hAnsi="Times New Roman" w:hint="eastAsia"/>
          <w:sz w:val="32"/>
          <w:szCs w:val="32"/>
        </w:rPr>
        <w:t>按照规定</w:t>
      </w:r>
      <w:r w:rsidR="001B25F5" w:rsidRPr="001B25F5">
        <w:rPr>
          <w:rFonts w:ascii="Times New Roman" w:eastAsia="华文仿宋" w:hAnsi="Times New Roman" w:hint="eastAsia"/>
          <w:sz w:val="32"/>
          <w:szCs w:val="32"/>
        </w:rPr>
        <w:t>执行</w:t>
      </w:r>
      <w:r w:rsidR="00E81EE6">
        <w:rPr>
          <w:rFonts w:ascii="Times New Roman" w:eastAsia="华文仿宋" w:hAnsi="Times New Roman" w:hint="eastAsia"/>
          <w:sz w:val="32"/>
          <w:szCs w:val="32"/>
        </w:rPr>
        <w:t>政府</w:t>
      </w:r>
      <w:r w:rsidR="001B25F5" w:rsidRPr="001B25F5">
        <w:rPr>
          <w:rFonts w:ascii="Times New Roman" w:eastAsia="华文仿宋" w:hAnsi="Times New Roman" w:hint="eastAsia"/>
          <w:sz w:val="32"/>
          <w:szCs w:val="32"/>
        </w:rPr>
        <w:t>采购政策”</w:t>
      </w:r>
      <w:r w:rsidR="00E81EE6">
        <w:rPr>
          <w:rFonts w:ascii="Times New Roman" w:eastAsia="华文仿宋" w:hAnsi="Times New Roman" w:hint="eastAsia"/>
          <w:sz w:val="32"/>
          <w:szCs w:val="32"/>
        </w:rPr>
        <w:t>的情形，</w:t>
      </w:r>
      <w:r w:rsidR="00B459CB">
        <w:rPr>
          <w:rFonts w:ascii="Times New Roman" w:eastAsia="华文仿宋" w:hAnsi="Times New Roman" w:hint="eastAsia"/>
          <w:sz w:val="32"/>
          <w:szCs w:val="32"/>
        </w:rPr>
        <w:t>我局将</w:t>
      </w:r>
      <w:r w:rsidR="00E81EE6">
        <w:rPr>
          <w:rFonts w:ascii="Times New Roman" w:eastAsia="华文仿宋" w:hAnsi="Times New Roman" w:hint="eastAsia"/>
          <w:sz w:val="32"/>
          <w:szCs w:val="32"/>
        </w:rPr>
        <w:t>依照《政府采购法》第七十一条、第七十八条的规定追究法律责任</w:t>
      </w:r>
      <w:r w:rsidR="003220A0" w:rsidRPr="003220A0">
        <w:rPr>
          <w:rFonts w:ascii="Times New Roman" w:eastAsia="华文仿宋" w:hAnsi="Times New Roman" w:hint="eastAsia"/>
          <w:sz w:val="32"/>
          <w:szCs w:val="32"/>
        </w:rPr>
        <w:t>。</w:t>
      </w:r>
    </w:p>
    <w:p w14:paraId="7BE8DF9E" w14:textId="3B37C977" w:rsidR="00123ED5" w:rsidRDefault="005871DA" w:rsidP="00123ED5">
      <w:pPr>
        <w:snapToGrid w:val="0"/>
        <w:spacing w:line="540" w:lineRule="exact"/>
        <w:ind w:firstLineChars="184" w:firstLine="589"/>
        <w:rPr>
          <w:rFonts w:ascii="Times New Roman" w:eastAsia="华文仿宋" w:hAnsi="Times New Roman"/>
          <w:b/>
          <w:bCs/>
          <w:sz w:val="32"/>
          <w:szCs w:val="32"/>
        </w:rPr>
      </w:pPr>
      <w:r>
        <w:rPr>
          <w:rFonts w:ascii="Times New Roman" w:eastAsia="华文仿宋" w:hAnsi="Times New Roman" w:hint="eastAsia"/>
          <w:sz w:val="32"/>
          <w:szCs w:val="32"/>
        </w:rPr>
        <w:t>3</w:t>
      </w:r>
      <w:r>
        <w:rPr>
          <w:rFonts w:ascii="Times New Roman" w:eastAsia="华文仿宋" w:hAnsi="Times New Roman"/>
          <w:sz w:val="32"/>
          <w:szCs w:val="32"/>
        </w:rPr>
        <w:t xml:space="preserve">. </w:t>
      </w:r>
      <w:r w:rsidRPr="005871DA">
        <w:rPr>
          <w:rFonts w:ascii="Times New Roman" w:eastAsia="华文仿宋" w:hAnsi="Times New Roman" w:hint="eastAsia"/>
          <w:b/>
          <w:bCs/>
          <w:sz w:val="32"/>
          <w:szCs w:val="32"/>
        </w:rPr>
        <w:t>报送方式。</w:t>
      </w:r>
      <w:r w:rsidRPr="005871DA">
        <w:rPr>
          <w:rFonts w:ascii="Times New Roman" w:eastAsia="华文仿宋" w:hAnsi="Times New Roman" w:hint="eastAsia"/>
          <w:sz w:val="32"/>
          <w:szCs w:val="32"/>
        </w:rPr>
        <w:t>清理情况统计表</w:t>
      </w:r>
      <w:r w:rsidR="00123ED5">
        <w:rPr>
          <w:rFonts w:ascii="Times New Roman" w:eastAsia="华文仿宋" w:hAnsi="Times New Roman" w:hint="eastAsia"/>
          <w:sz w:val="32"/>
          <w:szCs w:val="32"/>
        </w:rPr>
        <w:t>（附件）</w:t>
      </w:r>
      <w:r>
        <w:rPr>
          <w:rFonts w:ascii="Times New Roman" w:eastAsia="华文仿宋" w:hAnsi="Times New Roman" w:hint="eastAsia"/>
          <w:sz w:val="32"/>
          <w:szCs w:val="32"/>
        </w:rPr>
        <w:t>请</w:t>
      </w:r>
      <w:r w:rsidRPr="005871DA">
        <w:rPr>
          <w:rFonts w:ascii="Times New Roman" w:eastAsia="华文仿宋" w:hAnsi="Times New Roman" w:hint="eastAsia"/>
          <w:sz w:val="32"/>
          <w:szCs w:val="32"/>
        </w:rPr>
        <w:t>于</w:t>
      </w:r>
      <w:r w:rsidRPr="005871DA">
        <w:rPr>
          <w:rFonts w:ascii="Times New Roman" w:eastAsia="华文仿宋" w:hAnsi="Times New Roman" w:hint="eastAsia"/>
          <w:sz w:val="32"/>
          <w:szCs w:val="32"/>
        </w:rPr>
        <w:t>9</w:t>
      </w:r>
      <w:r w:rsidRPr="005871DA">
        <w:rPr>
          <w:rFonts w:ascii="Times New Roman" w:eastAsia="华文仿宋" w:hAnsi="Times New Roman" w:hint="eastAsia"/>
          <w:sz w:val="32"/>
          <w:szCs w:val="32"/>
        </w:rPr>
        <w:t>月</w:t>
      </w:r>
      <w:r w:rsidRPr="005871DA">
        <w:rPr>
          <w:rFonts w:ascii="Times New Roman" w:eastAsia="华文仿宋" w:hAnsi="Times New Roman" w:hint="eastAsia"/>
          <w:sz w:val="32"/>
          <w:szCs w:val="32"/>
        </w:rPr>
        <w:t>1</w:t>
      </w:r>
      <w:r w:rsidR="0095676E">
        <w:rPr>
          <w:rFonts w:ascii="Times New Roman" w:eastAsia="华文仿宋" w:hAnsi="Times New Roman"/>
          <w:sz w:val="32"/>
          <w:szCs w:val="32"/>
        </w:rPr>
        <w:t>5</w:t>
      </w:r>
      <w:r w:rsidRPr="005871DA">
        <w:rPr>
          <w:rFonts w:ascii="Times New Roman" w:eastAsia="华文仿宋" w:hAnsi="Times New Roman" w:hint="eastAsia"/>
          <w:sz w:val="32"/>
          <w:szCs w:val="32"/>
        </w:rPr>
        <w:t>日下班前报送</w:t>
      </w:r>
      <w:r>
        <w:rPr>
          <w:rFonts w:ascii="Times New Roman" w:eastAsia="华文仿宋" w:hAnsi="Times New Roman" w:hint="eastAsia"/>
          <w:sz w:val="32"/>
          <w:szCs w:val="32"/>
        </w:rPr>
        <w:t>至</w:t>
      </w:r>
      <w:r w:rsidR="00CD26F4" w:rsidRPr="00CD26F4">
        <w:rPr>
          <w:rFonts w:ascii="Times New Roman" w:eastAsia="华文仿宋" w:hAnsi="Times New Roman" w:hint="eastAsia"/>
          <w:sz w:val="32"/>
          <w:szCs w:val="32"/>
        </w:rPr>
        <w:t>市财政局政府采购管理处</w:t>
      </w:r>
      <w:r w:rsidRPr="005871DA">
        <w:rPr>
          <w:rFonts w:ascii="Times New Roman" w:eastAsia="华文仿宋" w:hAnsi="Times New Roman" w:hint="eastAsia"/>
          <w:sz w:val="32"/>
          <w:szCs w:val="32"/>
        </w:rPr>
        <w:t>（加盖公章扫描件与电子文档一并报送</w:t>
      </w:r>
      <w:r w:rsidR="00D63CEA">
        <w:rPr>
          <w:rFonts w:ascii="Times New Roman" w:eastAsia="华文仿宋" w:hAnsi="Times New Roman" w:hint="eastAsia"/>
          <w:sz w:val="32"/>
          <w:szCs w:val="32"/>
        </w:rPr>
        <w:t>电子邮箱</w:t>
      </w:r>
      <w:r w:rsidRPr="005871DA">
        <w:rPr>
          <w:rFonts w:ascii="Times New Roman" w:eastAsia="华文仿宋" w:hAnsi="Times New Roman" w:hint="eastAsia"/>
          <w:sz w:val="32"/>
          <w:szCs w:val="32"/>
        </w:rPr>
        <w:t>），无相关情况的，也请盖章报送。</w:t>
      </w:r>
    </w:p>
    <w:p w14:paraId="7F2C0672" w14:textId="77777777" w:rsidR="00123ED5" w:rsidRDefault="00123ED5" w:rsidP="00123ED5">
      <w:pPr>
        <w:snapToGrid w:val="0"/>
        <w:spacing w:line="540" w:lineRule="exact"/>
        <w:ind w:firstLineChars="184" w:firstLine="589"/>
        <w:rPr>
          <w:rFonts w:ascii="Times New Roman" w:eastAsia="华文仿宋" w:hAnsi="Times New Roman"/>
          <w:b/>
          <w:bCs/>
          <w:sz w:val="32"/>
          <w:szCs w:val="32"/>
        </w:rPr>
      </w:pPr>
    </w:p>
    <w:p w14:paraId="774B4BF8" w14:textId="77777777" w:rsidR="00123ED5" w:rsidRDefault="0065414B" w:rsidP="00123ED5">
      <w:pPr>
        <w:snapToGrid w:val="0"/>
        <w:spacing w:line="540" w:lineRule="exact"/>
        <w:ind w:firstLineChars="184" w:firstLine="589"/>
        <w:rPr>
          <w:rFonts w:ascii="Times New Roman" w:eastAsia="华文仿宋" w:hAnsi="Times New Roman"/>
          <w:b/>
          <w:bCs/>
          <w:sz w:val="32"/>
          <w:szCs w:val="32"/>
        </w:rPr>
      </w:pPr>
      <w:r w:rsidRPr="000900E8">
        <w:rPr>
          <w:rFonts w:ascii="Times New Roman" w:eastAsia="华文仿宋" w:hAnsi="Times New Roman"/>
          <w:sz w:val="32"/>
          <w:szCs w:val="32"/>
        </w:rPr>
        <w:t>联系人：</w:t>
      </w:r>
      <w:bookmarkStart w:id="4" w:name="_Hlk112248471"/>
      <w:r w:rsidRPr="000900E8">
        <w:rPr>
          <w:rFonts w:ascii="Times New Roman" w:eastAsia="华文仿宋" w:hAnsi="Times New Roman"/>
          <w:sz w:val="32"/>
          <w:szCs w:val="32"/>
        </w:rPr>
        <w:t>市财政局政府采购管理处</w:t>
      </w:r>
      <w:bookmarkEnd w:id="4"/>
      <w:r w:rsidRPr="000900E8">
        <w:rPr>
          <w:rFonts w:ascii="Times New Roman" w:eastAsia="华文仿宋" w:hAnsi="Times New Roman"/>
          <w:sz w:val="32"/>
          <w:szCs w:val="32"/>
        </w:rPr>
        <w:t xml:space="preserve"> </w:t>
      </w:r>
      <w:r w:rsidRPr="000900E8">
        <w:rPr>
          <w:rFonts w:ascii="Times New Roman" w:eastAsia="华文仿宋" w:hAnsi="Times New Roman"/>
          <w:sz w:val="32"/>
          <w:szCs w:val="32"/>
        </w:rPr>
        <w:t>高世仰</w:t>
      </w:r>
      <w:r w:rsidRPr="000900E8">
        <w:rPr>
          <w:rFonts w:ascii="Times New Roman" w:eastAsia="华文仿宋" w:hAnsi="Times New Roman"/>
          <w:sz w:val="32"/>
          <w:szCs w:val="32"/>
        </w:rPr>
        <w:t xml:space="preserve"> 51808868  </w:t>
      </w:r>
    </w:p>
    <w:p w14:paraId="5140FA35" w14:textId="41626862" w:rsidR="0065414B" w:rsidRPr="00123ED5" w:rsidRDefault="0065414B" w:rsidP="00123ED5">
      <w:pPr>
        <w:snapToGrid w:val="0"/>
        <w:spacing w:line="540" w:lineRule="exact"/>
        <w:ind w:firstLineChars="184" w:firstLine="589"/>
        <w:rPr>
          <w:rFonts w:ascii="Times New Roman" w:eastAsia="华文仿宋" w:hAnsi="Times New Roman"/>
          <w:b/>
          <w:bCs/>
          <w:sz w:val="32"/>
          <w:szCs w:val="32"/>
        </w:rPr>
      </w:pPr>
      <w:r w:rsidRPr="000900E8">
        <w:rPr>
          <w:rFonts w:ascii="Times New Roman" w:eastAsia="华文仿宋" w:hAnsi="Times New Roman"/>
          <w:sz w:val="32"/>
          <w:szCs w:val="32"/>
        </w:rPr>
        <w:lastRenderedPageBreak/>
        <w:t>电子邮箱：</w:t>
      </w:r>
      <w:bookmarkStart w:id="5" w:name="_Hlk112248947"/>
      <w:r w:rsidR="00CD26F4" w:rsidRPr="00CD26F4">
        <w:rPr>
          <w:rFonts w:ascii="Times New Roman" w:eastAsia="华文仿宋" w:hAnsi="Times New Roman"/>
          <w:sz w:val="32"/>
          <w:szCs w:val="32"/>
        </w:rPr>
        <w:t>zfcg@njcz.gov.cn</w:t>
      </w:r>
      <w:bookmarkEnd w:id="5"/>
      <w:r w:rsidR="00CD26F4">
        <w:rPr>
          <w:rFonts w:ascii="Times New Roman" w:eastAsia="华文仿宋" w:hAnsi="Times New Roman"/>
          <w:sz w:val="32"/>
          <w:szCs w:val="32"/>
        </w:rPr>
        <w:t xml:space="preserve">       </w:t>
      </w:r>
      <w:r w:rsidRPr="000900E8">
        <w:rPr>
          <w:rFonts w:ascii="Times New Roman" w:eastAsia="华文仿宋" w:hAnsi="Times New Roman"/>
          <w:sz w:val="32"/>
          <w:szCs w:val="32"/>
        </w:rPr>
        <w:t>传</w:t>
      </w:r>
      <w:r w:rsidR="00F80C0A" w:rsidRPr="000900E8">
        <w:rPr>
          <w:rFonts w:ascii="Times New Roman" w:eastAsia="华文仿宋" w:hAnsi="Times New Roman"/>
          <w:sz w:val="32"/>
          <w:szCs w:val="32"/>
        </w:rPr>
        <w:t xml:space="preserve"> </w:t>
      </w:r>
      <w:r w:rsidRPr="000900E8">
        <w:rPr>
          <w:rFonts w:ascii="Times New Roman" w:eastAsia="华文仿宋" w:hAnsi="Times New Roman"/>
          <w:sz w:val="32"/>
          <w:szCs w:val="32"/>
        </w:rPr>
        <w:t>真：</w:t>
      </w:r>
      <w:r w:rsidRPr="000900E8">
        <w:rPr>
          <w:rFonts w:ascii="Times New Roman" w:eastAsia="华文仿宋" w:hAnsi="Times New Roman"/>
          <w:sz w:val="32"/>
          <w:szCs w:val="32"/>
        </w:rPr>
        <w:t>51808867</w:t>
      </w:r>
    </w:p>
    <w:p w14:paraId="44CBA88F" w14:textId="283037D5" w:rsidR="0065414B" w:rsidRDefault="0065414B" w:rsidP="00F80C0A">
      <w:pPr>
        <w:snapToGrid w:val="0"/>
        <w:spacing w:line="540" w:lineRule="exact"/>
        <w:ind w:firstLineChars="200" w:firstLine="640"/>
        <w:rPr>
          <w:rFonts w:ascii="Times New Roman" w:eastAsia="华文仿宋" w:hAnsi="Times New Roman"/>
          <w:sz w:val="32"/>
          <w:szCs w:val="32"/>
        </w:rPr>
      </w:pPr>
    </w:p>
    <w:p w14:paraId="5CDAB1C1" w14:textId="5610822C" w:rsidR="00123ED5" w:rsidRPr="00CD26F4" w:rsidRDefault="00123ED5" w:rsidP="00F80C0A">
      <w:pPr>
        <w:snapToGrid w:val="0"/>
        <w:spacing w:line="540" w:lineRule="exact"/>
        <w:ind w:firstLineChars="200" w:firstLine="640"/>
        <w:rPr>
          <w:rFonts w:ascii="Times New Roman" w:eastAsia="华文仿宋" w:hAnsi="Times New Roman"/>
          <w:sz w:val="32"/>
          <w:szCs w:val="32"/>
        </w:rPr>
      </w:pPr>
      <w:r w:rsidRPr="00123ED5">
        <w:rPr>
          <w:rFonts w:ascii="Times New Roman" w:eastAsia="华文仿宋" w:hAnsi="Times New Roman" w:hint="eastAsia"/>
          <w:sz w:val="32"/>
          <w:szCs w:val="32"/>
        </w:rPr>
        <w:t>附件：违规收取政府采购各类保证金清理情况统计表</w:t>
      </w:r>
    </w:p>
    <w:p w14:paraId="540E3F9A" w14:textId="77777777" w:rsidR="00840E11" w:rsidRDefault="00840E11" w:rsidP="00F80C0A">
      <w:pPr>
        <w:snapToGrid w:val="0"/>
        <w:spacing w:line="540" w:lineRule="exact"/>
        <w:ind w:firstLineChars="184" w:firstLine="589"/>
        <w:rPr>
          <w:rFonts w:ascii="Times New Roman" w:eastAsia="华文仿宋" w:hAnsi="Times New Roman"/>
          <w:sz w:val="32"/>
          <w:szCs w:val="32"/>
        </w:rPr>
      </w:pPr>
    </w:p>
    <w:p w14:paraId="41AAE5FD" w14:textId="07D861F9" w:rsidR="00B74AD6" w:rsidRDefault="00B74AD6" w:rsidP="00F80C0A">
      <w:pPr>
        <w:snapToGrid w:val="0"/>
        <w:spacing w:line="540" w:lineRule="exact"/>
        <w:ind w:firstLineChars="184" w:firstLine="589"/>
        <w:rPr>
          <w:rFonts w:ascii="Times New Roman" w:eastAsia="华文仿宋" w:hAnsi="Times New Roman"/>
          <w:sz w:val="32"/>
          <w:szCs w:val="32"/>
        </w:rPr>
      </w:pPr>
    </w:p>
    <w:p w14:paraId="1333450F" w14:textId="77777777" w:rsidR="005A322C" w:rsidRPr="000900E8" w:rsidRDefault="005A322C" w:rsidP="00F80C0A">
      <w:pPr>
        <w:snapToGrid w:val="0"/>
        <w:spacing w:line="540" w:lineRule="exact"/>
        <w:ind w:firstLineChars="184" w:firstLine="589"/>
        <w:rPr>
          <w:rFonts w:ascii="Times New Roman" w:eastAsia="华文仿宋" w:hAnsi="Times New Roman"/>
          <w:sz w:val="32"/>
          <w:szCs w:val="32"/>
        </w:rPr>
      </w:pPr>
    </w:p>
    <w:p w14:paraId="5445FC17" w14:textId="77777777" w:rsidR="00840E11" w:rsidRPr="000900E8" w:rsidRDefault="00840E11" w:rsidP="009010D6">
      <w:pPr>
        <w:snapToGrid w:val="0"/>
        <w:spacing w:line="540" w:lineRule="exact"/>
        <w:ind w:right="960" w:firstLineChars="184" w:firstLine="589"/>
        <w:jc w:val="right"/>
        <w:rPr>
          <w:rFonts w:ascii="Times New Roman" w:eastAsia="华文仿宋" w:hAnsi="Times New Roman"/>
          <w:sz w:val="32"/>
          <w:szCs w:val="32"/>
        </w:rPr>
      </w:pPr>
      <w:r w:rsidRPr="000900E8">
        <w:rPr>
          <w:rFonts w:ascii="Times New Roman" w:eastAsia="华文仿宋" w:hAnsi="Times New Roman"/>
          <w:sz w:val="32"/>
          <w:szCs w:val="32"/>
        </w:rPr>
        <w:t>南京市财政局</w:t>
      </w:r>
    </w:p>
    <w:p w14:paraId="1BE4EEC0" w14:textId="2C14B00D" w:rsidR="00840E11" w:rsidRPr="000900E8" w:rsidRDefault="00840E11" w:rsidP="009010D6">
      <w:pPr>
        <w:snapToGrid w:val="0"/>
        <w:spacing w:line="540" w:lineRule="exact"/>
        <w:ind w:right="640" w:firstLineChars="184" w:firstLine="589"/>
        <w:jc w:val="right"/>
        <w:rPr>
          <w:rFonts w:ascii="Times New Roman" w:eastAsia="华文仿宋" w:hAnsi="Times New Roman"/>
          <w:sz w:val="32"/>
          <w:szCs w:val="32"/>
        </w:rPr>
      </w:pPr>
      <w:r w:rsidRPr="000900E8">
        <w:rPr>
          <w:rFonts w:ascii="Times New Roman" w:eastAsia="华文仿宋" w:hAnsi="Times New Roman"/>
          <w:sz w:val="32"/>
          <w:szCs w:val="32"/>
        </w:rPr>
        <w:t>2022</w:t>
      </w:r>
      <w:r w:rsidRPr="000900E8">
        <w:rPr>
          <w:rFonts w:ascii="Times New Roman" w:eastAsia="华文仿宋" w:hAnsi="Times New Roman"/>
          <w:sz w:val="32"/>
          <w:szCs w:val="32"/>
        </w:rPr>
        <w:t>年</w:t>
      </w:r>
      <w:r w:rsidR="001869B5">
        <w:rPr>
          <w:rFonts w:ascii="Times New Roman" w:eastAsia="华文仿宋" w:hAnsi="Times New Roman"/>
          <w:sz w:val="32"/>
          <w:szCs w:val="32"/>
        </w:rPr>
        <w:t>8</w:t>
      </w:r>
      <w:r w:rsidRPr="000900E8">
        <w:rPr>
          <w:rFonts w:ascii="Times New Roman" w:eastAsia="华文仿宋" w:hAnsi="Times New Roman"/>
          <w:sz w:val="32"/>
          <w:szCs w:val="32"/>
        </w:rPr>
        <w:t>月</w:t>
      </w:r>
      <w:r w:rsidR="00B459CB">
        <w:rPr>
          <w:rFonts w:ascii="Times New Roman" w:eastAsia="华文仿宋" w:hAnsi="Times New Roman"/>
          <w:sz w:val="32"/>
          <w:szCs w:val="32"/>
        </w:rPr>
        <w:t>24</w:t>
      </w:r>
      <w:r w:rsidRPr="000900E8">
        <w:rPr>
          <w:rFonts w:ascii="Times New Roman" w:eastAsia="华文仿宋" w:hAnsi="Times New Roman"/>
          <w:sz w:val="32"/>
          <w:szCs w:val="32"/>
        </w:rPr>
        <w:t>日</w:t>
      </w:r>
    </w:p>
    <w:sectPr w:rsidR="00840E11" w:rsidRPr="000900E8" w:rsidSect="00361663">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A491" w14:textId="77777777" w:rsidR="006B3637" w:rsidRDefault="006B3637" w:rsidP="00FA61E7">
      <w:r>
        <w:separator/>
      </w:r>
    </w:p>
  </w:endnote>
  <w:endnote w:type="continuationSeparator" w:id="0">
    <w:p w14:paraId="3AD45893" w14:textId="77777777" w:rsidR="006B3637" w:rsidRDefault="006B3637" w:rsidP="00FA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024060"/>
      <w:docPartObj>
        <w:docPartGallery w:val="Page Numbers (Bottom of Page)"/>
        <w:docPartUnique/>
      </w:docPartObj>
    </w:sdtPr>
    <w:sdtEndPr>
      <w:rPr>
        <w:sz w:val="21"/>
        <w:szCs w:val="21"/>
      </w:rPr>
    </w:sdtEndPr>
    <w:sdtContent>
      <w:p w14:paraId="2595DED5" w14:textId="2FD7563D" w:rsidR="00DF7C24" w:rsidRPr="00DF7C24" w:rsidRDefault="00DF7C24">
        <w:pPr>
          <w:pStyle w:val="a5"/>
          <w:jc w:val="center"/>
          <w:rPr>
            <w:sz w:val="21"/>
            <w:szCs w:val="21"/>
          </w:rPr>
        </w:pPr>
        <w:r w:rsidRPr="00DF7C24">
          <w:rPr>
            <w:sz w:val="21"/>
            <w:szCs w:val="21"/>
          </w:rPr>
          <w:fldChar w:fldCharType="begin"/>
        </w:r>
        <w:r w:rsidRPr="00DF7C24">
          <w:rPr>
            <w:sz w:val="21"/>
            <w:szCs w:val="21"/>
          </w:rPr>
          <w:instrText>PAGE   \* MERGEFORMAT</w:instrText>
        </w:r>
        <w:r w:rsidRPr="00DF7C24">
          <w:rPr>
            <w:sz w:val="21"/>
            <w:szCs w:val="21"/>
          </w:rPr>
          <w:fldChar w:fldCharType="separate"/>
        </w:r>
        <w:r w:rsidRPr="00DF7C24">
          <w:rPr>
            <w:sz w:val="21"/>
            <w:szCs w:val="21"/>
            <w:lang w:val="zh-CN"/>
          </w:rPr>
          <w:t>2</w:t>
        </w:r>
        <w:r w:rsidRPr="00DF7C24">
          <w:rPr>
            <w:sz w:val="21"/>
            <w:szCs w:val="21"/>
          </w:rPr>
          <w:fldChar w:fldCharType="end"/>
        </w:r>
      </w:p>
    </w:sdtContent>
  </w:sdt>
  <w:p w14:paraId="67A3ED40" w14:textId="77777777" w:rsidR="00DF7C24" w:rsidRDefault="00DF7C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31E3" w14:textId="77777777" w:rsidR="006B3637" w:rsidRDefault="006B3637" w:rsidP="00FA61E7">
      <w:r>
        <w:separator/>
      </w:r>
    </w:p>
  </w:footnote>
  <w:footnote w:type="continuationSeparator" w:id="0">
    <w:p w14:paraId="7808352E" w14:textId="77777777" w:rsidR="006B3637" w:rsidRDefault="006B3637" w:rsidP="00FA6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F40AF"/>
    <w:multiLevelType w:val="hybridMultilevel"/>
    <w:tmpl w:val="3BB87036"/>
    <w:lvl w:ilvl="0" w:tplc="246215B6">
      <w:start w:val="1"/>
      <w:numFmt w:val="decimal"/>
      <w:lvlText w:val="%1."/>
      <w:lvlJc w:val="left"/>
      <w:pPr>
        <w:ind w:left="994" w:hanging="405"/>
      </w:pPr>
      <w:rPr>
        <w:rFonts w:hint="default"/>
      </w:r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num w:numId="1" w16cid:durableId="56186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13"/>
    <w:rsid w:val="000069FF"/>
    <w:rsid w:val="0002443F"/>
    <w:rsid w:val="00036B48"/>
    <w:rsid w:val="00043B77"/>
    <w:rsid w:val="0005171E"/>
    <w:rsid w:val="0008144F"/>
    <w:rsid w:val="00084AD8"/>
    <w:rsid w:val="000900E8"/>
    <w:rsid w:val="000C1B82"/>
    <w:rsid w:val="00123ED5"/>
    <w:rsid w:val="001418F9"/>
    <w:rsid w:val="0015178E"/>
    <w:rsid w:val="0017383B"/>
    <w:rsid w:val="001869B5"/>
    <w:rsid w:val="001B25F5"/>
    <w:rsid w:val="001D00A2"/>
    <w:rsid w:val="001E5C69"/>
    <w:rsid w:val="00205E40"/>
    <w:rsid w:val="00223B6D"/>
    <w:rsid w:val="00260F3D"/>
    <w:rsid w:val="002A3D92"/>
    <w:rsid w:val="002A5E18"/>
    <w:rsid w:val="002B2E36"/>
    <w:rsid w:val="002B6B54"/>
    <w:rsid w:val="002B6C76"/>
    <w:rsid w:val="002D3E40"/>
    <w:rsid w:val="00301F6B"/>
    <w:rsid w:val="003220A0"/>
    <w:rsid w:val="0032730E"/>
    <w:rsid w:val="0033681E"/>
    <w:rsid w:val="00336E9B"/>
    <w:rsid w:val="00361663"/>
    <w:rsid w:val="00374EF1"/>
    <w:rsid w:val="003B28EF"/>
    <w:rsid w:val="003B7D82"/>
    <w:rsid w:val="003C727A"/>
    <w:rsid w:val="003D4AB7"/>
    <w:rsid w:val="003E6F95"/>
    <w:rsid w:val="00494B07"/>
    <w:rsid w:val="004A24E6"/>
    <w:rsid w:val="004A5B6A"/>
    <w:rsid w:val="004A7F21"/>
    <w:rsid w:val="004D27B4"/>
    <w:rsid w:val="004E4EC9"/>
    <w:rsid w:val="004E5A3B"/>
    <w:rsid w:val="005252A9"/>
    <w:rsid w:val="00527ABB"/>
    <w:rsid w:val="00536A80"/>
    <w:rsid w:val="00561704"/>
    <w:rsid w:val="005762E2"/>
    <w:rsid w:val="005871DA"/>
    <w:rsid w:val="005A322C"/>
    <w:rsid w:val="006133D7"/>
    <w:rsid w:val="00620F0A"/>
    <w:rsid w:val="0065414B"/>
    <w:rsid w:val="006A3F37"/>
    <w:rsid w:val="006B3637"/>
    <w:rsid w:val="006D75EB"/>
    <w:rsid w:val="006E5CED"/>
    <w:rsid w:val="006F4198"/>
    <w:rsid w:val="006F52A4"/>
    <w:rsid w:val="00736F6B"/>
    <w:rsid w:val="00744542"/>
    <w:rsid w:val="00745C0E"/>
    <w:rsid w:val="0077564C"/>
    <w:rsid w:val="007A304A"/>
    <w:rsid w:val="007B5E53"/>
    <w:rsid w:val="007B79E6"/>
    <w:rsid w:val="007D634F"/>
    <w:rsid w:val="007F01F5"/>
    <w:rsid w:val="00840E11"/>
    <w:rsid w:val="00870C96"/>
    <w:rsid w:val="00895F0E"/>
    <w:rsid w:val="008B08B4"/>
    <w:rsid w:val="008B774C"/>
    <w:rsid w:val="008D2FF4"/>
    <w:rsid w:val="008E7508"/>
    <w:rsid w:val="009010D6"/>
    <w:rsid w:val="00910F71"/>
    <w:rsid w:val="0092697F"/>
    <w:rsid w:val="00927361"/>
    <w:rsid w:val="00941E03"/>
    <w:rsid w:val="0095676E"/>
    <w:rsid w:val="009969A1"/>
    <w:rsid w:val="009B7E3E"/>
    <w:rsid w:val="009D43DA"/>
    <w:rsid w:val="00A22970"/>
    <w:rsid w:val="00A3306A"/>
    <w:rsid w:val="00A366B8"/>
    <w:rsid w:val="00AC3258"/>
    <w:rsid w:val="00AF69C8"/>
    <w:rsid w:val="00B44B87"/>
    <w:rsid w:val="00B459CB"/>
    <w:rsid w:val="00B51FA6"/>
    <w:rsid w:val="00B56831"/>
    <w:rsid w:val="00B74AD6"/>
    <w:rsid w:val="00B959AD"/>
    <w:rsid w:val="00BB3FA2"/>
    <w:rsid w:val="00BB6C8C"/>
    <w:rsid w:val="00BD37B3"/>
    <w:rsid w:val="00BD5B77"/>
    <w:rsid w:val="00BD7609"/>
    <w:rsid w:val="00C031D7"/>
    <w:rsid w:val="00C07FB8"/>
    <w:rsid w:val="00C15545"/>
    <w:rsid w:val="00C76D07"/>
    <w:rsid w:val="00CA5B8F"/>
    <w:rsid w:val="00CD26F4"/>
    <w:rsid w:val="00CE4594"/>
    <w:rsid w:val="00D5482E"/>
    <w:rsid w:val="00D63CEA"/>
    <w:rsid w:val="00DB7EA1"/>
    <w:rsid w:val="00DF7C24"/>
    <w:rsid w:val="00E06902"/>
    <w:rsid w:val="00E550D0"/>
    <w:rsid w:val="00E7410F"/>
    <w:rsid w:val="00E75FA2"/>
    <w:rsid w:val="00E81EE6"/>
    <w:rsid w:val="00E95DE3"/>
    <w:rsid w:val="00E96913"/>
    <w:rsid w:val="00EE6DE7"/>
    <w:rsid w:val="00F145B5"/>
    <w:rsid w:val="00F3459E"/>
    <w:rsid w:val="00F652F5"/>
    <w:rsid w:val="00F80C0A"/>
    <w:rsid w:val="00F81271"/>
    <w:rsid w:val="00F96797"/>
    <w:rsid w:val="00FA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7325"/>
  <w15:chartTrackingRefBased/>
  <w15:docId w15:val="{2E8D57F6-43CF-4B25-8447-90C3B38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6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E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A61E7"/>
    <w:rPr>
      <w:kern w:val="2"/>
      <w:sz w:val="18"/>
      <w:szCs w:val="18"/>
    </w:rPr>
  </w:style>
  <w:style w:type="paragraph" w:styleId="a5">
    <w:name w:val="footer"/>
    <w:basedOn w:val="a"/>
    <w:link w:val="a6"/>
    <w:uiPriority w:val="99"/>
    <w:unhideWhenUsed/>
    <w:rsid w:val="00FA61E7"/>
    <w:pPr>
      <w:tabs>
        <w:tab w:val="center" w:pos="4153"/>
        <w:tab w:val="right" w:pos="8306"/>
      </w:tabs>
      <w:snapToGrid w:val="0"/>
      <w:jc w:val="left"/>
    </w:pPr>
    <w:rPr>
      <w:sz w:val="18"/>
      <w:szCs w:val="18"/>
    </w:rPr>
  </w:style>
  <w:style w:type="character" w:customStyle="1" w:styleId="a6">
    <w:name w:val="页脚 字符"/>
    <w:link w:val="a5"/>
    <w:uiPriority w:val="99"/>
    <w:rsid w:val="00FA61E7"/>
    <w:rPr>
      <w:kern w:val="2"/>
      <w:sz w:val="18"/>
      <w:szCs w:val="18"/>
    </w:rPr>
  </w:style>
  <w:style w:type="paragraph" w:styleId="a7">
    <w:name w:val="Balloon Text"/>
    <w:basedOn w:val="a"/>
    <w:link w:val="a8"/>
    <w:uiPriority w:val="99"/>
    <w:semiHidden/>
    <w:unhideWhenUsed/>
    <w:rsid w:val="00FA61E7"/>
    <w:rPr>
      <w:sz w:val="18"/>
      <w:szCs w:val="18"/>
    </w:rPr>
  </w:style>
  <w:style w:type="character" w:customStyle="1" w:styleId="a8">
    <w:name w:val="批注框文本 字符"/>
    <w:link w:val="a7"/>
    <w:uiPriority w:val="99"/>
    <w:semiHidden/>
    <w:rsid w:val="00FA61E7"/>
    <w:rPr>
      <w:kern w:val="2"/>
      <w:sz w:val="18"/>
      <w:szCs w:val="18"/>
    </w:rPr>
  </w:style>
  <w:style w:type="character" w:styleId="a9">
    <w:name w:val="Hyperlink"/>
    <w:uiPriority w:val="99"/>
    <w:unhideWhenUsed/>
    <w:rsid w:val="00F80C0A"/>
    <w:rPr>
      <w:color w:val="0000FF"/>
      <w:u w:val="single"/>
    </w:rPr>
  </w:style>
  <w:style w:type="character" w:styleId="aa">
    <w:name w:val="Unresolved Mention"/>
    <w:basedOn w:val="a0"/>
    <w:uiPriority w:val="99"/>
    <w:semiHidden/>
    <w:unhideWhenUsed/>
    <w:rsid w:val="00CD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05">
      <w:bodyDiv w:val="1"/>
      <w:marLeft w:val="0"/>
      <w:marRight w:val="0"/>
      <w:marTop w:val="0"/>
      <w:marBottom w:val="0"/>
      <w:divBdr>
        <w:top w:val="none" w:sz="0" w:space="0" w:color="auto"/>
        <w:left w:val="none" w:sz="0" w:space="0" w:color="auto"/>
        <w:bottom w:val="none" w:sz="0" w:space="0" w:color="auto"/>
        <w:right w:val="none" w:sz="0" w:space="0" w:color="auto"/>
      </w:divBdr>
    </w:div>
    <w:div w:id="599679903">
      <w:bodyDiv w:val="1"/>
      <w:marLeft w:val="0"/>
      <w:marRight w:val="0"/>
      <w:marTop w:val="0"/>
      <w:marBottom w:val="0"/>
      <w:divBdr>
        <w:top w:val="none" w:sz="0" w:space="0" w:color="auto"/>
        <w:left w:val="none" w:sz="0" w:space="0" w:color="auto"/>
        <w:bottom w:val="none" w:sz="0" w:space="0" w:color="auto"/>
        <w:right w:val="none" w:sz="0" w:space="0" w:color="auto"/>
      </w:divBdr>
    </w:div>
    <w:div w:id="724136916">
      <w:bodyDiv w:val="1"/>
      <w:marLeft w:val="0"/>
      <w:marRight w:val="0"/>
      <w:marTop w:val="0"/>
      <w:marBottom w:val="0"/>
      <w:divBdr>
        <w:top w:val="none" w:sz="0" w:space="0" w:color="auto"/>
        <w:left w:val="none" w:sz="0" w:space="0" w:color="auto"/>
        <w:bottom w:val="none" w:sz="0" w:space="0" w:color="auto"/>
        <w:right w:val="none" w:sz="0" w:space="0" w:color="auto"/>
      </w:divBdr>
    </w:div>
    <w:div w:id="1034498140">
      <w:bodyDiv w:val="1"/>
      <w:marLeft w:val="0"/>
      <w:marRight w:val="0"/>
      <w:marTop w:val="0"/>
      <w:marBottom w:val="0"/>
      <w:divBdr>
        <w:top w:val="none" w:sz="0" w:space="0" w:color="auto"/>
        <w:left w:val="none" w:sz="0" w:space="0" w:color="auto"/>
        <w:bottom w:val="none" w:sz="0" w:space="0" w:color="auto"/>
        <w:right w:val="none" w:sz="0" w:space="0" w:color="auto"/>
      </w:divBdr>
    </w:div>
    <w:div w:id="1110469626">
      <w:bodyDiv w:val="1"/>
      <w:marLeft w:val="0"/>
      <w:marRight w:val="0"/>
      <w:marTop w:val="0"/>
      <w:marBottom w:val="0"/>
      <w:divBdr>
        <w:top w:val="none" w:sz="0" w:space="0" w:color="auto"/>
        <w:left w:val="none" w:sz="0" w:space="0" w:color="auto"/>
        <w:bottom w:val="none" w:sz="0" w:space="0" w:color="auto"/>
        <w:right w:val="none" w:sz="0" w:space="0" w:color="auto"/>
      </w:divBdr>
    </w:div>
    <w:div w:id="1330065212">
      <w:bodyDiv w:val="1"/>
      <w:marLeft w:val="0"/>
      <w:marRight w:val="0"/>
      <w:marTop w:val="0"/>
      <w:marBottom w:val="0"/>
      <w:divBdr>
        <w:top w:val="none" w:sz="0" w:space="0" w:color="auto"/>
        <w:left w:val="none" w:sz="0" w:space="0" w:color="auto"/>
        <w:bottom w:val="none" w:sz="0" w:space="0" w:color="auto"/>
        <w:right w:val="none" w:sz="0" w:space="0" w:color="auto"/>
      </w:divBdr>
    </w:div>
    <w:div w:id="1692146136">
      <w:bodyDiv w:val="1"/>
      <w:marLeft w:val="0"/>
      <w:marRight w:val="0"/>
      <w:marTop w:val="0"/>
      <w:marBottom w:val="0"/>
      <w:divBdr>
        <w:top w:val="none" w:sz="0" w:space="0" w:color="auto"/>
        <w:left w:val="none" w:sz="0" w:space="0" w:color="auto"/>
        <w:bottom w:val="none" w:sz="0" w:space="0" w:color="auto"/>
        <w:right w:val="none" w:sz="0" w:space="0" w:color="auto"/>
      </w:divBdr>
    </w:div>
    <w:div w:id="19459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310</Words>
  <Characters>1771</Characters>
  <Application>Microsoft Office Word</Application>
  <DocSecurity>0</DocSecurity>
  <Lines>14</Lines>
  <Paragraphs>4</Paragraphs>
  <ScaleCrop>false</ScaleCrop>
  <Company>HP Inc.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dc:creator>
  <cp:keywords/>
  <cp:lastModifiedBy>HQ</cp:lastModifiedBy>
  <cp:revision>4</cp:revision>
  <cp:lastPrinted>2022-08-25T08:55:00Z</cp:lastPrinted>
  <dcterms:created xsi:type="dcterms:W3CDTF">2022-08-25T07:46:00Z</dcterms:created>
  <dcterms:modified xsi:type="dcterms:W3CDTF">2022-08-25T08:55:00Z</dcterms:modified>
</cp:coreProperties>
</file>