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D8" w:rsidRPr="00B07115" w:rsidRDefault="00880BFF">
      <w:pPr>
        <w:jc w:val="center"/>
        <w:rPr>
          <w:rFonts w:asciiTheme="minorEastAsia" w:eastAsiaTheme="minorEastAsia" w:hAnsiTheme="minorEastAsia"/>
          <w:b/>
          <w:bCs/>
          <w:iCs/>
          <w:szCs w:val="21"/>
        </w:rPr>
      </w:pPr>
      <w:r w:rsidRPr="00B07115">
        <w:rPr>
          <w:rFonts w:asciiTheme="minorEastAsia" w:eastAsiaTheme="minorEastAsia" w:hAnsiTheme="minorEastAsia" w:hint="eastAsia"/>
          <w:b/>
          <w:bCs/>
          <w:iCs/>
          <w:szCs w:val="21"/>
        </w:rPr>
        <w:t>南京市浦口区中医院 医疗设备采购项目</w:t>
      </w:r>
    </w:p>
    <w:p w:rsidR="00EF4FD8" w:rsidRPr="00B07115" w:rsidRDefault="00880BFF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B07115">
        <w:rPr>
          <w:rFonts w:asciiTheme="minorEastAsia" w:eastAsiaTheme="minorEastAsia" w:hAnsiTheme="minorEastAsia" w:hint="eastAsia"/>
          <w:b/>
          <w:bCs/>
          <w:szCs w:val="21"/>
        </w:rPr>
        <w:t>招标编号：1</w:t>
      </w:r>
      <w:r w:rsidRPr="00B07115">
        <w:rPr>
          <w:rFonts w:asciiTheme="minorEastAsia" w:eastAsiaTheme="minorEastAsia" w:hAnsiTheme="minorEastAsia"/>
          <w:b/>
          <w:bCs/>
          <w:szCs w:val="21"/>
        </w:rPr>
        <w:t>214-224105149HPY</w:t>
      </w:r>
    </w:p>
    <w:p w:rsidR="00EF4FD8" w:rsidRPr="00B07115" w:rsidRDefault="00880BFF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B07115">
        <w:rPr>
          <w:rFonts w:asciiTheme="minorEastAsia" w:eastAsiaTheme="minorEastAsia" w:hAnsiTheme="minorEastAsia" w:hint="eastAsia"/>
          <w:b/>
          <w:szCs w:val="21"/>
        </w:rPr>
        <w:t>第三部分 采购需求（0</w:t>
      </w:r>
      <w:r w:rsidRPr="00B07115">
        <w:rPr>
          <w:rFonts w:asciiTheme="minorEastAsia" w:eastAsiaTheme="minorEastAsia" w:hAnsiTheme="minorEastAsia"/>
          <w:b/>
          <w:szCs w:val="21"/>
        </w:rPr>
        <w:t>4</w:t>
      </w:r>
      <w:r w:rsidRPr="00B07115">
        <w:rPr>
          <w:rFonts w:asciiTheme="minorEastAsia" w:eastAsiaTheme="minorEastAsia" w:hAnsiTheme="minorEastAsia" w:hint="eastAsia"/>
          <w:b/>
          <w:szCs w:val="21"/>
        </w:rPr>
        <w:t>包）</w:t>
      </w:r>
    </w:p>
    <w:p w:rsidR="00EF4FD8" w:rsidRPr="00B07115" w:rsidRDefault="00EF4FD8">
      <w:pPr>
        <w:jc w:val="center"/>
        <w:rPr>
          <w:rFonts w:asciiTheme="minorEastAsia" w:eastAsiaTheme="minorEastAsia" w:hAnsiTheme="minorEastAsia"/>
          <w:szCs w:val="21"/>
        </w:rPr>
      </w:pPr>
    </w:p>
    <w:p w:rsidR="00EF4FD8" w:rsidRPr="00B07115" w:rsidRDefault="00880BFF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B07115">
        <w:rPr>
          <w:rFonts w:asciiTheme="minorEastAsia" w:eastAsiaTheme="minorEastAsia" w:hAnsiTheme="minorEastAsia" w:hint="eastAsia"/>
          <w:b/>
          <w:szCs w:val="21"/>
        </w:rPr>
        <w:t>一、基本概况：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B07115">
        <w:rPr>
          <w:rFonts w:asciiTheme="minorEastAsia" w:eastAsiaTheme="minorEastAsia" w:hAnsiTheme="minorEastAsia" w:hint="eastAsia"/>
          <w:b/>
          <w:szCs w:val="21"/>
        </w:rPr>
        <w:t>1.1采购清单：</w:t>
      </w:r>
    </w:p>
    <w:tbl>
      <w:tblPr>
        <w:tblW w:w="8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179"/>
        <w:gridCol w:w="851"/>
        <w:gridCol w:w="1843"/>
        <w:gridCol w:w="1701"/>
      </w:tblGrid>
      <w:tr w:rsidR="00B07115" w:rsidRPr="00B07115">
        <w:trPr>
          <w:trHeight w:val="255"/>
        </w:trPr>
        <w:tc>
          <w:tcPr>
            <w:tcW w:w="931" w:type="dxa"/>
            <w:vAlign w:val="center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proofErr w:type="gramStart"/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包号</w:t>
            </w:r>
            <w:proofErr w:type="gramEnd"/>
          </w:p>
        </w:tc>
        <w:tc>
          <w:tcPr>
            <w:tcW w:w="3179" w:type="dxa"/>
            <w:vAlign w:val="center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数量</w:t>
            </w:r>
          </w:p>
        </w:tc>
        <w:tc>
          <w:tcPr>
            <w:tcW w:w="1843" w:type="dxa"/>
            <w:vAlign w:val="center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采购预算</w:t>
            </w:r>
          </w:p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（人民币）</w:t>
            </w:r>
          </w:p>
        </w:tc>
        <w:tc>
          <w:tcPr>
            <w:tcW w:w="1701" w:type="dxa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是否接受</w:t>
            </w:r>
          </w:p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进口产品投标</w:t>
            </w:r>
          </w:p>
        </w:tc>
      </w:tr>
      <w:tr w:rsidR="00B07115" w:rsidRPr="00B07115">
        <w:trPr>
          <w:trHeight w:val="255"/>
        </w:trPr>
        <w:tc>
          <w:tcPr>
            <w:tcW w:w="931" w:type="dxa"/>
            <w:vMerge w:val="restart"/>
            <w:vAlign w:val="center"/>
          </w:tcPr>
          <w:p w:rsidR="00EF4FD8" w:rsidRPr="00B07115" w:rsidRDefault="00880BFF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0</w:t>
            </w:r>
            <w:r w:rsidRPr="00B07115">
              <w:rPr>
                <w:rFonts w:ascii="华文细黑" w:eastAsia="华文细黑" w:hAnsi="华文细黑"/>
                <w:b/>
                <w:szCs w:val="21"/>
              </w:rPr>
              <w:t>4</w:t>
            </w:r>
          </w:p>
        </w:tc>
        <w:tc>
          <w:tcPr>
            <w:tcW w:w="3179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除颤仪</w:t>
            </w:r>
          </w:p>
        </w:tc>
        <w:tc>
          <w:tcPr>
            <w:tcW w:w="85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2台</w:t>
            </w:r>
          </w:p>
        </w:tc>
        <w:tc>
          <w:tcPr>
            <w:tcW w:w="1843" w:type="dxa"/>
            <w:vMerge w:val="restart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9</w:t>
            </w:r>
            <w:r w:rsidRPr="00B07115">
              <w:rPr>
                <w:rFonts w:ascii="华文细黑" w:eastAsia="华文细黑" w:hAnsi="华文细黑"/>
                <w:b/>
                <w:szCs w:val="21"/>
              </w:rPr>
              <w:t>4</w:t>
            </w: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万</w:t>
            </w:r>
          </w:p>
        </w:tc>
        <w:tc>
          <w:tcPr>
            <w:tcW w:w="170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不接受</w:t>
            </w:r>
          </w:p>
        </w:tc>
      </w:tr>
      <w:tr w:rsidR="00B07115" w:rsidRPr="00B07115">
        <w:trPr>
          <w:trHeight w:val="255"/>
        </w:trPr>
        <w:tc>
          <w:tcPr>
            <w:tcW w:w="931" w:type="dxa"/>
            <w:vMerge/>
            <w:vAlign w:val="center"/>
          </w:tcPr>
          <w:p w:rsidR="00EF4FD8" w:rsidRPr="00B07115" w:rsidRDefault="00EF4FD8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监护仪</w:t>
            </w:r>
          </w:p>
        </w:tc>
        <w:tc>
          <w:tcPr>
            <w:tcW w:w="85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1</w:t>
            </w:r>
            <w:r w:rsidRPr="00B07115">
              <w:rPr>
                <w:rFonts w:ascii="华文细黑" w:eastAsia="华文细黑" w:hAnsi="华文细黑"/>
                <w:b/>
                <w:szCs w:val="21"/>
              </w:rPr>
              <w:t>2</w:t>
            </w: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台</w:t>
            </w:r>
          </w:p>
        </w:tc>
        <w:tc>
          <w:tcPr>
            <w:tcW w:w="1843" w:type="dxa"/>
            <w:vMerge/>
            <w:vAlign w:val="center"/>
          </w:tcPr>
          <w:p w:rsidR="00EF4FD8" w:rsidRPr="00B07115" w:rsidRDefault="00EF4FD8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不接受</w:t>
            </w:r>
          </w:p>
        </w:tc>
      </w:tr>
      <w:tr w:rsidR="00B07115" w:rsidRPr="00B07115">
        <w:trPr>
          <w:trHeight w:val="255"/>
        </w:trPr>
        <w:tc>
          <w:tcPr>
            <w:tcW w:w="931" w:type="dxa"/>
            <w:vMerge/>
            <w:vAlign w:val="center"/>
          </w:tcPr>
          <w:p w:rsidR="00EF4FD8" w:rsidRPr="00B07115" w:rsidRDefault="00EF4FD8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输液泵</w:t>
            </w:r>
          </w:p>
        </w:tc>
        <w:tc>
          <w:tcPr>
            <w:tcW w:w="85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1</w:t>
            </w:r>
            <w:r w:rsidRPr="00B07115">
              <w:rPr>
                <w:rFonts w:ascii="华文细黑" w:eastAsia="华文细黑" w:hAnsi="华文细黑"/>
                <w:b/>
                <w:szCs w:val="21"/>
              </w:rPr>
              <w:t>2</w:t>
            </w: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台</w:t>
            </w:r>
          </w:p>
        </w:tc>
        <w:tc>
          <w:tcPr>
            <w:tcW w:w="1843" w:type="dxa"/>
            <w:vMerge/>
            <w:vAlign w:val="center"/>
          </w:tcPr>
          <w:p w:rsidR="00EF4FD8" w:rsidRPr="00B07115" w:rsidRDefault="00EF4FD8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不接受</w:t>
            </w:r>
          </w:p>
        </w:tc>
      </w:tr>
      <w:tr w:rsidR="00B07115" w:rsidRPr="00B07115">
        <w:trPr>
          <w:trHeight w:val="255"/>
        </w:trPr>
        <w:tc>
          <w:tcPr>
            <w:tcW w:w="931" w:type="dxa"/>
            <w:vMerge/>
            <w:vAlign w:val="center"/>
          </w:tcPr>
          <w:p w:rsidR="00EF4FD8" w:rsidRPr="00B07115" w:rsidRDefault="00EF4FD8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3179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注射泵</w:t>
            </w:r>
          </w:p>
        </w:tc>
        <w:tc>
          <w:tcPr>
            <w:tcW w:w="85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1</w:t>
            </w:r>
            <w:r w:rsidRPr="00B07115">
              <w:rPr>
                <w:rFonts w:ascii="华文细黑" w:eastAsia="华文细黑" w:hAnsi="华文细黑"/>
                <w:b/>
                <w:szCs w:val="21"/>
              </w:rPr>
              <w:t>2</w:t>
            </w: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台</w:t>
            </w:r>
          </w:p>
        </w:tc>
        <w:tc>
          <w:tcPr>
            <w:tcW w:w="1843" w:type="dxa"/>
            <w:vMerge/>
            <w:vAlign w:val="center"/>
          </w:tcPr>
          <w:p w:rsidR="00EF4FD8" w:rsidRPr="00B07115" w:rsidRDefault="00EF4FD8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FD8" w:rsidRPr="00B07115" w:rsidRDefault="00880BFF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B07115">
              <w:rPr>
                <w:rFonts w:ascii="华文细黑" w:eastAsia="华文细黑" w:hAnsi="华文细黑" w:hint="eastAsia"/>
                <w:b/>
                <w:szCs w:val="21"/>
              </w:rPr>
              <w:t>不接受</w:t>
            </w:r>
          </w:p>
        </w:tc>
      </w:tr>
    </w:tbl>
    <w:p w:rsidR="00EF4FD8" w:rsidRPr="00B07115" w:rsidRDefault="00EF4FD8">
      <w:pPr>
        <w:spacing w:line="320" w:lineRule="exact"/>
        <w:ind w:leftChars="-354" w:left="-850"/>
        <w:rPr>
          <w:rFonts w:asciiTheme="minorEastAsia" w:eastAsiaTheme="minorEastAsia" w:hAnsiTheme="minorEastAsia"/>
          <w:b/>
        </w:rPr>
      </w:pPr>
    </w:p>
    <w:p w:rsidR="00EF4FD8" w:rsidRPr="00B07115" w:rsidRDefault="00880BFF">
      <w:pPr>
        <w:spacing w:line="320" w:lineRule="exact"/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hint="eastAsia"/>
          <w:b/>
        </w:rPr>
        <w:t xml:space="preserve">二、技术规格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B07115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B07115">
        <w:rPr>
          <w:rFonts w:asciiTheme="minorEastAsia" w:eastAsiaTheme="minorEastAsia" w:hAnsiTheme="minorEastAsia" w:cs="宋体"/>
          <w:b/>
          <w:szCs w:val="21"/>
        </w:rPr>
        <w:t>.1</w:t>
      </w:r>
      <w:r w:rsidRPr="00B07115">
        <w:rPr>
          <w:rFonts w:asciiTheme="minorEastAsia" w:eastAsiaTheme="minorEastAsia" w:hAnsiTheme="minorEastAsia" w:cs="宋体" w:hint="eastAsia"/>
          <w:b/>
          <w:szCs w:val="21"/>
        </w:rPr>
        <w:t>除颤仪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防水防尘等级大于等于IP44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主机重量不超过4.8kg（不含电池、体外电极板）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屏幕尺寸大于等于7英寸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proofErr w:type="gramStart"/>
      <w:r w:rsidRPr="00B07115">
        <w:rPr>
          <w:rFonts w:asciiTheme="minorEastAsia" w:eastAsiaTheme="minorEastAsia" w:hAnsiTheme="minorEastAsia" w:cs="宋体" w:hint="eastAsia"/>
          <w:szCs w:val="21"/>
        </w:rPr>
        <w:t>标配</w:t>
      </w:r>
      <w:proofErr w:type="gramEnd"/>
      <w:r w:rsidRPr="00B07115">
        <w:rPr>
          <w:rFonts w:asciiTheme="minorEastAsia" w:eastAsiaTheme="minorEastAsia" w:hAnsiTheme="minorEastAsia" w:cs="宋体" w:hint="eastAsia"/>
          <w:szCs w:val="21"/>
        </w:rPr>
        <w:t>ECG监测，支持选配12导ECG监测、RESP、SpO2、NIBP、旁流CO2监测功能，其中CO2和体外除颤抗电击满足BF级别，ECG、RESP、SpO2、NIBP和体内除颤抗电击满足CF级别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体外除颤电极板手柄具有支持充电、放电、能量选择功能，具备充电完成指示灯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支持至少三种尺寸体内除颤电极板，适用不同病人类型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支持360 J高能量除颤放电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提供病人接触阻抗指示，显示病人与电极板/电极片接触阻抗状态及具体阻抗值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提供AED语音提示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△手动除颤时，使用电池供电情况下充电至200J小于4.8s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△支持选配CPR辅助功能，CPR传感器设计符合2015 AHA/ERC指南，提供即时的按压反馈，设备界面提供按压深度和按压频率实时参数显示。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电击序列：成人电击能量可配置100~360 J，小儿可配置10~100 J；电击次数可配置1、2、3次，默认配置符合AHA2015指南要求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△AED功能适用于8岁以下人群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提供3/5导心电监护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心率测量范围：成人15~300 bpm，小儿/新生儿15~350 bpm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 xml:space="preserve">心电增益提供自动、2.5 mm/mV、5 mm/mV、10 mm/mV、20 mm/mV、40 mm/mV 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 xml:space="preserve">扫描速度提供50mm/s、25 mm/s、12.5 mm/s、6.25 mm/s 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支持最长24 h连续ECG波形存储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lastRenderedPageBreak/>
        <w:t>支持5600mAh大容量锂电池，提供不小于6 h连续监护，或不小于200次360 J高能量除颤，或不小于4.5 h起搏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支持HL7协议，可将生理波形数据、参数测量数据、报警与提示信息发送至HL7服务器</w:t>
      </w:r>
    </w:p>
    <w:p w:rsidR="00EF4FD8" w:rsidRPr="00B07115" w:rsidRDefault="00880BFF">
      <w:pPr>
        <w:pStyle w:val="af3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△支持起搏功能</w:t>
      </w:r>
    </w:p>
    <w:p w:rsidR="00EF4FD8" w:rsidRPr="00B07115" w:rsidRDefault="00EF4FD8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B07115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B07115">
        <w:rPr>
          <w:rFonts w:asciiTheme="minorEastAsia" w:eastAsiaTheme="minorEastAsia" w:hAnsiTheme="minorEastAsia" w:cs="宋体"/>
          <w:b/>
          <w:szCs w:val="21"/>
        </w:rPr>
        <w:t>.2</w:t>
      </w:r>
      <w:r w:rsidRPr="00B07115">
        <w:rPr>
          <w:rFonts w:asciiTheme="minorEastAsia" w:eastAsiaTheme="minorEastAsia" w:hAnsiTheme="minorEastAsia" w:cs="宋体" w:hint="eastAsia"/>
          <w:b/>
          <w:szCs w:val="21"/>
        </w:rPr>
        <w:t>监护仪</w:t>
      </w:r>
    </w:p>
    <w:p w:rsidR="00EF4FD8" w:rsidRPr="00B07115" w:rsidRDefault="00880BFF">
      <w:pPr>
        <w:pStyle w:val="af3"/>
        <w:numPr>
          <w:ilvl w:val="0"/>
          <w:numId w:val="2"/>
        </w:numPr>
        <w:ind w:firstLineChars="0"/>
      </w:pPr>
      <w:r w:rsidRPr="00B07115">
        <w:rPr>
          <w:rFonts w:hint="eastAsia"/>
        </w:rPr>
        <w:t>整机要求：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模块化监护仪，主机集成内置≥</w:t>
      </w:r>
      <w:r w:rsidRPr="00B07115">
        <w:rPr>
          <w:rFonts w:hint="eastAsia"/>
        </w:rPr>
        <w:t>2</w:t>
      </w:r>
      <w:r w:rsidRPr="00B07115">
        <w:rPr>
          <w:rFonts w:hint="eastAsia"/>
        </w:rPr>
        <w:t>槽位插件槽，可支持</w:t>
      </w:r>
      <w:r w:rsidRPr="00B07115">
        <w:rPr>
          <w:rFonts w:hint="eastAsia"/>
        </w:rPr>
        <w:t>IBP</w:t>
      </w:r>
      <w:r w:rsidRPr="00B07115">
        <w:rPr>
          <w:rFonts w:hint="eastAsia"/>
        </w:rPr>
        <w:t>，</w:t>
      </w:r>
      <w:r w:rsidRPr="00B07115">
        <w:rPr>
          <w:rFonts w:hint="eastAsia"/>
        </w:rPr>
        <w:t>CO2</w:t>
      </w:r>
      <w:r w:rsidRPr="00B07115">
        <w:rPr>
          <w:rFonts w:hint="eastAsia"/>
        </w:rPr>
        <w:t>任意参数模块的即插即用快速扩展临床应用。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整机无风扇设计，防水等级</w:t>
      </w:r>
      <w:r w:rsidRPr="00B07115">
        <w:rPr>
          <w:rFonts w:hint="eastAsia"/>
        </w:rPr>
        <w:t>IPX1</w:t>
      </w:r>
      <w:r w:rsidRPr="00B07115">
        <w:rPr>
          <w:rFonts w:hint="eastAsia"/>
        </w:rPr>
        <w:t>或更高。</w:t>
      </w:r>
      <w:r w:rsidRPr="00B07115">
        <w:rPr>
          <w:rFonts w:hint="eastAsia"/>
        </w:rPr>
        <w:t xml:space="preserve"> 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≥</w:t>
      </w:r>
      <w:r w:rsidRPr="00B07115">
        <w:rPr>
          <w:rFonts w:hint="eastAsia"/>
        </w:rPr>
        <w:t>12.1</w:t>
      </w:r>
      <w:r w:rsidRPr="00B07115">
        <w:rPr>
          <w:rFonts w:hint="eastAsia"/>
        </w:rPr>
        <w:t>英寸彩色液晶触摸屏，分辨率高达</w:t>
      </w:r>
      <w:r w:rsidRPr="00B07115">
        <w:rPr>
          <w:rFonts w:hint="eastAsia"/>
        </w:rPr>
        <w:t>1280*800</w:t>
      </w:r>
      <w:r w:rsidRPr="00B07115">
        <w:rPr>
          <w:rFonts w:hint="eastAsia"/>
        </w:rPr>
        <w:t>像素或更高，≥</w:t>
      </w:r>
      <w:r w:rsidRPr="00B07115">
        <w:rPr>
          <w:rFonts w:hint="eastAsia"/>
        </w:rPr>
        <w:t>10</w:t>
      </w:r>
      <w:r w:rsidRPr="00B07115">
        <w:rPr>
          <w:rFonts w:hint="eastAsia"/>
        </w:rPr>
        <w:t>通道波形显示。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hint="eastAsia"/>
        </w:rPr>
        <w:t>屏幕采用最新</w:t>
      </w:r>
      <w:proofErr w:type="gramStart"/>
      <w:r w:rsidRPr="00B07115">
        <w:rPr>
          <w:rFonts w:hint="eastAsia"/>
        </w:rPr>
        <w:t>电容屏非电阻</w:t>
      </w:r>
      <w:proofErr w:type="gramEnd"/>
      <w:r w:rsidRPr="00B07115">
        <w:rPr>
          <w:rFonts w:hint="eastAsia"/>
        </w:rPr>
        <w:t>屏。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显示屏可支持亮度自动调节功能。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屏幕倾斜</w:t>
      </w:r>
      <w:r w:rsidRPr="00B07115">
        <w:rPr>
          <w:rFonts w:hint="eastAsia"/>
        </w:rPr>
        <w:t>10~15</w:t>
      </w:r>
      <w:r w:rsidRPr="00B07115">
        <w:rPr>
          <w:rFonts w:hint="eastAsia"/>
        </w:rPr>
        <w:t>度设计，符合人机工程学，便于临床团队观察和操作。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内置锂电池，插槽式设计，无需螺丝刀工具支持快速拆卸和安装。锂电池支持监护仪工作时间≥</w:t>
      </w:r>
      <w:r w:rsidRPr="00B07115">
        <w:rPr>
          <w:rFonts w:hint="eastAsia"/>
        </w:rPr>
        <w:t>4</w:t>
      </w:r>
      <w:r w:rsidRPr="00B07115">
        <w:rPr>
          <w:rFonts w:hint="eastAsia"/>
        </w:rPr>
        <w:t>小时。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安全规格：</w:t>
      </w:r>
      <w:r w:rsidRPr="00B07115">
        <w:rPr>
          <w:rFonts w:hint="eastAsia"/>
        </w:rPr>
        <w:t>ECG, TEMP, IBP, SpO2 , NIBP</w:t>
      </w:r>
      <w:r w:rsidRPr="00B07115">
        <w:rPr>
          <w:rFonts w:hint="eastAsia"/>
        </w:rPr>
        <w:t>监测参数抗电击程度为防除</w:t>
      </w:r>
      <w:proofErr w:type="gramStart"/>
      <w:r w:rsidRPr="00B07115">
        <w:rPr>
          <w:rFonts w:hint="eastAsia"/>
        </w:rPr>
        <w:t>颤</w:t>
      </w:r>
      <w:proofErr w:type="gramEnd"/>
      <w:r w:rsidRPr="00B07115">
        <w:rPr>
          <w:rFonts w:hint="eastAsia"/>
        </w:rPr>
        <w:t>CF</w:t>
      </w:r>
      <w:r w:rsidRPr="00B07115">
        <w:rPr>
          <w:rFonts w:hint="eastAsia"/>
        </w:rPr>
        <w:t>型。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监护</w:t>
      </w:r>
      <w:proofErr w:type="gramStart"/>
      <w:r w:rsidRPr="00B07115">
        <w:rPr>
          <w:rFonts w:hint="eastAsia"/>
        </w:rPr>
        <w:t>仪设计</w:t>
      </w:r>
      <w:proofErr w:type="gramEnd"/>
      <w:r w:rsidRPr="00B07115">
        <w:rPr>
          <w:rFonts w:hint="eastAsia"/>
        </w:rPr>
        <w:t>使用年限≥</w:t>
      </w:r>
      <w:r w:rsidRPr="00B07115">
        <w:rPr>
          <w:rFonts w:hint="eastAsia"/>
        </w:rPr>
        <w:t>8</w:t>
      </w:r>
      <w:r w:rsidRPr="00B07115">
        <w:rPr>
          <w:rFonts w:hint="eastAsia"/>
        </w:rPr>
        <w:t>年。</w:t>
      </w:r>
    </w:p>
    <w:p w:rsidR="00EF4FD8" w:rsidRPr="00B07115" w:rsidRDefault="00880BFF">
      <w:pPr>
        <w:pStyle w:val="af3"/>
        <w:numPr>
          <w:ilvl w:val="0"/>
          <w:numId w:val="3"/>
        </w:numPr>
        <w:ind w:left="-851" w:firstLineChars="0" w:firstLine="0"/>
      </w:pPr>
      <w:r w:rsidRPr="00B07115">
        <w:rPr>
          <w:rFonts w:hint="eastAsia"/>
        </w:rPr>
        <w:t>监护仪清洁维护支持的清洁剂≥</w:t>
      </w:r>
      <w:r w:rsidRPr="00B07115">
        <w:rPr>
          <w:rFonts w:hint="eastAsia"/>
        </w:rPr>
        <w:t>40</w:t>
      </w:r>
      <w:r w:rsidRPr="00B07115">
        <w:rPr>
          <w:rFonts w:hint="eastAsia"/>
        </w:rPr>
        <w:t>种，在厂家手册中清晰列举清洁剂的种类。</w:t>
      </w:r>
    </w:p>
    <w:p w:rsidR="00EF4FD8" w:rsidRPr="00B07115" w:rsidRDefault="00880BFF">
      <w:pPr>
        <w:ind w:leftChars="-354" w:left="-850"/>
      </w:pPr>
      <w:r w:rsidRPr="00B07115">
        <w:rPr>
          <w:rFonts w:hint="eastAsia"/>
        </w:rPr>
        <w:t>2.</w:t>
      </w:r>
      <w:r w:rsidRPr="00B07115">
        <w:t>2.2</w:t>
      </w:r>
      <w:r w:rsidRPr="00B07115">
        <w:rPr>
          <w:rFonts w:hint="eastAsia"/>
        </w:rPr>
        <w:tab/>
      </w:r>
      <w:r w:rsidRPr="00B07115">
        <w:rPr>
          <w:rFonts w:hint="eastAsia"/>
        </w:rPr>
        <w:t>监测参数：</w:t>
      </w:r>
    </w:p>
    <w:p w:rsidR="00EF4FD8" w:rsidRPr="00B07115" w:rsidRDefault="00880BFF">
      <w:pPr>
        <w:ind w:leftChars="-354" w:left="-850"/>
      </w:pPr>
      <w:r w:rsidRPr="00B07115">
        <w:rPr>
          <w:rFonts w:hint="eastAsia"/>
        </w:rPr>
        <w:t>2.</w:t>
      </w:r>
      <w:r w:rsidRPr="00B07115">
        <w:t>2.</w:t>
      </w:r>
      <w:r w:rsidRPr="00B07115">
        <w:rPr>
          <w:rFonts w:hint="eastAsia"/>
        </w:rPr>
        <w:t>2.1</w:t>
      </w:r>
      <w:r w:rsidRPr="00B07115">
        <w:rPr>
          <w:rFonts w:hint="eastAsia"/>
        </w:rPr>
        <w:tab/>
      </w:r>
      <w:r w:rsidRPr="00B07115">
        <w:rPr>
          <w:rFonts w:hint="eastAsia"/>
        </w:rPr>
        <w:t>配置</w:t>
      </w:r>
      <w:r w:rsidRPr="00B07115">
        <w:rPr>
          <w:rFonts w:hint="eastAsia"/>
        </w:rPr>
        <w:t>3/5</w:t>
      </w:r>
      <w:r w:rsidRPr="00B07115">
        <w:rPr>
          <w:rFonts w:hint="eastAsia"/>
        </w:rPr>
        <w:t>导心电，呼吸，无创血压，血氧饱和度，脉搏和双通道体温参数监测。</w:t>
      </w:r>
    </w:p>
    <w:p w:rsidR="00EF4FD8" w:rsidRPr="00B07115" w:rsidRDefault="00880BFF">
      <w:pPr>
        <w:ind w:leftChars="-354" w:left="-850"/>
      </w:pPr>
      <w:r w:rsidRPr="00B07115">
        <w:rPr>
          <w:rFonts w:hint="eastAsia"/>
        </w:rPr>
        <w:t>△</w:t>
      </w:r>
      <w:r w:rsidRPr="00B07115">
        <w:rPr>
          <w:rFonts w:hint="eastAsia"/>
        </w:rPr>
        <w:t>2.</w:t>
      </w:r>
      <w:r w:rsidRPr="00B07115">
        <w:t>2.</w:t>
      </w:r>
      <w:r w:rsidRPr="00B07115">
        <w:rPr>
          <w:rFonts w:hint="eastAsia"/>
        </w:rPr>
        <w:t>2.2</w:t>
      </w:r>
      <w:r w:rsidRPr="00B07115">
        <w:rPr>
          <w:rFonts w:hint="eastAsia"/>
        </w:rPr>
        <w:tab/>
      </w:r>
      <w:r w:rsidRPr="00B07115">
        <w:rPr>
          <w:rFonts w:hint="eastAsia"/>
        </w:rPr>
        <w:t>心电监护支持心率，</w:t>
      </w:r>
      <w:r w:rsidRPr="00B07115">
        <w:rPr>
          <w:rFonts w:hint="eastAsia"/>
        </w:rPr>
        <w:t>ST</w:t>
      </w:r>
      <w:r w:rsidRPr="00B07115">
        <w:rPr>
          <w:rFonts w:hint="eastAsia"/>
        </w:rPr>
        <w:t>段测量，心律失常分析，</w:t>
      </w:r>
      <w:r w:rsidRPr="00B07115">
        <w:rPr>
          <w:rFonts w:hint="eastAsia"/>
        </w:rPr>
        <w:t>QT/</w:t>
      </w:r>
      <w:proofErr w:type="spellStart"/>
      <w:r w:rsidRPr="00B07115">
        <w:rPr>
          <w:rFonts w:hint="eastAsia"/>
        </w:rPr>
        <w:t>QTc</w:t>
      </w:r>
      <w:proofErr w:type="spellEnd"/>
      <w:r w:rsidRPr="00B07115">
        <w:rPr>
          <w:rFonts w:hint="eastAsia"/>
        </w:rPr>
        <w:t>连续实时测量和对应报警功能。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2.3</w:t>
      </w:r>
      <w:r w:rsidRPr="00B07115">
        <w:rPr>
          <w:rFonts w:hint="eastAsia"/>
        </w:rPr>
        <w:tab/>
      </w:r>
      <w:r w:rsidRPr="00B07115">
        <w:rPr>
          <w:rFonts w:hint="eastAsia"/>
        </w:rPr>
        <w:t>心电算法通过</w:t>
      </w:r>
      <w:r w:rsidRPr="00B07115">
        <w:rPr>
          <w:rFonts w:hint="eastAsia"/>
        </w:rPr>
        <w:t>AHA/MIT-BIH</w:t>
      </w:r>
      <w:r w:rsidRPr="00B07115">
        <w:rPr>
          <w:rFonts w:hint="eastAsia"/>
        </w:rPr>
        <w:t>数据库验证。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2.4</w:t>
      </w:r>
      <w:r w:rsidRPr="00B07115">
        <w:rPr>
          <w:rFonts w:hint="eastAsia"/>
        </w:rPr>
        <w:tab/>
      </w:r>
      <w:r w:rsidRPr="00B07115">
        <w:rPr>
          <w:rFonts w:hint="eastAsia"/>
        </w:rPr>
        <w:t>提供窗口支持心脏下壁，侧壁和前壁对应多个</w:t>
      </w:r>
      <w:r w:rsidRPr="00B07115">
        <w:rPr>
          <w:rFonts w:hint="eastAsia"/>
        </w:rPr>
        <w:t>ST</w:t>
      </w:r>
      <w:r w:rsidRPr="00B07115">
        <w:rPr>
          <w:rFonts w:hint="eastAsia"/>
        </w:rPr>
        <w:t>片段的同屏实时显示，提供参考片段和实时片段的对比查看。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2.5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支持≥</w:t>
      </w:r>
      <w:r w:rsidRPr="00B07115">
        <w:rPr>
          <w:rFonts w:hint="eastAsia"/>
        </w:rPr>
        <w:t>20</w:t>
      </w:r>
      <w:r w:rsidRPr="00B07115">
        <w:rPr>
          <w:rFonts w:hint="eastAsia"/>
        </w:rPr>
        <w:t>种心律失常分析</w:t>
      </w:r>
      <w:r w:rsidRPr="00B07115">
        <w:rPr>
          <w:rFonts w:hint="eastAsia"/>
        </w:rPr>
        <w:t>,</w:t>
      </w:r>
      <w:r w:rsidRPr="00B07115">
        <w:rPr>
          <w:rFonts w:hint="eastAsia"/>
        </w:rPr>
        <w:t>包括房颤分析。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2.6</w:t>
      </w:r>
      <w:r w:rsidRPr="00B07115">
        <w:rPr>
          <w:rFonts w:hint="eastAsia"/>
        </w:rPr>
        <w:tab/>
        <w:t>QT</w:t>
      </w:r>
      <w:r w:rsidRPr="00B07115">
        <w:rPr>
          <w:rFonts w:hint="eastAsia"/>
        </w:rPr>
        <w:t>和</w:t>
      </w:r>
      <w:proofErr w:type="spellStart"/>
      <w:r w:rsidRPr="00B07115">
        <w:rPr>
          <w:rFonts w:hint="eastAsia"/>
        </w:rPr>
        <w:t>QTc</w:t>
      </w:r>
      <w:proofErr w:type="spellEnd"/>
      <w:r w:rsidRPr="00B07115">
        <w:rPr>
          <w:rFonts w:hint="eastAsia"/>
        </w:rPr>
        <w:t>实时监测参数测量范围：</w:t>
      </w:r>
      <w:r w:rsidRPr="00B07115">
        <w:rPr>
          <w:rFonts w:hint="eastAsia"/>
        </w:rPr>
        <w:t>200</w:t>
      </w:r>
      <w:r w:rsidRPr="00B07115">
        <w:rPr>
          <w:rFonts w:hint="eastAsia"/>
        </w:rPr>
        <w:t>～</w:t>
      </w:r>
      <w:r w:rsidRPr="00B07115">
        <w:rPr>
          <w:rFonts w:hint="eastAsia"/>
        </w:rPr>
        <w:t xml:space="preserve">800 </w:t>
      </w:r>
      <w:proofErr w:type="spellStart"/>
      <w:r w:rsidRPr="00B07115">
        <w:rPr>
          <w:rFonts w:hint="eastAsia"/>
        </w:rPr>
        <w:t>ms</w:t>
      </w:r>
      <w:proofErr w:type="spellEnd"/>
      <w:r w:rsidRPr="00B07115">
        <w:rPr>
          <w:rFonts w:hint="eastAsia"/>
        </w:rPr>
        <w:t>。</w:t>
      </w:r>
    </w:p>
    <w:p w:rsidR="00EF4FD8" w:rsidRPr="00B07115" w:rsidRDefault="00880BFF">
      <w:pPr>
        <w:ind w:leftChars="-354" w:left="-850"/>
      </w:pPr>
      <w:r w:rsidRPr="00B07115">
        <w:rPr>
          <w:rFonts w:hint="eastAsia"/>
        </w:rPr>
        <w:t>提供</w:t>
      </w:r>
      <w:r w:rsidRPr="00B07115">
        <w:rPr>
          <w:rFonts w:hint="eastAsia"/>
        </w:rPr>
        <w:t>SpO2,PR</w:t>
      </w:r>
      <w:r w:rsidRPr="00B07115">
        <w:rPr>
          <w:rFonts w:hint="eastAsia"/>
        </w:rPr>
        <w:t>和</w:t>
      </w:r>
      <w:r w:rsidRPr="00B07115">
        <w:rPr>
          <w:rFonts w:hint="eastAsia"/>
        </w:rPr>
        <w:t>PI</w:t>
      </w:r>
      <w:r w:rsidRPr="00B07115">
        <w:rPr>
          <w:rFonts w:hint="eastAsia"/>
        </w:rPr>
        <w:t>参数的实时监测，适用于成人，小儿和新生儿。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2.7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支持指套式血氧探头，</w:t>
      </w:r>
      <w:r w:rsidRPr="00B07115">
        <w:rPr>
          <w:rFonts w:hint="eastAsia"/>
        </w:rPr>
        <w:t>IPX7</w:t>
      </w:r>
      <w:r w:rsidRPr="00B07115">
        <w:rPr>
          <w:rFonts w:hint="eastAsia"/>
        </w:rPr>
        <w:t>防水等级，支持液体浸泡消毒和清洁。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2.8</w:t>
      </w:r>
      <w:r w:rsidRPr="00B07115">
        <w:rPr>
          <w:rFonts w:hint="eastAsia"/>
        </w:rPr>
        <w:tab/>
      </w:r>
      <w:r w:rsidRPr="00B07115">
        <w:rPr>
          <w:rFonts w:hint="eastAsia"/>
        </w:rPr>
        <w:t>配置无创血压测量，适用于成人，小儿和新生儿。</w:t>
      </w:r>
    </w:p>
    <w:p w:rsidR="00EF4FD8" w:rsidRPr="00B07115" w:rsidRDefault="00880BFF">
      <w:pPr>
        <w:ind w:leftChars="-354" w:left="-850"/>
      </w:pPr>
      <w:r w:rsidRPr="00B07115">
        <w:rPr>
          <w:rFonts w:hint="eastAsia"/>
        </w:rPr>
        <w:t>△</w:t>
      </w:r>
      <w:r w:rsidRPr="00B07115">
        <w:t>2.2.</w:t>
      </w:r>
      <w:r w:rsidRPr="00B07115">
        <w:rPr>
          <w:rFonts w:hint="eastAsia"/>
        </w:rPr>
        <w:t>2.9</w:t>
      </w:r>
      <w:r w:rsidRPr="00B07115">
        <w:rPr>
          <w:rFonts w:hint="eastAsia"/>
        </w:rPr>
        <w:tab/>
      </w:r>
      <w:r w:rsidRPr="00B07115">
        <w:rPr>
          <w:rFonts w:hint="eastAsia"/>
        </w:rPr>
        <w:t>提供手动，自动，连续和序列</w:t>
      </w:r>
      <w:r w:rsidRPr="00B07115">
        <w:rPr>
          <w:rFonts w:hint="eastAsia"/>
        </w:rPr>
        <w:t>4</w:t>
      </w:r>
      <w:r w:rsidRPr="00B07115">
        <w:rPr>
          <w:rFonts w:hint="eastAsia"/>
        </w:rPr>
        <w:t>种测量模式，并提供</w:t>
      </w:r>
      <w:r w:rsidRPr="00B07115">
        <w:rPr>
          <w:rFonts w:hint="eastAsia"/>
        </w:rPr>
        <w:t>24</w:t>
      </w:r>
      <w:r w:rsidRPr="00B07115">
        <w:rPr>
          <w:rFonts w:hint="eastAsia"/>
        </w:rPr>
        <w:t>小时血压统计结果，满足临床应用。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2.10</w:t>
      </w:r>
      <w:r w:rsidRPr="00B07115">
        <w:rPr>
          <w:rFonts w:hint="eastAsia"/>
        </w:rPr>
        <w:tab/>
      </w:r>
      <w:r w:rsidRPr="00B07115">
        <w:rPr>
          <w:rFonts w:hint="eastAsia"/>
        </w:rPr>
        <w:t>无创血压成人测量范围：收缩压</w:t>
      </w:r>
      <w:r w:rsidRPr="00B07115">
        <w:rPr>
          <w:rFonts w:hint="eastAsia"/>
        </w:rPr>
        <w:t>25~290mmHg</w:t>
      </w:r>
      <w:r w:rsidRPr="00B07115">
        <w:rPr>
          <w:rFonts w:hint="eastAsia"/>
        </w:rPr>
        <w:t>，舒张压</w:t>
      </w:r>
      <w:r w:rsidRPr="00B07115">
        <w:rPr>
          <w:rFonts w:hint="eastAsia"/>
        </w:rPr>
        <w:t>10~250mmHg</w:t>
      </w:r>
      <w:r w:rsidRPr="00B07115">
        <w:rPr>
          <w:rFonts w:hint="eastAsia"/>
        </w:rPr>
        <w:t>，平均压</w:t>
      </w:r>
      <w:r w:rsidRPr="00B07115">
        <w:rPr>
          <w:rFonts w:hint="eastAsia"/>
        </w:rPr>
        <w:t>15~260mmHg</w:t>
      </w:r>
      <w:r w:rsidRPr="00B07115">
        <w:rPr>
          <w:rFonts w:hint="eastAsia"/>
        </w:rPr>
        <w:t>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2.11</w:t>
      </w:r>
      <w:r w:rsidRPr="00B07115">
        <w:rPr>
          <w:rFonts w:hint="eastAsia"/>
        </w:rPr>
        <w:tab/>
      </w:r>
      <w:r w:rsidRPr="00B07115">
        <w:rPr>
          <w:rFonts w:hint="eastAsia"/>
        </w:rPr>
        <w:t>提供辅助静脉穿刺功能。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2.12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支持升级多达</w:t>
      </w:r>
      <w:r w:rsidRPr="00B07115">
        <w:rPr>
          <w:rFonts w:hint="eastAsia"/>
        </w:rPr>
        <w:t>4</w:t>
      </w:r>
      <w:r w:rsidRPr="00B07115">
        <w:rPr>
          <w:rFonts w:hint="eastAsia"/>
        </w:rPr>
        <w:t>通道</w:t>
      </w:r>
      <w:proofErr w:type="gramStart"/>
      <w:r w:rsidRPr="00B07115">
        <w:rPr>
          <w:rFonts w:hint="eastAsia"/>
        </w:rPr>
        <w:t>有创压监测</w:t>
      </w:r>
      <w:proofErr w:type="gramEnd"/>
      <w:r w:rsidRPr="00B07115">
        <w:rPr>
          <w:rFonts w:hint="eastAsia"/>
        </w:rPr>
        <w:t>，动脉压监测时支持同步监测</w:t>
      </w:r>
      <w:r w:rsidRPr="00B07115">
        <w:rPr>
          <w:rFonts w:hint="eastAsia"/>
        </w:rPr>
        <w:t>PPV</w:t>
      </w:r>
      <w:r w:rsidRPr="00B07115">
        <w:rPr>
          <w:rFonts w:hint="eastAsia"/>
        </w:rPr>
        <w:t>，适用于成人，小儿和新生儿，通过国家三类注册认证。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2.13</w:t>
      </w:r>
      <w:r w:rsidRPr="00B07115">
        <w:rPr>
          <w:rFonts w:hint="eastAsia"/>
        </w:rPr>
        <w:tab/>
      </w:r>
      <w:r w:rsidRPr="00B07115">
        <w:rPr>
          <w:rFonts w:hint="eastAsia"/>
        </w:rPr>
        <w:t>△支持患者下床移动监护功能，提供医用级穿戴传感器，可监测心电、呼吸、无创血压、血氧饱和度、脉搏和体温参数。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2.14</w:t>
      </w:r>
      <w:r w:rsidRPr="00B07115">
        <w:rPr>
          <w:rFonts w:hint="eastAsia"/>
        </w:rPr>
        <w:tab/>
      </w:r>
      <w:r w:rsidRPr="00B07115">
        <w:rPr>
          <w:rFonts w:hint="eastAsia"/>
        </w:rPr>
        <w:t>穿戴传感器支持非生理参数监测，如运动时间、夜间静息时间和疼痛评分，监测数据通过无线发送至监护仪。</w:t>
      </w:r>
    </w:p>
    <w:p w:rsidR="00EF4FD8" w:rsidRPr="00B07115" w:rsidRDefault="00880BFF">
      <w:pPr>
        <w:ind w:leftChars="-354" w:left="-850"/>
      </w:pPr>
      <w:r w:rsidRPr="00B07115">
        <w:lastRenderedPageBreak/>
        <w:t>2.2.</w:t>
      </w:r>
      <w:r w:rsidRPr="00B07115">
        <w:rPr>
          <w:rFonts w:hint="eastAsia"/>
        </w:rPr>
        <w:t>2.15</w:t>
      </w:r>
      <w:r w:rsidRPr="00B07115">
        <w:rPr>
          <w:rFonts w:hint="eastAsia"/>
        </w:rPr>
        <w:tab/>
      </w:r>
      <w:r w:rsidRPr="00B07115">
        <w:rPr>
          <w:rFonts w:hint="eastAsia"/>
        </w:rPr>
        <w:t>移动模块采用</w:t>
      </w:r>
      <w:proofErr w:type="gramStart"/>
      <w:r w:rsidRPr="00B07115">
        <w:rPr>
          <w:rFonts w:hint="eastAsia"/>
        </w:rPr>
        <w:t>防水抗摔设计</w:t>
      </w:r>
      <w:proofErr w:type="gramEnd"/>
      <w:r w:rsidRPr="00B07115">
        <w:rPr>
          <w:rFonts w:hint="eastAsia"/>
        </w:rPr>
        <w:t>，防水等级≥</w:t>
      </w:r>
      <w:r w:rsidRPr="00B07115">
        <w:rPr>
          <w:rFonts w:hint="eastAsia"/>
        </w:rPr>
        <w:t>IPX2</w:t>
      </w:r>
      <w:r w:rsidRPr="00B07115">
        <w:rPr>
          <w:rFonts w:hint="eastAsia"/>
        </w:rPr>
        <w:t>，通过</w:t>
      </w:r>
      <w:r w:rsidRPr="00B07115">
        <w:rPr>
          <w:rFonts w:hint="eastAsia"/>
        </w:rPr>
        <w:t>1.5</w:t>
      </w:r>
      <w:r w:rsidRPr="00B07115">
        <w:rPr>
          <w:rFonts w:hint="eastAsia"/>
        </w:rPr>
        <w:t>米</w:t>
      </w:r>
      <w:r w:rsidRPr="00B07115">
        <w:rPr>
          <w:rFonts w:hint="eastAsia"/>
        </w:rPr>
        <w:t>6</w:t>
      </w:r>
      <w:r w:rsidRPr="00B07115">
        <w:rPr>
          <w:rFonts w:hint="eastAsia"/>
        </w:rPr>
        <w:t>面跌落测试。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</w:t>
      </w:r>
      <w:r w:rsidRPr="00B07115">
        <w:rPr>
          <w:rFonts w:hint="eastAsia"/>
        </w:rPr>
        <w:tab/>
      </w:r>
      <w:r w:rsidRPr="00B07115">
        <w:rPr>
          <w:rFonts w:hint="eastAsia"/>
        </w:rPr>
        <w:t>系统功能：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3.1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支持所有监测参数报警限一键自动设置功能，满足医护团队快速管理患者报警需求，产品用户手册提供报警限自动设置规则。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3.2</w:t>
      </w:r>
      <w:r w:rsidRPr="00B07115">
        <w:rPr>
          <w:rFonts w:hint="eastAsia"/>
        </w:rPr>
        <w:tab/>
      </w:r>
      <w:r w:rsidRPr="00B07115">
        <w:rPr>
          <w:rFonts w:hint="eastAsia"/>
        </w:rPr>
        <w:t>具有图形化技术报警指示功能，帮助医护团队快速识别报警来源。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3.3</w:t>
      </w:r>
      <w:r w:rsidRPr="00B07115">
        <w:rPr>
          <w:rFonts w:hint="eastAsia"/>
        </w:rPr>
        <w:tab/>
      </w:r>
      <w:r w:rsidRPr="00B07115">
        <w:rPr>
          <w:rFonts w:hint="eastAsia"/>
        </w:rPr>
        <w:t>≥</w:t>
      </w:r>
      <w:r w:rsidRPr="00B07115">
        <w:rPr>
          <w:rFonts w:hint="eastAsia"/>
        </w:rPr>
        <w:t>1000</w:t>
      </w:r>
      <w:r w:rsidRPr="00B07115">
        <w:rPr>
          <w:rFonts w:hint="eastAsia"/>
        </w:rPr>
        <w:t>条事件回顾。每条报警事件至少能够存储</w:t>
      </w:r>
      <w:r w:rsidRPr="00B07115">
        <w:rPr>
          <w:rFonts w:hint="eastAsia"/>
        </w:rPr>
        <w:t>32</w:t>
      </w:r>
      <w:r w:rsidRPr="00B07115">
        <w:rPr>
          <w:rFonts w:hint="eastAsia"/>
        </w:rPr>
        <w:t>秒三道相关波形，以及报警触发时所有测量参数值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3.4</w:t>
      </w:r>
      <w:r w:rsidRPr="00B07115">
        <w:rPr>
          <w:rFonts w:hint="eastAsia"/>
        </w:rPr>
        <w:tab/>
      </w:r>
      <w:r w:rsidRPr="00B07115">
        <w:rPr>
          <w:rFonts w:hint="eastAsia"/>
        </w:rPr>
        <w:t>≥</w:t>
      </w:r>
      <w:r w:rsidRPr="00B07115">
        <w:rPr>
          <w:rFonts w:hint="eastAsia"/>
        </w:rPr>
        <w:t>1000</w:t>
      </w:r>
      <w:r w:rsidRPr="00B07115">
        <w:rPr>
          <w:rFonts w:hint="eastAsia"/>
        </w:rPr>
        <w:t>组</w:t>
      </w:r>
      <w:r w:rsidRPr="00B07115">
        <w:rPr>
          <w:rFonts w:hint="eastAsia"/>
        </w:rPr>
        <w:t>NIBP</w:t>
      </w:r>
      <w:r w:rsidRPr="00B07115">
        <w:rPr>
          <w:rFonts w:hint="eastAsia"/>
        </w:rPr>
        <w:t>测量结果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3.5</w:t>
      </w:r>
      <w:r w:rsidRPr="00B07115">
        <w:rPr>
          <w:rFonts w:hint="eastAsia"/>
        </w:rPr>
        <w:tab/>
      </w:r>
      <w:r w:rsidRPr="00B07115">
        <w:rPr>
          <w:rFonts w:hint="eastAsia"/>
        </w:rPr>
        <w:t>≥</w:t>
      </w:r>
      <w:r w:rsidRPr="00B07115">
        <w:rPr>
          <w:rFonts w:hint="eastAsia"/>
        </w:rPr>
        <w:t>120</w:t>
      </w:r>
      <w:r w:rsidRPr="00B07115">
        <w:rPr>
          <w:rFonts w:hint="eastAsia"/>
        </w:rPr>
        <w:t>小时（分辨率</w:t>
      </w:r>
      <w:r w:rsidRPr="00B07115">
        <w:rPr>
          <w:rFonts w:hint="eastAsia"/>
        </w:rPr>
        <w:t>1</w:t>
      </w:r>
      <w:r w:rsidRPr="00B07115">
        <w:rPr>
          <w:rFonts w:hint="eastAsia"/>
        </w:rPr>
        <w:t>分钟）</w:t>
      </w:r>
      <w:r w:rsidRPr="00B07115">
        <w:rPr>
          <w:rFonts w:hint="eastAsia"/>
        </w:rPr>
        <w:t>ST</w:t>
      </w:r>
      <w:r w:rsidRPr="00B07115">
        <w:rPr>
          <w:rFonts w:hint="eastAsia"/>
        </w:rPr>
        <w:t>模板存储与回顾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3.6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</w:t>
      </w:r>
      <w:r w:rsidRPr="00B07115">
        <w:rPr>
          <w:rFonts w:hint="eastAsia"/>
        </w:rPr>
        <w:t>48</w:t>
      </w:r>
      <w:r w:rsidRPr="00B07115">
        <w:rPr>
          <w:rFonts w:hint="eastAsia"/>
        </w:rPr>
        <w:t>小时全息波形的存储与回顾功能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3.7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支持监护</w:t>
      </w:r>
      <w:proofErr w:type="gramStart"/>
      <w:r w:rsidRPr="00B07115">
        <w:rPr>
          <w:rFonts w:hint="eastAsia"/>
        </w:rPr>
        <w:t>仪历史</w:t>
      </w:r>
      <w:proofErr w:type="gramEnd"/>
      <w:r w:rsidRPr="00B07115">
        <w:rPr>
          <w:rFonts w:hint="eastAsia"/>
        </w:rPr>
        <w:t>病人数据的存储和回顾，并支持通过</w:t>
      </w:r>
      <w:r w:rsidRPr="00B07115">
        <w:rPr>
          <w:rFonts w:hint="eastAsia"/>
        </w:rPr>
        <w:t>USB</w:t>
      </w:r>
      <w:r w:rsidRPr="00B07115">
        <w:rPr>
          <w:rFonts w:hint="eastAsia"/>
        </w:rPr>
        <w:t>接口将历史病人数据导出到</w:t>
      </w:r>
      <w:r w:rsidRPr="00B07115">
        <w:rPr>
          <w:rFonts w:hint="eastAsia"/>
        </w:rPr>
        <w:t>U</w:t>
      </w:r>
      <w:r w:rsidRPr="00B07115">
        <w:rPr>
          <w:rFonts w:hint="eastAsia"/>
        </w:rPr>
        <w:t>盘。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3.8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</w:t>
      </w:r>
      <w:r w:rsidRPr="00B07115">
        <w:rPr>
          <w:rFonts w:hint="eastAsia"/>
        </w:rPr>
        <w:t>RJ45</w:t>
      </w:r>
      <w:r w:rsidRPr="00B07115">
        <w:rPr>
          <w:rFonts w:hint="eastAsia"/>
        </w:rPr>
        <w:t>接口进行有线网络通信，和除颤监护仪一起联网通信到中心监护系统。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3.9</w:t>
      </w:r>
      <w:r w:rsidRPr="00B07115">
        <w:rPr>
          <w:rFonts w:hint="eastAsia"/>
        </w:rPr>
        <w:tab/>
      </w:r>
      <w:r w:rsidRPr="00B07115">
        <w:rPr>
          <w:rFonts w:hint="eastAsia"/>
        </w:rPr>
        <w:t>支持监护</w:t>
      </w:r>
      <w:proofErr w:type="gramStart"/>
      <w:r w:rsidRPr="00B07115">
        <w:rPr>
          <w:rFonts w:hint="eastAsia"/>
        </w:rPr>
        <w:t>仪进入</w:t>
      </w:r>
      <w:proofErr w:type="gramEnd"/>
      <w:r w:rsidRPr="00B07115">
        <w:rPr>
          <w:rFonts w:hint="eastAsia"/>
        </w:rPr>
        <w:t>夜间模式，隐私模式，演示模式和待机模式，提供界面截</w:t>
      </w:r>
      <w:proofErr w:type="gramStart"/>
      <w:r w:rsidRPr="00B07115">
        <w:rPr>
          <w:rFonts w:hint="eastAsia"/>
        </w:rPr>
        <w:t>图证明</w:t>
      </w:r>
      <w:proofErr w:type="gramEnd"/>
      <w:r w:rsidRPr="00B07115">
        <w:rPr>
          <w:rFonts w:hint="eastAsia"/>
        </w:rPr>
        <w:t>材料。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3.10</w:t>
      </w:r>
      <w:r w:rsidRPr="00B07115">
        <w:rPr>
          <w:rFonts w:hint="eastAsia"/>
        </w:rPr>
        <w:tab/>
      </w:r>
      <w:r w:rsidRPr="00B07115">
        <w:rPr>
          <w:rFonts w:hint="eastAsia"/>
        </w:rPr>
        <w:t>△可升级配置临床评分系统，如</w:t>
      </w:r>
      <w:r w:rsidRPr="00B07115">
        <w:rPr>
          <w:rFonts w:hint="eastAsia"/>
        </w:rPr>
        <w:t>MEWS</w:t>
      </w:r>
      <w:r w:rsidRPr="00B07115">
        <w:rPr>
          <w:rFonts w:hint="eastAsia"/>
        </w:rPr>
        <w:t>（改良早期预警评分）、</w:t>
      </w:r>
      <w:r w:rsidRPr="00B07115">
        <w:rPr>
          <w:rFonts w:hint="eastAsia"/>
        </w:rPr>
        <w:t>NEWS</w:t>
      </w:r>
      <w:r w:rsidRPr="00B07115">
        <w:rPr>
          <w:rFonts w:hint="eastAsia"/>
        </w:rPr>
        <w:t>（英国早期预警评分），可支持定时自动</w:t>
      </w:r>
      <w:r w:rsidRPr="00B07115">
        <w:rPr>
          <w:rFonts w:hint="eastAsia"/>
        </w:rPr>
        <w:t>EWS</w:t>
      </w:r>
      <w:r w:rsidRPr="00B07115">
        <w:rPr>
          <w:rFonts w:hint="eastAsia"/>
        </w:rPr>
        <w:t>评分功能。</w:t>
      </w:r>
    </w:p>
    <w:p w:rsidR="00EF4FD8" w:rsidRPr="00B07115" w:rsidRDefault="00880BFF">
      <w:pPr>
        <w:ind w:leftChars="-354" w:left="-850"/>
      </w:pPr>
      <w:r w:rsidRPr="00B07115">
        <w:t>2.2.</w:t>
      </w:r>
      <w:r w:rsidRPr="00B07115">
        <w:rPr>
          <w:rFonts w:hint="eastAsia"/>
        </w:rPr>
        <w:t>3.11</w:t>
      </w:r>
      <w:r w:rsidRPr="00B07115">
        <w:rPr>
          <w:rFonts w:hint="eastAsia"/>
        </w:rPr>
        <w:tab/>
      </w:r>
      <w:r w:rsidRPr="00B07115">
        <w:rPr>
          <w:rFonts w:hint="eastAsia"/>
        </w:rPr>
        <w:t>提供心肌缺血评估工具，可以快速查看</w:t>
      </w:r>
      <w:r w:rsidRPr="00B07115">
        <w:rPr>
          <w:rFonts w:hint="eastAsia"/>
        </w:rPr>
        <w:t>ST</w:t>
      </w:r>
      <w:r w:rsidRPr="00B07115">
        <w:rPr>
          <w:rFonts w:hint="eastAsia"/>
        </w:rPr>
        <w:t>值的变化。</w:t>
      </w:r>
    </w:p>
    <w:p w:rsidR="00EF4FD8" w:rsidRPr="00B07115" w:rsidRDefault="00EF4FD8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B07115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B07115">
        <w:rPr>
          <w:rFonts w:asciiTheme="minorEastAsia" w:eastAsiaTheme="minorEastAsia" w:hAnsiTheme="minorEastAsia" w:cs="宋体"/>
          <w:b/>
          <w:szCs w:val="21"/>
        </w:rPr>
        <w:t>.3</w:t>
      </w:r>
      <w:r w:rsidRPr="00B07115">
        <w:rPr>
          <w:rFonts w:asciiTheme="minorEastAsia" w:eastAsiaTheme="minorEastAsia" w:hAnsiTheme="minorEastAsia" w:cs="宋体" w:hint="eastAsia"/>
          <w:b/>
          <w:szCs w:val="21"/>
        </w:rPr>
        <w:t>输液泵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.3.1</w:t>
      </w:r>
      <w:r w:rsidRPr="00B07115">
        <w:rPr>
          <w:rFonts w:asciiTheme="minorEastAsia" w:eastAsiaTheme="minorEastAsia" w:hAnsiTheme="minorEastAsia" w:cs="宋体" w:hint="eastAsia"/>
          <w:szCs w:val="21"/>
        </w:rPr>
        <w:t xml:space="preserve">、安全要求： 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安全防护可靠，防护类型：CFⅠ、IP34；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hint="eastAsia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在线动态压力监测，可实时显示当前压力数值；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3.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压力报警阈值至少3档可调；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4.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阻塞回撤功能（Anti-Bolus）：当管路阻塞报警时，自动回撤管路压力，避免意外丸剂量伤害患者；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5.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防重力自由流功能：泵门打开时，防自由流夹自动关闭，防止液体任意流出；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2.3.1.</w:t>
      </w:r>
      <w:r w:rsidRPr="00B07115">
        <w:rPr>
          <w:rFonts w:asciiTheme="minorEastAsia" w:eastAsiaTheme="minorEastAsia" w:hAnsiTheme="minorEastAsia" w:cs="宋体" w:hint="eastAsia"/>
          <w:szCs w:val="21"/>
        </w:rPr>
        <w:t>6.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自动键盘锁：ON/OFF，锁键盘时间1-5min可调；可打开或关闭此功能。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.3.2</w:t>
      </w:r>
      <w:r w:rsidRPr="00B07115">
        <w:rPr>
          <w:rFonts w:asciiTheme="minorEastAsia" w:eastAsiaTheme="minorEastAsia" w:hAnsiTheme="minorEastAsia" w:cs="宋体" w:hint="eastAsia"/>
          <w:szCs w:val="21"/>
        </w:rPr>
        <w:t>、精度要求：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2.3.2.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精度≤±5%；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2.3.2.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在线滴定功能：安全不中断输液而更改速率；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.3.3</w:t>
      </w:r>
      <w:r w:rsidRPr="00B07115">
        <w:rPr>
          <w:rFonts w:asciiTheme="minorEastAsia" w:eastAsiaTheme="minorEastAsia" w:hAnsiTheme="minorEastAsia" w:cs="宋体" w:hint="eastAsia"/>
          <w:szCs w:val="21"/>
        </w:rPr>
        <w:t>、基本要求：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 xml:space="preserve">速率范围：0.1-1500ml/h, 递增：0.1ml；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KVO： 0.5ml/h；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3.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支持在输液泵上编辑输液器品牌名称，可校准自定义输液器；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4.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 xml:space="preserve">屏幕不小于2.5英寸，同屏显示：速率、当前输液状态、累计量、电池容量、报警压力档位和在线压力、报警信息 ；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5.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整机重量不超过1.8kg，主机自带提手，方便携带；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6.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分低级、中级、高级三级报警，并分别以声光提示，同时显示具体报警信息；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7.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具有2种输液模式可选：速度模式、滴速模式；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8.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电池工作时间≥4小时@25ml/h；可升级至≥8小时@25ml/h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lastRenderedPageBreak/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9.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供电：AC 100V-240V，50/60Hz，DC 10-16V；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10.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RS232接口：数据传输、护士呼叫、DC连接；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11.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可加装无线模块，实现无线联网监测；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2.3.3.</w:t>
      </w:r>
      <w:r w:rsidRPr="00B07115">
        <w:rPr>
          <w:rFonts w:asciiTheme="minorEastAsia" w:eastAsiaTheme="minorEastAsia" w:hAnsiTheme="minorEastAsia" w:cs="宋体" w:hint="eastAsia"/>
          <w:szCs w:val="21"/>
        </w:rPr>
        <w:t>12.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全中文软件操作界面。</w:t>
      </w:r>
    </w:p>
    <w:p w:rsidR="00EF4FD8" w:rsidRPr="00B07115" w:rsidRDefault="00EF4FD8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B07115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B07115">
        <w:rPr>
          <w:rFonts w:asciiTheme="minorEastAsia" w:eastAsiaTheme="minorEastAsia" w:hAnsiTheme="minorEastAsia" w:cs="宋体"/>
          <w:b/>
          <w:szCs w:val="21"/>
        </w:rPr>
        <w:t>.4</w:t>
      </w:r>
      <w:r w:rsidRPr="00B07115">
        <w:rPr>
          <w:rFonts w:asciiTheme="minorEastAsia" w:eastAsiaTheme="minorEastAsia" w:hAnsiTheme="minorEastAsia" w:cs="宋体" w:hint="eastAsia"/>
          <w:b/>
          <w:szCs w:val="21"/>
        </w:rPr>
        <w:t>注射泵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.4.1</w:t>
      </w:r>
      <w:r w:rsidRPr="00B07115">
        <w:rPr>
          <w:rFonts w:asciiTheme="minorEastAsia" w:eastAsiaTheme="minorEastAsia" w:hAnsiTheme="minorEastAsia" w:cs="宋体" w:hint="eastAsia"/>
          <w:szCs w:val="21"/>
        </w:rPr>
        <w:t xml:space="preserve">安全要求： 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四通道注射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hint="eastAsia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安全防护可靠，防护类型：CFⅠ、IP34；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3.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在线动态压力监测，可实时显示当前压力数值；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4.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压力报警阈值5档可调，最低75mmHg 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5.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阻塞回撤功能：当管路阻塞报警时，自动回撤管路压力，避免意外丸剂量伤害患者；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2.4.1.</w:t>
      </w:r>
      <w:r w:rsidRPr="00B07115">
        <w:rPr>
          <w:rFonts w:asciiTheme="minorEastAsia" w:eastAsiaTheme="minorEastAsia" w:hAnsiTheme="minorEastAsia" w:cs="宋体" w:hint="eastAsia"/>
          <w:szCs w:val="21"/>
        </w:rPr>
        <w:t>6.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防虹吸功能：防止药液在暂停期间任意流出；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.4.2</w:t>
      </w:r>
      <w:r w:rsidRPr="00B07115">
        <w:rPr>
          <w:rFonts w:asciiTheme="minorEastAsia" w:eastAsiaTheme="minorEastAsia" w:hAnsiTheme="minorEastAsia" w:cs="宋体" w:hint="eastAsia"/>
          <w:szCs w:val="21"/>
        </w:rPr>
        <w:t>、精度要求：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2.4.2.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注射精度≤±2% 或0.005mL/h取大者；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2.4.2.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在线滴定功能：安全不中断输液而更改速率。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2</w:t>
      </w:r>
      <w:r w:rsidRPr="00B07115">
        <w:rPr>
          <w:rFonts w:asciiTheme="minorEastAsia" w:eastAsiaTheme="minorEastAsia" w:hAnsiTheme="minorEastAsia" w:cs="宋体"/>
          <w:szCs w:val="21"/>
        </w:rPr>
        <w:t>.4.3</w:t>
      </w:r>
      <w:r w:rsidRPr="00B07115">
        <w:rPr>
          <w:rFonts w:asciiTheme="minorEastAsia" w:eastAsiaTheme="minorEastAsia" w:hAnsiTheme="minorEastAsia" w:cs="宋体" w:hint="eastAsia"/>
          <w:szCs w:val="21"/>
        </w:rPr>
        <w:t>基本要求：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速率范围：0.1-1600ml/h, 递增：0.1ml（0.1-999.9ml/h）；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快推“bolus”：0.1-1600ml/h， 具有自动和手动快推“bolus”可选；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3.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KVO：0.1-5ml/h，递增0.1ml/h；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4.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支持注射器规格：5ml、10ml、20ml、30ml、50/60ml；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5.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具备独立电源开关，单通道使用时更节能。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6.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 xml:space="preserve">屏幕不小于3英寸，同屏显示：速率、当前注射状态、已注射量、注射器规格、电池容量、报警压力档位和在线压力、报警信息 ； 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7.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整机重量不超过4kg，主机采用双提手设计，方便携带。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8.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分低级、中级、高级三级报警。可实现声光，动画和文字同时报警提示，并显示具体报警信息；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9.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具备导航指引功能，机器界面能</w:t>
      </w:r>
      <w:proofErr w:type="gramStart"/>
      <w:r w:rsidRPr="00B07115">
        <w:rPr>
          <w:rFonts w:asciiTheme="minorEastAsia" w:eastAsiaTheme="minorEastAsia" w:hAnsiTheme="minorEastAsia" w:cs="宋体" w:hint="eastAsia"/>
          <w:szCs w:val="21"/>
        </w:rPr>
        <w:t>提供装管指引</w:t>
      </w:r>
      <w:proofErr w:type="gramEnd"/>
      <w:r w:rsidRPr="00B07115">
        <w:rPr>
          <w:rFonts w:asciiTheme="minorEastAsia" w:eastAsiaTheme="minorEastAsia" w:hAnsiTheme="minorEastAsia" w:cs="宋体" w:hint="eastAsia"/>
          <w:szCs w:val="21"/>
        </w:rPr>
        <w:t>和文字指引信息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10.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具有8种注射模式可选：速度模式、体重模式、时间模式、间断给药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模式、梯度模式、序列模式、首剂量模式和微量模式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11.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具有联机功能：适用于药物的不间断推注，保证没有任何注射中断的连续给药功能；维持血药浓度稳定。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12.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双通道注射时，电池工作时间≥3小时@5ml/h，可升级至≥6小时@5ml/h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 w:hint="eastAsia"/>
          <w:szCs w:val="21"/>
        </w:rPr>
        <w:t>△</w:t>
      </w: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13.可加装无线模块，实现无线联网监测；</w:t>
      </w: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B07115">
        <w:rPr>
          <w:rFonts w:asciiTheme="minorEastAsia" w:eastAsiaTheme="minorEastAsia" w:hAnsiTheme="minorEastAsia" w:cs="宋体"/>
          <w:szCs w:val="21"/>
        </w:rPr>
        <w:t>2.4.3.</w:t>
      </w:r>
      <w:r w:rsidRPr="00B07115">
        <w:rPr>
          <w:rFonts w:asciiTheme="minorEastAsia" w:eastAsiaTheme="minorEastAsia" w:hAnsiTheme="minorEastAsia" w:cs="宋体" w:hint="eastAsia"/>
          <w:szCs w:val="21"/>
        </w:rPr>
        <w:t>14.</w:t>
      </w:r>
      <w:r w:rsidRPr="00B07115">
        <w:rPr>
          <w:rFonts w:asciiTheme="minorEastAsia" w:eastAsiaTheme="minorEastAsia" w:hAnsiTheme="minorEastAsia" w:cs="宋体" w:hint="eastAsia"/>
          <w:szCs w:val="21"/>
        </w:rPr>
        <w:tab/>
        <w:t>四种累计量管理模式：24h累计量、最近累计量、自定义时间段累计量、定时间隔累计量</w:t>
      </w:r>
    </w:p>
    <w:p w:rsidR="00EF4FD8" w:rsidRPr="00B07115" w:rsidRDefault="00EF4FD8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735DE2" w:rsidRPr="00735DE2" w:rsidRDefault="00735DE2" w:rsidP="00735DE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735DE2">
        <w:rPr>
          <w:rFonts w:asciiTheme="minorEastAsia" w:eastAsiaTheme="minorEastAsia" w:hAnsiTheme="minorEastAsia" w:cs="宋体" w:hint="eastAsia"/>
          <w:szCs w:val="21"/>
        </w:rPr>
        <w:t>★2.</w:t>
      </w:r>
      <w:r>
        <w:rPr>
          <w:rFonts w:asciiTheme="minorEastAsia" w:eastAsiaTheme="minorEastAsia" w:hAnsiTheme="minorEastAsia" w:cs="宋体"/>
          <w:szCs w:val="21"/>
        </w:rPr>
        <w:t>5</w:t>
      </w:r>
      <w:r w:rsidR="00B50264">
        <w:rPr>
          <w:rFonts w:asciiTheme="minorEastAsia" w:eastAsiaTheme="minorEastAsia" w:hAnsiTheme="minorEastAsia" w:cs="宋体"/>
          <w:szCs w:val="21"/>
        </w:rPr>
        <w:t xml:space="preserve"> </w:t>
      </w:r>
      <w:proofErr w:type="gramStart"/>
      <w:r w:rsidR="008470B3">
        <w:rPr>
          <w:rFonts w:asciiTheme="minorEastAsia" w:eastAsiaTheme="minorEastAsia" w:hAnsiTheme="minorEastAsia" w:cs="宋体" w:hint="eastAsia"/>
          <w:szCs w:val="21"/>
        </w:rPr>
        <w:t>本包项</w:t>
      </w:r>
      <w:proofErr w:type="gramEnd"/>
      <w:r w:rsidR="008470B3">
        <w:rPr>
          <w:rFonts w:asciiTheme="minorEastAsia" w:eastAsiaTheme="minorEastAsia" w:hAnsiTheme="minorEastAsia" w:cs="宋体" w:hint="eastAsia"/>
          <w:szCs w:val="21"/>
        </w:rPr>
        <w:t>下</w:t>
      </w:r>
      <w:r w:rsidRPr="00735DE2">
        <w:rPr>
          <w:rFonts w:asciiTheme="minorEastAsia" w:eastAsiaTheme="minorEastAsia" w:hAnsiTheme="minorEastAsia" w:cs="宋体" w:hint="eastAsia"/>
          <w:szCs w:val="21"/>
        </w:rPr>
        <w:t>投标产品如果属于医疗器械注册范畴的；投标人须提供投标产品的《医疗器械注册证》（复印件）</w:t>
      </w:r>
    </w:p>
    <w:p w:rsidR="00EF4FD8" w:rsidRDefault="00735DE2" w:rsidP="00735DE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735DE2">
        <w:rPr>
          <w:rFonts w:asciiTheme="minorEastAsia" w:eastAsiaTheme="minorEastAsia" w:hAnsiTheme="minorEastAsia" w:cs="宋体" w:hint="eastAsia"/>
          <w:szCs w:val="21"/>
        </w:rPr>
        <w:t>★</w:t>
      </w:r>
      <w:r>
        <w:rPr>
          <w:rFonts w:asciiTheme="minorEastAsia" w:eastAsiaTheme="minorEastAsia" w:hAnsiTheme="minorEastAsia" w:cs="宋体" w:hint="eastAsia"/>
          <w:szCs w:val="21"/>
        </w:rPr>
        <w:t>2.</w:t>
      </w:r>
      <w:r>
        <w:rPr>
          <w:rFonts w:asciiTheme="minorEastAsia" w:eastAsiaTheme="minorEastAsia" w:hAnsiTheme="minorEastAsia" w:cs="宋体"/>
          <w:szCs w:val="21"/>
        </w:rPr>
        <w:t>6</w:t>
      </w:r>
      <w:r w:rsidR="00B50264">
        <w:rPr>
          <w:rFonts w:asciiTheme="minorEastAsia" w:eastAsiaTheme="minorEastAsia" w:hAnsiTheme="minorEastAsia" w:cs="宋体"/>
          <w:szCs w:val="21"/>
        </w:rPr>
        <w:t xml:space="preserve"> </w:t>
      </w:r>
      <w:r w:rsidR="008470B3">
        <w:rPr>
          <w:rFonts w:asciiTheme="minorEastAsia" w:eastAsiaTheme="minorEastAsia" w:hAnsiTheme="minorEastAsia" w:cs="宋体" w:hint="eastAsia"/>
          <w:szCs w:val="21"/>
        </w:rPr>
        <w:t>本</w:t>
      </w:r>
      <w:r w:rsidR="00F1648B">
        <w:rPr>
          <w:rFonts w:asciiTheme="minorEastAsia" w:eastAsiaTheme="minorEastAsia" w:hAnsiTheme="minorEastAsia" w:cs="宋体" w:hint="eastAsia"/>
          <w:szCs w:val="21"/>
        </w:rPr>
        <w:t>包</w:t>
      </w:r>
      <w:bookmarkStart w:id="0" w:name="_GoBack"/>
      <w:bookmarkEnd w:id="0"/>
      <w:r w:rsidR="008470B3">
        <w:rPr>
          <w:rFonts w:asciiTheme="minorEastAsia" w:eastAsiaTheme="minorEastAsia" w:hAnsiTheme="minorEastAsia" w:cs="宋体" w:hint="eastAsia"/>
          <w:szCs w:val="21"/>
        </w:rPr>
        <w:t>项下</w:t>
      </w:r>
      <w:r w:rsidRPr="00735DE2">
        <w:rPr>
          <w:rFonts w:asciiTheme="minorEastAsia" w:eastAsiaTheme="minorEastAsia" w:hAnsiTheme="minorEastAsia" w:cs="宋体" w:hint="eastAsia"/>
          <w:szCs w:val="21"/>
        </w:rPr>
        <w:t>投标产品如果属于医疗器械注册范畴的；投标人须根据投标产品的类别，提供《医疗器械经营企业许可证》或者《医疗器械经营备案凭证》（复印件）</w:t>
      </w:r>
    </w:p>
    <w:p w:rsidR="00735DE2" w:rsidRPr="00B07115" w:rsidRDefault="00735DE2" w:rsidP="00735DE2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EF4FD8" w:rsidRPr="00B07115" w:rsidRDefault="00880BFF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B07115">
        <w:rPr>
          <w:rFonts w:asciiTheme="minorEastAsia" w:eastAsiaTheme="minorEastAsia" w:hAnsiTheme="minorEastAsia" w:cs="宋体" w:hint="eastAsia"/>
          <w:b/>
          <w:szCs w:val="21"/>
        </w:rPr>
        <w:t xml:space="preserve">三、商务服务条款  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lastRenderedPageBreak/>
        <w:t>（甲方：南京市浦口区中医院</w:t>
      </w:r>
      <w:r w:rsidRPr="00B07115">
        <w:rPr>
          <w:rFonts w:asciiTheme="minorEastAsia" w:eastAsiaTheme="minorEastAsia" w:hAnsiTheme="minorEastAsia"/>
          <w:sz w:val="22"/>
          <w:szCs w:val="24"/>
        </w:rPr>
        <w:t xml:space="preserve">   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乙方：设备供应商）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</w:t>
      </w:r>
      <w:r w:rsidRPr="00B07115">
        <w:rPr>
          <w:rFonts w:asciiTheme="minorEastAsia" w:eastAsiaTheme="minorEastAsia" w:hAnsiTheme="minorEastAsia"/>
          <w:sz w:val="22"/>
          <w:szCs w:val="24"/>
        </w:rPr>
        <w:t>1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卖方应</w:t>
      </w:r>
      <w:r w:rsidRPr="00B07115">
        <w:rPr>
          <w:rFonts w:asciiTheme="minorEastAsia" w:eastAsiaTheme="minorEastAsia" w:hAnsiTheme="minorEastAsia"/>
          <w:sz w:val="22"/>
          <w:szCs w:val="24"/>
        </w:rPr>
        <w:t>提供对机房及电源的要求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3.2卖方应在接到买方通知的</w:t>
      </w:r>
      <w:r w:rsidRPr="00B07115">
        <w:rPr>
          <w:rFonts w:asciiTheme="minorEastAsia" w:eastAsiaTheme="minorEastAsia" w:hAnsiTheme="minorEastAsia"/>
          <w:sz w:val="22"/>
          <w:szCs w:val="24"/>
        </w:rPr>
        <w:t>2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天内派技术人员到现场安装、调试。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3.3卖方应向买方提供完整的技术资料壹套中、英文手册（技术说明书、使用说明书、维修手册、安装维修手册、操作手册、常用易消耗品单价等）、中华人民共和国医疗器械注册证等</w:t>
      </w:r>
      <w:r w:rsidRPr="00B07115">
        <w:rPr>
          <w:rFonts w:ascii="宋体" w:hAnsi="宋体" w:hint="eastAsia"/>
          <w:sz w:val="22"/>
          <w:szCs w:val="24"/>
        </w:rPr>
        <w:t>（如适用）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，各项指标和参数应符合验收标准，买方有权委托中国有资格单位或机构对设备性能、精度进行校核。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3.4根据该设备特点及技术要求卖方应对买方的技术、管理人员进行培训。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3.5上述设备免费质保</w:t>
      </w:r>
      <w:r w:rsidRPr="00B07115">
        <w:rPr>
          <w:rFonts w:asciiTheme="minorEastAsia" w:eastAsiaTheme="minorEastAsia" w:hAnsiTheme="minorEastAsia"/>
          <w:b/>
          <w:sz w:val="22"/>
          <w:szCs w:val="24"/>
          <w:u w:val="single"/>
        </w:rPr>
        <w:t>3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年，保修期自甲方验收合格之日起算。保修期外故障待修复后只收取配件费，免收上门人工费，乙方对设备终身负责维护。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3.6 制造商在国内设有正规维修站，提供维修资料。零配件应保证</w:t>
      </w:r>
      <w:r w:rsidRPr="00B07115">
        <w:rPr>
          <w:rFonts w:asciiTheme="minorEastAsia" w:eastAsiaTheme="minorEastAsia" w:hAnsiTheme="minorEastAsia"/>
          <w:sz w:val="22"/>
          <w:szCs w:val="24"/>
        </w:rPr>
        <w:t>10</w:t>
      </w:r>
      <w:r w:rsidRPr="00B07115">
        <w:rPr>
          <w:rFonts w:asciiTheme="minorEastAsia" w:eastAsiaTheme="minorEastAsia" w:hAnsiTheme="minorEastAsia" w:hint="eastAsia"/>
          <w:sz w:val="22"/>
          <w:szCs w:val="24"/>
        </w:rPr>
        <w:t>年以上的供应期，提供主要零配件的优惠价。维修响应：接到机器保修后2小时响应，8小时内解决问题，24小时不能解决，无条件提供同品牌备用机。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3.7 卖方应填报常用耗材及主要易损件的成交价。</w:t>
      </w:r>
    </w:p>
    <w:p w:rsidR="00EF4FD8" w:rsidRPr="00B07115" w:rsidRDefault="00880BFF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B07115">
        <w:rPr>
          <w:rFonts w:asciiTheme="minorEastAsia" w:eastAsiaTheme="minorEastAsia" w:hAnsiTheme="minorEastAsia" w:hint="eastAsia"/>
          <w:sz w:val="22"/>
          <w:szCs w:val="24"/>
        </w:rPr>
        <w:t>3.8 设备在使用期间，厂家工程师每年上门巡检的次数不低于2次，每年至少免费提供一次仪器校准服务和定标（所有项目）服务，并出具校准报告。</w:t>
      </w:r>
    </w:p>
    <w:p w:rsidR="00EF4FD8" w:rsidRPr="00B07115" w:rsidRDefault="00EF4FD8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</w:p>
    <w:sectPr w:rsidR="00EF4FD8" w:rsidRPr="00B07115">
      <w:footerReference w:type="default" r:id="rId8"/>
      <w:pgSz w:w="11906" w:h="16838"/>
      <w:pgMar w:top="1440" w:right="1274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69" w:rsidRDefault="00003169">
      <w:r>
        <w:separator/>
      </w:r>
    </w:p>
  </w:endnote>
  <w:endnote w:type="continuationSeparator" w:id="0">
    <w:p w:rsidR="00003169" w:rsidRDefault="000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D8" w:rsidRDefault="00880BFF">
    <w:pPr>
      <w:pStyle w:val="ac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1648B"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1648B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EF4FD8" w:rsidRDefault="00EF4F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69" w:rsidRDefault="00003169">
      <w:r>
        <w:separator/>
      </w:r>
    </w:p>
  </w:footnote>
  <w:footnote w:type="continuationSeparator" w:id="0">
    <w:p w:rsidR="00003169" w:rsidRDefault="0000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837"/>
    <w:multiLevelType w:val="multilevel"/>
    <w:tmpl w:val="11260837"/>
    <w:lvl w:ilvl="0">
      <w:start w:val="1"/>
      <w:numFmt w:val="decimal"/>
      <w:lvlText w:val="2.2.1.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35266B8"/>
    <w:multiLevelType w:val="multilevel"/>
    <w:tmpl w:val="735266B8"/>
    <w:lvl w:ilvl="0">
      <w:start w:val="1"/>
      <w:numFmt w:val="decimal"/>
      <w:lvlText w:val="2.2.%1."/>
      <w:lvlJc w:val="left"/>
      <w:pPr>
        <w:ind w:left="-430" w:hanging="420"/>
      </w:pPr>
      <w:rPr>
        <w:rFonts w:hint="eastAsia"/>
      </w:rPr>
    </w:lvl>
    <w:lvl w:ilvl="1">
      <w:start w:val="1"/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F30801"/>
    <w:multiLevelType w:val="multilevel"/>
    <w:tmpl w:val="73F30801"/>
    <w:lvl w:ilvl="0">
      <w:start w:val="1"/>
      <w:numFmt w:val="decimal"/>
      <w:lvlText w:val="2.1.%1."/>
      <w:lvlJc w:val="left"/>
      <w:pPr>
        <w:ind w:left="-4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MjlmYWFlYTE2OWM4ZDEyY2M2ODJlYzEyNzE2NDAifQ=="/>
  </w:docVars>
  <w:rsids>
    <w:rsidRoot w:val="00837EE7"/>
    <w:rsid w:val="0000193A"/>
    <w:rsid w:val="00003169"/>
    <w:rsid w:val="0001041F"/>
    <w:rsid w:val="0001679D"/>
    <w:rsid w:val="00017323"/>
    <w:rsid w:val="00022173"/>
    <w:rsid w:val="00025CDF"/>
    <w:rsid w:val="00033F9E"/>
    <w:rsid w:val="00034CE4"/>
    <w:rsid w:val="00035CDE"/>
    <w:rsid w:val="000375B9"/>
    <w:rsid w:val="000405B8"/>
    <w:rsid w:val="0004790F"/>
    <w:rsid w:val="00051549"/>
    <w:rsid w:val="00053364"/>
    <w:rsid w:val="00063D9D"/>
    <w:rsid w:val="00066E07"/>
    <w:rsid w:val="00072588"/>
    <w:rsid w:val="00084F0A"/>
    <w:rsid w:val="00092711"/>
    <w:rsid w:val="000949ED"/>
    <w:rsid w:val="000A000D"/>
    <w:rsid w:val="000C3359"/>
    <w:rsid w:val="000D6ADD"/>
    <w:rsid w:val="000F49EE"/>
    <w:rsid w:val="000F5675"/>
    <w:rsid w:val="0010037D"/>
    <w:rsid w:val="00100B96"/>
    <w:rsid w:val="00103295"/>
    <w:rsid w:val="00107982"/>
    <w:rsid w:val="00113A75"/>
    <w:rsid w:val="00125D0E"/>
    <w:rsid w:val="0013007D"/>
    <w:rsid w:val="00130234"/>
    <w:rsid w:val="001511BE"/>
    <w:rsid w:val="0016144B"/>
    <w:rsid w:val="00163450"/>
    <w:rsid w:val="00165046"/>
    <w:rsid w:val="001652E2"/>
    <w:rsid w:val="001742CA"/>
    <w:rsid w:val="001770A1"/>
    <w:rsid w:val="0018101C"/>
    <w:rsid w:val="001820DE"/>
    <w:rsid w:val="0018682C"/>
    <w:rsid w:val="00192436"/>
    <w:rsid w:val="0019248D"/>
    <w:rsid w:val="00197318"/>
    <w:rsid w:val="001978E7"/>
    <w:rsid w:val="001A21F5"/>
    <w:rsid w:val="001A619D"/>
    <w:rsid w:val="001C33F0"/>
    <w:rsid w:val="001C798C"/>
    <w:rsid w:val="001E31F4"/>
    <w:rsid w:val="001E41B2"/>
    <w:rsid w:val="001F4AB2"/>
    <w:rsid w:val="00217B82"/>
    <w:rsid w:val="00217E57"/>
    <w:rsid w:val="002343AD"/>
    <w:rsid w:val="00235905"/>
    <w:rsid w:val="00252E20"/>
    <w:rsid w:val="0025435C"/>
    <w:rsid w:val="00261DE1"/>
    <w:rsid w:val="00262443"/>
    <w:rsid w:val="00262DF7"/>
    <w:rsid w:val="00263777"/>
    <w:rsid w:val="00266118"/>
    <w:rsid w:val="00266D27"/>
    <w:rsid w:val="0026797D"/>
    <w:rsid w:val="00277809"/>
    <w:rsid w:val="0028339B"/>
    <w:rsid w:val="00287978"/>
    <w:rsid w:val="00296973"/>
    <w:rsid w:val="00297544"/>
    <w:rsid w:val="002A76E8"/>
    <w:rsid w:val="002B1F2D"/>
    <w:rsid w:val="002B2186"/>
    <w:rsid w:val="002B5E68"/>
    <w:rsid w:val="002B6B02"/>
    <w:rsid w:val="002C4486"/>
    <w:rsid w:val="002D0E07"/>
    <w:rsid w:val="002D2065"/>
    <w:rsid w:val="002D20FD"/>
    <w:rsid w:val="002D310D"/>
    <w:rsid w:val="002D49A6"/>
    <w:rsid w:val="002D4E71"/>
    <w:rsid w:val="002E6E52"/>
    <w:rsid w:val="002F4806"/>
    <w:rsid w:val="002F4E17"/>
    <w:rsid w:val="002F6DC6"/>
    <w:rsid w:val="002F7D32"/>
    <w:rsid w:val="00304553"/>
    <w:rsid w:val="00312161"/>
    <w:rsid w:val="00316C3B"/>
    <w:rsid w:val="00317108"/>
    <w:rsid w:val="0032330C"/>
    <w:rsid w:val="00323DD4"/>
    <w:rsid w:val="00324365"/>
    <w:rsid w:val="003270FD"/>
    <w:rsid w:val="0032728C"/>
    <w:rsid w:val="00330E0F"/>
    <w:rsid w:val="0033138A"/>
    <w:rsid w:val="003313B2"/>
    <w:rsid w:val="00331FD4"/>
    <w:rsid w:val="00345172"/>
    <w:rsid w:val="00352EA1"/>
    <w:rsid w:val="003530D8"/>
    <w:rsid w:val="003548A5"/>
    <w:rsid w:val="00356AE8"/>
    <w:rsid w:val="003579B3"/>
    <w:rsid w:val="0036392D"/>
    <w:rsid w:val="0039524A"/>
    <w:rsid w:val="003C39DD"/>
    <w:rsid w:val="003D3DD2"/>
    <w:rsid w:val="003D4F7A"/>
    <w:rsid w:val="003D5179"/>
    <w:rsid w:val="003E53C0"/>
    <w:rsid w:val="003F04B6"/>
    <w:rsid w:val="003F4E6A"/>
    <w:rsid w:val="00403605"/>
    <w:rsid w:val="00411562"/>
    <w:rsid w:val="00420B00"/>
    <w:rsid w:val="00421A3D"/>
    <w:rsid w:val="00441086"/>
    <w:rsid w:val="00451ABB"/>
    <w:rsid w:val="00454588"/>
    <w:rsid w:val="004869B0"/>
    <w:rsid w:val="0048706E"/>
    <w:rsid w:val="004950B7"/>
    <w:rsid w:val="0049513C"/>
    <w:rsid w:val="004958CF"/>
    <w:rsid w:val="004A31A3"/>
    <w:rsid w:val="004A3F42"/>
    <w:rsid w:val="004A7821"/>
    <w:rsid w:val="004C1A91"/>
    <w:rsid w:val="004C781A"/>
    <w:rsid w:val="004D0E5E"/>
    <w:rsid w:val="004D0FD4"/>
    <w:rsid w:val="004D6293"/>
    <w:rsid w:val="004E1B82"/>
    <w:rsid w:val="004E5D1E"/>
    <w:rsid w:val="00501C97"/>
    <w:rsid w:val="00512514"/>
    <w:rsid w:val="00513D54"/>
    <w:rsid w:val="005277F2"/>
    <w:rsid w:val="005311DA"/>
    <w:rsid w:val="0053788C"/>
    <w:rsid w:val="00543465"/>
    <w:rsid w:val="0055180F"/>
    <w:rsid w:val="00555BB1"/>
    <w:rsid w:val="005651CE"/>
    <w:rsid w:val="00565970"/>
    <w:rsid w:val="005806F9"/>
    <w:rsid w:val="00587026"/>
    <w:rsid w:val="00587C70"/>
    <w:rsid w:val="005B1BAE"/>
    <w:rsid w:val="005C1F89"/>
    <w:rsid w:val="005E060F"/>
    <w:rsid w:val="005E2E1E"/>
    <w:rsid w:val="005E5BA3"/>
    <w:rsid w:val="00600BA1"/>
    <w:rsid w:val="006064CB"/>
    <w:rsid w:val="00620A38"/>
    <w:rsid w:val="006266F0"/>
    <w:rsid w:val="00635186"/>
    <w:rsid w:val="006365FE"/>
    <w:rsid w:val="006427B5"/>
    <w:rsid w:val="00643700"/>
    <w:rsid w:val="00644A11"/>
    <w:rsid w:val="00645B41"/>
    <w:rsid w:val="00654F80"/>
    <w:rsid w:val="0066094B"/>
    <w:rsid w:val="0068051E"/>
    <w:rsid w:val="00680D45"/>
    <w:rsid w:val="00683B1E"/>
    <w:rsid w:val="006928EC"/>
    <w:rsid w:val="006A036C"/>
    <w:rsid w:val="006A070C"/>
    <w:rsid w:val="006A1FD1"/>
    <w:rsid w:val="006A677E"/>
    <w:rsid w:val="006B4671"/>
    <w:rsid w:val="006B4B46"/>
    <w:rsid w:val="006B6020"/>
    <w:rsid w:val="006C2438"/>
    <w:rsid w:val="006C66AF"/>
    <w:rsid w:val="006D1CFB"/>
    <w:rsid w:val="006E17EF"/>
    <w:rsid w:val="006E5214"/>
    <w:rsid w:val="00702F08"/>
    <w:rsid w:val="00703225"/>
    <w:rsid w:val="007134C5"/>
    <w:rsid w:val="00723EDE"/>
    <w:rsid w:val="007258A1"/>
    <w:rsid w:val="0072606C"/>
    <w:rsid w:val="00735BBA"/>
    <w:rsid w:val="00735DE2"/>
    <w:rsid w:val="00737DD9"/>
    <w:rsid w:val="0074272C"/>
    <w:rsid w:val="00751CBB"/>
    <w:rsid w:val="00756C6F"/>
    <w:rsid w:val="0075734C"/>
    <w:rsid w:val="00757C3E"/>
    <w:rsid w:val="00764CAE"/>
    <w:rsid w:val="007670B6"/>
    <w:rsid w:val="007807AE"/>
    <w:rsid w:val="00782145"/>
    <w:rsid w:val="007822C0"/>
    <w:rsid w:val="007A438C"/>
    <w:rsid w:val="007A4500"/>
    <w:rsid w:val="007B323F"/>
    <w:rsid w:val="007B6FF7"/>
    <w:rsid w:val="007C0BC5"/>
    <w:rsid w:val="007C18F9"/>
    <w:rsid w:val="007C2615"/>
    <w:rsid w:val="007C2720"/>
    <w:rsid w:val="007C6395"/>
    <w:rsid w:val="007D1C0C"/>
    <w:rsid w:val="007D31B0"/>
    <w:rsid w:val="007E1DB9"/>
    <w:rsid w:val="007E6889"/>
    <w:rsid w:val="007F02C6"/>
    <w:rsid w:val="007F063B"/>
    <w:rsid w:val="007F0E95"/>
    <w:rsid w:val="007F4E17"/>
    <w:rsid w:val="007F6550"/>
    <w:rsid w:val="008067FB"/>
    <w:rsid w:val="0082048E"/>
    <w:rsid w:val="00832BCB"/>
    <w:rsid w:val="00837155"/>
    <w:rsid w:val="00837EE7"/>
    <w:rsid w:val="008416A3"/>
    <w:rsid w:val="00843303"/>
    <w:rsid w:val="00843BA6"/>
    <w:rsid w:val="008470B3"/>
    <w:rsid w:val="008521D7"/>
    <w:rsid w:val="0085732D"/>
    <w:rsid w:val="00864313"/>
    <w:rsid w:val="0086566D"/>
    <w:rsid w:val="0087503C"/>
    <w:rsid w:val="00876942"/>
    <w:rsid w:val="00880BFF"/>
    <w:rsid w:val="008B65AF"/>
    <w:rsid w:val="008C3041"/>
    <w:rsid w:val="008D01BE"/>
    <w:rsid w:val="008D3D94"/>
    <w:rsid w:val="008D6634"/>
    <w:rsid w:val="008E1A4D"/>
    <w:rsid w:val="008F1499"/>
    <w:rsid w:val="008F437F"/>
    <w:rsid w:val="009023F4"/>
    <w:rsid w:val="00904C68"/>
    <w:rsid w:val="00912B98"/>
    <w:rsid w:val="009149B5"/>
    <w:rsid w:val="00916918"/>
    <w:rsid w:val="009308AE"/>
    <w:rsid w:val="00933745"/>
    <w:rsid w:val="00933DB6"/>
    <w:rsid w:val="00935B27"/>
    <w:rsid w:val="009379B9"/>
    <w:rsid w:val="00937E0D"/>
    <w:rsid w:val="009408BF"/>
    <w:rsid w:val="00951383"/>
    <w:rsid w:val="00951FCA"/>
    <w:rsid w:val="00974EB2"/>
    <w:rsid w:val="009766DF"/>
    <w:rsid w:val="00991AAE"/>
    <w:rsid w:val="00991DBF"/>
    <w:rsid w:val="0099230A"/>
    <w:rsid w:val="0099527A"/>
    <w:rsid w:val="009A025B"/>
    <w:rsid w:val="009A3C08"/>
    <w:rsid w:val="009A3D3E"/>
    <w:rsid w:val="009B0FC1"/>
    <w:rsid w:val="009B399D"/>
    <w:rsid w:val="009C0EE1"/>
    <w:rsid w:val="009C232F"/>
    <w:rsid w:val="009C3B72"/>
    <w:rsid w:val="009C4501"/>
    <w:rsid w:val="009E17F6"/>
    <w:rsid w:val="009E4E65"/>
    <w:rsid w:val="009F0015"/>
    <w:rsid w:val="00A00E46"/>
    <w:rsid w:val="00A05361"/>
    <w:rsid w:val="00A15795"/>
    <w:rsid w:val="00A21936"/>
    <w:rsid w:val="00A317A9"/>
    <w:rsid w:val="00A334CB"/>
    <w:rsid w:val="00A45A67"/>
    <w:rsid w:val="00A5223A"/>
    <w:rsid w:val="00A52884"/>
    <w:rsid w:val="00A52F71"/>
    <w:rsid w:val="00A532C6"/>
    <w:rsid w:val="00A70E75"/>
    <w:rsid w:val="00A76239"/>
    <w:rsid w:val="00A93F8F"/>
    <w:rsid w:val="00AB364E"/>
    <w:rsid w:val="00AC0CD9"/>
    <w:rsid w:val="00AC491B"/>
    <w:rsid w:val="00AD4F03"/>
    <w:rsid w:val="00AE637F"/>
    <w:rsid w:val="00AF048A"/>
    <w:rsid w:val="00AF6303"/>
    <w:rsid w:val="00B06870"/>
    <w:rsid w:val="00B07115"/>
    <w:rsid w:val="00B16BF6"/>
    <w:rsid w:val="00B2407D"/>
    <w:rsid w:val="00B26A33"/>
    <w:rsid w:val="00B26C0F"/>
    <w:rsid w:val="00B324D7"/>
    <w:rsid w:val="00B325E0"/>
    <w:rsid w:val="00B3330A"/>
    <w:rsid w:val="00B3571B"/>
    <w:rsid w:val="00B40E63"/>
    <w:rsid w:val="00B50264"/>
    <w:rsid w:val="00B53647"/>
    <w:rsid w:val="00B5538D"/>
    <w:rsid w:val="00B734E5"/>
    <w:rsid w:val="00B91B07"/>
    <w:rsid w:val="00BA2457"/>
    <w:rsid w:val="00BA48F1"/>
    <w:rsid w:val="00BA7F51"/>
    <w:rsid w:val="00BB384E"/>
    <w:rsid w:val="00BD41B9"/>
    <w:rsid w:val="00BD7709"/>
    <w:rsid w:val="00BE4C30"/>
    <w:rsid w:val="00BF72A5"/>
    <w:rsid w:val="00C05DC0"/>
    <w:rsid w:val="00C15B06"/>
    <w:rsid w:val="00C44D3B"/>
    <w:rsid w:val="00C46C1B"/>
    <w:rsid w:val="00C52062"/>
    <w:rsid w:val="00C53884"/>
    <w:rsid w:val="00C55999"/>
    <w:rsid w:val="00C57254"/>
    <w:rsid w:val="00C62720"/>
    <w:rsid w:val="00C644B7"/>
    <w:rsid w:val="00C653B7"/>
    <w:rsid w:val="00C67804"/>
    <w:rsid w:val="00C718CD"/>
    <w:rsid w:val="00C74AF0"/>
    <w:rsid w:val="00C8407F"/>
    <w:rsid w:val="00C97221"/>
    <w:rsid w:val="00C97747"/>
    <w:rsid w:val="00CA1485"/>
    <w:rsid w:val="00CA43A7"/>
    <w:rsid w:val="00CA5527"/>
    <w:rsid w:val="00CB3469"/>
    <w:rsid w:val="00CC3125"/>
    <w:rsid w:val="00CD0DA6"/>
    <w:rsid w:val="00CD16E0"/>
    <w:rsid w:val="00CD4D04"/>
    <w:rsid w:val="00CD5584"/>
    <w:rsid w:val="00CE1D87"/>
    <w:rsid w:val="00CE3022"/>
    <w:rsid w:val="00CE62D2"/>
    <w:rsid w:val="00CF1A0E"/>
    <w:rsid w:val="00CF4794"/>
    <w:rsid w:val="00D16BF7"/>
    <w:rsid w:val="00D23F4A"/>
    <w:rsid w:val="00D24BFF"/>
    <w:rsid w:val="00D304A2"/>
    <w:rsid w:val="00D31E7F"/>
    <w:rsid w:val="00D32D71"/>
    <w:rsid w:val="00D36145"/>
    <w:rsid w:val="00D407E9"/>
    <w:rsid w:val="00D46A5F"/>
    <w:rsid w:val="00D50C98"/>
    <w:rsid w:val="00D56FFA"/>
    <w:rsid w:val="00D600D3"/>
    <w:rsid w:val="00D60657"/>
    <w:rsid w:val="00D64542"/>
    <w:rsid w:val="00D712C3"/>
    <w:rsid w:val="00D86E0F"/>
    <w:rsid w:val="00DB1D2D"/>
    <w:rsid w:val="00DC4605"/>
    <w:rsid w:val="00DD0F5E"/>
    <w:rsid w:val="00DE1E22"/>
    <w:rsid w:val="00DE33D2"/>
    <w:rsid w:val="00DE5E79"/>
    <w:rsid w:val="00DE5FE1"/>
    <w:rsid w:val="00DF14C2"/>
    <w:rsid w:val="00DF61D6"/>
    <w:rsid w:val="00E0443C"/>
    <w:rsid w:val="00E057A1"/>
    <w:rsid w:val="00E12FD4"/>
    <w:rsid w:val="00E248A1"/>
    <w:rsid w:val="00E24D4D"/>
    <w:rsid w:val="00E31043"/>
    <w:rsid w:val="00E51088"/>
    <w:rsid w:val="00E70542"/>
    <w:rsid w:val="00E70DEE"/>
    <w:rsid w:val="00E71055"/>
    <w:rsid w:val="00E73290"/>
    <w:rsid w:val="00E75DBC"/>
    <w:rsid w:val="00E7782C"/>
    <w:rsid w:val="00E86525"/>
    <w:rsid w:val="00EB4AD5"/>
    <w:rsid w:val="00EC5C0E"/>
    <w:rsid w:val="00EE5BE3"/>
    <w:rsid w:val="00EE7306"/>
    <w:rsid w:val="00EF4FD8"/>
    <w:rsid w:val="00EF7B0B"/>
    <w:rsid w:val="00F04C24"/>
    <w:rsid w:val="00F056AC"/>
    <w:rsid w:val="00F14624"/>
    <w:rsid w:val="00F1648B"/>
    <w:rsid w:val="00F175AC"/>
    <w:rsid w:val="00F21BE9"/>
    <w:rsid w:val="00F223EC"/>
    <w:rsid w:val="00F317AA"/>
    <w:rsid w:val="00F32258"/>
    <w:rsid w:val="00F32C24"/>
    <w:rsid w:val="00F334D9"/>
    <w:rsid w:val="00F352E9"/>
    <w:rsid w:val="00F471E4"/>
    <w:rsid w:val="00F52ECC"/>
    <w:rsid w:val="00F65545"/>
    <w:rsid w:val="00F71DC5"/>
    <w:rsid w:val="00F76055"/>
    <w:rsid w:val="00F828D3"/>
    <w:rsid w:val="00F83FBF"/>
    <w:rsid w:val="00F967D9"/>
    <w:rsid w:val="00F97DD3"/>
    <w:rsid w:val="00FB7A8B"/>
    <w:rsid w:val="00FC4F0C"/>
    <w:rsid w:val="00FD1BF0"/>
    <w:rsid w:val="00FE211B"/>
    <w:rsid w:val="00FE2B03"/>
    <w:rsid w:val="0A860291"/>
    <w:rsid w:val="12183C13"/>
    <w:rsid w:val="16414CD0"/>
    <w:rsid w:val="1BEF5A16"/>
    <w:rsid w:val="25275162"/>
    <w:rsid w:val="27A37281"/>
    <w:rsid w:val="390F7EC8"/>
    <w:rsid w:val="3D6B1A59"/>
    <w:rsid w:val="41782A6F"/>
    <w:rsid w:val="4DA1783F"/>
    <w:rsid w:val="54D93D7A"/>
    <w:rsid w:val="5B642C53"/>
    <w:rsid w:val="62E23D94"/>
    <w:rsid w:val="63617289"/>
    <w:rsid w:val="68D67EF7"/>
    <w:rsid w:val="71206879"/>
    <w:rsid w:val="7707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DE628-037B-4D57-9886-2739C880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1"/>
    <w:qFormat/>
    <w:pPr>
      <w:ind w:left="120" w:hanging="480"/>
      <w:outlineLvl w:val="0"/>
    </w:pPr>
    <w:rPr>
      <w:rFonts w:ascii="微软雅黑" w:eastAsia="微软雅黑" w:hAnsi="微软雅黑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</w:style>
  <w:style w:type="paragraph" w:styleId="a4">
    <w:name w:val="Body Text"/>
    <w:basedOn w:val="a"/>
    <w:link w:val="a5"/>
    <w:uiPriority w:val="1"/>
    <w:qFormat/>
    <w:pPr>
      <w:ind w:left="600"/>
    </w:pPr>
    <w:rPr>
      <w:rFonts w:ascii="微软雅黑" w:eastAsia="微软雅黑" w:hAnsi="微软雅黑" w:hint="eastAsia"/>
    </w:rPr>
  </w:style>
  <w:style w:type="paragraph" w:styleId="a6">
    <w:name w:val="Plain Text"/>
    <w:basedOn w:val="a"/>
    <w:link w:val="a7"/>
    <w:qFormat/>
    <w:pPr>
      <w:autoSpaceDE/>
      <w:autoSpaceDN/>
      <w:adjustRightInd/>
      <w:jc w:val="both"/>
    </w:pPr>
    <w:rPr>
      <w:rFonts w:ascii="宋体" w:hAnsi="Courier New"/>
      <w:kern w:val="2"/>
      <w:sz w:val="21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qFormat/>
    <w:rPr>
      <w:i/>
      <w:iCs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 w:cs="Times New Roman"/>
      <w:b/>
      <w:kern w:val="0"/>
      <w:sz w:val="24"/>
      <w:szCs w:val="20"/>
    </w:rPr>
  </w:style>
  <w:style w:type="character" w:customStyle="1" w:styleId="a5">
    <w:name w:val="正文文本 字符"/>
    <w:basedOn w:val="a0"/>
    <w:link w:val="a4"/>
    <w:uiPriority w:val="1"/>
    <w:qFormat/>
    <w:rPr>
      <w:rFonts w:ascii="微软雅黑" w:eastAsia="微软雅黑" w:hAnsi="微软雅黑" w:cs="Times New Roman"/>
      <w:kern w:val="0"/>
      <w:sz w:val="24"/>
      <w:szCs w:val="20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1"/>
    </w:rPr>
  </w:style>
  <w:style w:type="paragraph" w:customStyle="1" w:styleId="11">
    <w:name w:val="列出段落1"/>
    <w:link w:val="Char"/>
    <w:uiPriority w:val="99"/>
    <w:qFormat/>
    <w:pPr>
      <w:ind w:firstLine="420"/>
    </w:pPr>
  </w:style>
  <w:style w:type="character" w:customStyle="1" w:styleId="Char">
    <w:name w:val="列出段落 Char"/>
    <w:link w:val="11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9">
    <w:name w:val="日期 字符"/>
    <w:basedOn w:val="a0"/>
    <w:link w:val="a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728</Words>
  <Characters>4155</Characters>
  <Application>Microsoft Office Word</Application>
  <DocSecurity>0</DocSecurity>
  <Lines>34</Lines>
  <Paragraphs>9</Paragraphs>
  <ScaleCrop>false</ScaleCrop>
  <Company>微软中国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进口部</dc:creator>
  <cp:lastModifiedBy>进口部</cp:lastModifiedBy>
  <cp:revision>7</cp:revision>
  <cp:lastPrinted>2021-01-27T04:32:00Z</cp:lastPrinted>
  <dcterms:created xsi:type="dcterms:W3CDTF">2022-06-07T05:47:00Z</dcterms:created>
  <dcterms:modified xsi:type="dcterms:W3CDTF">2022-06-07T07:01:00Z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3AAFEA470E0641959863FAD817A3B481</vt:lpwstr>
  </property>
</Properties>
</file>