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line="360" w:lineRule="auto"/>
        <w:rPr>
          <w:rFonts w:ascii="仿宋" w:eastAsia="仿宋" w:hAnsi="仿宋" w:cs="仿宋"/>
          <w:sz w:val="20"/>
          <w:u w:val="none"/>
        </w:rPr>
      </w:pPr>
    </w:p>
    <w:p w:rsidR="00F005DF" w:rsidRDefault="00081380" w:rsidP="00A9060D">
      <w:pPr>
        <w:pStyle w:val="a6"/>
        <w:spacing w:line="360" w:lineRule="auto"/>
        <w:rPr>
          <w:rFonts w:ascii="仿宋" w:eastAsia="仿宋" w:hAnsi="仿宋" w:cs="仿宋"/>
        </w:rPr>
      </w:pPr>
      <w:r>
        <w:rPr>
          <w:rFonts w:ascii="仿宋" w:eastAsia="仿宋" w:hAnsi="仿宋" w:cs="仿宋" w:hint="eastAsia"/>
          <w:w w:val="95"/>
        </w:rPr>
        <w:t>竞争性磋商文</w:t>
      </w:r>
      <w:r>
        <w:rPr>
          <w:rFonts w:ascii="仿宋" w:eastAsia="仿宋" w:hAnsi="仿宋" w:cs="仿宋" w:hint="eastAsia"/>
          <w:spacing w:val="-10"/>
          <w:w w:val="95"/>
        </w:rPr>
        <w:t>件</w:t>
      </w:r>
    </w:p>
    <w:p w:rsidR="00F005DF" w:rsidRDefault="00F005DF" w:rsidP="00A9060D">
      <w:pPr>
        <w:pStyle w:val="a5"/>
        <w:spacing w:line="360" w:lineRule="auto"/>
        <w:rPr>
          <w:rFonts w:ascii="仿宋" w:eastAsia="仿宋" w:hAnsi="仿宋" w:cs="仿宋"/>
          <w:b/>
          <w:sz w:val="82"/>
          <w:u w:val="none"/>
        </w:rPr>
      </w:pPr>
    </w:p>
    <w:p w:rsidR="00F005DF" w:rsidRDefault="00F005DF" w:rsidP="00A9060D">
      <w:pPr>
        <w:pStyle w:val="a5"/>
        <w:spacing w:before="10" w:line="360" w:lineRule="auto"/>
        <w:rPr>
          <w:rFonts w:ascii="仿宋" w:eastAsia="仿宋" w:hAnsi="仿宋" w:cs="仿宋"/>
          <w:b/>
          <w:sz w:val="81"/>
          <w:u w:val="none"/>
        </w:rPr>
      </w:pPr>
    </w:p>
    <w:p w:rsidR="00F005DF" w:rsidRDefault="00081380" w:rsidP="00A9060D">
      <w:pPr>
        <w:spacing w:line="360" w:lineRule="auto"/>
        <w:ind w:left="218"/>
        <w:rPr>
          <w:rFonts w:ascii="仿宋" w:eastAsia="仿宋" w:hAnsi="仿宋" w:cs="仿宋"/>
          <w:b/>
          <w:sz w:val="36"/>
        </w:rPr>
      </w:pPr>
      <w:r>
        <w:rPr>
          <w:rFonts w:ascii="仿宋" w:eastAsia="仿宋" w:hAnsi="仿宋" w:cs="仿宋" w:hint="eastAsia"/>
          <w:b/>
          <w:spacing w:val="-2"/>
          <w:w w:val="95"/>
          <w:sz w:val="36"/>
        </w:rPr>
        <w:t>项目编号：NJJS20220007</w:t>
      </w:r>
    </w:p>
    <w:p w:rsidR="00F005DF" w:rsidRDefault="00081380" w:rsidP="00A9060D">
      <w:pPr>
        <w:spacing w:before="38" w:line="360" w:lineRule="auto"/>
        <w:ind w:left="218" w:right="1190"/>
        <w:rPr>
          <w:rFonts w:ascii="仿宋" w:eastAsia="仿宋" w:hAnsi="仿宋" w:cs="仿宋"/>
          <w:b/>
          <w:spacing w:val="-2"/>
          <w:w w:val="95"/>
          <w:sz w:val="36"/>
        </w:rPr>
      </w:pPr>
      <w:r>
        <w:rPr>
          <w:rFonts w:ascii="仿宋" w:eastAsia="仿宋" w:hAnsi="仿宋" w:cs="仿宋" w:hint="eastAsia"/>
          <w:b/>
          <w:spacing w:val="-2"/>
          <w:w w:val="95"/>
          <w:sz w:val="36"/>
        </w:rPr>
        <w:t>项目名称：溧水区2022年度小茅山水库维修工程</w:t>
      </w:r>
    </w:p>
    <w:p w:rsidR="00F005DF" w:rsidRDefault="00081380" w:rsidP="00A9060D">
      <w:pPr>
        <w:spacing w:before="38" w:line="360" w:lineRule="auto"/>
        <w:ind w:left="218" w:right="1190"/>
        <w:rPr>
          <w:rFonts w:ascii="仿宋" w:eastAsia="仿宋" w:hAnsi="仿宋" w:cs="仿宋"/>
          <w:b/>
          <w:sz w:val="36"/>
        </w:rPr>
      </w:pPr>
      <w:r>
        <w:rPr>
          <w:rFonts w:ascii="仿宋" w:eastAsia="仿宋" w:hAnsi="仿宋" w:cs="仿宋" w:hint="eastAsia"/>
          <w:b/>
          <w:spacing w:val="-2"/>
          <w:sz w:val="36"/>
        </w:rPr>
        <w:t>采购类别：工程类</w:t>
      </w:r>
    </w:p>
    <w:p w:rsidR="00F005DF" w:rsidRDefault="00F005DF" w:rsidP="00A9060D">
      <w:pPr>
        <w:pStyle w:val="a5"/>
        <w:spacing w:line="360" w:lineRule="auto"/>
        <w:rPr>
          <w:rFonts w:ascii="仿宋" w:eastAsia="仿宋" w:hAnsi="仿宋" w:cs="仿宋"/>
          <w:b/>
          <w:sz w:val="36"/>
          <w:u w:val="none"/>
        </w:rPr>
      </w:pPr>
    </w:p>
    <w:p w:rsidR="00F005DF" w:rsidRDefault="00F005DF" w:rsidP="00A9060D">
      <w:pPr>
        <w:pStyle w:val="a5"/>
        <w:spacing w:line="360" w:lineRule="auto"/>
        <w:rPr>
          <w:rFonts w:ascii="仿宋" w:eastAsia="仿宋" w:hAnsi="仿宋" w:cs="仿宋"/>
          <w:b/>
          <w:sz w:val="36"/>
          <w:u w:val="none"/>
        </w:rPr>
      </w:pPr>
    </w:p>
    <w:p w:rsidR="00F005DF" w:rsidRDefault="00F005DF" w:rsidP="00A9060D">
      <w:pPr>
        <w:pStyle w:val="a5"/>
        <w:spacing w:line="360" w:lineRule="auto"/>
        <w:rPr>
          <w:rFonts w:ascii="仿宋" w:eastAsia="仿宋" w:hAnsi="仿宋" w:cs="仿宋"/>
          <w:b/>
          <w:sz w:val="36"/>
          <w:u w:val="none"/>
        </w:rPr>
      </w:pPr>
    </w:p>
    <w:p w:rsidR="00F005DF" w:rsidRDefault="00F005DF" w:rsidP="00A9060D">
      <w:pPr>
        <w:pStyle w:val="a5"/>
        <w:spacing w:line="360" w:lineRule="auto"/>
        <w:rPr>
          <w:rFonts w:ascii="仿宋" w:eastAsia="仿宋" w:hAnsi="仿宋" w:cs="仿宋"/>
          <w:b/>
          <w:sz w:val="36"/>
          <w:u w:val="none"/>
        </w:rPr>
      </w:pPr>
    </w:p>
    <w:p w:rsidR="00F005DF" w:rsidRDefault="00F005DF" w:rsidP="00A9060D">
      <w:pPr>
        <w:pStyle w:val="a5"/>
        <w:spacing w:before="7" w:line="360" w:lineRule="auto"/>
        <w:rPr>
          <w:rFonts w:ascii="仿宋" w:eastAsia="仿宋" w:hAnsi="仿宋" w:cs="仿宋"/>
          <w:b/>
          <w:sz w:val="40"/>
          <w:u w:val="none"/>
        </w:rPr>
      </w:pPr>
    </w:p>
    <w:p w:rsidR="00F005DF" w:rsidRDefault="00081380" w:rsidP="00A9060D">
      <w:pPr>
        <w:spacing w:line="360" w:lineRule="auto"/>
        <w:ind w:right="1911" w:firstLineChars="150" w:firstLine="514"/>
        <w:jc w:val="both"/>
        <w:rPr>
          <w:rFonts w:ascii="仿宋" w:eastAsia="仿宋" w:hAnsi="仿宋" w:cs="仿宋"/>
          <w:b/>
          <w:spacing w:val="-2"/>
          <w:w w:val="95"/>
          <w:sz w:val="36"/>
        </w:rPr>
      </w:pPr>
      <w:r>
        <w:rPr>
          <w:rFonts w:ascii="仿宋" w:eastAsia="仿宋" w:hAnsi="仿宋" w:cs="仿宋" w:hint="eastAsia"/>
          <w:b/>
          <w:spacing w:val="-2"/>
          <w:w w:val="95"/>
          <w:sz w:val="36"/>
        </w:rPr>
        <w:t>采购人：</w:t>
      </w:r>
      <w:r w:rsidR="0050341D">
        <w:rPr>
          <w:rFonts w:ascii="仿宋" w:eastAsia="仿宋" w:hAnsi="仿宋" w:cs="仿宋" w:hint="eastAsia"/>
          <w:b/>
          <w:spacing w:val="-2"/>
          <w:w w:val="95"/>
          <w:sz w:val="36"/>
        </w:rPr>
        <w:t>南京市溧水区人民政府石</w:t>
      </w:r>
      <w:proofErr w:type="gramStart"/>
      <w:r w:rsidR="0050341D">
        <w:rPr>
          <w:rFonts w:ascii="仿宋" w:eastAsia="仿宋" w:hAnsi="仿宋" w:cs="仿宋" w:hint="eastAsia"/>
          <w:b/>
          <w:spacing w:val="-2"/>
          <w:w w:val="95"/>
          <w:sz w:val="36"/>
        </w:rPr>
        <w:t>湫</w:t>
      </w:r>
      <w:proofErr w:type="gramEnd"/>
      <w:r w:rsidR="0050341D">
        <w:rPr>
          <w:rFonts w:ascii="仿宋" w:eastAsia="仿宋" w:hAnsi="仿宋" w:cs="仿宋" w:hint="eastAsia"/>
          <w:b/>
          <w:spacing w:val="-2"/>
          <w:w w:val="95"/>
          <w:sz w:val="36"/>
        </w:rPr>
        <w:t>街道办事处</w:t>
      </w:r>
    </w:p>
    <w:p w:rsidR="00F005DF" w:rsidRDefault="00081380" w:rsidP="00A9060D">
      <w:pPr>
        <w:spacing w:line="360" w:lineRule="auto"/>
        <w:ind w:right="1911"/>
        <w:jc w:val="center"/>
        <w:rPr>
          <w:rFonts w:ascii="仿宋" w:eastAsia="仿宋" w:hAnsi="仿宋" w:cs="仿宋"/>
          <w:b/>
          <w:sz w:val="36"/>
        </w:rPr>
      </w:pPr>
      <w:r>
        <w:rPr>
          <w:rFonts w:ascii="仿宋" w:eastAsia="仿宋" w:hAnsi="仿宋" w:cs="仿宋" w:hint="eastAsia"/>
          <w:b/>
          <w:spacing w:val="-8"/>
          <w:sz w:val="36"/>
        </w:rPr>
        <w:t xml:space="preserve">采购代理机构：南京玖盛工程咨询管理有限公司 </w:t>
      </w:r>
    </w:p>
    <w:p w:rsidR="00F005DF" w:rsidRDefault="00081380" w:rsidP="00A9060D">
      <w:pPr>
        <w:spacing w:before="2" w:line="360" w:lineRule="auto"/>
        <w:ind w:left="3548"/>
        <w:rPr>
          <w:rFonts w:ascii="仿宋" w:eastAsia="仿宋" w:hAnsi="仿宋" w:cs="仿宋"/>
          <w:b/>
          <w:sz w:val="36"/>
        </w:rPr>
      </w:pPr>
      <w:r>
        <w:rPr>
          <w:rFonts w:ascii="仿宋" w:eastAsia="仿宋" w:hAnsi="仿宋" w:cs="仿宋" w:hint="eastAsia"/>
          <w:b/>
          <w:spacing w:val="-2"/>
          <w:w w:val="95"/>
          <w:sz w:val="36"/>
        </w:rPr>
        <w:t>二〇</w:t>
      </w:r>
      <w:r>
        <w:rPr>
          <w:rFonts w:ascii="仿宋" w:eastAsia="仿宋" w:hAnsi="仿宋" w:cs="仿宋" w:hint="eastAsia"/>
          <w:b/>
          <w:spacing w:val="-4"/>
          <w:w w:val="95"/>
          <w:sz w:val="36"/>
        </w:rPr>
        <w:t>二二年</w:t>
      </w:r>
      <w:r w:rsidR="0050341D">
        <w:rPr>
          <w:rFonts w:ascii="仿宋" w:eastAsia="仿宋" w:hAnsi="仿宋" w:cs="仿宋" w:hint="eastAsia"/>
          <w:b/>
          <w:spacing w:val="-4"/>
          <w:w w:val="95"/>
          <w:sz w:val="36"/>
        </w:rPr>
        <w:t>四</w:t>
      </w:r>
      <w:r>
        <w:rPr>
          <w:rFonts w:ascii="仿宋" w:eastAsia="仿宋" w:hAnsi="仿宋" w:cs="仿宋" w:hint="eastAsia"/>
          <w:b/>
          <w:spacing w:val="-4"/>
          <w:w w:val="95"/>
          <w:sz w:val="36"/>
        </w:rPr>
        <w:t>月</w:t>
      </w:r>
    </w:p>
    <w:p w:rsidR="00F005DF" w:rsidRDefault="00F005DF" w:rsidP="00A9060D">
      <w:pPr>
        <w:spacing w:line="360" w:lineRule="auto"/>
        <w:rPr>
          <w:sz w:val="36"/>
        </w:rPr>
        <w:sectPr w:rsidR="00F005DF">
          <w:type w:val="continuous"/>
          <w:pgSz w:w="11910" w:h="16840"/>
          <w:pgMar w:top="1580" w:right="320" w:bottom="280" w:left="1200" w:header="720" w:footer="720" w:gutter="0"/>
          <w:cols w:space="720"/>
        </w:sectPr>
      </w:pPr>
    </w:p>
    <w:p w:rsidR="00F005DF" w:rsidRDefault="00081380" w:rsidP="00A9060D">
      <w:pPr>
        <w:pStyle w:val="22"/>
        <w:spacing w:before="25" w:line="360" w:lineRule="auto"/>
        <w:ind w:right="693"/>
        <w:rPr>
          <w:rFonts w:ascii="仿宋" w:eastAsia="仿宋" w:hAnsi="仿宋" w:cs="仿宋"/>
        </w:rPr>
      </w:pPr>
      <w:r>
        <w:rPr>
          <w:rFonts w:ascii="仿宋" w:eastAsia="仿宋" w:hAnsi="仿宋" w:cs="仿宋" w:hint="eastAsia"/>
          <w:spacing w:val="-5"/>
        </w:rPr>
        <w:lastRenderedPageBreak/>
        <w:t>总目录</w:t>
      </w:r>
    </w:p>
    <w:p w:rsidR="00F005DF" w:rsidRDefault="00F005DF" w:rsidP="00A9060D">
      <w:pPr>
        <w:pStyle w:val="a5"/>
        <w:spacing w:before="6" w:line="360" w:lineRule="auto"/>
        <w:rPr>
          <w:rFonts w:ascii="仿宋" w:eastAsia="仿宋" w:hAnsi="仿宋" w:cs="仿宋"/>
          <w:b/>
          <w:sz w:val="45"/>
          <w:u w:val="none"/>
        </w:rPr>
      </w:pPr>
    </w:p>
    <w:p w:rsidR="00F005DF" w:rsidRDefault="00081380" w:rsidP="00A9060D">
      <w:pPr>
        <w:numPr>
          <w:ilvl w:val="0"/>
          <w:numId w:val="1"/>
        </w:numPr>
        <w:tabs>
          <w:tab w:val="left" w:pos="2016"/>
        </w:tabs>
        <w:spacing w:line="360" w:lineRule="auto"/>
        <w:ind w:left="216" w:right="6568"/>
        <w:rPr>
          <w:rFonts w:ascii="仿宋" w:eastAsia="仿宋" w:hAnsi="仿宋" w:cs="仿宋"/>
          <w:spacing w:val="-4"/>
          <w:sz w:val="36"/>
        </w:rPr>
      </w:pPr>
      <w:r>
        <w:rPr>
          <w:rFonts w:ascii="仿宋" w:eastAsia="仿宋" w:hAnsi="仿宋" w:cs="仿宋" w:hint="eastAsia"/>
          <w:spacing w:val="-4"/>
          <w:sz w:val="36"/>
        </w:rPr>
        <w:t>投标邀请</w:t>
      </w:r>
    </w:p>
    <w:p w:rsidR="00F005DF" w:rsidRDefault="00081380" w:rsidP="00A9060D">
      <w:pPr>
        <w:tabs>
          <w:tab w:val="left" w:pos="2016"/>
        </w:tabs>
        <w:spacing w:line="360" w:lineRule="auto"/>
        <w:ind w:left="216" w:right="6568"/>
        <w:rPr>
          <w:rFonts w:ascii="仿宋" w:eastAsia="仿宋" w:hAnsi="仿宋" w:cs="仿宋"/>
          <w:sz w:val="36"/>
        </w:rPr>
      </w:pPr>
      <w:r>
        <w:rPr>
          <w:rFonts w:ascii="仿宋" w:eastAsia="仿宋" w:hAnsi="仿宋" w:cs="仿宋" w:hint="eastAsia"/>
          <w:spacing w:val="-4"/>
          <w:sz w:val="36"/>
        </w:rPr>
        <w:t>第二章</w:t>
      </w:r>
      <w:r>
        <w:rPr>
          <w:rFonts w:ascii="仿宋" w:eastAsia="仿宋" w:hAnsi="仿宋" w:cs="仿宋" w:hint="eastAsia"/>
          <w:sz w:val="36"/>
        </w:rPr>
        <w:tab/>
      </w:r>
      <w:r>
        <w:rPr>
          <w:rFonts w:ascii="仿宋" w:eastAsia="仿宋" w:hAnsi="仿宋" w:cs="仿宋" w:hint="eastAsia"/>
          <w:spacing w:val="-4"/>
          <w:sz w:val="36"/>
        </w:rPr>
        <w:t>供应商须知第三章</w:t>
      </w:r>
      <w:r>
        <w:rPr>
          <w:rFonts w:ascii="仿宋" w:eastAsia="仿宋" w:hAnsi="仿宋" w:cs="仿宋" w:hint="eastAsia"/>
          <w:sz w:val="36"/>
        </w:rPr>
        <w:tab/>
      </w:r>
      <w:r>
        <w:rPr>
          <w:rFonts w:ascii="仿宋" w:eastAsia="仿宋" w:hAnsi="仿宋" w:cs="仿宋" w:hint="eastAsia"/>
          <w:spacing w:val="-4"/>
          <w:sz w:val="36"/>
        </w:rPr>
        <w:t>评标标准</w:t>
      </w:r>
    </w:p>
    <w:p w:rsidR="00F005DF" w:rsidRDefault="00081380" w:rsidP="00A9060D">
      <w:pPr>
        <w:tabs>
          <w:tab w:val="left" w:pos="2016"/>
        </w:tabs>
        <w:spacing w:before="4" w:line="360" w:lineRule="auto"/>
        <w:ind w:left="216" w:right="3689"/>
        <w:rPr>
          <w:rFonts w:ascii="仿宋" w:eastAsia="仿宋" w:hAnsi="仿宋" w:cs="仿宋"/>
          <w:sz w:val="36"/>
        </w:rPr>
      </w:pPr>
      <w:r>
        <w:rPr>
          <w:rFonts w:ascii="仿宋" w:eastAsia="仿宋" w:hAnsi="仿宋" w:cs="仿宋" w:hint="eastAsia"/>
          <w:spacing w:val="-4"/>
          <w:sz w:val="36"/>
        </w:rPr>
        <w:t>第四章</w:t>
      </w:r>
      <w:r>
        <w:rPr>
          <w:rFonts w:ascii="仿宋" w:eastAsia="仿宋" w:hAnsi="仿宋" w:cs="仿宋" w:hint="eastAsia"/>
          <w:sz w:val="36"/>
        </w:rPr>
        <w:tab/>
      </w:r>
      <w:r>
        <w:rPr>
          <w:rFonts w:ascii="仿宋" w:eastAsia="仿宋" w:hAnsi="仿宋" w:cs="仿宋" w:hint="eastAsia"/>
          <w:spacing w:val="-2"/>
          <w:sz w:val="36"/>
        </w:rPr>
        <w:t>采购项目的技术标准、要求等</w:t>
      </w:r>
      <w:r>
        <w:rPr>
          <w:rFonts w:ascii="仿宋" w:eastAsia="仿宋" w:hAnsi="仿宋" w:cs="仿宋" w:hint="eastAsia"/>
          <w:spacing w:val="-4"/>
          <w:sz w:val="36"/>
        </w:rPr>
        <w:t>第五章</w:t>
      </w:r>
      <w:r>
        <w:rPr>
          <w:rFonts w:ascii="仿宋" w:eastAsia="仿宋" w:hAnsi="仿宋" w:cs="仿宋" w:hint="eastAsia"/>
          <w:sz w:val="36"/>
        </w:rPr>
        <w:tab/>
      </w:r>
      <w:r>
        <w:rPr>
          <w:rFonts w:ascii="仿宋" w:eastAsia="仿宋" w:hAnsi="仿宋" w:cs="仿宋" w:hint="eastAsia"/>
          <w:spacing w:val="-2"/>
          <w:sz w:val="36"/>
        </w:rPr>
        <w:t>合同主要条款及格式</w:t>
      </w:r>
    </w:p>
    <w:p w:rsidR="00F005DF" w:rsidRDefault="00081380" w:rsidP="00A9060D">
      <w:pPr>
        <w:tabs>
          <w:tab w:val="left" w:pos="2016"/>
        </w:tabs>
        <w:spacing w:before="3" w:line="360" w:lineRule="auto"/>
        <w:ind w:left="216"/>
        <w:rPr>
          <w:rFonts w:ascii="仿宋" w:eastAsia="仿宋" w:hAnsi="仿宋" w:cs="仿宋"/>
          <w:sz w:val="36"/>
        </w:rPr>
      </w:pPr>
      <w:r>
        <w:rPr>
          <w:rFonts w:ascii="仿宋" w:eastAsia="仿宋" w:hAnsi="仿宋" w:cs="仿宋" w:hint="eastAsia"/>
          <w:sz w:val="36"/>
        </w:rPr>
        <w:t>第六</w:t>
      </w:r>
      <w:r>
        <w:rPr>
          <w:rFonts w:ascii="仿宋" w:eastAsia="仿宋" w:hAnsi="仿宋" w:cs="仿宋" w:hint="eastAsia"/>
          <w:spacing w:val="-10"/>
          <w:sz w:val="36"/>
        </w:rPr>
        <w:t>章</w:t>
      </w:r>
      <w:r>
        <w:rPr>
          <w:rFonts w:ascii="仿宋" w:eastAsia="仿宋" w:hAnsi="仿宋" w:cs="仿宋" w:hint="eastAsia"/>
          <w:sz w:val="36"/>
        </w:rPr>
        <w:tab/>
        <w:t>磋商响应文件格式及附</w:t>
      </w:r>
      <w:r>
        <w:rPr>
          <w:rFonts w:ascii="仿宋" w:eastAsia="仿宋" w:hAnsi="仿宋" w:cs="仿宋" w:hint="eastAsia"/>
          <w:spacing w:val="-10"/>
          <w:sz w:val="36"/>
        </w:rPr>
        <w:t>件</w:t>
      </w:r>
    </w:p>
    <w:p w:rsidR="00F005DF" w:rsidRDefault="00F005DF" w:rsidP="00A9060D">
      <w:pPr>
        <w:spacing w:line="360" w:lineRule="auto"/>
        <w:rPr>
          <w:rFonts w:ascii="黑体" w:eastAsia="黑体"/>
          <w:sz w:val="36"/>
        </w:rPr>
        <w:sectPr w:rsidR="00F005DF">
          <w:pgSz w:w="11910" w:h="16840"/>
          <w:pgMar w:top="1400" w:right="320" w:bottom="280" w:left="1200" w:header="720" w:footer="720" w:gutter="0"/>
          <w:cols w:space="720"/>
        </w:sectPr>
      </w:pPr>
    </w:p>
    <w:p w:rsidR="00F005DF" w:rsidRDefault="00F005DF" w:rsidP="00A9060D">
      <w:pPr>
        <w:pStyle w:val="a5"/>
        <w:spacing w:before="6" w:line="360" w:lineRule="auto"/>
        <w:rPr>
          <w:rFonts w:ascii="黑体"/>
          <w:sz w:val="16"/>
          <w:u w:val="none"/>
        </w:rPr>
      </w:pPr>
    </w:p>
    <w:p w:rsidR="00F005DF" w:rsidRPr="000035ED" w:rsidRDefault="00081380" w:rsidP="000035ED">
      <w:pPr>
        <w:pStyle w:val="22"/>
        <w:spacing w:line="360" w:lineRule="auto"/>
        <w:ind w:left="3097"/>
        <w:jc w:val="left"/>
      </w:pPr>
      <w:r>
        <w:t>第一</w:t>
      </w:r>
      <w:r>
        <w:rPr>
          <w:spacing w:val="-6"/>
        </w:rPr>
        <w:t>章</w:t>
      </w:r>
      <w:r w:rsidR="0050341D">
        <w:rPr>
          <w:rFonts w:hint="eastAsia"/>
          <w:spacing w:val="-6"/>
        </w:rPr>
        <w:t xml:space="preserve">   </w:t>
      </w:r>
      <w:r>
        <w:rPr>
          <w:spacing w:val="-6"/>
        </w:rPr>
        <w:t>投</w:t>
      </w:r>
      <w:r>
        <w:t>标邀</w:t>
      </w:r>
      <w:r>
        <w:rPr>
          <w:spacing w:val="-10"/>
        </w:rPr>
        <w:t>请</w:t>
      </w:r>
    </w:p>
    <w:p w:rsidR="00F005DF" w:rsidRDefault="00081380" w:rsidP="00A9060D">
      <w:pPr>
        <w:spacing w:line="360" w:lineRule="auto"/>
        <w:ind w:left="216" w:right="1094" w:firstLine="480"/>
        <w:rPr>
          <w:rFonts w:ascii="仿宋" w:eastAsia="仿宋" w:hAnsi="仿宋" w:cs="仿宋"/>
          <w:spacing w:val="-2"/>
          <w:sz w:val="24"/>
        </w:rPr>
      </w:pPr>
      <w:r>
        <w:rPr>
          <w:rFonts w:ascii="仿宋" w:eastAsia="仿宋" w:hAnsi="仿宋" w:cs="仿宋" w:hint="eastAsia"/>
          <w:sz w:val="24"/>
          <w:u w:val="single"/>
        </w:rPr>
        <w:t>溧水区2022年度小茅山水库维修工程</w:t>
      </w:r>
      <w:r>
        <w:rPr>
          <w:rFonts w:ascii="仿宋" w:eastAsia="仿宋" w:hAnsi="仿宋" w:cs="仿宋" w:hint="eastAsia"/>
          <w:sz w:val="24"/>
        </w:rPr>
        <w:t>的潜在供应商应在</w:t>
      </w:r>
      <w:r>
        <w:rPr>
          <w:rFonts w:ascii="仿宋" w:eastAsia="仿宋" w:hAnsi="仿宋" w:cs="仿宋" w:hint="eastAsia"/>
          <w:spacing w:val="-2"/>
          <w:sz w:val="24"/>
          <w:u w:val="single"/>
        </w:rPr>
        <w:t>江苏省南京市溧水区高平大街55号</w:t>
      </w:r>
      <w:r>
        <w:rPr>
          <w:rFonts w:ascii="仿宋" w:eastAsia="仿宋" w:hAnsi="仿宋" w:cs="仿宋" w:hint="eastAsia"/>
          <w:spacing w:val="-8"/>
          <w:sz w:val="24"/>
        </w:rPr>
        <w:t>获取采购文件，并于</w:t>
      </w:r>
      <w:r>
        <w:rPr>
          <w:rFonts w:ascii="仿宋" w:eastAsia="仿宋" w:hAnsi="仿宋" w:cs="仿宋" w:hint="eastAsia"/>
          <w:spacing w:val="-2"/>
          <w:sz w:val="24"/>
          <w:u w:val="single"/>
        </w:rPr>
        <w:t>2022</w:t>
      </w:r>
      <w:r>
        <w:rPr>
          <w:rFonts w:ascii="仿宋" w:eastAsia="仿宋" w:hAnsi="仿宋" w:cs="仿宋" w:hint="eastAsia"/>
          <w:spacing w:val="-39"/>
          <w:sz w:val="24"/>
          <w:u w:val="single"/>
        </w:rPr>
        <w:t>年04</w:t>
      </w:r>
      <w:r>
        <w:rPr>
          <w:rFonts w:ascii="仿宋" w:eastAsia="仿宋" w:hAnsi="仿宋" w:cs="仿宋" w:hint="eastAsia"/>
          <w:spacing w:val="-40"/>
          <w:sz w:val="24"/>
          <w:u w:val="single"/>
        </w:rPr>
        <w:t>月</w:t>
      </w:r>
      <w:r w:rsidR="0050341D">
        <w:rPr>
          <w:rFonts w:ascii="仿宋" w:eastAsia="仿宋" w:hAnsi="仿宋" w:cs="仿宋"/>
          <w:spacing w:val="-40"/>
          <w:sz w:val="24"/>
          <w:u w:val="single"/>
        </w:rPr>
        <w:t>22</w:t>
      </w:r>
      <w:r>
        <w:rPr>
          <w:rFonts w:ascii="仿宋" w:eastAsia="仿宋" w:hAnsi="仿宋" w:cs="仿宋" w:hint="eastAsia"/>
          <w:spacing w:val="-40"/>
          <w:sz w:val="24"/>
          <w:u w:val="single"/>
        </w:rPr>
        <w:t>日</w:t>
      </w:r>
      <w:r>
        <w:rPr>
          <w:rFonts w:ascii="仿宋" w:eastAsia="仿宋" w:hAnsi="仿宋" w:cs="仿宋" w:hint="eastAsia"/>
          <w:spacing w:val="-2"/>
          <w:sz w:val="24"/>
          <w:u w:val="single"/>
        </w:rPr>
        <w:t>14</w:t>
      </w:r>
      <w:r>
        <w:rPr>
          <w:rFonts w:ascii="仿宋" w:eastAsia="仿宋" w:hAnsi="仿宋" w:cs="仿宋" w:hint="eastAsia"/>
          <w:spacing w:val="-40"/>
          <w:sz w:val="24"/>
          <w:u w:val="single"/>
        </w:rPr>
        <w:t>点</w:t>
      </w:r>
      <w:r>
        <w:rPr>
          <w:rFonts w:ascii="仿宋" w:eastAsia="仿宋" w:hAnsi="仿宋" w:cs="仿宋" w:hint="eastAsia"/>
          <w:spacing w:val="-2"/>
          <w:sz w:val="24"/>
          <w:u w:val="single"/>
        </w:rPr>
        <w:t>30</w:t>
      </w:r>
      <w:r>
        <w:rPr>
          <w:rFonts w:ascii="仿宋" w:eastAsia="仿宋" w:hAnsi="仿宋" w:cs="仿宋" w:hint="eastAsia"/>
          <w:spacing w:val="-34"/>
          <w:sz w:val="24"/>
          <w:u w:val="single"/>
        </w:rPr>
        <w:t>分</w:t>
      </w:r>
      <w:r>
        <w:rPr>
          <w:rFonts w:ascii="仿宋" w:eastAsia="仿宋" w:hAnsi="仿宋" w:cs="仿宋" w:hint="eastAsia"/>
          <w:spacing w:val="-2"/>
          <w:sz w:val="24"/>
        </w:rPr>
        <w:t>（北京时间）前提交响应文件。</w:t>
      </w:r>
    </w:p>
    <w:p w:rsidR="00F005DF" w:rsidRDefault="00081380" w:rsidP="00A9060D">
      <w:pPr>
        <w:spacing w:line="360" w:lineRule="auto"/>
        <w:ind w:left="216" w:right="1094" w:firstLine="480"/>
        <w:rPr>
          <w:rFonts w:ascii="仿宋" w:eastAsia="仿宋" w:hAnsi="仿宋" w:cs="仿宋"/>
          <w:sz w:val="24"/>
        </w:rPr>
      </w:pPr>
      <w:r>
        <w:rPr>
          <w:rFonts w:ascii="仿宋" w:eastAsia="仿宋" w:hAnsi="仿宋" w:cs="仿宋" w:hint="eastAsia"/>
          <w:spacing w:val="-2"/>
          <w:sz w:val="24"/>
        </w:rPr>
        <w:t>一、项目基本情况</w:t>
      </w:r>
    </w:p>
    <w:p w:rsidR="00F005DF" w:rsidRDefault="00081380" w:rsidP="00A9060D">
      <w:pPr>
        <w:spacing w:line="360" w:lineRule="auto"/>
        <w:ind w:left="696"/>
        <w:rPr>
          <w:rFonts w:ascii="仿宋" w:eastAsia="仿宋" w:hAnsi="仿宋" w:cs="仿宋"/>
          <w:sz w:val="24"/>
        </w:rPr>
      </w:pPr>
      <w:r>
        <w:rPr>
          <w:rFonts w:ascii="仿宋" w:eastAsia="仿宋" w:hAnsi="仿宋" w:cs="仿宋" w:hint="eastAsia"/>
          <w:spacing w:val="-2"/>
          <w:sz w:val="24"/>
        </w:rPr>
        <w:t>项目编号：NJJS20220007</w:t>
      </w:r>
    </w:p>
    <w:p w:rsidR="00F005DF" w:rsidRDefault="00081380" w:rsidP="00A9060D">
      <w:pPr>
        <w:spacing w:line="360" w:lineRule="auto"/>
        <w:ind w:left="696"/>
        <w:rPr>
          <w:rFonts w:ascii="仿宋" w:eastAsia="仿宋" w:hAnsi="仿宋" w:cs="仿宋"/>
          <w:spacing w:val="-2"/>
          <w:sz w:val="24"/>
        </w:rPr>
      </w:pPr>
      <w:r>
        <w:rPr>
          <w:rFonts w:ascii="仿宋" w:eastAsia="仿宋" w:hAnsi="仿宋" w:cs="仿宋" w:hint="eastAsia"/>
          <w:spacing w:val="-2"/>
          <w:sz w:val="24"/>
        </w:rPr>
        <w:t>项目名称：溧水区2022年度小茅山水库维修工程</w:t>
      </w:r>
    </w:p>
    <w:p w:rsidR="00F005DF" w:rsidRDefault="00081380" w:rsidP="00A9060D">
      <w:pPr>
        <w:spacing w:before="131" w:line="360" w:lineRule="auto"/>
        <w:ind w:left="696" w:right="3449"/>
        <w:rPr>
          <w:rFonts w:ascii="仿宋" w:eastAsia="仿宋" w:hAnsi="仿宋" w:cs="仿宋"/>
          <w:sz w:val="24"/>
        </w:rPr>
      </w:pPr>
      <w:r>
        <w:rPr>
          <w:rFonts w:ascii="仿宋" w:eastAsia="仿宋" w:hAnsi="仿宋" w:cs="仿宋" w:hint="eastAsia"/>
          <w:spacing w:val="-2"/>
          <w:sz w:val="24"/>
        </w:rPr>
        <w:t>采购方式：竞争性磋商</w:t>
      </w:r>
    </w:p>
    <w:p w:rsidR="00F005DF" w:rsidRDefault="00081380" w:rsidP="00A9060D">
      <w:pPr>
        <w:spacing w:before="131" w:line="360" w:lineRule="auto"/>
        <w:ind w:left="696" w:right="3449"/>
        <w:rPr>
          <w:rFonts w:ascii="仿宋" w:eastAsia="仿宋" w:hAnsi="仿宋" w:cs="仿宋"/>
          <w:spacing w:val="-2"/>
          <w:sz w:val="24"/>
        </w:rPr>
      </w:pPr>
      <w:r>
        <w:rPr>
          <w:rFonts w:ascii="仿宋" w:eastAsia="仿宋" w:hAnsi="仿宋" w:cs="仿宋" w:hint="eastAsia"/>
          <w:spacing w:val="-2"/>
          <w:sz w:val="24"/>
        </w:rPr>
        <w:t>预算金额：</w:t>
      </w:r>
      <w:r w:rsidR="0050341D">
        <w:rPr>
          <w:rFonts w:ascii="仿宋" w:eastAsia="仿宋" w:hAnsi="仿宋" w:cs="仿宋"/>
          <w:spacing w:val="-2"/>
          <w:sz w:val="24"/>
        </w:rPr>
        <w:t>105</w:t>
      </w:r>
      <w:r>
        <w:rPr>
          <w:rFonts w:ascii="仿宋" w:eastAsia="仿宋" w:hAnsi="仿宋" w:cs="仿宋" w:hint="eastAsia"/>
          <w:spacing w:val="-2"/>
          <w:sz w:val="24"/>
        </w:rPr>
        <w:t>万元</w:t>
      </w:r>
    </w:p>
    <w:p w:rsidR="00F005DF" w:rsidRDefault="00081380" w:rsidP="00A9060D">
      <w:pPr>
        <w:spacing w:line="360" w:lineRule="auto"/>
        <w:ind w:leftChars="327" w:left="719"/>
        <w:rPr>
          <w:rFonts w:ascii="仿宋" w:eastAsia="仿宋" w:hAnsi="仿宋" w:cs="仿宋"/>
          <w:spacing w:val="-2"/>
          <w:sz w:val="24"/>
        </w:rPr>
      </w:pPr>
      <w:r>
        <w:rPr>
          <w:rFonts w:ascii="仿宋" w:eastAsia="仿宋" w:hAnsi="仿宋" w:cs="仿宋" w:hint="eastAsia"/>
          <w:spacing w:val="-2"/>
          <w:sz w:val="24"/>
        </w:rPr>
        <w:t>最高限价：</w:t>
      </w:r>
      <w:r w:rsidR="0050341D" w:rsidRPr="0050341D">
        <w:rPr>
          <w:rFonts w:ascii="仿宋" w:eastAsia="仿宋" w:hAnsi="仿宋" w:cs="仿宋"/>
          <w:spacing w:val="-2"/>
          <w:sz w:val="24"/>
        </w:rPr>
        <w:t>87.071862</w:t>
      </w:r>
      <w:r>
        <w:rPr>
          <w:rFonts w:ascii="仿宋" w:eastAsia="仿宋" w:hAnsi="仿宋" w:cs="仿宋" w:hint="eastAsia"/>
          <w:spacing w:val="-2"/>
          <w:sz w:val="24"/>
        </w:rPr>
        <w:t>万元,采购人设定最高限价为人民币</w:t>
      </w:r>
      <w:r w:rsidR="0050341D" w:rsidRPr="0050341D">
        <w:rPr>
          <w:rFonts w:ascii="仿宋" w:eastAsia="仿宋" w:hAnsi="仿宋" w:cs="仿宋"/>
          <w:spacing w:val="-2"/>
          <w:sz w:val="24"/>
        </w:rPr>
        <w:t>87.071862</w:t>
      </w:r>
      <w:r>
        <w:rPr>
          <w:rFonts w:ascii="仿宋" w:eastAsia="仿宋" w:hAnsi="仿宋" w:cs="仿宋" w:hint="eastAsia"/>
          <w:spacing w:val="-2"/>
          <w:sz w:val="24"/>
        </w:rPr>
        <w:t>万元，供应商报价超过最高限价的为无效报价，按照无效响应处理。</w:t>
      </w:r>
    </w:p>
    <w:p w:rsidR="00F005DF" w:rsidRDefault="00081380" w:rsidP="00A9060D">
      <w:pPr>
        <w:spacing w:before="134" w:line="360" w:lineRule="auto"/>
        <w:ind w:left="696" w:right="5847"/>
        <w:rPr>
          <w:rFonts w:ascii="仿宋" w:eastAsia="仿宋" w:hAnsi="仿宋" w:cs="仿宋"/>
          <w:sz w:val="24"/>
        </w:rPr>
      </w:pPr>
      <w:r>
        <w:rPr>
          <w:rFonts w:ascii="仿宋" w:eastAsia="仿宋" w:hAnsi="仿宋" w:cs="仿宋" w:hint="eastAsia"/>
          <w:spacing w:val="-2"/>
          <w:sz w:val="24"/>
        </w:rPr>
        <w:t>采购需求：具体详见竞争性磋商文件</w:t>
      </w:r>
      <w:r>
        <w:rPr>
          <w:rFonts w:ascii="仿宋" w:eastAsia="仿宋" w:hAnsi="仿宋" w:cs="仿宋" w:hint="eastAsia"/>
          <w:sz w:val="24"/>
        </w:rPr>
        <w:t>合同履行期</w:t>
      </w:r>
      <w:r>
        <w:rPr>
          <w:rFonts w:ascii="仿宋" w:eastAsia="仿宋" w:hAnsi="仿宋" w:cs="仿宋" w:hint="eastAsia"/>
          <w:spacing w:val="-2"/>
          <w:sz w:val="24"/>
        </w:rPr>
        <w:t>限：</w:t>
      </w:r>
      <w:r w:rsidR="0050341D">
        <w:rPr>
          <w:rFonts w:ascii="仿宋" w:eastAsia="仿宋" w:hAnsi="仿宋" w:cs="仿宋"/>
          <w:spacing w:val="-2"/>
          <w:sz w:val="24"/>
        </w:rPr>
        <w:t>60</w:t>
      </w:r>
      <w:r>
        <w:rPr>
          <w:rFonts w:ascii="仿宋" w:eastAsia="仿宋" w:hAnsi="仿宋" w:cs="仿宋" w:hint="eastAsia"/>
          <w:spacing w:val="-2"/>
          <w:sz w:val="24"/>
        </w:rPr>
        <w:t>日历天</w:t>
      </w:r>
    </w:p>
    <w:p w:rsidR="00F005DF" w:rsidRDefault="00081380" w:rsidP="00A9060D">
      <w:pPr>
        <w:spacing w:line="360" w:lineRule="auto"/>
        <w:ind w:left="216" w:right="7287" w:firstLine="480"/>
        <w:rPr>
          <w:rFonts w:ascii="仿宋" w:eastAsia="仿宋" w:hAnsi="仿宋" w:cs="仿宋"/>
          <w:sz w:val="24"/>
        </w:rPr>
      </w:pPr>
      <w:r>
        <w:rPr>
          <w:rFonts w:ascii="仿宋" w:eastAsia="仿宋" w:hAnsi="仿宋" w:cs="仿宋" w:hint="eastAsia"/>
          <w:spacing w:val="-2"/>
          <w:sz w:val="24"/>
        </w:rPr>
        <w:t>本项目不接受联合体。二、申请人的资格要求：</w:t>
      </w:r>
    </w:p>
    <w:p w:rsidR="00F005DF" w:rsidRDefault="00081380" w:rsidP="00A9060D">
      <w:pPr>
        <w:pStyle w:val="a9"/>
        <w:numPr>
          <w:ilvl w:val="0"/>
          <w:numId w:val="2"/>
        </w:numPr>
        <w:tabs>
          <w:tab w:val="left" w:pos="938"/>
        </w:tabs>
        <w:spacing w:line="360" w:lineRule="auto"/>
        <w:ind w:hanging="242"/>
        <w:jc w:val="left"/>
        <w:rPr>
          <w:rFonts w:ascii="仿宋" w:eastAsia="仿宋" w:hAnsi="仿宋" w:cs="仿宋"/>
          <w:sz w:val="24"/>
        </w:rPr>
      </w:pPr>
      <w:r>
        <w:rPr>
          <w:rFonts w:ascii="仿宋" w:eastAsia="仿宋" w:hAnsi="仿宋" w:cs="仿宋" w:hint="eastAsia"/>
          <w:spacing w:val="-1"/>
          <w:sz w:val="24"/>
        </w:rPr>
        <w:t>满足《中华人民共和国政府采购法》第二十二条规定：</w:t>
      </w:r>
    </w:p>
    <w:p w:rsidR="00F005DF" w:rsidRDefault="00081380" w:rsidP="00A9060D">
      <w:pPr>
        <w:pStyle w:val="a9"/>
        <w:numPr>
          <w:ilvl w:val="0"/>
          <w:numId w:val="3"/>
        </w:numPr>
        <w:tabs>
          <w:tab w:val="left" w:pos="1304"/>
        </w:tabs>
        <w:spacing w:before="131" w:line="360" w:lineRule="auto"/>
        <w:ind w:right="1094" w:firstLine="480"/>
        <w:rPr>
          <w:rFonts w:ascii="仿宋" w:eastAsia="仿宋" w:hAnsi="仿宋" w:cs="仿宋"/>
          <w:sz w:val="24"/>
        </w:rPr>
      </w:pPr>
      <w:r>
        <w:rPr>
          <w:rFonts w:ascii="仿宋" w:eastAsia="仿宋" w:hAnsi="仿宋" w:cs="仿宋" w:hint="eastAsia"/>
          <w:spacing w:val="-2"/>
          <w:sz w:val="24"/>
        </w:rPr>
        <w:t>具有独立承担民事责任的能力（提供法人或者其他组织的营业执照等证明文件，自然人的身份证明）；</w:t>
      </w:r>
    </w:p>
    <w:p w:rsidR="00F005DF" w:rsidRDefault="00081380" w:rsidP="00A9060D">
      <w:pPr>
        <w:pStyle w:val="a9"/>
        <w:numPr>
          <w:ilvl w:val="0"/>
          <w:numId w:val="3"/>
        </w:numPr>
        <w:tabs>
          <w:tab w:val="left" w:pos="1304"/>
        </w:tabs>
        <w:spacing w:line="360" w:lineRule="auto"/>
        <w:ind w:right="1088" w:firstLine="480"/>
        <w:rPr>
          <w:rFonts w:ascii="仿宋" w:eastAsia="仿宋" w:hAnsi="仿宋" w:cs="仿宋"/>
          <w:sz w:val="24"/>
        </w:rPr>
      </w:pPr>
      <w:r>
        <w:rPr>
          <w:rFonts w:ascii="仿宋" w:eastAsia="仿宋" w:hAnsi="仿宋" w:cs="仿宋" w:hint="eastAsia"/>
          <w:spacing w:val="-2"/>
          <w:sz w:val="24"/>
        </w:rPr>
        <w:t>具有良好的商业信誉和健全的财务会计制度（提供参加本次政府采购活动前一年的会计报表）（法人或者其他组织成立未满一年的可以不提供）；</w:t>
      </w:r>
    </w:p>
    <w:p w:rsidR="00F005DF" w:rsidRDefault="00081380" w:rsidP="00A9060D">
      <w:pPr>
        <w:pStyle w:val="a9"/>
        <w:numPr>
          <w:ilvl w:val="0"/>
          <w:numId w:val="3"/>
        </w:numPr>
        <w:tabs>
          <w:tab w:val="left" w:pos="1304"/>
        </w:tabs>
        <w:spacing w:line="360" w:lineRule="auto"/>
        <w:ind w:right="1087" w:firstLine="480"/>
        <w:rPr>
          <w:rFonts w:ascii="仿宋" w:eastAsia="仿宋" w:hAnsi="仿宋" w:cs="仿宋"/>
          <w:sz w:val="24"/>
        </w:rPr>
      </w:pPr>
      <w:r>
        <w:rPr>
          <w:rFonts w:ascii="仿宋" w:eastAsia="仿宋" w:hAnsi="仿宋" w:cs="仿宋" w:hint="eastAsia"/>
          <w:spacing w:val="-2"/>
          <w:sz w:val="24"/>
        </w:rPr>
        <w:t>具有履行合同所必需的设备和专业技术能力（根据项目需求提供相应的专业设备说明、技术管理人员情况说明、专业技术资质等）；</w:t>
      </w:r>
    </w:p>
    <w:p w:rsidR="00F005DF" w:rsidRDefault="00081380" w:rsidP="00A9060D">
      <w:pPr>
        <w:pStyle w:val="a9"/>
        <w:numPr>
          <w:ilvl w:val="0"/>
          <w:numId w:val="3"/>
        </w:numPr>
        <w:tabs>
          <w:tab w:val="left" w:pos="1304"/>
        </w:tabs>
        <w:spacing w:line="360" w:lineRule="auto"/>
        <w:ind w:right="1092" w:firstLine="480"/>
        <w:jc w:val="both"/>
        <w:rPr>
          <w:rFonts w:ascii="仿宋" w:eastAsia="仿宋" w:hAnsi="仿宋" w:cs="仿宋"/>
          <w:sz w:val="24"/>
        </w:rPr>
      </w:pPr>
      <w:r>
        <w:rPr>
          <w:rFonts w:ascii="仿宋" w:eastAsia="仿宋" w:hAnsi="仿宋" w:cs="仿宋" w:hint="eastAsia"/>
          <w:spacing w:val="-2"/>
          <w:sz w:val="24"/>
        </w:rPr>
        <w:t>有依法缴纳税收和社会保障资金的良好记录（提供参加政府采购活动前六个月内（至少一个月）依法缴纳税收和社会保障资金的相关材料）（成立未满一个月的可以不提供）；</w:t>
      </w:r>
    </w:p>
    <w:p w:rsidR="00F005DF" w:rsidRDefault="00081380" w:rsidP="00A9060D">
      <w:pPr>
        <w:pStyle w:val="a9"/>
        <w:numPr>
          <w:ilvl w:val="0"/>
          <w:numId w:val="3"/>
        </w:numPr>
        <w:tabs>
          <w:tab w:val="left" w:pos="1304"/>
        </w:tabs>
        <w:spacing w:line="360" w:lineRule="auto"/>
        <w:ind w:right="1088" w:firstLine="480"/>
        <w:jc w:val="both"/>
        <w:rPr>
          <w:rFonts w:ascii="仿宋" w:eastAsia="仿宋" w:hAnsi="仿宋" w:cs="仿宋"/>
          <w:sz w:val="24"/>
        </w:rPr>
      </w:pPr>
      <w:r>
        <w:rPr>
          <w:rFonts w:ascii="仿宋" w:eastAsia="仿宋" w:hAnsi="仿宋" w:cs="仿宋" w:hint="eastAsia"/>
          <w:spacing w:val="-2"/>
          <w:sz w:val="24"/>
        </w:rPr>
        <w:t>参加政府采购活动前三年内，在经营活动中没有重大违法记录（提供参加本</w:t>
      </w:r>
      <w:r>
        <w:rPr>
          <w:rFonts w:ascii="仿宋" w:eastAsia="仿宋" w:hAnsi="仿宋" w:cs="仿宋" w:hint="eastAsia"/>
          <w:spacing w:val="-3"/>
          <w:sz w:val="24"/>
        </w:rPr>
        <w:t>次政府采购活动前</w:t>
      </w:r>
      <w:r>
        <w:rPr>
          <w:rFonts w:ascii="仿宋" w:eastAsia="仿宋" w:hAnsi="仿宋" w:cs="仿宋" w:hint="eastAsia"/>
          <w:sz w:val="24"/>
        </w:rPr>
        <w:t>3</w:t>
      </w:r>
      <w:r>
        <w:rPr>
          <w:rFonts w:ascii="仿宋" w:eastAsia="仿宋" w:hAnsi="仿宋" w:cs="仿宋" w:hint="eastAsia"/>
          <w:spacing w:val="-5"/>
          <w:sz w:val="24"/>
        </w:rPr>
        <w:t>年内在经营活动中没有重大违法记录的书面声明</w:t>
      </w:r>
      <w:r>
        <w:rPr>
          <w:rFonts w:ascii="仿宋" w:eastAsia="仿宋" w:hAnsi="仿宋" w:cs="仿宋" w:hint="eastAsia"/>
          <w:sz w:val="24"/>
        </w:rPr>
        <w:t>）；</w:t>
      </w:r>
    </w:p>
    <w:p w:rsidR="00F005DF" w:rsidRDefault="00081380" w:rsidP="00A9060D">
      <w:pPr>
        <w:pStyle w:val="a9"/>
        <w:numPr>
          <w:ilvl w:val="0"/>
          <w:numId w:val="3"/>
        </w:numPr>
        <w:tabs>
          <w:tab w:val="left" w:pos="1298"/>
        </w:tabs>
        <w:spacing w:line="360" w:lineRule="auto"/>
        <w:ind w:left="1297" w:hanging="602"/>
        <w:rPr>
          <w:rFonts w:ascii="仿宋" w:eastAsia="仿宋" w:hAnsi="仿宋" w:cs="仿宋"/>
          <w:sz w:val="24"/>
        </w:rPr>
      </w:pPr>
      <w:r>
        <w:rPr>
          <w:rFonts w:ascii="仿宋" w:eastAsia="仿宋" w:hAnsi="仿宋" w:cs="仿宋" w:hint="eastAsia"/>
          <w:spacing w:val="-1"/>
          <w:sz w:val="24"/>
        </w:rPr>
        <w:t>法律、行政法规规定的其他条件：无。</w:t>
      </w:r>
    </w:p>
    <w:p w:rsidR="00F005DF" w:rsidRDefault="00081380" w:rsidP="00A9060D">
      <w:pPr>
        <w:pStyle w:val="a9"/>
        <w:numPr>
          <w:ilvl w:val="0"/>
          <w:numId w:val="2"/>
        </w:numPr>
        <w:tabs>
          <w:tab w:val="left" w:pos="1017"/>
        </w:tabs>
        <w:spacing w:before="50" w:line="360" w:lineRule="auto"/>
        <w:ind w:left="1016" w:hanging="242"/>
        <w:jc w:val="left"/>
        <w:rPr>
          <w:rFonts w:ascii="仿宋" w:eastAsia="仿宋" w:hAnsi="仿宋" w:cs="仿宋"/>
          <w:spacing w:val="-1"/>
          <w:sz w:val="24"/>
        </w:rPr>
      </w:pPr>
      <w:r>
        <w:rPr>
          <w:rFonts w:ascii="仿宋" w:eastAsia="仿宋" w:hAnsi="仿宋" w:cs="仿宋" w:hint="eastAsia"/>
          <w:spacing w:val="-4"/>
          <w:sz w:val="24"/>
        </w:rPr>
        <w:t>落实政府采购政策需满足的资格要求：该项目属于</w:t>
      </w:r>
      <w:r>
        <w:rPr>
          <w:rFonts w:ascii="仿宋" w:eastAsia="仿宋" w:hAnsi="仿宋" w:cs="仿宋" w:hint="eastAsia"/>
          <w:spacing w:val="-1"/>
          <w:sz w:val="24"/>
        </w:rPr>
        <w:t>专门面向中小企业采购项目，供应商应为中小微企业、监狱企业、残疾人福利性单位。</w:t>
      </w:r>
    </w:p>
    <w:p w:rsidR="00F005DF" w:rsidRDefault="00081380" w:rsidP="00A9060D">
      <w:pPr>
        <w:pStyle w:val="a9"/>
        <w:numPr>
          <w:ilvl w:val="0"/>
          <w:numId w:val="2"/>
        </w:numPr>
        <w:tabs>
          <w:tab w:val="left" w:pos="1017"/>
        </w:tabs>
        <w:spacing w:before="50" w:line="360" w:lineRule="auto"/>
        <w:ind w:left="1016" w:hanging="242"/>
        <w:jc w:val="left"/>
        <w:rPr>
          <w:rFonts w:ascii="仿宋" w:eastAsia="仿宋" w:hAnsi="仿宋" w:cs="仿宋"/>
          <w:sz w:val="24"/>
        </w:rPr>
      </w:pPr>
      <w:r>
        <w:rPr>
          <w:rFonts w:ascii="仿宋" w:eastAsia="仿宋" w:hAnsi="仿宋" w:cs="仿宋" w:hint="eastAsia"/>
          <w:spacing w:val="-1"/>
          <w:sz w:val="24"/>
        </w:rPr>
        <w:lastRenderedPageBreak/>
        <w:t>本项目的特定资格要求：</w:t>
      </w:r>
    </w:p>
    <w:p w:rsidR="0050341D" w:rsidRPr="0050341D" w:rsidRDefault="0050341D" w:rsidP="00A9060D">
      <w:pPr>
        <w:pStyle w:val="a9"/>
        <w:tabs>
          <w:tab w:val="left" w:pos="1377"/>
        </w:tabs>
        <w:spacing w:before="2" w:line="360" w:lineRule="auto"/>
        <w:ind w:left="775" w:right="1098"/>
        <w:rPr>
          <w:rFonts w:ascii="仿宋" w:eastAsia="仿宋" w:hAnsi="仿宋" w:cs="仿宋"/>
          <w:spacing w:val="-2"/>
          <w:sz w:val="24"/>
        </w:rPr>
      </w:pPr>
      <w:r w:rsidRPr="0050341D">
        <w:rPr>
          <w:rFonts w:ascii="仿宋" w:eastAsia="仿宋" w:hAnsi="仿宋" w:cs="仿宋" w:hint="eastAsia"/>
          <w:spacing w:val="-2"/>
          <w:sz w:val="24"/>
        </w:rPr>
        <w:t>（</w:t>
      </w:r>
      <w:r w:rsidRPr="0050341D">
        <w:rPr>
          <w:rFonts w:ascii="仿宋" w:eastAsia="仿宋" w:hAnsi="仿宋" w:cs="仿宋"/>
          <w:spacing w:val="-2"/>
          <w:sz w:val="24"/>
        </w:rPr>
        <w:t xml:space="preserve">1）申请人资质等级及范围： [施工总承包水利水电工程三级](含)以上    </w:t>
      </w:r>
    </w:p>
    <w:p w:rsidR="00F005DF" w:rsidRDefault="0050341D" w:rsidP="00A9060D">
      <w:pPr>
        <w:pStyle w:val="a9"/>
        <w:tabs>
          <w:tab w:val="left" w:pos="1377"/>
        </w:tabs>
        <w:spacing w:before="2" w:line="360" w:lineRule="auto"/>
        <w:ind w:left="775" w:right="1098" w:firstLine="0"/>
        <w:rPr>
          <w:rFonts w:ascii="仿宋" w:eastAsia="仿宋" w:hAnsi="仿宋" w:cs="仿宋"/>
          <w:spacing w:val="-2"/>
          <w:sz w:val="24"/>
        </w:rPr>
      </w:pPr>
      <w:r w:rsidRPr="0050341D">
        <w:rPr>
          <w:rFonts w:ascii="仿宋" w:eastAsia="仿宋" w:hAnsi="仿宋" w:cs="仿宋" w:hint="eastAsia"/>
          <w:spacing w:val="-2"/>
          <w:sz w:val="24"/>
        </w:rPr>
        <w:t>（</w:t>
      </w:r>
      <w:r w:rsidRPr="0050341D">
        <w:rPr>
          <w:rFonts w:ascii="仿宋" w:eastAsia="仿宋" w:hAnsi="仿宋" w:cs="仿宋"/>
          <w:spacing w:val="-2"/>
          <w:sz w:val="24"/>
        </w:rPr>
        <w:t>2）项目经理资质类别及等级：[水利水电工程二级](含)以上(附本单位项目经理近半年（2021年10月至2022年03月）</w:t>
      </w:r>
      <w:proofErr w:type="gramStart"/>
      <w:r w:rsidRPr="0050341D">
        <w:rPr>
          <w:rFonts w:ascii="仿宋" w:eastAsia="仿宋" w:hAnsi="仿宋" w:cs="仿宋"/>
          <w:spacing w:val="-2"/>
          <w:sz w:val="24"/>
        </w:rPr>
        <w:t>以上社保证明</w:t>
      </w:r>
      <w:proofErr w:type="gramEnd"/>
      <w:r w:rsidRPr="0050341D">
        <w:rPr>
          <w:rFonts w:ascii="仿宋" w:eastAsia="仿宋" w:hAnsi="仿宋" w:cs="仿宋"/>
          <w:spacing w:val="-2"/>
          <w:sz w:val="24"/>
        </w:rPr>
        <w:t>）</w:t>
      </w:r>
      <w:r w:rsidR="00081380">
        <w:rPr>
          <w:rFonts w:ascii="仿宋" w:eastAsia="仿宋" w:hAnsi="仿宋" w:cs="仿宋" w:hint="eastAsia"/>
          <w:spacing w:val="-2"/>
          <w:sz w:val="24"/>
        </w:rPr>
        <w:t>。</w:t>
      </w:r>
    </w:p>
    <w:p w:rsidR="00F005DF" w:rsidRDefault="00081380" w:rsidP="00A9060D">
      <w:pPr>
        <w:pStyle w:val="a9"/>
        <w:tabs>
          <w:tab w:val="left" w:pos="1377"/>
        </w:tabs>
        <w:spacing w:before="2" w:line="360" w:lineRule="auto"/>
        <w:ind w:left="775" w:right="1098" w:firstLine="0"/>
        <w:rPr>
          <w:rFonts w:ascii="仿宋" w:eastAsia="仿宋" w:hAnsi="仿宋" w:cs="仿宋"/>
          <w:spacing w:val="-2"/>
          <w:sz w:val="24"/>
        </w:rPr>
      </w:pPr>
      <w:r>
        <w:rPr>
          <w:rFonts w:ascii="仿宋" w:eastAsia="仿宋" w:hAnsi="仿宋" w:cs="仿宋" w:hint="eastAsia"/>
          <w:spacing w:val="-2"/>
          <w:sz w:val="24"/>
        </w:rPr>
        <w:t>（3）拟投入本项目的项目经理须具有注册建造师水利水电工程二级(含)以上，且</w:t>
      </w:r>
    </w:p>
    <w:p w:rsidR="00F005DF" w:rsidRDefault="00081380" w:rsidP="00A9060D">
      <w:pPr>
        <w:pStyle w:val="a9"/>
        <w:tabs>
          <w:tab w:val="left" w:pos="1377"/>
        </w:tabs>
        <w:spacing w:before="2" w:line="360" w:lineRule="auto"/>
        <w:ind w:left="775" w:right="1098" w:firstLine="0"/>
        <w:rPr>
          <w:rFonts w:ascii="仿宋" w:eastAsia="仿宋" w:hAnsi="仿宋" w:cs="仿宋"/>
          <w:spacing w:val="-2"/>
          <w:sz w:val="24"/>
        </w:rPr>
      </w:pPr>
      <w:r>
        <w:rPr>
          <w:rFonts w:ascii="仿宋" w:eastAsia="仿宋" w:hAnsi="仿宋" w:cs="仿宋" w:hint="eastAsia"/>
          <w:spacing w:val="-2"/>
          <w:sz w:val="24"/>
        </w:rPr>
        <w:t>具备水行政主管部门颁发的安全生产考核B类合格证（提供有效期内的建造师证书及安全生产考核合格证书复印件并加盖公章）。提供社保机构出具的近半年（2021年</w:t>
      </w:r>
      <w:r w:rsidR="00131FBA">
        <w:rPr>
          <w:rFonts w:ascii="仿宋" w:eastAsia="仿宋" w:hAnsi="仿宋" w:cs="仿宋"/>
          <w:spacing w:val="-2"/>
          <w:sz w:val="24"/>
        </w:rPr>
        <w:t>10</w:t>
      </w:r>
      <w:r>
        <w:rPr>
          <w:rFonts w:ascii="仿宋" w:eastAsia="仿宋" w:hAnsi="仿宋" w:cs="仿宋" w:hint="eastAsia"/>
          <w:spacing w:val="-2"/>
          <w:sz w:val="24"/>
        </w:rPr>
        <w:t>月-2022年</w:t>
      </w:r>
      <w:r w:rsidR="00131FBA">
        <w:rPr>
          <w:rFonts w:ascii="仿宋" w:eastAsia="仿宋" w:hAnsi="仿宋" w:cs="仿宋"/>
          <w:spacing w:val="-2"/>
          <w:sz w:val="24"/>
        </w:rPr>
        <w:t>03</w:t>
      </w:r>
      <w:r>
        <w:rPr>
          <w:rFonts w:ascii="仿宋" w:eastAsia="仿宋" w:hAnsi="仿宋" w:cs="仿宋" w:hint="eastAsia"/>
          <w:spacing w:val="-2"/>
          <w:sz w:val="24"/>
        </w:rPr>
        <w:t>月）投标申请人为其缴纳的社保缴费证明【加盖社保公章或具有可验证的二维码（或验证码）】</w:t>
      </w:r>
    </w:p>
    <w:p w:rsidR="00F005DF" w:rsidRDefault="00081380" w:rsidP="00A9060D">
      <w:pPr>
        <w:pStyle w:val="a9"/>
        <w:tabs>
          <w:tab w:val="left" w:pos="1017"/>
        </w:tabs>
        <w:spacing w:before="3" w:line="360" w:lineRule="auto"/>
        <w:ind w:left="774" w:firstLine="0"/>
        <w:rPr>
          <w:rFonts w:ascii="仿宋" w:eastAsia="仿宋" w:hAnsi="仿宋" w:cs="仿宋"/>
          <w:sz w:val="24"/>
        </w:rPr>
      </w:pPr>
      <w:r>
        <w:rPr>
          <w:rFonts w:ascii="仿宋" w:eastAsia="仿宋" w:hAnsi="仿宋" w:cs="仿宋" w:hint="eastAsia"/>
          <w:spacing w:val="-1"/>
          <w:sz w:val="24"/>
        </w:rPr>
        <w:t>4.拒绝下述供应商参加本次采购活动：</w:t>
      </w:r>
    </w:p>
    <w:p w:rsidR="00F005DF" w:rsidRDefault="00081380" w:rsidP="00A9060D">
      <w:pPr>
        <w:pStyle w:val="a9"/>
        <w:numPr>
          <w:ilvl w:val="0"/>
          <w:numId w:val="4"/>
        </w:numPr>
        <w:tabs>
          <w:tab w:val="left" w:pos="1377"/>
        </w:tabs>
        <w:spacing w:before="131" w:line="360" w:lineRule="auto"/>
        <w:ind w:right="1097" w:firstLine="559"/>
        <w:rPr>
          <w:rFonts w:ascii="仿宋" w:eastAsia="仿宋" w:hAnsi="仿宋" w:cs="仿宋"/>
          <w:sz w:val="24"/>
        </w:rPr>
      </w:pPr>
      <w:r>
        <w:rPr>
          <w:rFonts w:ascii="仿宋" w:eastAsia="仿宋" w:hAnsi="仿宋" w:cs="仿宋" w:hint="eastAsia"/>
          <w:spacing w:val="-2"/>
          <w:sz w:val="24"/>
        </w:rPr>
        <w:t>供应商单位负责人为同一人或者存在直接控股、管理关系的不同供应商，不得参加同一合同项下的政府采购活动。</w:t>
      </w:r>
    </w:p>
    <w:p w:rsidR="00F005DF" w:rsidRDefault="00081380" w:rsidP="00A9060D">
      <w:pPr>
        <w:pStyle w:val="a9"/>
        <w:numPr>
          <w:ilvl w:val="0"/>
          <w:numId w:val="4"/>
        </w:numPr>
        <w:tabs>
          <w:tab w:val="left" w:pos="1377"/>
        </w:tabs>
        <w:spacing w:before="2" w:line="360" w:lineRule="auto"/>
        <w:ind w:right="1098" w:firstLine="559"/>
        <w:rPr>
          <w:rFonts w:ascii="仿宋" w:eastAsia="仿宋" w:hAnsi="仿宋" w:cs="仿宋"/>
          <w:sz w:val="24"/>
        </w:rPr>
      </w:pPr>
      <w:r>
        <w:rPr>
          <w:rFonts w:ascii="仿宋" w:eastAsia="仿宋" w:hAnsi="仿宋" w:cs="仿宋" w:hint="eastAsia"/>
          <w:spacing w:val="-2"/>
          <w:sz w:val="24"/>
        </w:rPr>
        <w:t>凡为采购项目提供整体设计、规范编制或者项目管理、监理、检测等服务的供应商，不得再参加本项目的采购活动。</w:t>
      </w:r>
    </w:p>
    <w:p w:rsidR="00F005DF" w:rsidRDefault="00081380" w:rsidP="00A9060D">
      <w:pPr>
        <w:pStyle w:val="a9"/>
        <w:numPr>
          <w:ilvl w:val="0"/>
          <w:numId w:val="4"/>
        </w:numPr>
        <w:tabs>
          <w:tab w:val="left" w:pos="1377"/>
        </w:tabs>
        <w:spacing w:line="360" w:lineRule="auto"/>
        <w:ind w:right="1095" w:firstLine="559"/>
        <w:jc w:val="both"/>
        <w:rPr>
          <w:rFonts w:ascii="仿宋" w:eastAsia="仿宋" w:hAnsi="仿宋" w:cs="仿宋"/>
          <w:sz w:val="24"/>
        </w:rPr>
      </w:pPr>
      <w:r>
        <w:rPr>
          <w:rFonts w:ascii="仿宋" w:eastAsia="仿宋" w:hAnsi="仿宋" w:cs="仿宋" w:hint="eastAsia"/>
          <w:spacing w:val="-2"/>
          <w:sz w:val="24"/>
        </w:rPr>
        <w:t>供应商被“信用中国”网站（</w:t>
      </w:r>
      <w:hyperlink r:id="rId8">
        <w:r>
          <w:rPr>
            <w:rFonts w:ascii="仿宋" w:eastAsia="仿宋" w:hAnsi="仿宋" w:cs="仿宋" w:hint="eastAsia"/>
            <w:spacing w:val="-2"/>
            <w:sz w:val="24"/>
          </w:rPr>
          <w:t>www.creditchina.gov.cn</w:t>
        </w:r>
      </w:hyperlink>
      <w:r>
        <w:rPr>
          <w:rFonts w:ascii="仿宋" w:eastAsia="仿宋" w:hAnsi="仿宋" w:cs="仿宋" w:hint="eastAsia"/>
          <w:spacing w:val="-2"/>
          <w:sz w:val="24"/>
        </w:rPr>
        <w:t>）、“中国政府采购网"(www.ccgp.gov.cn)列入失信被执行人、重大税收违法案件当事人名单、政府采购严重违法失信行为记录名单。</w:t>
      </w:r>
    </w:p>
    <w:p w:rsidR="00F005DF" w:rsidRDefault="00081380" w:rsidP="00A9060D">
      <w:pPr>
        <w:spacing w:line="360" w:lineRule="auto"/>
        <w:ind w:left="216"/>
        <w:rPr>
          <w:rFonts w:ascii="仿宋" w:eastAsia="仿宋" w:hAnsi="仿宋" w:cs="仿宋"/>
          <w:sz w:val="24"/>
        </w:rPr>
      </w:pPr>
      <w:r>
        <w:rPr>
          <w:rFonts w:ascii="仿宋" w:eastAsia="仿宋" w:hAnsi="仿宋" w:cs="仿宋" w:hint="eastAsia"/>
          <w:spacing w:val="-2"/>
          <w:sz w:val="24"/>
        </w:rPr>
        <w:t>三、获取采购文件</w:t>
      </w:r>
    </w:p>
    <w:p w:rsidR="00F005DF" w:rsidRDefault="00081380" w:rsidP="00A9060D">
      <w:pPr>
        <w:spacing w:before="134" w:line="360" w:lineRule="auto"/>
        <w:ind w:left="216" w:right="1096" w:firstLine="540"/>
        <w:jc w:val="both"/>
        <w:rPr>
          <w:rFonts w:ascii="仿宋" w:eastAsia="仿宋" w:hAnsi="仿宋" w:cs="仿宋"/>
          <w:spacing w:val="-2"/>
          <w:sz w:val="24"/>
          <w:highlight w:val="yellow"/>
        </w:rPr>
      </w:pPr>
      <w:r>
        <w:rPr>
          <w:rFonts w:ascii="仿宋" w:eastAsia="仿宋" w:hAnsi="仿宋" w:cs="仿宋" w:hint="eastAsia"/>
          <w:spacing w:val="-2"/>
          <w:sz w:val="24"/>
        </w:rPr>
        <w:t>时间：2022年04月</w:t>
      </w:r>
      <w:r w:rsidR="00131FBA">
        <w:rPr>
          <w:rFonts w:ascii="仿宋" w:eastAsia="仿宋" w:hAnsi="仿宋" w:cs="仿宋"/>
          <w:spacing w:val="-2"/>
          <w:sz w:val="24"/>
        </w:rPr>
        <w:t>12</w:t>
      </w:r>
      <w:r>
        <w:rPr>
          <w:rFonts w:ascii="仿宋" w:eastAsia="仿宋" w:hAnsi="仿宋" w:cs="仿宋" w:hint="eastAsia"/>
          <w:spacing w:val="-2"/>
          <w:sz w:val="24"/>
        </w:rPr>
        <w:t>日至2022年04月</w:t>
      </w:r>
      <w:r w:rsidR="00131FBA">
        <w:rPr>
          <w:rFonts w:ascii="仿宋" w:eastAsia="仿宋" w:hAnsi="仿宋" w:cs="仿宋"/>
          <w:spacing w:val="-2"/>
          <w:sz w:val="24"/>
        </w:rPr>
        <w:t>1</w:t>
      </w:r>
      <w:r>
        <w:rPr>
          <w:rFonts w:ascii="仿宋" w:eastAsia="仿宋" w:hAnsi="仿宋" w:cs="仿宋" w:hint="eastAsia"/>
          <w:spacing w:val="-2"/>
          <w:sz w:val="24"/>
        </w:rPr>
        <w:t>8日，每天上午8:30至11：30，下午13：30至17:00（北京时间，法定节假日除外）</w:t>
      </w:r>
    </w:p>
    <w:p w:rsidR="00F005DF" w:rsidRDefault="00081380" w:rsidP="00A9060D">
      <w:pPr>
        <w:spacing w:line="360" w:lineRule="auto"/>
        <w:ind w:left="756"/>
        <w:jc w:val="both"/>
        <w:rPr>
          <w:rFonts w:ascii="仿宋" w:eastAsia="仿宋" w:hAnsi="仿宋" w:cs="仿宋"/>
          <w:sz w:val="24"/>
        </w:rPr>
      </w:pPr>
      <w:r>
        <w:rPr>
          <w:rFonts w:ascii="仿宋" w:eastAsia="仿宋" w:hAnsi="仿宋" w:cs="仿宋" w:hint="eastAsia"/>
          <w:spacing w:val="-5"/>
          <w:sz w:val="24"/>
        </w:rPr>
        <w:t>地点：江苏省南京市溧水区高平大街55号</w:t>
      </w:r>
    </w:p>
    <w:p w:rsidR="00F005DF" w:rsidRDefault="00081380" w:rsidP="00A9060D">
      <w:pPr>
        <w:widowControl/>
        <w:shd w:val="clear" w:color="auto" w:fill="FFFFFF"/>
        <w:spacing w:line="360" w:lineRule="auto"/>
        <w:ind w:firstLineChars="318" w:firstLine="763"/>
        <w:rPr>
          <w:rFonts w:ascii="仿宋" w:eastAsia="仿宋" w:hAnsi="仿宋" w:cs="仿宋"/>
          <w:color w:val="000000"/>
          <w:sz w:val="24"/>
          <w:szCs w:val="24"/>
        </w:rPr>
      </w:pPr>
      <w:r>
        <w:rPr>
          <w:rFonts w:ascii="仿宋" w:eastAsia="仿宋" w:hAnsi="仿宋" w:cs="仿宋" w:hint="eastAsia"/>
          <w:color w:val="000000"/>
          <w:sz w:val="24"/>
          <w:szCs w:val="24"/>
          <w:shd w:val="clear" w:color="auto" w:fill="FFFFFF"/>
          <w:lang w:bidi="ar"/>
        </w:rPr>
        <w:t>方式：</w:t>
      </w:r>
      <w:r w:rsidR="00131FBA" w:rsidRPr="00131FBA">
        <w:rPr>
          <w:rFonts w:ascii="仿宋" w:eastAsia="仿宋" w:hAnsi="仿宋" w:cs="仿宋" w:hint="eastAsia"/>
          <w:color w:val="000000"/>
          <w:sz w:val="24"/>
          <w:szCs w:val="24"/>
          <w:shd w:val="clear" w:color="auto" w:fill="FFFFFF"/>
          <w:lang w:bidi="ar"/>
        </w:rPr>
        <w:t>现场报名：</w:t>
      </w:r>
    </w:p>
    <w:p w:rsidR="00131FBA" w:rsidRPr="00131FBA" w:rsidRDefault="00131FBA" w:rsidP="00A9060D">
      <w:pPr>
        <w:widowControl/>
        <w:shd w:val="clear" w:color="auto" w:fill="FFFFFF"/>
        <w:spacing w:line="360" w:lineRule="auto"/>
        <w:ind w:firstLine="480"/>
        <w:rPr>
          <w:rFonts w:ascii="仿宋" w:eastAsia="仿宋" w:hAnsi="仿宋" w:cs="仿宋"/>
          <w:color w:val="000000"/>
          <w:sz w:val="24"/>
          <w:szCs w:val="24"/>
          <w:shd w:val="clear" w:color="auto" w:fill="FFFFFF"/>
          <w:lang w:bidi="ar"/>
        </w:rPr>
      </w:pPr>
      <w:r w:rsidRPr="00131FBA">
        <w:rPr>
          <w:rFonts w:ascii="仿宋" w:eastAsia="仿宋" w:hAnsi="仿宋" w:cs="仿宋"/>
          <w:color w:val="000000"/>
          <w:sz w:val="24"/>
          <w:szCs w:val="24"/>
          <w:shd w:val="clear" w:color="auto" w:fill="FFFFFF"/>
          <w:lang w:bidi="ar"/>
        </w:rPr>
        <w:t>1、投标申请人的法定代表人或其授权的委托代理人持个人有效身份证件原件及复印件加盖公章。</w:t>
      </w:r>
    </w:p>
    <w:p w:rsidR="00131FBA" w:rsidRPr="00131FBA" w:rsidRDefault="00131FBA" w:rsidP="00A9060D">
      <w:pPr>
        <w:widowControl/>
        <w:shd w:val="clear" w:color="auto" w:fill="FFFFFF"/>
        <w:spacing w:line="360" w:lineRule="auto"/>
        <w:ind w:firstLine="480"/>
        <w:rPr>
          <w:rFonts w:ascii="仿宋" w:eastAsia="仿宋" w:hAnsi="仿宋" w:cs="仿宋"/>
          <w:color w:val="000000"/>
          <w:sz w:val="24"/>
          <w:szCs w:val="24"/>
          <w:shd w:val="clear" w:color="auto" w:fill="FFFFFF"/>
          <w:lang w:bidi="ar"/>
        </w:rPr>
      </w:pPr>
      <w:r w:rsidRPr="00131FBA">
        <w:rPr>
          <w:rFonts w:ascii="仿宋" w:eastAsia="仿宋" w:hAnsi="仿宋" w:cs="仿宋"/>
          <w:color w:val="000000"/>
          <w:sz w:val="24"/>
          <w:szCs w:val="24"/>
          <w:shd w:val="clear" w:color="auto" w:fill="FFFFFF"/>
          <w:lang w:bidi="ar"/>
        </w:rPr>
        <w:t>2、投标人授权委托书原件。</w:t>
      </w:r>
    </w:p>
    <w:p w:rsidR="00131FBA" w:rsidRPr="00131FBA" w:rsidRDefault="00131FBA" w:rsidP="00A9060D">
      <w:pPr>
        <w:widowControl/>
        <w:shd w:val="clear" w:color="auto" w:fill="FFFFFF"/>
        <w:spacing w:line="360" w:lineRule="auto"/>
        <w:ind w:firstLine="480"/>
        <w:rPr>
          <w:rFonts w:ascii="仿宋" w:eastAsia="仿宋" w:hAnsi="仿宋" w:cs="仿宋"/>
          <w:color w:val="000000"/>
          <w:sz w:val="24"/>
          <w:szCs w:val="24"/>
          <w:shd w:val="clear" w:color="auto" w:fill="FFFFFF"/>
          <w:lang w:bidi="ar"/>
        </w:rPr>
      </w:pPr>
      <w:r w:rsidRPr="00131FBA">
        <w:rPr>
          <w:rFonts w:ascii="仿宋" w:eastAsia="仿宋" w:hAnsi="仿宋" w:cs="仿宋"/>
          <w:color w:val="000000"/>
          <w:sz w:val="24"/>
          <w:szCs w:val="24"/>
          <w:shd w:val="clear" w:color="auto" w:fill="FFFFFF"/>
          <w:lang w:bidi="ar"/>
        </w:rPr>
        <w:t>3、营业执照原件及复印件加盖公章。</w:t>
      </w:r>
    </w:p>
    <w:p w:rsidR="00131FBA" w:rsidRPr="00131FBA" w:rsidRDefault="00131FBA" w:rsidP="00A9060D">
      <w:pPr>
        <w:widowControl/>
        <w:shd w:val="clear" w:color="auto" w:fill="FFFFFF"/>
        <w:spacing w:line="360" w:lineRule="auto"/>
        <w:ind w:firstLine="480"/>
        <w:rPr>
          <w:rFonts w:ascii="仿宋" w:eastAsia="仿宋" w:hAnsi="仿宋" w:cs="仿宋"/>
          <w:color w:val="000000"/>
          <w:sz w:val="24"/>
          <w:szCs w:val="24"/>
          <w:shd w:val="clear" w:color="auto" w:fill="FFFFFF"/>
          <w:lang w:bidi="ar"/>
        </w:rPr>
      </w:pPr>
      <w:r w:rsidRPr="00131FBA">
        <w:rPr>
          <w:rFonts w:ascii="仿宋" w:eastAsia="仿宋" w:hAnsi="仿宋" w:cs="仿宋"/>
          <w:color w:val="000000"/>
          <w:sz w:val="24"/>
          <w:szCs w:val="24"/>
          <w:shd w:val="clear" w:color="auto" w:fill="FFFFFF"/>
          <w:lang w:bidi="ar"/>
        </w:rPr>
        <w:t>4、相关资格证明材料复印件加盖公章。</w:t>
      </w:r>
    </w:p>
    <w:p w:rsidR="00F005DF" w:rsidRPr="00131FBA" w:rsidRDefault="00131FBA" w:rsidP="00A9060D">
      <w:pPr>
        <w:widowControl/>
        <w:shd w:val="clear" w:color="auto" w:fill="FFFFFF"/>
        <w:spacing w:line="360" w:lineRule="auto"/>
        <w:ind w:firstLine="480"/>
        <w:rPr>
          <w:rFonts w:ascii="仿宋" w:eastAsia="仿宋" w:hAnsi="仿宋" w:cs="仿宋"/>
          <w:color w:val="000000"/>
          <w:sz w:val="24"/>
          <w:szCs w:val="24"/>
          <w:shd w:val="clear" w:color="auto" w:fill="FFFFFF"/>
          <w:lang w:bidi="ar"/>
        </w:rPr>
      </w:pPr>
      <w:r w:rsidRPr="00131FBA">
        <w:rPr>
          <w:rFonts w:ascii="仿宋" w:eastAsia="仿宋" w:hAnsi="仿宋" w:cs="仿宋"/>
          <w:color w:val="000000"/>
          <w:sz w:val="24"/>
          <w:szCs w:val="24"/>
          <w:shd w:val="clear" w:color="auto" w:fill="FFFFFF"/>
          <w:lang w:bidi="ar"/>
        </w:rPr>
        <w:t>5、上述申请人的资格要求条款材料的原件及复印件加盖公章。</w:t>
      </w:r>
      <w:r>
        <w:rPr>
          <w:rFonts w:ascii="仿宋" w:eastAsia="仿宋" w:hAnsi="仿宋" w:cs="仿宋" w:hint="eastAsia"/>
          <w:color w:val="000000"/>
          <w:sz w:val="24"/>
          <w:szCs w:val="24"/>
          <w:shd w:val="clear" w:color="auto" w:fill="FFFFFF"/>
          <w:lang w:bidi="ar"/>
        </w:rPr>
        <w:t>【</w:t>
      </w:r>
      <w:r w:rsidR="00081380">
        <w:rPr>
          <w:rFonts w:ascii="仿宋" w:eastAsia="仿宋" w:hAnsi="仿宋" w:cs="仿宋" w:hint="eastAsia"/>
          <w:color w:val="000000"/>
          <w:sz w:val="24"/>
          <w:szCs w:val="24"/>
          <w:shd w:val="clear" w:color="auto" w:fill="FFFFFF"/>
          <w:lang w:bidi="ar"/>
        </w:rPr>
        <w:t>供应商所派经办人须持健康码绿码并符合疫情防控规定</w:t>
      </w:r>
      <w:r>
        <w:rPr>
          <w:rFonts w:ascii="仿宋" w:eastAsia="仿宋" w:hAnsi="仿宋" w:cs="仿宋" w:hint="eastAsia"/>
          <w:color w:val="000000"/>
          <w:sz w:val="24"/>
          <w:szCs w:val="24"/>
          <w:shd w:val="clear" w:color="auto" w:fill="FFFFFF"/>
          <w:lang w:bidi="ar"/>
        </w:rPr>
        <w:t>】</w:t>
      </w:r>
      <w:r w:rsidR="00081380">
        <w:rPr>
          <w:rFonts w:ascii="仿宋" w:eastAsia="仿宋" w:hAnsi="仿宋" w:cs="仿宋" w:hint="eastAsia"/>
          <w:color w:val="000000"/>
          <w:sz w:val="24"/>
          <w:szCs w:val="24"/>
          <w:shd w:val="clear" w:color="auto" w:fill="FFFFFF"/>
          <w:lang w:bidi="ar"/>
        </w:rPr>
        <w:t>。</w:t>
      </w:r>
    </w:p>
    <w:p w:rsidR="00F005DF" w:rsidRDefault="00081380" w:rsidP="00A9060D">
      <w:pPr>
        <w:spacing w:before="1" w:line="360" w:lineRule="auto"/>
        <w:ind w:left="216"/>
        <w:rPr>
          <w:rFonts w:ascii="仿宋" w:eastAsia="仿宋" w:hAnsi="仿宋" w:cs="仿宋"/>
          <w:sz w:val="24"/>
        </w:rPr>
      </w:pPr>
      <w:r>
        <w:rPr>
          <w:rFonts w:ascii="仿宋" w:eastAsia="仿宋" w:hAnsi="仿宋" w:cs="仿宋" w:hint="eastAsia"/>
          <w:spacing w:val="-2"/>
          <w:sz w:val="24"/>
        </w:rPr>
        <w:t>四、响应文件提交</w:t>
      </w:r>
    </w:p>
    <w:p w:rsidR="00F005DF" w:rsidRDefault="00081380" w:rsidP="00A9060D">
      <w:pPr>
        <w:spacing w:before="134" w:line="360" w:lineRule="auto"/>
        <w:ind w:left="216" w:right="1093" w:firstLine="540"/>
        <w:jc w:val="both"/>
        <w:rPr>
          <w:rFonts w:ascii="仿宋" w:eastAsia="仿宋" w:hAnsi="仿宋" w:cs="仿宋"/>
          <w:color w:val="000000"/>
          <w:sz w:val="24"/>
          <w:szCs w:val="24"/>
          <w:shd w:val="clear" w:color="auto" w:fill="FFFFFF"/>
        </w:rPr>
      </w:pPr>
      <w:r>
        <w:rPr>
          <w:rFonts w:ascii="仿宋" w:eastAsia="仿宋" w:hAnsi="仿宋" w:cs="仿宋" w:hint="eastAsia"/>
          <w:color w:val="000000"/>
          <w:sz w:val="24"/>
          <w:szCs w:val="24"/>
          <w:shd w:val="clear" w:color="auto" w:fill="FFFFFF"/>
        </w:rPr>
        <w:t>截止时间：2022年04月</w:t>
      </w:r>
      <w:r w:rsidR="00131FBA">
        <w:rPr>
          <w:rFonts w:ascii="仿宋" w:eastAsia="仿宋" w:hAnsi="仿宋" w:cs="仿宋"/>
          <w:color w:val="000000"/>
          <w:sz w:val="24"/>
          <w:szCs w:val="24"/>
          <w:shd w:val="clear" w:color="auto" w:fill="FFFFFF"/>
        </w:rPr>
        <w:t>22</w:t>
      </w:r>
      <w:r>
        <w:rPr>
          <w:rFonts w:ascii="仿宋" w:eastAsia="仿宋" w:hAnsi="仿宋" w:cs="仿宋" w:hint="eastAsia"/>
          <w:color w:val="000000"/>
          <w:sz w:val="24"/>
          <w:szCs w:val="24"/>
          <w:shd w:val="clear" w:color="auto" w:fill="FFFFFF"/>
        </w:rPr>
        <w:t>日14点30分（北京时间）</w:t>
      </w:r>
    </w:p>
    <w:p w:rsidR="00F005DF" w:rsidRDefault="00081380" w:rsidP="00A9060D">
      <w:pPr>
        <w:spacing w:line="360" w:lineRule="auto"/>
        <w:ind w:left="756"/>
        <w:jc w:val="both"/>
        <w:rPr>
          <w:rFonts w:ascii="仿宋" w:eastAsia="仿宋" w:hAnsi="仿宋" w:cs="仿宋"/>
          <w:spacing w:val="-5"/>
          <w:sz w:val="24"/>
        </w:rPr>
      </w:pPr>
      <w:r>
        <w:rPr>
          <w:rFonts w:ascii="仿宋" w:eastAsia="仿宋" w:hAnsi="仿宋" w:cs="仿宋" w:hint="eastAsia"/>
          <w:color w:val="000000"/>
          <w:sz w:val="24"/>
          <w:szCs w:val="24"/>
          <w:shd w:val="clear" w:color="auto" w:fill="FFFFFF"/>
        </w:rPr>
        <w:lastRenderedPageBreak/>
        <w:t>地点：</w:t>
      </w:r>
      <w:r>
        <w:rPr>
          <w:rFonts w:ascii="仿宋" w:eastAsia="仿宋" w:hAnsi="仿宋" w:cs="仿宋" w:hint="eastAsia"/>
          <w:spacing w:val="-5"/>
          <w:sz w:val="24"/>
        </w:rPr>
        <w:t>江苏省南京市溧水区高平大街55号</w:t>
      </w:r>
    </w:p>
    <w:p w:rsidR="00F005DF" w:rsidRDefault="00081380" w:rsidP="00A9060D">
      <w:pPr>
        <w:pStyle w:val="21"/>
        <w:spacing w:line="360" w:lineRule="auto"/>
        <w:ind w:left="0" w:firstLine="0"/>
        <w:rPr>
          <w:rFonts w:ascii="仿宋" w:eastAsia="仿宋" w:hAnsi="仿宋" w:cs="仿宋"/>
          <w:spacing w:val="-2"/>
          <w:sz w:val="24"/>
        </w:rPr>
      </w:pPr>
      <w:r>
        <w:rPr>
          <w:rFonts w:ascii="仿宋" w:eastAsia="仿宋" w:hAnsi="仿宋" w:cs="仿宋" w:hint="eastAsia"/>
          <w:spacing w:val="-2"/>
          <w:sz w:val="24"/>
        </w:rPr>
        <w:t>各供应商应派法定代表人或其授权代表携带身份证、授权委托书原件，每单位仅限1人参加，且所派人员符合疫情防控规定。因疫情防控期间请各供应商预留充足时间提前到达现场，逾期送达的响应文件不予接收。</w:t>
      </w:r>
    </w:p>
    <w:p w:rsidR="00F005DF" w:rsidRDefault="00081380" w:rsidP="00A9060D">
      <w:pPr>
        <w:spacing w:before="134" w:line="360" w:lineRule="auto"/>
        <w:ind w:left="216" w:right="1093" w:firstLine="540"/>
        <w:jc w:val="both"/>
        <w:rPr>
          <w:rFonts w:ascii="仿宋" w:eastAsia="仿宋" w:hAnsi="仿宋" w:cs="仿宋"/>
          <w:color w:val="000000"/>
          <w:sz w:val="24"/>
          <w:szCs w:val="24"/>
          <w:shd w:val="clear" w:color="auto" w:fill="FFFFFF"/>
        </w:rPr>
      </w:pPr>
      <w:r>
        <w:rPr>
          <w:rFonts w:ascii="仿宋" w:eastAsia="仿宋" w:hAnsi="仿宋" w:cs="仿宋" w:hint="eastAsia"/>
          <w:color w:val="000000"/>
          <w:sz w:val="24"/>
          <w:szCs w:val="24"/>
          <w:shd w:val="clear" w:color="auto" w:fill="FFFFFF"/>
        </w:rPr>
        <w:t>五、开启</w:t>
      </w:r>
    </w:p>
    <w:p w:rsidR="00F005DF" w:rsidRDefault="00081380" w:rsidP="00A9060D">
      <w:pPr>
        <w:spacing w:before="134" w:line="360" w:lineRule="auto"/>
        <w:ind w:left="216" w:right="1093" w:firstLine="540"/>
        <w:jc w:val="both"/>
        <w:rPr>
          <w:rFonts w:ascii="仿宋" w:eastAsia="仿宋" w:hAnsi="仿宋" w:cs="仿宋"/>
          <w:color w:val="000000"/>
          <w:sz w:val="24"/>
          <w:szCs w:val="24"/>
          <w:highlight w:val="yellow"/>
          <w:shd w:val="clear" w:color="auto" w:fill="FFFFFF"/>
        </w:rPr>
      </w:pPr>
      <w:r>
        <w:rPr>
          <w:rFonts w:ascii="仿宋" w:eastAsia="仿宋" w:hAnsi="仿宋" w:cs="仿宋" w:hint="eastAsia"/>
          <w:color w:val="000000"/>
          <w:sz w:val="24"/>
          <w:szCs w:val="24"/>
          <w:shd w:val="clear" w:color="auto" w:fill="FFFFFF"/>
        </w:rPr>
        <w:t>时间：2022年04月</w:t>
      </w:r>
      <w:r w:rsidR="00B156E3">
        <w:rPr>
          <w:rFonts w:ascii="仿宋" w:eastAsia="仿宋" w:hAnsi="仿宋" w:cs="仿宋"/>
          <w:color w:val="000000"/>
          <w:sz w:val="24"/>
          <w:szCs w:val="24"/>
          <w:shd w:val="clear" w:color="auto" w:fill="FFFFFF"/>
        </w:rPr>
        <w:t>22</w:t>
      </w:r>
      <w:r>
        <w:rPr>
          <w:rFonts w:ascii="仿宋" w:eastAsia="仿宋" w:hAnsi="仿宋" w:cs="仿宋" w:hint="eastAsia"/>
          <w:color w:val="000000"/>
          <w:sz w:val="24"/>
          <w:szCs w:val="24"/>
          <w:shd w:val="clear" w:color="auto" w:fill="FFFFFF"/>
        </w:rPr>
        <w:t>日14点30分（北京时间）</w:t>
      </w:r>
    </w:p>
    <w:p w:rsidR="00F005DF" w:rsidRDefault="00081380" w:rsidP="00A9060D">
      <w:pPr>
        <w:spacing w:line="360" w:lineRule="auto"/>
        <w:ind w:left="756"/>
        <w:jc w:val="both"/>
        <w:rPr>
          <w:rFonts w:ascii="仿宋" w:eastAsia="仿宋" w:hAnsi="仿宋" w:cs="仿宋"/>
          <w:sz w:val="24"/>
        </w:rPr>
      </w:pPr>
      <w:r>
        <w:rPr>
          <w:rFonts w:ascii="仿宋" w:eastAsia="仿宋" w:hAnsi="仿宋" w:cs="仿宋" w:hint="eastAsia"/>
          <w:color w:val="000000"/>
          <w:sz w:val="24"/>
          <w:szCs w:val="24"/>
          <w:shd w:val="clear" w:color="auto" w:fill="FFFFFF"/>
        </w:rPr>
        <w:t>地点：</w:t>
      </w:r>
      <w:r>
        <w:rPr>
          <w:rFonts w:ascii="仿宋" w:eastAsia="仿宋" w:hAnsi="仿宋" w:cs="仿宋" w:hint="eastAsia"/>
          <w:spacing w:val="-5"/>
          <w:sz w:val="24"/>
        </w:rPr>
        <w:t>江苏省南京市溧水区高平大街55号</w:t>
      </w:r>
    </w:p>
    <w:p w:rsidR="00F005DF" w:rsidRDefault="00F005DF" w:rsidP="00A9060D">
      <w:pPr>
        <w:spacing w:before="134" w:line="360" w:lineRule="auto"/>
        <w:ind w:left="216" w:right="1093" w:firstLine="540"/>
        <w:jc w:val="both"/>
        <w:rPr>
          <w:rFonts w:ascii="仿宋" w:eastAsia="仿宋" w:hAnsi="仿宋" w:cs="仿宋"/>
          <w:color w:val="000000"/>
          <w:sz w:val="24"/>
          <w:szCs w:val="24"/>
          <w:shd w:val="clear" w:color="auto" w:fill="FFFFFF"/>
        </w:rPr>
      </w:pPr>
    </w:p>
    <w:p w:rsidR="00F005DF" w:rsidRDefault="00081380" w:rsidP="00A9060D">
      <w:pPr>
        <w:spacing w:before="50" w:line="360" w:lineRule="auto"/>
        <w:ind w:left="216"/>
        <w:rPr>
          <w:rFonts w:ascii="仿宋" w:eastAsia="仿宋" w:hAnsi="仿宋" w:cs="仿宋"/>
          <w:sz w:val="24"/>
        </w:rPr>
      </w:pPr>
      <w:r>
        <w:rPr>
          <w:rFonts w:ascii="仿宋" w:eastAsia="仿宋" w:hAnsi="仿宋" w:cs="仿宋" w:hint="eastAsia"/>
          <w:spacing w:val="-2"/>
          <w:sz w:val="24"/>
        </w:rPr>
        <w:t>六、公告期限</w:t>
      </w:r>
    </w:p>
    <w:p w:rsidR="00F005DF" w:rsidRDefault="00081380" w:rsidP="00A9060D">
      <w:pPr>
        <w:spacing w:before="135" w:line="360" w:lineRule="auto"/>
        <w:ind w:left="216" w:right="6087" w:firstLine="480"/>
        <w:rPr>
          <w:rFonts w:ascii="仿宋" w:eastAsia="仿宋" w:hAnsi="仿宋" w:cs="仿宋"/>
          <w:spacing w:val="-12"/>
          <w:sz w:val="24"/>
        </w:rPr>
      </w:pPr>
      <w:r>
        <w:rPr>
          <w:rFonts w:ascii="仿宋" w:eastAsia="仿宋" w:hAnsi="仿宋" w:cs="仿宋" w:hint="eastAsia"/>
          <w:spacing w:val="-8"/>
          <w:sz w:val="24"/>
        </w:rPr>
        <w:t>自本公告发布之日起</w:t>
      </w:r>
      <w:r>
        <w:rPr>
          <w:rFonts w:ascii="仿宋" w:eastAsia="仿宋" w:hAnsi="仿宋" w:cs="仿宋" w:hint="eastAsia"/>
          <w:spacing w:val="-2"/>
          <w:sz w:val="24"/>
        </w:rPr>
        <w:t>5</w:t>
      </w:r>
      <w:r>
        <w:rPr>
          <w:rFonts w:ascii="仿宋" w:eastAsia="仿宋" w:hAnsi="仿宋" w:cs="仿宋" w:hint="eastAsia"/>
          <w:spacing w:val="-12"/>
          <w:sz w:val="24"/>
        </w:rPr>
        <w:t>个工作日。</w:t>
      </w:r>
    </w:p>
    <w:p w:rsidR="00F005DF" w:rsidRDefault="00081380" w:rsidP="00A9060D">
      <w:pPr>
        <w:spacing w:before="135" w:line="360" w:lineRule="auto"/>
        <w:ind w:left="216" w:right="6087" w:firstLine="480"/>
        <w:rPr>
          <w:rFonts w:ascii="仿宋" w:eastAsia="仿宋" w:hAnsi="仿宋" w:cs="仿宋"/>
          <w:sz w:val="24"/>
        </w:rPr>
      </w:pPr>
      <w:r>
        <w:rPr>
          <w:rFonts w:ascii="仿宋" w:eastAsia="仿宋" w:hAnsi="仿宋" w:cs="仿宋" w:hint="eastAsia"/>
          <w:spacing w:val="-2"/>
          <w:sz w:val="24"/>
        </w:rPr>
        <w:t>七、其他补充事宜</w:t>
      </w:r>
    </w:p>
    <w:p w:rsidR="00F005DF" w:rsidRDefault="00081380" w:rsidP="00A9060D">
      <w:pPr>
        <w:spacing w:line="360" w:lineRule="auto"/>
        <w:ind w:left="696"/>
        <w:rPr>
          <w:rFonts w:ascii="仿宋" w:eastAsia="仿宋" w:hAnsi="仿宋" w:cs="仿宋"/>
          <w:sz w:val="24"/>
        </w:rPr>
      </w:pPr>
      <w:r>
        <w:rPr>
          <w:rFonts w:ascii="仿宋" w:eastAsia="仿宋" w:hAnsi="仿宋" w:cs="仿宋" w:hint="eastAsia"/>
          <w:spacing w:val="-2"/>
          <w:sz w:val="24"/>
        </w:rPr>
        <w:t>1</w:t>
      </w:r>
      <w:r>
        <w:rPr>
          <w:rFonts w:ascii="仿宋" w:eastAsia="仿宋" w:hAnsi="仿宋" w:cs="仿宋" w:hint="eastAsia"/>
          <w:spacing w:val="-4"/>
          <w:sz w:val="24"/>
        </w:rPr>
        <w:t>、公告媒体：</w:t>
      </w:r>
    </w:p>
    <w:p w:rsidR="00F005DF" w:rsidRDefault="00081380" w:rsidP="00A9060D">
      <w:pPr>
        <w:pStyle w:val="a9"/>
        <w:numPr>
          <w:ilvl w:val="0"/>
          <w:numId w:val="5"/>
        </w:numPr>
        <w:tabs>
          <w:tab w:val="left" w:pos="1298"/>
        </w:tabs>
        <w:spacing w:before="134" w:line="360" w:lineRule="auto"/>
        <w:ind w:right="1097" w:firstLine="480"/>
        <w:rPr>
          <w:rFonts w:ascii="仿宋" w:eastAsia="仿宋" w:hAnsi="仿宋" w:cs="仿宋"/>
          <w:sz w:val="24"/>
        </w:rPr>
      </w:pPr>
      <w:r>
        <w:rPr>
          <w:rFonts w:ascii="仿宋" w:eastAsia="仿宋" w:hAnsi="仿宋" w:cs="仿宋" w:hint="eastAsia"/>
          <w:spacing w:val="-2"/>
          <w:sz w:val="24"/>
        </w:rPr>
        <w:t>本磋商公告在南京公共采购信息网（https://njgc.jfh.com/）和江苏政府采购网（</w:t>
      </w:r>
      <w:hyperlink r:id="rId9">
        <w:r>
          <w:rPr>
            <w:rFonts w:ascii="仿宋" w:eastAsia="仿宋" w:hAnsi="仿宋" w:cs="仿宋" w:hint="eastAsia"/>
            <w:spacing w:val="-2"/>
            <w:sz w:val="24"/>
          </w:rPr>
          <w:t>http://www.ccgp-jiangsu.gov.cn/</w:t>
        </w:r>
      </w:hyperlink>
      <w:r>
        <w:rPr>
          <w:rFonts w:ascii="仿宋" w:eastAsia="仿宋" w:hAnsi="仿宋" w:cs="仿宋" w:hint="eastAsia"/>
          <w:spacing w:val="-2"/>
          <w:sz w:val="24"/>
        </w:rPr>
        <w:t>）公示发布，敬请各供应商关注；</w:t>
      </w:r>
    </w:p>
    <w:p w:rsidR="00F005DF" w:rsidRDefault="00081380" w:rsidP="00A9060D">
      <w:pPr>
        <w:pStyle w:val="a9"/>
        <w:numPr>
          <w:ilvl w:val="0"/>
          <w:numId w:val="5"/>
        </w:numPr>
        <w:tabs>
          <w:tab w:val="left" w:pos="1304"/>
        </w:tabs>
        <w:spacing w:line="360" w:lineRule="auto"/>
        <w:ind w:right="972" w:firstLine="480"/>
        <w:rPr>
          <w:rFonts w:ascii="仿宋" w:eastAsia="仿宋" w:hAnsi="仿宋" w:cs="仿宋"/>
          <w:sz w:val="24"/>
        </w:rPr>
      </w:pPr>
      <w:r>
        <w:rPr>
          <w:rFonts w:ascii="仿宋" w:eastAsia="仿宋" w:hAnsi="仿宋" w:cs="仿宋" w:hint="eastAsia"/>
          <w:sz w:val="24"/>
        </w:rPr>
        <w:t>若有关本次磋商存在变动或修改，敬请各供应商及时关注南京公共采购信息</w:t>
      </w:r>
      <w:r>
        <w:rPr>
          <w:rFonts w:ascii="仿宋" w:eastAsia="仿宋" w:hAnsi="仿宋" w:cs="仿宋" w:hint="eastAsia"/>
          <w:spacing w:val="-56"/>
          <w:sz w:val="24"/>
        </w:rPr>
        <w:t>网</w:t>
      </w:r>
      <w:r>
        <w:rPr>
          <w:rFonts w:ascii="仿宋" w:eastAsia="仿宋" w:hAnsi="仿宋" w:cs="仿宋" w:hint="eastAsia"/>
          <w:sz w:val="24"/>
        </w:rPr>
        <w:t>（https://njgc.jfh.com/</w:t>
      </w:r>
      <w:r>
        <w:rPr>
          <w:rFonts w:ascii="仿宋" w:eastAsia="仿宋" w:hAnsi="仿宋" w:cs="仿宋" w:hint="eastAsia"/>
          <w:spacing w:val="-56"/>
          <w:sz w:val="24"/>
        </w:rPr>
        <w:t>）</w:t>
      </w:r>
      <w:r>
        <w:rPr>
          <w:rFonts w:ascii="仿宋" w:eastAsia="仿宋" w:hAnsi="仿宋" w:cs="仿宋" w:hint="eastAsia"/>
          <w:spacing w:val="-7"/>
          <w:sz w:val="24"/>
        </w:rPr>
        <w:t>和江苏政府采购网</w:t>
      </w:r>
      <w:r>
        <w:rPr>
          <w:rFonts w:ascii="仿宋" w:eastAsia="仿宋" w:hAnsi="仿宋" w:cs="仿宋" w:hint="eastAsia"/>
          <w:spacing w:val="-1"/>
          <w:sz w:val="24"/>
        </w:rPr>
        <w:t>（</w:t>
      </w:r>
      <w:hyperlink r:id="rId10">
        <w:r>
          <w:rPr>
            <w:rFonts w:ascii="仿宋" w:eastAsia="仿宋" w:hAnsi="仿宋" w:cs="仿宋" w:hint="eastAsia"/>
            <w:spacing w:val="-1"/>
            <w:sz w:val="24"/>
          </w:rPr>
          <w:t>http://www.ccgp-jiangsu.gov.cn/</w:t>
        </w:r>
      </w:hyperlink>
      <w:r>
        <w:rPr>
          <w:rFonts w:ascii="仿宋" w:eastAsia="仿宋" w:hAnsi="仿宋" w:cs="仿宋" w:hint="eastAsia"/>
          <w:spacing w:val="-1"/>
          <w:sz w:val="24"/>
        </w:rPr>
        <w:t>）</w:t>
      </w:r>
      <w:r>
        <w:rPr>
          <w:rFonts w:ascii="仿宋" w:eastAsia="仿宋" w:hAnsi="仿宋" w:cs="仿宋" w:hint="eastAsia"/>
          <w:sz w:val="24"/>
        </w:rPr>
        <w:t>发布的关于本项目的信息更正公告。</w:t>
      </w:r>
    </w:p>
    <w:p w:rsidR="00F005DF" w:rsidRDefault="00081380" w:rsidP="00A9060D">
      <w:pPr>
        <w:spacing w:line="360" w:lineRule="auto"/>
        <w:ind w:left="216" w:right="1047" w:firstLine="480"/>
        <w:jc w:val="both"/>
        <w:rPr>
          <w:rFonts w:ascii="仿宋" w:eastAsia="仿宋" w:hAnsi="仿宋" w:cs="仿宋"/>
          <w:sz w:val="24"/>
        </w:rPr>
      </w:pPr>
      <w:r>
        <w:rPr>
          <w:rFonts w:ascii="仿宋" w:eastAsia="仿宋" w:hAnsi="仿宋" w:cs="仿宋" w:hint="eastAsia"/>
          <w:spacing w:val="-2"/>
          <w:sz w:val="24"/>
        </w:rPr>
        <w:t>2、采购人不组织现场勘查，供应商可自行勘察现场或联系采购人。未踏勘现场或踏勘工作不详细的供应商中标后，不得以不完全了解现场情况为理由而向采购人提出任何索赔或其他要求，对此采购人不承担任何责任并将不作任何答复，请各潜在投标供应商务必对采购文件进行仔细认真地阅读，在随后的采购中，对采购文件所</w:t>
      </w:r>
      <w:proofErr w:type="gramStart"/>
      <w:r>
        <w:rPr>
          <w:rFonts w:ascii="仿宋" w:eastAsia="仿宋" w:hAnsi="仿宋" w:cs="仿宋" w:hint="eastAsia"/>
          <w:spacing w:val="-2"/>
          <w:sz w:val="24"/>
        </w:rPr>
        <w:t>作出</w:t>
      </w:r>
      <w:proofErr w:type="gramEnd"/>
      <w:r>
        <w:rPr>
          <w:rFonts w:ascii="仿宋" w:eastAsia="仿宋" w:hAnsi="仿宋" w:cs="仿宋" w:hint="eastAsia"/>
          <w:spacing w:val="-2"/>
          <w:sz w:val="24"/>
        </w:rPr>
        <w:t>的推论、解释和结论及由此造成的后果由投标供应商负责。</w:t>
      </w:r>
    </w:p>
    <w:p w:rsidR="00F005DF" w:rsidRDefault="00081380" w:rsidP="00A9060D">
      <w:pPr>
        <w:spacing w:before="2" w:line="360" w:lineRule="auto"/>
        <w:ind w:left="216" w:right="1089" w:firstLine="480"/>
        <w:jc w:val="both"/>
        <w:rPr>
          <w:rFonts w:ascii="仿宋" w:eastAsia="仿宋" w:hAnsi="仿宋" w:cs="仿宋"/>
          <w:sz w:val="24"/>
        </w:rPr>
      </w:pPr>
      <w:r>
        <w:rPr>
          <w:rFonts w:ascii="仿宋" w:eastAsia="仿宋" w:hAnsi="仿宋" w:cs="仿宋" w:hint="eastAsia"/>
          <w:spacing w:val="-2"/>
          <w:sz w:val="24"/>
        </w:rPr>
        <w:t>3、根据《南京市政府采购供应商信用管理工作暂行办法》（宁财</w:t>
      </w:r>
      <w:proofErr w:type="gramStart"/>
      <w:r>
        <w:rPr>
          <w:rFonts w:ascii="仿宋" w:eastAsia="仿宋" w:hAnsi="仿宋" w:cs="仿宋" w:hint="eastAsia"/>
          <w:spacing w:val="-2"/>
          <w:sz w:val="24"/>
        </w:rPr>
        <w:t>规</w:t>
      </w:r>
      <w:proofErr w:type="gramEnd"/>
      <w:r>
        <w:rPr>
          <w:rFonts w:ascii="仿宋" w:eastAsia="仿宋" w:hAnsi="仿宋" w:cs="仿宋" w:hint="eastAsia"/>
          <w:spacing w:val="-2"/>
          <w:sz w:val="24"/>
        </w:rPr>
        <w:t>[2018]10号）</w:t>
      </w:r>
      <w:r>
        <w:rPr>
          <w:rFonts w:ascii="仿宋" w:eastAsia="仿宋" w:hAnsi="仿宋" w:cs="仿宋" w:hint="eastAsia"/>
          <w:spacing w:val="11"/>
          <w:sz w:val="24"/>
        </w:rPr>
        <w:t>有关规定，凡在南京地区参加政府采购活动的供应商，应当事先登陆“信用南京”</w:t>
      </w:r>
    </w:p>
    <w:p w:rsidR="00F005DF" w:rsidRDefault="00081380" w:rsidP="00A9060D">
      <w:pPr>
        <w:spacing w:before="2" w:line="360" w:lineRule="auto"/>
        <w:ind w:left="216" w:right="1094"/>
        <w:jc w:val="both"/>
        <w:rPr>
          <w:rFonts w:ascii="仿宋" w:eastAsia="仿宋" w:hAnsi="仿宋" w:cs="仿宋"/>
          <w:sz w:val="24"/>
        </w:rPr>
      </w:pPr>
      <w:r>
        <w:rPr>
          <w:rFonts w:ascii="仿宋" w:eastAsia="仿宋" w:hAnsi="仿宋" w:cs="仿宋" w:hint="eastAsia"/>
          <w:spacing w:val="-2"/>
          <w:sz w:val="24"/>
        </w:rPr>
        <w:t>（</w:t>
      </w:r>
      <w:hyperlink r:id="rId11">
        <w:r>
          <w:rPr>
            <w:rFonts w:ascii="仿宋" w:eastAsia="仿宋" w:hAnsi="仿宋" w:cs="仿宋" w:hint="eastAsia"/>
            <w:spacing w:val="-2"/>
            <w:sz w:val="24"/>
          </w:rPr>
          <w:t>www.njcredit.gov.cn</w:t>
        </w:r>
      </w:hyperlink>
      <w:r>
        <w:rPr>
          <w:rFonts w:ascii="仿宋" w:eastAsia="仿宋" w:hAnsi="仿宋" w:cs="仿宋" w:hint="eastAsia"/>
          <w:spacing w:val="-2"/>
          <w:sz w:val="24"/>
        </w:rPr>
        <w:t>）或“南京公共采购信息网”（https://njgc.jfh.com/）主页“政府采购供应商诚信档案”栏目进行注册登记。由于特殊原因未及时注册的供应商可</w:t>
      </w:r>
      <w:r>
        <w:rPr>
          <w:rFonts w:ascii="仿宋" w:eastAsia="仿宋" w:hAnsi="仿宋" w:cs="仿宋" w:hint="eastAsia"/>
          <w:spacing w:val="-1"/>
          <w:sz w:val="24"/>
        </w:rPr>
        <w:t>先行获取采购文件，但必须在投标截止时间前</w:t>
      </w:r>
      <w:r>
        <w:rPr>
          <w:rFonts w:ascii="仿宋" w:eastAsia="仿宋" w:hAnsi="仿宋" w:cs="仿宋" w:hint="eastAsia"/>
          <w:sz w:val="24"/>
        </w:rPr>
        <w:t>2</w:t>
      </w:r>
      <w:r>
        <w:rPr>
          <w:rFonts w:ascii="仿宋" w:eastAsia="仿宋" w:hAnsi="仿宋" w:cs="仿宋" w:hint="eastAsia"/>
          <w:spacing w:val="-5"/>
          <w:sz w:val="24"/>
        </w:rPr>
        <w:t>天内办理登记注册手续。</w:t>
      </w:r>
    </w:p>
    <w:p w:rsidR="00F005DF" w:rsidRDefault="00081380" w:rsidP="00A9060D">
      <w:pPr>
        <w:spacing w:before="1" w:line="360" w:lineRule="auto"/>
        <w:ind w:left="696"/>
        <w:rPr>
          <w:rFonts w:ascii="仿宋" w:eastAsia="仿宋" w:hAnsi="仿宋" w:cs="仿宋"/>
          <w:sz w:val="24"/>
        </w:rPr>
      </w:pPr>
      <w:r>
        <w:rPr>
          <w:rFonts w:ascii="仿宋" w:eastAsia="仿宋" w:hAnsi="仿宋" w:cs="仿宋" w:hint="eastAsia"/>
          <w:spacing w:val="-2"/>
          <w:sz w:val="24"/>
        </w:rPr>
        <w:t>4</w:t>
      </w:r>
      <w:r>
        <w:rPr>
          <w:rFonts w:ascii="仿宋" w:eastAsia="仿宋" w:hAnsi="仿宋" w:cs="仿宋" w:hint="eastAsia"/>
          <w:spacing w:val="-3"/>
          <w:sz w:val="24"/>
        </w:rPr>
        <w:t>、供应商申请网上注册的，应当按以下程序进行：</w:t>
      </w:r>
    </w:p>
    <w:p w:rsidR="00F005DF" w:rsidRDefault="00081380" w:rsidP="00A9060D">
      <w:pPr>
        <w:pStyle w:val="a9"/>
        <w:numPr>
          <w:ilvl w:val="0"/>
          <w:numId w:val="6"/>
        </w:numPr>
        <w:tabs>
          <w:tab w:val="left" w:pos="1304"/>
        </w:tabs>
        <w:spacing w:before="132" w:line="360" w:lineRule="auto"/>
        <w:ind w:right="1088" w:firstLine="480"/>
        <w:rPr>
          <w:rFonts w:ascii="仿宋" w:eastAsia="仿宋" w:hAnsi="仿宋" w:cs="仿宋"/>
          <w:sz w:val="24"/>
        </w:rPr>
      </w:pPr>
      <w:r>
        <w:rPr>
          <w:rFonts w:ascii="仿宋" w:eastAsia="仿宋" w:hAnsi="仿宋" w:cs="仿宋" w:hint="eastAsia"/>
          <w:spacing w:val="-2"/>
          <w:sz w:val="24"/>
        </w:rPr>
        <w:t>登陆“信用南京”或“南京公共采购信息网”网站，点击“政府采购供应商诚信档案”图标，在弹出的用户登录界面，点击“新用户注册”；</w:t>
      </w:r>
    </w:p>
    <w:p w:rsidR="00F005DF" w:rsidRDefault="00081380" w:rsidP="00A9060D">
      <w:pPr>
        <w:pStyle w:val="a9"/>
        <w:numPr>
          <w:ilvl w:val="0"/>
          <w:numId w:val="6"/>
        </w:numPr>
        <w:tabs>
          <w:tab w:val="left" w:pos="1304"/>
        </w:tabs>
        <w:spacing w:before="1" w:line="360" w:lineRule="auto"/>
        <w:ind w:right="1088" w:firstLine="480"/>
        <w:jc w:val="both"/>
        <w:rPr>
          <w:rFonts w:ascii="仿宋" w:eastAsia="仿宋" w:hAnsi="仿宋" w:cs="仿宋"/>
          <w:sz w:val="24"/>
        </w:rPr>
      </w:pPr>
      <w:r>
        <w:rPr>
          <w:rFonts w:ascii="仿宋" w:eastAsia="仿宋" w:hAnsi="仿宋" w:cs="仿宋" w:hint="eastAsia"/>
          <w:spacing w:val="-2"/>
          <w:sz w:val="24"/>
        </w:rPr>
        <w:lastRenderedPageBreak/>
        <w:t>在“新用户注册”界面，供应商自行设置用户名、登录密码，如实填写“南京市政府采购供应商诚信档案注册登记表”，根据网站注册要求</w:t>
      </w:r>
      <w:proofErr w:type="gramStart"/>
      <w:r>
        <w:rPr>
          <w:rFonts w:ascii="仿宋" w:eastAsia="仿宋" w:hAnsi="仿宋" w:cs="仿宋" w:hint="eastAsia"/>
          <w:spacing w:val="-2"/>
          <w:sz w:val="24"/>
        </w:rPr>
        <w:t>如实上传相关</w:t>
      </w:r>
      <w:proofErr w:type="gramEnd"/>
      <w:r>
        <w:rPr>
          <w:rFonts w:ascii="仿宋" w:eastAsia="仿宋" w:hAnsi="仿宋" w:cs="仿宋" w:hint="eastAsia"/>
          <w:spacing w:val="-2"/>
          <w:sz w:val="24"/>
        </w:rPr>
        <w:t>资料，并进行信用承诺确认后，提交注册申请；</w:t>
      </w:r>
    </w:p>
    <w:p w:rsidR="00F005DF" w:rsidRDefault="00081380" w:rsidP="00A9060D">
      <w:pPr>
        <w:pStyle w:val="a9"/>
        <w:numPr>
          <w:ilvl w:val="0"/>
          <w:numId w:val="6"/>
        </w:numPr>
        <w:tabs>
          <w:tab w:val="left" w:pos="1298"/>
        </w:tabs>
        <w:spacing w:before="1" w:line="360" w:lineRule="auto"/>
        <w:ind w:left="1297" w:hanging="602"/>
        <w:rPr>
          <w:rFonts w:ascii="仿宋" w:eastAsia="仿宋" w:hAnsi="仿宋" w:cs="仿宋"/>
          <w:sz w:val="24"/>
        </w:rPr>
      </w:pPr>
      <w:r>
        <w:rPr>
          <w:rFonts w:ascii="仿宋" w:eastAsia="仿宋" w:hAnsi="仿宋" w:cs="仿宋" w:hint="eastAsia"/>
          <w:spacing w:val="-1"/>
          <w:sz w:val="24"/>
        </w:rPr>
        <w:t>系统审核后，供应商即可登录系统进行相关功能操作。</w:t>
      </w:r>
    </w:p>
    <w:p w:rsidR="00F005DF" w:rsidRDefault="00081380" w:rsidP="00A9060D">
      <w:pPr>
        <w:spacing w:before="132" w:line="360" w:lineRule="auto"/>
        <w:ind w:left="216" w:right="975" w:firstLine="480"/>
        <w:rPr>
          <w:rFonts w:ascii="仿宋" w:eastAsia="仿宋" w:hAnsi="仿宋" w:cs="仿宋"/>
          <w:sz w:val="24"/>
        </w:rPr>
      </w:pPr>
      <w:r>
        <w:rPr>
          <w:rFonts w:ascii="仿宋" w:eastAsia="仿宋" w:hAnsi="仿宋" w:cs="仿宋" w:hint="eastAsia"/>
          <w:spacing w:val="2"/>
          <w:sz w:val="24"/>
        </w:rPr>
        <w:t>5</w:t>
      </w:r>
      <w:r>
        <w:rPr>
          <w:rFonts w:ascii="仿宋" w:eastAsia="仿宋" w:hAnsi="仿宋" w:cs="仿宋" w:hint="eastAsia"/>
          <w:sz w:val="24"/>
        </w:rPr>
        <w:t>、供应商参加本项目政府采购活动时，无论是新用户注册或已注册成功的，均应</w:t>
      </w:r>
      <w:r>
        <w:rPr>
          <w:rFonts w:ascii="仿宋" w:eastAsia="仿宋" w:hAnsi="仿宋" w:cs="仿宋" w:hint="eastAsia"/>
          <w:spacing w:val="-10"/>
          <w:sz w:val="24"/>
        </w:rPr>
        <w:t>在采购文件发布之日起至投标截止时间前，登录“信用南京”或“南京公共采购信息网”</w:t>
      </w:r>
      <w:r>
        <w:rPr>
          <w:rFonts w:ascii="仿宋" w:eastAsia="仿宋" w:hAnsi="仿宋" w:cs="仿宋" w:hint="eastAsia"/>
          <w:spacing w:val="-5"/>
          <w:sz w:val="24"/>
        </w:rPr>
        <w:t>在线打印其“南京市政府采购供应商信用记录表暨信用承诺书”，经法定代表人签名盖章后作为响应文件的有效组成部分</w:t>
      </w:r>
      <w:r>
        <w:rPr>
          <w:rFonts w:ascii="仿宋" w:eastAsia="仿宋" w:hAnsi="仿宋" w:cs="仿宋" w:hint="eastAsia"/>
          <w:spacing w:val="-15"/>
          <w:sz w:val="24"/>
        </w:rPr>
        <w:t>。“南京市政府采购供应商信用记录表暨信用承诺书”</w:t>
      </w:r>
      <w:r>
        <w:rPr>
          <w:rFonts w:ascii="仿宋" w:eastAsia="仿宋" w:hAnsi="仿宋" w:cs="仿宋" w:hint="eastAsia"/>
          <w:sz w:val="24"/>
        </w:rPr>
        <w:t>是其参加本次政府采购活动的必备材料。</w:t>
      </w:r>
    </w:p>
    <w:p w:rsidR="00F005DF" w:rsidRDefault="00081380" w:rsidP="00A9060D">
      <w:pPr>
        <w:spacing w:before="2" w:line="360" w:lineRule="auto"/>
        <w:ind w:left="696"/>
        <w:rPr>
          <w:rFonts w:ascii="仿宋" w:eastAsia="仿宋" w:hAnsi="仿宋" w:cs="仿宋"/>
          <w:spacing w:val="-3"/>
          <w:sz w:val="24"/>
        </w:rPr>
      </w:pPr>
      <w:r>
        <w:rPr>
          <w:rFonts w:ascii="仿宋" w:eastAsia="仿宋" w:hAnsi="仿宋" w:cs="仿宋" w:hint="eastAsia"/>
          <w:sz w:val="24"/>
        </w:rPr>
        <w:t>6、南京市政府采购供应商诚信档案管理系统客服电话：025-52718366；</w:t>
      </w:r>
      <w:r>
        <w:rPr>
          <w:rFonts w:ascii="仿宋" w:eastAsia="仿宋" w:hAnsi="仿宋" w:cs="仿宋" w:hint="eastAsia"/>
          <w:spacing w:val="-3"/>
          <w:sz w:val="24"/>
        </w:rPr>
        <w:t>供应商可</w:t>
      </w:r>
    </w:p>
    <w:p w:rsidR="00F005DF" w:rsidRDefault="00F005DF" w:rsidP="00A9060D">
      <w:pPr>
        <w:spacing w:line="360" w:lineRule="auto"/>
        <w:rPr>
          <w:rFonts w:ascii="仿宋" w:eastAsia="仿宋" w:hAnsi="仿宋" w:cs="仿宋"/>
          <w:sz w:val="24"/>
        </w:rPr>
      </w:pPr>
    </w:p>
    <w:p w:rsidR="00F005DF" w:rsidRDefault="00081380" w:rsidP="00A9060D">
      <w:pPr>
        <w:spacing w:before="50" w:line="360" w:lineRule="auto"/>
        <w:ind w:left="696" w:right="975" w:hanging="480"/>
        <w:jc w:val="both"/>
        <w:rPr>
          <w:rFonts w:ascii="仿宋" w:eastAsia="仿宋" w:hAnsi="仿宋" w:cs="仿宋"/>
          <w:spacing w:val="-14"/>
          <w:sz w:val="24"/>
        </w:rPr>
      </w:pPr>
      <w:r>
        <w:rPr>
          <w:rFonts w:ascii="仿宋" w:eastAsia="仿宋" w:hAnsi="仿宋" w:cs="仿宋" w:hint="eastAsia"/>
          <w:spacing w:val="-14"/>
          <w:sz w:val="24"/>
        </w:rPr>
        <w:t>就用户注册与打印“南京市政府采购供应商信用记录表暨信用承诺书”等事宜进行咨询。</w:t>
      </w:r>
    </w:p>
    <w:p w:rsidR="00F005DF" w:rsidRDefault="00081380" w:rsidP="00A9060D">
      <w:pPr>
        <w:spacing w:before="50" w:line="360" w:lineRule="auto"/>
        <w:ind w:left="696" w:right="975" w:hanging="480"/>
        <w:jc w:val="both"/>
        <w:rPr>
          <w:rFonts w:ascii="仿宋" w:eastAsia="仿宋" w:hAnsi="仿宋" w:cs="仿宋"/>
          <w:sz w:val="24"/>
        </w:rPr>
      </w:pPr>
      <w:r>
        <w:rPr>
          <w:rFonts w:ascii="仿宋" w:eastAsia="仿宋" w:hAnsi="仿宋" w:cs="仿宋" w:hint="eastAsia"/>
          <w:sz w:val="24"/>
        </w:rPr>
        <w:t>7、根据《关于在政府采购活动中推行信用承诺制的通知》（</w:t>
      </w:r>
      <w:proofErr w:type="gramStart"/>
      <w:r>
        <w:rPr>
          <w:rFonts w:ascii="仿宋" w:eastAsia="仿宋" w:hAnsi="仿宋" w:cs="仿宋" w:hint="eastAsia"/>
          <w:sz w:val="24"/>
        </w:rPr>
        <w:t>宁财购通</w:t>
      </w:r>
      <w:proofErr w:type="gramEnd"/>
      <w:r>
        <w:rPr>
          <w:rFonts w:ascii="仿宋" w:eastAsia="仿宋" w:hAnsi="仿宋" w:cs="仿宋" w:hint="eastAsia"/>
          <w:sz w:val="24"/>
        </w:rPr>
        <w:t>[2021]5</w:t>
      </w:r>
      <w:r>
        <w:rPr>
          <w:rFonts w:ascii="仿宋" w:eastAsia="仿宋" w:hAnsi="仿宋" w:cs="仿宋" w:hint="eastAsia"/>
          <w:spacing w:val="-30"/>
          <w:sz w:val="24"/>
        </w:rPr>
        <w:t>号</w:t>
      </w:r>
      <w:r>
        <w:rPr>
          <w:rFonts w:ascii="仿宋" w:eastAsia="仿宋" w:hAnsi="仿宋" w:cs="仿宋" w:hint="eastAsia"/>
          <w:spacing w:val="-10"/>
          <w:sz w:val="24"/>
        </w:rPr>
        <w:t>）</w:t>
      </w:r>
    </w:p>
    <w:p w:rsidR="00F005DF" w:rsidRDefault="00081380" w:rsidP="00A9060D">
      <w:pPr>
        <w:spacing w:line="360" w:lineRule="auto"/>
        <w:ind w:left="216" w:right="1095"/>
        <w:jc w:val="both"/>
        <w:rPr>
          <w:rFonts w:ascii="仿宋" w:eastAsia="仿宋" w:hAnsi="仿宋" w:cs="仿宋"/>
          <w:sz w:val="24"/>
        </w:rPr>
      </w:pPr>
      <w:r>
        <w:rPr>
          <w:rFonts w:ascii="仿宋" w:eastAsia="仿宋" w:hAnsi="仿宋" w:cs="仿宋" w:hint="eastAsia"/>
          <w:spacing w:val="-4"/>
          <w:sz w:val="24"/>
        </w:rPr>
        <w:t>的规定，本项目磋商公告“二、申请人的资格要求”中</w:t>
      </w:r>
      <w:r>
        <w:rPr>
          <w:rFonts w:ascii="仿宋" w:eastAsia="仿宋" w:hAnsi="仿宋" w:cs="仿宋" w:hint="eastAsia"/>
          <w:sz w:val="24"/>
        </w:rPr>
        <w:t>1.满足《中华人民共和国政府</w:t>
      </w:r>
      <w:r>
        <w:rPr>
          <w:rFonts w:ascii="仿宋" w:eastAsia="仿宋" w:hAnsi="仿宋" w:cs="仿宋" w:hint="eastAsia"/>
          <w:spacing w:val="-3"/>
          <w:sz w:val="24"/>
        </w:rPr>
        <w:t>采购法》第二十二条规定和</w:t>
      </w:r>
      <w:r>
        <w:rPr>
          <w:rFonts w:ascii="仿宋" w:eastAsia="仿宋" w:hAnsi="仿宋" w:cs="仿宋" w:hint="eastAsia"/>
          <w:spacing w:val="-2"/>
          <w:sz w:val="24"/>
        </w:rPr>
        <w:t>4.（3）</w:t>
      </w:r>
      <w:proofErr w:type="gramStart"/>
      <w:r>
        <w:rPr>
          <w:rFonts w:ascii="仿宋" w:eastAsia="仿宋" w:hAnsi="仿宋" w:cs="仿宋" w:hint="eastAsia"/>
          <w:spacing w:val="-2"/>
          <w:sz w:val="24"/>
        </w:rPr>
        <w:t>条涉及</w:t>
      </w:r>
      <w:proofErr w:type="gramEnd"/>
      <w:r>
        <w:rPr>
          <w:rFonts w:ascii="仿宋" w:eastAsia="仿宋" w:hAnsi="仿宋" w:cs="仿宋" w:hint="eastAsia"/>
          <w:spacing w:val="-2"/>
          <w:sz w:val="24"/>
        </w:rPr>
        <w:t>的证明材料，供应商可以在响应文件中递交相应证明材料，也可以仅在响应文件中提供“南京市政府采购供应商信用记录表暨信用承诺书”替代上述相应证明材料。</w:t>
      </w:r>
    </w:p>
    <w:p w:rsidR="00F005DF" w:rsidRDefault="00081380" w:rsidP="00A9060D">
      <w:pPr>
        <w:spacing w:line="360" w:lineRule="auto"/>
        <w:ind w:left="216" w:right="1092" w:firstLine="480"/>
        <w:jc w:val="both"/>
        <w:rPr>
          <w:rFonts w:ascii="仿宋" w:eastAsia="仿宋" w:hAnsi="仿宋" w:cs="仿宋"/>
          <w:sz w:val="24"/>
        </w:rPr>
      </w:pPr>
      <w:r>
        <w:rPr>
          <w:rFonts w:ascii="仿宋" w:eastAsia="仿宋" w:hAnsi="仿宋" w:cs="仿宋" w:hint="eastAsia"/>
          <w:sz w:val="24"/>
        </w:rPr>
        <w:t>8、供应商仅提供信用承诺书而未提供“二、申请人的资格要求”中1.满足《中</w:t>
      </w:r>
      <w:r>
        <w:rPr>
          <w:rFonts w:ascii="仿宋" w:eastAsia="仿宋" w:hAnsi="仿宋" w:cs="仿宋" w:hint="eastAsia"/>
          <w:spacing w:val="-2"/>
          <w:sz w:val="24"/>
        </w:rPr>
        <w:t>华人民共和国政府采购法》第二十二条规定和4.（3）</w:t>
      </w:r>
      <w:proofErr w:type="gramStart"/>
      <w:r>
        <w:rPr>
          <w:rFonts w:ascii="仿宋" w:eastAsia="仿宋" w:hAnsi="仿宋" w:cs="仿宋" w:hint="eastAsia"/>
          <w:spacing w:val="-2"/>
          <w:sz w:val="24"/>
        </w:rPr>
        <w:t>条涉及</w:t>
      </w:r>
      <w:proofErr w:type="gramEnd"/>
      <w:r>
        <w:rPr>
          <w:rFonts w:ascii="仿宋" w:eastAsia="仿宋" w:hAnsi="仿宋" w:cs="仿宋" w:hint="eastAsia"/>
          <w:spacing w:val="-2"/>
          <w:sz w:val="24"/>
        </w:rPr>
        <w:t>的证明材料，须在成交后另行提供上述由信用承诺书替代的证明材料（一式三份），材料须加盖公章并按响应文件要求胶装提交提供采购人或采购代理机构核验。经核验无误后，由采购人或采购代理机构发出成交通知书。</w:t>
      </w:r>
    </w:p>
    <w:p w:rsidR="00F005DF" w:rsidRDefault="00081380" w:rsidP="00A9060D">
      <w:pPr>
        <w:spacing w:line="360" w:lineRule="auto"/>
        <w:ind w:left="696"/>
        <w:rPr>
          <w:rFonts w:ascii="仿宋" w:eastAsia="仿宋" w:hAnsi="仿宋" w:cs="仿宋"/>
          <w:sz w:val="24"/>
        </w:rPr>
      </w:pPr>
      <w:r>
        <w:rPr>
          <w:rFonts w:ascii="仿宋" w:eastAsia="仿宋" w:hAnsi="仿宋" w:cs="仿宋" w:hint="eastAsia"/>
          <w:spacing w:val="-2"/>
          <w:sz w:val="24"/>
        </w:rPr>
        <w:t>9</w:t>
      </w:r>
      <w:r>
        <w:rPr>
          <w:rFonts w:ascii="仿宋" w:eastAsia="仿宋" w:hAnsi="仿宋" w:cs="仿宋" w:hint="eastAsia"/>
          <w:spacing w:val="-3"/>
          <w:sz w:val="24"/>
        </w:rPr>
        <w:t>、供应</w:t>
      </w:r>
      <w:proofErr w:type="gramStart"/>
      <w:r>
        <w:rPr>
          <w:rFonts w:ascii="仿宋" w:eastAsia="仿宋" w:hAnsi="仿宋" w:cs="仿宋" w:hint="eastAsia"/>
          <w:spacing w:val="-3"/>
          <w:sz w:val="24"/>
        </w:rPr>
        <w:t>商涉及</w:t>
      </w:r>
      <w:proofErr w:type="gramEnd"/>
      <w:r>
        <w:rPr>
          <w:rFonts w:ascii="仿宋" w:eastAsia="仿宋" w:hAnsi="仿宋" w:cs="仿宋" w:hint="eastAsia"/>
          <w:spacing w:val="-3"/>
          <w:sz w:val="24"/>
        </w:rPr>
        <w:t>以下情形的，不适用信用承诺，仍须提供上述证明材料：</w:t>
      </w:r>
    </w:p>
    <w:p w:rsidR="00F005DF" w:rsidRDefault="00081380" w:rsidP="00A9060D">
      <w:pPr>
        <w:pStyle w:val="a9"/>
        <w:numPr>
          <w:ilvl w:val="0"/>
          <w:numId w:val="7"/>
        </w:numPr>
        <w:tabs>
          <w:tab w:val="left" w:pos="1298"/>
        </w:tabs>
        <w:spacing w:before="130" w:line="360" w:lineRule="auto"/>
        <w:ind w:hanging="602"/>
        <w:rPr>
          <w:rFonts w:ascii="仿宋" w:eastAsia="仿宋" w:hAnsi="仿宋" w:cs="仿宋"/>
          <w:sz w:val="24"/>
        </w:rPr>
      </w:pPr>
      <w:r>
        <w:rPr>
          <w:rFonts w:ascii="仿宋" w:eastAsia="仿宋" w:hAnsi="仿宋" w:cs="仿宋" w:hint="eastAsia"/>
          <w:spacing w:val="-1"/>
          <w:sz w:val="24"/>
        </w:rPr>
        <w:t>供应商被列入严重失信主体名单；</w:t>
      </w:r>
    </w:p>
    <w:p w:rsidR="00F005DF" w:rsidRDefault="00081380" w:rsidP="00A9060D">
      <w:pPr>
        <w:pStyle w:val="a9"/>
        <w:numPr>
          <w:ilvl w:val="0"/>
          <w:numId w:val="7"/>
        </w:numPr>
        <w:tabs>
          <w:tab w:val="left" w:pos="1298"/>
        </w:tabs>
        <w:spacing w:before="135" w:line="360" w:lineRule="auto"/>
        <w:ind w:hanging="602"/>
        <w:rPr>
          <w:rFonts w:ascii="仿宋" w:eastAsia="仿宋" w:hAnsi="仿宋" w:cs="仿宋"/>
          <w:sz w:val="24"/>
        </w:rPr>
      </w:pPr>
      <w:r>
        <w:rPr>
          <w:rFonts w:ascii="仿宋" w:eastAsia="仿宋" w:hAnsi="仿宋" w:cs="仿宋" w:hint="eastAsia"/>
          <w:spacing w:val="-3"/>
          <w:sz w:val="24"/>
        </w:rPr>
        <w:t>南京市政府采购供应商诚信档案管理系统中诚信档案分在</w:t>
      </w:r>
      <w:r>
        <w:rPr>
          <w:rFonts w:ascii="仿宋" w:eastAsia="仿宋" w:hAnsi="仿宋" w:cs="仿宋" w:hint="eastAsia"/>
          <w:sz w:val="24"/>
        </w:rPr>
        <w:t>40</w:t>
      </w:r>
      <w:r>
        <w:rPr>
          <w:rFonts w:ascii="仿宋" w:eastAsia="仿宋" w:hAnsi="仿宋" w:cs="仿宋" w:hint="eastAsia"/>
          <w:spacing w:val="-14"/>
          <w:sz w:val="24"/>
        </w:rPr>
        <w:t>分以下；</w:t>
      </w:r>
    </w:p>
    <w:p w:rsidR="00F005DF" w:rsidRDefault="00081380" w:rsidP="00A9060D">
      <w:pPr>
        <w:pStyle w:val="a9"/>
        <w:numPr>
          <w:ilvl w:val="0"/>
          <w:numId w:val="7"/>
        </w:numPr>
        <w:tabs>
          <w:tab w:val="left" w:pos="1298"/>
        </w:tabs>
        <w:spacing w:before="131" w:line="360" w:lineRule="auto"/>
        <w:ind w:hanging="602"/>
        <w:rPr>
          <w:rFonts w:ascii="仿宋" w:eastAsia="仿宋" w:hAnsi="仿宋" w:cs="仿宋"/>
          <w:sz w:val="24"/>
        </w:rPr>
      </w:pPr>
      <w:r>
        <w:rPr>
          <w:rFonts w:ascii="仿宋" w:eastAsia="仿宋" w:hAnsi="仿宋" w:cs="仿宋" w:hint="eastAsia"/>
          <w:spacing w:val="-1"/>
          <w:sz w:val="24"/>
        </w:rPr>
        <w:t>被相关监管部门</w:t>
      </w:r>
      <w:proofErr w:type="gramStart"/>
      <w:r>
        <w:rPr>
          <w:rFonts w:ascii="仿宋" w:eastAsia="仿宋" w:hAnsi="仿宋" w:cs="仿宋" w:hint="eastAsia"/>
          <w:spacing w:val="-1"/>
          <w:sz w:val="24"/>
        </w:rPr>
        <w:t>作出</w:t>
      </w:r>
      <w:proofErr w:type="gramEnd"/>
      <w:r>
        <w:rPr>
          <w:rFonts w:ascii="仿宋" w:eastAsia="仿宋" w:hAnsi="仿宋" w:cs="仿宋" w:hint="eastAsia"/>
          <w:spacing w:val="-1"/>
          <w:sz w:val="24"/>
        </w:rPr>
        <w:t>行政处罚且尚在处罚有效期内；</w:t>
      </w:r>
    </w:p>
    <w:p w:rsidR="00F005DF" w:rsidRDefault="00081380" w:rsidP="00A9060D">
      <w:pPr>
        <w:pStyle w:val="a9"/>
        <w:numPr>
          <w:ilvl w:val="0"/>
          <w:numId w:val="7"/>
        </w:numPr>
        <w:tabs>
          <w:tab w:val="left" w:pos="1298"/>
        </w:tabs>
        <w:spacing w:before="132" w:line="360" w:lineRule="auto"/>
        <w:ind w:hanging="602"/>
        <w:rPr>
          <w:rFonts w:ascii="仿宋" w:eastAsia="仿宋" w:hAnsi="仿宋" w:cs="仿宋"/>
          <w:sz w:val="24"/>
        </w:rPr>
      </w:pPr>
      <w:r>
        <w:rPr>
          <w:rFonts w:ascii="仿宋" w:eastAsia="仿宋" w:hAnsi="仿宋" w:cs="仿宋" w:hint="eastAsia"/>
          <w:spacing w:val="-1"/>
          <w:sz w:val="24"/>
        </w:rPr>
        <w:t>其他法律、行政法规规定的不适用信用承诺的情形。</w:t>
      </w:r>
    </w:p>
    <w:p w:rsidR="00F005DF" w:rsidRDefault="00081380" w:rsidP="00A9060D">
      <w:pPr>
        <w:spacing w:before="134" w:line="360" w:lineRule="auto"/>
        <w:ind w:left="216" w:right="974" w:firstLine="480"/>
        <w:rPr>
          <w:rFonts w:ascii="仿宋" w:eastAsia="仿宋" w:hAnsi="仿宋" w:cs="仿宋"/>
          <w:sz w:val="24"/>
        </w:rPr>
      </w:pPr>
      <w:r>
        <w:rPr>
          <w:rFonts w:ascii="仿宋" w:eastAsia="仿宋" w:hAnsi="仿宋" w:cs="仿宋" w:hint="eastAsia"/>
          <w:spacing w:val="-6"/>
          <w:sz w:val="24"/>
        </w:rPr>
        <w:t>10、供应商对信用承诺内容的真实性、合法性、有效性负责。如</w:t>
      </w:r>
      <w:proofErr w:type="gramStart"/>
      <w:r>
        <w:rPr>
          <w:rFonts w:ascii="仿宋" w:eastAsia="仿宋" w:hAnsi="仿宋" w:cs="仿宋" w:hint="eastAsia"/>
          <w:spacing w:val="-6"/>
          <w:sz w:val="24"/>
        </w:rPr>
        <w:t>作出</w:t>
      </w:r>
      <w:proofErr w:type="gramEnd"/>
      <w:r>
        <w:rPr>
          <w:rFonts w:ascii="仿宋" w:eastAsia="仿宋" w:hAnsi="仿宋" w:cs="仿宋" w:hint="eastAsia"/>
          <w:spacing w:val="-6"/>
          <w:sz w:val="24"/>
        </w:rPr>
        <w:t>虚假信用承诺，</w:t>
      </w:r>
      <w:r>
        <w:rPr>
          <w:rFonts w:ascii="仿宋" w:eastAsia="仿宋" w:hAnsi="仿宋" w:cs="仿宋" w:hint="eastAsia"/>
          <w:spacing w:val="-2"/>
          <w:sz w:val="24"/>
        </w:rPr>
        <w:t>视同为“提供虚假材料谋取中标、成交”的违法行为。</w:t>
      </w:r>
    </w:p>
    <w:p w:rsidR="00F005DF" w:rsidRDefault="00081380" w:rsidP="00A9060D">
      <w:pPr>
        <w:spacing w:line="360" w:lineRule="auto"/>
        <w:ind w:left="216" w:right="4887"/>
        <w:rPr>
          <w:rFonts w:ascii="仿宋" w:eastAsia="仿宋" w:hAnsi="仿宋" w:cs="仿宋"/>
          <w:sz w:val="24"/>
        </w:rPr>
      </w:pPr>
      <w:r>
        <w:rPr>
          <w:rFonts w:ascii="仿宋" w:eastAsia="仿宋" w:hAnsi="仿宋" w:cs="仿宋" w:hint="eastAsia"/>
          <w:spacing w:val="-2"/>
          <w:sz w:val="24"/>
        </w:rPr>
        <w:t>八、凡对本次采购提出询问，请按以下方式联系。</w:t>
      </w:r>
      <w:r>
        <w:rPr>
          <w:rFonts w:ascii="仿宋" w:eastAsia="仿宋" w:hAnsi="仿宋" w:cs="仿宋" w:hint="eastAsia"/>
          <w:spacing w:val="-2"/>
          <w:sz w:val="24"/>
        </w:rPr>
        <w:lastRenderedPageBreak/>
        <w:t>1.采购人信息</w:t>
      </w:r>
    </w:p>
    <w:p w:rsidR="00F005DF" w:rsidRDefault="00081380" w:rsidP="00A9060D">
      <w:pPr>
        <w:tabs>
          <w:tab w:val="left" w:pos="936"/>
        </w:tabs>
        <w:spacing w:line="360" w:lineRule="auto"/>
        <w:ind w:left="216" w:right="4889"/>
        <w:rPr>
          <w:rFonts w:ascii="仿宋" w:eastAsia="仿宋" w:hAnsi="仿宋" w:cs="仿宋"/>
          <w:spacing w:val="-2"/>
          <w:sz w:val="24"/>
        </w:rPr>
      </w:pPr>
      <w:r>
        <w:rPr>
          <w:rFonts w:ascii="仿宋" w:eastAsia="仿宋" w:hAnsi="仿宋" w:cs="仿宋" w:hint="eastAsia"/>
          <w:spacing w:val="-10"/>
          <w:sz w:val="24"/>
        </w:rPr>
        <w:t>名</w:t>
      </w:r>
      <w:r>
        <w:rPr>
          <w:rFonts w:ascii="仿宋" w:eastAsia="仿宋" w:hAnsi="仿宋" w:cs="仿宋" w:hint="eastAsia"/>
          <w:sz w:val="24"/>
        </w:rPr>
        <w:tab/>
      </w:r>
      <w:r>
        <w:rPr>
          <w:rFonts w:ascii="仿宋" w:eastAsia="仿宋" w:hAnsi="仿宋" w:cs="仿宋" w:hint="eastAsia"/>
          <w:spacing w:val="-2"/>
          <w:sz w:val="24"/>
        </w:rPr>
        <w:t>称：</w:t>
      </w:r>
      <w:r w:rsidR="0050341D">
        <w:rPr>
          <w:rFonts w:ascii="仿宋" w:eastAsia="仿宋" w:hAnsi="仿宋" w:cs="仿宋" w:hint="eastAsia"/>
          <w:spacing w:val="-2"/>
          <w:sz w:val="24"/>
        </w:rPr>
        <w:t>南京市溧水区人民政府石</w:t>
      </w:r>
      <w:proofErr w:type="gramStart"/>
      <w:r w:rsidR="0050341D">
        <w:rPr>
          <w:rFonts w:ascii="仿宋" w:eastAsia="仿宋" w:hAnsi="仿宋" w:cs="仿宋" w:hint="eastAsia"/>
          <w:spacing w:val="-2"/>
          <w:sz w:val="24"/>
        </w:rPr>
        <w:t>湫</w:t>
      </w:r>
      <w:proofErr w:type="gramEnd"/>
      <w:r w:rsidR="0050341D">
        <w:rPr>
          <w:rFonts w:ascii="仿宋" w:eastAsia="仿宋" w:hAnsi="仿宋" w:cs="仿宋" w:hint="eastAsia"/>
          <w:spacing w:val="-2"/>
          <w:sz w:val="24"/>
        </w:rPr>
        <w:t>街道办事处</w:t>
      </w:r>
    </w:p>
    <w:p w:rsidR="00F005DF" w:rsidRDefault="00081380" w:rsidP="00A9060D">
      <w:pPr>
        <w:tabs>
          <w:tab w:val="left" w:pos="936"/>
        </w:tabs>
        <w:spacing w:line="360" w:lineRule="auto"/>
        <w:ind w:left="216" w:right="4889"/>
        <w:rPr>
          <w:rFonts w:ascii="仿宋" w:eastAsia="仿宋" w:hAnsi="仿宋" w:cs="仿宋"/>
          <w:sz w:val="24"/>
        </w:rPr>
      </w:pPr>
      <w:r>
        <w:rPr>
          <w:rFonts w:ascii="仿宋" w:eastAsia="仿宋" w:hAnsi="仿宋" w:cs="仿宋" w:hint="eastAsia"/>
          <w:spacing w:val="-10"/>
          <w:sz w:val="24"/>
        </w:rPr>
        <w:t>地</w:t>
      </w:r>
      <w:r>
        <w:rPr>
          <w:rFonts w:ascii="仿宋" w:eastAsia="仿宋" w:hAnsi="仿宋" w:cs="仿宋" w:hint="eastAsia"/>
          <w:sz w:val="24"/>
        </w:rPr>
        <w:tab/>
      </w:r>
      <w:r>
        <w:rPr>
          <w:rFonts w:ascii="仿宋" w:eastAsia="仿宋" w:hAnsi="仿宋" w:cs="仿宋" w:hint="eastAsia"/>
          <w:spacing w:val="-2"/>
          <w:sz w:val="24"/>
        </w:rPr>
        <w:t>址：南京市溧水区</w:t>
      </w:r>
      <w:r w:rsidR="0064319E">
        <w:rPr>
          <w:rFonts w:ascii="仿宋" w:eastAsia="仿宋" w:hAnsi="仿宋" w:cs="仿宋" w:hint="eastAsia"/>
          <w:spacing w:val="-2"/>
          <w:sz w:val="24"/>
        </w:rPr>
        <w:t>石</w:t>
      </w:r>
      <w:proofErr w:type="gramStart"/>
      <w:r w:rsidR="0064319E">
        <w:rPr>
          <w:rFonts w:ascii="仿宋" w:eastAsia="仿宋" w:hAnsi="仿宋" w:cs="仿宋" w:hint="eastAsia"/>
          <w:spacing w:val="-2"/>
          <w:sz w:val="24"/>
        </w:rPr>
        <w:t>湫</w:t>
      </w:r>
      <w:proofErr w:type="gramEnd"/>
      <w:r w:rsidR="0064319E">
        <w:rPr>
          <w:rFonts w:ascii="仿宋" w:eastAsia="仿宋" w:hAnsi="仿宋" w:cs="仿宋" w:hint="eastAsia"/>
          <w:spacing w:val="-2"/>
          <w:sz w:val="24"/>
        </w:rPr>
        <w:t>街道</w:t>
      </w:r>
    </w:p>
    <w:p w:rsidR="00F005DF" w:rsidRDefault="00081380" w:rsidP="00A9060D">
      <w:pPr>
        <w:spacing w:line="360" w:lineRule="auto"/>
        <w:ind w:left="216" w:right="6928"/>
        <w:rPr>
          <w:rFonts w:ascii="仿宋" w:eastAsia="仿宋" w:hAnsi="仿宋" w:cs="仿宋"/>
          <w:spacing w:val="-4"/>
          <w:sz w:val="24"/>
        </w:rPr>
      </w:pPr>
      <w:r>
        <w:rPr>
          <w:rFonts w:ascii="仿宋" w:eastAsia="仿宋" w:hAnsi="仿宋" w:cs="仿宋" w:hint="eastAsia"/>
          <w:spacing w:val="-4"/>
          <w:sz w:val="24"/>
        </w:rPr>
        <w:t>联系方式：</w:t>
      </w:r>
      <w:r w:rsidR="0064319E">
        <w:rPr>
          <w:rFonts w:ascii="仿宋" w:eastAsia="仿宋" w:hAnsi="仿宋" w:cs="仿宋" w:hint="eastAsia"/>
          <w:spacing w:val="-4"/>
          <w:sz w:val="24"/>
        </w:rPr>
        <w:t>陈工</w:t>
      </w:r>
    </w:p>
    <w:p w:rsidR="00F005DF" w:rsidRDefault="00081380" w:rsidP="00A9060D">
      <w:pPr>
        <w:pStyle w:val="4"/>
        <w:spacing w:line="360" w:lineRule="auto"/>
        <w:rPr>
          <w:rFonts w:ascii="仿宋" w:eastAsia="仿宋" w:hAnsi="仿宋" w:cs="仿宋"/>
          <w:b w:val="0"/>
          <w:bCs w:val="0"/>
          <w:spacing w:val="-2"/>
          <w:sz w:val="24"/>
          <w:szCs w:val="22"/>
        </w:rPr>
      </w:pPr>
      <w:r>
        <w:rPr>
          <w:rFonts w:ascii="仿宋" w:eastAsia="仿宋" w:hAnsi="仿宋" w:cs="仿宋" w:hint="eastAsia"/>
          <w:b w:val="0"/>
          <w:bCs w:val="0"/>
          <w:spacing w:val="-2"/>
          <w:sz w:val="24"/>
          <w:szCs w:val="22"/>
        </w:rPr>
        <w:t>联系电话:</w:t>
      </w:r>
      <w:r w:rsidR="0064319E" w:rsidRPr="0064319E">
        <w:t xml:space="preserve"> </w:t>
      </w:r>
      <w:r w:rsidR="0064319E" w:rsidRPr="0064319E">
        <w:rPr>
          <w:rFonts w:ascii="仿宋" w:eastAsia="仿宋" w:hAnsi="仿宋" w:cs="仿宋"/>
          <w:b w:val="0"/>
          <w:bCs w:val="0"/>
          <w:spacing w:val="-2"/>
          <w:sz w:val="24"/>
          <w:szCs w:val="22"/>
        </w:rPr>
        <w:t>189 1338 0918</w:t>
      </w:r>
    </w:p>
    <w:p w:rsidR="00F005DF" w:rsidRDefault="00081380" w:rsidP="00A9060D">
      <w:pPr>
        <w:spacing w:line="360" w:lineRule="auto"/>
        <w:ind w:left="216" w:right="6928"/>
        <w:rPr>
          <w:rFonts w:ascii="仿宋" w:eastAsia="仿宋" w:hAnsi="仿宋" w:cs="仿宋"/>
          <w:sz w:val="24"/>
        </w:rPr>
      </w:pPr>
      <w:r>
        <w:rPr>
          <w:rFonts w:ascii="仿宋" w:eastAsia="仿宋" w:hAnsi="仿宋" w:cs="仿宋" w:hint="eastAsia"/>
          <w:spacing w:val="-2"/>
          <w:sz w:val="24"/>
        </w:rPr>
        <w:t>采购代理机构信息</w:t>
      </w:r>
    </w:p>
    <w:p w:rsidR="00F005DF" w:rsidRDefault="00081380" w:rsidP="00A9060D">
      <w:pPr>
        <w:tabs>
          <w:tab w:val="left" w:pos="936"/>
        </w:tabs>
        <w:spacing w:line="360" w:lineRule="auto"/>
        <w:ind w:left="216"/>
        <w:rPr>
          <w:rFonts w:ascii="仿宋" w:eastAsia="仿宋" w:hAnsi="仿宋" w:cs="仿宋"/>
          <w:sz w:val="24"/>
        </w:rPr>
      </w:pPr>
      <w:r>
        <w:rPr>
          <w:rFonts w:ascii="仿宋" w:eastAsia="仿宋" w:hAnsi="仿宋" w:cs="仿宋" w:hint="eastAsia"/>
          <w:spacing w:val="-10"/>
          <w:sz w:val="24"/>
        </w:rPr>
        <w:t>名</w:t>
      </w:r>
      <w:r>
        <w:rPr>
          <w:rFonts w:ascii="仿宋" w:eastAsia="仿宋" w:hAnsi="仿宋" w:cs="仿宋" w:hint="eastAsia"/>
          <w:sz w:val="24"/>
        </w:rPr>
        <w:tab/>
        <w:t xml:space="preserve">称：南京玖盛工程咨询管理有限公司 </w:t>
      </w:r>
    </w:p>
    <w:p w:rsidR="00F005DF" w:rsidRDefault="00081380" w:rsidP="00A9060D">
      <w:pPr>
        <w:spacing w:line="360" w:lineRule="auto"/>
        <w:ind w:firstLineChars="100" w:firstLine="230"/>
        <w:jc w:val="both"/>
        <w:rPr>
          <w:rFonts w:ascii="仿宋" w:eastAsia="仿宋" w:hAnsi="仿宋" w:cs="仿宋"/>
          <w:sz w:val="24"/>
        </w:rPr>
      </w:pPr>
      <w:r>
        <w:rPr>
          <w:rFonts w:ascii="仿宋" w:eastAsia="仿宋" w:hAnsi="仿宋" w:cs="仿宋" w:hint="eastAsia"/>
          <w:spacing w:val="-10"/>
          <w:sz w:val="24"/>
        </w:rPr>
        <w:t>地</w:t>
      </w:r>
      <w:r>
        <w:rPr>
          <w:rFonts w:ascii="仿宋" w:eastAsia="仿宋" w:hAnsi="仿宋" w:cs="仿宋" w:hint="eastAsia"/>
          <w:sz w:val="24"/>
        </w:rPr>
        <w:tab/>
      </w:r>
      <w:r>
        <w:rPr>
          <w:rFonts w:ascii="仿宋" w:eastAsia="仿宋" w:hAnsi="仿宋" w:cs="仿宋" w:hint="eastAsia"/>
          <w:spacing w:val="-2"/>
          <w:sz w:val="24"/>
        </w:rPr>
        <w:t>址：</w:t>
      </w:r>
      <w:r>
        <w:rPr>
          <w:rFonts w:ascii="仿宋" w:eastAsia="仿宋" w:hAnsi="仿宋" w:cs="仿宋" w:hint="eastAsia"/>
          <w:spacing w:val="-5"/>
          <w:sz w:val="24"/>
        </w:rPr>
        <w:t>江苏省南京市溧水区高平大街55号</w:t>
      </w:r>
    </w:p>
    <w:p w:rsidR="00F005DF" w:rsidRDefault="00081380" w:rsidP="00A9060D">
      <w:pPr>
        <w:tabs>
          <w:tab w:val="left" w:pos="936"/>
        </w:tabs>
        <w:spacing w:before="130" w:line="360" w:lineRule="auto"/>
        <w:ind w:left="216" w:right="3807"/>
        <w:rPr>
          <w:rFonts w:ascii="仿宋" w:eastAsia="仿宋" w:hAnsi="仿宋" w:cs="仿宋"/>
          <w:sz w:val="24"/>
        </w:rPr>
      </w:pPr>
      <w:r>
        <w:rPr>
          <w:rFonts w:ascii="仿宋" w:eastAsia="仿宋" w:hAnsi="仿宋" w:cs="仿宋" w:hint="eastAsia"/>
          <w:sz w:val="24"/>
        </w:rPr>
        <w:t>联系方式：</w:t>
      </w:r>
      <w:proofErr w:type="gramStart"/>
      <w:r w:rsidR="0064319E">
        <w:rPr>
          <w:rFonts w:ascii="仿宋" w:eastAsia="仿宋" w:hAnsi="仿宋" w:cs="仿宋" w:hint="eastAsia"/>
          <w:sz w:val="24"/>
        </w:rPr>
        <w:t>童明花</w:t>
      </w:r>
      <w:proofErr w:type="gramEnd"/>
      <w:r w:rsidR="0064319E">
        <w:rPr>
          <w:rFonts w:ascii="仿宋" w:eastAsia="仿宋" w:hAnsi="仿宋" w:cs="仿宋" w:hint="eastAsia"/>
          <w:sz w:val="24"/>
        </w:rPr>
        <w:t xml:space="preserve">  173</w:t>
      </w:r>
      <w:r w:rsidR="0064319E">
        <w:rPr>
          <w:rFonts w:ascii="仿宋" w:eastAsia="仿宋" w:hAnsi="仿宋" w:cs="仿宋"/>
          <w:sz w:val="24"/>
        </w:rPr>
        <w:t xml:space="preserve"> </w:t>
      </w:r>
      <w:r w:rsidR="0064319E">
        <w:rPr>
          <w:rFonts w:ascii="仿宋" w:eastAsia="仿宋" w:hAnsi="仿宋" w:cs="仿宋" w:hint="eastAsia"/>
          <w:sz w:val="24"/>
        </w:rPr>
        <w:t>1224</w:t>
      </w:r>
      <w:r w:rsidR="0064319E">
        <w:rPr>
          <w:rFonts w:ascii="仿宋" w:eastAsia="仿宋" w:hAnsi="仿宋" w:cs="仿宋"/>
          <w:sz w:val="24"/>
        </w:rPr>
        <w:t xml:space="preserve"> </w:t>
      </w:r>
      <w:r w:rsidR="0064319E">
        <w:rPr>
          <w:rFonts w:ascii="仿宋" w:eastAsia="仿宋" w:hAnsi="仿宋" w:cs="仿宋" w:hint="eastAsia"/>
          <w:sz w:val="24"/>
        </w:rPr>
        <w:t>1195</w:t>
      </w:r>
    </w:p>
    <w:p w:rsidR="00F005DF" w:rsidRDefault="00081380" w:rsidP="00A9060D">
      <w:pPr>
        <w:spacing w:line="360" w:lineRule="auto"/>
        <w:ind w:left="216"/>
        <w:rPr>
          <w:rFonts w:ascii="仿宋" w:eastAsia="仿宋" w:hAnsi="仿宋" w:cs="仿宋"/>
          <w:sz w:val="24"/>
        </w:rPr>
      </w:pPr>
      <w:r>
        <w:rPr>
          <w:rFonts w:ascii="仿宋" w:eastAsia="仿宋" w:hAnsi="仿宋" w:cs="仿宋" w:hint="eastAsia"/>
          <w:sz w:val="24"/>
        </w:rPr>
        <w:t>3.</w:t>
      </w:r>
      <w:r>
        <w:rPr>
          <w:rFonts w:ascii="仿宋" w:eastAsia="仿宋" w:hAnsi="仿宋" w:cs="仿宋" w:hint="eastAsia"/>
          <w:spacing w:val="-2"/>
          <w:sz w:val="24"/>
        </w:rPr>
        <w:t>项目联系方式</w:t>
      </w:r>
    </w:p>
    <w:p w:rsidR="00F005DF" w:rsidRDefault="00081380" w:rsidP="00A9060D">
      <w:pPr>
        <w:spacing w:before="134" w:line="360" w:lineRule="auto"/>
        <w:ind w:left="216"/>
        <w:rPr>
          <w:rFonts w:ascii="仿宋" w:eastAsia="仿宋" w:hAnsi="仿宋" w:cs="仿宋"/>
          <w:sz w:val="24"/>
        </w:rPr>
      </w:pPr>
      <w:r>
        <w:rPr>
          <w:rFonts w:ascii="仿宋" w:eastAsia="仿宋" w:hAnsi="仿宋" w:cs="仿宋" w:hint="eastAsia"/>
          <w:spacing w:val="-3"/>
          <w:sz w:val="24"/>
        </w:rPr>
        <w:t>项目联系人：</w:t>
      </w:r>
      <w:proofErr w:type="gramStart"/>
      <w:r w:rsidR="0064319E">
        <w:rPr>
          <w:rFonts w:ascii="仿宋" w:eastAsia="仿宋" w:hAnsi="仿宋" w:cs="仿宋" w:hint="eastAsia"/>
          <w:spacing w:val="-3"/>
          <w:sz w:val="24"/>
        </w:rPr>
        <w:t>童明花</w:t>
      </w:r>
      <w:proofErr w:type="gramEnd"/>
    </w:p>
    <w:p w:rsidR="00F005DF" w:rsidRDefault="00081380" w:rsidP="00A9060D">
      <w:pPr>
        <w:spacing w:before="132" w:line="360" w:lineRule="auto"/>
        <w:ind w:left="216"/>
        <w:rPr>
          <w:rFonts w:ascii="仿宋" w:eastAsia="仿宋" w:hAnsi="仿宋" w:cs="仿宋"/>
          <w:sz w:val="24"/>
        </w:rPr>
        <w:sectPr w:rsidR="00F005DF">
          <w:pgSz w:w="11910" w:h="16840"/>
          <w:pgMar w:top="1460" w:right="320" w:bottom="280" w:left="1200" w:header="720" w:footer="720" w:gutter="0"/>
          <w:cols w:space="720"/>
        </w:sectPr>
      </w:pPr>
      <w:r>
        <w:rPr>
          <w:rFonts w:ascii="仿宋" w:eastAsia="仿宋" w:hAnsi="仿宋" w:cs="仿宋" w:hint="eastAsia"/>
          <w:spacing w:val="-2"/>
          <w:sz w:val="24"/>
        </w:rPr>
        <w:t>电话：</w:t>
      </w:r>
      <w:r w:rsidR="0064319E">
        <w:rPr>
          <w:rFonts w:ascii="仿宋" w:eastAsia="仿宋" w:hAnsi="仿宋" w:cs="仿宋"/>
          <w:spacing w:val="-2"/>
          <w:sz w:val="24"/>
        </w:rPr>
        <w:t>173 1224 1195</w:t>
      </w:r>
    </w:p>
    <w:p w:rsidR="00F005DF" w:rsidRPr="0064319E" w:rsidRDefault="00081380" w:rsidP="00A9060D">
      <w:pPr>
        <w:pStyle w:val="22"/>
        <w:tabs>
          <w:tab w:val="left" w:pos="1987"/>
        </w:tabs>
        <w:spacing w:before="8" w:line="360" w:lineRule="auto"/>
        <w:ind w:right="879"/>
        <w:rPr>
          <w:rFonts w:ascii="仿宋" w:eastAsia="仿宋" w:hAnsi="仿宋" w:cs="仿宋"/>
        </w:rPr>
      </w:pPr>
      <w:r>
        <w:rPr>
          <w:rFonts w:ascii="仿宋" w:eastAsia="仿宋" w:hAnsi="仿宋" w:cs="仿宋" w:hint="eastAsia"/>
          <w:w w:val="95"/>
        </w:rPr>
        <w:lastRenderedPageBreak/>
        <w:t>第二</w:t>
      </w:r>
      <w:r>
        <w:rPr>
          <w:rFonts w:ascii="仿宋" w:eastAsia="仿宋" w:hAnsi="仿宋" w:cs="仿宋" w:hint="eastAsia"/>
          <w:spacing w:val="-10"/>
          <w:w w:val="95"/>
        </w:rPr>
        <w:t>章</w:t>
      </w:r>
      <w:r>
        <w:rPr>
          <w:rFonts w:ascii="仿宋" w:eastAsia="仿宋" w:hAnsi="仿宋" w:cs="仿宋" w:hint="eastAsia"/>
        </w:rPr>
        <w:tab/>
      </w:r>
      <w:r>
        <w:rPr>
          <w:rFonts w:ascii="仿宋" w:eastAsia="仿宋" w:hAnsi="仿宋" w:cs="仿宋" w:hint="eastAsia"/>
          <w:w w:val="95"/>
        </w:rPr>
        <w:t>供应商须</w:t>
      </w:r>
      <w:r>
        <w:rPr>
          <w:rFonts w:ascii="仿宋" w:eastAsia="仿宋" w:hAnsi="仿宋" w:cs="仿宋" w:hint="eastAsia"/>
          <w:spacing w:val="-10"/>
          <w:w w:val="95"/>
        </w:rPr>
        <w:t>知</w:t>
      </w:r>
    </w:p>
    <w:p w:rsidR="00F005DF" w:rsidRDefault="00081380" w:rsidP="00A9060D">
      <w:pPr>
        <w:spacing w:after="5" w:line="360" w:lineRule="auto"/>
        <w:ind w:right="881"/>
        <w:jc w:val="center"/>
        <w:rPr>
          <w:rFonts w:ascii="仿宋" w:eastAsia="仿宋" w:hAnsi="仿宋" w:cs="仿宋"/>
          <w:b/>
          <w:sz w:val="24"/>
        </w:rPr>
      </w:pPr>
      <w:r>
        <w:rPr>
          <w:rFonts w:ascii="仿宋" w:eastAsia="仿宋" w:hAnsi="仿宋" w:cs="仿宋" w:hint="eastAsia"/>
          <w:b/>
          <w:w w:val="95"/>
          <w:sz w:val="24"/>
        </w:rPr>
        <w:t>供应商须知前附</w:t>
      </w:r>
      <w:r>
        <w:rPr>
          <w:rFonts w:ascii="仿宋" w:eastAsia="仿宋" w:hAnsi="仿宋" w:cs="仿宋" w:hint="eastAsia"/>
          <w:b/>
          <w:spacing w:val="-10"/>
          <w:w w:val="95"/>
          <w:sz w:val="24"/>
        </w:rPr>
        <w:t>表</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8185"/>
      </w:tblGrid>
      <w:tr w:rsidR="00F005DF">
        <w:trPr>
          <w:trHeight w:val="558"/>
        </w:trPr>
        <w:tc>
          <w:tcPr>
            <w:tcW w:w="816" w:type="dxa"/>
          </w:tcPr>
          <w:p w:rsidR="00F005DF" w:rsidRDefault="00081380" w:rsidP="00A9060D">
            <w:pPr>
              <w:pStyle w:val="TableParagraph"/>
              <w:spacing w:before="208" w:line="360" w:lineRule="auto"/>
              <w:ind w:left="158" w:right="148"/>
              <w:jc w:val="center"/>
              <w:rPr>
                <w:rFonts w:ascii="仿宋" w:eastAsia="仿宋" w:hAnsi="仿宋" w:cs="仿宋"/>
                <w:b/>
                <w:sz w:val="24"/>
              </w:rPr>
            </w:pPr>
            <w:r>
              <w:rPr>
                <w:rFonts w:ascii="仿宋" w:eastAsia="仿宋" w:hAnsi="仿宋" w:cs="仿宋" w:hint="eastAsia"/>
                <w:b/>
                <w:w w:val="95"/>
                <w:sz w:val="24"/>
              </w:rPr>
              <w:t>项</w:t>
            </w:r>
            <w:r>
              <w:rPr>
                <w:rFonts w:ascii="仿宋" w:eastAsia="仿宋" w:hAnsi="仿宋" w:cs="仿宋" w:hint="eastAsia"/>
                <w:b/>
                <w:spacing w:val="-10"/>
                <w:sz w:val="24"/>
              </w:rPr>
              <w:t>目</w:t>
            </w:r>
          </w:p>
        </w:tc>
        <w:tc>
          <w:tcPr>
            <w:tcW w:w="8185" w:type="dxa"/>
          </w:tcPr>
          <w:p w:rsidR="00F005DF" w:rsidRDefault="00081380" w:rsidP="00A9060D">
            <w:pPr>
              <w:pStyle w:val="TableParagraph"/>
              <w:tabs>
                <w:tab w:val="left" w:pos="740"/>
              </w:tabs>
              <w:spacing w:before="208" w:line="360" w:lineRule="auto"/>
              <w:ind w:left="15"/>
              <w:jc w:val="center"/>
              <w:rPr>
                <w:rFonts w:ascii="仿宋" w:eastAsia="仿宋" w:hAnsi="仿宋" w:cs="仿宋"/>
                <w:b/>
                <w:sz w:val="24"/>
              </w:rPr>
            </w:pPr>
            <w:r>
              <w:rPr>
                <w:rFonts w:ascii="仿宋" w:eastAsia="仿宋" w:hAnsi="仿宋" w:cs="仿宋" w:hint="eastAsia"/>
                <w:b/>
                <w:spacing w:val="-10"/>
                <w:sz w:val="24"/>
              </w:rPr>
              <w:t>内</w:t>
            </w:r>
            <w:r>
              <w:rPr>
                <w:rFonts w:ascii="仿宋" w:eastAsia="仿宋" w:hAnsi="仿宋" w:cs="仿宋" w:hint="eastAsia"/>
                <w:b/>
                <w:sz w:val="24"/>
              </w:rPr>
              <w:tab/>
            </w:r>
            <w:r>
              <w:rPr>
                <w:rFonts w:ascii="仿宋" w:eastAsia="仿宋" w:hAnsi="仿宋" w:cs="仿宋" w:hint="eastAsia"/>
                <w:b/>
                <w:spacing w:val="-10"/>
                <w:sz w:val="24"/>
              </w:rPr>
              <w:t>容</w:t>
            </w:r>
          </w:p>
        </w:tc>
      </w:tr>
      <w:tr w:rsidR="00F005DF">
        <w:trPr>
          <w:trHeight w:val="1921"/>
        </w:trPr>
        <w:tc>
          <w:tcPr>
            <w:tcW w:w="816" w:type="dxa"/>
          </w:tcPr>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before="7" w:line="360" w:lineRule="auto"/>
              <w:rPr>
                <w:rFonts w:ascii="仿宋" w:eastAsia="仿宋" w:hAnsi="仿宋" w:cs="仿宋"/>
                <w:b/>
                <w:sz w:val="19"/>
              </w:rPr>
            </w:pPr>
          </w:p>
          <w:p w:rsidR="00F005DF" w:rsidRDefault="00081380" w:rsidP="00A9060D">
            <w:pPr>
              <w:pStyle w:val="TableParagraph"/>
              <w:spacing w:line="360" w:lineRule="auto"/>
              <w:ind w:left="10"/>
              <w:jc w:val="center"/>
              <w:rPr>
                <w:rFonts w:ascii="仿宋" w:eastAsia="仿宋" w:hAnsi="仿宋" w:cs="仿宋"/>
                <w:sz w:val="24"/>
              </w:rPr>
            </w:pPr>
            <w:r>
              <w:rPr>
                <w:rFonts w:ascii="仿宋" w:eastAsia="仿宋" w:hAnsi="仿宋" w:cs="仿宋" w:hint="eastAsia"/>
                <w:sz w:val="24"/>
              </w:rPr>
              <w:t>1</w:t>
            </w:r>
          </w:p>
        </w:tc>
        <w:tc>
          <w:tcPr>
            <w:tcW w:w="8185" w:type="dxa"/>
          </w:tcPr>
          <w:p w:rsidR="00F005DF" w:rsidRDefault="00081380" w:rsidP="00A9060D">
            <w:pPr>
              <w:pStyle w:val="TableParagraph"/>
              <w:tabs>
                <w:tab w:val="left" w:pos="712"/>
              </w:tabs>
              <w:spacing w:before="173" w:line="360" w:lineRule="auto"/>
              <w:ind w:left="109"/>
              <w:rPr>
                <w:rFonts w:ascii="仿宋" w:eastAsia="仿宋" w:hAnsi="仿宋" w:cs="仿宋"/>
                <w:spacing w:val="-1"/>
                <w:sz w:val="24"/>
              </w:rPr>
            </w:pPr>
            <w:r>
              <w:rPr>
                <w:rFonts w:ascii="仿宋" w:eastAsia="仿宋" w:hAnsi="仿宋" w:cs="仿宋" w:hint="eastAsia"/>
                <w:spacing w:val="-1"/>
                <w:sz w:val="24"/>
              </w:rPr>
              <w:t>（1）项目名称：溧水区2022年度小茅山水库维修工程</w:t>
            </w:r>
          </w:p>
          <w:p w:rsidR="00F005DF" w:rsidRDefault="00081380" w:rsidP="00A9060D">
            <w:pPr>
              <w:pStyle w:val="TableParagraph"/>
              <w:tabs>
                <w:tab w:val="left" w:pos="712"/>
              </w:tabs>
              <w:spacing w:before="173" w:line="360" w:lineRule="auto"/>
              <w:ind w:left="109"/>
              <w:rPr>
                <w:rFonts w:ascii="仿宋" w:eastAsia="仿宋" w:hAnsi="仿宋" w:cs="仿宋"/>
                <w:spacing w:val="-1"/>
                <w:sz w:val="24"/>
              </w:rPr>
            </w:pPr>
            <w:r>
              <w:rPr>
                <w:rFonts w:ascii="仿宋" w:eastAsia="仿宋" w:hAnsi="仿宋" w:cs="仿宋" w:hint="eastAsia"/>
                <w:spacing w:val="-1"/>
                <w:sz w:val="24"/>
              </w:rPr>
              <w:t>（2）项目编号：NJJS20220007</w:t>
            </w:r>
          </w:p>
          <w:p w:rsidR="00F005DF" w:rsidRDefault="00081380" w:rsidP="00A9060D">
            <w:pPr>
              <w:pStyle w:val="TableParagraph"/>
              <w:tabs>
                <w:tab w:val="left" w:pos="712"/>
              </w:tabs>
              <w:spacing w:before="173" w:line="360" w:lineRule="auto"/>
              <w:ind w:left="109"/>
              <w:rPr>
                <w:rFonts w:ascii="仿宋" w:eastAsia="仿宋" w:hAnsi="仿宋" w:cs="仿宋"/>
                <w:spacing w:val="-1"/>
                <w:sz w:val="24"/>
              </w:rPr>
            </w:pPr>
            <w:r>
              <w:rPr>
                <w:rFonts w:ascii="仿宋" w:eastAsia="仿宋" w:hAnsi="仿宋" w:cs="仿宋" w:hint="eastAsia"/>
                <w:spacing w:val="-1"/>
                <w:sz w:val="24"/>
              </w:rPr>
              <w:t>（3）工程地点：溧水区</w:t>
            </w:r>
            <w:r w:rsidR="0064319E">
              <w:rPr>
                <w:rFonts w:ascii="仿宋" w:eastAsia="仿宋" w:hAnsi="仿宋" w:cs="仿宋" w:hint="eastAsia"/>
                <w:spacing w:val="-1"/>
                <w:sz w:val="24"/>
              </w:rPr>
              <w:t>石</w:t>
            </w:r>
            <w:proofErr w:type="gramStart"/>
            <w:r w:rsidR="0064319E">
              <w:rPr>
                <w:rFonts w:ascii="仿宋" w:eastAsia="仿宋" w:hAnsi="仿宋" w:cs="仿宋" w:hint="eastAsia"/>
                <w:spacing w:val="-1"/>
                <w:sz w:val="24"/>
              </w:rPr>
              <w:t>湫</w:t>
            </w:r>
            <w:proofErr w:type="gramEnd"/>
            <w:r>
              <w:rPr>
                <w:rFonts w:ascii="仿宋" w:eastAsia="仿宋" w:hAnsi="仿宋" w:cs="仿宋" w:hint="eastAsia"/>
                <w:spacing w:val="-1"/>
                <w:sz w:val="24"/>
              </w:rPr>
              <w:t>街道</w:t>
            </w:r>
          </w:p>
          <w:p w:rsidR="00F005DF" w:rsidRDefault="00081380" w:rsidP="00A9060D">
            <w:pPr>
              <w:pStyle w:val="TableParagraph"/>
              <w:tabs>
                <w:tab w:val="left" w:pos="712"/>
              </w:tabs>
              <w:spacing w:before="173" w:line="360" w:lineRule="auto"/>
              <w:ind w:left="109"/>
              <w:rPr>
                <w:rFonts w:ascii="仿宋" w:eastAsia="仿宋" w:hAnsi="仿宋" w:cs="仿宋"/>
                <w:sz w:val="24"/>
              </w:rPr>
            </w:pPr>
            <w:r>
              <w:rPr>
                <w:rFonts w:ascii="仿宋" w:eastAsia="仿宋" w:hAnsi="仿宋" w:cs="仿宋" w:hint="eastAsia"/>
                <w:spacing w:val="-1"/>
                <w:sz w:val="24"/>
              </w:rPr>
              <w:t>（4）合同履行期限：</w:t>
            </w:r>
            <w:r w:rsidR="0064319E">
              <w:rPr>
                <w:rFonts w:ascii="仿宋" w:eastAsia="仿宋" w:hAnsi="仿宋" w:cs="仿宋"/>
                <w:spacing w:val="-1"/>
                <w:sz w:val="24"/>
              </w:rPr>
              <w:t>60</w:t>
            </w:r>
            <w:proofErr w:type="gramStart"/>
            <w:r>
              <w:rPr>
                <w:rFonts w:ascii="仿宋" w:eastAsia="仿宋" w:hAnsi="仿宋" w:cs="仿宋" w:hint="eastAsia"/>
                <w:spacing w:val="-1"/>
                <w:sz w:val="24"/>
              </w:rPr>
              <w:t>日历天</w:t>
            </w:r>
            <w:proofErr w:type="gramEnd"/>
          </w:p>
        </w:tc>
      </w:tr>
      <w:tr w:rsidR="00F005DF">
        <w:trPr>
          <w:trHeight w:val="558"/>
        </w:trPr>
        <w:tc>
          <w:tcPr>
            <w:tcW w:w="816" w:type="dxa"/>
          </w:tcPr>
          <w:p w:rsidR="00F005DF" w:rsidRDefault="00081380" w:rsidP="00A9060D">
            <w:pPr>
              <w:pStyle w:val="TableParagraph"/>
              <w:spacing w:before="208" w:line="360" w:lineRule="auto"/>
              <w:ind w:left="10"/>
              <w:jc w:val="center"/>
              <w:rPr>
                <w:rFonts w:ascii="仿宋" w:eastAsia="仿宋" w:hAnsi="仿宋" w:cs="仿宋"/>
                <w:sz w:val="24"/>
              </w:rPr>
            </w:pPr>
            <w:r>
              <w:rPr>
                <w:rFonts w:ascii="仿宋" w:eastAsia="仿宋" w:hAnsi="仿宋" w:cs="仿宋" w:hint="eastAsia"/>
                <w:sz w:val="24"/>
              </w:rPr>
              <w:t>2</w:t>
            </w:r>
          </w:p>
        </w:tc>
        <w:tc>
          <w:tcPr>
            <w:tcW w:w="8185" w:type="dxa"/>
          </w:tcPr>
          <w:p w:rsidR="00F005DF" w:rsidRDefault="00081380" w:rsidP="00A9060D">
            <w:pPr>
              <w:pStyle w:val="TableParagraph"/>
              <w:spacing w:before="184" w:line="360" w:lineRule="auto"/>
              <w:ind w:left="110"/>
              <w:rPr>
                <w:rFonts w:ascii="仿宋" w:eastAsia="仿宋" w:hAnsi="仿宋" w:cs="仿宋"/>
                <w:sz w:val="24"/>
              </w:rPr>
            </w:pPr>
            <w:r>
              <w:rPr>
                <w:rFonts w:ascii="仿宋" w:eastAsia="仿宋" w:hAnsi="仿宋" w:cs="仿宋" w:hint="eastAsia"/>
                <w:b/>
                <w:w w:val="95"/>
                <w:sz w:val="24"/>
              </w:rPr>
              <w:t>履约保证金：</w:t>
            </w:r>
            <w:r>
              <w:rPr>
                <w:rFonts w:ascii="仿宋" w:eastAsia="仿宋" w:hAnsi="仿宋" w:cs="仿宋" w:hint="eastAsia"/>
                <w:spacing w:val="-1"/>
                <w:sz w:val="24"/>
              </w:rPr>
              <w:t>本项目不需要缴纳履约保证金。</w:t>
            </w:r>
          </w:p>
        </w:tc>
      </w:tr>
      <w:tr w:rsidR="00F005DF">
        <w:trPr>
          <w:trHeight w:val="561"/>
        </w:trPr>
        <w:tc>
          <w:tcPr>
            <w:tcW w:w="816" w:type="dxa"/>
          </w:tcPr>
          <w:p w:rsidR="00F005DF" w:rsidRDefault="00081380" w:rsidP="00A9060D">
            <w:pPr>
              <w:pStyle w:val="TableParagraph"/>
              <w:spacing w:before="211" w:line="360" w:lineRule="auto"/>
              <w:ind w:left="10"/>
              <w:jc w:val="center"/>
              <w:rPr>
                <w:rFonts w:ascii="仿宋" w:eastAsia="仿宋" w:hAnsi="仿宋" w:cs="仿宋"/>
                <w:sz w:val="24"/>
              </w:rPr>
            </w:pPr>
            <w:r>
              <w:rPr>
                <w:rFonts w:ascii="仿宋" w:eastAsia="仿宋" w:hAnsi="仿宋" w:cs="仿宋" w:hint="eastAsia"/>
                <w:sz w:val="24"/>
              </w:rPr>
              <w:t>3</w:t>
            </w:r>
          </w:p>
        </w:tc>
        <w:tc>
          <w:tcPr>
            <w:tcW w:w="8185" w:type="dxa"/>
          </w:tcPr>
          <w:p w:rsidR="00F005DF" w:rsidRDefault="00081380" w:rsidP="00A9060D">
            <w:pPr>
              <w:pStyle w:val="TableParagraph"/>
              <w:spacing w:before="184" w:line="360" w:lineRule="auto"/>
              <w:ind w:left="110"/>
              <w:rPr>
                <w:rFonts w:ascii="仿宋" w:eastAsia="仿宋" w:hAnsi="仿宋" w:cs="仿宋"/>
                <w:sz w:val="24"/>
              </w:rPr>
            </w:pPr>
            <w:r>
              <w:rPr>
                <w:rFonts w:ascii="仿宋" w:eastAsia="仿宋" w:hAnsi="仿宋" w:cs="仿宋" w:hint="eastAsia"/>
                <w:b/>
                <w:w w:val="95"/>
                <w:sz w:val="24"/>
              </w:rPr>
              <w:t>响应文件有效期：</w:t>
            </w:r>
            <w:r>
              <w:rPr>
                <w:rFonts w:ascii="仿宋" w:eastAsia="仿宋" w:hAnsi="仿宋" w:cs="仿宋" w:hint="eastAsia"/>
                <w:spacing w:val="-1"/>
                <w:sz w:val="24"/>
              </w:rPr>
              <w:t>供应商提交响应文件截止之日起60天。</w:t>
            </w:r>
          </w:p>
        </w:tc>
      </w:tr>
      <w:tr w:rsidR="00F005DF">
        <w:trPr>
          <w:trHeight w:val="4159"/>
        </w:trPr>
        <w:tc>
          <w:tcPr>
            <w:tcW w:w="816" w:type="dxa"/>
          </w:tcPr>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081380" w:rsidP="00A9060D">
            <w:pPr>
              <w:pStyle w:val="TableParagraph"/>
              <w:spacing w:before="163" w:line="360" w:lineRule="auto"/>
              <w:ind w:left="10"/>
              <w:jc w:val="center"/>
              <w:rPr>
                <w:rFonts w:ascii="仿宋" w:eastAsia="仿宋" w:hAnsi="仿宋" w:cs="仿宋"/>
                <w:sz w:val="24"/>
              </w:rPr>
            </w:pPr>
            <w:r>
              <w:rPr>
                <w:rFonts w:ascii="仿宋" w:eastAsia="仿宋" w:hAnsi="仿宋" w:cs="仿宋" w:hint="eastAsia"/>
                <w:sz w:val="24"/>
              </w:rPr>
              <w:t>4</w:t>
            </w:r>
          </w:p>
        </w:tc>
        <w:tc>
          <w:tcPr>
            <w:tcW w:w="8185" w:type="dxa"/>
          </w:tcPr>
          <w:p w:rsidR="00F005DF" w:rsidRDefault="00081380" w:rsidP="00A9060D">
            <w:pPr>
              <w:pStyle w:val="TableParagraph"/>
              <w:spacing w:before="175" w:line="360" w:lineRule="auto"/>
              <w:ind w:left="110" w:right="93"/>
              <w:jc w:val="both"/>
              <w:rPr>
                <w:rFonts w:ascii="仿宋" w:eastAsia="仿宋" w:hAnsi="仿宋" w:cs="仿宋"/>
                <w:sz w:val="24"/>
              </w:rPr>
            </w:pPr>
            <w:r>
              <w:rPr>
                <w:rFonts w:ascii="仿宋" w:eastAsia="仿宋" w:hAnsi="仿宋" w:cs="仿宋" w:hint="eastAsia"/>
                <w:b/>
                <w:spacing w:val="-4"/>
                <w:sz w:val="24"/>
              </w:rPr>
              <w:t>响应文件份数、密封及标记：</w:t>
            </w:r>
            <w:r>
              <w:rPr>
                <w:rFonts w:ascii="仿宋" w:eastAsia="仿宋" w:hAnsi="仿宋" w:cs="仿宋" w:hint="eastAsia"/>
                <w:spacing w:val="-4"/>
                <w:sz w:val="24"/>
              </w:rPr>
              <w:t>1、正本</w:t>
            </w:r>
            <w:r>
              <w:rPr>
                <w:rFonts w:ascii="仿宋" w:eastAsia="仿宋" w:hAnsi="仿宋" w:cs="仿宋" w:hint="eastAsia"/>
                <w:spacing w:val="-4"/>
                <w:sz w:val="24"/>
                <w:u w:val="single"/>
              </w:rPr>
              <w:t>壹</w:t>
            </w:r>
            <w:r>
              <w:rPr>
                <w:rFonts w:ascii="仿宋" w:eastAsia="仿宋" w:hAnsi="仿宋" w:cs="仿宋" w:hint="eastAsia"/>
                <w:spacing w:val="-4"/>
                <w:sz w:val="24"/>
              </w:rPr>
              <w:t>份，副本</w:t>
            </w:r>
            <w:r>
              <w:rPr>
                <w:rFonts w:ascii="仿宋" w:eastAsia="仿宋" w:hAnsi="仿宋" w:cs="仿宋" w:hint="eastAsia"/>
                <w:spacing w:val="-4"/>
                <w:sz w:val="24"/>
                <w:u w:val="single"/>
              </w:rPr>
              <w:t>贰</w:t>
            </w:r>
            <w:r>
              <w:rPr>
                <w:rFonts w:ascii="仿宋" w:eastAsia="仿宋" w:hAnsi="仿宋" w:cs="仿宋" w:hint="eastAsia"/>
                <w:spacing w:val="-4"/>
                <w:sz w:val="24"/>
              </w:rPr>
              <w:t>份，应使用不能擦去的墨</w:t>
            </w:r>
            <w:r>
              <w:rPr>
                <w:rFonts w:ascii="仿宋" w:eastAsia="仿宋" w:hAnsi="仿宋" w:cs="仿宋" w:hint="eastAsia"/>
                <w:spacing w:val="-2"/>
                <w:sz w:val="24"/>
              </w:rPr>
              <w:t>水书写或打印，并明确标明“正本”、“副本”。响应文件正本和副本具有同等效力，正本与副本如有不一致之处，以正本为准。正副本需单独装订成册，正副本密封在一个包装袋里，封套应保证其密封性并应加盖投标单位公章作骑缝章。</w:t>
            </w:r>
          </w:p>
          <w:p w:rsidR="00F005DF" w:rsidRDefault="00081380" w:rsidP="00A9060D">
            <w:pPr>
              <w:pStyle w:val="TableParagraph"/>
              <w:spacing w:before="1" w:line="360" w:lineRule="auto"/>
              <w:ind w:left="110" w:right="-29"/>
              <w:rPr>
                <w:rFonts w:ascii="仿宋" w:eastAsia="仿宋" w:hAnsi="仿宋" w:cs="仿宋"/>
                <w:sz w:val="24"/>
              </w:rPr>
            </w:pPr>
            <w:r>
              <w:rPr>
                <w:rFonts w:ascii="仿宋" w:eastAsia="仿宋" w:hAnsi="仿宋" w:cs="仿宋" w:hint="eastAsia"/>
                <w:spacing w:val="-2"/>
                <w:sz w:val="24"/>
              </w:rPr>
              <w:t>2</w:t>
            </w:r>
            <w:r>
              <w:rPr>
                <w:rFonts w:ascii="仿宋" w:eastAsia="仿宋" w:hAnsi="仿宋" w:cs="仿宋" w:hint="eastAsia"/>
                <w:spacing w:val="-18"/>
                <w:sz w:val="24"/>
              </w:rPr>
              <w:t>、响应文件未按上述规定密封者，采购代理机构对误投或过早启封概不负责。</w:t>
            </w:r>
            <w:r>
              <w:rPr>
                <w:rFonts w:ascii="仿宋" w:eastAsia="仿宋" w:hAnsi="仿宋" w:cs="仿宋" w:hint="eastAsia"/>
                <w:spacing w:val="-2"/>
                <w:sz w:val="24"/>
              </w:rPr>
              <w:t>对未按规定密封造成提前开封或未密封的响应文件，采购代理机构将予以拒</w:t>
            </w:r>
          </w:p>
          <w:p w:rsidR="00F005DF" w:rsidRDefault="00081380" w:rsidP="00A9060D">
            <w:pPr>
              <w:pStyle w:val="TableParagraph"/>
              <w:spacing w:before="2" w:line="360" w:lineRule="auto"/>
              <w:ind w:left="110"/>
              <w:rPr>
                <w:rFonts w:ascii="仿宋" w:eastAsia="仿宋" w:hAnsi="仿宋" w:cs="仿宋"/>
                <w:sz w:val="24"/>
              </w:rPr>
            </w:pPr>
            <w:r>
              <w:rPr>
                <w:rFonts w:ascii="仿宋" w:eastAsia="仿宋" w:hAnsi="仿宋" w:cs="仿宋" w:hint="eastAsia"/>
                <w:spacing w:val="-2"/>
                <w:sz w:val="24"/>
              </w:rPr>
              <w:t>绝，并退回投标人。</w:t>
            </w:r>
          </w:p>
        </w:tc>
      </w:tr>
      <w:tr w:rsidR="00F005DF">
        <w:trPr>
          <w:trHeight w:val="999"/>
        </w:trPr>
        <w:tc>
          <w:tcPr>
            <w:tcW w:w="816" w:type="dxa"/>
          </w:tcPr>
          <w:p w:rsidR="00F005DF" w:rsidRDefault="00F005DF" w:rsidP="00A9060D">
            <w:pPr>
              <w:pStyle w:val="TableParagraph"/>
              <w:spacing w:line="360" w:lineRule="auto"/>
              <w:rPr>
                <w:rFonts w:ascii="仿宋" w:eastAsia="仿宋" w:hAnsi="仿宋" w:cs="仿宋"/>
                <w:b/>
                <w:sz w:val="24"/>
              </w:rPr>
            </w:pPr>
          </w:p>
          <w:p w:rsidR="00F005DF" w:rsidRDefault="00081380" w:rsidP="00A9060D">
            <w:pPr>
              <w:pStyle w:val="TableParagraph"/>
              <w:spacing w:before="207" w:line="360" w:lineRule="auto"/>
              <w:jc w:val="center"/>
              <w:rPr>
                <w:rFonts w:ascii="仿宋" w:eastAsia="仿宋" w:hAnsi="仿宋" w:cs="仿宋"/>
                <w:sz w:val="24"/>
              </w:rPr>
            </w:pPr>
            <w:r>
              <w:rPr>
                <w:rFonts w:ascii="仿宋" w:eastAsia="仿宋" w:hAnsi="仿宋" w:cs="仿宋" w:hint="eastAsia"/>
                <w:sz w:val="24"/>
              </w:rPr>
              <w:t>5</w:t>
            </w:r>
          </w:p>
        </w:tc>
        <w:tc>
          <w:tcPr>
            <w:tcW w:w="8185" w:type="dxa"/>
          </w:tcPr>
          <w:p w:rsidR="00F005DF" w:rsidRDefault="00081380" w:rsidP="00A9060D">
            <w:pPr>
              <w:pStyle w:val="TableParagraph"/>
              <w:spacing w:before="146" w:line="360" w:lineRule="auto"/>
              <w:ind w:left="110" w:right="93"/>
              <w:rPr>
                <w:rFonts w:ascii="仿宋" w:eastAsia="仿宋" w:hAnsi="仿宋" w:cs="仿宋"/>
                <w:b/>
                <w:sz w:val="24"/>
              </w:rPr>
            </w:pPr>
            <w:r>
              <w:rPr>
                <w:rFonts w:ascii="仿宋" w:eastAsia="仿宋" w:hAnsi="仿宋" w:cs="仿宋" w:hint="eastAsia"/>
                <w:spacing w:val="-2"/>
                <w:sz w:val="24"/>
              </w:rPr>
              <w:t>开标时需携带资料：（1）响应文件；（2）法人代表身份证（或被授权人身份证）原件；（3）法人代表身份证明书或法人授权委托书原件</w:t>
            </w:r>
          </w:p>
        </w:tc>
      </w:tr>
      <w:tr w:rsidR="00F005DF">
        <w:trPr>
          <w:trHeight w:val="515"/>
        </w:trPr>
        <w:tc>
          <w:tcPr>
            <w:tcW w:w="816" w:type="dxa"/>
          </w:tcPr>
          <w:p w:rsidR="00F005DF" w:rsidRDefault="00081380" w:rsidP="00A9060D">
            <w:pPr>
              <w:pStyle w:val="TableParagraph"/>
              <w:spacing w:before="136" w:line="360" w:lineRule="auto"/>
              <w:ind w:left="10"/>
              <w:jc w:val="center"/>
              <w:rPr>
                <w:rFonts w:ascii="仿宋" w:eastAsia="仿宋" w:hAnsi="仿宋" w:cs="仿宋"/>
                <w:sz w:val="24"/>
              </w:rPr>
            </w:pPr>
            <w:r>
              <w:rPr>
                <w:rFonts w:ascii="仿宋" w:eastAsia="仿宋" w:hAnsi="仿宋" w:cs="仿宋" w:hint="eastAsia"/>
                <w:sz w:val="24"/>
              </w:rPr>
              <w:t>6</w:t>
            </w:r>
          </w:p>
        </w:tc>
        <w:tc>
          <w:tcPr>
            <w:tcW w:w="8185" w:type="dxa"/>
          </w:tcPr>
          <w:p w:rsidR="00F005DF" w:rsidRDefault="00081380" w:rsidP="00A9060D">
            <w:pPr>
              <w:pStyle w:val="TableParagraph"/>
              <w:spacing w:before="136" w:line="360" w:lineRule="auto"/>
              <w:ind w:left="110"/>
              <w:rPr>
                <w:rFonts w:ascii="仿宋" w:eastAsia="仿宋" w:hAnsi="仿宋" w:cs="仿宋"/>
                <w:sz w:val="24"/>
              </w:rPr>
            </w:pPr>
            <w:r>
              <w:rPr>
                <w:rFonts w:ascii="仿宋" w:eastAsia="仿宋" w:hAnsi="仿宋" w:cs="仿宋" w:hint="eastAsia"/>
                <w:b/>
                <w:w w:val="95"/>
                <w:sz w:val="24"/>
              </w:rPr>
              <w:t>成交原则</w:t>
            </w:r>
            <w:r>
              <w:rPr>
                <w:rFonts w:ascii="仿宋" w:eastAsia="仿宋" w:hAnsi="仿宋" w:cs="仿宋" w:hint="eastAsia"/>
                <w:w w:val="95"/>
                <w:sz w:val="24"/>
              </w:rPr>
              <w:t>：</w:t>
            </w:r>
            <w:r>
              <w:rPr>
                <w:rFonts w:ascii="仿宋" w:eastAsia="仿宋" w:hAnsi="仿宋" w:cs="仿宋" w:hint="eastAsia"/>
                <w:spacing w:val="-1"/>
                <w:sz w:val="24"/>
              </w:rPr>
              <w:t>综合评分法。以得分最高的供应商为第一成交候选人。</w:t>
            </w:r>
          </w:p>
        </w:tc>
      </w:tr>
      <w:tr w:rsidR="00F005DF">
        <w:trPr>
          <w:trHeight w:val="1201"/>
        </w:trPr>
        <w:tc>
          <w:tcPr>
            <w:tcW w:w="816" w:type="dxa"/>
          </w:tcPr>
          <w:p w:rsidR="00F005DF" w:rsidRDefault="00F005DF" w:rsidP="00A9060D">
            <w:pPr>
              <w:pStyle w:val="TableParagraph"/>
              <w:spacing w:line="360" w:lineRule="auto"/>
              <w:rPr>
                <w:rFonts w:ascii="仿宋" w:eastAsia="仿宋" w:hAnsi="仿宋" w:cs="仿宋"/>
                <w:b/>
                <w:sz w:val="24"/>
              </w:rPr>
            </w:pPr>
          </w:p>
          <w:p w:rsidR="00F005DF" w:rsidRDefault="00081380" w:rsidP="00A9060D">
            <w:pPr>
              <w:pStyle w:val="TableParagraph"/>
              <w:spacing w:before="172" w:line="360" w:lineRule="auto"/>
              <w:ind w:left="10"/>
              <w:jc w:val="center"/>
              <w:rPr>
                <w:rFonts w:ascii="仿宋" w:eastAsia="仿宋" w:hAnsi="仿宋" w:cs="仿宋"/>
                <w:sz w:val="24"/>
              </w:rPr>
            </w:pPr>
            <w:r>
              <w:rPr>
                <w:rFonts w:ascii="仿宋" w:eastAsia="仿宋" w:hAnsi="仿宋" w:cs="仿宋" w:hint="eastAsia"/>
                <w:sz w:val="24"/>
              </w:rPr>
              <w:t>7</w:t>
            </w:r>
          </w:p>
        </w:tc>
        <w:tc>
          <w:tcPr>
            <w:tcW w:w="8185" w:type="dxa"/>
          </w:tcPr>
          <w:p w:rsidR="00F005DF" w:rsidRDefault="00081380" w:rsidP="00A9060D">
            <w:pPr>
              <w:pStyle w:val="TableParagraph"/>
              <w:spacing w:before="79" w:line="360" w:lineRule="auto"/>
              <w:ind w:left="110"/>
              <w:rPr>
                <w:rFonts w:ascii="仿宋" w:eastAsia="仿宋" w:hAnsi="仿宋" w:cs="仿宋"/>
                <w:sz w:val="24"/>
              </w:rPr>
            </w:pPr>
            <w:r>
              <w:rPr>
                <w:rFonts w:ascii="仿宋" w:eastAsia="仿宋" w:hAnsi="仿宋" w:cs="仿宋" w:hint="eastAsia"/>
                <w:spacing w:val="-1"/>
                <w:sz w:val="24"/>
              </w:rPr>
              <w:t>费用：不管报价结果如何，供应商均应承担自己报价所需一切费用。</w:t>
            </w:r>
          </w:p>
          <w:p w:rsidR="00F005DF" w:rsidRDefault="00081380" w:rsidP="00A9060D">
            <w:pPr>
              <w:pStyle w:val="TableParagraph"/>
              <w:spacing w:before="79" w:line="360" w:lineRule="auto"/>
              <w:ind w:right="94"/>
              <w:rPr>
                <w:rFonts w:ascii="仿宋" w:eastAsia="仿宋" w:hAnsi="仿宋" w:cs="仿宋"/>
                <w:b/>
                <w:sz w:val="24"/>
              </w:rPr>
            </w:pPr>
            <w:r>
              <w:rPr>
                <w:rFonts w:ascii="仿宋" w:eastAsia="仿宋" w:hAnsi="仿宋" w:cs="仿宋" w:hint="eastAsia"/>
                <w:b/>
                <w:w w:val="95"/>
                <w:sz w:val="24"/>
              </w:rPr>
              <w:t>中标服务费：按中华人民共和国国家发展计划委员会计价格[2002]1980号文件和</w:t>
            </w:r>
            <w:proofErr w:type="gramStart"/>
            <w:r>
              <w:rPr>
                <w:rFonts w:ascii="仿宋" w:eastAsia="仿宋" w:hAnsi="仿宋" w:cs="仿宋" w:hint="eastAsia"/>
                <w:b/>
                <w:w w:val="95"/>
                <w:sz w:val="24"/>
              </w:rPr>
              <w:t>苏价服【2014】</w:t>
            </w:r>
            <w:proofErr w:type="gramEnd"/>
            <w:r>
              <w:rPr>
                <w:rFonts w:ascii="仿宋" w:eastAsia="仿宋" w:hAnsi="仿宋" w:cs="仿宋" w:hint="eastAsia"/>
                <w:b/>
                <w:w w:val="95"/>
                <w:sz w:val="24"/>
              </w:rPr>
              <w:t>383号文件的基准费率计取。中标服务费</w:t>
            </w:r>
            <w:proofErr w:type="gramStart"/>
            <w:r>
              <w:rPr>
                <w:rFonts w:ascii="仿宋" w:eastAsia="仿宋" w:hAnsi="仿宋" w:cs="仿宋" w:hint="eastAsia"/>
                <w:b/>
                <w:w w:val="95"/>
                <w:sz w:val="24"/>
              </w:rPr>
              <w:t>由成交</w:t>
            </w:r>
            <w:proofErr w:type="gramEnd"/>
            <w:r>
              <w:rPr>
                <w:rFonts w:ascii="仿宋" w:eastAsia="仿宋" w:hAnsi="仿宋" w:cs="仿宋" w:hint="eastAsia"/>
                <w:b/>
                <w:spacing w:val="-10"/>
                <w:w w:val="95"/>
                <w:sz w:val="24"/>
              </w:rPr>
              <w:t>供</w:t>
            </w:r>
            <w:r>
              <w:rPr>
                <w:rFonts w:ascii="仿宋" w:eastAsia="仿宋" w:hAnsi="仿宋" w:cs="仿宋" w:hint="eastAsia"/>
                <w:b/>
                <w:spacing w:val="-1"/>
                <w:w w:val="99"/>
                <w:sz w:val="24"/>
              </w:rPr>
              <w:t>应商在领取成交通知书前向采购代理机构一次性付清。本项目还涉及税费、管理费等相关为完成本次项目采购的费用</w:t>
            </w:r>
            <w:proofErr w:type="gramStart"/>
            <w:r>
              <w:rPr>
                <w:rFonts w:ascii="仿宋" w:eastAsia="仿宋" w:hAnsi="仿宋" w:cs="仿宋" w:hint="eastAsia"/>
                <w:b/>
                <w:spacing w:val="-1"/>
                <w:w w:val="99"/>
                <w:sz w:val="24"/>
              </w:rPr>
              <w:t>由成交</w:t>
            </w:r>
            <w:proofErr w:type="gramEnd"/>
            <w:r>
              <w:rPr>
                <w:rFonts w:ascii="仿宋" w:eastAsia="仿宋" w:hAnsi="仿宋" w:cs="仿宋" w:hint="eastAsia"/>
                <w:b/>
                <w:spacing w:val="-1"/>
                <w:w w:val="99"/>
                <w:sz w:val="24"/>
              </w:rPr>
              <w:t>供应商支付。以上费用并不</w:t>
            </w:r>
            <w:r>
              <w:rPr>
                <w:rFonts w:ascii="仿宋" w:eastAsia="仿宋" w:hAnsi="仿宋" w:cs="仿宋" w:hint="eastAsia"/>
                <w:b/>
                <w:w w:val="95"/>
                <w:sz w:val="24"/>
              </w:rPr>
              <w:t>单独列项，请在投</w:t>
            </w:r>
            <w:r>
              <w:rPr>
                <w:rFonts w:ascii="仿宋" w:eastAsia="仿宋" w:hAnsi="仿宋" w:cs="仿宋" w:hint="eastAsia"/>
                <w:b/>
                <w:w w:val="95"/>
                <w:sz w:val="24"/>
              </w:rPr>
              <w:lastRenderedPageBreak/>
              <w:t>标报价中综合考</w:t>
            </w:r>
            <w:r>
              <w:rPr>
                <w:rFonts w:ascii="仿宋" w:eastAsia="仿宋" w:hAnsi="仿宋" w:cs="仿宋" w:hint="eastAsia"/>
                <w:b/>
                <w:spacing w:val="-5"/>
                <w:w w:val="95"/>
                <w:sz w:val="24"/>
              </w:rPr>
              <w:t>虑。</w:t>
            </w:r>
          </w:p>
        </w:tc>
      </w:tr>
    </w:tbl>
    <w:p w:rsidR="00F005DF" w:rsidRDefault="00F005DF" w:rsidP="00A9060D">
      <w:pPr>
        <w:spacing w:line="360" w:lineRule="auto"/>
        <w:rPr>
          <w:rFonts w:ascii="仿宋" w:eastAsia="仿宋" w:hAnsi="仿宋" w:cs="仿宋"/>
          <w:sz w:val="24"/>
        </w:rPr>
        <w:sectPr w:rsidR="00F005DF">
          <w:pgSz w:w="11910" w:h="16840"/>
          <w:pgMar w:top="1480" w:right="320" w:bottom="870" w:left="120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8185"/>
      </w:tblGrid>
      <w:tr w:rsidR="00F005DF">
        <w:trPr>
          <w:trHeight w:val="441"/>
        </w:trPr>
        <w:tc>
          <w:tcPr>
            <w:tcW w:w="816" w:type="dxa"/>
          </w:tcPr>
          <w:p w:rsidR="00F005DF" w:rsidRDefault="00081380" w:rsidP="00A9060D">
            <w:pPr>
              <w:pStyle w:val="TableParagraph"/>
              <w:spacing w:before="98" w:line="360" w:lineRule="auto"/>
              <w:ind w:right="335"/>
              <w:jc w:val="right"/>
              <w:rPr>
                <w:rFonts w:ascii="仿宋" w:eastAsia="仿宋" w:hAnsi="仿宋" w:cs="仿宋"/>
                <w:sz w:val="24"/>
              </w:rPr>
            </w:pPr>
            <w:r>
              <w:rPr>
                <w:rFonts w:ascii="仿宋" w:eastAsia="仿宋" w:hAnsi="仿宋" w:cs="仿宋" w:hint="eastAsia"/>
                <w:sz w:val="24"/>
              </w:rPr>
              <w:lastRenderedPageBreak/>
              <w:t>8</w:t>
            </w:r>
          </w:p>
        </w:tc>
        <w:tc>
          <w:tcPr>
            <w:tcW w:w="8185" w:type="dxa"/>
          </w:tcPr>
          <w:p w:rsidR="00F005DF" w:rsidRDefault="00081380" w:rsidP="00A9060D">
            <w:pPr>
              <w:pStyle w:val="TableParagraph"/>
              <w:spacing w:before="110" w:line="360" w:lineRule="auto"/>
              <w:ind w:left="110"/>
              <w:rPr>
                <w:rFonts w:ascii="仿宋" w:eastAsia="仿宋" w:hAnsi="仿宋" w:cs="仿宋"/>
                <w:sz w:val="24"/>
              </w:rPr>
            </w:pPr>
            <w:r>
              <w:rPr>
                <w:rFonts w:ascii="仿宋" w:eastAsia="仿宋" w:hAnsi="仿宋" w:cs="仿宋" w:hint="eastAsia"/>
                <w:sz w:val="24"/>
              </w:rPr>
              <w:t>本项目最高限价人民币：</w:t>
            </w:r>
            <w:r w:rsidR="0064319E" w:rsidRPr="0064319E">
              <w:rPr>
                <w:rFonts w:ascii="仿宋" w:eastAsia="仿宋" w:hAnsi="仿宋" w:cs="仿宋"/>
                <w:b/>
                <w:bCs/>
                <w:spacing w:val="-2"/>
                <w:sz w:val="24"/>
              </w:rPr>
              <w:t>87.071862</w:t>
            </w:r>
            <w:r>
              <w:rPr>
                <w:rFonts w:ascii="仿宋" w:eastAsia="仿宋" w:hAnsi="仿宋" w:cs="仿宋" w:hint="eastAsia"/>
                <w:b/>
                <w:bCs/>
                <w:spacing w:val="-2"/>
                <w:sz w:val="24"/>
              </w:rPr>
              <w:t>万</w:t>
            </w:r>
            <w:r>
              <w:rPr>
                <w:rFonts w:ascii="仿宋" w:eastAsia="仿宋" w:hAnsi="仿宋" w:cs="仿宋" w:hint="eastAsia"/>
                <w:b/>
                <w:spacing w:val="-1"/>
                <w:w w:val="99"/>
                <w:sz w:val="24"/>
              </w:rPr>
              <w:t>元</w:t>
            </w:r>
            <w:r>
              <w:rPr>
                <w:rFonts w:ascii="仿宋" w:eastAsia="仿宋" w:hAnsi="仿宋" w:cs="仿宋" w:hint="eastAsia"/>
                <w:spacing w:val="-9"/>
                <w:sz w:val="24"/>
              </w:rPr>
              <w:t>。超过此限价</w:t>
            </w:r>
            <w:proofErr w:type="gramStart"/>
            <w:r>
              <w:rPr>
                <w:rFonts w:ascii="仿宋" w:eastAsia="仿宋" w:hAnsi="仿宋" w:cs="仿宋" w:hint="eastAsia"/>
                <w:spacing w:val="-9"/>
                <w:sz w:val="24"/>
              </w:rPr>
              <w:t>做废</w:t>
            </w:r>
            <w:proofErr w:type="gramEnd"/>
            <w:r>
              <w:rPr>
                <w:rFonts w:ascii="仿宋" w:eastAsia="仿宋" w:hAnsi="仿宋" w:cs="仿宋" w:hint="eastAsia"/>
                <w:spacing w:val="-9"/>
                <w:sz w:val="24"/>
              </w:rPr>
              <w:t>标处理。</w:t>
            </w:r>
          </w:p>
        </w:tc>
      </w:tr>
      <w:tr w:rsidR="00F005DF">
        <w:trPr>
          <w:trHeight w:val="645"/>
        </w:trPr>
        <w:tc>
          <w:tcPr>
            <w:tcW w:w="816" w:type="dxa"/>
          </w:tcPr>
          <w:p w:rsidR="00F005DF" w:rsidRDefault="00081380" w:rsidP="00A9060D">
            <w:pPr>
              <w:pStyle w:val="TableParagraph"/>
              <w:spacing w:before="199" w:line="360" w:lineRule="auto"/>
              <w:ind w:right="335"/>
              <w:jc w:val="right"/>
              <w:rPr>
                <w:rFonts w:ascii="仿宋" w:eastAsia="仿宋" w:hAnsi="仿宋" w:cs="仿宋"/>
                <w:sz w:val="24"/>
              </w:rPr>
            </w:pPr>
            <w:r>
              <w:rPr>
                <w:rFonts w:ascii="仿宋" w:eastAsia="仿宋" w:hAnsi="仿宋" w:cs="仿宋" w:hint="eastAsia"/>
                <w:sz w:val="24"/>
              </w:rPr>
              <w:t>9</w:t>
            </w:r>
          </w:p>
        </w:tc>
        <w:tc>
          <w:tcPr>
            <w:tcW w:w="8185" w:type="dxa"/>
          </w:tcPr>
          <w:p w:rsidR="00F005DF" w:rsidRDefault="00F005DF" w:rsidP="00A9060D">
            <w:pPr>
              <w:pStyle w:val="TableParagraph"/>
              <w:spacing w:line="360" w:lineRule="auto"/>
              <w:rPr>
                <w:rFonts w:ascii="仿宋" w:eastAsia="仿宋" w:hAnsi="仿宋" w:cs="仿宋"/>
                <w:b/>
                <w:sz w:val="17"/>
              </w:rPr>
            </w:pPr>
          </w:p>
          <w:p w:rsidR="00F005DF" w:rsidRDefault="00081380" w:rsidP="00A9060D">
            <w:pPr>
              <w:pStyle w:val="TableParagraph"/>
              <w:spacing w:line="360" w:lineRule="auto"/>
              <w:ind w:left="110"/>
              <w:rPr>
                <w:rFonts w:ascii="仿宋" w:eastAsia="仿宋" w:hAnsi="仿宋" w:cs="仿宋"/>
                <w:sz w:val="24"/>
              </w:rPr>
            </w:pPr>
            <w:r>
              <w:rPr>
                <w:rFonts w:ascii="仿宋" w:eastAsia="仿宋" w:hAnsi="仿宋" w:cs="仿宋" w:hint="eastAsia"/>
                <w:b/>
                <w:w w:val="95"/>
                <w:sz w:val="24"/>
              </w:rPr>
              <w:t>现场勘察：</w:t>
            </w:r>
            <w:r>
              <w:rPr>
                <w:rFonts w:ascii="仿宋" w:eastAsia="仿宋" w:hAnsi="仿宋" w:cs="仿宋" w:hint="eastAsia"/>
                <w:sz w:val="24"/>
              </w:rPr>
              <w:t>供应商自行勘察现场</w:t>
            </w:r>
          </w:p>
        </w:tc>
      </w:tr>
      <w:tr w:rsidR="00F005DF">
        <w:trPr>
          <w:trHeight w:val="10242"/>
        </w:trPr>
        <w:tc>
          <w:tcPr>
            <w:tcW w:w="816" w:type="dxa"/>
          </w:tcPr>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line="360" w:lineRule="auto"/>
              <w:rPr>
                <w:rFonts w:ascii="仿宋" w:eastAsia="仿宋" w:hAnsi="仿宋" w:cs="仿宋"/>
                <w:b/>
                <w:sz w:val="30"/>
              </w:rPr>
            </w:pPr>
          </w:p>
          <w:p w:rsidR="00F005DF" w:rsidRDefault="00081380" w:rsidP="00A9060D">
            <w:pPr>
              <w:pStyle w:val="TableParagraph"/>
              <w:spacing w:line="360" w:lineRule="auto"/>
              <w:ind w:right="275"/>
              <w:jc w:val="right"/>
              <w:rPr>
                <w:rFonts w:ascii="仿宋" w:eastAsia="仿宋" w:hAnsi="仿宋" w:cs="仿宋"/>
                <w:sz w:val="24"/>
              </w:rPr>
            </w:pPr>
            <w:r>
              <w:rPr>
                <w:rFonts w:ascii="仿宋" w:eastAsia="仿宋" w:hAnsi="仿宋" w:cs="仿宋" w:hint="eastAsia"/>
                <w:spacing w:val="-5"/>
                <w:sz w:val="24"/>
              </w:rPr>
              <w:t>10</w:t>
            </w:r>
          </w:p>
        </w:tc>
        <w:tc>
          <w:tcPr>
            <w:tcW w:w="8185" w:type="dxa"/>
          </w:tcPr>
          <w:p w:rsidR="00F005DF" w:rsidRDefault="00081380" w:rsidP="00A9060D">
            <w:pPr>
              <w:pStyle w:val="TableParagraph"/>
              <w:spacing w:before="110" w:line="360" w:lineRule="auto"/>
              <w:ind w:left="110" w:right="92"/>
              <w:jc w:val="both"/>
              <w:rPr>
                <w:rFonts w:ascii="仿宋" w:eastAsia="仿宋" w:hAnsi="仿宋" w:cs="仿宋"/>
                <w:sz w:val="24"/>
              </w:rPr>
            </w:pPr>
            <w:r>
              <w:rPr>
                <w:rFonts w:ascii="仿宋" w:eastAsia="仿宋" w:hAnsi="仿宋" w:cs="仿宋" w:hint="eastAsia"/>
                <w:b/>
                <w:spacing w:val="-4"/>
                <w:sz w:val="24"/>
              </w:rPr>
              <w:t>信用承诺制：</w:t>
            </w:r>
            <w:r>
              <w:rPr>
                <w:rFonts w:ascii="仿宋" w:eastAsia="仿宋" w:hAnsi="仿宋" w:cs="仿宋" w:hint="eastAsia"/>
                <w:spacing w:val="-4"/>
                <w:sz w:val="24"/>
              </w:rPr>
              <w:t>1、根据《关于在政府采购活动中推行信用承诺制的通知》（</w:t>
            </w:r>
            <w:proofErr w:type="gramStart"/>
            <w:r>
              <w:rPr>
                <w:rFonts w:ascii="仿宋" w:eastAsia="仿宋" w:hAnsi="仿宋" w:cs="仿宋" w:hint="eastAsia"/>
                <w:spacing w:val="-4"/>
                <w:sz w:val="24"/>
              </w:rPr>
              <w:t>宁</w:t>
            </w:r>
            <w:r>
              <w:rPr>
                <w:rFonts w:ascii="仿宋" w:eastAsia="仿宋" w:hAnsi="仿宋" w:cs="仿宋" w:hint="eastAsia"/>
                <w:spacing w:val="-2"/>
                <w:sz w:val="24"/>
              </w:rPr>
              <w:t>财购通</w:t>
            </w:r>
            <w:proofErr w:type="gramEnd"/>
            <w:r>
              <w:rPr>
                <w:rFonts w:ascii="仿宋" w:eastAsia="仿宋" w:hAnsi="仿宋" w:cs="仿宋" w:hint="eastAsia"/>
                <w:spacing w:val="-2"/>
                <w:sz w:val="24"/>
              </w:rPr>
              <w:t>[2021]5</w:t>
            </w:r>
            <w:r>
              <w:rPr>
                <w:rFonts w:ascii="仿宋" w:eastAsia="仿宋" w:hAnsi="仿宋" w:cs="仿宋" w:hint="eastAsia"/>
                <w:spacing w:val="-15"/>
                <w:sz w:val="24"/>
              </w:rPr>
              <w:t>号</w:t>
            </w:r>
            <w:r>
              <w:rPr>
                <w:rFonts w:ascii="仿宋" w:eastAsia="仿宋" w:hAnsi="仿宋" w:cs="仿宋" w:hint="eastAsia"/>
                <w:spacing w:val="-2"/>
                <w:sz w:val="24"/>
              </w:rPr>
              <w:t>）</w:t>
            </w:r>
            <w:r>
              <w:rPr>
                <w:rFonts w:ascii="仿宋" w:eastAsia="仿宋" w:hAnsi="仿宋" w:cs="仿宋" w:hint="eastAsia"/>
                <w:spacing w:val="-3"/>
                <w:sz w:val="24"/>
              </w:rPr>
              <w:t>的规定，本项目磋商公告“二、申请人的资格要求”中</w:t>
            </w:r>
            <w:r>
              <w:rPr>
                <w:rFonts w:ascii="仿宋" w:eastAsia="仿宋" w:hAnsi="仿宋" w:cs="仿宋" w:hint="eastAsia"/>
                <w:sz w:val="24"/>
              </w:rPr>
              <w:t>1.满足《中华人民共和国政府采购法》第二十二条规定和4.（3）</w:t>
            </w:r>
            <w:proofErr w:type="gramStart"/>
            <w:r>
              <w:rPr>
                <w:rFonts w:ascii="仿宋" w:eastAsia="仿宋" w:hAnsi="仿宋" w:cs="仿宋" w:hint="eastAsia"/>
                <w:sz w:val="24"/>
              </w:rPr>
              <w:t>条涉及</w:t>
            </w:r>
            <w:proofErr w:type="gramEnd"/>
            <w:r>
              <w:rPr>
                <w:rFonts w:ascii="仿宋" w:eastAsia="仿宋" w:hAnsi="仿宋" w:cs="仿宋" w:hint="eastAsia"/>
                <w:sz w:val="24"/>
              </w:rPr>
              <w:t>的</w:t>
            </w:r>
            <w:r>
              <w:rPr>
                <w:rFonts w:ascii="仿宋" w:eastAsia="仿宋" w:hAnsi="仿宋" w:cs="仿宋" w:hint="eastAsia"/>
                <w:spacing w:val="-2"/>
                <w:sz w:val="24"/>
              </w:rPr>
              <w:t>证明材料，供应商可以在响应文件中递交相应证明材料，也可以仅在响应文件中提供“南京市政府采购供应商信用记录表暨信用承诺书”替代上述相应证明材料。</w:t>
            </w:r>
          </w:p>
          <w:p w:rsidR="00F005DF" w:rsidRDefault="00081380" w:rsidP="00A9060D">
            <w:pPr>
              <w:pStyle w:val="TableParagraph"/>
              <w:spacing w:before="2" w:line="360" w:lineRule="auto"/>
              <w:ind w:left="110" w:right="-29" w:firstLine="480"/>
              <w:rPr>
                <w:rFonts w:ascii="仿宋" w:eastAsia="仿宋" w:hAnsi="仿宋" w:cs="仿宋"/>
                <w:sz w:val="24"/>
              </w:rPr>
            </w:pPr>
            <w:r>
              <w:rPr>
                <w:rFonts w:ascii="仿宋" w:eastAsia="仿宋" w:hAnsi="仿宋" w:cs="仿宋" w:hint="eastAsia"/>
                <w:sz w:val="24"/>
              </w:rPr>
              <w:t>供应商仅提供信用承诺书而未提供“二、申请人的资格要求”中1.满足《中华人民共和国政府采购法》第二十二条规定和</w:t>
            </w:r>
            <w:r>
              <w:rPr>
                <w:rFonts w:ascii="仿宋" w:eastAsia="仿宋" w:hAnsi="仿宋" w:cs="仿宋" w:hint="eastAsia"/>
                <w:spacing w:val="-3"/>
                <w:sz w:val="24"/>
              </w:rPr>
              <w:t>4</w:t>
            </w:r>
            <w:r>
              <w:rPr>
                <w:rFonts w:ascii="仿宋" w:eastAsia="仿宋" w:hAnsi="仿宋" w:cs="仿宋" w:hint="eastAsia"/>
                <w:spacing w:val="2"/>
                <w:sz w:val="24"/>
              </w:rPr>
              <w:t>.（</w:t>
            </w:r>
            <w:r>
              <w:rPr>
                <w:rFonts w:ascii="仿宋" w:eastAsia="仿宋" w:hAnsi="仿宋" w:cs="仿宋" w:hint="eastAsia"/>
                <w:sz w:val="24"/>
              </w:rPr>
              <w:t>3</w:t>
            </w:r>
            <w:r>
              <w:rPr>
                <w:rFonts w:ascii="仿宋" w:eastAsia="仿宋" w:hAnsi="仿宋" w:cs="仿宋" w:hint="eastAsia"/>
                <w:spacing w:val="2"/>
                <w:sz w:val="24"/>
              </w:rPr>
              <w:t>）</w:t>
            </w:r>
            <w:proofErr w:type="gramStart"/>
            <w:r>
              <w:rPr>
                <w:rFonts w:ascii="仿宋" w:eastAsia="仿宋" w:hAnsi="仿宋" w:cs="仿宋" w:hint="eastAsia"/>
                <w:sz w:val="24"/>
              </w:rPr>
              <w:t>条涉及</w:t>
            </w:r>
            <w:proofErr w:type="gramEnd"/>
            <w:r>
              <w:rPr>
                <w:rFonts w:ascii="仿宋" w:eastAsia="仿宋" w:hAnsi="仿宋" w:cs="仿宋" w:hint="eastAsia"/>
                <w:sz w:val="24"/>
              </w:rPr>
              <w:t>的证明</w:t>
            </w:r>
            <w:r>
              <w:rPr>
                <w:rFonts w:ascii="仿宋" w:eastAsia="仿宋" w:hAnsi="仿宋" w:cs="仿宋" w:hint="eastAsia"/>
                <w:spacing w:val="-6"/>
                <w:sz w:val="24"/>
              </w:rPr>
              <w:t>材料，须在中标后另行提供上述由信用承诺书替代的证明材料</w:t>
            </w:r>
            <w:r>
              <w:rPr>
                <w:rFonts w:ascii="仿宋" w:eastAsia="仿宋" w:hAnsi="仿宋" w:cs="仿宋" w:hint="eastAsia"/>
                <w:sz w:val="24"/>
              </w:rPr>
              <w:t>（一式三份</w:t>
            </w:r>
            <w:r>
              <w:rPr>
                <w:rFonts w:ascii="仿宋" w:eastAsia="仿宋" w:hAnsi="仿宋" w:cs="仿宋" w:hint="eastAsia"/>
                <w:spacing w:val="-31"/>
                <w:sz w:val="24"/>
              </w:rPr>
              <w:t>）</w:t>
            </w:r>
            <w:r>
              <w:rPr>
                <w:rFonts w:ascii="仿宋" w:eastAsia="仿宋" w:hAnsi="仿宋" w:cs="仿宋" w:hint="eastAsia"/>
                <w:spacing w:val="-7"/>
                <w:sz w:val="24"/>
              </w:rPr>
              <w:t>，</w:t>
            </w:r>
            <w:r>
              <w:rPr>
                <w:rFonts w:ascii="仿宋" w:eastAsia="仿宋" w:hAnsi="仿宋" w:cs="仿宋" w:hint="eastAsia"/>
                <w:sz w:val="24"/>
              </w:rPr>
              <w:t>材料须加盖公章并按响应文件要求胶装提交采购人或采购代理机构核验。经核验无误后，由采购人或采购代理机构发出成交通知书。</w:t>
            </w:r>
          </w:p>
          <w:p w:rsidR="00F005DF" w:rsidRDefault="00081380" w:rsidP="00A9060D">
            <w:pPr>
              <w:pStyle w:val="TableParagraph"/>
              <w:spacing w:before="2" w:line="360" w:lineRule="auto"/>
              <w:ind w:left="590"/>
              <w:rPr>
                <w:rFonts w:ascii="仿宋" w:eastAsia="仿宋" w:hAnsi="仿宋" w:cs="仿宋"/>
                <w:sz w:val="24"/>
              </w:rPr>
            </w:pPr>
            <w:r>
              <w:rPr>
                <w:rFonts w:ascii="仿宋" w:eastAsia="仿宋" w:hAnsi="仿宋" w:cs="仿宋" w:hint="eastAsia"/>
                <w:spacing w:val="-1"/>
                <w:sz w:val="24"/>
              </w:rPr>
              <w:t>供应</w:t>
            </w:r>
            <w:proofErr w:type="gramStart"/>
            <w:r>
              <w:rPr>
                <w:rFonts w:ascii="仿宋" w:eastAsia="仿宋" w:hAnsi="仿宋" w:cs="仿宋" w:hint="eastAsia"/>
                <w:spacing w:val="-1"/>
                <w:sz w:val="24"/>
              </w:rPr>
              <w:t>商涉及</w:t>
            </w:r>
            <w:proofErr w:type="gramEnd"/>
            <w:r>
              <w:rPr>
                <w:rFonts w:ascii="仿宋" w:eastAsia="仿宋" w:hAnsi="仿宋" w:cs="仿宋" w:hint="eastAsia"/>
                <w:spacing w:val="-1"/>
                <w:sz w:val="24"/>
              </w:rPr>
              <w:t>以下情形的，不适用信用承诺，仍须提供上述证明材料：</w:t>
            </w:r>
          </w:p>
          <w:p w:rsidR="00F005DF" w:rsidRDefault="00081380" w:rsidP="00A9060D">
            <w:pPr>
              <w:pStyle w:val="TableParagraph"/>
              <w:numPr>
                <w:ilvl w:val="0"/>
                <w:numId w:val="8"/>
              </w:numPr>
              <w:tabs>
                <w:tab w:val="left" w:pos="1192"/>
              </w:tabs>
              <w:spacing w:before="132" w:line="360" w:lineRule="auto"/>
              <w:ind w:hanging="602"/>
              <w:rPr>
                <w:rFonts w:ascii="仿宋" w:eastAsia="仿宋" w:hAnsi="仿宋" w:cs="仿宋"/>
                <w:sz w:val="24"/>
              </w:rPr>
            </w:pPr>
            <w:r>
              <w:rPr>
                <w:rFonts w:ascii="仿宋" w:eastAsia="仿宋" w:hAnsi="仿宋" w:cs="仿宋" w:hint="eastAsia"/>
                <w:spacing w:val="-1"/>
                <w:sz w:val="24"/>
              </w:rPr>
              <w:t>供应商被列入严重失信主体名单；</w:t>
            </w:r>
          </w:p>
          <w:p w:rsidR="00F005DF" w:rsidRDefault="00081380" w:rsidP="00A9060D">
            <w:pPr>
              <w:pStyle w:val="TableParagraph"/>
              <w:numPr>
                <w:ilvl w:val="0"/>
                <w:numId w:val="8"/>
              </w:numPr>
              <w:tabs>
                <w:tab w:val="left" w:pos="1192"/>
              </w:tabs>
              <w:spacing w:before="132" w:line="360" w:lineRule="auto"/>
              <w:ind w:left="110" w:right="92" w:firstLine="480"/>
              <w:rPr>
                <w:rFonts w:ascii="仿宋" w:eastAsia="仿宋" w:hAnsi="仿宋" w:cs="仿宋"/>
                <w:sz w:val="24"/>
              </w:rPr>
            </w:pPr>
            <w:r>
              <w:rPr>
                <w:rFonts w:ascii="仿宋" w:eastAsia="仿宋" w:hAnsi="仿宋" w:cs="仿宋" w:hint="eastAsia"/>
                <w:spacing w:val="-3"/>
                <w:sz w:val="24"/>
              </w:rPr>
              <w:t>南京市政府采购供应商诚信档案管理系统中诚信档案分在</w:t>
            </w:r>
            <w:r>
              <w:rPr>
                <w:rFonts w:ascii="仿宋" w:eastAsia="仿宋" w:hAnsi="仿宋" w:cs="仿宋" w:hint="eastAsia"/>
                <w:spacing w:val="-2"/>
                <w:sz w:val="24"/>
              </w:rPr>
              <w:t>40</w:t>
            </w:r>
            <w:r>
              <w:rPr>
                <w:rFonts w:ascii="仿宋" w:eastAsia="仿宋" w:hAnsi="仿宋" w:cs="仿宋" w:hint="eastAsia"/>
                <w:spacing w:val="-11"/>
                <w:sz w:val="24"/>
              </w:rPr>
              <w:t>分以</w:t>
            </w:r>
            <w:r>
              <w:rPr>
                <w:rFonts w:ascii="仿宋" w:eastAsia="仿宋" w:hAnsi="仿宋" w:cs="仿宋" w:hint="eastAsia"/>
                <w:spacing w:val="-6"/>
                <w:sz w:val="24"/>
              </w:rPr>
              <w:t>下；</w:t>
            </w:r>
          </w:p>
          <w:p w:rsidR="00F005DF" w:rsidRDefault="00081380" w:rsidP="00A9060D">
            <w:pPr>
              <w:pStyle w:val="TableParagraph"/>
              <w:numPr>
                <w:ilvl w:val="0"/>
                <w:numId w:val="8"/>
              </w:numPr>
              <w:tabs>
                <w:tab w:val="left" w:pos="1192"/>
              </w:tabs>
              <w:spacing w:line="360" w:lineRule="auto"/>
              <w:ind w:hanging="602"/>
              <w:rPr>
                <w:rFonts w:ascii="仿宋" w:eastAsia="仿宋" w:hAnsi="仿宋" w:cs="仿宋"/>
                <w:sz w:val="24"/>
              </w:rPr>
            </w:pPr>
            <w:r>
              <w:rPr>
                <w:rFonts w:ascii="仿宋" w:eastAsia="仿宋" w:hAnsi="仿宋" w:cs="仿宋" w:hint="eastAsia"/>
                <w:spacing w:val="-1"/>
                <w:sz w:val="24"/>
              </w:rPr>
              <w:t>被相关监管部门</w:t>
            </w:r>
            <w:proofErr w:type="gramStart"/>
            <w:r>
              <w:rPr>
                <w:rFonts w:ascii="仿宋" w:eastAsia="仿宋" w:hAnsi="仿宋" w:cs="仿宋" w:hint="eastAsia"/>
                <w:spacing w:val="-1"/>
                <w:sz w:val="24"/>
              </w:rPr>
              <w:t>作出</w:t>
            </w:r>
            <w:proofErr w:type="gramEnd"/>
            <w:r>
              <w:rPr>
                <w:rFonts w:ascii="仿宋" w:eastAsia="仿宋" w:hAnsi="仿宋" w:cs="仿宋" w:hint="eastAsia"/>
                <w:spacing w:val="-1"/>
                <w:sz w:val="24"/>
              </w:rPr>
              <w:t>行政处罚且尚在处罚有效期内；</w:t>
            </w:r>
          </w:p>
          <w:p w:rsidR="00F005DF" w:rsidRDefault="00081380" w:rsidP="00A9060D">
            <w:pPr>
              <w:pStyle w:val="TableParagraph"/>
              <w:numPr>
                <w:ilvl w:val="0"/>
                <w:numId w:val="8"/>
              </w:numPr>
              <w:tabs>
                <w:tab w:val="left" w:pos="1192"/>
              </w:tabs>
              <w:spacing w:before="132" w:line="360" w:lineRule="auto"/>
              <w:ind w:hanging="602"/>
              <w:rPr>
                <w:rFonts w:ascii="仿宋" w:eastAsia="仿宋" w:hAnsi="仿宋" w:cs="仿宋"/>
                <w:sz w:val="24"/>
              </w:rPr>
            </w:pPr>
            <w:r>
              <w:rPr>
                <w:rFonts w:ascii="仿宋" w:eastAsia="仿宋" w:hAnsi="仿宋" w:cs="仿宋" w:hint="eastAsia"/>
                <w:spacing w:val="-1"/>
                <w:sz w:val="24"/>
              </w:rPr>
              <w:t>其他法律、行政法规规定的不适用信用承诺的情形。</w:t>
            </w:r>
          </w:p>
          <w:p w:rsidR="00F005DF" w:rsidRDefault="00081380" w:rsidP="00A9060D">
            <w:pPr>
              <w:pStyle w:val="TableParagraph"/>
              <w:spacing w:before="148" w:line="360" w:lineRule="auto"/>
              <w:ind w:left="110" w:right="-29"/>
              <w:rPr>
                <w:rFonts w:ascii="仿宋" w:eastAsia="仿宋" w:hAnsi="仿宋" w:cs="仿宋"/>
                <w:sz w:val="24"/>
              </w:rPr>
            </w:pPr>
            <w:r>
              <w:rPr>
                <w:rFonts w:ascii="仿宋" w:eastAsia="仿宋" w:hAnsi="仿宋" w:cs="仿宋" w:hint="eastAsia"/>
                <w:sz w:val="24"/>
              </w:rPr>
              <w:t>2</w:t>
            </w:r>
            <w:r>
              <w:rPr>
                <w:rFonts w:ascii="仿宋" w:eastAsia="仿宋" w:hAnsi="仿宋" w:cs="仿宋" w:hint="eastAsia"/>
                <w:spacing w:val="-8"/>
                <w:sz w:val="24"/>
              </w:rPr>
              <w:t>、供应商对信用承诺内容的真实性、合法性、有效性负责。如</w:t>
            </w:r>
            <w:proofErr w:type="gramStart"/>
            <w:r>
              <w:rPr>
                <w:rFonts w:ascii="仿宋" w:eastAsia="仿宋" w:hAnsi="仿宋" w:cs="仿宋" w:hint="eastAsia"/>
                <w:spacing w:val="-8"/>
                <w:sz w:val="24"/>
              </w:rPr>
              <w:t>作出</w:t>
            </w:r>
            <w:proofErr w:type="gramEnd"/>
            <w:r>
              <w:rPr>
                <w:rFonts w:ascii="仿宋" w:eastAsia="仿宋" w:hAnsi="仿宋" w:cs="仿宋" w:hint="eastAsia"/>
                <w:spacing w:val="-8"/>
                <w:sz w:val="24"/>
              </w:rPr>
              <w:t>虚假信用</w:t>
            </w:r>
            <w:r>
              <w:rPr>
                <w:rFonts w:ascii="仿宋" w:eastAsia="仿宋" w:hAnsi="仿宋" w:cs="仿宋" w:hint="eastAsia"/>
                <w:spacing w:val="-11"/>
                <w:sz w:val="24"/>
              </w:rPr>
              <w:t>承诺，视同为“提供虚假材料谋取中标、成交”的违法行为。经调查核实后，</w:t>
            </w:r>
            <w:r>
              <w:rPr>
                <w:rFonts w:ascii="仿宋" w:eastAsia="仿宋" w:hAnsi="仿宋" w:cs="仿宋" w:hint="eastAsia"/>
                <w:sz w:val="24"/>
              </w:rPr>
              <w:t>按照《政府采购法》第七十七条规定，处以采购金额千分之五以上千</w:t>
            </w:r>
            <w:proofErr w:type="gramStart"/>
            <w:r>
              <w:rPr>
                <w:rFonts w:ascii="仿宋" w:eastAsia="仿宋" w:hAnsi="仿宋" w:cs="仿宋" w:hint="eastAsia"/>
                <w:sz w:val="24"/>
              </w:rPr>
              <w:t>分之十</w:t>
            </w:r>
            <w:proofErr w:type="gramEnd"/>
            <w:r>
              <w:rPr>
                <w:rFonts w:ascii="仿宋" w:eastAsia="仿宋" w:hAnsi="仿宋" w:cs="仿宋" w:hint="eastAsia"/>
                <w:spacing w:val="-9"/>
                <w:sz w:val="24"/>
              </w:rPr>
              <w:t>以下的罚款，列入不良行为记录名单，在一至三年内禁止参加政府采购活动；</w:t>
            </w:r>
            <w:r>
              <w:rPr>
                <w:rFonts w:ascii="仿宋" w:eastAsia="仿宋" w:hAnsi="仿宋" w:cs="仿宋" w:hint="eastAsia"/>
                <w:sz w:val="24"/>
              </w:rPr>
              <w:t>有违法所得的，并处没收违法所得，情节严重的，由市场监管部门吊销营业</w:t>
            </w:r>
          </w:p>
          <w:p w:rsidR="00F005DF" w:rsidRDefault="00081380" w:rsidP="00A9060D">
            <w:pPr>
              <w:pStyle w:val="TableParagraph"/>
              <w:spacing w:line="360" w:lineRule="auto"/>
              <w:ind w:left="110"/>
              <w:rPr>
                <w:rFonts w:ascii="仿宋" w:eastAsia="仿宋" w:hAnsi="仿宋" w:cs="仿宋"/>
                <w:sz w:val="24"/>
              </w:rPr>
            </w:pPr>
            <w:r>
              <w:rPr>
                <w:rFonts w:ascii="仿宋" w:eastAsia="仿宋" w:hAnsi="仿宋" w:cs="仿宋" w:hint="eastAsia"/>
                <w:spacing w:val="-1"/>
                <w:sz w:val="24"/>
              </w:rPr>
              <w:t>执照；构成犯罪的，依法追究刑事责任。</w:t>
            </w:r>
          </w:p>
        </w:tc>
      </w:tr>
      <w:tr w:rsidR="00F005DF">
        <w:trPr>
          <w:trHeight w:val="1403"/>
        </w:trPr>
        <w:tc>
          <w:tcPr>
            <w:tcW w:w="816" w:type="dxa"/>
          </w:tcPr>
          <w:p w:rsidR="00F005DF" w:rsidRDefault="00F005DF" w:rsidP="00A9060D">
            <w:pPr>
              <w:pStyle w:val="TableParagraph"/>
              <w:spacing w:line="360" w:lineRule="auto"/>
              <w:rPr>
                <w:rFonts w:ascii="仿宋" w:eastAsia="仿宋" w:hAnsi="仿宋" w:cs="仿宋"/>
                <w:b/>
                <w:sz w:val="24"/>
              </w:rPr>
            </w:pPr>
          </w:p>
          <w:p w:rsidR="00F005DF" w:rsidRDefault="00F005DF" w:rsidP="00A9060D">
            <w:pPr>
              <w:pStyle w:val="TableParagraph"/>
              <w:spacing w:before="1" w:line="360" w:lineRule="auto"/>
              <w:rPr>
                <w:rFonts w:ascii="仿宋" w:eastAsia="仿宋" w:hAnsi="仿宋" w:cs="仿宋"/>
                <w:b/>
                <w:sz w:val="21"/>
              </w:rPr>
            </w:pPr>
          </w:p>
          <w:p w:rsidR="00F005DF" w:rsidRDefault="00081380" w:rsidP="00A9060D">
            <w:pPr>
              <w:pStyle w:val="TableParagraph"/>
              <w:spacing w:line="360" w:lineRule="auto"/>
              <w:ind w:right="275"/>
              <w:jc w:val="right"/>
              <w:rPr>
                <w:rFonts w:ascii="仿宋" w:eastAsia="仿宋" w:hAnsi="仿宋" w:cs="仿宋"/>
                <w:sz w:val="24"/>
              </w:rPr>
            </w:pPr>
            <w:r>
              <w:rPr>
                <w:rFonts w:ascii="仿宋" w:eastAsia="仿宋" w:hAnsi="仿宋" w:cs="仿宋" w:hint="eastAsia"/>
                <w:spacing w:val="-5"/>
                <w:sz w:val="24"/>
              </w:rPr>
              <w:t>11</w:t>
            </w:r>
          </w:p>
        </w:tc>
        <w:tc>
          <w:tcPr>
            <w:tcW w:w="8185" w:type="dxa"/>
          </w:tcPr>
          <w:p w:rsidR="00F005DF" w:rsidRDefault="00081380" w:rsidP="00A9060D">
            <w:pPr>
              <w:pStyle w:val="TableParagraph"/>
              <w:spacing w:before="124" w:line="360" w:lineRule="auto"/>
              <w:ind w:left="110" w:right="95"/>
              <w:rPr>
                <w:rFonts w:ascii="仿宋" w:eastAsia="仿宋" w:hAnsi="仿宋" w:cs="仿宋"/>
                <w:sz w:val="24"/>
              </w:rPr>
            </w:pPr>
            <w:r>
              <w:rPr>
                <w:rFonts w:ascii="仿宋" w:eastAsia="仿宋" w:hAnsi="仿宋" w:cs="仿宋" w:hint="eastAsia"/>
                <w:b/>
                <w:sz w:val="24"/>
              </w:rPr>
              <w:t>其他：</w:t>
            </w:r>
            <w:r>
              <w:rPr>
                <w:rFonts w:ascii="仿宋" w:eastAsia="仿宋" w:hAnsi="仿宋" w:cs="仿宋" w:hint="eastAsia"/>
                <w:sz w:val="24"/>
              </w:rPr>
              <w:t>1、请各供应商在磋商截止日前随时关注更正补充通知或答疑澄清通</w:t>
            </w:r>
            <w:r>
              <w:rPr>
                <w:rFonts w:ascii="仿宋" w:eastAsia="仿宋" w:hAnsi="仿宋" w:cs="仿宋" w:hint="eastAsia"/>
                <w:spacing w:val="-6"/>
                <w:sz w:val="24"/>
              </w:rPr>
              <w:t>知。</w:t>
            </w:r>
          </w:p>
          <w:p w:rsidR="00F005DF" w:rsidRDefault="00081380" w:rsidP="00A9060D">
            <w:pPr>
              <w:pStyle w:val="TableParagraph"/>
              <w:spacing w:before="88" w:line="360" w:lineRule="auto"/>
              <w:ind w:left="110"/>
              <w:rPr>
                <w:rFonts w:ascii="仿宋" w:eastAsia="仿宋" w:hAnsi="仿宋" w:cs="仿宋"/>
                <w:sz w:val="24"/>
              </w:rPr>
            </w:pPr>
            <w:r>
              <w:rPr>
                <w:rFonts w:ascii="仿宋" w:eastAsia="仿宋" w:hAnsi="仿宋" w:cs="仿宋" w:hint="eastAsia"/>
                <w:sz w:val="24"/>
              </w:rPr>
              <w:t>2</w:t>
            </w:r>
            <w:r>
              <w:rPr>
                <w:rFonts w:ascii="仿宋" w:eastAsia="仿宋" w:hAnsi="仿宋" w:cs="仿宋" w:hint="eastAsia"/>
                <w:spacing w:val="-10"/>
                <w:sz w:val="24"/>
              </w:rPr>
              <w:t>、疫情防控期间建设工程企业资质证书有效期延期和注册执业人员注册证书</w:t>
            </w:r>
            <w:r>
              <w:rPr>
                <w:rFonts w:ascii="仿宋" w:eastAsia="仿宋" w:hAnsi="仿宋" w:cs="仿宋" w:hint="eastAsia"/>
                <w:sz w:val="24"/>
              </w:rPr>
              <w:t>（</w:t>
            </w:r>
            <w:r>
              <w:rPr>
                <w:rFonts w:ascii="仿宋" w:eastAsia="仿宋" w:hAnsi="仿宋" w:cs="仿宋" w:hint="eastAsia"/>
                <w:spacing w:val="-4"/>
                <w:sz w:val="24"/>
              </w:rPr>
              <w:t>含安全生产考核合格证书</w:t>
            </w:r>
            <w:r>
              <w:rPr>
                <w:rFonts w:ascii="仿宋" w:eastAsia="仿宋" w:hAnsi="仿宋" w:cs="仿宋" w:hint="eastAsia"/>
                <w:sz w:val="24"/>
              </w:rPr>
              <w:t>B</w:t>
            </w:r>
            <w:r>
              <w:rPr>
                <w:rFonts w:ascii="仿宋" w:eastAsia="仿宋" w:hAnsi="仿宋" w:cs="仿宋" w:hint="eastAsia"/>
                <w:spacing w:val="-18"/>
                <w:sz w:val="24"/>
              </w:rPr>
              <w:t>类</w:t>
            </w:r>
            <w:r>
              <w:rPr>
                <w:rFonts w:ascii="仿宋" w:eastAsia="仿宋" w:hAnsi="仿宋" w:cs="仿宋" w:hint="eastAsia"/>
                <w:sz w:val="24"/>
              </w:rPr>
              <w:t>）</w:t>
            </w:r>
            <w:r>
              <w:rPr>
                <w:rFonts w:ascii="仿宋" w:eastAsia="仿宋" w:hAnsi="仿宋" w:cs="仿宋" w:hint="eastAsia"/>
                <w:spacing w:val="-1"/>
                <w:sz w:val="24"/>
              </w:rPr>
              <w:t>有效期延期执行国家及省、市相关文件</w:t>
            </w:r>
            <w:proofErr w:type="gramStart"/>
            <w:r>
              <w:rPr>
                <w:rFonts w:ascii="仿宋" w:eastAsia="仿宋" w:hAnsi="仿宋" w:cs="仿宋" w:hint="eastAsia"/>
                <w:spacing w:val="-1"/>
                <w:sz w:val="24"/>
              </w:rPr>
              <w:t>规</w:t>
            </w:r>
            <w:proofErr w:type="gramEnd"/>
          </w:p>
          <w:p w:rsidR="00F005DF" w:rsidRDefault="00081380" w:rsidP="00A9060D">
            <w:pPr>
              <w:pStyle w:val="TableParagraph"/>
              <w:spacing w:line="360" w:lineRule="auto"/>
              <w:ind w:left="110"/>
              <w:rPr>
                <w:rFonts w:ascii="仿宋" w:eastAsia="仿宋" w:hAnsi="仿宋" w:cs="仿宋"/>
                <w:sz w:val="24"/>
              </w:rPr>
            </w:pPr>
            <w:r>
              <w:rPr>
                <w:rFonts w:ascii="仿宋" w:eastAsia="仿宋" w:hAnsi="仿宋" w:cs="仿宋" w:hint="eastAsia"/>
                <w:spacing w:val="-5"/>
                <w:sz w:val="24"/>
              </w:rPr>
              <w:t>定。</w:t>
            </w:r>
          </w:p>
        </w:tc>
      </w:tr>
    </w:tbl>
    <w:p w:rsidR="00F005DF" w:rsidRDefault="00F005DF" w:rsidP="00A9060D">
      <w:pPr>
        <w:spacing w:line="360" w:lineRule="auto"/>
        <w:rPr>
          <w:rFonts w:ascii="仿宋" w:eastAsia="仿宋" w:hAnsi="仿宋" w:cs="仿宋"/>
          <w:sz w:val="24"/>
        </w:rPr>
        <w:sectPr w:rsidR="00F005DF">
          <w:type w:val="continuous"/>
          <w:pgSz w:w="11910" w:h="16840"/>
          <w:pgMar w:top="1400" w:right="320" w:bottom="962" w:left="1200" w:header="720" w:footer="720" w:gutter="0"/>
          <w:cols w:space="720"/>
        </w:sectPr>
      </w:pPr>
    </w:p>
    <w:p w:rsidR="00F005DF" w:rsidRDefault="00081380" w:rsidP="00A9060D">
      <w:pPr>
        <w:pStyle w:val="4"/>
        <w:tabs>
          <w:tab w:val="left" w:pos="1821"/>
        </w:tabs>
        <w:spacing w:before="54" w:line="360" w:lineRule="auto"/>
        <w:ind w:left="0" w:firstLine="0"/>
        <w:rPr>
          <w:rFonts w:ascii="仿宋" w:eastAsia="仿宋" w:hAnsi="仿宋" w:cs="仿宋"/>
          <w:sz w:val="36"/>
        </w:rPr>
      </w:pPr>
      <w:r>
        <w:rPr>
          <w:rFonts w:ascii="仿宋" w:eastAsia="仿宋" w:hAnsi="仿宋" w:cs="仿宋" w:hint="eastAsia"/>
          <w:w w:val="95"/>
        </w:rPr>
        <w:lastRenderedPageBreak/>
        <w:t>一、</w:t>
      </w:r>
      <w:r>
        <w:rPr>
          <w:rFonts w:ascii="仿宋" w:eastAsia="仿宋" w:hAnsi="仿宋" w:cs="仿宋" w:hint="eastAsia"/>
          <w:spacing w:val="-10"/>
          <w:w w:val="95"/>
        </w:rPr>
        <w:t>总</w:t>
      </w:r>
      <w:r>
        <w:rPr>
          <w:rFonts w:ascii="仿宋" w:eastAsia="仿宋" w:hAnsi="仿宋" w:cs="仿宋" w:hint="eastAsia"/>
        </w:rPr>
        <w:tab/>
      </w:r>
      <w:r>
        <w:rPr>
          <w:rFonts w:ascii="仿宋" w:eastAsia="仿宋" w:hAnsi="仿宋" w:cs="仿宋" w:hint="eastAsia"/>
          <w:spacing w:val="-10"/>
        </w:rPr>
        <w:t>则</w:t>
      </w:r>
    </w:p>
    <w:p w:rsidR="00F005DF" w:rsidRDefault="00081380" w:rsidP="00A9060D">
      <w:pPr>
        <w:pStyle w:val="a9"/>
        <w:numPr>
          <w:ilvl w:val="0"/>
          <w:numId w:val="9"/>
        </w:numPr>
        <w:tabs>
          <w:tab w:val="left" w:pos="459"/>
        </w:tabs>
        <w:spacing w:line="360" w:lineRule="auto"/>
        <w:ind w:hanging="243"/>
        <w:rPr>
          <w:rFonts w:ascii="仿宋" w:eastAsia="仿宋" w:hAnsi="仿宋" w:cs="仿宋"/>
          <w:b/>
          <w:sz w:val="34"/>
        </w:rPr>
      </w:pPr>
      <w:r>
        <w:rPr>
          <w:rFonts w:ascii="仿宋" w:eastAsia="仿宋" w:hAnsi="仿宋" w:cs="仿宋" w:hint="eastAsia"/>
          <w:b/>
          <w:w w:val="95"/>
          <w:sz w:val="32"/>
        </w:rPr>
        <w:t>适用法</w:t>
      </w:r>
      <w:r>
        <w:rPr>
          <w:rFonts w:ascii="仿宋" w:eastAsia="仿宋" w:hAnsi="仿宋" w:cs="仿宋" w:hint="eastAsia"/>
          <w:b/>
          <w:spacing w:val="-10"/>
          <w:w w:val="95"/>
          <w:sz w:val="32"/>
        </w:rPr>
        <w:t>律</w:t>
      </w:r>
    </w:p>
    <w:p w:rsidR="00F005DF" w:rsidRDefault="00081380" w:rsidP="00A9060D">
      <w:pPr>
        <w:pStyle w:val="a9"/>
        <w:numPr>
          <w:ilvl w:val="1"/>
          <w:numId w:val="9"/>
        </w:numPr>
        <w:tabs>
          <w:tab w:val="left" w:pos="1177"/>
        </w:tabs>
        <w:spacing w:line="360" w:lineRule="auto"/>
        <w:ind w:hanging="481"/>
        <w:rPr>
          <w:rFonts w:ascii="仿宋" w:eastAsia="仿宋" w:hAnsi="仿宋" w:cs="仿宋"/>
          <w:sz w:val="24"/>
        </w:rPr>
      </w:pPr>
      <w:r>
        <w:rPr>
          <w:rFonts w:ascii="仿宋" w:eastAsia="仿宋" w:hAnsi="仿宋" w:cs="仿宋" w:hint="eastAsia"/>
          <w:spacing w:val="-1"/>
          <w:sz w:val="24"/>
        </w:rPr>
        <w:t>《中华人民共和国政府采购法》、《中华人民共和国政府采购法实施条例》、</w:t>
      </w:r>
    </w:p>
    <w:p w:rsidR="00F005DF" w:rsidRDefault="00081380" w:rsidP="00A9060D">
      <w:pPr>
        <w:spacing w:before="161" w:line="360" w:lineRule="auto"/>
        <w:ind w:left="216"/>
        <w:rPr>
          <w:rFonts w:ascii="仿宋" w:eastAsia="仿宋" w:hAnsi="仿宋" w:cs="仿宋"/>
          <w:sz w:val="34"/>
        </w:rPr>
      </w:pPr>
      <w:r>
        <w:rPr>
          <w:rFonts w:ascii="仿宋" w:eastAsia="仿宋" w:hAnsi="仿宋" w:cs="仿宋" w:hint="eastAsia"/>
          <w:spacing w:val="-1"/>
          <w:sz w:val="24"/>
        </w:rPr>
        <w:t>《政府采购竞争性磋商采购方式管理暂行办法》等有关法律、规章和规定等。</w:t>
      </w:r>
    </w:p>
    <w:p w:rsidR="00F005DF" w:rsidRDefault="00081380" w:rsidP="00A9060D">
      <w:pPr>
        <w:pStyle w:val="4"/>
        <w:numPr>
          <w:ilvl w:val="0"/>
          <w:numId w:val="9"/>
        </w:numPr>
        <w:tabs>
          <w:tab w:val="left" w:pos="459"/>
        </w:tabs>
        <w:spacing w:line="360" w:lineRule="auto"/>
        <w:ind w:hanging="243"/>
        <w:rPr>
          <w:rFonts w:ascii="仿宋" w:eastAsia="仿宋" w:hAnsi="仿宋" w:cs="仿宋"/>
          <w:sz w:val="34"/>
        </w:rPr>
      </w:pPr>
      <w:r>
        <w:rPr>
          <w:rFonts w:ascii="仿宋" w:eastAsia="仿宋" w:hAnsi="仿宋" w:cs="仿宋" w:hint="eastAsia"/>
          <w:w w:val="95"/>
        </w:rPr>
        <w:t>定</w:t>
      </w:r>
      <w:r>
        <w:rPr>
          <w:rFonts w:ascii="仿宋" w:eastAsia="仿宋" w:hAnsi="仿宋" w:cs="仿宋" w:hint="eastAsia"/>
          <w:spacing w:val="-10"/>
        </w:rPr>
        <w:t>义</w:t>
      </w:r>
    </w:p>
    <w:p w:rsidR="00F005DF" w:rsidRDefault="00081380" w:rsidP="00A9060D">
      <w:pPr>
        <w:pStyle w:val="a9"/>
        <w:numPr>
          <w:ilvl w:val="1"/>
          <w:numId w:val="9"/>
        </w:numPr>
        <w:tabs>
          <w:tab w:val="left" w:pos="1165"/>
        </w:tabs>
        <w:spacing w:line="360" w:lineRule="auto"/>
        <w:ind w:left="216" w:right="1097" w:firstLine="480"/>
        <w:jc w:val="both"/>
        <w:rPr>
          <w:rFonts w:ascii="仿宋" w:eastAsia="仿宋" w:hAnsi="仿宋" w:cs="仿宋"/>
          <w:sz w:val="24"/>
        </w:rPr>
      </w:pPr>
      <w:r>
        <w:rPr>
          <w:rFonts w:ascii="仿宋" w:eastAsia="仿宋" w:hAnsi="仿宋" w:cs="仿宋" w:hint="eastAsia"/>
          <w:spacing w:val="-2"/>
          <w:sz w:val="24"/>
        </w:rPr>
        <w:t>“供应商”是指参加磋商竞争，并符合采购文件规定资格条件的法人、其他组织或者自然人。</w:t>
      </w:r>
    </w:p>
    <w:p w:rsidR="00F005DF" w:rsidRDefault="00081380" w:rsidP="00A9060D">
      <w:pPr>
        <w:pStyle w:val="a9"/>
        <w:numPr>
          <w:ilvl w:val="1"/>
          <w:numId w:val="9"/>
        </w:numPr>
        <w:tabs>
          <w:tab w:val="left" w:pos="1177"/>
        </w:tabs>
        <w:spacing w:before="1" w:line="360" w:lineRule="auto"/>
        <w:ind w:hanging="481"/>
        <w:rPr>
          <w:rFonts w:ascii="仿宋" w:eastAsia="仿宋" w:hAnsi="仿宋" w:cs="仿宋"/>
          <w:sz w:val="24"/>
        </w:rPr>
      </w:pPr>
      <w:r>
        <w:rPr>
          <w:rFonts w:ascii="仿宋" w:eastAsia="仿宋" w:hAnsi="仿宋" w:cs="仿宋" w:hint="eastAsia"/>
          <w:spacing w:val="-1"/>
          <w:sz w:val="24"/>
        </w:rPr>
        <w:t>“货物、服务和工程”指本采购文件中所述产品及相关货物、服务和工程。</w:t>
      </w:r>
    </w:p>
    <w:p w:rsidR="00F005DF" w:rsidRDefault="00081380" w:rsidP="00A9060D">
      <w:pPr>
        <w:pStyle w:val="a9"/>
        <w:numPr>
          <w:ilvl w:val="1"/>
          <w:numId w:val="9"/>
        </w:numPr>
        <w:tabs>
          <w:tab w:val="left" w:pos="1177"/>
        </w:tabs>
        <w:spacing w:before="161" w:line="360" w:lineRule="auto"/>
        <w:ind w:hanging="481"/>
        <w:rPr>
          <w:rFonts w:ascii="仿宋" w:eastAsia="仿宋" w:hAnsi="仿宋" w:cs="仿宋"/>
          <w:sz w:val="34"/>
        </w:rPr>
      </w:pPr>
      <w:r>
        <w:rPr>
          <w:rFonts w:ascii="仿宋" w:eastAsia="仿宋" w:hAnsi="仿宋" w:cs="仿宋" w:hint="eastAsia"/>
          <w:spacing w:val="-1"/>
          <w:sz w:val="24"/>
        </w:rPr>
        <w:t>“用户或使用单位”是指使用服务的单位。</w:t>
      </w:r>
    </w:p>
    <w:p w:rsidR="00F005DF" w:rsidRDefault="00081380" w:rsidP="00A9060D">
      <w:pPr>
        <w:pStyle w:val="4"/>
        <w:numPr>
          <w:ilvl w:val="0"/>
          <w:numId w:val="9"/>
        </w:numPr>
        <w:tabs>
          <w:tab w:val="left" w:pos="459"/>
        </w:tabs>
        <w:spacing w:line="360" w:lineRule="auto"/>
        <w:ind w:hanging="243"/>
        <w:rPr>
          <w:rFonts w:ascii="仿宋" w:eastAsia="仿宋" w:hAnsi="仿宋" w:cs="仿宋"/>
          <w:sz w:val="34"/>
        </w:rPr>
      </w:pPr>
      <w:r>
        <w:rPr>
          <w:rFonts w:ascii="仿宋" w:eastAsia="仿宋" w:hAnsi="仿宋" w:cs="仿宋" w:hint="eastAsia"/>
          <w:w w:val="95"/>
        </w:rPr>
        <w:t>政策功</w:t>
      </w:r>
      <w:r>
        <w:rPr>
          <w:rFonts w:ascii="仿宋" w:eastAsia="仿宋" w:hAnsi="仿宋" w:cs="仿宋" w:hint="eastAsia"/>
          <w:spacing w:val="-10"/>
          <w:w w:val="95"/>
        </w:rPr>
        <w:t>能</w:t>
      </w:r>
    </w:p>
    <w:p w:rsidR="00F005DF" w:rsidRDefault="00081380" w:rsidP="00A9060D">
      <w:pPr>
        <w:pStyle w:val="a9"/>
        <w:numPr>
          <w:ilvl w:val="1"/>
          <w:numId w:val="9"/>
        </w:numPr>
        <w:tabs>
          <w:tab w:val="left" w:pos="1129"/>
        </w:tabs>
        <w:spacing w:line="360" w:lineRule="auto"/>
        <w:ind w:left="216" w:right="1089" w:firstLine="480"/>
        <w:jc w:val="both"/>
        <w:rPr>
          <w:rFonts w:ascii="仿宋" w:eastAsia="仿宋" w:hAnsi="仿宋" w:cs="仿宋"/>
          <w:sz w:val="24"/>
        </w:rPr>
      </w:pPr>
      <w:r>
        <w:rPr>
          <w:rFonts w:ascii="仿宋" w:eastAsia="仿宋" w:hAnsi="仿宋" w:cs="仿宋" w:hint="eastAsia"/>
          <w:spacing w:val="-2"/>
          <w:sz w:val="24"/>
        </w:rPr>
        <w:t>政府采购促进中小企业发展，小企业（含小型、微型企业）提供的产品和服务在磋商时将获得优势，参加磋商的小企业，应当提供《中小企业声明函》（“中小企业划型标准”详见《关于印发中小企业划型标准规定的通知》工信部联企业〔2011〕300号及《国家统计局关于印发统计上大中小微型企业划分办法的通知》国统字〔2011〕75</w:t>
      </w:r>
      <w:r>
        <w:rPr>
          <w:rFonts w:ascii="仿宋" w:eastAsia="仿宋" w:hAnsi="仿宋" w:cs="仿宋" w:hint="eastAsia"/>
          <w:spacing w:val="-4"/>
          <w:sz w:val="24"/>
        </w:rPr>
        <w:t>号）。</w:t>
      </w:r>
    </w:p>
    <w:p w:rsidR="00F005DF" w:rsidRDefault="00081380" w:rsidP="00A9060D">
      <w:pPr>
        <w:pStyle w:val="a9"/>
        <w:numPr>
          <w:ilvl w:val="1"/>
          <w:numId w:val="9"/>
        </w:numPr>
        <w:tabs>
          <w:tab w:val="left" w:pos="1129"/>
        </w:tabs>
        <w:spacing w:before="3" w:line="360" w:lineRule="auto"/>
        <w:ind w:left="216" w:right="1097" w:firstLine="480"/>
        <w:jc w:val="both"/>
        <w:rPr>
          <w:rFonts w:ascii="仿宋" w:eastAsia="仿宋" w:hAnsi="仿宋" w:cs="仿宋"/>
          <w:sz w:val="24"/>
        </w:rPr>
      </w:pPr>
      <w:r>
        <w:rPr>
          <w:rFonts w:ascii="仿宋" w:eastAsia="仿宋" w:hAnsi="仿宋" w:cs="仿宋" w:hint="eastAsia"/>
          <w:spacing w:val="-2"/>
          <w:sz w:val="24"/>
        </w:rPr>
        <w:t>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w:t>
      </w:r>
      <w:r>
        <w:rPr>
          <w:rFonts w:ascii="仿宋" w:eastAsia="仿宋" w:hAnsi="仿宋" w:cs="仿宋" w:hint="eastAsia"/>
          <w:sz w:val="24"/>
        </w:rPr>
        <w:t>受政府采购支持政策的要求详见财库〔2014〕68</w:t>
      </w:r>
      <w:r>
        <w:rPr>
          <w:rFonts w:ascii="仿宋" w:eastAsia="仿宋" w:hAnsi="仿宋" w:cs="仿宋" w:hint="eastAsia"/>
          <w:spacing w:val="-14"/>
          <w:sz w:val="24"/>
        </w:rPr>
        <w:t>号。</w:t>
      </w:r>
    </w:p>
    <w:p w:rsidR="00F005DF" w:rsidRDefault="00081380" w:rsidP="00A9060D">
      <w:pPr>
        <w:pStyle w:val="a9"/>
        <w:numPr>
          <w:ilvl w:val="1"/>
          <w:numId w:val="9"/>
        </w:numPr>
        <w:tabs>
          <w:tab w:val="left" w:pos="1129"/>
        </w:tabs>
        <w:spacing w:before="3" w:line="360" w:lineRule="auto"/>
        <w:ind w:left="216" w:right="1047" w:firstLine="480"/>
        <w:jc w:val="both"/>
        <w:rPr>
          <w:rFonts w:ascii="仿宋" w:eastAsia="仿宋" w:hAnsi="仿宋" w:cs="仿宋"/>
          <w:sz w:val="24"/>
        </w:rPr>
      </w:pPr>
      <w:r>
        <w:rPr>
          <w:rFonts w:ascii="仿宋" w:eastAsia="仿宋" w:hAnsi="仿宋" w:cs="仿宋" w:hint="eastAsia"/>
          <w:spacing w:val="-2"/>
          <w:sz w:val="24"/>
        </w:rPr>
        <w:t>政府采购促进残疾人就业政策，残疾人福利性单位提供的产品和服务在评标时将获得优势，参加投标的残疾人福利性单位，应当提供《残疾人福利性单位声明函》，</w:t>
      </w:r>
      <w:r>
        <w:rPr>
          <w:rFonts w:ascii="仿宋" w:eastAsia="仿宋" w:hAnsi="仿宋" w:cs="仿宋" w:hint="eastAsia"/>
          <w:sz w:val="24"/>
        </w:rPr>
        <w:t>残疾人福利性单位享受政府采购支持政策的要求详见财库〔2017〕141</w:t>
      </w:r>
      <w:r>
        <w:rPr>
          <w:rFonts w:ascii="仿宋" w:eastAsia="仿宋" w:hAnsi="仿宋" w:cs="仿宋" w:hint="eastAsia"/>
          <w:spacing w:val="-14"/>
          <w:sz w:val="24"/>
        </w:rPr>
        <w:t>号。</w:t>
      </w:r>
    </w:p>
    <w:p w:rsidR="00F005DF" w:rsidRDefault="00081380" w:rsidP="00A9060D">
      <w:pPr>
        <w:pStyle w:val="a9"/>
        <w:numPr>
          <w:ilvl w:val="1"/>
          <w:numId w:val="9"/>
        </w:numPr>
        <w:tabs>
          <w:tab w:val="left" w:pos="1177"/>
        </w:tabs>
        <w:spacing w:before="37" w:line="360" w:lineRule="auto"/>
        <w:ind w:left="216" w:right="1095" w:firstLine="480"/>
        <w:jc w:val="both"/>
        <w:rPr>
          <w:rFonts w:ascii="仿宋" w:eastAsia="仿宋" w:hAnsi="仿宋" w:cs="仿宋"/>
          <w:sz w:val="24"/>
        </w:rPr>
      </w:pPr>
      <w:r>
        <w:rPr>
          <w:rFonts w:ascii="仿宋" w:eastAsia="仿宋" w:hAnsi="仿宋" w:cs="仿宋" w:hint="eastAsia"/>
          <w:spacing w:val="-2"/>
          <w:sz w:val="24"/>
        </w:rPr>
        <w:t>强制采购节能产品、信息安全产品，优先采购环境标志产品。节能产品是指列入财政部、国家发展和改革委员会制定的节能产品品目政府采购清单，且经过认定的节</w:t>
      </w:r>
      <w:r>
        <w:rPr>
          <w:rFonts w:ascii="仿宋" w:eastAsia="仿宋" w:hAnsi="仿宋" w:cs="仿宋" w:hint="eastAsia"/>
          <w:sz w:val="24"/>
        </w:rPr>
        <w:t>能产品；信息安全产品是指列入国家质检总局国家认监委《信息安全产品强制性认证</w:t>
      </w:r>
      <w:r>
        <w:rPr>
          <w:rFonts w:ascii="仿宋" w:eastAsia="仿宋" w:hAnsi="仿宋" w:cs="仿宋" w:hint="eastAsia"/>
          <w:spacing w:val="-2"/>
          <w:sz w:val="24"/>
        </w:rPr>
        <w:t>目录》，并获得强制性产品认证证书的产品；环境标志产品是指列入财政部、生态环境部制定的环境标志产品政府采购品目清单，</w:t>
      </w:r>
      <w:proofErr w:type="gramStart"/>
      <w:r>
        <w:rPr>
          <w:rFonts w:ascii="仿宋" w:eastAsia="仿宋" w:hAnsi="仿宋" w:cs="仿宋" w:hint="eastAsia"/>
          <w:spacing w:val="-2"/>
          <w:sz w:val="24"/>
        </w:rPr>
        <w:t>且依据</w:t>
      </w:r>
      <w:proofErr w:type="gramEnd"/>
      <w:r>
        <w:rPr>
          <w:rFonts w:ascii="仿宋" w:eastAsia="仿宋" w:hAnsi="仿宋" w:cs="仿宋" w:hint="eastAsia"/>
          <w:spacing w:val="-2"/>
          <w:sz w:val="24"/>
        </w:rPr>
        <w:t>相关标准的最新版本认证的环境标志</w:t>
      </w:r>
      <w:r>
        <w:rPr>
          <w:rFonts w:ascii="仿宋" w:eastAsia="仿宋" w:hAnsi="仿宋" w:cs="仿宋" w:hint="eastAsia"/>
          <w:spacing w:val="-4"/>
          <w:sz w:val="24"/>
        </w:rPr>
        <w:t>产品。</w:t>
      </w:r>
    </w:p>
    <w:p w:rsidR="00F005DF" w:rsidRDefault="00081380" w:rsidP="00A9060D">
      <w:pPr>
        <w:pStyle w:val="a9"/>
        <w:numPr>
          <w:ilvl w:val="1"/>
          <w:numId w:val="9"/>
        </w:numPr>
        <w:tabs>
          <w:tab w:val="left" w:pos="1129"/>
        </w:tabs>
        <w:spacing w:before="4" w:line="360" w:lineRule="auto"/>
        <w:ind w:left="216" w:right="1094" w:firstLine="480"/>
        <w:jc w:val="both"/>
        <w:rPr>
          <w:rFonts w:ascii="仿宋" w:eastAsia="仿宋" w:hAnsi="仿宋" w:cs="仿宋"/>
          <w:sz w:val="24"/>
        </w:rPr>
      </w:pPr>
      <w:r>
        <w:rPr>
          <w:rFonts w:ascii="仿宋" w:eastAsia="仿宋" w:hAnsi="仿宋" w:cs="仿宋" w:hint="eastAsia"/>
          <w:spacing w:val="-2"/>
          <w:sz w:val="24"/>
        </w:rPr>
        <w:t>提供的产品属于信息安全产品的，供应商应当选择经国家认证的信息安全产品投标，并提供由中国信息安全认证中心按国家标准认证颁发的有效认证证书复印件加盖</w:t>
      </w:r>
      <w:r>
        <w:rPr>
          <w:rFonts w:ascii="仿宋" w:eastAsia="仿宋" w:hAnsi="仿宋" w:cs="仿宋" w:hint="eastAsia"/>
          <w:spacing w:val="-4"/>
          <w:sz w:val="24"/>
        </w:rPr>
        <w:lastRenderedPageBreak/>
        <w:t>公章。</w:t>
      </w:r>
    </w:p>
    <w:p w:rsidR="00F005DF" w:rsidRDefault="00081380" w:rsidP="00A9060D">
      <w:pPr>
        <w:pStyle w:val="a9"/>
        <w:numPr>
          <w:ilvl w:val="1"/>
          <w:numId w:val="9"/>
        </w:numPr>
        <w:tabs>
          <w:tab w:val="left" w:pos="1177"/>
        </w:tabs>
        <w:spacing w:before="2" w:line="360" w:lineRule="auto"/>
        <w:ind w:left="216" w:right="1094" w:firstLine="480"/>
        <w:jc w:val="both"/>
        <w:rPr>
          <w:rFonts w:ascii="仿宋" w:eastAsia="仿宋" w:hAnsi="仿宋" w:cs="仿宋"/>
          <w:sz w:val="24"/>
        </w:rPr>
      </w:pPr>
      <w:r>
        <w:rPr>
          <w:rFonts w:ascii="仿宋" w:eastAsia="仿宋" w:hAnsi="仿宋" w:cs="仿宋" w:hint="eastAsia"/>
          <w:spacing w:val="-2"/>
          <w:sz w:val="24"/>
        </w:rPr>
        <w:t>提供的产品属于政府强制采购节能产品的，供应商应当选择依据国家标准中二级能效（水效）指标认证的节能产品投标，并提供有效的节能产品认证证书复印件加盖</w:t>
      </w:r>
      <w:r>
        <w:rPr>
          <w:rFonts w:ascii="仿宋" w:eastAsia="仿宋" w:hAnsi="仿宋" w:cs="仿宋" w:hint="eastAsia"/>
          <w:spacing w:val="-4"/>
          <w:sz w:val="24"/>
        </w:rPr>
        <w:t>公章。</w:t>
      </w:r>
    </w:p>
    <w:p w:rsidR="00F005DF" w:rsidRDefault="00081380" w:rsidP="00A9060D">
      <w:pPr>
        <w:pStyle w:val="a9"/>
        <w:numPr>
          <w:ilvl w:val="1"/>
          <w:numId w:val="9"/>
        </w:numPr>
        <w:tabs>
          <w:tab w:val="left" w:pos="1177"/>
        </w:tabs>
        <w:spacing w:before="2" w:line="360" w:lineRule="auto"/>
        <w:ind w:left="216" w:right="1095" w:firstLine="480"/>
        <w:jc w:val="both"/>
        <w:rPr>
          <w:rFonts w:ascii="仿宋" w:eastAsia="仿宋" w:hAnsi="仿宋" w:cs="仿宋"/>
          <w:sz w:val="24"/>
        </w:rPr>
      </w:pPr>
      <w:r>
        <w:rPr>
          <w:rFonts w:ascii="仿宋" w:eastAsia="仿宋" w:hAnsi="仿宋" w:cs="仿宋" w:hint="eastAsia"/>
          <w:spacing w:val="-2"/>
          <w:sz w:val="24"/>
        </w:rPr>
        <w:t>提供的产品属于环境标志产品的，供应商应当选择依据相关标准的最新版本认证的环境标志产品投标，并提供有效的环境标志产品认证证书复印件加盖公章。</w:t>
      </w:r>
    </w:p>
    <w:p w:rsidR="00F005DF" w:rsidRDefault="00F005DF" w:rsidP="00A9060D">
      <w:pPr>
        <w:pStyle w:val="a5"/>
        <w:spacing w:before="6" w:line="360" w:lineRule="auto"/>
        <w:rPr>
          <w:rFonts w:ascii="仿宋" w:eastAsia="仿宋" w:hAnsi="仿宋" w:cs="仿宋"/>
          <w:sz w:val="22"/>
          <w:u w:val="none"/>
        </w:rPr>
      </w:pPr>
    </w:p>
    <w:p w:rsidR="00F005DF" w:rsidRDefault="00081380" w:rsidP="00A9060D">
      <w:pPr>
        <w:pStyle w:val="4"/>
        <w:numPr>
          <w:ilvl w:val="0"/>
          <w:numId w:val="9"/>
        </w:numPr>
        <w:tabs>
          <w:tab w:val="left" w:pos="459"/>
        </w:tabs>
        <w:spacing w:line="360" w:lineRule="auto"/>
        <w:ind w:hanging="243"/>
        <w:rPr>
          <w:rFonts w:ascii="仿宋" w:eastAsia="仿宋" w:hAnsi="仿宋" w:cs="仿宋"/>
        </w:rPr>
      </w:pPr>
      <w:r>
        <w:rPr>
          <w:rFonts w:ascii="仿宋" w:eastAsia="仿宋" w:hAnsi="仿宋" w:cs="仿宋" w:hint="eastAsia"/>
          <w:w w:val="95"/>
        </w:rPr>
        <w:t>磋商费</w:t>
      </w:r>
      <w:r>
        <w:rPr>
          <w:rFonts w:ascii="仿宋" w:eastAsia="仿宋" w:hAnsi="仿宋" w:cs="仿宋" w:hint="eastAsia"/>
          <w:spacing w:val="-10"/>
          <w:w w:val="95"/>
        </w:rPr>
        <w:t>用</w:t>
      </w:r>
    </w:p>
    <w:p w:rsidR="00F005DF" w:rsidRDefault="00F005DF" w:rsidP="00A9060D">
      <w:pPr>
        <w:pStyle w:val="a5"/>
        <w:spacing w:line="360" w:lineRule="auto"/>
        <w:rPr>
          <w:rFonts w:ascii="仿宋" w:eastAsia="仿宋" w:hAnsi="仿宋" w:cs="仿宋"/>
          <w:b/>
          <w:sz w:val="35"/>
          <w:u w:val="none"/>
        </w:rPr>
      </w:pPr>
    </w:p>
    <w:p w:rsidR="00F005DF" w:rsidRDefault="00081380" w:rsidP="00A9060D">
      <w:pPr>
        <w:spacing w:line="360" w:lineRule="auto"/>
        <w:jc w:val="both"/>
        <w:rPr>
          <w:rFonts w:ascii="仿宋" w:eastAsia="仿宋" w:hAnsi="仿宋" w:cs="仿宋"/>
          <w:spacing w:val="-2"/>
          <w:sz w:val="24"/>
        </w:rPr>
      </w:pPr>
      <w:r>
        <w:rPr>
          <w:rFonts w:ascii="仿宋" w:eastAsia="仿宋" w:hAnsi="仿宋" w:cs="仿宋" w:hint="eastAsia"/>
          <w:spacing w:val="-2"/>
          <w:sz w:val="24"/>
        </w:rPr>
        <w:t>供应商应承担所有与准备和参加磋商有关的费用，无论采购结果如何，采购代理机构和采购人在任何情况下均无义务和责任承担这些费用。</w:t>
      </w:r>
    </w:p>
    <w:p w:rsidR="00F005DF" w:rsidRDefault="00F005DF" w:rsidP="00A9060D">
      <w:pPr>
        <w:spacing w:line="360" w:lineRule="auto"/>
        <w:jc w:val="both"/>
        <w:rPr>
          <w:rFonts w:ascii="仿宋" w:eastAsia="仿宋" w:hAnsi="仿宋" w:cs="仿宋"/>
          <w:spacing w:val="-2"/>
          <w:sz w:val="24"/>
        </w:rPr>
      </w:pPr>
    </w:p>
    <w:p w:rsidR="00F005DF" w:rsidRDefault="00081380" w:rsidP="00A9060D">
      <w:pPr>
        <w:pStyle w:val="4"/>
        <w:numPr>
          <w:ilvl w:val="0"/>
          <w:numId w:val="9"/>
        </w:numPr>
        <w:tabs>
          <w:tab w:val="left" w:pos="459"/>
        </w:tabs>
        <w:spacing w:line="360" w:lineRule="auto"/>
        <w:ind w:hanging="243"/>
        <w:rPr>
          <w:rFonts w:ascii="仿宋" w:eastAsia="仿宋" w:hAnsi="仿宋" w:cs="仿宋"/>
        </w:rPr>
      </w:pPr>
      <w:r>
        <w:rPr>
          <w:rFonts w:ascii="仿宋" w:eastAsia="仿宋" w:hAnsi="仿宋" w:cs="仿宋" w:hint="eastAsia"/>
          <w:w w:val="95"/>
        </w:rPr>
        <w:t>磋商文</w:t>
      </w:r>
      <w:r>
        <w:rPr>
          <w:rFonts w:ascii="仿宋" w:eastAsia="仿宋" w:hAnsi="仿宋" w:cs="仿宋" w:hint="eastAsia"/>
          <w:spacing w:val="-10"/>
          <w:w w:val="95"/>
        </w:rPr>
        <w:t>件</w:t>
      </w:r>
    </w:p>
    <w:p w:rsidR="00F005DF" w:rsidRDefault="00F005DF" w:rsidP="00A9060D">
      <w:pPr>
        <w:pStyle w:val="a5"/>
        <w:spacing w:before="12" w:line="360" w:lineRule="auto"/>
        <w:rPr>
          <w:rFonts w:ascii="仿宋" w:eastAsia="仿宋" w:hAnsi="仿宋" w:cs="仿宋"/>
          <w:b/>
          <w:sz w:val="34"/>
          <w:u w:val="none"/>
        </w:rPr>
      </w:pPr>
    </w:p>
    <w:p w:rsidR="00F005DF" w:rsidRDefault="00081380" w:rsidP="00A9060D">
      <w:pPr>
        <w:pStyle w:val="a9"/>
        <w:numPr>
          <w:ilvl w:val="1"/>
          <w:numId w:val="9"/>
        </w:numPr>
        <w:tabs>
          <w:tab w:val="left" w:pos="1117"/>
          <w:tab w:val="left" w:pos="1896"/>
        </w:tabs>
        <w:spacing w:line="360" w:lineRule="auto"/>
        <w:ind w:left="696" w:right="7288" w:firstLine="0"/>
        <w:rPr>
          <w:rFonts w:ascii="仿宋" w:eastAsia="仿宋" w:hAnsi="仿宋" w:cs="仿宋"/>
          <w:sz w:val="24"/>
        </w:rPr>
      </w:pPr>
      <w:r>
        <w:rPr>
          <w:rFonts w:ascii="仿宋" w:eastAsia="仿宋" w:hAnsi="仿宋" w:cs="仿宋" w:hint="eastAsia"/>
          <w:spacing w:val="-2"/>
          <w:sz w:val="24"/>
        </w:rPr>
        <w:t>磋商文件构成：</w:t>
      </w:r>
    </w:p>
    <w:p w:rsidR="00F005DF" w:rsidRDefault="00081380" w:rsidP="00A9060D">
      <w:pPr>
        <w:pStyle w:val="a9"/>
        <w:tabs>
          <w:tab w:val="left" w:pos="1117"/>
          <w:tab w:val="left" w:pos="1896"/>
        </w:tabs>
        <w:spacing w:line="360" w:lineRule="auto"/>
        <w:ind w:left="696" w:right="7288" w:firstLine="0"/>
        <w:rPr>
          <w:rFonts w:ascii="仿宋" w:eastAsia="仿宋" w:hAnsi="仿宋" w:cs="仿宋"/>
          <w:sz w:val="24"/>
        </w:rPr>
      </w:pPr>
      <w:r>
        <w:rPr>
          <w:rFonts w:ascii="仿宋" w:eastAsia="仿宋" w:hAnsi="仿宋" w:cs="仿宋" w:hint="eastAsia"/>
          <w:spacing w:val="-4"/>
          <w:sz w:val="24"/>
        </w:rPr>
        <w:t>第一章</w:t>
      </w:r>
      <w:r>
        <w:rPr>
          <w:rFonts w:ascii="仿宋" w:eastAsia="仿宋" w:hAnsi="仿宋" w:cs="仿宋" w:hint="eastAsia"/>
          <w:sz w:val="24"/>
        </w:rPr>
        <w:tab/>
      </w:r>
      <w:r>
        <w:rPr>
          <w:rFonts w:ascii="仿宋" w:eastAsia="仿宋" w:hAnsi="仿宋" w:cs="仿宋" w:hint="eastAsia"/>
          <w:spacing w:val="-4"/>
          <w:sz w:val="24"/>
        </w:rPr>
        <w:t>投标邀请</w:t>
      </w:r>
    </w:p>
    <w:p w:rsidR="00F005DF" w:rsidRDefault="00081380" w:rsidP="00A9060D">
      <w:pPr>
        <w:pStyle w:val="a9"/>
        <w:tabs>
          <w:tab w:val="left" w:pos="1117"/>
          <w:tab w:val="left" w:pos="1896"/>
        </w:tabs>
        <w:spacing w:line="360" w:lineRule="auto"/>
        <w:ind w:left="696" w:right="7288" w:firstLine="0"/>
        <w:rPr>
          <w:rFonts w:ascii="仿宋" w:eastAsia="仿宋" w:hAnsi="仿宋" w:cs="仿宋"/>
          <w:sz w:val="24"/>
        </w:rPr>
      </w:pPr>
      <w:r>
        <w:rPr>
          <w:rFonts w:ascii="仿宋" w:eastAsia="仿宋" w:hAnsi="仿宋" w:cs="仿宋" w:hint="eastAsia"/>
          <w:spacing w:val="-4"/>
          <w:sz w:val="24"/>
        </w:rPr>
        <w:t>第二章</w:t>
      </w:r>
      <w:r>
        <w:rPr>
          <w:rFonts w:ascii="仿宋" w:eastAsia="仿宋" w:hAnsi="仿宋" w:cs="仿宋" w:hint="eastAsia"/>
          <w:sz w:val="24"/>
        </w:rPr>
        <w:tab/>
      </w:r>
      <w:r>
        <w:rPr>
          <w:rFonts w:ascii="仿宋" w:eastAsia="仿宋" w:hAnsi="仿宋" w:cs="仿宋" w:hint="eastAsia"/>
          <w:spacing w:val="-4"/>
          <w:sz w:val="24"/>
        </w:rPr>
        <w:t>供应商须知第三章</w:t>
      </w:r>
      <w:r>
        <w:rPr>
          <w:rFonts w:ascii="仿宋" w:eastAsia="仿宋" w:hAnsi="仿宋" w:cs="仿宋" w:hint="eastAsia"/>
          <w:sz w:val="24"/>
        </w:rPr>
        <w:tab/>
      </w:r>
      <w:r>
        <w:rPr>
          <w:rFonts w:ascii="仿宋" w:eastAsia="仿宋" w:hAnsi="仿宋" w:cs="仿宋" w:hint="eastAsia"/>
          <w:spacing w:val="-4"/>
          <w:sz w:val="24"/>
        </w:rPr>
        <w:t>评标标准</w:t>
      </w:r>
    </w:p>
    <w:p w:rsidR="00F005DF" w:rsidRDefault="00081380" w:rsidP="00A9060D">
      <w:pPr>
        <w:tabs>
          <w:tab w:val="left" w:pos="1896"/>
        </w:tabs>
        <w:spacing w:before="3" w:line="360" w:lineRule="auto"/>
        <w:ind w:left="696" w:right="5368"/>
        <w:rPr>
          <w:rFonts w:ascii="仿宋" w:eastAsia="仿宋" w:hAnsi="仿宋" w:cs="仿宋"/>
          <w:sz w:val="24"/>
        </w:rPr>
      </w:pPr>
      <w:r>
        <w:rPr>
          <w:rFonts w:ascii="仿宋" w:eastAsia="仿宋" w:hAnsi="仿宋" w:cs="仿宋" w:hint="eastAsia"/>
          <w:spacing w:val="-4"/>
          <w:sz w:val="24"/>
        </w:rPr>
        <w:t>第四章</w:t>
      </w:r>
      <w:r>
        <w:rPr>
          <w:rFonts w:ascii="仿宋" w:eastAsia="仿宋" w:hAnsi="仿宋" w:cs="仿宋" w:hint="eastAsia"/>
          <w:sz w:val="24"/>
        </w:rPr>
        <w:tab/>
      </w:r>
      <w:r>
        <w:rPr>
          <w:rFonts w:ascii="仿宋" w:eastAsia="仿宋" w:hAnsi="仿宋" w:cs="仿宋" w:hint="eastAsia"/>
          <w:spacing w:val="-2"/>
          <w:sz w:val="24"/>
        </w:rPr>
        <w:t>采购项目的技术标准、要求等</w:t>
      </w:r>
      <w:r>
        <w:rPr>
          <w:rFonts w:ascii="仿宋" w:eastAsia="仿宋" w:hAnsi="仿宋" w:cs="仿宋" w:hint="eastAsia"/>
          <w:spacing w:val="-4"/>
          <w:sz w:val="24"/>
        </w:rPr>
        <w:t>第五章</w:t>
      </w:r>
      <w:r>
        <w:rPr>
          <w:rFonts w:ascii="仿宋" w:eastAsia="仿宋" w:hAnsi="仿宋" w:cs="仿宋" w:hint="eastAsia"/>
          <w:sz w:val="24"/>
        </w:rPr>
        <w:tab/>
      </w:r>
      <w:r>
        <w:rPr>
          <w:rFonts w:ascii="仿宋" w:eastAsia="仿宋" w:hAnsi="仿宋" w:cs="仿宋" w:hint="eastAsia"/>
          <w:spacing w:val="-2"/>
          <w:sz w:val="24"/>
        </w:rPr>
        <w:t>合同主要条款及格式</w:t>
      </w:r>
    </w:p>
    <w:p w:rsidR="00F005DF" w:rsidRDefault="00081380" w:rsidP="00A9060D">
      <w:pPr>
        <w:tabs>
          <w:tab w:val="left" w:pos="1896"/>
        </w:tabs>
        <w:spacing w:before="1" w:line="360" w:lineRule="auto"/>
        <w:ind w:left="696"/>
        <w:rPr>
          <w:rFonts w:ascii="仿宋" w:eastAsia="仿宋" w:hAnsi="仿宋" w:cs="仿宋"/>
          <w:sz w:val="24"/>
        </w:rPr>
      </w:pPr>
      <w:r>
        <w:rPr>
          <w:rFonts w:ascii="仿宋" w:eastAsia="仿宋" w:hAnsi="仿宋" w:cs="仿宋" w:hint="eastAsia"/>
          <w:sz w:val="24"/>
        </w:rPr>
        <w:t>第六</w:t>
      </w:r>
      <w:r>
        <w:rPr>
          <w:rFonts w:ascii="仿宋" w:eastAsia="仿宋" w:hAnsi="仿宋" w:cs="仿宋" w:hint="eastAsia"/>
          <w:spacing w:val="-10"/>
          <w:sz w:val="24"/>
        </w:rPr>
        <w:t>章</w:t>
      </w:r>
      <w:r>
        <w:rPr>
          <w:rFonts w:ascii="仿宋" w:eastAsia="仿宋" w:hAnsi="仿宋" w:cs="仿宋" w:hint="eastAsia"/>
          <w:sz w:val="24"/>
        </w:rPr>
        <w:tab/>
        <w:t>磋商响应文件格式及附</w:t>
      </w:r>
      <w:r>
        <w:rPr>
          <w:rFonts w:ascii="仿宋" w:eastAsia="仿宋" w:hAnsi="仿宋" w:cs="仿宋" w:hint="eastAsia"/>
          <w:spacing w:val="-10"/>
          <w:sz w:val="24"/>
        </w:rPr>
        <w:t>件</w:t>
      </w:r>
    </w:p>
    <w:p w:rsidR="00F005DF" w:rsidRDefault="00081380" w:rsidP="00A9060D">
      <w:pPr>
        <w:pStyle w:val="a9"/>
        <w:numPr>
          <w:ilvl w:val="1"/>
          <w:numId w:val="9"/>
        </w:numPr>
        <w:tabs>
          <w:tab w:val="left" w:pos="1117"/>
        </w:tabs>
        <w:spacing w:before="161" w:line="360" w:lineRule="auto"/>
        <w:ind w:left="1116" w:hanging="421"/>
        <w:rPr>
          <w:rFonts w:ascii="仿宋" w:eastAsia="仿宋" w:hAnsi="仿宋" w:cs="仿宋"/>
          <w:sz w:val="24"/>
        </w:rPr>
      </w:pPr>
      <w:r>
        <w:rPr>
          <w:rFonts w:ascii="仿宋" w:eastAsia="仿宋" w:hAnsi="仿宋" w:cs="仿宋" w:hint="eastAsia"/>
          <w:spacing w:val="-1"/>
          <w:sz w:val="24"/>
        </w:rPr>
        <w:t>磋商文件的澄清、补充或修改</w:t>
      </w:r>
    </w:p>
    <w:p w:rsidR="00F005DF" w:rsidRDefault="00081380" w:rsidP="00A9060D">
      <w:pPr>
        <w:spacing w:before="37" w:line="360" w:lineRule="auto"/>
        <w:ind w:right="1095"/>
        <w:jc w:val="both"/>
        <w:rPr>
          <w:rFonts w:ascii="仿宋" w:eastAsia="仿宋" w:hAnsi="仿宋" w:cs="仿宋"/>
          <w:sz w:val="24"/>
        </w:rPr>
      </w:pPr>
      <w:r>
        <w:rPr>
          <w:rFonts w:ascii="仿宋" w:eastAsia="仿宋" w:hAnsi="仿宋" w:cs="仿宋" w:hint="eastAsia"/>
          <w:spacing w:val="-3"/>
          <w:sz w:val="24"/>
        </w:rPr>
        <w:t>提交首次响应文件截止之日前，采购代理机构可以对已发出的磋商文件进行必要的</w:t>
      </w:r>
      <w:r>
        <w:rPr>
          <w:rFonts w:ascii="仿宋" w:eastAsia="仿宋" w:hAnsi="仿宋" w:cs="仿宋" w:hint="eastAsia"/>
          <w:spacing w:val="-2"/>
          <w:sz w:val="24"/>
        </w:rPr>
        <w:t>澄清或者修改，澄清或者修改的内容作为磋商文件的组成部分。澄清或者修改的内容可能影响响应文件编制的，采购代理机构将在提交首次响应文件截止时间至少五日前，在原采购信息发布媒体上发布书面更正公告形式通知所有</w:t>
      </w:r>
      <w:proofErr w:type="gramStart"/>
      <w:r>
        <w:rPr>
          <w:rFonts w:ascii="仿宋" w:eastAsia="仿宋" w:hAnsi="仿宋" w:cs="仿宋" w:hint="eastAsia"/>
          <w:spacing w:val="-2"/>
          <w:sz w:val="24"/>
        </w:rPr>
        <w:t>获取磋商</w:t>
      </w:r>
      <w:proofErr w:type="gramEnd"/>
      <w:r>
        <w:rPr>
          <w:rFonts w:ascii="仿宋" w:eastAsia="仿宋" w:hAnsi="仿宋" w:cs="仿宋" w:hint="eastAsia"/>
          <w:spacing w:val="-2"/>
          <w:sz w:val="24"/>
        </w:rPr>
        <w:t>文件的供应商。不足五日的，采购代理机构应当顺延提交首次响应文件截止时间。</w:t>
      </w:r>
    </w:p>
    <w:p w:rsidR="00F005DF" w:rsidRDefault="00F005DF" w:rsidP="00A9060D">
      <w:pPr>
        <w:pStyle w:val="a5"/>
        <w:spacing w:before="7" w:line="360" w:lineRule="auto"/>
        <w:rPr>
          <w:rFonts w:ascii="仿宋" w:eastAsia="仿宋" w:hAnsi="仿宋" w:cs="仿宋"/>
          <w:sz w:val="22"/>
          <w:u w:val="none"/>
        </w:rPr>
      </w:pPr>
    </w:p>
    <w:p w:rsidR="00F005DF" w:rsidRDefault="00081380" w:rsidP="00A9060D">
      <w:pPr>
        <w:pStyle w:val="4"/>
        <w:spacing w:before="1" w:line="360" w:lineRule="auto"/>
        <w:ind w:left="216" w:firstLine="0"/>
        <w:rPr>
          <w:rFonts w:ascii="仿宋" w:eastAsia="仿宋" w:hAnsi="仿宋" w:cs="仿宋"/>
        </w:rPr>
      </w:pPr>
      <w:r>
        <w:rPr>
          <w:rFonts w:ascii="仿宋" w:eastAsia="仿宋" w:hAnsi="仿宋" w:cs="仿宋" w:hint="eastAsia"/>
          <w:w w:val="95"/>
        </w:rPr>
        <w:t>二、响应文件编</w:t>
      </w:r>
      <w:r>
        <w:rPr>
          <w:rFonts w:ascii="仿宋" w:eastAsia="仿宋" w:hAnsi="仿宋" w:cs="仿宋" w:hint="eastAsia"/>
          <w:spacing w:val="-10"/>
          <w:w w:val="95"/>
        </w:rPr>
        <w:t>制</w:t>
      </w:r>
    </w:p>
    <w:p w:rsidR="00F005DF" w:rsidRDefault="00F005DF" w:rsidP="00A9060D">
      <w:pPr>
        <w:pStyle w:val="a5"/>
        <w:spacing w:before="11" w:line="360" w:lineRule="auto"/>
        <w:rPr>
          <w:rFonts w:ascii="仿宋" w:eastAsia="仿宋" w:hAnsi="仿宋" w:cs="仿宋"/>
          <w:b/>
          <w:sz w:val="34"/>
          <w:u w:val="none"/>
        </w:rPr>
      </w:pPr>
    </w:p>
    <w:p w:rsidR="00F005DF" w:rsidRDefault="00081380" w:rsidP="00A9060D">
      <w:pPr>
        <w:spacing w:before="1" w:line="360" w:lineRule="auto"/>
        <w:ind w:left="216" w:right="1095" w:firstLine="480"/>
        <w:rPr>
          <w:rFonts w:ascii="仿宋" w:eastAsia="仿宋" w:hAnsi="仿宋" w:cs="仿宋"/>
          <w:sz w:val="24"/>
        </w:rPr>
      </w:pPr>
      <w:r>
        <w:rPr>
          <w:rFonts w:ascii="仿宋" w:eastAsia="仿宋" w:hAnsi="仿宋" w:cs="仿宋" w:hint="eastAsia"/>
          <w:spacing w:val="-2"/>
          <w:sz w:val="24"/>
        </w:rPr>
        <w:lastRenderedPageBreak/>
        <w:t>供应商应当按照磋商文件的要求编制响应文件，并对其提交的响应文件真实性、合法性承担法律责任。</w:t>
      </w:r>
    </w:p>
    <w:p w:rsidR="00F005DF" w:rsidRDefault="00F005DF" w:rsidP="00A9060D">
      <w:pPr>
        <w:pStyle w:val="a5"/>
        <w:spacing w:before="7" w:line="360" w:lineRule="auto"/>
        <w:rPr>
          <w:rFonts w:ascii="仿宋" w:eastAsia="仿宋" w:hAnsi="仿宋" w:cs="仿宋"/>
          <w:sz w:val="22"/>
          <w:u w:val="none"/>
        </w:rPr>
      </w:pPr>
    </w:p>
    <w:p w:rsidR="00F005DF" w:rsidRDefault="00081380" w:rsidP="00A9060D">
      <w:pPr>
        <w:pStyle w:val="4"/>
        <w:numPr>
          <w:ilvl w:val="0"/>
          <w:numId w:val="10"/>
        </w:numPr>
        <w:tabs>
          <w:tab w:val="left" w:pos="459"/>
        </w:tabs>
        <w:spacing w:line="360" w:lineRule="auto"/>
        <w:ind w:hanging="243"/>
        <w:rPr>
          <w:rFonts w:ascii="仿宋" w:eastAsia="仿宋" w:hAnsi="仿宋" w:cs="仿宋"/>
        </w:rPr>
      </w:pPr>
      <w:r>
        <w:rPr>
          <w:rFonts w:ascii="仿宋" w:eastAsia="仿宋" w:hAnsi="仿宋" w:cs="仿宋" w:hint="eastAsia"/>
          <w:spacing w:val="-1"/>
          <w:w w:val="95"/>
        </w:rPr>
        <w:t>响应文件的语言、计量单位、货币和编制</w:t>
      </w:r>
    </w:p>
    <w:p w:rsidR="00F005DF" w:rsidRDefault="00F005DF" w:rsidP="00A9060D">
      <w:pPr>
        <w:pStyle w:val="a5"/>
        <w:spacing w:before="12" w:line="360" w:lineRule="auto"/>
        <w:rPr>
          <w:rFonts w:ascii="仿宋" w:eastAsia="仿宋" w:hAnsi="仿宋" w:cs="仿宋"/>
          <w:b/>
          <w:sz w:val="34"/>
          <w:u w:val="none"/>
        </w:rPr>
      </w:pPr>
    </w:p>
    <w:p w:rsidR="00F005DF" w:rsidRDefault="00081380" w:rsidP="00A9060D">
      <w:pPr>
        <w:pStyle w:val="a9"/>
        <w:numPr>
          <w:ilvl w:val="1"/>
          <w:numId w:val="10"/>
        </w:numPr>
        <w:tabs>
          <w:tab w:val="left" w:pos="1129"/>
        </w:tabs>
        <w:spacing w:line="360" w:lineRule="auto"/>
        <w:ind w:right="1095" w:firstLine="480"/>
        <w:jc w:val="both"/>
        <w:rPr>
          <w:rFonts w:ascii="仿宋" w:eastAsia="仿宋" w:hAnsi="仿宋" w:cs="仿宋"/>
          <w:sz w:val="24"/>
        </w:rPr>
      </w:pPr>
      <w:r>
        <w:rPr>
          <w:rFonts w:ascii="仿宋" w:eastAsia="仿宋" w:hAnsi="仿宋" w:cs="仿宋" w:hint="eastAsia"/>
          <w:spacing w:val="-2"/>
          <w:sz w:val="24"/>
        </w:rPr>
        <w:t>提交的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rsidR="00F005DF" w:rsidRDefault="00081380" w:rsidP="00A9060D">
      <w:pPr>
        <w:pStyle w:val="a9"/>
        <w:numPr>
          <w:ilvl w:val="1"/>
          <w:numId w:val="10"/>
        </w:numPr>
        <w:tabs>
          <w:tab w:val="left" w:pos="1117"/>
        </w:tabs>
        <w:spacing w:before="2" w:line="360" w:lineRule="auto"/>
        <w:ind w:left="1116" w:hanging="421"/>
        <w:jc w:val="both"/>
        <w:rPr>
          <w:rFonts w:ascii="仿宋" w:eastAsia="仿宋" w:hAnsi="仿宋" w:cs="仿宋"/>
          <w:sz w:val="24"/>
        </w:rPr>
      </w:pPr>
      <w:r>
        <w:rPr>
          <w:rFonts w:ascii="仿宋" w:eastAsia="仿宋" w:hAnsi="仿宋" w:cs="仿宋" w:hint="eastAsia"/>
          <w:spacing w:val="-1"/>
          <w:sz w:val="24"/>
        </w:rPr>
        <w:t>供应商所使用的计量单位应为国家法定计量单位。</w:t>
      </w:r>
    </w:p>
    <w:p w:rsidR="00F005DF" w:rsidRDefault="00081380" w:rsidP="00A9060D">
      <w:pPr>
        <w:pStyle w:val="a9"/>
        <w:numPr>
          <w:ilvl w:val="1"/>
          <w:numId w:val="10"/>
        </w:numPr>
        <w:tabs>
          <w:tab w:val="left" w:pos="1117"/>
        </w:tabs>
        <w:spacing w:before="161" w:line="360" w:lineRule="auto"/>
        <w:ind w:left="1116" w:hanging="421"/>
        <w:jc w:val="both"/>
        <w:rPr>
          <w:rFonts w:ascii="仿宋" w:eastAsia="仿宋" w:hAnsi="仿宋" w:cs="仿宋"/>
          <w:sz w:val="24"/>
        </w:rPr>
      </w:pPr>
      <w:r>
        <w:rPr>
          <w:rFonts w:ascii="仿宋" w:eastAsia="仿宋" w:hAnsi="仿宋" w:cs="仿宋" w:hint="eastAsia"/>
          <w:spacing w:val="-1"/>
          <w:sz w:val="24"/>
        </w:rPr>
        <w:t>供应商应用人民币报价。</w:t>
      </w:r>
    </w:p>
    <w:p w:rsidR="00F005DF" w:rsidRDefault="00081380" w:rsidP="00A9060D">
      <w:pPr>
        <w:pStyle w:val="a9"/>
        <w:numPr>
          <w:ilvl w:val="1"/>
          <w:numId w:val="10"/>
        </w:numPr>
        <w:tabs>
          <w:tab w:val="left" w:pos="1129"/>
        </w:tabs>
        <w:spacing w:before="161" w:line="360" w:lineRule="auto"/>
        <w:ind w:right="1095" w:firstLine="480"/>
        <w:jc w:val="both"/>
        <w:rPr>
          <w:rFonts w:ascii="仿宋" w:eastAsia="仿宋" w:hAnsi="仿宋" w:cs="仿宋"/>
          <w:sz w:val="24"/>
        </w:rPr>
      </w:pPr>
      <w:r>
        <w:rPr>
          <w:rFonts w:ascii="仿宋" w:eastAsia="仿宋" w:hAnsi="仿宋" w:cs="仿宋" w:hint="eastAsia"/>
          <w:spacing w:val="-2"/>
          <w:sz w:val="24"/>
        </w:rPr>
        <w:t>响应文件应字迹清楚、内容齐全、不得涂改。如有修改，修改处须有供应商公章或法定代表人或其</w:t>
      </w:r>
      <w:proofErr w:type="gramStart"/>
      <w:r>
        <w:rPr>
          <w:rFonts w:ascii="仿宋" w:eastAsia="仿宋" w:hAnsi="仿宋" w:cs="仿宋" w:hint="eastAsia"/>
          <w:spacing w:val="-2"/>
          <w:sz w:val="24"/>
        </w:rPr>
        <w:t>授权磋商</w:t>
      </w:r>
      <w:proofErr w:type="gramEnd"/>
      <w:r>
        <w:rPr>
          <w:rFonts w:ascii="仿宋" w:eastAsia="仿宋" w:hAnsi="仿宋" w:cs="仿宋" w:hint="eastAsia"/>
          <w:spacing w:val="-2"/>
          <w:sz w:val="24"/>
        </w:rPr>
        <w:t>代表签字。本磋商文件所表述（指定）的公章是指刻有供应商法定名称的印章，不包括合同、财务、税务、发票等形式的业务专用章。</w:t>
      </w:r>
    </w:p>
    <w:p w:rsidR="00F005DF" w:rsidRDefault="00081380" w:rsidP="00A9060D">
      <w:pPr>
        <w:pStyle w:val="a9"/>
        <w:numPr>
          <w:ilvl w:val="1"/>
          <w:numId w:val="10"/>
        </w:numPr>
        <w:tabs>
          <w:tab w:val="left" w:pos="1117"/>
        </w:tabs>
        <w:spacing w:before="1" w:line="360" w:lineRule="auto"/>
        <w:ind w:right="1094" w:firstLine="480"/>
        <w:jc w:val="both"/>
        <w:rPr>
          <w:rFonts w:ascii="仿宋" w:eastAsia="仿宋" w:hAnsi="仿宋" w:cs="仿宋"/>
          <w:sz w:val="24"/>
        </w:rPr>
      </w:pPr>
      <w:r>
        <w:rPr>
          <w:rFonts w:ascii="仿宋" w:eastAsia="仿宋" w:hAnsi="仿宋" w:cs="仿宋" w:hint="eastAsia"/>
          <w:spacing w:val="-2"/>
          <w:sz w:val="24"/>
        </w:rPr>
        <w:t>响应文件应按照磋商文件规定的顺序，</w:t>
      </w:r>
      <w:r>
        <w:rPr>
          <w:rFonts w:ascii="仿宋" w:eastAsia="仿宋" w:hAnsi="仿宋" w:cs="仿宋" w:hint="eastAsia"/>
          <w:b/>
          <w:w w:val="95"/>
          <w:sz w:val="24"/>
        </w:rPr>
        <w:t>统一用A4规格幅面打印、装订成册（建</w:t>
      </w:r>
      <w:r>
        <w:rPr>
          <w:rFonts w:ascii="仿宋" w:eastAsia="仿宋" w:hAnsi="仿宋" w:cs="仿宋" w:hint="eastAsia"/>
          <w:b/>
          <w:spacing w:val="-2"/>
          <w:sz w:val="24"/>
        </w:rPr>
        <w:t>议胶装）并编制目录</w:t>
      </w:r>
      <w:r>
        <w:rPr>
          <w:rFonts w:ascii="仿宋" w:eastAsia="仿宋" w:hAnsi="仿宋" w:cs="仿宋" w:hint="eastAsia"/>
          <w:spacing w:val="-2"/>
          <w:sz w:val="24"/>
        </w:rPr>
        <w:t>，由于编排混乱导致响应文件被误读或查找不到，责任由供应商承</w:t>
      </w:r>
      <w:r>
        <w:rPr>
          <w:rFonts w:ascii="仿宋" w:eastAsia="仿宋" w:hAnsi="仿宋" w:cs="仿宋" w:hint="eastAsia"/>
          <w:spacing w:val="-6"/>
          <w:sz w:val="24"/>
        </w:rPr>
        <w:t>担。</w:t>
      </w:r>
    </w:p>
    <w:p w:rsidR="00F005DF" w:rsidRDefault="00081380" w:rsidP="00A9060D">
      <w:pPr>
        <w:pStyle w:val="a9"/>
        <w:numPr>
          <w:ilvl w:val="1"/>
          <w:numId w:val="10"/>
        </w:numPr>
        <w:tabs>
          <w:tab w:val="left" w:pos="1129"/>
        </w:tabs>
        <w:spacing w:before="2" w:line="360" w:lineRule="auto"/>
        <w:ind w:right="1097" w:firstLine="480"/>
        <w:jc w:val="both"/>
        <w:rPr>
          <w:rFonts w:ascii="仿宋" w:eastAsia="仿宋" w:hAnsi="仿宋" w:cs="仿宋"/>
          <w:sz w:val="24"/>
        </w:rPr>
      </w:pPr>
      <w:r>
        <w:rPr>
          <w:rFonts w:ascii="仿宋" w:eastAsia="仿宋" w:hAnsi="仿宋" w:cs="仿宋" w:hint="eastAsia"/>
          <w:spacing w:val="-2"/>
          <w:sz w:val="24"/>
        </w:rPr>
        <w:t>响应文件应逐页编码，不得跳页（包括但不限于授权、证明材料、声明及产品介绍、彩页等）。</w:t>
      </w:r>
    </w:p>
    <w:p w:rsidR="00F005DF" w:rsidRDefault="00081380" w:rsidP="00A9060D">
      <w:pPr>
        <w:pStyle w:val="a9"/>
        <w:numPr>
          <w:ilvl w:val="1"/>
          <w:numId w:val="10"/>
        </w:numPr>
        <w:tabs>
          <w:tab w:val="left" w:pos="1129"/>
        </w:tabs>
        <w:spacing w:before="2" w:line="360" w:lineRule="auto"/>
        <w:ind w:right="1097" w:firstLine="480"/>
        <w:jc w:val="both"/>
        <w:rPr>
          <w:rFonts w:ascii="仿宋" w:eastAsia="仿宋" w:hAnsi="仿宋" w:cs="仿宋"/>
          <w:sz w:val="24"/>
        </w:rPr>
      </w:pPr>
      <w:r>
        <w:rPr>
          <w:rFonts w:ascii="仿宋" w:eastAsia="仿宋" w:hAnsi="仿宋" w:cs="仿宋" w:hint="eastAsia"/>
          <w:spacing w:val="-2"/>
          <w:sz w:val="24"/>
        </w:rPr>
        <w:t>供应商应在响应文件中写清相应的项目编号、项目名称、供应商名称、地址、电话、传真等。</w:t>
      </w:r>
    </w:p>
    <w:p w:rsidR="00F005DF" w:rsidRDefault="00F005DF" w:rsidP="00A9060D">
      <w:pPr>
        <w:pStyle w:val="a5"/>
        <w:spacing w:before="6" w:line="360" w:lineRule="auto"/>
        <w:rPr>
          <w:rFonts w:ascii="仿宋" w:eastAsia="仿宋" w:hAnsi="仿宋" w:cs="仿宋"/>
          <w:sz w:val="22"/>
          <w:u w:val="none"/>
        </w:rPr>
      </w:pPr>
    </w:p>
    <w:p w:rsidR="00F005DF" w:rsidRDefault="00081380" w:rsidP="00A9060D">
      <w:pPr>
        <w:pStyle w:val="4"/>
        <w:numPr>
          <w:ilvl w:val="0"/>
          <w:numId w:val="10"/>
        </w:numPr>
        <w:tabs>
          <w:tab w:val="left" w:pos="459"/>
        </w:tabs>
        <w:spacing w:line="360" w:lineRule="auto"/>
        <w:ind w:hanging="243"/>
        <w:rPr>
          <w:rFonts w:ascii="仿宋" w:eastAsia="仿宋" w:hAnsi="仿宋" w:cs="仿宋"/>
        </w:rPr>
      </w:pPr>
      <w:r>
        <w:rPr>
          <w:rFonts w:ascii="仿宋" w:eastAsia="仿宋" w:hAnsi="仿宋" w:cs="仿宋" w:hint="eastAsia"/>
          <w:w w:val="95"/>
        </w:rPr>
        <w:t>响应文件的组</w:t>
      </w:r>
      <w:r>
        <w:rPr>
          <w:rFonts w:ascii="仿宋" w:eastAsia="仿宋" w:hAnsi="仿宋" w:cs="仿宋" w:hint="eastAsia"/>
          <w:spacing w:val="-10"/>
          <w:w w:val="95"/>
        </w:rPr>
        <w:t>成</w:t>
      </w:r>
    </w:p>
    <w:p w:rsidR="00F005DF" w:rsidRDefault="00F005DF" w:rsidP="00A9060D">
      <w:pPr>
        <w:pStyle w:val="a5"/>
        <w:spacing w:before="10" w:line="360" w:lineRule="auto"/>
        <w:rPr>
          <w:rFonts w:ascii="仿宋" w:eastAsia="仿宋" w:hAnsi="仿宋" w:cs="仿宋"/>
          <w:b/>
          <w:sz w:val="34"/>
          <w:u w:val="none"/>
        </w:rPr>
      </w:pPr>
    </w:p>
    <w:p w:rsidR="00F005DF" w:rsidRDefault="00081380" w:rsidP="00A9060D">
      <w:pPr>
        <w:pStyle w:val="a9"/>
        <w:numPr>
          <w:ilvl w:val="1"/>
          <w:numId w:val="10"/>
        </w:numPr>
        <w:tabs>
          <w:tab w:val="left" w:pos="1177"/>
        </w:tabs>
        <w:spacing w:line="360" w:lineRule="auto"/>
        <w:ind w:left="1176" w:hanging="481"/>
        <w:rPr>
          <w:rFonts w:ascii="仿宋" w:eastAsia="仿宋" w:hAnsi="仿宋" w:cs="仿宋"/>
          <w:sz w:val="24"/>
        </w:rPr>
      </w:pPr>
      <w:r>
        <w:rPr>
          <w:rFonts w:ascii="仿宋" w:eastAsia="仿宋" w:hAnsi="仿宋" w:cs="仿宋" w:hint="eastAsia"/>
          <w:spacing w:val="-3"/>
          <w:sz w:val="24"/>
        </w:rPr>
        <w:t>供应商应当根据磋商文件要求编制响应文件，并根据自己的商务能力、技术水</w:t>
      </w:r>
    </w:p>
    <w:p w:rsidR="00F005DF" w:rsidRDefault="00081380" w:rsidP="00A9060D">
      <w:pPr>
        <w:spacing w:before="37" w:line="360" w:lineRule="auto"/>
        <w:ind w:left="216" w:right="1048"/>
        <w:rPr>
          <w:rFonts w:ascii="仿宋" w:eastAsia="仿宋" w:hAnsi="仿宋" w:cs="仿宋"/>
          <w:sz w:val="24"/>
        </w:rPr>
      </w:pPr>
      <w:r>
        <w:rPr>
          <w:rFonts w:ascii="仿宋" w:eastAsia="仿宋" w:hAnsi="仿宋" w:cs="仿宋" w:hint="eastAsia"/>
          <w:spacing w:val="-2"/>
          <w:sz w:val="24"/>
        </w:rPr>
        <w:t>平对磋商文件提出的要求和条件逐条标明是否响应。响应文件由商务部分、技术部分、价格部分，以及其他部分组成。</w:t>
      </w:r>
    </w:p>
    <w:p w:rsidR="00F005DF" w:rsidRDefault="00081380" w:rsidP="00A9060D">
      <w:pPr>
        <w:pStyle w:val="a9"/>
        <w:numPr>
          <w:ilvl w:val="1"/>
          <w:numId w:val="10"/>
        </w:numPr>
        <w:tabs>
          <w:tab w:val="left" w:pos="1177"/>
        </w:tabs>
        <w:spacing w:before="1" w:line="360" w:lineRule="auto"/>
        <w:ind w:right="1047" w:firstLine="480"/>
        <w:jc w:val="both"/>
        <w:rPr>
          <w:rFonts w:ascii="仿宋" w:eastAsia="仿宋" w:hAnsi="仿宋" w:cs="仿宋"/>
          <w:sz w:val="24"/>
        </w:rPr>
      </w:pPr>
      <w:r>
        <w:rPr>
          <w:rFonts w:ascii="仿宋" w:eastAsia="仿宋" w:hAnsi="仿宋" w:cs="仿宋" w:hint="eastAsia"/>
          <w:spacing w:val="-2"/>
          <w:sz w:val="24"/>
        </w:rPr>
        <w:t>响应文件的商务部分。商务部分是证明供应商有资格参加磋商和成交后有能力履行合同的文件，文件应能满足竞争性磋商采购文件的要求，包括但不限于下列文件，其中加</w:t>
      </w:r>
      <w:r>
        <w:rPr>
          <w:rFonts w:ascii="仿宋" w:eastAsia="仿宋" w:hAnsi="仿宋" w:cs="仿宋" w:hint="eastAsia"/>
          <w:spacing w:val="-2"/>
          <w:sz w:val="21"/>
        </w:rPr>
        <w:t>“★”</w:t>
      </w:r>
      <w:r>
        <w:rPr>
          <w:rFonts w:ascii="仿宋" w:eastAsia="仿宋" w:hAnsi="仿宋" w:cs="仿宋" w:hint="eastAsia"/>
          <w:spacing w:val="-2"/>
          <w:sz w:val="24"/>
        </w:rPr>
        <w:t>项目不得有缺失或无效：</w:t>
      </w:r>
    </w:p>
    <w:p w:rsidR="00F005DF" w:rsidRDefault="00081380" w:rsidP="00A9060D">
      <w:pPr>
        <w:pStyle w:val="a9"/>
        <w:numPr>
          <w:ilvl w:val="0"/>
          <w:numId w:val="11"/>
        </w:numPr>
        <w:tabs>
          <w:tab w:val="left" w:pos="1298"/>
        </w:tabs>
        <w:spacing w:before="2" w:line="360" w:lineRule="auto"/>
        <w:ind w:hanging="602"/>
        <w:rPr>
          <w:rFonts w:ascii="仿宋" w:eastAsia="仿宋" w:hAnsi="仿宋" w:cs="仿宋"/>
          <w:sz w:val="24"/>
        </w:rPr>
      </w:pPr>
      <w:r>
        <w:rPr>
          <w:rFonts w:ascii="仿宋" w:eastAsia="仿宋" w:hAnsi="仿宋" w:cs="仿宋" w:hint="eastAsia"/>
          <w:sz w:val="21"/>
        </w:rPr>
        <w:t>★</w:t>
      </w:r>
      <w:r>
        <w:rPr>
          <w:rFonts w:ascii="仿宋" w:eastAsia="仿宋" w:hAnsi="仿宋" w:cs="仿宋" w:hint="eastAsia"/>
          <w:spacing w:val="-1"/>
          <w:sz w:val="24"/>
        </w:rPr>
        <w:t>竞争性磋商申请及声明；</w:t>
      </w:r>
    </w:p>
    <w:p w:rsidR="00F005DF" w:rsidRDefault="00081380" w:rsidP="00A9060D">
      <w:pPr>
        <w:pStyle w:val="a9"/>
        <w:numPr>
          <w:ilvl w:val="0"/>
          <w:numId w:val="11"/>
        </w:numPr>
        <w:tabs>
          <w:tab w:val="left" w:pos="1298"/>
        </w:tabs>
        <w:spacing w:before="160" w:line="360" w:lineRule="auto"/>
        <w:ind w:hanging="602"/>
        <w:rPr>
          <w:rFonts w:ascii="仿宋" w:eastAsia="仿宋" w:hAnsi="仿宋" w:cs="仿宋"/>
          <w:sz w:val="24"/>
        </w:rPr>
      </w:pPr>
      <w:r>
        <w:rPr>
          <w:rFonts w:ascii="仿宋" w:eastAsia="仿宋" w:hAnsi="仿宋" w:cs="仿宋" w:hint="eastAsia"/>
          <w:sz w:val="21"/>
        </w:rPr>
        <w:lastRenderedPageBreak/>
        <w:t>★</w:t>
      </w:r>
      <w:r>
        <w:rPr>
          <w:rFonts w:ascii="仿宋" w:eastAsia="仿宋" w:hAnsi="仿宋" w:cs="仿宋" w:hint="eastAsia"/>
          <w:spacing w:val="-1"/>
          <w:sz w:val="24"/>
        </w:rPr>
        <w:t>法定代表人授权委托书原件及委托代理人的身份证复印件；</w:t>
      </w:r>
    </w:p>
    <w:p w:rsidR="00F005DF" w:rsidRDefault="00081380" w:rsidP="00A9060D">
      <w:pPr>
        <w:pStyle w:val="a9"/>
        <w:numPr>
          <w:ilvl w:val="0"/>
          <w:numId w:val="11"/>
        </w:numPr>
        <w:tabs>
          <w:tab w:val="left" w:pos="1298"/>
        </w:tabs>
        <w:spacing w:before="161" w:line="360" w:lineRule="auto"/>
        <w:ind w:hanging="602"/>
        <w:rPr>
          <w:rFonts w:ascii="仿宋" w:eastAsia="仿宋" w:hAnsi="仿宋" w:cs="仿宋"/>
          <w:sz w:val="24"/>
        </w:rPr>
      </w:pPr>
      <w:r>
        <w:rPr>
          <w:rFonts w:ascii="仿宋" w:eastAsia="仿宋" w:hAnsi="仿宋" w:cs="仿宋" w:hint="eastAsia"/>
          <w:sz w:val="21"/>
        </w:rPr>
        <w:t>★</w:t>
      </w:r>
      <w:r>
        <w:rPr>
          <w:rFonts w:ascii="仿宋" w:eastAsia="仿宋" w:hAnsi="仿宋" w:cs="仿宋" w:hint="eastAsia"/>
          <w:spacing w:val="-1"/>
          <w:sz w:val="24"/>
        </w:rPr>
        <w:t>供应商资格证明文件；</w:t>
      </w:r>
    </w:p>
    <w:p w:rsidR="00F005DF" w:rsidRDefault="00081380" w:rsidP="00A9060D">
      <w:pPr>
        <w:pStyle w:val="a9"/>
        <w:numPr>
          <w:ilvl w:val="0"/>
          <w:numId w:val="11"/>
        </w:numPr>
        <w:tabs>
          <w:tab w:val="left" w:pos="1298"/>
        </w:tabs>
        <w:spacing w:before="160" w:line="360" w:lineRule="auto"/>
        <w:ind w:hanging="602"/>
        <w:rPr>
          <w:rFonts w:ascii="仿宋" w:eastAsia="仿宋" w:hAnsi="仿宋" w:cs="仿宋"/>
          <w:sz w:val="24"/>
        </w:rPr>
      </w:pPr>
      <w:r>
        <w:rPr>
          <w:rFonts w:ascii="仿宋" w:eastAsia="仿宋" w:hAnsi="仿宋" w:cs="仿宋" w:hint="eastAsia"/>
          <w:sz w:val="21"/>
        </w:rPr>
        <w:t>★</w:t>
      </w:r>
      <w:r>
        <w:rPr>
          <w:rFonts w:ascii="仿宋" w:eastAsia="仿宋" w:hAnsi="仿宋" w:cs="仿宋" w:hint="eastAsia"/>
          <w:spacing w:val="-1"/>
          <w:sz w:val="24"/>
        </w:rPr>
        <w:t>《南京市政府采购供应商信用记录表暨信用承诺书》；</w:t>
      </w:r>
    </w:p>
    <w:p w:rsidR="00F005DF" w:rsidRDefault="00081380" w:rsidP="00A9060D">
      <w:pPr>
        <w:pStyle w:val="a9"/>
        <w:numPr>
          <w:ilvl w:val="0"/>
          <w:numId w:val="11"/>
        </w:numPr>
        <w:tabs>
          <w:tab w:val="left" w:pos="1298"/>
        </w:tabs>
        <w:spacing w:before="161" w:line="360" w:lineRule="auto"/>
        <w:ind w:hanging="602"/>
        <w:rPr>
          <w:rFonts w:ascii="仿宋" w:eastAsia="仿宋" w:hAnsi="仿宋" w:cs="仿宋"/>
          <w:sz w:val="24"/>
        </w:rPr>
      </w:pPr>
      <w:r>
        <w:rPr>
          <w:rFonts w:ascii="仿宋" w:eastAsia="仿宋" w:hAnsi="仿宋" w:cs="仿宋" w:hint="eastAsia"/>
          <w:spacing w:val="-1"/>
          <w:sz w:val="24"/>
        </w:rPr>
        <w:t>《商务条款偏离表》；</w:t>
      </w:r>
    </w:p>
    <w:p w:rsidR="00F005DF" w:rsidRDefault="00081380" w:rsidP="00A9060D">
      <w:pPr>
        <w:pStyle w:val="a9"/>
        <w:numPr>
          <w:ilvl w:val="0"/>
          <w:numId w:val="11"/>
        </w:numPr>
        <w:tabs>
          <w:tab w:val="left" w:pos="1298"/>
        </w:tabs>
        <w:spacing w:before="161" w:line="360" w:lineRule="auto"/>
        <w:ind w:hanging="602"/>
        <w:rPr>
          <w:rFonts w:ascii="仿宋" w:eastAsia="仿宋" w:hAnsi="仿宋" w:cs="仿宋"/>
          <w:sz w:val="24"/>
        </w:rPr>
      </w:pPr>
      <w:r>
        <w:rPr>
          <w:rFonts w:ascii="仿宋" w:eastAsia="仿宋" w:hAnsi="仿宋" w:cs="仿宋" w:hint="eastAsia"/>
          <w:spacing w:val="-1"/>
          <w:sz w:val="24"/>
        </w:rPr>
        <w:t>供应商认为需要提供的其他资格证明文件和商务资料。</w:t>
      </w:r>
    </w:p>
    <w:p w:rsidR="00F005DF" w:rsidRDefault="00081380" w:rsidP="00A9060D">
      <w:pPr>
        <w:pStyle w:val="a9"/>
        <w:numPr>
          <w:ilvl w:val="1"/>
          <w:numId w:val="10"/>
        </w:numPr>
        <w:tabs>
          <w:tab w:val="left" w:pos="1177"/>
        </w:tabs>
        <w:spacing w:before="161" w:line="360" w:lineRule="auto"/>
        <w:ind w:right="1092" w:firstLine="480"/>
        <w:jc w:val="both"/>
        <w:rPr>
          <w:rFonts w:ascii="仿宋" w:eastAsia="仿宋" w:hAnsi="仿宋" w:cs="仿宋"/>
          <w:sz w:val="24"/>
        </w:rPr>
      </w:pPr>
      <w:r>
        <w:rPr>
          <w:rFonts w:ascii="仿宋" w:eastAsia="仿宋" w:hAnsi="仿宋" w:cs="仿宋" w:hint="eastAsia"/>
          <w:spacing w:val="-2"/>
          <w:sz w:val="24"/>
        </w:rPr>
        <w:t>响应文件的技术部分。技术部分是证明供应商提供的货物、服务和工程是合格的，并</w:t>
      </w:r>
      <w:proofErr w:type="gramStart"/>
      <w:r>
        <w:rPr>
          <w:rFonts w:ascii="仿宋" w:eastAsia="仿宋" w:hAnsi="仿宋" w:cs="仿宋" w:hint="eastAsia"/>
          <w:spacing w:val="-2"/>
          <w:sz w:val="24"/>
        </w:rPr>
        <w:t>符合磋商</w:t>
      </w:r>
      <w:proofErr w:type="gramEnd"/>
      <w:r>
        <w:rPr>
          <w:rFonts w:ascii="仿宋" w:eastAsia="仿宋" w:hAnsi="仿宋" w:cs="仿宋" w:hint="eastAsia"/>
          <w:spacing w:val="-2"/>
          <w:sz w:val="24"/>
        </w:rPr>
        <w:t>文件要求的证明文件，以及对货物、服务和工程的详细说明，这些文件可以是文字资料、图纸和数据等。提供的货物、服务和工程如与磋商文件要求有不符之处，应说明其差别之所在。包括但不限于下列文件，其中加“</w:t>
      </w:r>
      <w:r>
        <w:rPr>
          <w:rFonts w:ascii="仿宋" w:eastAsia="仿宋" w:hAnsi="仿宋" w:cs="仿宋" w:hint="eastAsia"/>
          <w:spacing w:val="-2"/>
          <w:sz w:val="21"/>
        </w:rPr>
        <w:t>★</w:t>
      </w:r>
      <w:r>
        <w:rPr>
          <w:rFonts w:ascii="仿宋" w:eastAsia="仿宋" w:hAnsi="仿宋" w:cs="仿宋" w:hint="eastAsia"/>
          <w:spacing w:val="-2"/>
          <w:sz w:val="24"/>
        </w:rPr>
        <w:t>”项目不得有缺失或无</w:t>
      </w:r>
      <w:r>
        <w:rPr>
          <w:rFonts w:ascii="仿宋" w:eastAsia="仿宋" w:hAnsi="仿宋" w:cs="仿宋" w:hint="eastAsia"/>
          <w:spacing w:val="-6"/>
          <w:sz w:val="24"/>
        </w:rPr>
        <w:t>效：</w:t>
      </w:r>
    </w:p>
    <w:p w:rsidR="00F005DF" w:rsidRDefault="00081380" w:rsidP="00A9060D">
      <w:pPr>
        <w:pStyle w:val="a9"/>
        <w:numPr>
          <w:ilvl w:val="0"/>
          <w:numId w:val="12"/>
        </w:numPr>
        <w:tabs>
          <w:tab w:val="left" w:pos="1298"/>
        </w:tabs>
        <w:spacing w:before="3" w:line="360" w:lineRule="auto"/>
        <w:ind w:hanging="602"/>
        <w:rPr>
          <w:rFonts w:ascii="仿宋" w:eastAsia="仿宋" w:hAnsi="仿宋" w:cs="仿宋"/>
          <w:sz w:val="24"/>
        </w:rPr>
      </w:pPr>
      <w:r>
        <w:rPr>
          <w:rFonts w:ascii="仿宋" w:eastAsia="仿宋" w:hAnsi="仿宋" w:cs="仿宋" w:hint="eastAsia"/>
          <w:sz w:val="21"/>
        </w:rPr>
        <w:t>★</w:t>
      </w:r>
      <w:r>
        <w:rPr>
          <w:rFonts w:ascii="仿宋" w:eastAsia="仿宋" w:hAnsi="仿宋" w:cs="仿宋" w:hint="eastAsia"/>
          <w:spacing w:val="-2"/>
          <w:sz w:val="24"/>
        </w:rPr>
        <w:t>施工组织方案；</w:t>
      </w:r>
    </w:p>
    <w:p w:rsidR="00F005DF" w:rsidRDefault="00081380" w:rsidP="00A9060D">
      <w:pPr>
        <w:pStyle w:val="a9"/>
        <w:numPr>
          <w:ilvl w:val="0"/>
          <w:numId w:val="12"/>
        </w:numPr>
        <w:tabs>
          <w:tab w:val="left" w:pos="1298"/>
        </w:tabs>
        <w:spacing w:before="160" w:line="360" w:lineRule="auto"/>
        <w:ind w:hanging="602"/>
        <w:rPr>
          <w:rFonts w:ascii="仿宋" w:eastAsia="仿宋" w:hAnsi="仿宋" w:cs="仿宋"/>
          <w:sz w:val="24"/>
        </w:rPr>
      </w:pPr>
      <w:r>
        <w:rPr>
          <w:rFonts w:ascii="仿宋" w:eastAsia="仿宋" w:hAnsi="仿宋" w:cs="仿宋" w:hint="eastAsia"/>
          <w:sz w:val="21"/>
        </w:rPr>
        <w:t>★</w:t>
      </w:r>
      <w:r>
        <w:rPr>
          <w:rFonts w:ascii="仿宋" w:eastAsia="仿宋" w:hAnsi="仿宋" w:cs="仿宋" w:hint="eastAsia"/>
          <w:spacing w:val="-2"/>
          <w:sz w:val="24"/>
        </w:rPr>
        <w:t>工程量清单；</w:t>
      </w:r>
    </w:p>
    <w:p w:rsidR="00F005DF" w:rsidRDefault="00081380" w:rsidP="00A9060D">
      <w:pPr>
        <w:pStyle w:val="a9"/>
        <w:numPr>
          <w:ilvl w:val="0"/>
          <w:numId w:val="12"/>
        </w:numPr>
        <w:tabs>
          <w:tab w:val="left" w:pos="1298"/>
        </w:tabs>
        <w:spacing w:before="161" w:line="360" w:lineRule="auto"/>
        <w:ind w:hanging="602"/>
        <w:rPr>
          <w:rFonts w:ascii="仿宋" w:eastAsia="仿宋" w:hAnsi="仿宋" w:cs="仿宋"/>
          <w:sz w:val="24"/>
        </w:rPr>
      </w:pPr>
      <w:r>
        <w:rPr>
          <w:rFonts w:ascii="仿宋" w:eastAsia="仿宋" w:hAnsi="仿宋" w:cs="仿宋" w:hint="eastAsia"/>
          <w:spacing w:val="-2"/>
          <w:sz w:val="24"/>
        </w:rPr>
        <w:t>服务承诺；</w:t>
      </w:r>
    </w:p>
    <w:p w:rsidR="00F005DF" w:rsidRDefault="00081380" w:rsidP="00A9060D">
      <w:pPr>
        <w:pStyle w:val="a9"/>
        <w:numPr>
          <w:ilvl w:val="0"/>
          <w:numId w:val="12"/>
        </w:numPr>
        <w:tabs>
          <w:tab w:val="left" w:pos="1298"/>
        </w:tabs>
        <w:spacing w:before="160" w:line="360" w:lineRule="auto"/>
        <w:ind w:hanging="602"/>
        <w:rPr>
          <w:rFonts w:ascii="仿宋" w:eastAsia="仿宋" w:hAnsi="仿宋" w:cs="仿宋"/>
          <w:sz w:val="24"/>
        </w:rPr>
      </w:pPr>
      <w:r>
        <w:rPr>
          <w:rFonts w:ascii="仿宋" w:eastAsia="仿宋" w:hAnsi="仿宋" w:cs="仿宋" w:hint="eastAsia"/>
          <w:spacing w:val="-1"/>
          <w:sz w:val="24"/>
        </w:rPr>
        <w:t>《技术条款偏离表》；</w:t>
      </w:r>
    </w:p>
    <w:p w:rsidR="00F005DF" w:rsidRDefault="00081380" w:rsidP="00A9060D">
      <w:pPr>
        <w:pStyle w:val="a9"/>
        <w:numPr>
          <w:ilvl w:val="0"/>
          <w:numId w:val="12"/>
        </w:numPr>
        <w:tabs>
          <w:tab w:val="left" w:pos="1298"/>
        </w:tabs>
        <w:spacing w:before="161" w:line="360" w:lineRule="auto"/>
        <w:ind w:hanging="602"/>
        <w:rPr>
          <w:rFonts w:ascii="仿宋" w:eastAsia="仿宋" w:hAnsi="仿宋" w:cs="仿宋"/>
          <w:sz w:val="24"/>
        </w:rPr>
      </w:pPr>
      <w:r>
        <w:rPr>
          <w:rFonts w:ascii="仿宋" w:eastAsia="仿宋" w:hAnsi="仿宋" w:cs="仿宋" w:hint="eastAsia"/>
          <w:spacing w:val="-1"/>
          <w:sz w:val="24"/>
        </w:rPr>
        <w:t>供应商认为需要提供的其他技术资料。</w:t>
      </w:r>
    </w:p>
    <w:p w:rsidR="00F005DF" w:rsidRDefault="00081380" w:rsidP="00A9060D">
      <w:pPr>
        <w:pStyle w:val="a9"/>
        <w:numPr>
          <w:ilvl w:val="1"/>
          <w:numId w:val="10"/>
        </w:numPr>
        <w:tabs>
          <w:tab w:val="left" w:pos="1177"/>
        </w:tabs>
        <w:spacing w:before="160" w:line="360" w:lineRule="auto"/>
        <w:ind w:left="1176" w:hanging="481"/>
        <w:rPr>
          <w:rFonts w:ascii="仿宋" w:eastAsia="仿宋" w:hAnsi="仿宋" w:cs="仿宋"/>
          <w:sz w:val="24"/>
        </w:rPr>
      </w:pPr>
      <w:r>
        <w:rPr>
          <w:rFonts w:ascii="仿宋" w:eastAsia="仿宋" w:hAnsi="仿宋" w:cs="仿宋" w:hint="eastAsia"/>
          <w:spacing w:val="-2"/>
          <w:sz w:val="24"/>
        </w:rPr>
        <w:t>响应文件的价格部分</w:t>
      </w:r>
    </w:p>
    <w:p w:rsidR="00F005DF" w:rsidRDefault="00081380" w:rsidP="00A9060D">
      <w:pPr>
        <w:pStyle w:val="a9"/>
        <w:numPr>
          <w:ilvl w:val="0"/>
          <w:numId w:val="13"/>
        </w:numPr>
        <w:tabs>
          <w:tab w:val="left" w:pos="1304"/>
        </w:tabs>
        <w:spacing w:before="161" w:line="360" w:lineRule="auto"/>
        <w:ind w:right="1088" w:firstLine="480"/>
        <w:rPr>
          <w:rFonts w:ascii="仿宋" w:eastAsia="仿宋" w:hAnsi="仿宋" w:cs="仿宋"/>
          <w:sz w:val="24"/>
        </w:rPr>
      </w:pPr>
      <w:r>
        <w:rPr>
          <w:rFonts w:ascii="仿宋" w:eastAsia="仿宋" w:hAnsi="仿宋" w:cs="仿宋" w:hint="eastAsia"/>
          <w:spacing w:val="-2"/>
          <w:sz w:val="24"/>
        </w:rPr>
        <w:t>价格部分是对货物、服务和工程价格构成的说明，磋商文件如没有特别说明的话，对每一项货物、服务和工程仅接受一个价格。</w:t>
      </w:r>
    </w:p>
    <w:p w:rsidR="00F005DF" w:rsidRDefault="00081380" w:rsidP="00A9060D">
      <w:pPr>
        <w:pStyle w:val="a9"/>
        <w:numPr>
          <w:ilvl w:val="0"/>
          <w:numId w:val="13"/>
        </w:numPr>
        <w:tabs>
          <w:tab w:val="left" w:pos="1304"/>
        </w:tabs>
        <w:spacing w:before="1" w:line="360" w:lineRule="auto"/>
        <w:ind w:right="1098" w:firstLine="480"/>
        <w:rPr>
          <w:rFonts w:ascii="仿宋" w:eastAsia="仿宋" w:hAnsi="仿宋" w:cs="仿宋"/>
          <w:sz w:val="24"/>
        </w:rPr>
      </w:pPr>
      <w:r>
        <w:rPr>
          <w:rFonts w:ascii="仿宋" w:eastAsia="仿宋" w:hAnsi="仿宋" w:cs="仿宋" w:hint="eastAsia"/>
          <w:spacing w:val="-2"/>
          <w:sz w:val="24"/>
        </w:rPr>
        <w:t>报价应包含完成本货物、服务和工程项目发生的所有含税费用、支付给员工的工资和国家强制缴纳的各种社会保障资金，以及供应商认为需要的其他费用等。</w:t>
      </w:r>
    </w:p>
    <w:p w:rsidR="00F005DF" w:rsidRDefault="00081380" w:rsidP="00A9060D">
      <w:pPr>
        <w:pStyle w:val="a9"/>
        <w:numPr>
          <w:ilvl w:val="0"/>
          <w:numId w:val="13"/>
        </w:numPr>
        <w:tabs>
          <w:tab w:val="left" w:pos="1304"/>
        </w:tabs>
        <w:spacing w:before="2" w:line="360" w:lineRule="auto"/>
        <w:ind w:right="1088" w:firstLine="480"/>
        <w:rPr>
          <w:rFonts w:ascii="仿宋" w:eastAsia="仿宋" w:hAnsi="仿宋" w:cs="仿宋"/>
          <w:sz w:val="24"/>
        </w:rPr>
      </w:pPr>
      <w:r>
        <w:rPr>
          <w:rFonts w:ascii="仿宋" w:eastAsia="仿宋" w:hAnsi="仿宋" w:cs="仿宋" w:hint="eastAsia"/>
          <w:spacing w:val="-2"/>
          <w:sz w:val="24"/>
        </w:rPr>
        <w:t>供应商应充分考虑到市场价格变动，以及项目实施过程中的不可预见因素，一旦成交，固定单价不变。如果有漏项，视同让利。</w:t>
      </w:r>
    </w:p>
    <w:p w:rsidR="00F005DF" w:rsidRDefault="00081380" w:rsidP="00A9060D">
      <w:pPr>
        <w:pStyle w:val="5"/>
        <w:numPr>
          <w:ilvl w:val="1"/>
          <w:numId w:val="10"/>
        </w:numPr>
        <w:tabs>
          <w:tab w:val="left" w:pos="1117"/>
        </w:tabs>
        <w:spacing w:before="1" w:line="360" w:lineRule="auto"/>
        <w:ind w:left="1116" w:hanging="421"/>
        <w:rPr>
          <w:rFonts w:ascii="仿宋" w:eastAsia="仿宋" w:hAnsi="仿宋" w:cs="仿宋"/>
        </w:rPr>
      </w:pPr>
      <w:r>
        <w:rPr>
          <w:rFonts w:ascii="仿宋" w:eastAsia="仿宋" w:hAnsi="仿宋" w:cs="仿宋" w:hint="eastAsia"/>
          <w:w w:val="95"/>
        </w:rPr>
        <w:t>经磋商后，如果成交价低于响应文件首次报价，工程量清单同比</w:t>
      </w:r>
      <w:r>
        <w:rPr>
          <w:rFonts w:ascii="仿宋" w:eastAsia="仿宋" w:hAnsi="仿宋" w:cs="仿宋" w:hint="eastAsia"/>
          <w:spacing w:val="-3"/>
          <w:w w:val="95"/>
        </w:rPr>
        <w:t>例调整。</w:t>
      </w:r>
    </w:p>
    <w:p w:rsidR="00F005DF" w:rsidRDefault="00081380" w:rsidP="00A9060D">
      <w:pPr>
        <w:pStyle w:val="a9"/>
        <w:numPr>
          <w:ilvl w:val="1"/>
          <w:numId w:val="10"/>
        </w:numPr>
        <w:tabs>
          <w:tab w:val="left" w:pos="1177"/>
        </w:tabs>
        <w:spacing w:before="161" w:line="360" w:lineRule="auto"/>
        <w:ind w:left="1176" w:hanging="481"/>
        <w:rPr>
          <w:rFonts w:ascii="仿宋" w:eastAsia="仿宋" w:hAnsi="仿宋" w:cs="仿宋"/>
          <w:sz w:val="24"/>
        </w:rPr>
      </w:pPr>
      <w:r>
        <w:rPr>
          <w:rFonts w:ascii="仿宋" w:eastAsia="仿宋" w:hAnsi="仿宋" w:cs="仿宋" w:hint="eastAsia"/>
          <w:spacing w:val="-3"/>
          <w:sz w:val="24"/>
        </w:rPr>
        <w:t>响应文件的其他部分。其他部分由供应商根据编制响应文件需要提供的其他相</w:t>
      </w:r>
    </w:p>
    <w:p w:rsidR="00F005DF" w:rsidRDefault="00081380" w:rsidP="00A9060D">
      <w:pPr>
        <w:spacing w:before="37" w:line="360" w:lineRule="auto"/>
        <w:ind w:left="216"/>
        <w:rPr>
          <w:rFonts w:ascii="仿宋" w:eastAsia="仿宋" w:hAnsi="仿宋" w:cs="仿宋"/>
          <w:sz w:val="24"/>
        </w:rPr>
      </w:pPr>
      <w:r>
        <w:rPr>
          <w:rFonts w:ascii="仿宋" w:eastAsia="仿宋" w:hAnsi="仿宋" w:cs="仿宋" w:hint="eastAsia"/>
          <w:spacing w:val="-3"/>
          <w:sz w:val="24"/>
        </w:rPr>
        <w:t>关文件。</w:t>
      </w:r>
    </w:p>
    <w:p w:rsidR="00F005DF" w:rsidRDefault="00F005DF" w:rsidP="00A9060D">
      <w:pPr>
        <w:pStyle w:val="a5"/>
        <w:spacing w:before="12" w:line="360" w:lineRule="auto"/>
        <w:rPr>
          <w:rFonts w:ascii="仿宋" w:eastAsia="仿宋" w:hAnsi="仿宋" w:cs="仿宋"/>
          <w:sz w:val="34"/>
          <w:u w:val="none"/>
        </w:rPr>
      </w:pPr>
    </w:p>
    <w:p w:rsidR="00F005DF" w:rsidRDefault="00081380" w:rsidP="00A9060D">
      <w:pPr>
        <w:pStyle w:val="4"/>
        <w:spacing w:line="360" w:lineRule="auto"/>
        <w:ind w:left="216" w:firstLine="0"/>
        <w:rPr>
          <w:rFonts w:ascii="仿宋" w:eastAsia="仿宋" w:hAnsi="仿宋" w:cs="仿宋"/>
        </w:rPr>
      </w:pPr>
      <w:r>
        <w:rPr>
          <w:rFonts w:ascii="仿宋" w:eastAsia="仿宋" w:hAnsi="仿宋" w:cs="仿宋" w:hint="eastAsia"/>
          <w:w w:val="95"/>
        </w:rPr>
        <w:t>三、响应文件签署与递</w:t>
      </w:r>
      <w:r>
        <w:rPr>
          <w:rFonts w:ascii="仿宋" w:eastAsia="仿宋" w:hAnsi="仿宋" w:cs="仿宋" w:hint="eastAsia"/>
          <w:spacing w:val="-10"/>
          <w:w w:val="95"/>
        </w:rPr>
        <w:t>交</w:t>
      </w:r>
    </w:p>
    <w:p w:rsidR="00F005DF" w:rsidRDefault="00F005DF" w:rsidP="00A9060D">
      <w:pPr>
        <w:pStyle w:val="a5"/>
        <w:spacing w:before="1" w:line="360" w:lineRule="auto"/>
        <w:rPr>
          <w:rFonts w:ascii="仿宋" w:eastAsia="仿宋" w:hAnsi="仿宋" w:cs="仿宋"/>
          <w:b/>
          <w:sz w:val="37"/>
          <w:u w:val="none"/>
        </w:rPr>
      </w:pPr>
    </w:p>
    <w:p w:rsidR="00F005DF" w:rsidRDefault="00081380" w:rsidP="00A9060D">
      <w:pPr>
        <w:pStyle w:val="a9"/>
        <w:numPr>
          <w:ilvl w:val="0"/>
          <w:numId w:val="14"/>
        </w:numPr>
        <w:tabs>
          <w:tab w:val="left" w:pos="459"/>
        </w:tabs>
        <w:spacing w:before="1" w:line="360" w:lineRule="auto"/>
        <w:ind w:hanging="243"/>
        <w:rPr>
          <w:rFonts w:ascii="仿宋" w:eastAsia="仿宋" w:hAnsi="仿宋" w:cs="仿宋"/>
          <w:b/>
          <w:sz w:val="32"/>
        </w:rPr>
      </w:pPr>
      <w:r>
        <w:rPr>
          <w:rFonts w:ascii="仿宋" w:eastAsia="仿宋" w:hAnsi="仿宋" w:cs="仿宋" w:hint="eastAsia"/>
          <w:b/>
          <w:w w:val="95"/>
          <w:sz w:val="32"/>
        </w:rPr>
        <w:t>响应文件签</w:t>
      </w:r>
      <w:r>
        <w:rPr>
          <w:rFonts w:ascii="仿宋" w:eastAsia="仿宋" w:hAnsi="仿宋" w:cs="仿宋" w:hint="eastAsia"/>
          <w:b/>
          <w:spacing w:val="-10"/>
          <w:w w:val="95"/>
          <w:sz w:val="32"/>
        </w:rPr>
        <w:t>署</w:t>
      </w:r>
    </w:p>
    <w:p w:rsidR="00F005DF" w:rsidRDefault="00F005DF" w:rsidP="00A9060D">
      <w:pPr>
        <w:pStyle w:val="a5"/>
        <w:spacing w:before="9" w:line="360" w:lineRule="auto"/>
        <w:rPr>
          <w:rFonts w:ascii="仿宋" w:eastAsia="仿宋" w:hAnsi="仿宋" w:cs="仿宋"/>
          <w:b/>
          <w:sz w:val="34"/>
          <w:u w:val="none"/>
        </w:rPr>
      </w:pPr>
    </w:p>
    <w:p w:rsidR="00F005DF" w:rsidRDefault="00081380" w:rsidP="00A9060D">
      <w:pPr>
        <w:pStyle w:val="a9"/>
        <w:numPr>
          <w:ilvl w:val="1"/>
          <w:numId w:val="14"/>
        </w:numPr>
        <w:tabs>
          <w:tab w:val="left" w:pos="1177"/>
        </w:tabs>
        <w:spacing w:line="360" w:lineRule="auto"/>
        <w:ind w:hanging="481"/>
        <w:rPr>
          <w:rFonts w:ascii="仿宋" w:eastAsia="仿宋" w:hAnsi="仿宋" w:cs="仿宋"/>
          <w:sz w:val="24"/>
        </w:rPr>
      </w:pPr>
      <w:r>
        <w:rPr>
          <w:rFonts w:ascii="仿宋" w:eastAsia="仿宋" w:hAnsi="仿宋" w:cs="仿宋" w:hint="eastAsia"/>
          <w:spacing w:val="-1"/>
          <w:sz w:val="24"/>
        </w:rPr>
        <w:t>响应文件应由供应</w:t>
      </w:r>
      <w:proofErr w:type="gramStart"/>
      <w:r>
        <w:rPr>
          <w:rFonts w:ascii="仿宋" w:eastAsia="仿宋" w:hAnsi="仿宋" w:cs="仿宋" w:hint="eastAsia"/>
          <w:spacing w:val="-1"/>
          <w:sz w:val="24"/>
        </w:rPr>
        <w:t>商法定</w:t>
      </w:r>
      <w:proofErr w:type="gramEnd"/>
      <w:r>
        <w:rPr>
          <w:rFonts w:ascii="仿宋" w:eastAsia="仿宋" w:hAnsi="仿宋" w:cs="仿宋" w:hint="eastAsia"/>
          <w:spacing w:val="-1"/>
          <w:sz w:val="24"/>
        </w:rPr>
        <w:t>代表人或授权代表签字，并加盖公章。</w:t>
      </w:r>
    </w:p>
    <w:p w:rsidR="00F005DF" w:rsidRDefault="00081380" w:rsidP="00A9060D">
      <w:pPr>
        <w:pStyle w:val="a9"/>
        <w:numPr>
          <w:ilvl w:val="1"/>
          <w:numId w:val="14"/>
        </w:numPr>
        <w:tabs>
          <w:tab w:val="left" w:pos="1177"/>
        </w:tabs>
        <w:spacing w:before="161" w:line="360" w:lineRule="auto"/>
        <w:ind w:left="216" w:right="1097" w:firstLine="480"/>
        <w:rPr>
          <w:rFonts w:ascii="仿宋" w:eastAsia="仿宋" w:hAnsi="仿宋" w:cs="仿宋"/>
          <w:sz w:val="24"/>
        </w:rPr>
      </w:pPr>
      <w:r>
        <w:rPr>
          <w:rFonts w:ascii="仿宋" w:eastAsia="仿宋" w:hAnsi="仿宋" w:cs="仿宋" w:hint="eastAsia"/>
          <w:spacing w:val="-2"/>
          <w:sz w:val="24"/>
        </w:rPr>
        <w:t>供应商应当在磋商文件要求提交响应文件的截止时间前，将响应文件密封送达指定地点。</w:t>
      </w:r>
    </w:p>
    <w:p w:rsidR="00F005DF" w:rsidRDefault="00081380" w:rsidP="00A9060D">
      <w:pPr>
        <w:pStyle w:val="a9"/>
        <w:numPr>
          <w:ilvl w:val="1"/>
          <w:numId w:val="14"/>
        </w:numPr>
        <w:tabs>
          <w:tab w:val="left" w:pos="1177"/>
        </w:tabs>
        <w:spacing w:before="1" w:line="360" w:lineRule="auto"/>
        <w:ind w:hanging="481"/>
        <w:rPr>
          <w:rFonts w:ascii="仿宋" w:eastAsia="仿宋" w:hAnsi="仿宋" w:cs="仿宋"/>
          <w:sz w:val="24"/>
        </w:rPr>
      </w:pPr>
      <w:r>
        <w:rPr>
          <w:rFonts w:ascii="仿宋" w:eastAsia="仿宋" w:hAnsi="仿宋" w:cs="仿宋" w:hint="eastAsia"/>
          <w:spacing w:val="-1"/>
          <w:sz w:val="24"/>
        </w:rPr>
        <w:t>有下列情形之一的响应文件将拒收：</w:t>
      </w:r>
    </w:p>
    <w:p w:rsidR="00F005DF" w:rsidRDefault="00081380" w:rsidP="00A9060D">
      <w:pPr>
        <w:spacing w:before="161" w:line="360" w:lineRule="auto"/>
        <w:ind w:left="696"/>
        <w:rPr>
          <w:rFonts w:ascii="仿宋" w:eastAsia="仿宋" w:hAnsi="仿宋" w:cs="仿宋"/>
          <w:sz w:val="24"/>
        </w:rPr>
      </w:pPr>
      <w:r>
        <w:rPr>
          <w:rFonts w:ascii="仿宋" w:eastAsia="仿宋" w:hAnsi="仿宋" w:cs="仿宋" w:hint="eastAsia"/>
          <w:spacing w:val="-1"/>
          <w:sz w:val="24"/>
        </w:rPr>
        <w:t>在磋商文件要求提交响应文件的截止时间之后送达的等。</w:t>
      </w:r>
    </w:p>
    <w:p w:rsidR="00F005DF" w:rsidRDefault="00F005DF" w:rsidP="00A9060D">
      <w:pPr>
        <w:pStyle w:val="a5"/>
        <w:spacing w:before="12" w:line="360" w:lineRule="auto"/>
        <w:rPr>
          <w:rFonts w:ascii="仿宋" w:eastAsia="仿宋" w:hAnsi="仿宋" w:cs="仿宋"/>
          <w:sz w:val="34"/>
          <w:u w:val="none"/>
        </w:rPr>
      </w:pPr>
    </w:p>
    <w:p w:rsidR="00F005DF" w:rsidRDefault="00081380" w:rsidP="00A9060D">
      <w:pPr>
        <w:pStyle w:val="4"/>
        <w:spacing w:line="360" w:lineRule="auto"/>
        <w:ind w:left="216" w:firstLine="0"/>
        <w:rPr>
          <w:rFonts w:ascii="仿宋" w:eastAsia="仿宋" w:hAnsi="仿宋" w:cs="仿宋"/>
        </w:rPr>
      </w:pPr>
      <w:r>
        <w:rPr>
          <w:rFonts w:ascii="仿宋" w:eastAsia="仿宋" w:hAnsi="仿宋" w:cs="仿宋" w:hint="eastAsia"/>
          <w:w w:val="95"/>
        </w:rPr>
        <w:t>四、响应文件的修改和撤</w:t>
      </w:r>
      <w:r>
        <w:rPr>
          <w:rFonts w:ascii="仿宋" w:eastAsia="仿宋" w:hAnsi="仿宋" w:cs="仿宋" w:hint="eastAsia"/>
          <w:spacing w:val="-10"/>
          <w:w w:val="95"/>
        </w:rPr>
        <w:t>回</w:t>
      </w:r>
    </w:p>
    <w:p w:rsidR="00F005DF" w:rsidRDefault="00F005DF" w:rsidP="00A9060D">
      <w:pPr>
        <w:pStyle w:val="a5"/>
        <w:spacing w:before="12" w:line="360" w:lineRule="auto"/>
        <w:rPr>
          <w:rFonts w:ascii="仿宋" w:eastAsia="仿宋" w:hAnsi="仿宋" w:cs="仿宋"/>
          <w:b/>
          <w:sz w:val="34"/>
          <w:u w:val="none"/>
        </w:rPr>
      </w:pPr>
    </w:p>
    <w:p w:rsidR="00F005DF" w:rsidRDefault="00081380" w:rsidP="00A9060D">
      <w:pPr>
        <w:pStyle w:val="a9"/>
        <w:numPr>
          <w:ilvl w:val="0"/>
          <w:numId w:val="15"/>
        </w:numPr>
        <w:tabs>
          <w:tab w:val="left" w:pos="1059"/>
        </w:tabs>
        <w:spacing w:line="360" w:lineRule="auto"/>
        <w:ind w:right="1095" w:firstLine="480"/>
        <w:jc w:val="both"/>
        <w:rPr>
          <w:rFonts w:ascii="仿宋" w:eastAsia="仿宋" w:hAnsi="仿宋" w:cs="仿宋"/>
          <w:sz w:val="24"/>
        </w:rPr>
      </w:pPr>
      <w:r>
        <w:rPr>
          <w:rFonts w:ascii="仿宋" w:eastAsia="仿宋" w:hAnsi="仿宋" w:cs="仿宋" w:hint="eastAsia"/>
          <w:spacing w:val="-2"/>
          <w:sz w:val="24"/>
        </w:rPr>
        <w:t>供应商在投标截止时间前，可以对所递交的响应文件进行补充、修改或撤回，并书面通知采购代理机构。补充、修改的内容应当按照磋商文件要求签署、盖章，并作为响应文件的组成部分。</w:t>
      </w:r>
    </w:p>
    <w:p w:rsidR="00F005DF" w:rsidRDefault="00081380" w:rsidP="00A9060D">
      <w:pPr>
        <w:pStyle w:val="a9"/>
        <w:numPr>
          <w:ilvl w:val="0"/>
          <w:numId w:val="15"/>
        </w:numPr>
        <w:tabs>
          <w:tab w:val="left" w:pos="1059"/>
        </w:tabs>
        <w:spacing w:before="2" w:line="360" w:lineRule="auto"/>
        <w:ind w:right="1091" w:firstLine="480"/>
        <w:jc w:val="both"/>
        <w:rPr>
          <w:rFonts w:ascii="仿宋" w:eastAsia="仿宋" w:hAnsi="仿宋" w:cs="仿宋"/>
          <w:sz w:val="24"/>
        </w:rPr>
      </w:pPr>
      <w:r>
        <w:rPr>
          <w:rFonts w:ascii="仿宋" w:eastAsia="仿宋" w:hAnsi="仿宋" w:cs="仿宋" w:hint="eastAsia"/>
          <w:spacing w:val="-2"/>
          <w:sz w:val="24"/>
        </w:rPr>
        <w:t>投标截止时间之后，响应文件不得撤回；如果撤回的，一年内不得参加南京市政府采购活动。</w:t>
      </w:r>
    </w:p>
    <w:p w:rsidR="00F005DF" w:rsidRDefault="00F005DF" w:rsidP="00A9060D">
      <w:pPr>
        <w:pStyle w:val="a5"/>
        <w:spacing w:before="6" w:line="360" w:lineRule="auto"/>
        <w:rPr>
          <w:rFonts w:ascii="仿宋" w:eastAsia="仿宋" w:hAnsi="仿宋" w:cs="仿宋"/>
          <w:sz w:val="22"/>
          <w:u w:val="none"/>
        </w:rPr>
      </w:pPr>
    </w:p>
    <w:p w:rsidR="00F005DF" w:rsidRDefault="00081380" w:rsidP="00A9060D">
      <w:pPr>
        <w:pStyle w:val="4"/>
        <w:spacing w:before="1" w:line="360" w:lineRule="auto"/>
        <w:ind w:left="216" w:firstLine="0"/>
        <w:rPr>
          <w:rFonts w:ascii="仿宋" w:eastAsia="仿宋" w:hAnsi="仿宋" w:cs="仿宋"/>
        </w:rPr>
      </w:pPr>
      <w:r>
        <w:rPr>
          <w:rFonts w:ascii="仿宋" w:eastAsia="仿宋" w:hAnsi="仿宋" w:cs="仿宋" w:hint="eastAsia"/>
          <w:w w:val="95"/>
        </w:rPr>
        <w:t>五、联合</w:t>
      </w:r>
      <w:r>
        <w:rPr>
          <w:rFonts w:ascii="仿宋" w:eastAsia="仿宋" w:hAnsi="仿宋" w:cs="仿宋" w:hint="eastAsia"/>
          <w:spacing w:val="-10"/>
          <w:w w:val="95"/>
        </w:rPr>
        <w:t>体</w:t>
      </w:r>
    </w:p>
    <w:p w:rsidR="00F005DF" w:rsidRDefault="00F005DF" w:rsidP="00A9060D">
      <w:pPr>
        <w:pStyle w:val="a5"/>
        <w:spacing w:before="11" w:line="360" w:lineRule="auto"/>
        <w:rPr>
          <w:rFonts w:ascii="仿宋" w:eastAsia="仿宋" w:hAnsi="仿宋" w:cs="仿宋"/>
          <w:b/>
          <w:sz w:val="34"/>
          <w:u w:val="none"/>
        </w:rPr>
      </w:pPr>
    </w:p>
    <w:p w:rsidR="00F005DF" w:rsidRDefault="00081380" w:rsidP="00A9060D">
      <w:pPr>
        <w:pStyle w:val="a9"/>
        <w:numPr>
          <w:ilvl w:val="1"/>
          <w:numId w:val="16"/>
        </w:numPr>
        <w:tabs>
          <w:tab w:val="left" w:pos="1129"/>
        </w:tabs>
        <w:spacing w:before="1" w:line="360" w:lineRule="auto"/>
        <w:ind w:right="1097" w:firstLine="480"/>
        <w:jc w:val="both"/>
        <w:rPr>
          <w:rFonts w:ascii="仿宋" w:eastAsia="仿宋" w:hAnsi="仿宋" w:cs="仿宋"/>
          <w:sz w:val="24"/>
        </w:rPr>
      </w:pPr>
      <w:r>
        <w:rPr>
          <w:rFonts w:ascii="仿宋" w:eastAsia="仿宋" w:hAnsi="仿宋" w:cs="仿宋" w:hint="eastAsia"/>
          <w:spacing w:val="-2"/>
          <w:sz w:val="24"/>
        </w:rPr>
        <w:t>两个以上的自然人、法人或者其他组织可以组成一个联合体，以一个供应商的身份共同参加政府采购。</w:t>
      </w:r>
    </w:p>
    <w:p w:rsidR="00F005DF" w:rsidRDefault="00081380" w:rsidP="00A9060D">
      <w:pPr>
        <w:pStyle w:val="a9"/>
        <w:numPr>
          <w:ilvl w:val="1"/>
          <w:numId w:val="16"/>
        </w:numPr>
        <w:tabs>
          <w:tab w:val="left" w:pos="1129"/>
        </w:tabs>
        <w:spacing w:before="1" w:line="360" w:lineRule="auto"/>
        <w:ind w:right="1097" w:firstLine="480"/>
        <w:jc w:val="both"/>
        <w:rPr>
          <w:rFonts w:ascii="仿宋" w:eastAsia="仿宋" w:hAnsi="仿宋" w:cs="仿宋"/>
          <w:sz w:val="24"/>
        </w:rPr>
      </w:pPr>
      <w:r>
        <w:rPr>
          <w:rFonts w:ascii="仿宋" w:eastAsia="仿宋" w:hAnsi="仿宋" w:cs="仿宋" w:hint="eastAsia"/>
          <w:spacing w:val="-2"/>
          <w:sz w:val="24"/>
        </w:rPr>
        <w:t>鼓励大中型企业和其他自然人、法人或者其他组织与小型、微型企业组成联合体共同参加非专门面向中小企业的政府采购活动。</w:t>
      </w:r>
    </w:p>
    <w:p w:rsidR="00F005DF" w:rsidRDefault="00081380" w:rsidP="00A9060D">
      <w:pPr>
        <w:pStyle w:val="a9"/>
        <w:numPr>
          <w:ilvl w:val="1"/>
          <w:numId w:val="16"/>
        </w:numPr>
        <w:tabs>
          <w:tab w:val="left" w:pos="1129"/>
        </w:tabs>
        <w:spacing w:before="1" w:line="360" w:lineRule="auto"/>
        <w:ind w:right="1095" w:firstLine="480"/>
        <w:jc w:val="both"/>
        <w:rPr>
          <w:rFonts w:ascii="仿宋" w:eastAsia="仿宋" w:hAnsi="仿宋" w:cs="仿宋"/>
          <w:sz w:val="24"/>
        </w:rPr>
      </w:pPr>
      <w:r>
        <w:rPr>
          <w:rFonts w:ascii="仿宋" w:eastAsia="仿宋" w:hAnsi="仿宋" w:cs="仿宋" w:hint="eastAsia"/>
          <w:spacing w:val="-2"/>
          <w:sz w:val="24"/>
        </w:rPr>
        <w:t>以联合体形</w:t>
      </w:r>
      <w:proofErr w:type="gramStart"/>
      <w:r>
        <w:rPr>
          <w:rFonts w:ascii="仿宋" w:eastAsia="仿宋" w:hAnsi="仿宋" w:cs="仿宋" w:hint="eastAsia"/>
          <w:spacing w:val="-2"/>
          <w:sz w:val="24"/>
        </w:rPr>
        <w:t>式参加</w:t>
      </w:r>
      <w:proofErr w:type="gramEnd"/>
      <w:r>
        <w:rPr>
          <w:rFonts w:ascii="仿宋" w:eastAsia="仿宋" w:hAnsi="仿宋" w:cs="仿宋" w:hint="eastAsia"/>
          <w:spacing w:val="-2"/>
          <w:sz w:val="24"/>
        </w:rPr>
        <w:t>采购的，联合体各方均应当符合政府采购法第二十二条第一款规定的条件；采购人根据采购项目的特殊要求规定供应商特定条件的，联合体各方中至少应当有一方符合采购人规定的特定条件。由同一专业的供应商组成的联合体，联合体中有同类资质的供应</w:t>
      </w:r>
      <w:proofErr w:type="gramStart"/>
      <w:r>
        <w:rPr>
          <w:rFonts w:ascii="仿宋" w:eastAsia="仿宋" w:hAnsi="仿宋" w:cs="仿宋" w:hint="eastAsia"/>
          <w:spacing w:val="-2"/>
          <w:sz w:val="24"/>
        </w:rPr>
        <w:t>商按照</w:t>
      </w:r>
      <w:proofErr w:type="gramEnd"/>
      <w:r>
        <w:rPr>
          <w:rFonts w:ascii="仿宋" w:eastAsia="仿宋" w:hAnsi="仿宋" w:cs="仿宋" w:hint="eastAsia"/>
          <w:spacing w:val="-2"/>
          <w:sz w:val="24"/>
        </w:rPr>
        <w:t>联合体分工承担相同工作的，按照资质等级较低的供应商确定资质等级，并以响应全权代表方的应答材料作为商务评审的依据。由不同专业的供</w:t>
      </w:r>
      <w:r>
        <w:rPr>
          <w:rFonts w:ascii="仿宋" w:eastAsia="仿宋" w:hAnsi="仿宋" w:cs="仿宋" w:hint="eastAsia"/>
          <w:spacing w:val="-2"/>
          <w:sz w:val="24"/>
        </w:rPr>
        <w:lastRenderedPageBreak/>
        <w:t>应商组成联合体，首先以响应全权代表方的应答材料作为认定资质以及商务评审的依</w:t>
      </w:r>
      <w:r>
        <w:rPr>
          <w:rFonts w:ascii="仿宋" w:eastAsia="仿宋" w:hAnsi="仿宋" w:cs="仿宋" w:hint="eastAsia"/>
          <w:spacing w:val="-1"/>
          <w:sz w:val="24"/>
        </w:rPr>
        <w:t>据，涉及行业专属的资质，按照所属行业对应的供应商的应答材料确定。</w:t>
      </w:r>
    </w:p>
    <w:p w:rsidR="00F005DF" w:rsidRDefault="00081380" w:rsidP="00A9060D">
      <w:pPr>
        <w:pStyle w:val="a9"/>
        <w:numPr>
          <w:ilvl w:val="1"/>
          <w:numId w:val="16"/>
        </w:numPr>
        <w:tabs>
          <w:tab w:val="left" w:pos="1177"/>
        </w:tabs>
        <w:spacing w:before="160" w:line="360" w:lineRule="auto"/>
        <w:ind w:right="1095" w:firstLine="480"/>
        <w:rPr>
          <w:rFonts w:ascii="仿宋" w:eastAsia="仿宋" w:hAnsi="仿宋" w:cs="仿宋"/>
          <w:sz w:val="24"/>
        </w:rPr>
      </w:pPr>
      <w:r>
        <w:rPr>
          <w:rFonts w:ascii="仿宋" w:eastAsia="仿宋" w:hAnsi="仿宋" w:cs="仿宋" w:hint="eastAsia"/>
          <w:spacing w:val="-2"/>
          <w:sz w:val="24"/>
        </w:rPr>
        <w:t>联合体各方之间应当签订联合体协议，明确约定联合体各方承担的工作和相应的责任，并将联合体协议连同响应文件一并提交。</w:t>
      </w:r>
    </w:p>
    <w:p w:rsidR="00F005DF" w:rsidRDefault="00081380" w:rsidP="00A9060D">
      <w:pPr>
        <w:pStyle w:val="a9"/>
        <w:numPr>
          <w:ilvl w:val="1"/>
          <w:numId w:val="16"/>
        </w:numPr>
        <w:tabs>
          <w:tab w:val="left" w:pos="1177"/>
        </w:tabs>
        <w:spacing w:before="2" w:line="360" w:lineRule="auto"/>
        <w:ind w:right="1097" w:firstLine="480"/>
        <w:rPr>
          <w:rFonts w:ascii="仿宋" w:eastAsia="仿宋" w:hAnsi="仿宋" w:cs="仿宋"/>
          <w:sz w:val="24"/>
        </w:rPr>
      </w:pPr>
      <w:r>
        <w:rPr>
          <w:rFonts w:ascii="仿宋" w:eastAsia="仿宋" w:hAnsi="仿宋" w:cs="仿宋" w:hint="eastAsia"/>
          <w:spacing w:val="-2"/>
          <w:sz w:val="24"/>
        </w:rPr>
        <w:t>以联合体形</w:t>
      </w:r>
      <w:proofErr w:type="gramStart"/>
      <w:r>
        <w:rPr>
          <w:rFonts w:ascii="仿宋" w:eastAsia="仿宋" w:hAnsi="仿宋" w:cs="仿宋" w:hint="eastAsia"/>
          <w:spacing w:val="-2"/>
          <w:sz w:val="24"/>
        </w:rPr>
        <w:t>式参加</w:t>
      </w:r>
      <w:proofErr w:type="gramEnd"/>
      <w:r>
        <w:rPr>
          <w:rFonts w:ascii="仿宋" w:eastAsia="仿宋" w:hAnsi="仿宋" w:cs="仿宋" w:hint="eastAsia"/>
          <w:spacing w:val="-2"/>
          <w:sz w:val="24"/>
        </w:rPr>
        <w:t>政府采购活动的，联合体各方不得再单独参加或者与其</w:t>
      </w:r>
      <w:proofErr w:type="gramStart"/>
      <w:r>
        <w:rPr>
          <w:rFonts w:ascii="仿宋" w:eastAsia="仿宋" w:hAnsi="仿宋" w:cs="仿宋" w:hint="eastAsia"/>
          <w:spacing w:val="-2"/>
          <w:sz w:val="24"/>
        </w:rPr>
        <w:t>他供应</w:t>
      </w:r>
      <w:proofErr w:type="gramEnd"/>
      <w:r>
        <w:rPr>
          <w:rFonts w:ascii="仿宋" w:eastAsia="仿宋" w:hAnsi="仿宋" w:cs="仿宋" w:hint="eastAsia"/>
          <w:spacing w:val="-2"/>
          <w:sz w:val="24"/>
        </w:rPr>
        <w:t>商另外组成联合体参加同一合同项下的政府采购活动。</w:t>
      </w:r>
    </w:p>
    <w:p w:rsidR="00F005DF" w:rsidRDefault="00081380" w:rsidP="00A9060D">
      <w:pPr>
        <w:pStyle w:val="a9"/>
        <w:numPr>
          <w:ilvl w:val="1"/>
          <w:numId w:val="16"/>
        </w:numPr>
        <w:tabs>
          <w:tab w:val="left" w:pos="1177"/>
        </w:tabs>
        <w:spacing w:before="1" w:line="360" w:lineRule="auto"/>
        <w:ind w:left="1176" w:hanging="481"/>
        <w:rPr>
          <w:rFonts w:ascii="仿宋" w:eastAsia="仿宋" w:hAnsi="仿宋" w:cs="仿宋"/>
          <w:sz w:val="24"/>
        </w:rPr>
      </w:pPr>
      <w:r>
        <w:rPr>
          <w:rFonts w:ascii="仿宋" w:eastAsia="仿宋" w:hAnsi="仿宋" w:cs="仿宋" w:hint="eastAsia"/>
          <w:spacing w:val="-1"/>
          <w:sz w:val="24"/>
        </w:rPr>
        <w:t>本项目不接受联合体投标。</w:t>
      </w:r>
    </w:p>
    <w:p w:rsidR="00F005DF" w:rsidRDefault="00F005DF" w:rsidP="00A9060D">
      <w:pPr>
        <w:pStyle w:val="a5"/>
        <w:spacing w:before="12" w:line="360" w:lineRule="auto"/>
        <w:rPr>
          <w:rFonts w:ascii="仿宋" w:eastAsia="仿宋" w:hAnsi="仿宋" w:cs="仿宋"/>
          <w:sz w:val="34"/>
          <w:u w:val="none"/>
        </w:rPr>
      </w:pPr>
    </w:p>
    <w:p w:rsidR="00F005DF" w:rsidRDefault="00081380" w:rsidP="00A9060D">
      <w:pPr>
        <w:pStyle w:val="4"/>
        <w:spacing w:line="360" w:lineRule="auto"/>
        <w:ind w:left="216" w:firstLine="0"/>
        <w:rPr>
          <w:rFonts w:ascii="仿宋" w:eastAsia="仿宋" w:hAnsi="仿宋" w:cs="仿宋"/>
        </w:rPr>
      </w:pPr>
      <w:r>
        <w:rPr>
          <w:rFonts w:ascii="仿宋" w:eastAsia="仿宋" w:hAnsi="仿宋" w:cs="仿宋" w:hint="eastAsia"/>
          <w:w w:val="95"/>
        </w:rPr>
        <w:t>六、磋商程序及最后报</w:t>
      </w:r>
      <w:r>
        <w:rPr>
          <w:rFonts w:ascii="仿宋" w:eastAsia="仿宋" w:hAnsi="仿宋" w:cs="仿宋" w:hint="eastAsia"/>
          <w:spacing w:val="-10"/>
          <w:w w:val="95"/>
        </w:rPr>
        <w:t>价</w:t>
      </w:r>
    </w:p>
    <w:p w:rsidR="00F005DF" w:rsidRDefault="00F005DF" w:rsidP="00A9060D">
      <w:pPr>
        <w:pStyle w:val="a5"/>
        <w:spacing w:before="2" w:line="360" w:lineRule="auto"/>
        <w:rPr>
          <w:rFonts w:ascii="仿宋" w:eastAsia="仿宋" w:hAnsi="仿宋" w:cs="仿宋"/>
          <w:b/>
          <w:sz w:val="37"/>
          <w:u w:val="none"/>
        </w:rPr>
      </w:pPr>
    </w:p>
    <w:p w:rsidR="00F005DF" w:rsidRDefault="00081380" w:rsidP="00A9060D">
      <w:pPr>
        <w:pStyle w:val="a9"/>
        <w:numPr>
          <w:ilvl w:val="0"/>
          <w:numId w:val="17"/>
        </w:numPr>
        <w:tabs>
          <w:tab w:val="left" w:pos="459"/>
        </w:tabs>
        <w:spacing w:line="360" w:lineRule="auto"/>
        <w:ind w:hanging="243"/>
        <w:rPr>
          <w:rFonts w:ascii="仿宋" w:eastAsia="仿宋" w:hAnsi="仿宋" w:cs="仿宋"/>
          <w:b/>
          <w:sz w:val="32"/>
        </w:rPr>
      </w:pPr>
      <w:r>
        <w:rPr>
          <w:rFonts w:ascii="仿宋" w:eastAsia="仿宋" w:hAnsi="仿宋" w:cs="仿宋" w:hint="eastAsia"/>
          <w:b/>
          <w:w w:val="95"/>
          <w:sz w:val="32"/>
        </w:rPr>
        <w:t>磋商仪</w:t>
      </w:r>
      <w:r>
        <w:rPr>
          <w:rFonts w:ascii="仿宋" w:eastAsia="仿宋" w:hAnsi="仿宋" w:cs="仿宋" w:hint="eastAsia"/>
          <w:b/>
          <w:spacing w:val="-10"/>
          <w:w w:val="95"/>
          <w:sz w:val="32"/>
        </w:rPr>
        <w:t>式</w:t>
      </w:r>
    </w:p>
    <w:p w:rsidR="00F005DF" w:rsidRDefault="00F005DF" w:rsidP="00A9060D">
      <w:pPr>
        <w:pStyle w:val="a5"/>
        <w:spacing w:before="9" w:line="360" w:lineRule="auto"/>
        <w:rPr>
          <w:rFonts w:ascii="仿宋" w:eastAsia="仿宋" w:hAnsi="仿宋" w:cs="仿宋"/>
          <w:b/>
          <w:sz w:val="34"/>
          <w:u w:val="none"/>
        </w:rPr>
      </w:pPr>
    </w:p>
    <w:p w:rsidR="00F005DF" w:rsidRDefault="00081380" w:rsidP="00A9060D">
      <w:pPr>
        <w:pStyle w:val="a9"/>
        <w:numPr>
          <w:ilvl w:val="1"/>
          <w:numId w:val="17"/>
        </w:numPr>
        <w:tabs>
          <w:tab w:val="left" w:pos="1117"/>
        </w:tabs>
        <w:spacing w:before="1" w:line="360" w:lineRule="auto"/>
        <w:ind w:hanging="421"/>
        <w:rPr>
          <w:rFonts w:ascii="仿宋" w:eastAsia="仿宋" w:hAnsi="仿宋" w:cs="仿宋"/>
          <w:sz w:val="24"/>
        </w:rPr>
      </w:pPr>
      <w:r>
        <w:rPr>
          <w:rFonts w:ascii="仿宋" w:eastAsia="仿宋" w:hAnsi="仿宋" w:cs="仿宋" w:hint="eastAsia"/>
          <w:spacing w:val="-1"/>
          <w:sz w:val="24"/>
        </w:rPr>
        <w:t>采购代理机构按规定的时间和地点进行磋商仪式，供应商须派代表参加。</w:t>
      </w:r>
    </w:p>
    <w:p w:rsidR="00F005DF" w:rsidRDefault="00081380" w:rsidP="00A9060D">
      <w:pPr>
        <w:pStyle w:val="a9"/>
        <w:numPr>
          <w:ilvl w:val="1"/>
          <w:numId w:val="17"/>
        </w:numPr>
        <w:tabs>
          <w:tab w:val="left" w:pos="1177"/>
        </w:tabs>
        <w:spacing w:before="160" w:line="360" w:lineRule="auto"/>
        <w:ind w:left="216" w:right="1097" w:firstLine="480"/>
        <w:rPr>
          <w:rFonts w:ascii="仿宋" w:eastAsia="仿宋" w:hAnsi="仿宋" w:cs="仿宋"/>
          <w:sz w:val="24"/>
        </w:rPr>
      </w:pPr>
      <w:r>
        <w:rPr>
          <w:rFonts w:ascii="仿宋" w:eastAsia="仿宋" w:hAnsi="仿宋" w:cs="仿宋" w:hint="eastAsia"/>
          <w:spacing w:val="-2"/>
          <w:sz w:val="24"/>
        </w:rPr>
        <w:t>采购代理机构将邀请供应商或者其推选的代表检查响应文件的密封情况等。对检查未通过的，采购人或采购代理机构将拒绝并原封退回其响应文件。</w:t>
      </w:r>
    </w:p>
    <w:p w:rsidR="00F005DF" w:rsidRDefault="00F005DF" w:rsidP="00A9060D">
      <w:pPr>
        <w:pStyle w:val="a5"/>
        <w:spacing w:before="6" w:line="360" w:lineRule="auto"/>
        <w:rPr>
          <w:rFonts w:ascii="仿宋" w:eastAsia="仿宋" w:hAnsi="仿宋" w:cs="仿宋"/>
          <w:sz w:val="22"/>
          <w:u w:val="none"/>
        </w:rPr>
      </w:pPr>
    </w:p>
    <w:p w:rsidR="00F005DF" w:rsidRDefault="00081380" w:rsidP="00A9060D">
      <w:pPr>
        <w:pStyle w:val="4"/>
        <w:numPr>
          <w:ilvl w:val="0"/>
          <w:numId w:val="17"/>
        </w:numPr>
        <w:tabs>
          <w:tab w:val="left" w:pos="459"/>
        </w:tabs>
        <w:spacing w:before="1" w:line="360" w:lineRule="auto"/>
        <w:ind w:hanging="243"/>
        <w:rPr>
          <w:rFonts w:ascii="仿宋" w:eastAsia="仿宋" w:hAnsi="仿宋" w:cs="仿宋"/>
        </w:rPr>
      </w:pPr>
      <w:r>
        <w:rPr>
          <w:rFonts w:ascii="仿宋" w:eastAsia="仿宋" w:hAnsi="仿宋" w:cs="仿宋" w:hint="eastAsia"/>
          <w:w w:val="95"/>
        </w:rPr>
        <w:t>磋商小</w:t>
      </w:r>
      <w:r>
        <w:rPr>
          <w:rFonts w:ascii="仿宋" w:eastAsia="仿宋" w:hAnsi="仿宋" w:cs="仿宋" w:hint="eastAsia"/>
          <w:spacing w:val="-10"/>
          <w:w w:val="95"/>
        </w:rPr>
        <w:t>组</w:t>
      </w:r>
    </w:p>
    <w:p w:rsidR="00F005DF" w:rsidRDefault="00F005DF" w:rsidP="00A9060D">
      <w:pPr>
        <w:pStyle w:val="a5"/>
        <w:spacing w:before="11" w:line="360" w:lineRule="auto"/>
        <w:rPr>
          <w:rFonts w:ascii="仿宋" w:eastAsia="仿宋" w:hAnsi="仿宋" w:cs="仿宋"/>
          <w:b/>
          <w:sz w:val="34"/>
          <w:u w:val="none"/>
        </w:rPr>
      </w:pPr>
    </w:p>
    <w:p w:rsidR="00F005DF" w:rsidRDefault="00081380" w:rsidP="00A9060D">
      <w:pPr>
        <w:pStyle w:val="a9"/>
        <w:numPr>
          <w:ilvl w:val="1"/>
          <w:numId w:val="17"/>
        </w:numPr>
        <w:tabs>
          <w:tab w:val="left" w:pos="1177"/>
        </w:tabs>
        <w:spacing w:before="1" w:line="360" w:lineRule="auto"/>
        <w:ind w:left="1176" w:hanging="481"/>
        <w:rPr>
          <w:rFonts w:ascii="仿宋" w:eastAsia="仿宋" w:hAnsi="仿宋" w:cs="仿宋"/>
          <w:sz w:val="24"/>
        </w:rPr>
      </w:pPr>
      <w:r>
        <w:rPr>
          <w:rFonts w:ascii="仿宋" w:eastAsia="仿宋" w:hAnsi="仿宋" w:cs="仿宋" w:hint="eastAsia"/>
          <w:spacing w:val="-1"/>
          <w:sz w:val="24"/>
        </w:rPr>
        <w:t>采购代理机构在规定的时间和地点组织磋商小组分别与供应商进行磋商。</w:t>
      </w:r>
    </w:p>
    <w:p w:rsidR="00F005DF" w:rsidRDefault="00081380" w:rsidP="00A9060D">
      <w:pPr>
        <w:pStyle w:val="a9"/>
        <w:numPr>
          <w:ilvl w:val="1"/>
          <w:numId w:val="17"/>
        </w:numPr>
        <w:tabs>
          <w:tab w:val="left" w:pos="1117"/>
        </w:tabs>
        <w:spacing w:before="160" w:line="360" w:lineRule="auto"/>
        <w:ind w:hanging="421"/>
        <w:rPr>
          <w:rFonts w:ascii="仿宋" w:eastAsia="仿宋" w:hAnsi="仿宋" w:cs="仿宋"/>
          <w:sz w:val="24"/>
        </w:rPr>
      </w:pPr>
      <w:r>
        <w:rPr>
          <w:rFonts w:ascii="仿宋" w:eastAsia="仿宋" w:hAnsi="仿宋" w:cs="仿宋" w:hint="eastAsia"/>
          <w:spacing w:val="-8"/>
          <w:sz w:val="24"/>
        </w:rPr>
        <w:t>磋商工作由采购代理机构负责组织，具体磋商事务由依法组建的磋商小组负责。</w:t>
      </w:r>
    </w:p>
    <w:p w:rsidR="00F005DF" w:rsidRDefault="00F005DF" w:rsidP="00A9060D">
      <w:pPr>
        <w:pStyle w:val="a5"/>
        <w:spacing w:line="360" w:lineRule="auto"/>
        <w:rPr>
          <w:rFonts w:ascii="仿宋" w:eastAsia="仿宋" w:hAnsi="仿宋" w:cs="仿宋"/>
          <w:sz w:val="35"/>
          <w:u w:val="none"/>
        </w:rPr>
      </w:pPr>
    </w:p>
    <w:p w:rsidR="00F005DF" w:rsidRDefault="00081380" w:rsidP="00A9060D">
      <w:pPr>
        <w:pStyle w:val="4"/>
        <w:numPr>
          <w:ilvl w:val="0"/>
          <w:numId w:val="17"/>
        </w:numPr>
        <w:tabs>
          <w:tab w:val="left" w:pos="459"/>
        </w:tabs>
        <w:spacing w:line="360" w:lineRule="auto"/>
        <w:ind w:hanging="243"/>
        <w:rPr>
          <w:rFonts w:ascii="仿宋" w:eastAsia="仿宋" w:hAnsi="仿宋" w:cs="仿宋"/>
        </w:rPr>
      </w:pPr>
      <w:r>
        <w:rPr>
          <w:rFonts w:ascii="仿宋" w:eastAsia="仿宋" w:hAnsi="仿宋" w:cs="仿宋" w:hint="eastAsia"/>
          <w:w w:val="95"/>
        </w:rPr>
        <w:t>磋商程</w:t>
      </w:r>
      <w:r>
        <w:rPr>
          <w:rFonts w:ascii="仿宋" w:eastAsia="仿宋" w:hAnsi="仿宋" w:cs="仿宋" w:hint="eastAsia"/>
          <w:spacing w:val="-10"/>
          <w:w w:val="95"/>
        </w:rPr>
        <w:t>序</w:t>
      </w:r>
    </w:p>
    <w:p w:rsidR="00F005DF" w:rsidRDefault="00F005DF" w:rsidP="00A9060D">
      <w:pPr>
        <w:pStyle w:val="a5"/>
        <w:spacing w:before="12" w:line="360" w:lineRule="auto"/>
        <w:rPr>
          <w:rFonts w:ascii="仿宋" w:eastAsia="仿宋" w:hAnsi="仿宋" w:cs="仿宋"/>
          <w:b/>
          <w:sz w:val="34"/>
          <w:u w:val="none"/>
        </w:rPr>
      </w:pPr>
    </w:p>
    <w:p w:rsidR="00F005DF" w:rsidRDefault="00081380" w:rsidP="00A9060D">
      <w:pPr>
        <w:pStyle w:val="a9"/>
        <w:numPr>
          <w:ilvl w:val="1"/>
          <w:numId w:val="17"/>
        </w:numPr>
        <w:tabs>
          <w:tab w:val="left" w:pos="1117"/>
        </w:tabs>
        <w:spacing w:line="360" w:lineRule="auto"/>
        <w:ind w:hanging="421"/>
        <w:rPr>
          <w:rFonts w:ascii="仿宋" w:eastAsia="仿宋" w:hAnsi="仿宋" w:cs="仿宋"/>
          <w:sz w:val="24"/>
        </w:rPr>
      </w:pPr>
      <w:r>
        <w:rPr>
          <w:rFonts w:ascii="仿宋" w:eastAsia="仿宋" w:hAnsi="仿宋" w:cs="仿宋" w:hint="eastAsia"/>
          <w:spacing w:val="-1"/>
          <w:sz w:val="24"/>
        </w:rPr>
        <w:t>响应文件的资格性审查</w:t>
      </w:r>
    </w:p>
    <w:p w:rsidR="00F005DF" w:rsidRDefault="00081380" w:rsidP="00A9060D">
      <w:pPr>
        <w:spacing w:before="160" w:line="360" w:lineRule="auto"/>
        <w:ind w:left="216" w:right="1097" w:firstLine="480"/>
        <w:rPr>
          <w:rFonts w:ascii="仿宋" w:eastAsia="仿宋" w:hAnsi="仿宋" w:cs="仿宋"/>
          <w:sz w:val="24"/>
        </w:rPr>
      </w:pPr>
      <w:r>
        <w:rPr>
          <w:rFonts w:ascii="仿宋" w:eastAsia="仿宋" w:hAnsi="仿宋" w:cs="仿宋" w:hint="eastAsia"/>
          <w:spacing w:val="-2"/>
          <w:sz w:val="24"/>
        </w:rPr>
        <w:t>资格性审查：依据法律法规和磋商文件的规定，对响应文件中的资格证明文件等进行审查，以确定供应商是否具备参加磋商的资格。</w:t>
      </w:r>
    </w:p>
    <w:p w:rsidR="00F005DF" w:rsidRDefault="00081380" w:rsidP="00A9060D">
      <w:pPr>
        <w:spacing w:before="1" w:line="360" w:lineRule="auto"/>
        <w:ind w:left="696"/>
        <w:rPr>
          <w:rFonts w:ascii="仿宋" w:eastAsia="仿宋" w:hAnsi="仿宋" w:cs="仿宋"/>
          <w:sz w:val="24"/>
        </w:rPr>
      </w:pPr>
      <w:r>
        <w:rPr>
          <w:rFonts w:ascii="仿宋" w:eastAsia="仿宋" w:hAnsi="仿宋" w:cs="仿宋" w:hint="eastAsia"/>
          <w:w w:val="95"/>
          <w:sz w:val="24"/>
        </w:rPr>
        <w:t>响应文件有下列情况之一的，</w:t>
      </w:r>
      <w:r>
        <w:rPr>
          <w:rFonts w:ascii="仿宋" w:eastAsia="仿宋" w:hAnsi="仿宋" w:cs="仿宋" w:hint="eastAsia"/>
          <w:b/>
          <w:w w:val="95"/>
          <w:sz w:val="24"/>
        </w:rPr>
        <w:t>在资格性审查时按照无效投标处理</w:t>
      </w:r>
      <w:r>
        <w:rPr>
          <w:rFonts w:ascii="仿宋" w:eastAsia="仿宋" w:hAnsi="仿宋" w:cs="仿宋" w:hint="eastAsia"/>
          <w:spacing w:val="-10"/>
          <w:w w:val="95"/>
          <w:sz w:val="24"/>
        </w:rPr>
        <w:t>：</w:t>
      </w:r>
    </w:p>
    <w:p w:rsidR="00F005DF" w:rsidRDefault="00081380" w:rsidP="00A9060D">
      <w:pPr>
        <w:pStyle w:val="a9"/>
        <w:numPr>
          <w:ilvl w:val="0"/>
          <w:numId w:val="18"/>
        </w:numPr>
        <w:tabs>
          <w:tab w:val="left" w:pos="1417"/>
        </w:tabs>
        <w:spacing w:before="161" w:line="360" w:lineRule="auto"/>
        <w:ind w:hanging="721"/>
        <w:rPr>
          <w:rFonts w:ascii="仿宋" w:eastAsia="仿宋" w:hAnsi="仿宋" w:cs="仿宋"/>
          <w:sz w:val="24"/>
        </w:rPr>
      </w:pPr>
      <w:r>
        <w:rPr>
          <w:rFonts w:ascii="仿宋" w:eastAsia="仿宋" w:hAnsi="仿宋" w:cs="仿宋" w:hint="eastAsia"/>
          <w:spacing w:val="-1"/>
          <w:sz w:val="24"/>
        </w:rPr>
        <w:lastRenderedPageBreak/>
        <w:t>不</w:t>
      </w:r>
      <w:proofErr w:type="gramStart"/>
      <w:r>
        <w:rPr>
          <w:rFonts w:ascii="仿宋" w:eastAsia="仿宋" w:hAnsi="仿宋" w:cs="仿宋" w:hint="eastAsia"/>
          <w:spacing w:val="-1"/>
          <w:sz w:val="24"/>
        </w:rPr>
        <w:t>具备磋商</w:t>
      </w:r>
      <w:proofErr w:type="gramEnd"/>
      <w:r>
        <w:rPr>
          <w:rFonts w:ascii="仿宋" w:eastAsia="仿宋" w:hAnsi="仿宋" w:cs="仿宋" w:hint="eastAsia"/>
          <w:spacing w:val="-1"/>
          <w:sz w:val="24"/>
        </w:rPr>
        <w:t>文件中规定资格条件的；</w:t>
      </w:r>
    </w:p>
    <w:p w:rsidR="00F005DF" w:rsidRDefault="00081380" w:rsidP="00A9060D">
      <w:pPr>
        <w:pStyle w:val="a9"/>
        <w:numPr>
          <w:ilvl w:val="0"/>
          <w:numId w:val="18"/>
        </w:numPr>
        <w:tabs>
          <w:tab w:val="left" w:pos="1304"/>
        </w:tabs>
        <w:spacing w:before="161" w:line="360" w:lineRule="auto"/>
        <w:ind w:left="216" w:right="1092" w:firstLine="480"/>
        <w:rPr>
          <w:rFonts w:ascii="仿宋" w:eastAsia="仿宋" w:hAnsi="仿宋" w:cs="仿宋"/>
          <w:sz w:val="24"/>
        </w:rPr>
      </w:pPr>
      <w:r>
        <w:rPr>
          <w:rFonts w:ascii="仿宋" w:eastAsia="仿宋" w:hAnsi="仿宋" w:cs="仿宋" w:hint="eastAsia"/>
          <w:spacing w:val="-2"/>
          <w:sz w:val="24"/>
        </w:rPr>
        <w:t>《南京市政府采购供应商信用记录表暨信用承诺书》中载明的</w:t>
      </w:r>
      <w:proofErr w:type="gramStart"/>
      <w:r>
        <w:rPr>
          <w:rFonts w:ascii="仿宋" w:eastAsia="仿宋" w:hAnsi="仿宋" w:cs="仿宋" w:hint="eastAsia"/>
          <w:spacing w:val="-2"/>
          <w:sz w:val="24"/>
        </w:rPr>
        <w:t>诚信指数</w:t>
      </w:r>
      <w:proofErr w:type="gramEnd"/>
      <w:r>
        <w:rPr>
          <w:rFonts w:ascii="仿宋" w:eastAsia="仿宋" w:hAnsi="仿宋" w:cs="仿宋" w:hint="eastAsia"/>
          <w:spacing w:val="-2"/>
          <w:sz w:val="24"/>
        </w:rPr>
        <w:t>为零</w:t>
      </w:r>
      <w:r>
        <w:rPr>
          <w:rFonts w:ascii="仿宋" w:eastAsia="仿宋" w:hAnsi="仿宋" w:cs="仿宋" w:hint="eastAsia"/>
          <w:spacing w:val="-6"/>
          <w:sz w:val="24"/>
        </w:rPr>
        <w:t>分。</w:t>
      </w:r>
    </w:p>
    <w:p w:rsidR="00F005DF" w:rsidRDefault="00081380" w:rsidP="00A9060D">
      <w:pPr>
        <w:pStyle w:val="a9"/>
        <w:numPr>
          <w:ilvl w:val="1"/>
          <w:numId w:val="17"/>
        </w:numPr>
        <w:tabs>
          <w:tab w:val="left" w:pos="1117"/>
        </w:tabs>
        <w:spacing w:before="1" w:line="360" w:lineRule="auto"/>
        <w:ind w:hanging="421"/>
        <w:rPr>
          <w:rFonts w:ascii="仿宋" w:eastAsia="仿宋" w:hAnsi="仿宋" w:cs="仿宋"/>
          <w:sz w:val="24"/>
        </w:rPr>
      </w:pPr>
      <w:r>
        <w:rPr>
          <w:rFonts w:ascii="仿宋" w:eastAsia="仿宋" w:hAnsi="仿宋" w:cs="仿宋" w:hint="eastAsia"/>
          <w:spacing w:val="-1"/>
          <w:sz w:val="24"/>
        </w:rPr>
        <w:t>响应文件的符合性审查</w:t>
      </w:r>
    </w:p>
    <w:p w:rsidR="00F005DF" w:rsidRDefault="00081380" w:rsidP="00A9060D">
      <w:pPr>
        <w:spacing w:before="161" w:line="360" w:lineRule="auto"/>
        <w:ind w:left="216" w:right="1094" w:firstLine="480"/>
        <w:rPr>
          <w:rFonts w:ascii="仿宋" w:eastAsia="仿宋" w:hAnsi="仿宋" w:cs="仿宋"/>
          <w:sz w:val="24"/>
        </w:rPr>
      </w:pPr>
      <w:r>
        <w:rPr>
          <w:rFonts w:ascii="仿宋" w:eastAsia="仿宋" w:hAnsi="仿宋" w:cs="仿宋" w:hint="eastAsia"/>
          <w:spacing w:val="-2"/>
          <w:sz w:val="24"/>
        </w:rPr>
        <w:t>磋商小组将依据法律法规和磋商文件的规定，对响应文件的有效性、完整性和对磋商文件的响应程度进行审查，以确定是否对磋商文件的实质性要求</w:t>
      </w:r>
      <w:proofErr w:type="gramStart"/>
      <w:r>
        <w:rPr>
          <w:rFonts w:ascii="仿宋" w:eastAsia="仿宋" w:hAnsi="仿宋" w:cs="仿宋" w:hint="eastAsia"/>
          <w:spacing w:val="-2"/>
          <w:sz w:val="24"/>
        </w:rPr>
        <w:t>作出</w:t>
      </w:r>
      <w:proofErr w:type="gramEnd"/>
      <w:r>
        <w:rPr>
          <w:rFonts w:ascii="仿宋" w:eastAsia="仿宋" w:hAnsi="仿宋" w:cs="仿宋" w:hint="eastAsia"/>
          <w:spacing w:val="-2"/>
          <w:sz w:val="24"/>
        </w:rPr>
        <w:t>响应。实质性要求是指本磋商文件中用带星号（“★”）的商务和服务要求或文件中</w:t>
      </w:r>
      <w:proofErr w:type="gramStart"/>
      <w:r>
        <w:rPr>
          <w:rFonts w:ascii="仿宋" w:eastAsia="仿宋" w:hAnsi="仿宋" w:cs="仿宋" w:hint="eastAsia"/>
          <w:spacing w:val="-2"/>
          <w:sz w:val="24"/>
        </w:rPr>
        <w:t>作出</w:t>
      </w:r>
      <w:proofErr w:type="gramEnd"/>
      <w:r>
        <w:rPr>
          <w:rFonts w:ascii="仿宋" w:eastAsia="仿宋" w:hAnsi="仿宋" w:cs="仿宋" w:hint="eastAsia"/>
          <w:spacing w:val="-2"/>
          <w:sz w:val="24"/>
        </w:rPr>
        <w:t>特别说明的其他要求。</w:t>
      </w:r>
    </w:p>
    <w:p w:rsidR="00F005DF" w:rsidRDefault="00081380" w:rsidP="00A9060D">
      <w:pPr>
        <w:spacing w:before="1" w:line="360" w:lineRule="auto"/>
        <w:ind w:left="216" w:right="1094" w:firstLine="480"/>
        <w:rPr>
          <w:rFonts w:ascii="仿宋" w:eastAsia="仿宋" w:hAnsi="仿宋" w:cs="仿宋"/>
          <w:sz w:val="24"/>
        </w:rPr>
      </w:pPr>
      <w:r>
        <w:rPr>
          <w:rFonts w:ascii="仿宋" w:eastAsia="仿宋" w:hAnsi="仿宋" w:cs="仿宋" w:hint="eastAsia"/>
          <w:spacing w:val="-2"/>
          <w:sz w:val="24"/>
        </w:rPr>
        <w:t>如果响应文件实质上没有响应磋商文件的要求，磋商小组将予以拒绝，供应商不得通过修改或撤销不合要求的偏离或保留而使其投标成为实质性响应的投标。</w:t>
      </w:r>
    </w:p>
    <w:p w:rsidR="00F005DF" w:rsidRDefault="00081380" w:rsidP="00A9060D">
      <w:pPr>
        <w:spacing w:before="1" w:line="360" w:lineRule="auto"/>
        <w:ind w:left="696"/>
        <w:rPr>
          <w:rFonts w:ascii="仿宋" w:eastAsia="仿宋" w:hAnsi="仿宋" w:cs="仿宋"/>
          <w:sz w:val="24"/>
        </w:rPr>
      </w:pPr>
      <w:r>
        <w:rPr>
          <w:rFonts w:ascii="仿宋" w:eastAsia="仿宋" w:hAnsi="仿宋" w:cs="仿宋" w:hint="eastAsia"/>
          <w:spacing w:val="-2"/>
          <w:sz w:val="24"/>
        </w:rPr>
        <w:t>响应文件有下列情况之一的，</w:t>
      </w:r>
      <w:r>
        <w:rPr>
          <w:rFonts w:ascii="仿宋" w:eastAsia="仿宋" w:hAnsi="仿宋" w:cs="仿宋" w:hint="eastAsia"/>
          <w:b/>
          <w:w w:val="95"/>
          <w:sz w:val="24"/>
        </w:rPr>
        <w:t>在符合性审查时按照无效投标处理</w:t>
      </w:r>
      <w:r>
        <w:rPr>
          <w:rFonts w:ascii="仿宋" w:eastAsia="仿宋" w:hAnsi="仿宋" w:cs="仿宋" w:hint="eastAsia"/>
          <w:spacing w:val="-10"/>
          <w:w w:val="95"/>
          <w:sz w:val="24"/>
        </w:rPr>
        <w:t>：</w:t>
      </w:r>
    </w:p>
    <w:p w:rsidR="00F005DF" w:rsidRDefault="00081380" w:rsidP="00A9060D">
      <w:pPr>
        <w:pStyle w:val="a9"/>
        <w:numPr>
          <w:ilvl w:val="0"/>
          <w:numId w:val="19"/>
        </w:numPr>
        <w:tabs>
          <w:tab w:val="left" w:pos="1298"/>
        </w:tabs>
        <w:spacing w:before="161" w:line="360" w:lineRule="auto"/>
        <w:ind w:hanging="602"/>
        <w:rPr>
          <w:rFonts w:ascii="仿宋" w:eastAsia="仿宋" w:hAnsi="仿宋" w:cs="仿宋"/>
          <w:sz w:val="24"/>
        </w:rPr>
      </w:pPr>
      <w:r>
        <w:rPr>
          <w:rFonts w:ascii="仿宋" w:eastAsia="仿宋" w:hAnsi="仿宋" w:cs="仿宋" w:hint="eastAsia"/>
          <w:spacing w:val="-1"/>
          <w:sz w:val="24"/>
        </w:rPr>
        <w:t>未按照磋商文件规定要求密封、签署、盖章的；</w:t>
      </w:r>
    </w:p>
    <w:p w:rsidR="00F005DF" w:rsidRDefault="00081380" w:rsidP="00A9060D">
      <w:pPr>
        <w:pStyle w:val="a9"/>
        <w:numPr>
          <w:ilvl w:val="0"/>
          <w:numId w:val="19"/>
        </w:numPr>
        <w:tabs>
          <w:tab w:val="left" w:pos="1298"/>
        </w:tabs>
        <w:spacing w:before="160" w:line="360" w:lineRule="auto"/>
        <w:ind w:hanging="602"/>
        <w:rPr>
          <w:rFonts w:ascii="仿宋" w:eastAsia="仿宋" w:hAnsi="仿宋" w:cs="仿宋"/>
          <w:sz w:val="24"/>
        </w:rPr>
      </w:pPr>
      <w:r>
        <w:rPr>
          <w:rFonts w:ascii="仿宋" w:eastAsia="仿宋" w:hAnsi="仿宋" w:cs="仿宋" w:hint="eastAsia"/>
          <w:spacing w:val="-1"/>
          <w:sz w:val="24"/>
        </w:rPr>
        <w:t>投标总价超出采购预算金额或者最高限价的；</w:t>
      </w:r>
    </w:p>
    <w:p w:rsidR="00F005DF" w:rsidRDefault="00081380" w:rsidP="00A9060D">
      <w:pPr>
        <w:pStyle w:val="a9"/>
        <w:numPr>
          <w:ilvl w:val="0"/>
          <w:numId w:val="19"/>
        </w:numPr>
        <w:tabs>
          <w:tab w:val="left" w:pos="1298"/>
        </w:tabs>
        <w:spacing w:before="161" w:line="360" w:lineRule="auto"/>
        <w:ind w:hanging="602"/>
        <w:rPr>
          <w:rFonts w:ascii="仿宋" w:eastAsia="仿宋" w:hAnsi="仿宋" w:cs="仿宋"/>
          <w:sz w:val="24"/>
        </w:rPr>
      </w:pPr>
      <w:r>
        <w:rPr>
          <w:rFonts w:ascii="仿宋" w:eastAsia="仿宋" w:hAnsi="仿宋" w:cs="仿宋" w:hint="eastAsia"/>
          <w:spacing w:val="-1"/>
          <w:sz w:val="24"/>
        </w:rPr>
        <w:t>不同供应商的响应文件由同一单位或者个人编制；</w:t>
      </w:r>
    </w:p>
    <w:p w:rsidR="00F005DF" w:rsidRDefault="00081380" w:rsidP="00A9060D">
      <w:pPr>
        <w:pStyle w:val="a9"/>
        <w:numPr>
          <w:ilvl w:val="0"/>
          <w:numId w:val="19"/>
        </w:numPr>
        <w:tabs>
          <w:tab w:val="left" w:pos="1298"/>
        </w:tabs>
        <w:spacing w:before="160" w:line="360" w:lineRule="auto"/>
        <w:ind w:hanging="602"/>
        <w:rPr>
          <w:rFonts w:ascii="仿宋" w:eastAsia="仿宋" w:hAnsi="仿宋" w:cs="仿宋"/>
          <w:sz w:val="24"/>
        </w:rPr>
      </w:pPr>
      <w:r>
        <w:rPr>
          <w:rFonts w:ascii="仿宋" w:eastAsia="仿宋" w:hAnsi="仿宋" w:cs="仿宋" w:hint="eastAsia"/>
          <w:spacing w:val="-1"/>
          <w:sz w:val="24"/>
        </w:rPr>
        <w:t>不同供应商委托同一单位或者个人办理投标事宜；</w:t>
      </w:r>
    </w:p>
    <w:p w:rsidR="00F005DF" w:rsidRDefault="00081380" w:rsidP="00A9060D">
      <w:pPr>
        <w:pStyle w:val="a9"/>
        <w:numPr>
          <w:ilvl w:val="0"/>
          <w:numId w:val="19"/>
        </w:numPr>
        <w:tabs>
          <w:tab w:val="left" w:pos="1298"/>
        </w:tabs>
        <w:spacing w:before="161" w:line="360" w:lineRule="auto"/>
        <w:ind w:hanging="602"/>
        <w:rPr>
          <w:rFonts w:ascii="仿宋" w:eastAsia="仿宋" w:hAnsi="仿宋" w:cs="仿宋"/>
          <w:sz w:val="24"/>
        </w:rPr>
      </w:pPr>
      <w:r>
        <w:rPr>
          <w:rFonts w:ascii="仿宋" w:eastAsia="仿宋" w:hAnsi="仿宋" w:cs="仿宋" w:hint="eastAsia"/>
          <w:spacing w:val="-1"/>
          <w:sz w:val="24"/>
        </w:rPr>
        <w:t>不同供应商的响应文件载明的项目管理成员或者联系人员为同一人；</w:t>
      </w:r>
    </w:p>
    <w:p w:rsidR="00F005DF" w:rsidRDefault="00081380" w:rsidP="00A9060D">
      <w:pPr>
        <w:pStyle w:val="a9"/>
        <w:numPr>
          <w:ilvl w:val="0"/>
          <w:numId w:val="19"/>
        </w:numPr>
        <w:tabs>
          <w:tab w:val="left" w:pos="1298"/>
        </w:tabs>
        <w:spacing w:before="161" w:line="360" w:lineRule="auto"/>
        <w:ind w:hanging="602"/>
        <w:rPr>
          <w:rFonts w:ascii="仿宋" w:eastAsia="仿宋" w:hAnsi="仿宋" w:cs="仿宋"/>
          <w:sz w:val="24"/>
        </w:rPr>
      </w:pPr>
      <w:r>
        <w:rPr>
          <w:rFonts w:ascii="仿宋" w:eastAsia="仿宋" w:hAnsi="仿宋" w:cs="仿宋" w:hint="eastAsia"/>
          <w:spacing w:val="-1"/>
          <w:sz w:val="24"/>
        </w:rPr>
        <w:t>不同供应商的响应文件异常一致或者投标报价呈规律性差异；</w:t>
      </w:r>
    </w:p>
    <w:p w:rsidR="00F005DF" w:rsidRDefault="00081380" w:rsidP="00A9060D">
      <w:pPr>
        <w:pStyle w:val="a9"/>
        <w:numPr>
          <w:ilvl w:val="0"/>
          <w:numId w:val="19"/>
        </w:numPr>
        <w:tabs>
          <w:tab w:val="left" w:pos="1298"/>
        </w:tabs>
        <w:spacing w:before="160" w:line="360" w:lineRule="auto"/>
        <w:ind w:hanging="602"/>
        <w:rPr>
          <w:rFonts w:ascii="仿宋" w:eastAsia="仿宋" w:hAnsi="仿宋" w:cs="仿宋"/>
          <w:sz w:val="24"/>
        </w:rPr>
      </w:pPr>
      <w:r>
        <w:rPr>
          <w:rFonts w:ascii="仿宋" w:eastAsia="仿宋" w:hAnsi="仿宋" w:cs="仿宋" w:hint="eastAsia"/>
          <w:spacing w:val="-1"/>
          <w:sz w:val="24"/>
        </w:rPr>
        <w:t>不同供应商的响应文件相互混装；</w:t>
      </w:r>
    </w:p>
    <w:p w:rsidR="00F005DF" w:rsidRDefault="00081380" w:rsidP="00A9060D">
      <w:pPr>
        <w:pStyle w:val="a9"/>
        <w:numPr>
          <w:ilvl w:val="0"/>
          <w:numId w:val="19"/>
        </w:numPr>
        <w:tabs>
          <w:tab w:val="left" w:pos="1298"/>
        </w:tabs>
        <w:spacing w:before="161" w:line="360" w:lineRule="auto"/>
        <w:ind w:hanging="602"/>
        <w:rPr>
          <w:rFonts w:ascii="仿宋" w:eastAsia="仿宋" w:hAnsi="仿宋" w:cs="仿宋"/>
          <w:sz w:val="24"/>
        </w:rPr>
      </w:pPr>
      <w:r>
        <w:rPr>
          <w:rFonts w:ascii="仿宋" w:eastAsia="仿宋" w:hAnsi="仿宋" w:cs="仿宋" w:hint="eastAsia"/>
          <w:spacing w:val="-1"/>
          <w:sz w:val="24"/>
        </w:rPr>
        <w:t>不同供应商的法定代表人或委托代理人有夫妻、直系血亲关系的；</w:t>
      </w:r>
    </w:p>
    <w:p w:rsidR="00F005DF" w:rsidRDefault="00081380" w:rsidP="00A9060D">
      <w:pPr>
        <w:pStyle w:val="a9"/>
        <w:numPr>
          <w:ilvl w:val="0"/>
          <w:numId w:val="19"/>
        </w:numPr>
        <w:tabs>
          <w:tab w:val="left" w:pos="1298"/>
        </w:tabs>
        <w:spacing w:before="160" w:line="360" w:lineRule="auto"/>
        <w:ind w:hanging="602"/>
        <w:rPr>
          <w:rFonts w:ascii="仿宋" w:eastAsia="仿宋" w:hAnsi="仿宋" w:cs="仿宋"/>
          <w:sz w:val="24"/>
        </w:rPr>
      </w:pPr>
      <w:r>
        <w:rPr>
          <w:rFonts w:ascii="仿宋" w:eastAsia="仿宋" w:hAnsi="仿宋" w:cs="仿宋" w:hint="eastAsia"/>
          <w:spacing w:val="-1"/>
          <w:sz w:val="24"/>
        </w:rPr>
        <w:t>不同供应商的负责人为同一人或者存在控股、管理关系的；</w:t>
      </w:r>
    </w:p>
    <w:p w:rsidR="00F005DF" w:rsidRDefault="00081380" w:rsidP="00A9060D">
      <w:pPr>
        <w:pStyle w:val="a9"/>
        <w:numPr>
          <w:ilvl w:val="0"/>
          <w:numId w:val="19"/>
        </w:numPr>
        <w:tabs>
          <w:tab w:val="left" w:pos="1418"/>
        </w:tabs>
        <w:spacing w:before="161" w:line="360" w:lineRule="auto"/>
        <w:ind w:left="1417" w:hanging="722"/>
        <w:rPr>
          <w:rFonts w:ascii="仿宋" w:eastAsia="仿宋" w:hAnsi="仿宋" w:cs="仿宋"/>
          <w:sz w:val="24"/>
        </w:rPr>
      </w:pPr>
      <w:r>
        <w:rPr>
          <w:rFonts w:ascii="仿宋" w:eastAsia="仿宋" w:hAnsi="仿宋" w:cs="仿宋" w:hint="eastAsia"/>
          <w:spacing w:val="-1"/>
          <w:sz w:val="24"/>
        </w:rPr>
        <w:t>没有详细做出各项技术响应，而是直接复制磋商文件技术内容及要求的；</w:t>
      </w:r>
    </w:p>
    <w:p w:rsidR="00F005DF" w:rsidRDefault="00081380" w:rsidP="00A9060D">
      <w:pPr>
        <w:pStyle w:val="a9"/>
        <w:numPr>
          <w:ilvl w:val="0"/>
          <w:numId w:val="19"/>
        </w:numPr>
        <w:tabs>
          <w:tab w:val="left" w:pos="1424"/>
        </w:tabs>
        <w:spacing w:before="160" w:line="360" w:lineRule="auto"/>
        <w:ind w:left="216" w:right="1094" w:firstLine="480"/>
        <w:rPr>
          <w:rFonts w:ascii="仿宋" w:eastAsia="仿宋" w:hAnsi="仿宋" w:cs="仿宋"/>
          <w:sz w:val="24"/>
        </w:rPr>
      </w:pPr>
      <w:r>
        <w:rPr>
          <w:rFonts w:ascii="仿宋" w:eastAsia="仿宋" w:hAnsi="仿宋" w:cs="仿宋" w:hint="eastAsia"/>
          <w:spacing w:val="-2"/>
          <w:sz w:val="24"/>
        </w:rPr>
        <w:t>不同供应商的委托代理人(或法定代表人、项目经理、项目总监、项目负责人等)在采购文件发布日上月至投标截止日当月在同一单位缴纳社会保险的；</w:t>
      </w:r>
    </w:p>
    <w:p w:rsidR="00F005DF" w:rsidRDefault="00081380" w:rsidP="00A9060D">
      <w:pPr>
        <w:pStyle w:val="a9"/>
        <w:numPr>
          <w:ilvl w:val="0"/>
          <w:numId w:val="19"/>
        </w:numPr>
        <w:tabs>
          <w:tab w:val="left" w:pos="1418"/>
        </w:tabs>
        <w:spacing w:before="2" w:line="360" w:lineRule="auto"/>
        <w:ind w:left="1417" w:hanging="722"/>
        <w:rPr>
          <w:rFonts w:ascii="仿宋" w:eastAsia="仿宋" w:hAnsi="仿宋" w:cs="仿宋"/>
          <w:sz w:val="24"/>
        </w:rPr>
      </w:pPr>
      <w:r>
        <w:rPr>
          <w:rFonts w:ascii="仿宋" w:eastAsia="仿宋" w:hAnsi="仿宋" w:cs="仿宋" w:hint="eastAsia"/>
          <w:spacing w:val="-1"/>
          <w:sz w:val="24"/>
        </w:rPr>
        <w:t>服务承诺未响应采购要求的；</w:t>
      </w:r>
    </w:p>
    <w:p w:rsidR="00F005DF" w:rsidRDefault="00081380" w:rsidP="00A9060D">
      <w:pPr>
        <w:pStyle w:val="a9"/>
        <w:numPr>
          <w:ilvl w:val="0"/>
          <w:numId w:val="19"/>
        </w:numPr>
        <w:tabs>
          <w:tab w:val="left" w:pos="1418"/>
        </w:tabs>
        <w:spacing w:before="160" w:line="360" w:lineRule="auto"/>
        <w:ind w:left="1417" w:hanging="722"/>
        <w:rPr>
          <w:rFonts w:ascii="仿宋" w:eastAsia="仿宋" w:hAnsi="仿宋" w:cs="仿宋"/>
          <w:sz w:val="24"/>
        </w:rPr>
      </w:pPr>
      <w:r>
        <w:rPr>
          <w:rFonts w:ascii="仿宋" w:eastAsia="仿宋" w:hAnsi="仿宋" w:cs="仿宋" w:hint="eastAsia"/>
          <w:spacing w:val="-1"/>
          <w:sz w:val="24"/>
        </w:rPr>
        <w:t>响应文件含有采购人不能接受的附加条件的；</w:t>
      </w:r>
    </w:p>
    <w:p w:rsidR="00F005DF" w:rsidRDefault="00081380" w:rsidP="00A9060D">
      <w:pPr>
        <w:pStyle w:val="a9"/>
        <w:numPr>
          <w:ilvl w:val="0"/>
          <w:numId w:val="19"/>
        </w:numPr>
        <w:tabs>
          <w:tab w:val="left" w:pos="1418"/>
        </w:tabs>
        <w:spacing w:before="161" w:line="360" w:lineRule="auto"/>
        <w:ind w:left="216" w:right="1095" w:firstLine="480"/>
        <w:jc w:val="both"/>
        <w:rPr>
          <w:rFonts w:ascii="仿宋" w:eastAsia="仿宋" w:hAnsi="仿宋" w:cs="仿宋"/>
          <w:sz w:val="24"/>
        </w:rPr>
      </w:pPr>
      <w:r>
        <w:rPr>
          <w:rFonts w:ascii="仿宋" w:eastAsia="仿宋" w:hAnsi="仿宋" w:cs="仿宋" w:hint="eastAsia"/>
          <w:spacing w:val="-1"/>
          <w:sz w:val="24"/>
        </w:rPr>
        <w:t>磋商小组认为供应商的报价低于完成</w:t>
      </w:r>
      <w:proofErr w:type="gramStart"/>
      <w:r>
        <w:rPr>
          <w:rFonts w:ascii="仿宋" w:eastAsia="仿宋" w:hAnsi="仿宋" w:cs="仿宋" w:hint="eastAsia"/>
          <w:spacing w:val="-1"/>
          <w:sz w:val="24"/>
        </w:rPr>
        <w:t>本服务</w:t>
      </w:r>
      <w:proofErr w:type="gramEnd"/>
      <w:r>
        <w:rPr>
          <w:rFonts w:ascii="仿宋" w:eastAsia="仿宋" w:hAnsi="仿宋" w:cs="仿宋" w:hint="eastAsia"/>
          <w:spacing w:val="-1"/>
          <w:sz w:val="24"/>
        </w:rPr>
        <w:t>项目发生的所有含税费用、支</w:t>
      </w:r>
      <w:r>
        <w:rPr>
          <w:rFonts w:ascii="仿宋" w:eastAsia="仿宋" w:hAnsi="仿宋" w:cs="仿宋" w:hint="eastAsia"/>
          <w:spacing w:val="-7"/>
          <w:sz w:val="24"/>
        </w:rPr>
        <w:t>付给员工的工资</w:t>
      </w:r>
      <w:r>
        <w:rPr>
          <w:rFonts w:ascii="仿宋" w:eastAsia="仿宋" w:hAnsi="仿宋" w:cs="仿宋" w:hint="eastAsia"/>
          <w:sz w:val="24"/>
        </w:rPr>
        <w:t>（不得低于供应商所在地最低工资标准</w:t>
      </w:r>
      <w:r>
        <w:rPr>
          <w:rFonts w:ascii="仿宋" w:eastAsia="仿宋" w:hAnsi="仿宋" w:cs="仿宋" w:hint="eastAsia"/>
          <w:spacing w:val="-24"/>
          <w:sz w:val="24"/>
        </w:rPr>
        <w:t>）</w:t>
      </w:r>
      <w:r>
        <w:rPr>
          <w:rFonts w:ascii="仿宋" w:eastAsia="仿宋" w:hAnsi="仿宋" w:cs="仿宋" w:hint="eastAsia"/>
          <w:sz w:val="24"/>
        </w:rPr>
        <w:t>和国家强制缴纳的各种社会保</w:t>
      </w:r>
      <w:r>
        <w:rPr>
          <w:rFonts w:ascii="仿宋" w:eastAsia="仿宋" w:hAnsi="仿宋" w:cs="仿宋" w:hint="eastAsia"/>
          <w:spacing w:val="-9"/>
          <w:sz w:val="24"/>
        </w:rPr>
        <w:lastRenderedPageBreak/>
        <w:t>障资金、公积金，以及供应商认为需要的其他费用等。或供应商的报价明显低于其他通</w:t>
      </w:r>
      <w:r>
        <w:rPr>
          <w:rFonts w:ascii="仿宋" w:eastAsia="仿宋" w:hAnsi="仿宋" w:cs="仿宋" w:hint="eastAsia"/>
          <w:spacing w:val="-7"/>
          <w:sz w:val="24"/>
        </w:rPr>
        <w:t>过符合性审查供应商的报价，有可能影响服务质量或者不能诚信履约的，未在评标现场</w:t>
      </w:r>
      <w:r>
        <w:rPr>
          <w:rFonts w:ascii="仿宋" w:eastAsia="仿宋" w:hAnsi="仿宋" w:cs="仿宋" w:hint="eastAsia"/>
          <w:spacing w:val="-4"/>
          <w:sz w:val="24"/>
        </w:rPr>
        <w:t>合理的时间内提供书面说明或相关证明材料，不能证明其报价合理的；</w:t>
      </w:r>
    </w:p>
    <w:p w:rsidR="00F005DF" w:rsidRDefault="00081380" w:rsidP="00A9060D">
      <w:pPr>
        <w:pStyle w:val="a9"/>
        <w:numPr>
          <w:ilvl w:val="0"/>
          <w:numId w:val="19"/>
        </w:numPr>
        <w:tabs>
          <w:tab w:val="left" w:pos="1418"/>
        </w:tabs>
        <w:spacing w:before="3" w:line="360" w:lineRule="auto"/>
        <w:ind w:left="1417" w:hanging="722"/>
        <w:rPr>
          <w:rFonts w:ascii="仿宋" w:eastAsia="仿宋" w:hAnsi="仿宋" w:cs="仿宋"/>
          <w:sz w:val="24"/>
        </w:rPr>
      </w:pPr>
      <w:r>
        <w:rPr>
          <w:rFonts w:ascii="仿宋" w:eastAsia="仿宋" w:hAnsi="仿宋" w:cs="仿宋" w:hint="eastAsia"/>
          <w:spacing w:val="-1"/>
          <w:sz w:val="24"/>
        </w:rPr>
        <w:t>不符合法律、法规和磋商文件规定的其他无效情形。</w:t>
      </w:r>
    </w:p>
    <w:p w:rsidR="00F005DF" w:rsidRDefault="00081380" w:rsidP="00A9060D">
      <w:pPr>
        <w:pStyle w:val="a9"/>
        <w:numPr>
          <w:ilvl w:val="1"/>
          <w:numId w:val="17"/>
        </w:numPr>
        <w:tabs>
          <w:tab w:val="left" w:pos="1129"/>
        </w:tabs>
        <w:spacing w:before="161" w:line="360" w:lineRule="auto"/>
        <w:ind w:left="216" w:right="1095" w:firstLine="480"/>
        <w:jc w:val="both"/>
        <w:rPr>
          <w:rFonts w:ascii="仿宋" w:eastAsia="仿宋" w:hAnsi="仿宋" w:cs="仿宋"/>
          <w:sz w:val="24"/>
        </w:rPr>
      </w:pPr>
      <w:r>
        <w:rPr>
          <w:rFonts w:ascii="仿宋" w:eastAsia="仿宋" w:hAnsi="仿宋" w:cs="仿宋" w:hint="eastAsia"/>
          <w:spacing w:val="-2"/>
          <w:sz w:val="24"/>
        </w:rPr>
        <w:t>对于通过资格性和符合性审查的供应商，磋商小组所有成员将集中与单一供应商分别进行磋商，所有参加磋商的供应商均有同等的磋商机会。</w:t>
      </w:r>
    </w:p>
    <w:p w:rsidR="00F005DF" w:rsidRDefault="00081380" w:rsidP="00A9060D">
      <w:pPr>
        <w:pStyle w:val="a9"/>
        <w:numPr>
          <w:ilvl w:val="1"/>
          <w:numId w:val="17"/>
        </w:numPr>
        <w:tabs>
          <w:tab w:val="left" w:pos="1129"/>
        </w:tabs>
        <w:spacing w:before="1" w:line="360" w:lineRule="auto"/>
        <w:ind w:left="216" w:right="1097" w:firstLine="480"/>
        <w:jc w:val="both"/>
        <w:rPr>
          <w:rFonts w:ascii="仿宋" w:eastAsia="仿宋" w:hAnsi="仿宋" w:cs="仿宋"/>
          <w:sz w:val="24"/>
        </w:rPr>
      </w:pPr>
      <w:r>
        <w:rPr>
          <w:rFonts w:ascii="仿宋" w:eastAsia="仿宋" w:hAnsi="仿宋" w:cs="仿宋" w:hint="eastAsia"/>
          <w:spacing w:val="-2"/>
          <w:sz w:val="24"/>
        </w:rPr>
        <w:t>磋商过程中，磋商小组根据磋商文件和磋商情况可以实质性变动采购需求中的技术、服务要求以及合同草案条款。实质性变动是磋商文件的有效组成部分，磋商小组将以书面形式通知所有参加磋商的供应商。供应商应当按照磋商文件的变动情况和磋商小组的要求重新提交响应文件，并由其法定代表人或授权代表签字或者加盖公章。</w:t>
      </w:r>
    </w:p>
    <w:p w:rsidR="00F005DF" w:rsidRDefault="00081380" w:rsidP="00A9060D">
      <w:pPr>
        <w:pStyle w:val="a9"/>
        <w:numPr>
          <w:ilvl w:val="1"/>
          <w:numId w:val="17"/>
        </w:numPr>
        <w:tabs>
          <w:tab w:val="left" w:pos="1129"/>
        </w:tabs>
        <w:spacing w:before="1" w:line="360" w:lineRule="auto"/>
        <w:ind w:left="216" w:right="1097" w:firstLine="480"/>
        <w:jc w:val="both"/>
        <w:rPr>
          <w:rFonts w:ascii="仿宋" w:eastAsia="仿宋" w:hAnsi="仿宋" w:cs="仿宋"/>
          <w:sz w:val="24"/>
        </w:rPr>
      </w:pPr>
      <w:r>
        <w:rPr>
          <w:rFonts w:ascii="仿宋" w:eastAsia="仿宋" w:hAnsi="仿宋" w:cs="仿宋" w:hint="eastAsia"/>
          <w:spacing w:val="-2"/>
          <w:sz w:val="24"/>
        </w:rPr>
        <w:t>磋商文件能够详细列明采购标的</w:t>
      </w:r>
      <w:proofErr w:type="gramStart"/>
      <w:r>
        <w:rPr>
          <w:rFonts w:ascii="仿宋" w:eastAsia="仿宋" w:hAnsi="仿宋" w:cs="仿宋" w:hint="eastAsia"/>
          <w:spacing w:val="-2"/>
          <w:sz w:val="24"/>
        </w:rPr>
        <w:t>的</w:t>
      </w:r>
      <w:proofErr w:type="gramEnd"/>
      <w:r>
        <w:rPr>
          <w:rFonts w:ascii="仿宋" w:eastAsia="仿宋" w:hAnsi="仿宋" w:cs="仿宋" w:hint="eastAsia"/>
          <w:spacing w:val="-2"/>
          <w:sz w:val="24"/>
        </w:rPr>
        <w:t>技术、服务要求的，磋商结束后，磋商小组将要求所有实质性响应的供应商在规定时间内提交最后报价。</w:t>
      </w:r>
    </w:p>
    <w:p w:rsidR="00F005DF" w:rsidRDefault="00081380" w:rsidP="00A9060D">
      <w:pPr>
        <w:spacing w:before="1" w:line="360" w:lineRule="auto"/>
        <w:ind w:left="216" w:right="1094" w:firstLine="480"/>
        <w:jc w:val="both"/>
        <w:rPr>
          <w:rFonts w:ascii="仿宋" w:eastAsia="仿宋" w:hAnsi="仿宋" w:cs="仿宋"/>
          <w:spacing w:val="-2"/>
          <w:sz w:val="24"/>
        </w:rPr>
      </w:pPr>
      <w:r>
        <w:rPr>
          <w:rFonts w:ascii="仿宋" w:eastAsia="仿宋" w:hAnsi="仿宋" w:cs="仿宋" w:hint="eastAsia"/>
          <w:spacing w:val="-2"/>
          <w:sz w:val="24"/>
        </w:rPr>
        <w:t>磋商文件不能详细列明采购标的</w:t>
      </w:r>
      <w:proofErr w:type="gramStart"/>
      <w:r>
        <w:rPr>
          <w:rFonts w:ascii="仿宋" w:eastAsia="仿宋" w:hAnsi="仿宋" w:cs="仿宋" w:hint="eastAsia"/>
          <w:spacing w:val="-2"/>
          <w:sz w:val="24"/>
        </w:rPr>
        <w:t>的</w:t>
      </w:r>
      <w:proofErr w:type="gramEnd"/>
      <w:r>
        <w:rPr>
          <w:rFonts w:ascii="仿宋" w:eastAsia="仿宋" w:hAnsi="仿宋" w:cs="仿宋" w:hint="eastAsia"/>
          <w:spacing w:val="-2"/>
          <w:sz w:val="24"/>
        </w:rPr>
        <w:t>技术、服务要求，需经磋商由供应商提供最终设计方案或解决方案的，磋商结束后，磋商小组将按照少数服从多数的原则投票推荐3家以上供应商的设计方案或者解决方案，并要求其在规定时间内提交最后报价。</w:t>
      </w:r>
    </w:p>
    <w:p w:rsidR="00F005DF" w:rsidRDefault="00081380" w:rsidP="00A9060D">
      <w:pPr>
        <w:pStyle w:val="5"/>
        <w:spacing w:before="2" w:line="360" w:lineRule="auto"/>
        <w:ind w:left="216" w:right="1099" w:firstLine="482"/>
        <w:rPr>
          <w:rFonts w:ascii="仿宋" w:eastAsia="仿宋" w:hAnsi="仿宋" w:cs="仿宋"/>
        </w:rPr>
      </w:pPr>
      <w:r>
        <w:rPr>
          <w:rFonts w:ascii="仿宋" w:eastAsia="仿宋" w:hAnsi="仿宋" w:cs="仿宋" w:hint="eastAsia"/>
          <w:spacing w:val="-6"/>
          <w:w w:val="99"/>
        </w:rPr>
        <w:t>在采购内容和采购需求不变的情况下，</w:t>
      </w:r>
      <w:proofErr w:type="gramStart"/>
      <w:r>
        <w:rPr>
          <w:rFonts w:ascii="仿宋" w:eastAsia="仿宋" w:hAnsi="仿宋" w:cs="仿宋" w:hint="eastAsia"/>
          <w:spacing w:val="-6"/>
          <w:w w:val="99"/>
        </w:rPr>
        <w:t>供应商次轮</w:t>
      </w:r>
      <w:proofErr w:type="gramEnd"/>
      <w:r>
        <w:rPr>
          <w:rFonts w:ascii="仿宋" w:eastAsia="仿宋" w:hAnsi="仿宋" w:cs="仿宋" w:hint="eastAsia"/>
          <w:spacing w:val="-6"/>
          <w:w w:val="99"/>
        </w:rPr>
        <w:t>报价及最后报价均不得高于首轮</w:t>
      </w:r>
      <w:r>
        <w:rPr>
          <w:rFonts w:ascii="仿宋" w:eastAsia="仿宋" w:hAnsi="仿宋" w:cs="仿宋" w:hint="eastAsia"/>
          <w:w w:val="99"/>
        </w:rPr>
        <w:t>报价，否则作无效标处理。</w:t>
      </w:r>
    </w:p>
    <w:p w:rsidR="00F005DF" w:rsidRDefault="00081380" w:rsidP="00A9060D">
      <w:pPr>
        <w:spacing w:before="2" w:line="360" w:lineRule="auto"/>
        <w:ind w:left="216" w:right="1095" w:firstLine="480"/>
        <w:jc w:val="both"/>
        <w:rPr>
          <w:rFonts w:ascii="仿宋" w:eastAsia="仿宋" w:hAnsi="仿宋" w:cs="仿宋"/>
          <w:sz w:val="24"/>
        </w:rPr>
      </w:pPr>
      <w:r>
        <w:rPr>
          <w:rFonts w:ascii="仿宋" w:eastAsia="仿宋" w:hAnsi="仿宋" w:cs="仿宋" w:hint="eastAsia"/>
          <w:spacing w:val="-2"/>
          <w:sz w:val="24"/>
        </w:rPr>
        <w:t>最后报价由磋商供应</w:t>
      </w:r>
      <w:proofErr w:type="gramStart"/>
      <w:r>
        <w:rPr>
          <w:rFonts w:ascii="仿宋" w:eastAsia="仿宋" w:hAnsi="仿宋" w:cs="仿宋" w:hint="eastAsia"/>
          <w:spacing w:val="-2"/>
          <w:sz w:val="24"/>
        </w:rPr>
        <w:t>商法定</w:t>
      </w:r>
      <w:proofErr w:type="gramEnd"/>
      <w:r>
        <w:rPr>
          <w:rFonts w:ascii="仿宋" w:eastAsia="仿宋" w:hAnsi="仿宋" w:cs="仿宋" w:hint="eastAsia"/>
          <w:spacing w:val="-2"/>
          <w:sz w:val="24"/>
        </w:rPr>
        <w:t>代表人或授权代表签字或者加盖公章，最后报价是供应商响应文件的有效组成部分，作为评审的依据，同时为最终成交价。符合《政府采购竞争性磋商管理暂行办法》第三条第四项及《财政部关于竞争性磋商采购方式管理暂行办法有关问题的补充通知》（财库[2015]124号）规定情形的，提交最后报价的供应商可</w:t>
      </w:r>
      <w:r>
        <w:rPr>
          <w:rFonts w:ascii="仿宋" w:eastAsia="仿宋" w:hAnsi="仿宋" w:cs="仿宋" w:hint="eastAsia"/>
          <w:spacing w:val="-8"/>
          <w:sz w:val="24"/>
        </w:rPr>
        <w:t>以为</w:t>
      </w:r>
      <w:r>
        <w:rPr>
          <w:rFonts w:ascii="仿宋" w:eastAsia="仿宋" w:hAnsi="仿宋" w:cs="仿宋" w:hint="eastAsia"/>
          <w:sz w:val="24"/>
        </w:rPr>
        <w:t>2</w:t>
      </w:r>
      <w:r>
        <w:rPr>
          <w:rFonts w:ascii="仿宋" w:eastAsia="仿宋" w:hAnsi="仿宋" w:cs="仿宋" w:hint="eastAsia"/>
          <w:spacing w:val="-8"/>
          <w:sz w:val="24"/>
        </w:rPr>
        <w:t>家。</w:t>
      </w:r>
    </w:p>
    <w:p w:rsidR="00F005DF" w:rsidRDefault="00081380" w:rsidP="00A9060D">
      <w:pPr>
        <w:pStyle w:val="a9"/>
        <w:numPr>
          <w:ilvl w:val="1"/>
          <w:numId w:val="17"/>
        </w:numPr>
        <w:tabs>
          <w:tab w:val="left" w:pos="1117"/>
        </w:tabs>
        <w:spacing w:before="3" w:line="360" w:lineRule="auto"/>
        <w:ind w:hanging="421"/>
        <w:jc w:val="both"/>
        <w:rPr>
          <w:rFonts w:ascii="仿宋" w:eastAsia="仿宋" w:hAnsi="仿宋" w:cs="仿宋"/>
          <w:sz w:val="24"/>
        </w:rPr>
      </w:pPr>
      <w:r>
        <w:rPr>
          <w:rFonts w:ascii="仿宋" w:eastAsia="仿宋" w:hAnsi="仿宋" w:cs="仿宋" w:hint="eastAsia"/>
          <w:spacing w:val="-9"/>
          <w:sz w:val="24"/>
        </w:rPr>
        <w:t>已提交响应文件的供应商，在提交最后报价之前，可以根据磋商情况退出磋商。</w:t>
      </w:r>
    </w:p>
    <w:p w:rsidR="00F005DF" w:rsidRDefault="00081380" w:rsidP="00A9060D">
      <w:pPr>
        <w:pStyle w:val="a9"/>
        <w:numPr>
          <w:ilvl w:val="1"/>
          <w:numId w:val="17"/>
        </w:numPr>
        <w:tabs>
          <w:tab w:val="left" w:pos="1179"/>
        </w:tabs>
        <w:spacing w:before="160" w:line="360" w:lineRule="auto"/>
        <w:ind w:left="216" w:right="1095" w:firstLine="480"/>
        <w:jc w:val="both"/>
        <w:rPr>
          <w:rFonts w:ascii="仿宋" w:eastAsia="仿宋" w:hAnsi="仿宋" w:cs="仿宋"/>
          <w:sz w:val="24"/>
        </w:rPr>
      </w:pPr>
      <w:r>
        <w:rPr>
          <w:rFonts w:ascii="仿宋" w:eastAsia="仿宋" w:hAnsi="仿宋" w:cs="仿宋" w:hint="eastAsia"/>
          <w:spacing w:val="-2"/>
          <w:sz w:val="24"/>
        </w:rPr>
        <w:t>各供应</w:t>
      </w:r>
      <w:proofErr w:type="gramStart"/>
      <w:r>
        <w:rPr>
          <w:rFonts w:ascii="仿宋" w:eastAsia="仿宋" w:hAnsi="仿宋" w:cs="仿宋" w:hint="eastAsia"/>
          <w:spacing w:val="-2"/>
          <w:sz w:val="24"/>
        </w:rPr>
        <w:t>商最后</w:t>
      </w:r>
      <w:proofErr w:type="gramEnd"/>
      <w:r>
        <w:rPr>
          <w:rFonts w:ascii="仿宋" w:eastAsia="仿宋" w:hAnsi="仿宋" w:cs="仿宋" w:hint="eastAsia"/>
          <w:spacing w:val="-2"/>
          <w:sz w:val="24"/>
        </w:rPr>
        <w:t>报价结束后,如磋商小组认为最后最低的供应商的报价明显低于其自身成本，涉嫌恶意竞争，有可能影响商品质量和不能诚信履约的，则有权要求其在规定的期限内提供书面文件予以说明理由，并提交相关证明材料。若该供应</w:t>
      </w:r>
      <w:proofErr w:type="gramStart"/>
      <w:r>
        <w:rPr>
          <w:rFonts w:ascii="仿宋" w:eastAsia="仿宋" w:hAnsi="仿宋" w:cs="仿宋" w:hint="eastAsia"/>
          <w:spacing w:val="-2"/>
          <w:sz w:val="24"/>
        </w:rPr>
        <w:t>商拒绝</w:t>
      </w:r>
      <w:proofErr w:type="gramEnd"/>
      <w:r>
        <w:rPr>
          <w:rFonts w:ascii="仿宋" w:eastAsia="仿宋" w:hAnsi="仿宋" w:cs="仿宋" w:hint="eastAsia"/>
          <w:spacing w:val="-2"/>
          <w:sz w:val="24"/>
        </w:rPr>
        <w:t>说明或未在规定期限内提供书面说明，或虽有书面说明但仍无法证明其报价合理性的，则磋商小组有权取消其成交资格。</w:t>
      </w:r>
    </w:p>
    <w:p w:rsidR="00F005DF" w:rsidRDefault="00081380" w:rsidP="00A9060D">
      <w:pPr>
        <w:pStyle w:val="a9"/>
        <w:numPr>
          <w:ilvl w:val="1"/>
          <w:numId w:val="17"/>
        </w:numPr>
        <w:tabs>
          <w:tab w:val="left" w:pos="1117"/>
        </w:tabs>
        <w:spacing w:before="4" w:line="360" w:lineRule="auto"/>
        <w:ind w:hanging="421"/>
        <w:jc w:val="both"/>
        <w:rPr>
          <w:rFonts w:ascii="仿宋" w:eastAsia="仿宋" w:hAnsi="仿宋" w:cs="仿宋"/>
          <w:sz w:val="24"/>
        </w:rPr>
      </w:pPr>
      <w:r>
        <w:rPr>
          <w:rFonts w:ascii="仿宋" w:eastAsia="仿宋" w:hAnsi="仿宋" w:cs="仿宋" w:hint="eastAsia"/>
          <w:spacing w:val="-1"/>
          <w:sz w:val="24"/>
        </w:rPr>
        <w:t>出现下列情形之一的，磋商终止：</w:t>
      </w:r>
    </w:p>
    <w:p w:rsidR="00F005DF" w:rsidRDefault="00081380" w:rsidP="00A9060D">
      <w:pPr>
        <w:pStyle w:val="a9"/>
        <w:numPr>
          <w:ilvl w:val="0"/>
          <w:numId w:val="20"/>
        </w:numPr>
        <w:tabs>
          <w:tab w:val="left" w:pos="1298"/>
        </w:tabs>
        <w:spacing w:before="160" w:line="360" w:lineRule="auto"/>
        <w:ind w:hanging="602"/>
        <w:rPr>
          <w:rFonts w:ascii="仿宋" w:eastAsia="仿宋" w:hAnsi="仿宋" w:cs="仿宋"/>
          <w:sz w:val="24"/>
        </w:rPr>
      </w:pPr>
      <w:r>
        <w:rPr>
          <w:rFonts w:ascii="仿宋" w:eastAsia="仿宋" w:hAnsi="仿宋" w:cs="仿宋" w:hint="eastAsia"/>
          <w:spacing w:val="-1"/>
          <w:sz w:val="24"/>
        </w:rPr>
        <w:t>因情况变化，不再符合规定的竞争性磋商采购方式适用情形的；</w:t>
      </w:r>
    </w:p>
    <w:p w:rsidR="00F005DF" w:rsidRDefault="00081380" w:rsidP="00A9060D">
      <w:pPr>
        <w:pStyle w:val="a9"/>
        <w:numPr>
          <w:ilvl w:val="0"/>
          <w:numId w:val="20"/>
        </w:numPr>
        <w:tabs>
          <w:tab w:val="left" w:pos="1298"/>
        </w:tabs>
        <w:spacing w:before="161" w:line="360" w:lineRule="auto"/>
        <w:ind w:hanging="602"/>
        <w:rPr>
          <w:rFonts w:ascii="仿宋" w:eastAsia="仿宋" w:hAnsi="仿宋" w:cs="仿宋"/>
          <w:sz w:val="24"/>
        </w:rPr>
      </w:pPr>
      <w:r>
        <w:rPr>
          <w:rFonts w:ascii="仿宋" w:eastAsia="仿宋" w:hAnsi="仿宋" w:cs="仿宋" w:hint="eastAsia"/>
          <w:spacing w:val="-1"/>
          <w:sz w:val="24"/>
        </w:rPr>
        <w:t>所有供应商的响应文件被磋商小组认定为无效的；</w:t>
      </w:r>
    </w:p>
    <w:p w:rsidR="00F005DF" w:rsidRDefault="00081380" w:rsidP="00A9060D">
      <w:pPr>
        <w:pStyle w:val="a9"/>
        <w:numPr>
          <w:ilvl w:val="0"/>
          <w:numId w:val="20"/>
        </w:numPr>
        <w:tabs>
          <w:tab w:val="left" w:pos="1298"/>
        </w:tabs>
        <w:spacing w:before="160" w:line="360" w:lineRule="auto"/>
        <w:ind w:hanging="602"/>
        <w:rPr>
          <w:rFonts w:ascii="仿宋" w:eastAsia="仿宋" w:hAnsi="仿宋" w:cs="仿宋"/>
          <w:sz w:val="24"/>
        </w:rPr>
      </w:pPr>
      <w:r>
        <w:rPr>
          <w:rFonts w:ascii="仿宋" w:eastAsia="仿宋" w:hAnsi="仿宋" w:cs="仿宋" w:hint="eastAsia"/>
          <w:spacing w:val="-1"/>
          <w:sz w:val="24"/>
        </w:rPr>
        <w:lastRenderedPageBreak/>
        <w:t>出现影响采购公正的违法、违规行为的；</w:t>
      </w:r>
    </w:p>
    <w:p w:rsidR="00F005DF" w:rsidRDefault="00081380" w:rsidP="00A9060D">
      <w:pPr>
        <w:pStyle w:val="a9"/>
        <w:numPr>
          <w:ilvl w:val="0"/>
          <w:numId w:val="20"/>
        </w:numPr>
        <w:tabs>
          <w:tab w:val="left" w:pos="1298"/>
        </w:tabs>
        <w:spacing w:before="161" w:line="360" w:lineRule="auto"/>
        <w:ind w:hanging="602"/>
        <w:rPr>
          <w:rFonts w:ascii="仿宋" w:eastAsia="仿宋" w:hAnsi="仿宋" w:cs="仿宋"/>
          <w:sz w:val="24"/>
        </w:rPr>
      </w:pPr>
      <w:r>
        <w:rPr>
          <w:rFonts w:ascii="仿宋" w:eastAsia="仿宋" w:hAnsi="仿宋" w:cs="仿宋" w:hint="eastAsia"/>
          <w:spacing w:val="-1"/>
          <w:sz w:val="24"/>
        </w:rPr>
        <w:t>供应商的最终报价超过采购预算的；</w:t>
      </w:r>
    </w:p>
    <w:p w:rsidR="00F005DF" w:rsidRDefault="00081380" w:rsidP="00A9060D">
      <w:pPr>
        <w:pStyle w:val="a9"/>
        <w:numPr>
          <w:ilvl w:val="0"/>
          <w:numId w:val="20"/>
        </w:numPr>
        <w:tabs>
          <w:tab w:val="left" w:pos="1298"/>
        </w:tabs>
        <w:spacing w:before="161" w:line="360" w:lineRule="auto"/>
        <w:ind w:hanging="602"/>
        <w:rPr>
          <w:rFonts w:ascii="仿宋" w:eastAsia="仿宋" w:hAnsi="仿宋" w:cs="仿宋"/>
          <w:sz w:val="24"/>
        </w:rPr>
      </w:pPr>
      <w:r>
        <w:rPr>
          <w:rFonts w:ascii="仿宋" w:eastAsia="仿宋" w:hAnsi="仿宋" w:cs="仿宋" w:hint="eastAsia"/>
          <w:spacing w:val="-1"/>
          <w:sz w:val="24"/>
        </w:rPr>
        <w:t>因重大变故，采购任务取消的；</w:t>
      </w:r>
    </w:p>
    <w:p w:rsidR="00F005DF" w:rsidRDefault="00081380" w:rsidP="00A9060D">
      <w:pPr>
        <w:pStyle w:val="a9"/>
        <w:numPr>
          <w:ilvl w:val="0"/>
          <w:numId w:val="20"/>
        </w:numPr>
        <w:tabs>
          <w:tab w:val="left" w:pos="1304"/>
        </w:tabs>
        <w:spacing w:before="160" w:line="360" w:lineRule="auto"/>
        <w:ind w:left="216" w:right="1092" w:firstLine="480"/>
        <w:rPr>
          <w:rFonts w:ascii="仿宋" w:eastAsia="仿宋" w:hAnsi="仿宋" w:cs="仿宋"/>
          <w:sz w:val="24"/>
        </w:rPr>
      </w:pPr>
      <w:r>
        <w:rPr>
          <w:rFonts w:ascii="仿宋" w:eastAsia="仿宋" w:hAnsi="仿宋" w:cs="仿宋" w:hint="eastAsia"/>
          <w:spacing w:val="-2"/>
          <w:sz w:val="24"/>
        </w:rPr>
        <w:t>采购人需求发生重大变化暂时不能确定或供应商提供的货物、服务和工程不能满足需求等。</w:t>
      </w:r>
    </w:p>
    <w:p w:rsidR="00F005DF" w:rsidRDefault="00081380" w:rsidP="00A9060D">
      <w:pPr>
        <w:pStyle w:val="4"/>
        <w:numPr>
          <w:ilvl w:val="0"/>
          <w:numId w:val="17"/>
        </w:numPr>
        <w:tabs>
          <w:tab w:val="left" w:pos="459"/>
        </w:tabs>
        <w:spacing w:before="44" w:line="360" w:lineRule="auto"/>
        <w:ind w:hanging="243"/>
        <w:rPr>
          <w:rFonts w:ascii="仿宋" w:eastAsia="仿宋" w:hAnsi="仿宋" w:cs="仿宋"/>
          <w:sz w:val="35"/>
        </w:rPr>
      </w:pPr>
      <w:r>
        <w:rPr>
          <w:rFonts w:ascii="仿宋" w:eastAsia="仿宋" w:hAnsi="仿宋" w:cs="仿宋" w:hint="eastAsia"/>
          <w:spacing w:val="-2"/>
          <w:w w:val="95"/>
        </w:rPr>
        <w:t>评定成交方法和标准</w:t>
      </w:r>
    </w:p>
    <w:p w:rsidR="00F005DF" w:rsidRDefault="00081380" w:rsidP="00A9060D">
      <w:pPr>
        <w:pStyle w:val="a9"/>
        <w:numPr>
          <w:ilvl w:val="1"/>
          <w:numId w:val="17"/>
        </w:numPr>
        <w:tabs>
          <w:tab w:val="left" w:pos="1177"/>
        </w:tabs>
        <w:spacing w:line="360" w:lineRule="auto"/>
        <w:ind w:left="216" w:right="1095" w:firstLine="480"/>
        <w:jc w:val="both"/>
        <w:rPr>
          <w:rFonts w:ascii="仿宋" w:eastAsia="仿宋" w:hAnsi="仿宋" w:cs="仿宋"/>
          <w:sz w:val="24"/>
        </w:rPr>
      </w:pPr>
      <w:r>
        <w:rPr>
          <w:rFonts w:ascii="仿宋" w:eastAsia="仿宋" w:hAnsi="仿宋" w:cs="仿宋" w:hint="eastAsia"/>
          <w:spacing w:val="-2"/>
          <w:sz w:val="24"/>
        </w:rPr>
        <w:t>采用综合评分法。即在最大限度地满足竞争性磋商文件实质性要求前提下，按照磋商文件中规定的各项因素进行综合评审后，以评审总得分最高的供应商作为成交候选供应商或者成交供应商的评审方法。</w:t>
      </w:r>
    </w:p>
    <w:p w:rsidR="00F005DF" w:rsidRDefault="00081380" w:rsidP="00A9060D">
      <w:pPr>
        <w:pStyle w:val="a9"/>
        <w:numPr>
          <w:ilvl w:val="1"/>
          <w:numId w:val="17"/>
        </w:numPr>
        <w:tabs>
          <w:tab w:val="left" w:pos="1177"/>
        </w:tabs>
        <w:spacing w:before="2" w:line="360" w:lineRule="auto"/>
        <w:ind w:left="1176" w:hanging="481"/>
        <w:jc w:val="both"/>
        <w:rPr>
          <w:rFonts w:ascii="仿宋" w:eastAsia="仿宋" w:hAnsi="仿宋" w:cs="仿宋"/>
          <w:sz w:val="34"/>
        </w:rPr>
      </w:pPr>
      <w:r>
        <w:rPr>
          <w:rFonts w:ascii="仿宋" w:eastAsia="仿宋" w:hAnsi="仿宋" w:cs="仿宋" w:hint="eastAsia"/>
          <w:spacing w:val="-1"/>
          <w:sz w:val="24"/>
        </w:rPr>
        <w:t>评审标准详见文件第三章。</w:t>
      </w:r>
    </w:p>
    <w:p w:rsidR="00F005DF" w:rsidRDefault="00081380" w:rsidP="00A9060D">
      <w:pPr>
        <w:pStyle w:val="4"/>
        <w:numPr>
          <w:ilvl w:val="0"/>
          <w:numId w:val="17"/>
        </w:numPr>
        <w:tabs>
          <w:tab w:val="left" w:pos="459"/>
        </w:tabs>
        <w:spacing w:line="360" w:lineRule="auto"/>
        <w:ind w:hanging="243"/>
        <w:rPr>
          <w:rFonts w:ascii="仿宋" w:eastAsia="仿宋" w:hAnsi="仿宋" w:cs="仿宋"/>
          <w:sz w:val="34"/>
        </w:rPr>
      </w:pPr>
      <w:r>
        <w:rPr>
          <w:rFonts w:ascii="仿宋" w:eastAsia="仿宋" w:hAnsi="仿宋" w:cs="仿宋" w:hint="eastAsia"/>
          <w:w w:val="95"/>
        </w:rPr>
        <w:t>确定成交供应</w:t>
      </w:r>
      <w:r>
        <w:rPr>
          <w:rFonts w:ascii="仿宋" w:eastAsia="仿宋" w:hAnsi="仿宋" w:cs="仿宋" w:hint="eastAsia"/>
          <w:spacing w:val="-10"/>
          <w:w w:val="95"/>
        </w:rPr>
        <w:t>商</w:t>
      </w:r>
    </w:p>
    <w:p w:rsidR="00F005DF" w:rsidRDefault="00081380" w:rsidP="00A9060D">
      <w:pPr>
        <w:pStyle w:val="a9"/>
        <w:numPr>
          <w:ilvl w:val="1"/>
          <w:numId w:val="17"/>
        </w:numPr>
        <w:tabs>
          <w:tab w:val="left" w:pos="1177"/>
        </w:tabs>
        <w:spacing w:before="1" w:line="360" w:lineRule="auto"/>
        <w:ind w:left="216" w:right="1092" w:firstLine="480"/>
        <w:jc w:val="both"/>
        <w:rPr>
          <w:rFonts w:ascii="仿宋" w:eastAsia="仿宋" w:hAnsi="仿宋" w:cs="仿宋"/>
          <w:sz w:val="24"/>
        </w:rPr>
      </w:pPr>
      <w:r>
        <w:rPr>
          <w:rFonts w:ascii="仿宋" w:eastAsia="仿宋" w:hAnsi="仿宋" w:cs="仿宋" w:hint="eastAsia"/>
          <w:spacing w:val="-1"/>
          <w:sz w:val="24"/>
        </w:rPr>
        <w:t>在综合比较与评价后按照得分高低顺序对供应商进行排列。</w:t>
      </w:r>
      <w:r>
        <w:rPr>
          <w:rFonts w:ascii="仿宋" w:eastAsia="仿宋" w:hAnsi="仿宋" w:cs="仿宋" w:hint="eastAsia"/>
          <w:b/>
          <w:spacing w:val="-5"/>
          <w:w w:val="99"/>
          <w:sz w:val="24"/>
        </w:rPr>
        <w:t>得分相同的，按报价由低到高顺序排列。得分相同且报价相同的，按技术指标优劣顺序排列。</w:t>
      </w:r>
      <w:r>
        <w:rPr>
          <w:rFonts w:ascii="仿宋" w:eastAsia="仿宋" w:hAnsi="仿宋" w:cs="仿宋" w:hint="eastAsia"/>
          <w:spacing w:val="-3"/>
          <w:sz w:val="24"/>
        </w:rPr>
        <w:t>磋商小组将</w:t>
      </w:r>
      <w:r>
        <w:rPr>
          <w:rFonts w:ascii="仿宋" w:eastAsia="仿宋" w:hAnsi="仿宋" w:cs="仿宋" w:hint="eastAsia"/>
          <w:sz w:val="24"/>
        </w:rPr>
        <w:t>严格按照采购文件的要求和条件进行比较,根据评审办法直接确定成交供应商或推荐出成交候选供应商。</w:t>
      </w:r>
    </w:p>
    <w:p w:rsidR="00F005DF" w:rsidRDefault="00081380" w:rsidP="00A9060D">
      <w:pPr>
        <w:pStyle w:val="a9"/>
        <w:numPr>
          <w:ilvl w:val="1"/>
          <w:numId w:val="17"/>
        </w:numPr>
        <w:tabs>
          <w:tab w:val="left" w:pos="1177"/>
        </w:tabs>
        <w:spacing w:before="3" w:line="360" w:lineRule="auto"/>
        <w:ind w:left="216" w:right="1095" w:firstLine="480"/>
        <w:jc w:val="both"/>
        <w:rPr>
          <w:rFonts w:ascii="仿宋" w:eastAsia="仿宋" w:hAnsi="仿宋" w:cs="仿宋"/>
          <w:sz w:val="24"/>
        </w:rPr>
      </w:pPr>
      <w:r>
        <w:rPr>
          <w:rFonts w:ascii="仿宋" w:eastAsia="仿宋" w:hAnsi="仿宋" w:cs="仿宋" w:hint="eastAsia"/>
          <w:spacing w:val="-5"/>
          <w:sz w:val="24"/>
        </w:rPr>
        <w:t>成交供应商确定后，将在原采购信息发布媒体上公告。成交供应商需按磋商文</w:t>
      </w:r>
      <w:r>
        <w:rPr>
          <w:rFonts w:ascii="仿宋" w:eastAsia="仿宋" w:hAnsi="仿宋" w:cs="仿宋" w:hint="eastAsia"/>
          <w:spacing w:val="3"/>
          <w:sz w:val="24"/>
        </w:rPr>
        <w:t>件要求将由信用承诺书替代的证明材料提交采购人或采购代理机构核验。经核验无误后，由采购人或采购代理机构发出成交通知书。</w:t>
      </w:r>
    </w:p>
    <w:p w:rsidR="00F005DF" w:rsidRDefault="00081380" w:rsidP="00A9060D">
      <w:pPr>
        <w:pStyle w:val="a9"/>
        <w:numPr>
          <w:ilvl w:val="1"/>
          <w:numId w:val="17"/>
        </w:numPr>
        <w:tabs>
          <w:tab w:val="left" w:pos="1177"/>
        </w:tabs>
        <w:spacing w:before="1" w:line="360" w:lineRule="auto"/>
        <w:ind w:left="1176" w:hanging="481"/>
        <w:jc w:val="both"/>
        <w:rPr>
          <w:rFonts w:ascii="仿宋" w:eastAsia="仿宋" w:hAnsi="仿宋" w:cs="仿宋"/>
          <w:sz w:val="24"/>
        </w:rPr>
      </w:pPr>
      <w:r>
        <w:rPr>
          <w:rFonts w:ascii="仿宋" w:eastAsia="仿宋" w:hAnsi="仿宋" w:cs="仿宋" w:hint="eastAsia"/>
          <w:spacing w:val="-1"/>
          <w:sz w:val="24"/>
        </w:rPr>
        <w:t>成交通知书对采购人和成交供应商具有同等法律效力。</w:t>
      </w:r>
    </w:p>
    <w:p w:rsidR="00F005DF" w:rsidRDefault="00081380" w:rsidP="00A9060D">
      <w:pPr>
        <w:pStyle w:val="a9"/>
        <w:numPr>
          <w:ilvl w:val="1"/>
          <w:numId w:val="17"/>
        </w:numPr>
        <w:tabs>
          <w:tab w:val="left" w:pos="1177"/>
        </w:tabs>
        <w:spacing w:before="161" w:line="360" w:lineRule="auto"/>
        <w:ind w:left="1176" w:hanging="481"/>
        <w:rPr>
          <w:rFonts w:ascii="仿宋" w:eastAsia="仿宋" w:hAnsi="仿宋" w:cs="仿宋"/>
          <w:sz w:val="24"/>
        </w:rPr>
      </w:pPr>
      <w:r>
        <w:rPr>
          <w:rFonts w:ascii="仿宋" w:eastAsia="仿宋" w:hAnsi="仿宋" w:cs="仿宋" w:hint="eastAsia"/>
          <w:spacing w:val="-1"/>
          <w:sz w:val="24"/>
        </w:rPr>
        <w:t>采购代理机构对未成交的供应商</w:t>
      </w:r>
      <w:proofErr w:type="gramStart"/>
      <w:r>
        <w:rPr>
          <w:rFonts w:ascii="仿宋" w:eastAsia="仿宋" w:hAnsi="仿宋" w:cs="仿宋" w:hint="eastAsia"/>
          <w:spacing w:val="-1"/>
          <w:sz w:val="24"/>
        </w:rPr>
        <w:t>不作未成交</w:t>
      </w:r>
      <w:proofErr w:type="gramEnd"/>
      <w:r>
        <w:rPr>
          <w:rFonts w:ascii="仿宋" w:eastAsia="仿宋" w:hAnsi="仿宋" w:cs="仿宋" w:hint="eastAsia"/>
          <w:spacing w:val="-1"/>
          <w:sz w:val="24"/>
        </w:rPr>
        <w:t>原因的解释。</w:t>
      </w:r>
    </w:p>
    <w:p w:rsidR="00F005DF" w:rsidRDefault="00081380" w:rsidP="00A9060D">
      <w:pPr>
        <w:pStyle w:val="a9"/>
        <w:numPr>
          <w:ilvl w:val="1"/>
          <w:numId w:val="17"/>
        </w:numPr>
        <w:tabs>
          <w:tab w:val="left" w:pos="1177"/>
        </w:tabs>
        <w:spacing w:before="161" w:line="360" w:lineRule="auto"/>
        <w:ind w:left="1176" w:hanging="481"/>
        <w:rPr>
          <w:rFonts w:ascii="仿宋" w:eastAsia="仿宋" w:hAnsi="仿宋" w:cs="仿宋"/>
          <w:sz w:val="34"/>
        </w:rPr>
      </w:pPr>
      <w:r>
        <w:rPr>
          <w:rFonts w:ascii="仿宋" w:eastAsia="仿宋" w:hAnsi="仿宋" w:cs="仿宋" w:hint="eastAsia"/>
          <w:spacing w:val="-1"/>
          <w:sz w:val="24"/>
        </w:rPr>
        <w:t>所有响应文件都将作为档案保存，不论成交与否，采购代理机构均不退回。</w:t>
      </w:r>
    </w:p>
    <w:p w:rsidR="00F005DF" w:rsidRDefault="00081380" w:rsidP="00A9060D">
      <w:pPr>
        <w:pStyle w:val="4"/>
        <w:numPr>
          <w:ilvl w:val="0"/>
          <w:numId w:val="17"/>
        </w:numPr>
        <w:tabs>
          <w:tab w:val="left" w:pos="459"/>
        </w:tabs>
        <w:spacing w:line="360" w:lineRule="auto"/>
        <w:ind w:hanging="243"/>
        <w:rPr>
          <w:rFonts w:ascii="仿宋" w:eastAsia="仿宋" w:hAnsi="仿宋" w:cs="仿宋"/>
          <w:sz w:val="34"/>
        </w:rPr>
      </w:pPr>
      <w:r>
        <w:rPr>
          <w:rFonts w:ascii="仿宋" w:eastAsia="仿宋" w:hAnsi="仿宋" w:cs="仿宋" w:hint="eastAsia"/>
          <w:w w:val="95"/>
        </w:rPr>
        <w:t>编写评审报</w:t>
      </w:r>
      <w:r>
        <w:rPr>
          <w:rFonts w:ascii="仿宋" w:eastAsia="仿宋" w:hAnsi="仿宋" w:cs="仿宋" w:hint="eastAsia"/>
          <w:spacing w:val="-10"/>
          <w:w w:val="95"/>
        </w:rPr>
        <w:t>告</w:t>
      </w:r>
    </w:p>
    <w:p w:rsidR="00F005DF" w:rsidRDefault="00081380" w:rsidP="00A9060D">
      <w:pPr>
        <w:pStyle w:val="a9"/>
        <w:numPr>
          <w:ilvl w:val="1"/>
          <w:numId w:val="17"/>
        </w:numPr>
        <w:tabs>
          <w:tab w:val="left" w:pos="1177"/>
        </w:tabs>
        <w:spacing w:line="360" w:lineRule="auto"/>
        <w:ind w:left="1176" w:hanging="481"/>
        <w:rPr>
          <w:rFonts w:ascii="仿宋" w:eastAsia="仿宋" w:hAnsi="仿宋" w:cs="仿宋"/>
          <w:sz w:val="34"/>
        </w:rPr>
      </w:pPr>
      <w:r>
        <w:rPr>
          <w:rFonts w:ascii="仿宋" w:eastAsia="仿宋" w:hAnsi="仿宋" w:cs="仿宋" w:hint="eastAsia"/>
          <w:spacing w:val="-1"/>
          <w:sz w:val="24"/>
        </w:rPr>
        <w:t>磋商小组根据磋商过程和结果编写评审报告。</w:t>
      </w:r>
    </w:p>
    <w:p w:rsidR="00F005DF" w:rsidRDefault="00081380" w:rsidP="00A9060D">
      <w:pPr>
        <w:pStyle w:val="4"/>
        <w:numPr>
          <w:ilvl w:val="0"/>
          <w:numId w:val="17"/>
        </w:numPr>
        <w:tabs>
          <w:tab w:val="left" w:pos="459"/>
        </w:tabs>
        <w:spacing w:line="360" w:lineRule="auto"/>
        <w:ind w:hanging="243"/>
        <w:rPr>
          <w:rFonts w:ascii="仿宋" w:eastAsia="仿宋" w:hAnsi="仿宋" w:cs="仿宋"/>
          <w:sz w:val="34"/>
        </w:rPr>
      </w:pPr>
      <w:r>
        <w:rPr>
          <w:rFonts w:ascii="仿宋" w:eastAsia="仿宋" w:hAnsi="仿宋" w:cs="仿宋" w:hint="eastAsia"/>
          <w:w w:val="95"/>
        </w:rPr>
        <w:t>签订合</w:t>
      </w:r>
      <w:r>
        <w:rPr>
          <w:rFonts w:ascii="仿宋" w:eastAsia="仿宋" w:hAnsi="仿宋" w:cs="仿宋" w:hint="eastAsia"/>
          <w:spacing w:val="-10"/>
          <w:w w:val="95"/>
        </w:rPr>
        <w:t>同</w:t>
      </w:r>
    </w:p>
    <w:p w:rsidR="00F005DF" w:rsidRDefault="00081380" w:rsidP="00A9060D">
      <w:pPr>
        <w:pStyle w:val="a9"/>
        <w:numPr>
          <w:ilvl w:val="1"/>
          <w:numId w:val="17"/>
        </w:numPr>
        <w:tabs>
          <w:tab w:val="left" w:pos="1177"/>
        </w:tabs>
        <w:spacing w:line="360" w:lineRule="auto"/>
        <w:ind w:left="216" w:right="1095" w:firstLine="480"/>
        <w:rPr>
          <w:rFonts w:ascii="仿宋" w:eastAsia="仿宋" w:hAnsi="仿宋" w:cs="仿宋"/>
          <w:sz w:val="24"/>
        </w:rPr>
      </w:pPr>
      <w:r>
        <w:rPr>
          <w:rFonts w:ascii="仿宋" w:eastAsia="仿宋" w:hAnsi="仿宋" w:cs="仿宋" w:hint="eastAsia"/>
          <w:spacing w:val="-2"/>
          <w:sz w:val="24"/>
        </w:rPr>
        <w:t>成交供应商应当自成交通知书发出之日起三十日内，与采购人签订政府采购合同，所签订的合同不得对磋商文件和响应文件作实质性修改。</w:t>
      </w:r>
    </w:p>
    <w:p w:rsidR="00F005DF" w:rsidRDefault="00081380" w:rsidP="00A9060D">
      <w:pPr>
        <w:pStyle w:val="a9"/>
        <w:numPr>
          <w:ilvl w:val="1"/>
          <w:numId w:val="17"/>
        </w:numPr>
        <w:tabs>
          <w:tab w:val="left" w:pos="1177"/>
        </w:tabs>
        <w:spacing w:before="2" w:line="360" w:lineRule="auto"/>
        <w:ind w:left="216" w:right="1097" w:firstLine="480"/>
        <w:rPr>
          <w:rFonts w:ascii="仿宋" w:eastAsia="仿宋" w:hAnsi="仿宋" w:cs="仿宋"/>
          <w:sz w:val="24"/>
        </w:rPr>
      </w:pPr>
      <w:r>
        <w:rPr>
          <w:rFonts w:ascii="仿宋" w:eastAsia="仿宋" w:hAnsi="仿宋" w:cs="仿宋" w:hint="eastAsia"/>
          <w:spacing w:val="-2"/>
          <w:sz w:val="24"/>
        </w:rPr>
        <w:t>采购人不得向成交供应商提出任何不合理的要求作为签订合同的条件，不得与成交供应商私下订立背离合同实质性内容的协议。</w:t>
      </w:r>
    </w:p>
    <w:p w:rsidR="00F005DF" w:rsidRDefault="00081380" w:rsidP="00A9060D">
      <w:pPr>
        <w:pStyle w:val="a9"/>
        <w:numPr>
          <w:ilvl w:val="1"/>
          <w:numId w:val="17"/>
        </w:numPr>
        <w:tabs>
          <w:tab w:val="left" w:pos="1177"/>
        </w:tabs>
        <w:spacing w:before="1" w:line="360" w:lineRule="auto"/>
        <w:ind w:left="216" w:right="1097" w:firstLine="480"/>
        <w:rPr>
          <w:rFonts w:ascii="仿宋" w:eastAsia="仿宋" w:hAnsi="仿宋" w:cs="仿宋"/>
          <w:sz w:val="24"/>
        </w:rPr>
      </w:pPr>
      <w:r>
        <w:rPr>
          <w:rFonts w:ascii="仿宋" w:eastAsia="仿宋" w:hAnsi="仿宋" w:cs="仿宋" w:hint="eastAsia"/>
          <w:spacing w:val="-2"/>
          <w:sz w:val="24"/>
        </w:rPr>
        <w:t>除不可抗力等因素外，成交通知书发出后，采购人改变成交结果，或者成交供</w:t>
      </w:r>
      <w:r>
        <w:rPr>
          <w:rFonts w:ascii="仿宋" w:eastAsia="仿宋" w:hAnsi="仿宋" w:cs="仿宋" w:hint="eastAsia"/>
          <w:spacing w:val="-2"/>
          <w:sz w:val="24"/>
        </w:rPr>
        <w:lastRenderedPageBreak/>
        <w:t>应</w:t>
      </w:r>
      <w:proofErr w:type="gramStart"/>
      <w:r>
        <w:rPr>
          <w:rFonts w:ascii="仿宋" w:eastAsia="仿宋" w:hAnsi="仿宋" w:cs="仿宋" w:hint="eastAsia"/>
          <w:spacing w:val="-2"/>
          <w:sz w:val="24"/>
        </w:rPr>
        <w:t>商拒绝</w:t>
      </w:r>
      <w:proofErr w:type="gramEnd"/>
      <w:r>
        <w:rPr>
          <w:rFonts w:ascii="仿宋" w:eastAsia="仿宋" w:hAnsi="仿宋" w:cs="仿宋" w:hint="eastAsia"/>
          <w:spacing w:val="-2"/>
          <w:sz w:val="24"/>
        </w:rPr>
        <w:t>签订政府采购合同的，应当承担相应的法律责任。</w:t>
      </w:r>
    </w:p>
    <w:p w:rsidR="00F005DF" w:rsidRDefault="00081380" w:rsidP="00A9060D">
      <w:pPr>
        <w:pStyle w:val="a9"/>
        <w:numPr>
          <w:ilvl w:val="1"/>
          <w:numId w:val="17"/>
        </w:numPr>
        <w:tabs>
          <w:tab w:val="left" w:pos="1177"/>
        </w:tabs>
        <w:spacing w:before="37" w:line="360" w:lineRule="auto"/>
        <w:ind w:left="216" w:right="975" w:firstLine="480"/>
        <w:rPr>
          <w:rFonts w:ascii="仿宋" w:eastAsia="仿宋" w:hAnsi="仿宋" w:cs="仿宋"/>
          <w:sz w:val="24"/>
        </w:rPr>
      </w:pPr>
      <w:r>
        <w:rPr>
          <w:rFonts w:ascii="仿宋" w:eastAsia="仿宋" w:hAnsi="仿宋" w:cs="仿宋" w:hint="eastAsia"/>
          <w:spacing w:val="-2"/>
          <w:sz w:val="24"/>
        </w:rPr>
        <w:t>成交供应商除发生法律规定的不能预见、不能避免并不能克服的客观情况外不</w:t>
      </w:r>
      <w:r>
        <w:rPr>
          <w:rFonts w:ascii="仿宋" w:eastAsia="仿宋" w:hAnsi="仿宋" w:cs="仿宋" w:hint="eastAsia"/>
          <w:spacing w:val="-14"/>
          <w:sz w:val="24"/>
        </w:rPr>
        <w:t>得放弃或拒绝签订合同。放弃或拒绝签订合同的，财政部门视情将其列入不良行为名单，</w:t>
      </w:r>
      <w:r>
        <w:rPr>
          <w:rFonts w:ascii="仿宋" w:eastAsia="仿宋" w:hAnsi="仿宋" w:cs="仿宋" w:hint="eastAsia"/>
          <w:spacing w:val="-2"/>
          <w:sz w:val="24"/>
        </w:rPr>
        <w:t>在一至三年内不得参加南京市政府采购活动。</w:t>
      </w:r>
    </w:p>
    <w:p w:rsidR="00F005DF" w:rsidRDefault="00081380" w:rsidP="00A9060D">
      <w:pPr>
        <w:pStyle w:val="a9"/>
        <w:numPr>
          <w:ilvl w:val="1"/>
          <w:numId w:val="17"/>
        </w:numPr>
        <w:tabs>
          <w:tab w:val="left" w:pos="1129"/>
        </w:tabs>
        <w:spacing w:before="2" w:line="360" w:lineRule="auto"/>
        <w:ind w:left="216" w:right="1095" w:firstLine="480"/>
        <w:jc w:val="both"/>
        <w:rPr>
          <w:rFonts w:ascii="仿宋" w:eastAsia="仿宋" w:hAnsi="仿宋" w:cs="仿宋"/>
          <w:sz w:val="24"/>
        </w:rPr>
      </w:pPr>
      <w:r>
        <w:rPr>
          <w:rFonts w:ascii="仿宋" w:eastAsia="仿宋" w:hAnsi="仿宋" w:cs="仿宋" w:hint="eastAsia"/>
          <w:spacing w:val="-2"/>
          <w:sz w:val="24"/>
        </w:rPr>
        <w:t>成交供应</w:t>
      </w:r>
      <w:proofErr w:type="gramStart"/>
      <w:r>
        <w:rPr>
          <w:rFonts w:ascii="仿宋" w:eastAsia="仿宋" w:hAnsi="仿宋" w:cs="仿宋" w:hint="eastAsia"/>
          <w:spacing w:val="-2"/>
          <w:sz w:val="24"/>
        </w:rPr>
        <w:t>商拒绝</w:t>
      </w:r>
      <w:proofErr w:type="gramEnd"/>
      <w:r>
        <w:rPr>
          <w:rFonts w:ascii="仿宋" w:eastAsia="仿宋" w:hAnsi="仿宋" w:cs="仿宋" w:hint="eastAsia"/>
          <w:spacing w:val="-2"/>
          <w:sz w:val="24"/>
        </w:rPr>
        <w:t>签订政府采购合同的，或因不可抗力或者自身原因不能履行政府采购合同的，采购人可以视情与排位在成交供应商之后第一位的成交候选供应商签订政府采购合同，也可以重新开展采购活动。</w:t>
      </w:r>
    </w:p>
    <w:p w:rsidR="00F005DF" w:rsidRDefault="00081380" w:rsidP="00A9060D">
      <w:pPr>
        <w:pStyle w:val="a9"/>
        <w:numPr>
          <w:ilvl w:val="1"/>
          <w:numId w:val="17"/>
        </w:numPr>
        <w:tabs>
          <w:tab w:val="left" w:pos="1177"/>
        </w:tabs>
        <w:spacing w:before="2" w:line="360" w:lineRule="auto"/>
        <w:ind w:left="216" w:right="1095" w:firstLine="480"/>
        <w:jc w:val="both"/>
        <w:rPr>
          <w:rFonts w:ascii="仿宋" w:eastAsia="仿宋" w:hAnsi="仿宋" w:cs="仿宋"/>
        </w:rPr>
      </w:pPr>
      <w:r>
        <w:rPr>
          <w:rFonts w:ascii="仿宋" w:eastAsia="仿宋" w:hAnsi="仿宋" w:cs="仿宋" w:hint="eastAsia"/>
          <w:spacing w:val="-2"/>
          <w:sz w:val="24"/>
        </w:rPr>
        <w:t>政府采购合同履行中，采购人需追加与合同标的相同的服务的，在不改变合同其他条款的前提下，可以与供应商协商签订补充合同，但所有补充合同的采购金额不得超过原合同采购金额的百分之十。</w:t>
      </w:r>
    </w:p>
    <w:p w:rsidR="00F005DF" w:rsidRDefault="00F005DF" w:rsidP="00A9060D">
      <w:pPr>
        <w:spacing w:line="360" w:lineRule="auto"/>
        <w:rPr>
          <w:rFonts w:ascii="仿宋" w:eastAsia="仿宋" w:hAnsi="仿宋" w:cs="仿宋"/>
          <w:sz w:val="24"/>
        </w:rPr>
        <w:sectPr w:rsidR="00F005DF">
          <w:pgSz w:w="11910" w:h="16840"/>
          <w:pgMar w:top="1460" w:right="320" w:bottom="280" w:left="1200" w:header="720" w:footer="720" w:gutter="0"/>
          <w:cols w:space="720"/>
        </w:sectPr>
      </w:pPr>
    </w:p>
    <w:p w:rsidR="00F005DF" w:rsidRDefault="00081380" w:rsidP="00A9060D">
      <w:pPr>
        <w:pStyle w:val="4"/>
        <w:spacing w:line="360" w:lineRule="auto"/>
        <w:ind w:left="216" w:firstLine="0"/>
        <w:rPr>
          <w:rFonts w:ascii="仿宋" w:eastAsia="仿宋" w:hAnsi="仿宋" w:cs="仿宋"/>
          <w:sz w:val="37"/>
        </w:rPr>
      </w:pPr>
      <w:r>
        <w:rPr>
          <w:rFonts w:ascii="仿宋" w:eastAsia="仿宋" w:hAnsi="仿宋" w:cs="仿宋" w:hint="eastAsia"/>
          <w:w w:val="95"/>
        </w:rPr>
        <w:lastRenderedPageBreak/>
        <w:t>七、询问、质疑、投诉和诚实信</w:t>
      </w:r>
      <w:r>
        <w:rPr>
          <w:rFonts w:ascii="仿宋" w:eastAsia="仿宋" w:hAnsi="仿宋" w:cs="仿宋" w:hint="eastAsia"/>
          <w:spacing w:val="-10"/>
          <w:w w:val="95"/>
        </w:rPr>
        <w:t>用</w:t>
      </w:r>
    </w:p>
    <w:p w:rsidR="00F005DF" w:rsidRDefault="00081380" w:rsidP="00A9060D">
      <w:pPr>
        <w:pStyle w:val="a9"/>
        <w:numPr>
          <w:ilvl w:val="0"/>
          <w:numId w:val="21"/>
        </w:numPr>
        <w:tabs>
          <w:tab w:val="left" w:pos="459"/>
        </w:tabs>
        <w:spacing w:line="360" w:lineRule="auto"/>
        <w:ind w:hanging="243"/>
        <w:rPr>
          <w:rFonts w:ascii="仿宋" w:eastAsia="仿宋" w:hAnsi="仿宋" w:cs="仿宋"/>
          <w:b/>
          <w:sz w:val="34"/>
        </w:rPr>
      </w:pPr>
      <w:r>
        <w:rPr>
          <w:rFonts w:ascii="仿宋" w:eastAsia="仿宋" w:hAnsi="仿宋" w:cs="仿宋" w:hint="eastAsia"/>
          <w:b/>
          <w:w w:val="95"/>
          <w:sz w:val="32"/>
        </w:rPr>
        <w:t>询</w:t>
      </w:r>
      <w:r>
        <w:rPr>
          <w:rFonts w:ascii="仿宋" w:eastAsia="仿宋" w:hAnsi="仿宋" w:cs="仿宋" w:hint="eastAsia"/>
          <w:b/>
          <w:spacing w:val="-10"/>
          <w:sz w:val="32"/>
        </w:rPr>
        <w:t>问</w:t>
      </w:r>
    </w:p>
    <w:p w:rsidR="00F005DF" w:rsidRDefault="00081380" w:rsidP="00A9060D">
      <w:pPr>
        <w:pStyle w:val="a9"/>
        <w:numPr>
          <w:ilvl w:val="1"/>
          <w:numId w:val="21"/>
        </w:numPr>
        <w:tabs>
          <w:tab w:val="left" w:pos="1177"/>
        </w:tabs>
        <w:spacing w:line="360" w:lineRule="auto"/>
        <w:ind w:right="1095" w:firstLine="480"/>
        <w:jc w:val="both"/>
        <w:rPr>
          <w:rFonts w:ascii="仿宋" w:eastAsia="仿宋" w:hAnsi="仿宋" w:cs="仿宋"/>
        </w:rPr>
      </w:pPr>
      <w:r>
        <w:rPr>
          <w:rFonts w:ascii="仿宋" w:eastAsia="仿宋" w:hAnsi="仿宋" w:cs="仿宋" w:hint="eastAsia"/>
          <w:spacing w:val="-2"/>
          <w:sz w:val="24"/>
        </w:rPr>
        <w:t>供应商对采购活动事项有疑问的，可以向采购代理机构提出询问，采购代理机构将在两个工作日内</w:t>
      </w:r>
      <w:proofErr w:type="gramStart"/>
      <w:r>
        <w:rPr>
          <w:rFonts w:ascii="仿宋" w:eastAsia="仿宋" w:hAnsi="仿宋" w:cs="仿宋" w:hint="eastAsia"/>
          <w:spacing w:val="-2"/>
          <w:sz w:val="24"/>
        </w:rPr>
        <w:t>作出</w:t>
      </w:r>
      <w:proofErr w:type="gramEnd"/>
      <w:r>
        <w:rPr>
          <w:rFonts w:ascii="仿宋" w:eastAsia="仿宋" w:hAnsi="仿宋" w:cs="仿宋" w:hint="eastAsia"/>
          <w:spacing w:val="-2"/>
          <w:sz w:val="24"/>
        </w:rPr>
        <w:t>答复，但答复的内容不涉及商业秘密。</w:t>
      </w:r>
    </w:p>
    <w:p w:rsidR="00F005DF" w:rsidRDefault="00081380" w:rsidP="00A9060D">
      <w:pPr>
        <w:pStyle w:val="4"/>
        <w:numPr>
          <w:ilvl w:val="0"/>
          <w:numId w:val="21"/>
        </w:numPr>
        <w:tabs>
          <w:tab w:val="left" w:pos="459"/>
        </w:tabs>
        <w:spacing w:line="360" w:lineRule="auto"/>
        <w:ind w:hanging="243"/>
        <w:rPr>
          <w:rFonts w:ascii="仿宋" w:eastAsia="仿宋" w:hAnsi="仿宋" w:cs="仿宋"/>
          <w:sz w:val="34"/>
        </w:rPr>
      </w:pPr>
      <w:r>
        <w:rPr>
          <w:rFonts w:ascii="仿宋" w:eastAsia="仿宋" w:hAnsi="仿宋" w:cs="仿宋" w:hint="eastAsia"/>
          <w:w w:val="95"/>
        </w:rPr>
        <w:t>质</w:t>
      </w:r>
      <w:r>
        <w:rPr>
          <w:rFonts w:ascii="仿宋" w:eastAsia="仿宋" w:hAnsi="仿宋" w:cs="仿宋" w:hint="eastAsia"/>
          <w:spacing w:val="-10"/>
        </w:rPr>
        <w:t>疑</w:t>
      </w:r>
    </w:p>
    <w:p w:rsidR="00F005DF" w:rsidRDefault="00081380" w:rsidP="00A9060D">
      <w:pPr>
        <w:pStyle w:val="a9"/>
        <w:numPr>
          <w:ilvl w:val="1"/>
          <w:numId w:val="21"/>
        </w:numPr>
        <w:tabs>
          <w:tab w:val="left" w:pos="1177"/>
        </w:tabs>
        <w:spacing w:line="360" w:lineRule="auto"/>
        <w:ind w:right="1095" w:firstLine="480"/>
        <w:jc w:val="both"/>
        <w:rPr>
          <w:rFonts w:ascii="仿宋" w:eastAsia="仿宋" w:hAnsi="仿宋" w:cs="仿宋"/>
          <w:sz w:val="24"/>
        </w:rPr>
      </w:pPr>
      <w:r>
        <w:rPr>
          <w:rFonts w:ascii="仿宋" w:eastAsia="仿宋" w:hAnsi="仿宋" w:cs="仿宋" w:hint="eastAsia"/>
          <w:spacing w:val="-2"/>
          <w:sz w:val="24"/>
        </w:rPr>
        <w:t>供应商认为采购文件、采购过程和成交结果使自己的合法权益受到损害的，可以在知道或者应当知道其权益受到损害之日起七个工作日内，将质疑文件原件送达采购代理机构。</w:t>
      </w:r>
    </w:p>
    <w:p w:rsidR="00F005DF" w:rsidRDefault="00081380" w:rsidP="00A9060D">
      <w:pPr>
        <w:pStyle w:val="a9"/>
        <w:numPr>
          <w:ilvl w:val="1"/>
          <w:numId w:val="21"/>
        </w:numPr>
        <w:tabs>
          <w:tab w:val="left" w:pos="1117"/>
        </w:tabs>
        <w:spacing w:before="2" w:line="360" w:lineRule="auto"/>
        <w:ind w:right="1095" w:firstLine="480"/>
        <w:jc w:val="both"/>
        <w:rPr>
          <w:rFonts w:ascii="仿宋" w:eastAsia="仿宋" w:hAnsi="仿宋" w:cs="仿宋"/>
          <w:sz w:val="24"/>
        </w:rPr>
      </w:pPr>
      <w:r>
        <w:rPr>
          <w:rFonts w:ascii="仿宋" w:eastAsia="仿宋" w:hAnsi="仿宋" w:cs="仿宋" w:hint="eastAsia"/>
          <w:spacing w:val="-2"/>
          <w:sz w:val="24"/>
        </w:rPr>
        <w:t>质疑供应商的质疑行为应符合财政部94号令相关规定，未参加采购活动的供应商或在采购活动中自身权益未受到损害的供应商所提出的质疑不予受理。</w:t>
      </w:r>
    </w:p>
    <w:p w:rsidR="00F005DF" w:rsidRDefault="00081380" w:rsidP="00A9060D">
      <w:pPr>
        <w:pStyle w:val="a9"/>
        <w:numPr>
          <w:ilvl w:val="1"/>
          <w:numId w:val="21"/>
        </w:numPr>
        <w:tabs>
          <w:tab w:val="left" w:pos="1117"/>
        </w:tabs>
        <w:spacing w:before="1" w:line="360" w:lineRule="auto"/>
        <w:ind w:left="1116" w:hanging="421"/>
        <w:jc w:val="both"/>
        <w:rPr>
          <w:rFonts w:ascii="仿宋" w:eastAsia="仿宋" w:hAnsi="仿宋" w:cs="仿宋"/>
          <w:sz w:val="24"/>
        </w:rPr>
      </w:pPr>
      <w:r>
        <w:rPr>
          <w:rFonts w:ascii="仿宋" w:eastAsia="仿宋" w:hAnsi="仿宋" w:cs="仿宋" w:hint="eastAsia"/>
          <w:spacing w:val="-1"/>
          <w:sz w:val="24"/>
        </w:rPr>
        <w:t>上述应知其权益受到损害之日是指：</w:t>
      </w:r>
    </w:p>
    <w:p w:rsidR="00F005DF" w:rsidRDefault="00081380" w:rsidP="00A9060D">
      <w:pPr>
        <w:pStyle w:val="a9"/>
        <w:numPr>
          <w:ilvl w:val="0"/>
          <w:numId w:val="22"/>
        </w:numPr>
        <w:tabs>
          <w:tab w:val="left" w:pos="1298"/>
        </w:tabs>
        <w:spacing w:before="161" w:line="360" w:lineRule="auto"/>
        <w:ind w:hanging="602"/>
        <w:rPr>
          <w:rFonts w:ascii="仿宋" w:eastAsia="仿宋" w:hAnsi="仿宋" w:cs="仿宋"/>
          <w:sz w:val="24"/>
        </w:rPr>
      </w:pPr>
      <w:r>
        <w:rPr>
          <w:rFonts w:ascii="仿宋" w:eastAsia="仿宋" w:hAnsi="仿宋" w:cs="仿宋" w:hint="eastAsia"/>
          <w:spacing w:val="-1"/>
          <w:sz w:val="24"/>
        </w:rPr>
        <w:t>对磋商文件提出质疑的，为磋商文件公告期限届满之日起计算；</w:t>
      </w:r>
    </w:p>
    <w:p w:rsidR="00F005DF" w:rsidRDefault="00081380" w:rsidP="00A9060D">
      <w:pPr>
        <w:pStyle w:val="a9"/>
        <w:numPr>
          <w:ilvl w:val="0"/>
          <w:numId w:val="22"/>
        </w:numPr>
        <w:tabs>
          <w:tab w:val="left" w:pos="1298"/>
        </w:tabs>
        <w:spacing w:before="161" w:line="360" w:lineRule="auto"/>
        <w:ind w:hanging="602"/>
        <w:rPr>
          <w:rFonts w:ascii="仿宋" w:eastAsia="仿宋" w:hAnsi="仿宋" w:cs="仿宋"/>
          <w:sz w:val="24"/>
        </w:rPr>
      </w:pPr>
      <w:r>
        <w:rPr>
          <w:rFonts w:ascii="仿宋" w:eastAsia="仿宋" w:hAnsi="仿宋" w:cs="仿宋" w:hint="eastAsia"/>
          <w:spacing w:val="-1"/>
          <w:sz w:val="24"/>
        </w:rPr>
        <w:t>对采购过程提出质疑的，自采购程序环节结束之日起计算；</w:t>
      </w:r>
    </w:p>
    <w:p w:rsidR="00F005DF" w:rsidRDefault="00081380" w:rsidP="00A9060D">
      <w:pPr>
        <w:pStyle w:val="a9"/>
        <w:numPr>
          <w:ilvl w:val="0"/>
          <w:numId w:val="22"/>
        </w:numPr>
        <w:tabs>
          <w:tab w:val="left" w:pos="1298"/>
        </w:tabs>
        <w:spacing w:before="160" w:line="360" w:lineRule="auto"/>
        <w:ind w:hanging="602"/>
        <w:rPr>
          <w:rFonts w:ascii="仿宋" w:eastAsia="仿宋" w:hAnsi="仿宋" w:cs="仿宋"/>
          <w:sz w:val="24"/>
        </w:rPr>
      </w:pPr>
      <w:r>
        <w:rPr>
          <w:rFonts w:ascii="仿宋" w:eastAsia="仿宋" w:hAnsi="仿宋" w:cs="仿宋" w:hint="eastAsia"/>
          <w:spacing w:val="-1"/>
          <w:sz w:val="24"/>
        </w:rPr>
        <w:t>对成交结果提出质疑的，自成交结果公告期限届满之日起计算。</w:t>
      </w:r>
    </w:p>
    <w:p w:rsidR="00F005DF" w:rsidRDefault="00081380" w:rsidP="00A9060D">
      <w:pPr>
        <w:pStyle w:val="a9"/>
        <w:numPr>
          <w:ilvl w:val="1"/>
          <w:numId w:val="21"/>
        </w:numPr>
        <w:tabs>
          <w:tab w:val="left" w:pos="1117"/>
        </w:tabs>
        <w:spacing w:before="161" w:line="360" w:lineRule="auto"/>
        <w:ind w:left="1116" w:hanging="421"/>
        <w:jc w:val="both"/>
        <w:rPr>
          <w:rFonts w:ascii="仿宋" w:eastAsia="仿宋" w:hAnsi="仿宋" w:cs="仿宋"/>
          <w:sz w:val="24"/>
        </w:rPr>
      </w:pPr>
      <w:r>
        <w:rPr>
          <w:rFonts w:ascii="仿宋" w:eastAsia="仿宋" w:hAnsi="仿宋" w:cs="仿宋" w:hint="eastAsia"/>
          <w:spacing w:val="-1"/>
          <w:sz w:val="24"/>
        </w:rPr>
        <w:t>质疑供应商在法定质疑期内应当一次性提出针对同一采购环节的质疑事项。</w:t>
      </w:r>
    </w:p>
    <w:p w:rsidR="00F005DF" w:rsidRDefault="00081380" w:rsidP="00A9060D">
      <w:pPr>
        <w:pStyle w:val="a9"/>
        <w:numPr>
          <w:ilvl w:val="1"/>
          <w:numId w:val="21"/>
        </w:numPr>
        <w:tabs>
          <w:tab w:val="left" w:pos="1177"/>
        </w:tabs>
        <w:spacing w:before="160" w:line="360" w:lineRule="auto"/>
        <w:ind w:right="1095" w:firstLine="480"/>
        <w:jc w:val="both"/>
        <w:rPr>
          <w:rFonts w:ascii="仿宋" w:eastAsia="仿宋" w:hAnsi="仿宋" w:cs="仿宋"/>
          <w:sz w:val="24"/>
        </w:rPr>
      </w:pPr>
      <w:r>
        <w:rPr>
          <w:rFonts w:ascii="仿宋" w:eastAsia="仿宋" w:hAnsi="仿宋" w:cs="仿宋" w:hint="eastAsia"/>
          <w:spacing w:val="-2"/>
          <w:sz w:val="24"/>
        </w:rPr>
        <w:t>质疑文件应包括以下主要内容，并按照“谁主张、谁举证”的原则，附上相关证明材料。否则，采购代理机构不予受理：</w:t>
      </w:r>
    </w:p>
    <w:p w:rsidR="00F005DF" w:rsidRDefault="00F005DF" w:rsidP="00A9060D">
      <w:pPr>
        <w:spacing w:line="360" w:lineRule="auto"/>
        <w:jc w:val="both"/>
        <w:rPr>
          <w:rFonts w:ascii="仿宋" w:eastAsia="仿宋" w:hAnsi="仿宋" w:cs="仿宋"/>
          <w:sz w:val="24"/>
        </w:rPr>
        <w:sectPr w:rsidR="00F005DF">
          <w:type w:val="continuous"/>
          <w:pgSz w:w="11910" w:h="16840"/>
          <w:pgMar w:top="1440" w:right="320" w:bottom="280" w:left="1200" w:header="720" w:footer="720" w:gutter="0"/>
          <w:cols w:space="720"/>
        </w:sectPr>
      </w:pPr>
    </w:p>
    <w:p w:rsidR="00F005DF" w:rsidRDefault="00081380" w:rsidP="00A9060D">
      <w:pPr>
        <w:pStyle w:val="a9"/>
        <w:numPr>
          <w:ilvl w:val="0"/>
          <w:numId w:val="23"/>
        </w:numPr>
        <w:tabs>
          <w:tab w:val="left" w:pos="1298"/>
        </w:tabs>
        <w:spacing w:before="37" w:line="360" w:lineRule="auto"/>
        <w:ind w:hanging="602"/>
        <w:rPr>
          <w:rFonts w:ascii="仿宋" w:eastAsia="仿宋" w:hAnsi="仿宋" w:cs="仿宋"/>
          <w:sz w:val="24"/>
        </w:rPr>
      </w:pPr>
      <w:r>
        <w:rPr>
          <w:rFonts w:ascii="仿宋" w:eastAsia="仿宋" w:hAnsi="仿宋" w:cs="仿宋" w:hint="eastAsia"/>
          <w:spacing w:val="-1"/>
          <w:sz w:val="24"/>
        </w:rPr>
        <w:lastRenderedPageBreak/>
        <w:t>质疑项目名称、项目编号、包号、采购公告发布时间、磋商时间；</w:t>
      </w:r>
    </w:p>
    <w:p w:rsidR="00F005DF" w:rsidRDefault="00081380" w:rsidP="00A9060D">
      <w:pPr>
        <w:pStyle w:val="a9"/>
        <w:numPr>
          <w:ilvl w:val="0"/>
          <w:numId w:val="23"/>
        </w:numPr>
        <w:tabs>
          <w:tab w:val="left" w:pos="1298"/>
        </w:tabs>
        <w:spacing w:before="160" w:line="360" w:lineRule="auto"/>
        <w:ind w:hanging="602"/>
        <w:rPr>
          <w:rFonts w:ascii="仿宋" w:eastAsia="仿宋" w:hAnsi="仿宋" w:cs="仿宋"/>
          <w:sz w:val="24"/>
        </w:rPr>
      </w:pPr>
      <w:r>
        <w:rPr>
          <w:rFonts w:ascii="仿宋" w:eastAsia="仿宋" w:hAnsi="仿宋" w:cs="仿宋" w:hint="eastAsia"/>
          <w:sz w:val="24"/>
        </w:rPr>
        <w:t>提起质疑的日期、具体的质疑事项及事实根据（具体条款</w:t>
      </w:r>
      <w:r>
        <w:rPr>
          <w:rFonts w:ascii="仿宋" w:eastAsia="仿宋" w:hAnsi="仿宋" w:cs="仿宋" w:hint="eastAsia"/>
          <w:spacing w:val="-5"/>
          <w:sz w:val="24"/>
        </w:rPr>
        <w:t>）；</w:t>
      </w:r>
    </w:p>
    <w:p w:rsidR="00F005DF" w:rsidRDefault="00081380" w:rsidP="00A9060D">
      <w:pPr>
        <w:pStyle w:val="a9"/>
        <w:numPr>
          <w:ilvl w:val="0"/>
          <w:numId w:val="23"/>
        </w:numPr>
        <w:tabs>
          <w:tab w:val="left" w:pos="1298"/>
        </w:tabs>
        <w:spacing w:before="161" w:line="360" w:lineRule="auto"/>
        <w:ind w:hanging="602"/>
        <w:rPr>
          <w:rFonts w:ascii="仿宋" w:eastAsia="仿宋" w:hAnsi="仿宋" w:cs="仿宋"/>
          <w:sz w:val="24"/>
        </w:rPr>
      </w:pPr>
      <w:r>
        <w:rPr>
          <w:rFonts w:ascii="仿宋" w:eastAsia="仿宋" w:hAnsi="仿宋" w:cs="仿宋" w:hint="eastAsia"/>
          <w:spacing w:val="-1"/>
          <w:sz w:val="24"/>
        </w:rPr>
        <w:lastRenderedPageBreak/>
        <w:t>认为自己合法权益受到损害或可能受到损害的相关证据材料。</w:t>
      </w:r>
    </w:p>
    <w:p w:rsidR="00F005DF" w:rsidRDefault="00081380" w:rsidP="00A9060D">
      <w:pPr>
        <w:pStyle w:val="a9"/>
        <w:numPr>
          <w:ilvl w:val="0"/>
          <w:numId w:val="23"/>
        </w:numPr>
        <w:tabs>
          <w:tab w:val="left" w:pos="1304"/>
        </w:tabs>
        <w:spacing w:before="160" w:line="360" w:lineRule="auto"/>
        <w:ind w:left="216" w:right="1092" w:firstLine="480"/>
        <w:rPr>
          <w:rFonts w:ascii="仿宋" w:eastAsia="仿宋" w:hAnsi="仿宋" w:cs="仿宋"/>
          <w:sz w:val="24"/>
        </w:rPr>
      </w:pPr>
      <w:r>
        <w:rPr>
          <w:rFonts w:ascii="仿宋" w:eastAsia="仿宋" w:hAnsi="仿宋" w:cs="仿宋" w:hint="eastAsia"/>
          <w:spacing w:val="-2"/>
          <w:sz w:val="24"/>
        </w:rPr>
        <w:t>质疑供应商名称、地址、邮编、联系人、联系电话（包括座机、手机、传真号码等）；</w:t>
      </w:r>
    </w:p>
    <w:p w:rsidR="00F005DF" w:rsidRDefault="00081380" w:rsidP="00A9060D">
      <w:pPr>
        <w:pStyle w:val="a9"/>
        <w:numPr>
          <w:ilvl w:val="0"/>
          <w:numId w:val="23"/>
        </w:numPr>
        <w:tabs>
          <w:tab w:val="left" w:pos="1304"/>
        </w:tabs>
        <w:spacing w:before="2" w:line="360" w:lineRule="auto"/>
        <w:ind w:left="216" w:right="1088" w:firstLine="480"/>
        <w:rPr>
          <w:rFonts w:ascii="仿宋" w:eastAsia="仿宋" w:hAnsi="仿宋" w:cs="仿宋"/>
          <w:sz w:val="24"/>
        </w:rPr>
      </w:pPr>
      <w:r>
        <w:rPr>
          <w:rFonts w:ascii="仿宋" w:eastAsia="仿宋" w:hAnsi="仿宋" w:cs="仿宋" w:hint="eastAsia"/>
          <w:spacing w:val="-2"/>
          <w:sz w:val="24"/>
        </w:rPr>
        <w:t>质疑</w:t>
      </w:r>
      <w:proofErr w:type="gramStart"/>
      <w:r>
        <w:rPr>
          <w:rFonts w:ascii="仿宋" w:eastAsia="仿宋" w:hAnsi="仿宋" w:cs="仿宋" w:hint="eastAsia"/>
          <w:spacing w:val="-2"/>
          <w:sz w:val="24"/>
        </w:rPr>
        <w:t>函应当</w:t>
      </w:r>
      <w:proofErr w:type="gramEnd"/>
      <w:r>
        <w:rPr>
          <w:rFonts w:ascii="仿宋" w:eastAsia="仿宋" w:hAnsi="仿宋" w:cs="仿宋" w:hint="eastAsia"/>
          <w:spacing w:val="-2"/>
          <w:sz w:val="24"/>
        </w:rPr>
        <w:t>署名，质疑人为自然人的，应当由本人签字并</w:t>
      </w:r>
      <w:proofErr w:type="gramStart"/>
      <w:r>
        <w:rPr>
          <w:rFonts w:ascii="仿宋" w:eastAsia="仿宋" w:hAnsi="仿宋" w:cs="仿宋" w:hint="eastAsia"/>
          <w:spacing w:val="-2"/>
          <w:sz w:val="24"/>
        </w:rPr>
        <w:t>附有效</w:t>
      </w:r>
      <w:proofErr w:type="gramEnd"/>
      <w:r>
        <w:rPr>
          <w:rFonts w:ascii="仿宋" w:eastAsia="仿宋" w:hAnsi="仿宋" w:cs="仿宋" w:hint="eastAsia"/>
          <w:spacing w:val="-2"/>
          <w:sz w:val="24"/>
        </w:rPr>
        <w:t>身份证明；质疑人为法人或其他组织的，应当由法定代表人签字并加盖单位公章。</w:t>
      </w:r>
    </w:p>
    <w:p w:rsidR="00F005DF" w:rsidRDefault="00081380" w:rsidP="00A9060D">
      <w:pPr>
        <w:pStyle w:val="a9"/>
        <w:numPr>
          <w:ilvl w:val="0"/>
          <w:numId w:val="23"/>
        </w:numPr>
        <w:tabs>
          <w:tab w:val="left" w:pos="1304"/>
        </w:tabs>
        <w:spacing w:before="1" w:line="360" w:lineRule="auto"/>
        <w:ind w:left="216" w:right="1088" w:firstLine="480"/>
        <w:rPr>
          <w:rFonts w:ascii="仿宋" w:eastAsia="仿宋" w:hAnsi="仿宋" w:cs="仿宋"/>
          <w:sz w:val="24"/>
        </w:rPr>
      </w:pPr>
      <w:r>
        <w:rPr>
          <w:rFonts w:ascii="仿宋" w:eastAsia="仿宋" w:hAnsi="仿宋" w:cs="仿宋" w:hint="eastAsia"/>
          <w:spacing w:val="-2"/>
          <w:sz w:val="24"/>
        </w:rPr>
        <w:t>供应商委托代理质疑的，应当提交授权委托书，并载明委托代理的具体权限</w:t>
      </w:r>
      <w:r>
        <w:rPr>
          <w:rFonts w:ascii="仿宋" w:eastAsia="仿宋" w:hAnsi="仿宋" w:cs="仿宋" w:hint="eastAsia"/>
          <w:spacing w:val="-4"/>
          <w:sz w:val="24"/>
        </w:rPr>
        <w:t>和事项。</w:t>
      </w:r>
    </w:p>
    <w:p w:rsidR="00F005DF" w:rsidRDefault="00081380" w:rsidP="00A9060D">
      <w:pPr>
        <w:pStyle w:val="a9"/>
        <w:numPr>
          <w:ilvl w:val="1"/>
          <w:numId w:val="21"/>
        </w:numPr>
        <w:tabs>
          <w:tab w:val="left" w:pos="1129"/>
        </w:tabs>
        <w:spacing w:before="2" w:line="360" w:lineRule="auto"/>
        <w:ind w:right="1097" w:firstLine="480"/>
        <w:rPr>
          <w:rFonts w:ascii="仿宋" w:eastAsia="仿宋" w:hAnsi="仿宋" w:cs="仿宋"/>
          <w:sz w:val="24"/>
        </w:rPr>
      </w:pPr>
      <w:r>
        <w:rPr>
          <w:rFonts w:ascii="仿宋" w:eastAsia="仿宋" w:hAnsi="仿宋" w:cs="仿宋" w:hint="eastAsia"/>
          <w:spacing w:val="-2"/>
          <w:sz w:val="24"/>
        </w:rPr>
        <w:t>代理机构在收到供应商的质疑后将及时组织调查核实，在七个工作日内</w:t>
      </w:r>
      <w:proofErr w:type="gramStart"/>
      <w:r>
        <w:rPr>
          <w:rFonts w:ascii="仿宋" w:eastAsia="仿宋" w:hAnsi="仿宋" w:cs="仿宋" w:hint="eastAsia"/>
          <w:spacing w:val="-2"/>
          <w:sz w:val="24"/>
        </w:rPr>
        <w:t>作出</w:t>
      </w:r>
      <w:proofErr w:type="gramEnd"/>
      <w:r>
        <w:rPr>
          <w:rFonts w:ascii="仿宋" w:eastAsia="仿宋" w:hAnsi="仿宋" w:cs="仿宋" w:hint="eastAsia"/>
          <w:spacing w:val="-2"/>
          <w:sz w:val="24"/>
        </w:rPr>
        <w:t>答复，答复的内容不涉及商业秘密。</w:t>
      </w:r>
    </w:p>
    <w:p w:rsidR="00F005DF" w:rsidRDefault="00081380" w:rsidP="00A9060D">
      <w:pPr>
        <w:pStyle w:val="a9"/>
        <w:numPr>
          <w:ilvl w:val="1"/>
          <w:numId w:val="21"/>
        </w:numPr>
        <w:tabs>
          <w:tab w:val="left" w:pos="1177"/>
        </w:tabs>
        <w:spacing w:before="1" w:line="360" w:lineRule="auto"/>
        <w:ind w:right="977" w:firstLine="480"/>
        <w:rPr>
          <w:rFonts w:ascii="仿宋" w:eastAsia="仿宋" w:hAnsi="仿宋" w:cs="仿宋"/>
        </w:rPr>
      </w:pPr>
      <w:r>
        <w:rPr>
          <w:rFonts w:ascii="仿宋" w:eastAsia="仿宋" w:hAnsi="仿宋" w:cs="仿宋" w:hint="eastAsia"/>
          <w:spacing w:val="-15"/>
          <w:sz w:val="24"/>
        </w:rPr>
        <w:t>采购代理机构遵循“谁过错谁负担”的原则，有过错的一方承担调查论证费用。</w:t>
      </w:r>
      <w:r>
        <w:rPr>
          <w:rFonts w:ascii="仿宋" w:eastAsia="仿宋" w:hAnsi="仿宋" w:cs="仿宋" w:hint="eastAsia"/>
          <w:spacing w:val="-2"/>
          <w:sz w:val="24"/>
        </w:rPr>
        <w:t>违规质疑或多次质疑不成立的，将被列入不良行为记录。</w:t>
      </w:r>
    </w:p>
    <w:p w:rsidR="00F005DF" w:rsidRDefault="00081380" w:rsidP="00A9060D">
      <w:pPr>
        <w:pStyle w:val="4"/>
        <w:numPr>
          <w:ilvl w:val="0"/>
          <w:numId w:val="21"/>
        </w:numPr>
        <w:tabs>
          <w:tab w:val="left" w:pos="459"/>
        </w:tabs>
        <w:spacing w:line="360" w:lineRule="auto"/>
        <w:ind w:hanging="243"/>
        <w:rPr>
          <w:rFonts w:ascii="仿宋" w:eastAsia="仿宋" w:hAnsi="仿宋" w:cs="仿宋"/>
          <w:sz w:val="34"/>
        </w:rPr>
      </w:pPr>
      <w:r>
        <w:rPr>
          <w:rFonts w:ascii="仿宋" w:eastAsia="仿宋" w:hAnsi="仿宋" w:cs="仿宋" w:hint="eastAsia"/>
          <w:w w:val="95"/>
        </w:rPr>
        <w:t>投</w:t>
      </w:r>
      <w:r>
        <w:rPr>
          <w:rFonts w:ascii="仿宋" w:eastAsia="仿宋" w:hAnsi="仿宋" w:cs="仿宋" w:hint="eastAsia"/>
          <w:spacing w:val="-10"/>
        </w:rPr>
        <w:t>诉</w:t>
      </w:r>
    </w:p>
    <w:p w:rsidR="00F005DF" w:rsidRDefault="00081380" w:rsidP="00A9060D">
      <w:pPr>
        <w:pStyle w:val="a9"/>
        <w:numPr>
          <w:ilvl w:val="1"/>
          <w:numId w:val="21"/>
        </w:numPr>
        <w:tabs>
          <w:tab w:val="left" w:pos="1177"/>
        </w:tabs>
        <w:spacing w:line="360" w:lineRule="auto"/>
        <w:ind w:right="1097" w:firstLine="480"/>
        <w:rPr>
          <w:rFonts w:ascii="仿宋" w:eastAsia="仿宋" w:hAnsi="仿宋" w:cs="仿宋"/>
        </w:rPr>
      </w:pPr>
      <w:r>
        <w:rPr>
          <w:rFonts w:ascii="仿宋" w:eastAsia="仿宋" w:hAnsi="仿宋" w:cs="仿宋" w:hint="eastAsia"/>
          <w:spacing w:val="-2"/>
          <w:sz w:val="24"/>
        </w:rPr>
        <w:t>质疑供应商对采购代理机构的答复不满意，或采购代理机构未在规定的时间内</w:t>
      </w:r>
      <w:proofErr w:type="gramStart"/>
      <w:r>
        <w:rPr>
          <w:rFonts w:ascii="仿宋" w:eastAsia="仿宋" w:hAnsi="仿宋" w:cs="仿宋" w:hint="eastAsia"/>
          <w:spacing w:val="-2"/>
          <w:sz w:val="24"/>
        </w:rPr>
        <w:t>作出</w:t>
      </w:r>
      <w:proofErr w:type="gramEnd"/>
      <w:r>
        <w:rPr>
          <w:rFonts w:ascii="仿宋" w:eastAsia="仿宋" w:hAnsi="仿宋" w:cs="仿宋" w:hint="eastAsia"/>
          <w:spacing w:val="-2"/>
          <w:sz w:val="24"/>
        </w:rPr>
        <w:t>答复的，可以在答复期满后十五个工作日内向采购项目同级财政部门投诉。</w:t>
      </w:r>
    </w:p>
    <w:p w:rsidR="00F005DF" w:rsidRDefault="00081380" w:rsidP="00A9060D">
      <w:pPr>
        <w:pStyle w:val="4"/>
        <w:numPr>
          <w:ilvl w:val="0"/>
          <w:numId w:val="21"/>
        </w:numPr>
        <w:tabs>
          <w:tab w:val="left" w:pos="459"/>
        </w:tabs>
        <w:spacing w:line="360" w:lineRule="auto"/>
        <w:ind w:hanging="243"/>
        <w:rPr>
          <w:rFonts w:ascii="仿宋" w:eastAsia="仿宋" w:hAnsi="仿宋" w:cs="仿宋"/>
          <w:sz w:val="34"/>
        </w:rPr>
      </w:pPr>
      <w:r>
        <w:rPr>
          <w:rFonts w:ascii="仿宋" w:eastAsia="仿宋" w:hAnsi="仿宋" w:cs="仿宋" w:hint="eastAsia"/>
          <w:w w:val="95"/>
        </w:rPr>
        <w:t>诚实信</w:t>
      </w:r>
      <w:r>
        <w:rPr>
          <w:rFonts w:ascii="仿宋" w:eastAsia="仿宋" w:hAnsi="仿宋" w:cs="仿宋" w:hint="eastAsia"/>
          <w:spacing w:val="-10"/>
          <w:w w:val="95"/>
        </w:rPr>
        <w:t>用</w:t>
      </w:r>
    </w:p>
    <w:p w:rsidR="00F005DF" w:rsidRDefault="00081380" w:rsidP="00A9060D">
      <w:pPr>
        <w:pStyle w:val="a9"/>
        <w:numPr>
          <w:ilvl w:val="1"/>
          <w:numId w:val="21"/>
        </w:numPr>
        <w:tabs>
          <w:tab w:val="left" w:pos="1177"/>
        </w:tabs>
        <w:spacing w:line="360" w:lineRule="auto"/>
        <w:ind w:right="1097" w:firstLine="480"/>
        <w:jc w:val="both"/>
        <w:rPr>
          <w:rFonts w:ascii="仿宋" w:eastAsia="仿宋" w:hAnsi="仿宋" w:cs="仿宋"/>
          <w:sz w:val="24"/>
        </w:rPr>
      </w:pPr>
      <w:r>
        <w:rPr>
          <w:rFonts w:ascii="仿宋" w:eastAsia="仿宋" w:hAnsi="仿宋" w:cs="仿宋" w:hint="eastAsia"/>
          <w:spacing w:val="-2"/>
          <w:sz w:val="24"/>
        </w:rPr>
        <w:t>供应商之间不得相互串通报价，不得妨碍其他供应商的公平竞争，不得损害采购人和其他供应商的合法权益。</w:t>
      </w:r>
    </w:p>
    <w:p w:rsidR="00F005DF" w:rsidRDefault="00081380" w:rsidP="00A9060D">
      <w:pPr>
        <w:pStyle w:val="a9"/>
        <w:numPr>
          <w:ilvl w:val="1"/>
          <w:numId w:val="21"/>
        </w:numPr>
        <w:tabs>
          <w:tab w:val="left" w:pos="1177"/>
        </w:tabs>
        <w:spacing w:before="1" w:line="360" w:lineRule="auto"/>
        <w:ind w:right="1095" w:firstLine="480"/>
        <w:jc w:val="both"/>
        <w:rPr>
          <w:rFonts w:ascii="仿宋" w:eastAsia="仿宋" w:hAnsi="仿宋" w:cs="仿宋"/>
          <w:sz w:val="24"/>
        </w:rPr>
      </w:pPr>
      <w:r>
        <w:rPr>
          <w:rFonts w:ascii="仿宋" w:eastAsia="仿宋" w:hAnsi="仿宋" w:cs="仿宋" w:hint="eastAsia"/>
          <w:spacing w:val="-2"/>
          <w:sz w:val="24"/>
        </w:rPr>
        <w:t>供应商不得以向采购代理机构工作人员、磋商小组成员行贿或者采取其他不正当手段谋取成交。经查实供应商有此行为的，政府采购管理部门将供应商列入不良行为记录名单，按照《政府采购法》有关规定处理。</w:t>
      </w:r>
    </w:p>
    <w:p w:rsidR="00F005DF" w:rsidRDefault="00081380" w:rsidP="00A9060D">
      <w:pPr>
        <w:pStyle w:val="a9"/>
        <w:numPr>
          <w:ilvl w:val="1"/>
          <w:numId w:val="21"/>
        </w:numPr>
        <w:tabs>
          <w:tab w:val="left" w:pos="1177"/>
        </w:tabs>
        <w:spacing w:before="3" w:line="360" w:lineRule="auto"/>
        <w:ind w:right="1094" w:firstLine="480"/>
        <w:jc w:val="both"/>
        <w:rPr>
          <w:rFonts w:ascii="仿宋" w:eastAsia="仿宋" w:hAnsi="仿宋" w:cs="仿宋"/>
          <w:sz w:val="24"/>
        </w:rPr>
      </w:pPr>
      <w:r>
        <w:rPr>
          <w:rFonts w:ascii="仿宋" w:eastAsia="仿宋" w:hAnsi="仿宋" w:cs="仿宋" w:hint="eastAsia"/>
          <w:spacing w:val="-2"/>
          <w:sz w:val="24"/>
        </w:rPr>
        <w:t>供应商不得虚假质疑和恶意质疑，并对质疑内容的真实性承担责任。供应商或者其他利害关系人通过捏造事实、伪造证明材料等方式提出异议或投诉，阻碍政府采购活动正常进行的，属于严重不良行为，采购代理机构将提请财政部门将其列入不良行为记录名单，并依法予以处罚。</w:t>
      </w:r>
    </w:p>
    <w:p w:rsidR="00F005DF" w:rsidRDefault="00081380" w:rsidP="00A9060D">
      <w:pPr>
        <w:pStyle w:val="a9"/>
        <w:numPr>
          <w:ilvl w:val="1"/>
          <w:numId w:val="21"/>
        </w:numPr>
        <w:tabs>
          <w:tab w:val="left" w:pos="1177"/>
        </w:tabs>
        <w:spacing w:before="2" w:line="360" w:lineRule="auto"/>
        <w:ind w:left="1176" w:hanging="481"/>
        <w:jc w:val="both"/>
        <w:rPr>
          <w:rFonts w:ascii="仿宋" w:eastAsia="仿宋" w:hAnsi="仿宋" w:cs="仿宋"/>
          <w:sz w:val="24"/>
        </w:rPr>
      </w:pPr>
      <w:r>
        <w:rPr>
          <w:rFonts w:ascii="仿宋" w:eastAsia="仿宋" w:hAnsi="仿宋" w:cs="仿宋" w:hint="eastAsia"/>
          <w:spacing w:val="-1"/>
          <w:sz w:val="24"/>
        </w:rPr>
        <w:t>供应商不得虚假承诺，否则，按照提供虚假材料谋取成交处理。</w:t>
      </w:r>
    </w:p>
    <w:p w:rsidR="00F005DF" w:rsidRDefault="00F005DF" w:rsidP="00A9060D">
      <w:pPr>
        <w:spacing w:line="360" w:lineRule="auto"/>
        <w:jc w:val="both"/>
        <w:rPr>
          <w:rFonts w:ascii="仿宋" w:eastAsia="仿宋" w:hAnsi="仿宋" w:cs="仿宋"/>
          <w:sz w:val="24"/>
        </w:rPr>
      </w:pPr>
    </w:p>
    <w:p w:rsidR="00F005DF" w:rsidRDefault="00081380" w:rsidP="00A9060D">
      <w:pPr>
        <w:pStyle w:val="a9"/>
        <w:numPr>
          <w:ilvl w:val="1"/>
          <w:numId w:val="21"/>
        </w:numPr>
        <w:tabs>
          <w:tab w:val="left" w:pos="1177"/>
        </w:tabs>
        <w:spacing w:before="37" w:line="360" w:lineRule="auto"/>
        <w:ind w:right="1095" w:firstLine="480"/>
        <w:jc w:val="both"/>
        <w:rPr>
          <w:rFonts w:ascii="仿宋" w:eastAsia="仿宋" w:hAnsi="仿宋" w:cs="仿宋"/>
          <w:sz w:val="24"/>
        </w:rPr>
      </w:pPr>
      <w:r>
        <w:rPr>
          <w:rFonts w:ascii="仿宋" w:eastAsia="仿宋" w:hAnsi="仿宋" w:cs="仿宋" w:hint="eastAsia"/>
          <w:spacing w:val="-2"/>
          <w:sz w:val="24"/>
        </w:rPr>
        <w:t>供应商应自觉遵守磋商、评审纪律，扰乱磋商、评审现场秩序的，属于失信行为，根据《江苏省政府采购供应商监督管理暂行办法》，失信行为将被记入供应商诚信</w:t>
      </w:r>
      <w:r>
        <w:rPr>
          <w:rFonts w:ascii="仿宋" w:eastAsia="仿宋" w:hAnsi="仿宋" w:cs="仿宋" w:hint="eastAsia"/>
          <w:spacing w:val="-4"/>
          <w:sz w:val="24"/>
        </w:rPr>
        <w:t>档案。</w:t>
      </w:r>
    </w:p>
    <w:p w:rsidR="00F005DF" w:rsidRDefault="00F005DF" w:rsidP="00A9060D">
      <w:pPr>
        <w:spacing w:before="160" w:line="360" w:lineRule="auto"/>
        <w:ind w:left="696"/>
        <w:rPr>
          <w:rFonts w:ascii="仿宋" w:eastAsia="仿宋" w:hAnsi="仿宋" w:cs="仿宋"/>
          <w:sz w:val="24"/>
        </w:rPr>
        <w:sectPr w:rsidR="00F005DF">
          <w:type w:val="continuous"/>
          <w:pgSz w:w="11910" w:h="16840"/>
          <w:pgMar w:top="1440" w:right="320" w:bottom="280" w:left="1200" w:header="720" w:footer="720" w:gutter="0"/>
          <w:cols w:space="720"/>
        </w:sectPr>
      </w:pPr>
    </w:p>
    <w:p w:rsidR="00F005DF" w:rsidRDefault="00F005DF" w:rsidP="00A9060D">
      <w:pPr>
        <w:spacing w:line="360" w:lineRule="auto"/>
        <w:jc w:val="both"/>
        <w:rPr>
          <w:rFonts w:ascii="仿宋" w:eastAsia="仿宋" w:hAnsi="仿宋" w:cs="仿宋"/>
          <w:spacing w:val="-2"/>
          <w:sz w:val="24"/>
        </w:rPr>
        <w:sectPr w:rsidR="00F005DF">
          <w:type w:val="continuous"/>
          <w:pgSz w:w="11910" w:h="16840"/>
          <w:pgMar w:top="1400" w:right="320" w:bottom="280" w:left="1200" w:header="720" w:footer="720" w:gutter="0"/>
          <w:cols w:space="720"/>
        </w:sectPr>
      </w:pPr>
    </w:p>
    <w:p w:rsidR="00F005DF" w:rsidRDefault="00F005DF" w:rsidP="00A9060D">
      <w:pPr>
        <w:pStyle w:val="a5"/>
        <w:spacing w:before="6" w:line="360" w:lineRule="auto"/>
        <w:rPr>
          <w:rFonts w:ascii="仿宋" w:eastAsia="仿宋" w:hAnsi="仿宋" w:cs="仿宋"/>
          <w:sz w:val="16"/>
          <w:u w:val="none"/>
        </w:rPr>
      </w:pPr>
    </w:p>
    <w:p w:rsidR="00F005DF" w:rsidRDefault="00081380" w:rsidP="00A9060D">
      <w:pPr>
        <w:pStyle w:val="22"/>
        <w:spacing w:line="360" w:lineRule="auto"/>
        <w:ind w:firstLineChars="700" w:firstLine="3092"/>
        <w:jc w:val="left"/>
        <w:rPr>
          <w:rFonts w:ascii="仿宋" w:eastAsia="仿宋" w:hAnsi="仿宋" w:cs="仿宋"/>
          <w:spacing w:val="-10"/>
        </w:rPr>
      </w:pPr>
      <w:r>
        <w:rPr>
          <w:rFonts w:ascii="仿宋" w:eastAsia="仿宋" w:hAnsi="仿宋" w:cs="仿宋" w:hint="eastAsia"/>
        </w:rPr>
        <w:t>第三</w:t>
      </w:r>
      <w:r>
        <w:rPr>
          <w:rFonts w:ascii="仿宋" w:eastAsia="仿宋" w:hAnsi="仿宋" w:cs="仿宋" w:hint="eastAsia"/>
          <w:spacing w:val="-6"/>
        </w:rPr>
        <w:t>章</w:t>
      </w:r>
      <w:r w:rsidR="0017566C">
        <w:rPr>
          <w:rFonts w:ascii="仿宋" w:eastAsia="仿宋" w:hAnsi="仿宋" w:cs="仿宋" w:hint="eastAsia"/>
          <w:spacing w:val="-6"/>
        </w:rPr>
        <w:t xml:space="preserve">  </w:t>
      </w:r>
      <w:r>
        <w:rPr>
          <w:rFonts w:ascii="仿宋" w:eastAsia="仿宋" w:hAnsi="仿宋" w:cs="仿宋" w:hint="eastAsia"/>
          <w:spacing w:val="-6"/>
        </w:rPr>
        <w:t>评</w:t>
      </w:r>
      <w:r>
        <w:rPr>
          <w:rFonts w:ascii="仿宋" w:eastAsia="仿宋" w:hAnsi="仿宋" w:cs="仿宋" w:hint="eastAsia"/>
        </w:rPr>
        <w:t>标标</w:t>
      </w:r>
      <w:r>
        <w:rPr>
          <w:rFonts w:ascii="仿宋" w:eastAsia="仿宋" w:hAnsi="仿宋" w:cs="仿宋" w:hint="eastAsia"/>
          <w:spacing w:val="-10"/>
        </w:rPr>
        <w:t>准</w:t>
      </w:r>
    </w:p>
    <w:p w:rsidR="00D351D6" w:rsidRPr="00D351D6" w:rsidRDefault="00D351D6" w:rsidP="00A9060D">
      <w:pPr>
        <w:spacing w:line="360" w:lineRule="auto"/>
      </w:pPr>
    </w:p>
    <w:p w:rsidR="00F005DF" w:rsidRDefault="00F005DF" w:rsidP="00A9060D">
      <w:pPr>
        <w:spacing w:line="360" w:lineRule="auto"/>
        <w:rPr>
          <w:rFonts w:ascii="仿宋" w:eastAsia="仿宋" w:hAnsi="仿宋" w:cs="仿宋"/>
          <w:sz w:val="2"/>
          <w:szCs w:val="2"/>
        </w:rPr>
      </w:pPr>
    </w:p>
    <w:tbl>
      <w:tblPr>
        <w:tblW w:w="1077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0"/>
        <w:gridCol w:w="1842"/>
        <w:gridCol w:w="7513"/>
        <w:gridCol w:w="709"/>
      </w:tblGrid>
      <w:tr w:rsidR="00F31D70" w:rsidRPr="0017566C" w:rsidTr="00D351D6">
        <w:trPr>
          <w:trHeight w:val="554"/>
        </w:trPr>
        <w:tc>
          <w:tcPr>
            <w:tcW w:w="710" w:type="dxa"/>
          </w:tcPr>
          <w:p w:rsidR="00F31D70" w:rsidRPr="0017566C" w:rsidRDefault="00F31D70" w:rsidP="00A9060D">
            <w:pPr>
              <w:pStyle w:val="TableParagraph"/>
              <w:spacing w:line="360" w:lineRule="auto"/>
              <w:ind w:left="94" w:right="87"/>
              <w:jc w:val="center"/>
              <w:rPr>
                <w:sz w:val="21"/>
              </w:rPr>
            </w:pPr>
            <w:r w:rsidRPr="0017566C">
              <w:rPr>
                <w:spacing w:val="-5"/>
                <w:sz w:val="21"/>
              </w:rPr>
              <w:t>序号</w:t>
            </w:r>
          </w:p>
        </w:tc>
        <w:tc>
          <w:tcPr>
            <w:tcW w:w="1842" w:type="dxa"/>
          </w:tcPr>
          <w:p w:rsidR="00F31D70" w:rsidRPr="0017566C" w:rsidRDefault="00F31D70" w:rsidP="00A9060D">
            <w:pPr>
              <w:pStyle w:val="TableParagraph"/>
              <w:spacing w:line="360" w:lineRule="auto"/>
              <w:ind w:left="143" w:right="135"/>
              <w:jc w:val="center"/>
              <w:rPr>
                <w:sz w:val="21"/>
              </w:rPr>
            </w:pPr>
            <w:r w:rsidRPr="0017566C">
              <w:rPr>
                <w:spacing w:val="-3"/>
                <w:sz w:val="21"/>
              </w:rPr>
              <w:t>评分因素</w:t>
            </w:r>
          </w:p>
        </w:tc>
        <w:tc>
          <w:tcPr>
            <w:tcW w:w="7513" w:type="dxa"/>
          </w:tcPr>
          <w:p w:rsidR="00F31D70" w:rsidRPr="0017566C" w:rsidRDefault="00F31D70" w:rsidP="00A9060D">
            <w:pPr>
              <w:pStyle w:val="TableParagraph"/>
              <w:spacing w:line="360" w:lineRule="auto"/>
              <w:ind w:left="2808" w:right="2801"/>
              <w:jc w:val="center"/>
              <w:rPr>
                <w:sz w:val="21"/>
              </w:rPr>
            </w:pPr>
            <w:r w:rsidRPr="0017566C">
              <w:rPr>
                <w:spacing w:val="-3"/>
                <w:sz w:val="21"/>
              </w:rPr>
              <w:t>评审细则</w:t>
            </w:r>
          </w:p>
        </w:tc>
        <w:tc>
          <w:tcPr>
            <w:tcW w:w="709" w:type="dxa"/>
          </w:tcPr>
          <w:p w:rsidR="00F31D70" w:rsidRPr="0017566C" w:rsidRDefault="00F31D70" w:rsidP="00A9060D">
            <w:pPr>
              <w:pStyle w:val="TableParagraph"/>
              <w:spacing w:line="360" w:lineRule="auto"/>
              <w:ind w:left="92" w:right="88"/>
              <w:jc w:val="center"/>
              <w:rPr>
                <w:sz w:val="21"/>
              </w:rPr>
            </w:pPr>
            <w:r w:rsidRPr="0017566C">
              <w:rPr>
                <w:spacing w:val="-5"/>
                <w:sz w:val="21"/>
              </w:rPr>
              <w:t>分值</w:t>
            </w:r>
          </w:p>
        </w:tc>
      </w:tr>
      <w:tr w:rsidR="00F31D70" w:rsidRPr="0017566C" w:rsidTr="00D351D6">
        <w:trPr>
          <w:trHeight w:val="2134"/>
        </w:trPr>
        <w:tc>
          <w:tcPr>
            <w:tcW w:w="710" w:type="dxa"/>
          </w:tcPr>
          <w:p w:rsidR="00F31D70" w:rsidRPr="00D351D6" w:rsidRDefault="00F31D70" w:rsidP="00A9060D">
            <w:pPr>
              <w:pStyle w:val="TableParagraph"/>
              <w:spacing w:before="64" w:line="360" w:lineRule="auto"/>
              <w:ind w:left="107" w:right="-29"/>
              <w:jc w:val="center"/>
              <w:rPr>
                <w:b/>
                <w:spacing w:val="-17"/>
                <w:sz w:val="21"/>
              </w:rPr>
            </w:pPr>
          </w:p>
          <w:p w:rsidR="00F31D70" w:rsidRPr="00D351D6" w:rsidRDefault="00F31D70" w:rsidP="00A9060D">
            <w:pPr>
              <w:pStyle w:val="TableParagraph"/>
              <w:spacing w:before="64" w:line="360" w:lineRule="auto"/>
              <w:ind w:left="107" w:right="-29"/>
              <w:jc w:val="center"/>
              <w:rPr>
                <w:b/>
                <w:spacing w:val="-17"/>
                <w:sz w:val="21"/>
              </w:rPr>
            </w:pPr>
          </w:p>
          <w:p w:rsidR="00F31D70" w:rsidRPr="00D351D6" w:rsidRDefault="00F31D70" w:rsidP="00A9060D">
            <w:pPr>
              <w:pStyle w:val="TableParagraph"/>
              <w:spacing w:before="64" w:line="360" w:lineRule="auto"/>
              <w:ind w:left="107" w:right="-29"/>
              <w:jc w:val="center"/>
              <w:rPr>
                <w:b/>
                <w:spacing w:val="-17"/>
                <w:sz w:val="21"/>
              </w:rPr>
            </w:pPr>
            <w:r w:rsidRPr="00D351D6">
              <w:rPr>
                <w:rFonts w:hint="eastAsia"/>
                <w:b/>
                <w:spacing w:val="-17"/>
                <w:sz w:val="21"/>
              </w:rPr>
              <w:t>1</w:t>
            </w:r>
          </w:p>
        </w:tc>
        <w:tc>
          <w:tcPr>
            <w:tcW w:w="1842" w:type="dxa"/>
          </w:tcPr>
          <w:p w:rsidR="00F31D70" w:rsidRPr="0017566C" w:rsidRDefault="00F31D70" w:rsidP="00A9060D">
            <w:pPr>
              <w:pStyle w:val="TableParagraph"/>
              <w:spacing w:before="64" w:line="360" w:lineRule="auto"/>
              <w:ind w:left="107" w:right="-29"/>
              <w:rPr>
                <w:spacing w:val="-17"/>
                <w:sz w:val="21"/>
              </w:rPr>
            </w:pPr>
          </w:p>
          <w:p w:rsidR="00F31D70" w:rsidRPr="0017566C" w:rsidRDefault="00F31D70" w:rsidP="00A9060D">
            <w:pPr>
              <w:pStyle w:val="TableParagraph"/>
              <w:spacing w:before="64" w:line="360" w:lineRule="auto"/>
              <w:ind w:left="107" w:right="-29"/>
              <w:rPr>
                <w:spacing w:val="-17"/>
                <w:sz w:val="21"/>
              </w:rPr>
            </w:pPr>
          </w:p>
          <w:p w:rsidR="008D1CDE" w:rsidRDefault="00F31D70" w:rsidP="00A9060D">
            <w:pPr>
              <w:pStyle w:val="TableParagraph"/>
              <w:spacing w:before="64" w:line="360" w:lineRule="auto"/>
              <w:ind w:left="107" w:right="-29"/>
              <w:rPr>
                <w:spacing w:val="-17"/>
                <w:sz w:val="21"/>
              </w:rPr>
            </w:pPr>
            <w:r w:rsidRPr="0017566C">
              <w:rPr>
                <w:rFonts w:hint="eastAsia"/>
                <w:spacing w:val="-17"/>
                <w:sz w:val="21"/>
              </w:rPr>
              <w:t>价格</w:t>
            </w:r>
          </w:p>
          <w:p w:rsidR="00F31D70" w:rsidRPr="0017566C" w:rsidRDefault="008D1CDE" w:rsidP="00A9060D">
            <w:pPr>
              <w:pStyle w:val="TableParagraph"/>
              <w:spacing w:before="64" w:line="360" w:lineRule="auto"/>
              <w:ind w:left="107" w:right="-29"/>
              <w:rPr>
                <w:spacing w:val="-17"/>
                <w:sz w:val="21"/>
              </w:rPr>
            </w:pPr>
            <w:r>
              <w:rPr>
                <w:rFonts w:hint="eastAsia"/>
                <w:spacing w:val="-17"/>
                <w:sz w:val="21"/>
              </w:rPr>
              <w:t>（满分20分）</w:t>
            </w:r>
          </w:p>
        </w:tc>
        <w:tc>
          <w:tcPr>
            <w:tcW w:w="7513" w:type="dxa"/>
          </w:tcPr>
          <w:p w:rsidR="00F31D70" w:rsidRPr="0017566C" w:rsidRDefault="00F31D70" w:rsidP="00A9060D">
            <w:pPr>
              <w:pStyle w:val="TableParagraph"/>
              <w:spacing w:before="64" w:line="360" w:lineRule="auto"/>
              <w:ind w:left="107" w:right="-29"/>
              <w:rPr>
                <w:spacing w:val="-17"/>
                <w:sz w:val="21"/>
              </w:rPr>
            </w:pPr>
            <w:r w:rsidRPr="0017566C">
              <w:rPr>
                <w:rFonts w:hint="eastAsia"/>
                <w:spacing w:val="-17"/>
                <w:sz w:val="21"/>
              </w:rPr>
              <w:t>采用低价优先法计算，即满足招标文件要求且投标价格最低的投标报价为评标基准价，其价格分为满分。其他投标人的价格</w:t>
            </w:r>
            <w:proofErr w:type="gramStart"/>
            <w:r w:rsidRPr="0017566C">
              <w:rPr>
                <w:rFonts w:hint="eastAsia"/>
                <w:spacing w:val="-17"/>
                <w:sz w:val="21"/>
              </w:rPr>
              <w:t>分按照</w:t>
            </w:r>
            <w:proofErr w:type="gramEnd"/>
            <w:r w:rsidRPr="0017566C">
              <w:rPr>
                <w:rFonts w:hint="eastAsia"/>
                <w:spacing w:val="-17"/>
                <w:sz w:val="21"/>
              </w:rPr>
              <w:t>下列公式计算（小数点保留二位）。投标报价得分=(评标基准价／投标报价)×20（评标委员会认为供应商的报价明显低于其他通过审查供应商的报价，有可能影响服务质量或者不能诚信履约的，应当要求其在开标现场合理的时间内提供书面说明，必要时提交相关证明材料；供应商不能证明其报价合理性的，评标委员会应当将其作为无效投标处理。）（保留到小数点后两位，第三位四舍五入）。</w:t>
            </w:r>
          </w:p>
        </w:tc>
        <w:tc>
          <w:tcPr>
            <w:tcW w:w="709" w:type="dxa"/>
          </w:tcPr>
          <w:p w:rsidR="00F31D70" w:rsidRPr="0017566C" w:rsidRDefault="00F31D70" w:rsidP="00A9060D">
            <w:pPr>
              <w:pStyle w:val="TableParagraph"/>
              <w:spacing w:before="64" w:line="360" w:lineRule="auto"/>
              <w:ind w:left="107" w:right="-29"/>
              <w:rPr>
                <w:spacing w:val="-17"/>
                <w:sz w:val="21"/>
              </w:rPr>
            </w:pPr>
          </w:p>
          <w:p w:rsidR="00F31D70" w:rsidRPr="0017566C" w:rsidRDefault="00F31D70" w:rsidP="00A9060D">
            <w:pPr>
              <w:pStyle w:val="TableParagraph"/>
              <w:spacing w:before="64" w:line="360" w:lineRule="auto"/>
              <w:ind w:left="107" w:right="-29"/>
              <w:rPr>
                <w:spacing w:val="-17"/>
                <w:sz w:val="21"/>
              </w:rPr>
            </w:pPr>
          </w:p>
          <w:p w:rsidR="00F31D70" w:rsidRPr="0017566C" w:rsidRDefault="00F31D70" w:rsidP="00A9060D">
            <w:pPr>
              <w:pStyle w:val="TableParagraph"/>
              <w:spacing w:before="64" w:line="360" w:lineRule="auto"/>
              <w:ind w:left="107" w:right="-29"/>
              <w:rPr>
                <w:spacing w:val="-17"/>
                <w:sz w:val="21"/>
              </w:rPr>
            </w:pPr>
            <w:r w:rsidRPr="0017566C">
              <w:rPr>
                <w:rFonts w:hint="eastAsia"/>
                <w:spacing w:val="-17"/>
                <w:sz w:val="21"/>
              </w:rPr>
              <w:t>20</w:t>
            </w:r>
          </w:p>
        </w:tc>
      </w:tr>
      <w:tr w:rsidR="00F31D70" w:rsidRPr="0017566C" w:rsidTr="00D351D6">
        <w:trPr>
          <w:trHeight w:val="690"/>
        </w:trPr>
        <w:tc>
          <w:tcPr>
            <w:tcW w:w="710" w:type="dxa"/>
            <w:vMerge w:val="restart"/>
          </w:tcPr>
          <w:p w:rsidR="00F31D70" w:rsidRPr="00D351D6" w:rsidRDefault="00F31D70" w:rsidP="00A9060D">
            <w:pPr>
              <w:pStyle w:val="TableParagraph"/>
              <w:spacing w:before="64" w:line="360" w:lineRule="auto"/>
              <w:ind w:left="107" w:right="-29"/>
              <w:jc w:val="center"/>
              <w:rPr>
                <w:b/>
                <w:spacing w:val="-17"/>
                <w:sz w:val="21"/>
              </w:rPr>
            </w:pPr>
            <w:r w:rsidRPr="00D351D6">
              <w:rPr>
                <w:rFonts w:hint="eastAsia"/>
                <w:b/>
                <w:spacing w:val="-17"/>
                <w:sz w:val="21"/>
              </w:rPr>
              <w:t>2</w:t>
            </w:r>
          </w:p>
        </w:tc>
        <w:tc>
          <w:tcPr>
            <w:tcW w:w="1842" w:type="dxa"/>
            <w:vMerge w:val="restart"/>
          </w:tcPr>
          <w:p w:rsidR="008D1CDE" w:rsidRDefault="00F31D70" w:rsidP="00A9060D">
            <w:pPr>
              <w:pStyle w:val="TableParagraph"/>
              <w:spacing w:before="64" w:line="360" w:lineRule="auto"/>
              <w:ind w:left="107" w:right="-29"/>
              <w:rPr>
                <w:spacing w:val="-17"/>
                <w:sz w:val="21"/>
              </w:rPr>
            </w:pPr>
            <w:r w:rsidRPr="0017566C">
              <w:rPr>
                <w:rFonts w:hint="eastAsia"/>
                <w:spacing w:val="-17"/>
                <w:sz w:val="21"/>
              </w:rPr>
              <w:t>人员配备</w:t>
            </w:r>
          </w:p>
          <w:p w:rsidR="00F31D70" w:rsidRPr="0017566C" w:rsidRDefault="008D1CDE" w:rsidP="00A9060D">
            <w:pPr>
              <w:pStyle w:val="TableParagraph"/>
              <w:spacing w:before="64" w:line="360" w:lineRule="auto"/>
              <w:ind w:left="107" w:right="-29"/>
              <w:rPr>
                <w:spacing w:val="-17"/>
                <w:sz w:val="21"/>
              </w:rPr>
            </w:pPr>
            <w:r>
              <w:rPr>
                <w:rFonts w:hint="eastAsia"/>
                <w:spacing w:val="-17"/>
                <w:sz w:val="21"/>
              </w:rPr>
              <w:t>（满分12分）</w:t>
            </w:r>
          </w:p>
        </w:tc>
        <w:tc>
          <w:tcPr>
            <w:tcW w:w="7513" w:type="dxa"/>
          </w:tcPr>
          <w:p w:rsidR="00F31D70" w:rsidRPr="0017566C" w:rsidRDefault="00F31D70" w:rsidP="00A9060D">
            <w:pPr>
              <w:pStyle w:val="TableParagraph"/>
              <w:spacing w:before="64" w:line="360" w:lineRule="auto"/>
              <w:ind w:left="107" w:right="-29"/>
              <w:rPr>
                <w:spacing w:val="-17"/>
                <w:sz w:val="21"/>
              </w:rPr>
            </w:pPr>
            <w:r w:rsidRPr="0017566C">
              <w:rPr>
                <w:rFonts w:hint="eastAsia"/>
                <w:spacing w:val="-17"/>
                <w:sz w:val="21"/>
              </w:rPr>
              <w:t>本项目配备的技术负责人具有高级及以上职称的得2分，最高得2分。（提供职称证书复印件加盖公章）。</w:t>
            </w:r>
          </w:p>
        </w:tc>
        <w:tc>
          <w:tcPr>
            <w:tcW w:w="709" w:type="dxa"/>
          </w:tcPr>
          <w:p w:rsidR="00F31D70" w:rsidRPr="0017566C" w:rsidRDefault="00F31D70" w:rsidP="00A9060D">
            <w:pPr>
              <w:pStyle w:val="TableParagraph"/>
              <w:spacing w:before="64" w:line="360" w:lineRule="auto"/>
              <w:ind w:left="107" w:right="-29"/>
              <w:rPr>
                <w:spacing w:val="-17"/>
                <w:sz w:val="21"/>
              </w:rPr>
            </w:pPr>
            <w:r w:rsidRPr="0017566C">
              <w:rPr>
                <w:rFonts w:hint="eastAsia"/>
                <w:spacing w:val="-17"/>
                <w:sz w:val="21"/>
              </w:rPr>
              <w:t>2</w:t>
            </w:r>
          </w:p>
        </w:tc>
      </w:tr>
      <w:tr w:rsidR="00F31D70" w:rsidRPr="0017566C" w:rsidTr="00D351D6">
        <w:trPr>
          <w:trHeight w:val="1255"/>
        </w:trPr>
        <w:tc>
          <w:tcPr>
            <w:tcW w:w="710" w:type="dxa"/>
            <w:vMerge/>
          </w:tcPr>
          <w:p w:rsidR="00F31D70" w:rsidRPr="00D351D6" w:rsidRDefault="00F31D70" w:rsidP="00A9060D">
            <w:pPr>
              <w:pStyle w:val="TableParagraph"/>
              <w:spacing w:before="64" w:line="360" w:lineRule="auto"/>
              <w:ind w:left="107" w:right="-29"/>
              <w:jc w:val="center"/>
              <w:rPr>
                <w:b/>
                <w:spacing w:val="-17"/>
                <w:sz w:val="21"/>
              </w:rPr>
            </w:pPr>
          </w:p>
        </w:tc>
        <w:tc>
          <w:tcPr>
            <w:tcW w:w="1842" w:type="dxa"/>
            <w:vMerge/>
          </w:tcPr>
          <w:p w:rsidR="00F31D70" w:rsidRPr="0017566C" w:rsidRDefault="00F31D70" w:rsidP="00A9060D">
            <w:pPr>
              <w:pStyle w:val="TableParagraph"/>
              <w:spacing w:before="64" w:line="360" w:lineRule="auto"/>
              <w:ind w:left="107" w:right="-29"/>
              <w:rPr>
                <w:spacing w:val="-17"/>
                <w:sz w:val="21"/>
              </w:rPr>
            </w:pPr>
          </w:p>
        </w:tc>
        <w:tc>
          <w:tcPr>
            <w:tcW w:w="7513" w:type="dxa"/>
          </w:tcPr>
          <w:p w:rsidR="00F31D70" w:rsidRPr="0017566C" w:rsidRDefault="00F31D70" w:rsidP="00A9060D">
            <w:pPr>
              <w:pStyle w:val="TableParagraph"/>
              <w:spacing w:before="64" w:line="360" w:lineRule="auto"/>
              <w:ind w:left="107" w:right="-29"/>
              <w:rPr>
                <w:spacing w:val="-17"/>
                <w:sz w:val="21"/>
              </w:rPr>
            </w:pPr>
            <w:r w:rsidRPr="0017566C">
              <w:rPr>
                <w:rFonts w:hint="eastAsia"/>
                <w:spacing w:val="-17"/>
                <w:sz w:val="21"/>
              </w:rPr>
              <w:t>项目部组织机构完整；</w:t>
            </w:r>
            <w:r w:rsidR="0017566C" w:rsidRPr="0017566C">
              <w:rPr>
                <w:rFonts w:hint="eastAsia"/>
                <w:spacing w:val="-17"/>
                <w:sz w:val="21"/>
              </w:rPr>
              <w:t>材料</w:t>
            </w:r>
            <w:r w:rsidRPr="0017566C">
              <w:rPr>
                <w:rFonts w:hint="eastAsia"/>
                <w:spacing w:val="-17"/>
                <w:sz w:val="21"/>
              </w:rPr>
              <w:t>员（提供相应合格证书复印件加盖公章）、施工员（提供相应合格证书复印件加盖公章）、质检（质量）员（提供相应合格证书复印件加盖公章）、安全员（提供相应行政主管部门颁发的安全生产考核合格证复印件加盖公章）、资料员（提供相应合格证书复印件加盖公章），每提供一个得2分，满分10分。</w:t>
            </w:r>
          </w:p>
        </w:tc>
        <w:tc>
          <w:tcPr>
            <w:tcW w:w="709" w:type="dxa"/>
          </w:tcPr>
          <w:p w:rsidR="00F31D70" w:rsidRPr="0017566C" w:rsidRDefault="00F31D70" w:rsidP="00A9060D">
            <w:pPr>
              <w:pStyle w:val="TableParagraph"/>
              <w:spacing w:before="64" w:line="360" w:lineRule="auto"/>
              <w:ind w:left="107" w:right="-29"/>
              <w:rPr>
                <w:spacing w:val="-17"/>
                <w:sz w:val="21"/>
              </w:rPr>
            </w:pPr>
            <w:r w:rsidRPr="0017566C">
              <w:rPr>
                <w:rFonts w:hint="eastAsia"/>
                <w:spacing w:val="-17"/>
                <w:sz w:val="21"/>
              </w:rPr>
              <w:t>10</w:t>
            </w:r>
          </w:p>
        </w:tc>
      </w:tr>
      <w:tr w:rsidR="00F31D70" w:rsidRPr="0017566C" w:rsidTr="00D351D6">
        <w:trPr>
          <w:trHeight w:val="1049"/>
        </w:trPr>
        <w:tc>
          <w:tcPr>
            <w:tcW w:w="710" w:type="dxa"/>
          </w:tcPr>
          <w:p w:rsidR="00F31D70" w:rsidRPr="00D351D6" w:rsidRDefault="00F31D70" w:rsidP="00A9060D">
            <w:pPr>
              <w:pStyle w:val="TableParagraph"/>
              <w:spacing w:before="64" w:line="360" w:lineRule="auto"/>
              <w:ind w:left="107" w:right="-29"/>
              <w:jc w:val="center"/>
              <w:rPr>
                <w:b/>
                <w:spacing w:val="-17"/>
                <w:sz w:val="21"/>
              </w:rPr>
            </w:pPr>
            <w:r w:rsidRPr="00D351D6">
              <w:rPr>
                <w:rFonts w:hint="eastAsia"/>
                <w:b/>
                <w:spacing w:val="-17"/>
                <w:sz w:val="21"/>
              </w:rPr>
              <w:t>3</w:t>
            </w:r>
          </w:p>
        </w:tc>
        <w:tc>
          <w:tcPr>
            <w:tcW w:w="1842" w:type="dxa"/>
          </w:tcPr>
          <w:p w:rsidR="008D1CDE" w:rsidRDefault="00F31D70" w:rsidP="00A9060D">
            <w:pPr>
              <w:pStyle w:val="TableParagraph"/>
              <w:spacing w:before="64" w:line="360" w:lineRule="auto"/>
              <w:ind w:left="107" w:right="-29"/>
              <w:rPr>
                <w:spacing w:val="-17"/>
                <w:sz w:val="21"/>
              </w:rPr>
            </w:pPr>
            <w:r w:rsidRPr="0017566C">
              <w:rPr>
                <w:rFonts w:hint="eastAsia"/>
                <w:spacing w:val="-17"/>
                <w:sz w:val="21"/>
              </w:rPr>
              <w:t>企业业绩</w:t>
            </w:r>
          </w:p>
          <w:p w:rsidR="00F31D70" w:rsidRPr="0017566C" w:rsidRDefault="008D1CDE" w:rsidP="00A9060D">
            <w:pPr>
              <w:pStyle w:val="TableParagraph"/>
              <w:spacing w:before="64" w:line="360" w:lineRule="auto"/>
              <w:ind w:left="107" w:right="-29"/>
              <w:rPr>
                <w:spacing w:val="-17"/>
                <w:sz w:val="21"/>
              </w:rPr>
            </w:pPr>
            <w:r>
              <w:rPr>
                <w:rFonts w:hint="eastAsia"/>
                <w:spacing w:val="-17"/>
                <w:sz w:val="21"/>
              </w:rPr>
              <w:t>（满分12）</w:t>
            </w:r>
          </w:p>
          <w:p w:rsidR="00F31D70" w:rsidRPr="0017566C" w:rsidRDefault="00F31D70" w:rsidP="00A9060D">
            <w:pPr>
              <w:pStyle w:val="TableParagraph"/>
              <w:spacing w:before="64" w:line="360" w:lineRule="auto"/>
              <w:ind w:left="107" w:right="-29"/>
              <w:rPr>
                <w:spacing w:val="-17"/>
                <w:sz w:val="21"/>
              </w:rPr>
            </w:pPr>
          </w:p>
        </w:tc>
        <w:tc>
          <w:tcPr>
            <w:tcW w:w="7513" w:type="dxa"/>
          </w:tcPr>
          <w:p w:rsidR="00F31D70" w:rsidRPr="0017566C" w:rsidRDefault="00F31D70" w:rsidP="00A9060D">
            <w:pPr>
              <w:pStyle w:val="TableParagraph"/>
              <w:spacing w:before="64" w:line="360" w:lineRule="auto"/>
              <w:ind w:left="107" w:right="-29"/>
              <w:rPr>
                <w:spacing w:val="-17"/>
                <w:sz w:val="21"/>
              </w:rPr>
            </w:pPr>
            <w:r w:rsidRPr="0017566C">
              <w:rPr>
                <w:rFonts w:hint="eastAsia"/>
                <w:spacing w:val="-17"/>
                <w:sz w:val="21"/>
              </w:rPr>
              <w:t>投标人提供2019年4月1日以来（含）承担过类似水利</w:t>
            </w:r>
            <w:r w:rsidRPr="0017566C">
              <w:rPr>
                <w:spacing w:val="-17"/>
                <w:sz w:val="21"/>
              </w:rPr>
              <w:t>工程</w:t>
            </w:r>
            <w:r w:rsidRPr="0017566C">
              <w:rPr>
                <w:rFonts w:hint="eastAsia"/>
                <w:spacing w:val="-17"/>
                <w:sz w:val="21"/>
              </w:rPr>
              <w:t>项目施工业绩。每提供一个得3分，最高得12分。（须提供相关业绩的合同复印件并加盖投标单位公章，时间以合同为准。）</w:t>
            </w:r>
          </w:p>
        </w:tc>
        <w:tc>
          <w:tcPr>
            <w:tcW w:w="709" w:type="dxa"/>
          </w:tcPr>
          <w:p w:rsidR="00F31D70" w:rsidRPr="0017566C" w:rsidRDefault="00F31D70" w:rsidP="00A9060D">
            <w:pPr>
              <w:pStyle w:val="TableParagraph"/>
              <w:spacing w:before="64" w:line="360" w:lineRule="auto"/>
              <w:ind w:left="107" w:right="-29"/>
              <w:rPr>
                <w:spacing w:val="-17"/>
                <w:sz w:val="21"/>
              </w:rPr>
            </w:pPr>
            <w:r w:rsidRPr="0017566C">
              <w:rPr>
                <w:rFonts w:hint="eastAsia"/>
                <w:spacing w:val="-17"/>
                <w:sz w:val="21"/>
              </w:rPr>
              <w:t>12</w:t>
            </w:r>
          </w:p>
        </w:tc>
      </w:tr>
      <w:tr w:rsidR="00F31D70" w:rsidRPr="0017566C" w:rsidTr="00D351D6">
        <w:trPr>
          <w:trHeight w:val="918"/>
        </w:trPr>
        <w:tc>
          <w:tcPr>
            <w:tcW w:w="710" w:type="dxa"/>
          </w:tcPr>
          <w:p w:rsidR="00F31D70" w:rsidRPr="00D351D6" w:rsidRDefault="00F31D70" w:rsidP="00A9060D">
            <w:pPr>
              <w:pStyle w:val="TableParagraph"/>
              <w:spacing w:before="64" w:line="360" w:lineRule="auto"/>
              <w:ind w:left="107" w:right="-29"/>
              <w:jc w:val="center"/>
              <w:rPr>
                <w:b/>
                <w:spacing w:val="-17"/>
                <w:sz w:val="21"/>
              </w:rPr>
            </w:pPr>
            <w:r w:rsidRPr="00D351D6">
              <w:rPr>
                <w:rFonts w:hint="eastAsia"/>
                <w:b/>
                <w:spacing w:val="-17"/>
                <w:sz w:val="21"/>
              </w:rPr>
              <w:t>4</w:t>
            </w:r>
          </w:p>
        </w:tc>
        <w:tc>
          <w:tcPr>
            <w:tcW w:w="1842" w:type="dxa"/>
          </w:tcPr>
          <w:p w:rsidR="00F31D70" w:rsidRPr="0017566C" w:rsidRDefault="00F31D70" w:rsidP="00A9060D">
            <w:pPr>
              <w:pStyle w:val="TableParagraph"/>
              <w:spacing w:before="64" w:line="360" w:lineRule="auto"/>
              <w:ind w:left="107" w:right="-29"/>
              <w:rPr>
                <w:spacing w:val="-17"/>
                <w:sz w:val="21"/>
              </w:rPr>
            </w:pPr>
            <w:r w:rsidRPr="0017566C">
              <w:rPr>
                <w:rFonts w:hint="eastAsia"/>
                <w:spacing w:val="-17"/>
                <w:sz w:val="21"/>
              </w:rPr>
              <w:t>企业信誉</w:t>
            </w:r>
          </w:p>
          <w:p w:rsidR="00F31D70" w:rsidRPr="0017566C" w:rsidRDefault="008D1CDE" w:rsidP="00A9060D">
            <w:pPr>
              <w:pStyle w:val="TableParagraph"/>
              <w:spacing w:before="64" w:line="360" w:lineRule="auto"/>
              <w:ind w:left="107" w:right="-29"/>
              <w:rPr>
                <w:spacing w:val="-17"/>
                <w:sz w:val="21"/>
              </w:rPr>
            </w:pPr>
            <w:r>
              <w:rPr>
                <w:rFonts w:hint="eastAsia"/>
                <w:spacing w:val="-17"/>
                <w:sz w:val="21"/>
              </w:rPr>
              <w:t>（满分6分）</w:t>
            </w:r>
          </w:p>
        </w:tc>
        <w:tc>
          <w:tcPr>
            <w:tcW w:w="7513" w:type="dxa"/>
          </w:tcPr>
          <w:p w:rsidR="00F31D70" w:rsidRPr="0017566C" w:rsidRDefault="00F31D70" w:rsidP="00A9060D">
            <w:pPr>
              <w:pStyle w:val="TableParagraph"/>
              <w:spacing w:before="64" w:line="360" w:lineRule="auto"/>
              <w:ind w:left="107" w:right="-29"/>
              <w:rPr>
                <w:spacing w:val="-17"/>
                <w:sz w:val="21"/>
              </w:rPr>
            </w:pPr>
            <w:r w:rsidRPr="0017566C">
              <w:rPr>
                <w:rFonts w:hint="eastAsia"/>
                <w:spacing w:val="-17"/>
                <w:sz w:val="21"/>
              </w:rPr>
              <w:t>投标人具有质量管理体系认证、环境管理体系认证、职业安全健康管理体系认证的，有一项得</w:t>
            </w:r>
            <w:r w:rsidRPr="0017566C">
              <w:rPr>
                <w:spacing w:val="-17"/>
                <w:sz w:val="21"/>
              </w:rPr>
              <w:t>2</w:t>
            </w:r>
            <w:r w:rsidRPr="0017566C">
              <w:rPr>
                <w:rFonts w:hint="eastAsia"/>
                <w:spacing w:val="-17"/>
                <w:sz w:val="21"/>
              </w:rPr>
              <w:t>分，满分</w:t>
            </w:r>
            <w:r w:rsidRPr="0017566C">
              <w:rPr>
                <w:spacing w:val="-17"/>
                <w:sz w:val="21"/>
              </w:rPr>
              <w:t>6</w:t>
            </w:r>
            <w:r w:rsidRPr="0017566C">
              <w:rPr>
                <w:rFonts w:hint="eastAsia"/>
                <w:spacing w:val="-17"/>
                <w:sz w:val="21"/>
              </w:rPr>
              <w:t>分。（提供有效期内的证书复印件加盖公章）</w:t>
            </w:r>
          </w:p>
        </w:tc>
        <w:tc>
          <w:tcPr>
            <w:tcW w:w="709" w:type="dxa"/>
          </w:tcPr>
          <w:p w:rsidR="00F31D70" w:rsidRPr="0017566C" w:rsidRDefault="00F31D70" w:rsidP="00A9060D">
            <w:pPr>
              <w:pStyle w:val="TableParagraph"/>
              <w:spacing w:before="64" w:line="360" w:lineRule="auto"/>
              <w:ind w:left="107" w:right="-29"/>
              <w:rPr>
                <w:spacing w:val="-17"/>
                <w:sz w:val="21"/>
              </w:rPr>
            </w:pPr>
            <w:r w:rsidRPr="0017566C">
              <w:rPr>
                <w:rFonts w:hint="eastAsia"/>
                <w:spacing w:val="-17"/>
                <w:sz w:val="21"/>
              </w:rPr>
              <w:t>6</w:t>
            </w:r>
          </w:p>
        </w:tc>
      </w:tr>
      <w:tr w:rsidR="00F31D70" w:rsidRPr="0017566C" w:rsidTr="00D351D6">
        <w:trPr>
          <w:trHeight w:val="1603"/>
        </w:trPr>
        <w:tc>
          <w:tcPr>
            <w:tcW w:w="710" w:type="dxa"/>
            <w:vMerge w:val="restart"/>
          </w:tcPr>
          <w:p w:rsidR="00F31D70" w:rsidRPr="00D351D6" w:rsidRDefault="00F31D70" w:rsidP="00A9060D">
            <w:pPr>
              <w:pStyle w:val="TableParagraph"/>
              <w:spacing w:line="360" w:lineRule="auto"/>
              <w:jc w:val="center"/>
              <w:rPr>
                <w:b/>
                <w:sz w:val="21"/>
              </w:rPr>
            </w:pPr>
          </w:p>
          <w:p w:rsidR="00F31D70" w:rsidRPr="00D351D6" w:rsidRDefault="00F31D70" w:rsidP="00A9060D">
            <w:pPr>
              <w:pStyle w:val="TableParagraph"/>
              <w:spacing w:line="360" w:lineRule="auto"/>
              <w:jc w:val="center"/>
              <w:rPr>
                <w:b/>
                <w:sz w:val="21"/>
              </w:rPr>
            </w:pPr>
          </w:p>
          <w:p w:rsidR="00F31D70" w:rsidRPr="00D351D6" w:rsidRDefault="00F31D70" w:rsidP="00A9060D">
            <w:pPr>
              <w:pStyle w:val="TableParagraph"/>
              <w:spacing w:line="360" w:lineRule="auto"/>
              <w:jc w:val="center"/>
              <w:rPr>
                <w:b/>
                <w:sz w:val="21"/>
              </w:rPr>
            </w:pPr>
          </w:p>
          <w:p w:rsidR="00F31D70" w:rsidRPr="00D351D6" w:rsidRDefault="00F31D70" w:rsidP="00A9060D">
            <w:pPr>
              <w:pStyle w:val="TableParagraph"/>
              <w:spacing w:line="360" w:lineRule="auto"/>
              <w:jc w:val="center"/>
              <w:rPr>
                <w:b/>
                <w:sz w:val="21"/>
              </w:rPr>
            </w:pPr>
          </w:p>
          <w:p w:rsidR="00F31D70" w:rsidRPr="00D351D6" w:rsidRDefault="00F31D70" w:rsidP="00A9060D">
            <w:pPr>
              <w:pStyle w:val="TableParagraph"/>
              <w:spacing w:line="360" w:lineRule="auto"/>
              <w:jc w:val="center"/>
              <w:rPr>
                <w:b/>
                <w:sz w:val="21"/>
              </w:rPr>
            </w:pPr>
          </w:p>
          <w:p w:rsidR="00F31D70" w:rsidRPr="00D351D6" w:rsidRDefault="00F31D70" w:rsidP="00A9060D">
            <w:pPr>
              <w:pStyle w:val="TableParagraph"/>
              <w:spacing w:line="360" w:lineRule="auto"/>
              <w:jc w:val="center"/>
              <w:rPr>
                <w:b/>
                <w:sz w:val="21"/>
              </w:rPr>
            </w:pPr>
          </w:p>
          <w:p w:rsidR="00F31D70" w:rsidRPr="00D351D6" w:rsidRDefault="00F31D70" w:rsidP="00A9060D">
            <w:pPr>
              <w:pStyle w:val="TableParagraph"/>
              <w:spacing w:before="64" w:line="360" w:lineRule="auto"/>
              <w:ind w:right="-29" w:firstLineChars="100" w:firstLine="210"/>
              <w:rPr>
                <w:b/>
                <w:spacing w:val="-1"/>
                <w:sz w:val="21"/>
              </w:rPr>
            </w:pPr>
            <w:r w:rsidRPr="00D351D6">
              <w:rPr>
                <w:rFonts w:hint="eastAsia"/>
                <w:b/>
                <w:spacing w:val="-1"/>
                <w:sz w:val="21"/>
              </w:rPr>
              <w:t>5</w:t>
            </w:r>
          </w:p>
          <w:p w:rsidR="00F31D70" w:rsidRPr="00D351D6" w:rsidRDefault="00F31D70" w:rsidP="00A9060D">
            <w:pPr>
              <w:pStyle w:val="TableParagraph"/>
              <w:spacing w:line="360" w:lineRule="auto"/>
              <w:jc w:val="center"/>
              <w:rPr>
                <w:b/>
                <w:sz w:val="21"/>
              </w:rPr>
            </w:pPr>
          </w:p>
          <w:p w:rsidR="00F31D70" w:rsidRPr="00D351D6" w:rsidRDefault="00F31D70" w:rsidP="00A9060D">
            <w:pPr>
              <w:pStyle w:val="TableParagraph"/>
              <w:spacing w:line="360" w:lineRule="auto"/>
              <w:jc w:val="center"/>
              <w:rPr>
                <w:b/>
                <w:sz w:val="21"/>
              </w:rPr>
            </w:pPr>
          </w:p>
          <w:p w:rsidR="00F31D70" w:rsidRPr="00D351D6" w:rsidRDefault="00F31D70" w:rsidP="00A9060D">
            <w:pPr>
              <w:pStyle w:val="TableParagraph"/>
              <w:spacing w:line="360" w:lineRule="auto"/>
              <w:jc w:val="center"/>
              <w:rPr>
                <w:b/>
                <w:sz w:val="21"/>
              </w:rPr>
            </w:pPr>
          </w:p>
          <w:p w:rsidR="00F31D70" w:rsidRPr="00D351D6" w:rsidRDefault="00F31D70" w:rsidP="00A9060D">
            <w:pPr>
              <w:pStyle w:val="TableParagraph"/>
              <w:spacing w:line="360" w:lineRule="auto"/>
              <w:jc w:val="center"/>
              <w:rPr>
                <w:b/>
                <w:sz w:val="21"/>
              </w:rPr>
            </w:pPr>
          </w:p>
          <w:p w:rsidR="00F31D70" w:rsidRPr="00D351D6" w:rsidRDefault="00F31D70" w:rsidP="00A9060D">
            <w:pPr>
              <w:pStyle w:val="TableParagraph"/>
              <w:spacing w:line="360" w:lineRule="auto"/>
              <w:jc w:val="center"/>
              <w:rPr>
                <w:b/>
                <w:sz w:val="21"/>
              </w:rPr>
            </w:pPr>
          </w:p>
          <w:p w:rsidR="00F31D70" w:rsidRPr="00D351D6" w:rsidRDefault="00F31D70" w:rsidP="00A9060D">
            <w:pPr>
              <w:pStyle w:val="TableParagraph"/>
              <w:spacing w:before="12" w:line="360" w:lineRule="auto"/>
              <w:jc w:val="center"/>
              <w:rPr>
                <w:b/>
                <w:sz w:val="21"/>
              </w:rPr>
            </w:pPr>
          </w:p>
          <w:p w:rsidR="00F31D70" w:rsidRPr="00D351D6" w:rsidRDefault="00F31D70" w:rsidP="00A9060D">
            <w:pPr>
              <w:pStyle w:val="TableParagraph"/>
              <w:spacing w:line="360" w:lineRule="auto"/>
              <w:ind w:left="7"/>
              <w:rPr>
                <w:rFonts w:ascii="Times New Roman"/>
                <w:b/>
                <w:sz w:val="21"/>
              </w:rPr>
            </w:pPr>
          </w:p>
        </w:tc>
        <w:tc>
          <w:tcPr>
            <w:tcW w:w="1842" w:type="dxa"/>
            <w:vMerge w:val="restart"/>
          </w:tcPr>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before="6" w:line="360" w:lineRule="auto"/>
              <w:rPr>
                <w:b/>
                <w:sz w:val="21"/>
              </w:rPr>
            </w:pPr>
          </w:p>
          <w:p w:rsidR="00F31D70" w:rsidRPr="0017566C" w:rsidRDefault="00F31D70" w:rsidP="00A9060D">
            <w:pPr>
              <w:pStyle w:val="TableParagraph"/>
              <w:spacing w:line="360" w:lineRule="auto"/>
              <w:ind w:left="397" w:right="147" w:hanging="240"/>
              <w:rPr>
                <w:sz w:val="21"/>
              </w:rPr>
            </w:pPr>
            <w:r w:rsidRPr="0017566C">
              <w:rPr>
                <w:spacing w:val="-4"/>
                <w:sz w:val="21"/>
              </w:rPr>
              <w:t>施工组织</w:t>
            </w:r>
            <w:r w:rsidRPr="0017566C">
              <w:rPr>
                <w:spacing w:val="-6"/>
                <w:sz w:val="21"/>
              </w:rPr>
              <w:t>方案</w:t>
            </w:r>
            <w:r w:rsidR="008D1CDE">
              <w:rPr>
                <w:rFonts w:hint="eastAsia"/>
                <w:spacing w:val="-6"/>
                <w:sz w:val="21"/>
              </w:rPr>
              <w:t>（满分50分）</w:t>
            </w:r>
          </w:p>
        </w:tc>
        <w:tc>
          <w:tcPr>
            <w:tcW w:w="7513" w:type="dxa"/>
          </w:tcPr>
          <w:p w:rsidR="00F31D70" w:rsidRPr="0017566C" w:rsidRDefault="00F31D70" w:rsidP="00A9060D">
            <w:pPr>
              <w:pStyle w:val="TableParagraph"/>
              <w:spacing w:before="64" w:line="360" w:lineRule="auto"/>
              <w:ind w:left="107" w:right="-29"/>
              <w:rPr>
                <w:sz w:val="21"/>
              </w:rPr>
            </w:pPr>
            <w:r w:rsidRPr="0017566C">
              <w:rPr>
                <w:spacing w:val="-11"/>
                <w:sz w:val="21"/>
              </w:rPr>
              <w:lastRenderedPageBreak/>
              <w:t>施工组织总体安排：评委根据供应商提供的项目实施总体方案</w:t>
            </w:r>
            <w:r w:rsidRPr="0017566C">
              <w:rPr>
                <w:spacing w:val="-17"/>
                <w:sz w:val="21"/>
              </w:rPr>
              <w:t>进行综合评分，对本项目实施总体方案表述的清晰性、全面性、</w:t>
            </w:r>
            <w:r w:rsidRPr="0017566C">
              <w:rPr>
                <w:spacing w:val="-2"/>
                <w:sz w:val="21"/>
              </w:rPr>
              <w:t>前瞻性、合理性、科学性、可行性及针对性进行对比打分。针</w:t>
            </w:r>
            <w:r w:rsidRPr="0017566C">
              <w:rPr>
                <w:sz w:val="21"/>
              </w:rPr>
              <w:t>对性强，方案最全面的得</w:t>
            </w:r>
            <w:r w:rsidR="008D1CDE">
              <w:rPr>
                <w:rFonts w:hint="eastAsia"/>
                <w:sz w:val="21"/>
              </w:rPr>
              <w:t>9-</w:t>
            </w:r>
            <w:r w:rsidRPr="0017566C">
              <w:rPr>
                <w:sz w:val="21"/>
              </w:rPr>
              <w:t>10</w:t>
            </w:r>
            <w:r w:rsidRPr="0017566C">
              <w:rPr>
                <w:spacing w:val="-1"/>
                <w:sz w:val="21"/>
              </w:rPr>
              <w:t>分；较为详细，无明显缺陷的得</w:t>
            </w:r>
            <w:r w:rsidR="008D1CDE">
              <w:rPr>
                <w:rFonts w:hint="eastAsia"/>
                <w:spacing w:val="-1"/>
                <w:sz w:val="21"/>
              </w:rPr>
              <w:t>5-</w:t>
            </w:r>
            <w:r w:rsidRPr="0017566C">
              <w:rPr>
                <w:spacing w:val="-2"/>
                <w:sz w:val="21"/>
              </w:rPr>
              <w:t>8</w:t>
            </w:r>
            <w:r w:rsidRPr="0017566C">
              <w:rPr>
                <w:spacing w:val="-13"/>
                <w:sz w:val="21"/>
              </w:rPr>
              <w:t>分；基本符合本项目需求的得</w:t>
            </w:r>
            <w:r w:rsidR="008D1CDE">
              <w:rPr>
                <w:spacing w:val="-13"/>
                <w:sz w:val="21"/>
              </w:rPr>
              <w:t>3</w:t>
            </w:r>
            <w:r w:rsidR="008D1CDE">
              <w:rPr>
                <w:rFonts w:hint="eastAsia"/>
                <w:spacing w:val="-13"/>
                <w:sz w:val="21"/>
              </w:rPr>
              <w:t>-</w:t>
            </w:r>
            <w:r w:rsidRPr="0017566C">
              <w:rPr>
                <w:spacing w:val="-2"/>
                <w:sz w:val="21"/>
              </w:rPr>
              <w:t>4</w:t>
            </w:r>
            <w:r w:rsidRPr="0017566C">
              <w:rPr>
                <w:spacing w:val="-10"/>
                <w:sz w:val="21"/>
              </w:rPr>
              <w:t>分；内容较少，表述的内容较一般的得</w:t>
            </w:r>
            <w:r w:rsidRPr="0017566C">
              <w:rPr>
                <w:sz w:val="21"/>
              </w:rPr>
              <w:t>1</w:t>
            </w:r>
            <w:r w:rsidR="008D1CDE">
              <w:rPr>
                <w:sz w:val="21"/>
              </w:rPr>
              <w:t>-2</w:t>
            </w:r>
            <w:r w:rsidRPr="0017566C">
              <w:rPr>
                <w:spacing w:val="-9"/>
                <w:sz w:val="21"/>
              </w:rPr>
              <w:t>分；没有不得分。</w:t>
            </w:r>
          </w:p>
        </w:tc>
        <w:tc>
          <w:tcPr>
            <w:tcW w:w="709" w:type="dxa"/>
            <w:vMerge w:val="restart"/>
          </w:tcPr>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line="360" w:lineRule="auto"/>
              <w:rPr>
                <w:b/>
                <w:sz w:val="21"/>
              </w:rPr>
            </w:pPr>
          </w:p>
          <w:p w:rsidR="00F31D70" w:rsidRPr="0017566C" w:rsidRDefault="00F31D70" w:rsidP="00A9060D">
            <w:pPr>
              <w:pStyle w:val="TableParagraph"/>
              <w:spacing w:before="12" w:line="360" w:lineRule="auto"/>
              <w:rPr>
                <w:b/>
                <w:sz w:val="21"/>
              </w:rPr>
            </w:pPr>
          </w:p>
          <w:p w:rsidR="00F31D70" w:rsidRPr="0017566C" w:rsidRDefault="00F31D70" w:rsidP="00A9060D">
            <w:pPr>
              <w:pStyle w:val="TableParagraph"/>
              <w:spacing w:line="360" w:lineRule="auto"/>
              <w:ind w:left="228"/>
              <w:rPr>
                <w:rFonts w:ascii="Times New Roman"/>
                <w:sz w:val="21"/>
              </w:rPr>
            </w:pPr>
            <w:r w:rsidRPr="0017566C">
              <w:rPr>
                <w:rFonts w:ascii="Times New Roman"/>
                <w:spacing w:val="-5"/>
                <w:sz w:val="21"/>
              </w:rPr>
              <w:t>50</w:t>
            </w:r>
          </w:p>
        </w:tc>
      </w:tr>
      <w:tr w:rsidR="00F31D70" w:rsidRPr="0017566C" w:rsidTr="00D351D6">
        <w:trPr>
          <w:trHeight w:val="1555"/>
        </w:trPr>
        <w:tc>
          <w:tcPr>
            <w:tcW w:w="710" w:type="dxa"/>
            <w:vMerge/>
            <w:tcBorders>
              <w:top w:val="nil"/>
            </w:tcBorders>
          </w:tcPr>
          <w:p w:rsidR="00F31D70" w:rsidRPr="0017566C" w:rsidRDefault="00F31D70" w:rsidP="00A9060D">
            <w:pPr>
              <w:spacing w:line="360" w:lineRule="auto"/>
              <w:rPr>
                <w:sz w:val="21"/>
                <w:szCs w:val="2"/>
              </w:rPr>
            </w:pPr>
          </w:p>
        </w:tc>
        <w:tc>
          <w:tcPr>
            <w:tcW w:w="1842" w:type="dxa"/>
            <w:vMerge/>
            <w:tcBorders>
              <w:top w:val="nil"/>
            </w:tcBorders>
          </w:tcPr>
          <w:p w:rsidR="00F31D70" w:rsidRPr="0017566C" w:rsidRDefault="00F31D70" w:rsidP="00A9060D">
            <w:pPr>
              <w:spacing w:line="360" w:lineRule="auto"/>
              <w:rPr>
                <w:sz w:val="21"/>
                <w:szCs w:val="2"/>
              </w:rPr>
            </w:pPr>
          </w:p>
        </w:tc>
        <w:tc>
          <w:tcPr>
            <w:tcW w:w="7513" w:type="dxa"/>
          </w:tcPr>
          <w:p w:rsidR="00F31D70" w:rsidRPr="008D1CDE" w:rsidRDefault="00F31D70" w:rsidP="00A9060D">
            <w:pPr>
              <w:pStyle w:val="TableParagraph"/>
              <w:spacing w:line="360" w:lineRule="auto"/>
              <w:ind w:left="107" w:right="100"/>
              <w:jc w:val="both"/>
              <w:rPr>
                <w:rFonts w:ascii="Times New Roman" w:eastAsia="Times New Roman" w:hint="eastAsia"/>
                <w:sz w:val="21"/>
              </w:rPr>
            </w:pPr>
            <w:r w:rsidRPr="0017566C">
              <w:rPr>
                <w:spacing w:val="-4"/>
                <w:sz w:val="21"/>
              </w:rPr>
              <w:t>难点、重点及合理化建议：评委根据供应商针对本项目关键施工技术的难点、重点的分析及针对性合理化建议（措施）进行综合评分，对本项目难点、重点及合理化建议的科学性、可行性、全面性、针对性对比打分。</w:t>
            </w:r>
            <w:r w:rsidR="00D351D6" w:rsidRPr="0017566C">
              <w:rPr>
                <w:spacing w:val="-2"/>
                <w:sz w:val="21"/>
              </w:rPr>
              <w:t>针</w:t>
            </w:r>
            <w:r w:rsidR="00D351D6" w:rsidRPr="0017566C">
              <w:rPr>
                <w:sz w:val="21"/>
              </w:rPr>
              <w:t>对性强，方案最全面的得</w:t>
            </w:r>
            <w:r w:rsidR="00D351D6">
              <w:rPr>
                <w:rFonts w:hint="eastAsia"/>
                <w:sz w:val="21"/>
              </w:rPr>
              <w:t>9-</w:t>
            </w:r>
            <w:r w:rsidR="00D351D6" w:rsidRPr="0017566C">
              <w:rPr>
                <w:sz w:val="21"/>
              </w:rPr>
              <w:t>10</w:t>
            </w:r>
            <w:r w:rsidR="00D351D6" w:rsidRPr="0017566C">
              <w:rPr>
                <w:spacing w:val="-1"/>
                <w:sz w:val="21"/>
              </w:rPr>
              <w:t>分；较为详细，无明显缺陷的得</w:t>
            </w:r>
            <w:r w:rsidR="00D351D6">
              <w:rPr>
                <w:rFonts w:hint="eastAsia"/>
                <w:spacing w:val="-1"/>
                <w:sz w:val="21"/>
              </w:rPr>
              <w:t>5-</w:t>
            </w:r>
            <w:r w:rsidR="00D351D6" w:rsidRPr="0017566C">
              <w:rPr>
                <w:spacing w:val="-2"/>
                <w:sz w:val="21"/>
              </w:rPr>
              <w:t>8</w:t>
            </w:r>
            <w:r w:rsidR="00D351D6" w:rsidRPr="0017566C">
              <w:rPr>
                <w:spacing w:val="-13"/>
                <w:sz w:val="21"/>
              </w:rPr>
              <w:t>分；基本符合本项目需求的得</w:t>
            </w:r>
            <w:r w:rsidR="00D351D6">
              <w:rPr>
                <w:spacing w:val="-13"/>
                <w:sz w:val="21"/>
              </w:rPr>
              <w:t>3</w:t>
            </w:r>
            <w:r w:rsidR="00D351D6">
              <w:rPr>
                <w:rFonts w:hint="eastAsia"/>
                <w:spacing w:val="-13"/>
                <w:sz w:val="21"/>
              </w:rPr>
              <w:t>-</w:t>
            </w:r>
            <w:r w:rsidR="00D351D6" w:rsidRPr="0017566C">
              <w:rPr>
                <w:spacing w:val="-2"/>
                <w:sz w:val="21"/>
              </w:rPr>
              <w:t>4</w:t>
            </w:r>
            <w:r w:rsidR="00D351D6" w:rsidRPr="0017566C">
              <w:rPr>
                <w:spacing w:val="-10"/>
                <w:sz w:val="21"/>
              </w:rPr>
              <w:t>分；内容较少，表述的内容较一般的得</w:t>
            </w:r>
            <w:r w:rsidR="00D351D6" w:rsidRPr="0017566C">
              <w:rPr>
                <w:sz w:val="21"/>
              </w:rPr>
              <w:t>1</w:t>
            </w:r>
            <w:r w:rsidR="00D351D6">
              <w:rPr>
                <w:sz w:val="21"/>
              </w:rPr>
              <w:t>-2</w:t>
            </w:r>
            <w:r w:rsidR="00423BAC">
              <w:rPr>
                <w:spacing w:val="-9"/>
                <w:sz w:val="21"/>
              </w:rPr>
              <w:t>分；没有不得分。</w:t>
            </w:r>
          </w:p>
        </w:tc>
        <w:tc>
          <w:tcPr>
            <w:tcW w:w="709" w:type="dxa"/>
            <w:vMerge/>
            <w:tcBorders>
              <w:top w:val="nil"/>
            </w:tcBorders>
          </w:tcPr>
          <w:p w:rsidR="00F31D70" w:rsidRPr="0017566C" w:rsidRDefault="00F31D70" w:rsidP="00A9060D">
            <w:pPr>
              <w:spacing w:line="360" w:lineRule="auto"/>
              <w:rPr>
                <w:sz w:val="21"/>
                <w:szCs w:val="2"/>
              </w:rPr>
            </w:pPr>
          </w:p>
        </w:tc>
      </w:tr>
      <w:tr w:rsidR="00F31D70" w:rsidRPr="0017566C" w:rsidTr="00D351D6">
        <w:trPr>
          <w:trHeight w:val="1535"/>
        </w:trPr>
        <w:tc>
          <w:tcPr>
            <w:tcW w:w="710" w:type="dxa"/>
            <w:vMerge/>
            <w:tcBorders>
              <w:top w:val="nil"/>
            </w:tcBorders>
          </w:tcPr>
          <w:p w:rsidR="00F31D70" w:rsidRPr="0017566C" w:rsidRDefault="00F31D70" w:rsidP="00A9060D">
            <w:pPr>
              <w:spacing w:line="360" w:lineRule="auto"/>
              <w:rPr>
                <w:sz w:val="21"/>
                <w:szCs w:val="2"/>
              </w:rPr>
            </w:pPr>
          </w:p>
        </w:tc>
        <w:tc>
          <w:tcPr>
            <w:tcW w:w="1842" w:type="dxa"/>
            <w:vMerge/>
            <w:tcBorders>
              <w:top w:val="nil"/>
            </w:tcBorders>
          </w:tcPr>
          <w:p w:rsidR="00F31D70" w:rsidRPr="0017566C" w:rsidRDefault="00F31D70" w:rsidP="00A9060D">
            <w:pPr>
              <w:spacing w:line="360" w:lineRule="auto"/>
              <w:rPr>
                <w:sz w:val="21"/>
                <w:szCs w:val="2"/>
              </w:rPr>
            </w:pPr>
          </w:p>
        </w:tc>
        <w:tc>
          <w:tcPr>
            <w:tcW w:w="7513" w:type="dxa"/>
          </w:tcPr>
          <w:p w:rsidR="00F31D70" w:rsidRPr="0017566C" w:rsidRDefault="00F31D70" w:rsidP="00A9060D">
            <w:pPr>
              <w:pStyle w:val="TableParagraph"/>
              <w:spacing w:before="7" w:line="360" w:lineRule="auto"/>
              <w:ind w:left="107" w:right="99"/>
              <w:jc w:val="both"/>
              <w:rPr>
                <w:rFonts w:hint="eastAsia"/>
                <w:sz w:val="21"/>
              </w:rPr>
            </w:pPr>
            <w:r w:rsidRPr="0017566C">
              <w:rPr>
                <w:spacing w:val="-2"/>
                <w:sz w:val="21"/>
              </w:rPr>
              <w:t>施工质量保证措施：评委根据供应商提供的施工质量控制措</w:t>
            </w:r>
            <w:r w:rsidRPr="0017566C">
              <w:rPr>
                <w:spacing w:val="-4"/>
                <w:sz w:val="21"/>
              </w:rPr>
              <w:t>施、质量保证体系进行综合评分，对本项目的施工质量控制措施、质量保证体系的科学性、合理性、全面性、可行性、有效性及采用新技术、新工艺的可靠性对比打分。</w:t>
            </w:r>
            <w:r w:rsidR="00D351D6" w:rsidRPr="0017566C">
              <w:rPr>
                <w:spacing w:val="-2"/>
                <w:sz w:val="21"/>
              </w:rPr>
              <w:t>针</w:t>
            </w:r>
            <w:r w:rsidR="00D351D6" w:rsidRPr="0017566C">
              <w:rPr>
                <w:sz w:val="21"/>
              </w:rPr>
              <w:t>对性强，方案最全面的得</w:t>
            </w:r>
            <w:r w:rsidR="00D351D6">
              <w:rPr>
                <w:rFonts w:hint="eastAsia"/>
                <w:sz w:val="21"/>
              </w:rPr>
              <w:t>9-</w:t>
            </w:r>
            <w:r w:rsidR="00D351D6" w:rsidRPr="0017566C">
              <w:rPr>
                <w:sz w:val="21"/>
              </w:rPr>
              <w:t>10</w:t>
            </w:r>
            <w:r w:rsidR="00D351D6" w:rsidRPr="0017566C">
              <w:rPr>
                <w:spacing w:val="-1"/>
                <w:sz w:val="21"/>
              </w:rPr>
              <w:t>分；较为详细，无明显缺陷的得</w:t>
            </w:r>
            <w:r w:rsidR="00D351D6">
              <w:rPr>
                <w:rFonts w:hint="eastAsia"/>
                <w:spacing w:val="-1"/>
                <w:sz w:val="21"/>
              </w:rPr>
              <w:t>5-</w:t>
            </w:r>
            <w:r w:rsidR="00D351D6" w:rsidRPr="0017566C">
              <w:rPr>
                <w:spacing w:val="-2"/>
                <w:sz w:val="21"/>
              </w:rPr>
              <w:t>8</w:t>
            </w:r>
            <w:r w:rsidR="00D351D6" w:rsidRPr="0017566C">
              <w:rPr>
                <w:spacing w:val="-13"/>
                <w:sz w:val="21"/>
              </w:rPr>
              <w:t>分；基本符合本项目需求的得</w:t>
            </w:r>
            <w:r w:rsidR="00D351D6">
              <w:rPr>
                <w:spacing w:val="-13"/>
                <w:sz w:val="21"/>
              </w:rPr>
              <w:t>3</w:t>
            </w:r>
            <w:r w:rsidR="00D351D6">
              <w:rPr>
                <w:rFonts w:hint="eastAsia"/>
                <w:spacing w:val="-13"/>
                <w:sz w:val="21"/>
              </w:rPr>
              <w:t>-</w:t>
            </w:r>
            <w:r w:rsidR="00D351D6" w:rsidRPr="0017566C">
              <w:rPr>
                <w:spacing w:val="-2"/>
                <w:sz w:val="21"/>
              </w:rPr>
              <w:t>4</w:t>
            </w:r>
            <w:r w:rsidR="00D351D6" w:rsidRPr="0017566C">
              <w:rPr>
                <w:spacing w:val="-10"/>
                <w:sz w:val="21"/>
              </w:rPr>
              <w:t>分；内容较少，表述的内容较一般的得</w:t>
            </w:r>
            <w:r w:rsidR="00D351D6" w:rsidRPr="0017566C">
              <w:rPr>
                <w:sz w:val="21"/>
              </w:rPr>
              <w:t>1</w:t>
            </w:r>
            <w:r w:rsidR="00D351D6">
              <w:rPr>
                <w:sz w:val="21"/>
              </w:rPr>
              <w:t>-2</w:t>
            </w:r>
            <w:r w:rsidR="00D351D6" w:rsidRPr="0017566C">
              <w:rPr>
                <w:spacing w:val="-9"/>
                <w:sz w:val="21"/>
              </w:rPr>
              <w:t>分；没有不得分。</w:t>
            </w:r>
          </w:p>
        </w:tc>
        <w:tc>
          <w:tcPr>
            <w:tcW w:w="709" w:type="dxa"/>
            <w:vMerge/>
            <w:tcBorders>
              <w:top w:val="nil"/>
            </w:tcBorders>
          </w:tcPr>
          <w:p w:rsidR="00F31D70" w:rsidRPr="0017566C" w:rsidRDefault="00F31D70" w:rsidP="00A9060D">
            <w:pPr>
              <w:spacing w:line="360" w:lineRule="auto"/>
              <w:rPr>
                <w:sz w:val="21"/>
                <w:szCs w:val="2"/>
              </w:rPr>
            </w:pPr>
          </w:p>
        </w:tc>
      </w:tr>
      <w:tr w:rsidR="00F31D70" w:rsidRPr="0017566C" w:rsidTr="00D351D6">
        <w:trPr>
          <w:trHeight w:val="1124"/>
        </w:trPr>
        <w:tc>
          <w:tcPr>
            <w:tcW w:w="710" w:type="dxa"/>
            <w:vMerge/>
            <w:tcBorders>
              <w:top w:val="nil"/>
            </w:tcBorders>
          </w:tcPr>
          <w:p w:rsidR="00F31D70" w:rsidRPr="0017566C" w:rsidRDefault="00F31D70" w:rsidP="00A9060D">
            <w:pPr>
              <w:spacing w:line="360" w:lineRule="auto"/>
              <w:rPr>
                <w:sz w:val="21"/>
                <w:szCs w:val="2"/>
              </w:rPr>
            </w:pPr>
          </w:p>
        </w:tc>
        <w:tc>
          <w:tcPr>
            <w:tcW w:w="1842" w:type="dxa"/>
            <w:vMerge/>
            <w:tcBorders>
              <w:top w:val="nil"/>
            </w:tcBorders>
          </w:tcPr>
          <w:p w:rsidR="00F31D70" w:rsidRPr="0017566C" w:rsidRDefault="00F31D70" w:rsidP="00A9060D">
            <w:pPr>
              <w:spacing w:line="360" w:lineRule="auto"/>
              <w:rPr>
                <w:sz w:val="21"/>
                <w:szCs w:val="2"/>
              </w:rPr>
            </w:pPr>
          </w:p>
        </w:tc>
        <w:tc>
          <w:tcPr>
            <w:tcW w:w="7513" w:type="dxa"/>
          </w:tcPr>
          <w:p w:rsidR="00F31D70" w:rsidRPr="0017566C" w:rsidRDefault="00F31D70" w:rsidP="00A9060D">
            <w:pPr>
              <w:pStyle w:val="TableParagraph"/>
              <w:spacing w:before="5" w:line="360" w:lineRule="auto"/>
              <w:ind w:left="107"/>
              <w:jc w:val="both"/>
              <w:rPr>
                <w:rFonts w:hint="eastAsia"/>
                <w:sz w:val="21"/>
              </w:rPr>
            </w:pPr>
            <w:r w:rsidRPr="0017566C">
              <w:rPr>
                <w:spacing w:val="-8"/>
                <w:sz w:val="21"/>
              </w:rPr>
              <w:t>施工进度计划和进度的保证措施：评委根据供应商提供的施工</w:t>
            </w:r>
            <w:r w:rsidRPr="0017566C">
              <w:rPr>
                <w:spacing w:val="-7"/>
                <w:sz w:val="21"/>
              </w:rPr>
              <w:t>进度计划和进度的保证措施进行综合评分，对本项目实施关键</w:t>
            </w:r>
            <w:r w:rsidRPr="0017566C">
              <w:rPr>
                <w:spacing w:val="-4"/>
                <w:sz w:val="21"/>
              </w:rPr>
              <w:t>线路清晰、施工进度计划编制完整、合理及可行对比打分。</w:t>
            </w:r>
            <w:r w:rsidR="00D351D6" w:rsidRPr="0017566C">
              <w:rPr>
                <w:spacing w:val="-2"/>
                <w:sz w:val="21"/>
              </w:rPr>
              <w:t>针</w:t>
            </w:r>
            <w:r w:rsidR="00D351D6" w:rsidRPr="0017566C">
              <w:rPr>
                <w:sz w:val="21"/>
              </w:rPr>
              <w:t>对性强，方案最全面的得</w:t>
            </w:r>
            <w:r w:rsidR="00D351D6">
              <w:rPr>
                <w:rFonts w:hint="eastAsia"/>
                <w:sz w:val="21"/>
              </w:rPr>
              <w:t>9-</w:t>
            </w:r>
            <w:r w:rsidR="00D351D6" w:rsidRPr="0017566C">
              <w:rPr>
                <w:sz w:val="21"/>
              </w:rPr>
              <w:t>10</w:t>
            </w:r>
            <w:r w:rsidR="00D351D6" w:rsidRPr="0017566C">
              <w:rPr>
                <w:spacing w:val="-1"/>
                <w:sz w:val="21"/>
              </w:rPr>
              <w:t>分；较为详细，无明显缺陷的得</w:t>
            </w:r>
            <w:r w:rsidR="00D351D6">
              <w:rPr>
                <w:rFonts w:hint="eastAsia"/>
                <w:spacing w:val="-1"/>
                <w:sz w:val="21"/>
              </w:rPr>
              <w:t>5-</w:t>
            </w:r>
            <w:r w:rsidR="00D351D6" w:rsidRPr="0017566C">
              <w:rPr>
                <w:spacing w:val="-2"/>
                <w:sz w:val="21"/>
              </w:rPr>
              <w:t>8</w:t>
            </w:r>
            <w:r w:rsidR="00D351D6" w:rsidRPr="0017566C">
              <w:rPr>
                <w:spacing w:val="-13"/>
                <w:sz w:val="21"/>
              </w:rPr>
              <w:t>分；基本符合本项目需求的得</w:t>
            </w:r>
            <w:r w:rsidR="00D351D6">
              <w:rPr>
                <w:spacing w:val="-13"/>
                <w:sz w:val="21"/>
              </w:rPr>
              <w:t>3</w:t>
            </w:r>
            <w:r w:rsidR="00D351D6">
              <w:rPr>
                <w:rFonts w:hint="eastAsia"/>
                <w:spacing w:val="-13"/>
                <w:sz w:val="21"/>
              </w:rPr>
              <w:t>-</w:t>
            </w:r>
            <w:r w:rsidR="00D351D6" w:rsidRPr="0017566C">
              <w:rPr>
                <w:spacing w:val="-2"/>
                <w:sz w:val="21"/>
              </w:rPr>
              <w:t>4</w:t>
            </w:r>
            <w:r w:rsidR="00D351D6" w:rsidRPr="0017566C">
              <w:rPr>
                <w:spacing w:val="-10"/>
                <w:sz w:val="21"/>
              </w:rPr>
              <w:t>分；内容较少，表述的内容较一般的得</w:t>
            </w:r>
            <w:r w:rsidR="00D351D6" w:rsidRPr="0017566C">
              <w:rPr>
                <w:sz w:val="21"/>
              </w:rPr>
              <w:t>1</w:t>
            </w:r>
            <w:r w:rsidR="00D351D6">
              <w:rPr>
                <w:sz w:val="21"/>
              </w:rPr>
              <w:t>-2</w:t>
            </w:r>
            <w:r w:rsidR="00D351D6" w:rsidRPr="0017566C">
              <w:rPr>
                <w:spacing w:val="-9"/>
                <w:sz w:val="21"/>
              </w:rPr>
              <w:t>分；没有不得分。</w:t>
            </w:r>
          </w:p>
        </w:tc>
        <w:tc>
          <w:tcPr>
            <w:tcW w:w="709" w:type="dxa"/>
            <w:vMerge/>
            <w:tcBorders>
              <w:top w:val="nil"/>
            </w:tcBorders>
          </w:tcPr>
          <w:p w:rsidR="00F31D70" w:rsidRPr="0017566C" w:rsidRDefault="00F31D70" w:rsidP="00A9060D">
            <w:pPr>
              <w:spacing w:line="360" w:lineRule="auto"/>
              <w:rPr>
                <w:sz w:val="21"/>
                <w:szCs w:val="2"/>
              </w:rPr>
            </w:pPr>
          </w:p>
        </w:tc>
      </w:tr>
      <w:tr w:rsidR="00F31D70" w:rsidRPr="0017566C" w:rsidTr="00D351D6">
        <w:trPr>
          <w:trHeight w:val="1264"/>
        </w:trPr>
        <w:tc>
          <w:tcPr>
            <w:tcW w:w="710" w:type="dxa"/>
            <w:vMerge/>
            <w:tcBorders>
              <w:top w:val="nil"/>
              <w:bottom w:val="nil"/>
            </w:tcBorders>
          </w:tcPr>
          <w:p w:rsidR="00F31D70" w:rsidRPr="0017566C" w:rsidRDefault="00F31D70" w:rsidP="00A9060D">
            <w:pPr>
              <w:spacing w:line="360" w:lineRule="auto"/>
              <w:rPr>
                <w:sz w:val="21"/>
                <w:szCs w:val="2"/>
              </w:rPr>
            </w:pPr>
          </w:p>
        </w:tc>
        <w:tc>
          <w:tcPr>
            <w:tcW w:w="1842" w:type="dxa"/>
            <w:vMerge/>
            <w:tcBorders>
              <w:top w:val="nil"/>
              <w:bottom w:val="nil"/>
            </w:tcBorders>
          </w:tcPr>
          <w:p w:rsidR="00F31D70" w:rsidRPr="0017566C" w:rsidRDefault="00F31D70" w:rsidP="00A9060D">
            <w:pPr>
              <w:spacing w:line="360" w:lineRule="auto"/>
              <w:rPr>
                <w:sz w:val="21"/>
                <w:szCs w:val="2"/>
              </w:rPr>
            </w:pPr>
          </w:p>
        </w:tc>
        <w:tc>
          <w:tcPr>
            <w:tcW w:w="7513" w:type="dxa"/>
          </w:tcPr>
          <w:p w:rsidR="00F31D70" w:rsidRPr="0017566C" w:rsidRDefault="00F31D70" w:rsidP="00A9060D">
            <w:pPr>
              <w:pStyle w:val="TableParagraph"/>
              <w:spacing w:line="360" w:lineRule="auto"/>
              <w:ind w:left="107" w:right="100"/>
              <w:jc w:val="both"/>
              <w:rPr>
                <w:sz w:val="21"/>
              </w:rPr>
            </w:pPr>
            <w:r w:rsidRPr="0017566C">
              <w:rPr>
                <w:spacing w:val="-12"/>
                <w:sz w:val="21"/>
              </w:rPr>
              <w:t>现场管理：评委根据供应商提供的针对本项目现场管理进行综</w:t>
            </w:r>
            <w:r w:rsidRPr="0017566C">
              <w:rPr>
                <w:spacing w:val="-4"/>
                <w:sz w:val="21"/>
              </w:rPr>
              <w:t>合评分，对本项目现场管理的科学性、规范性、全面性、可行</w:t>
            </w:r>
            <w:r w:rsidRPr="0017566C">
              <w:rPr>
                <w:spacing w:val="-7"/>
                <w:sz w:val="21"/>
              </w:rPr>
              <w:t>性及合理性对比打分。</w:t>
            </w:r>
            <w:r w:rsidR="00D351D6" w:rsidRPr="0017566C">
              <w:rPr>
                <w:spacing w:val="-2"/>
                <w:sz w:val="21"/>
              </w:rPr>
              <w:t>针</w:t>
            </w:r>
            <w:r w:rsidR="00D351D6" w:rsidRPr="0017566C">
              <w:rPr>
                <w:sz w:val="21"/>
              </w:rPr>
              <w:t>对性强，方案最全面的得</w:t>
            </w:r>
            <w:r w:rsidR="00D351D6">
              <w:rPr>
                <w:rFonts w:hint="eastAsia"/>
                <w:sz w:val="21"/>
              </w:rPr>
              <w:t>9-</w:t>
            </w:r>
            <w:r w:rsidR="00D351D6" w:rsidRPr="0017566C">
              <w:rPr>
                <w:sz w:val="21"/>
              </w:rPr>
              <w:t>10</w:t>
            </w:r>
            <w:r w:rsidR="00D351D6" w:rsidRPr="0017566C">
              <w:rPr>
                <w:spacing w:val="-1"/>
                <w:sz w:val="21"/>
              </w:rPr>
              <w:t>分；较为详细，无明显缺陷的得</w:t>
            </w:r>
            <w:r w:rsidR="00D351D6">
              <w:rPr>
                <w:rFonts w:hint="eastAsia"/>
                <w:spacing w:val="-1"/>
                <w:sz w:val="21"/>
              </w:rPr>
              <w:t>5-</w:t>
            </w:r>
            <w:r w:rsidR="00D351D6" w:rsidRPr="0017566C">
              <w:rPr>
                <w:spacing w:val="-2"/>
                <w:sz w:val="21"/>
              </w:rPr>
              <w:t>8</w:t>
            </w:r>
            <w:r w:rsidR="00D351D6" w:rsidRPr="0017566C">
              <w:rPr>
                <w:spacing w:val="-13"/>
                <w:sz w:val="21"/>
              </w:rPr>
              <w:t>分；基本符合本项目需求的得</w:t>
            </w:r>
            <w:r w:rsidR="00D351D6">
              <w:rPr>
                <w:spacing w:val="-13"/>
                <w:sz w:val="21"/>
              </w:rPr>
              <w:t>3</w:t>
            </w:r>
            <w:r w:rsidR="00D351D6">
              <w:rPr>
                <w:rFonts w:hint="eastAsia"/>
                <w:spacing w:val="-13"/>
                <w:sz w:val="21"/>
              </w:rPr>
              <w:t>-</w:t>
            </w:r>
            <w:r w:rsidR="00D351D6" w:rsidRPr="0017566C">
              <w:rPr>
                <w:spacing w:val="-2"/>
                <w:sz w:val="21"/>
              </w:rPr>
              <w:t>4</w:t>
            </w:r>
            <w:r w:rsidR="00D351D6" w:rsidRPr="0017566C">
              <w:rPr>
                <w:spacing w:val="-10"/>
                <w:sz w:val="21"/>
              </w:rPr>
              <w:t>分；内容较少，表述的内容较一般的得</w:t>
            </w:r>
            <w:r w:rsidR="00D351D6" w:rsidRPr="0017566C">
              <w:rPr>
                <w:sz w:val="21"/>
              </w:rPr>
              <w:t>1</w:t>
            </w:r>
            <w:r w:rsidR="00D351D6">
              <w:rPr>
                <w:sz w:val="21"/>
              </w:rPr>
              <w:t>-2</w:t>
            </w:r>
            <w:r w:rsidR="00D351D6" w:rsidRPr="0017566C">
              <w:rPr>
                <w:spacing w:val="-9"/>
                <w:sz w:val="21"/>
              </w:rPr>
              <w:t>分；没有不得分。</w:t>
            </w:r>
          </w:p>
        </w:tc>
        <w:tc>
          <w:tcPr>
            <w:tcW w:w="709" w:type="dxa"/>
            <w:vMerge/>
            <w:tcBorders>
              <w:top w:val="nil"/>
              <w:bottom w:val="nil"/>
            </w:tcBorders>
          </w:tcPr>
          <w:p w:rsidR="00F31D70" w:rsidRPr="0017566C" w:rsidRDefault="00F31D70" w:rsidP="00A9060D">
            <w:pPr>
              <w:spacing w:line="360" w:lineRule="auto"/>
              <w:rPr>
                <w:sz w:val="21"/>
                <w:szCs w:val="2"/>
              </w:rPr>
            </w:pPr>
          </w:p>
        </w:tc>
      </w:tr>
      <w:tr w:rsidR="00D351D6" w:rsidRPr="0017566C" w:rsidTr="00D351D6">
        <w:trPr>
          <w:trHeight w:val="416"/>
        </w:trPr>
        <w:tc>
          <w:tcPr>
            <w:tcW w:w="10065" w:type="dxa"/>
            <w:gridSpan w:val="3"/>
            <w:tcBorders>
              <w:top w:val="nil"/>
            </w:tcBorders>
          </w:tcPr>
          <w:p w:rsidR="00D351D6" w:rsidRPr="0017566C" w:rsidRDefault="004A4897" w:rsidP="00A9060D">
            <w:pPr>
              <w:pStyle w:val="TableParagraph"/>
              <w:spacing w:line="360" w:lineRule="auto"/>
              <w:ind w:left="107" w:right="100" w:firstLineChars="600" w:firstLine="1260"/>
              <w:jc w:val="both"/>
              <w:rPr>
                <w:spacing w:val="-12"/>
                <w:sz w:val="21"/>
              </w:rPr>
            </w:pPr>
            <w:r>
              <w:rPr>
                <w:rFonts w:hint="eastAsia"/>
                <w:noProof/>
                <w:spacing w:val="-12"/>
                <w:sz w:val="21"/>
              </w:rPr>
              <mc:AlternateContent>
                <mc:Choice Requires="wps">
                  <w:drawing>
                    <wp:anchor distT="0" distB="0" distL="114300" distR="114300" simplePos="0" relativeHeight="251664896" behindDoc="0" locked="0" layoutInCell="1" allowOverlap="1">
                      <wp:simplePos x="0" y="0"/>
                      <wp:positionH relativeFrom="column">
                        <wp:posOffset>-3810</wp:posOffset>
                      </wp:positionH>
                      <wp:positionV relativeFrom="paragraph">
                        <wp:posOffset>-18415</wp:posOffset>
                      </wp:positionV>
                      <wp:extent cx="438150" cy="9525"/>
                      <wp:effectExtent l="0" t="0" r="19050" b="28575"/>
                      <wp:wrapNone/>
                      <wp:docPr id="15" name="直接连接符 15"/>
                      <wp:cNvGraphicFramePr/>
                      <a:graphic xmlns:a="http://schemas.openxmlformats.org/drawingml/2006/main">
                        <a:graphicData uri="http://schemas.microsoft.com/office/word/2010/wordprocessingShape">
                          <wps:wsp>
                            <wps:cNvCnPr/>
                            <wps:spPr>
                              <a:xfrm flipV="1">
                                <a:off x="0" y="0"/>
                                <a:ext cx="438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89662" id="直接连接符 15"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45pt" to="34.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" strokecolor="#4579b8 [3044]"/>
                  </w:pict>
                </mc:Fallback>
              </mc:AlternateContent>
            </w:r>
            <w:r>
              <w:rPr>
                <w:rFonts w:hint="eastAsia"/>
                <w:noProof/>
                <w:spacing w:val="-12"/>
                <w:sz w:val="21"/>
              </w:rPr>
              <mc:AlternateContent>
                <mc:Choice Requires="wps">
                  <w:drawing>
                    <wp:anchor distT="0" distB="0" distL="114300" distR="114300" simplePos="0" relativeHeight="251659776" behindDoc="0" locked="0" layoutInCell="1" allowOverlap="1" wp14:anchorId="7A8F8D06" wp14:editId="70222AEB">
                      <wp:simplePos x="0" y="0"/>
                      <wp:positionH relativeFrom="column">
                        <wp:posOffset>6396990</wp:posOffset>
                      </wp:positionH>
                      <wp:positionV relativeFrom="paragraph">
                        <wp:posOffset>-8890</wp:posOffset>
                      </wp:positionV>
                      <wp:extent cx="428625" cy="9525"/>
                      <wp:effectExtent l="0" t="0" r="28575" b="28575"/>
                      <wp:wrapNone/>
                      <wp:docPr id="13" name="直接连接符 13"/>
                      <wp:cNvGraphicFramePr/>
                      <a:graphic xmlns:a="http://schemas.openxmlformats.org/drawingml/2006/main">
                        <a:graphicData uri="http://schemas.microsoft.com/office/word/2010/wordprocessingShape">
                          <wps:wsp>
                            <wps:cNvCnPr/>
                            <wps:spPr>
                              <a:xfrm>
                                <a:off x="0" y="0"/>
                                <a:ext cx="428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97A59" id="直接连接符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7pt,-.7pt" to="537.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" strokecolor="#4579b8 [3044]"/>
                  </w:pict>
                </mc:Fallback>
              </mc:AlternateContent>
            </w:r>
            <w:r w:rsidR="00D351D6">
              <w:rPr>
                <w:rFonts w:hint="eastAsia"/>
                <w:spacing w:val="-12"/>
                <w:sz w:val="21"/>
              </w:rPr>
              <w:t>合计</w:t>
            </w:r>
          </w:p>
        </w:tc>
        <w:tc>
          <w:tcPr>
            <w:tcW w:w="709" w:type="dxa"/>
            <w:tcBorders>
              <w:top w:val="nil"/>
            </w:tcBorders>
          </w:tcPr>
          <w:p w:rsidR="00D351D6" w:rsidRPr="0017566C" w:rsidRDefault="00D351D6" w:rsidP="00A9060D">
            <w:pPr>
              <w:spacing w:line="360" w:lineRule="auto"/>
              <w:rPr>
                <w:sz w:val="21"/>
                <w:szCs w:val="2"/>
              </w:rPr>
            </w:pPr>
            <w:r>
              <w:rPr>
                <w:rFonts w:hint="eastAsia"/>
                <w:sz w:val="21"/>
                <w:szCs w:val="2"/>
              </w:rPr>
              <w:t>100</w:t>
            </w:r>
          </w:p>
        </w:tc>
      </w:tr>
    </w:tbl>
    <w:tbl>
      <w:tblPr>
        <w:tblStyle w:val="23"/>
        <w:tblW w:w="10774" w:type="dxa"/>
        <w:tblInd w:w="-176" w:type="dxa"/>
        <w:tblLayout w:type="fixed"/>
        <w:tblLook w:val="04A0" w:firstRow="1" w:lastRow="0" w:firstColumn="1" w:lastColumn="0" w:noHBand="0" w:noVBand="1"/>
      </w:tblPr>
      <w:tblGrid>
        <w:gridCol w:w="1702"/>
        <w:gridCol w:w="1276"/>
        <w:gridCol w:w="7087"/>
        <w:gridCol w:w="709"/>
      </w:tblGrid>
      <w:tr w:rsidR="00D351D6" w:rsidRPr="00D351D6" w:rsidTr="004A4897">
        <w:trPr>
          <w:trHeight w:val="1057"/>
        </w:trPr>
        <w:tc>
          <w:tcPr>
            <w:tcW w:w="1702" w:type="dxa"/>
            <w:vMerge w:val="restart"/>
            <w:vAlign w:val="center"/>
          </w:tcPr>
          <w:p w:rsidR="00D351D6" w:rsidRPr="00D351D6" w:rsidRDefault="00D351D6" w:rsidP="00A9060D">
            <w:pPr>
              <w:widowControl/>
              <w:adjustRightInd w:val="0"/>
              <w:spacing w:line="360" w:lineRule="auto"/>
              <w:rPr>
                <w:rFonts w:ascii="仿宋" w:eastAsia="仿宋" w:hAnsi="仿宋" w:cs="仿宋"/>
                <w:color w:val="000000"/>
                <w:sz w:val="24"/>
                <w:szCs w:val="28"/>
              </w:rPr>
            </w:pPr>
            <w:r w:rsidRPr="00D351D6">
              <w:rPr>
                <w:rFonts w:ascii="仿宋" w:eastAsia="仿宋" w:hAnsi="仿宋" w:cs="仿宋" w:hint="eastAsia"/>
                <w:color w:val="000000"/>
                <w:sz w:val="24"/>
              </w:rPr>
              <w:t xml:space="preserve">供应商诚信档案记录评分（根据《南南京市政府采购供应商信用管理工作暂行办法》 </w:t>
            </w:r>
          </w:p>
        </w:tc>
        <w:tc>
          <w:tcPr>
            <w:tcW w:w="1276" w:type="dxa"/>
            <w:vAlign w:val="center"/>
          </w:tcPr>
          <w:p w:rsidR="00D351D6" w:rsidRPr="00D351D6" w:rsidRDefault="00D351D6" w:rsidP="00A9060D">
            <w:pPr>
              <w:widowControl/>
              <w:autoSpaceDE/>
              <w:autoSpaceDN/>
              <w:spacing w:line="360" w:lineRule="auto"/>
              <w:jc w:val="center"/>
              <w:rPr>
                <w:rFonts w:ascii="仿宋" w:eastAsia="仿宋" w:hAnsi="仿宋" w:cs="仿宋"/>
                <w:sz w:val="24"/>
                <w:szCs w:val="28"/>
              </w:rPr>
            </w:pPr>
            <w:r w:rsidRPr="00D351D6">
              <w:rPr>
                <w:rFonts w:ascii="仿宋" w:eastAsia="仿宋" w:hAnsi="仿宋" w:cs="仿宋" w:hint="eastAsia"/>
                <w:color w:val="000000"/>
                <w:sz w:val="24"/>
                <w:szCs w:val="20"/>
              </w:rPr>
              <w:t>信用等级</w:t>
            </w:r>
          </w:p>
          <w:p w:rsidR="00D351D6" w:rsidRPr="00D351D6" w:rsidRDefault="00D351D6" w:rsidP="00A9060D">
            <w:pPr>
              <w:adjustRightInd w:val="0"/>
              <w:spacing w:line="360" w:lineRule="auto"/>
              <w:jc w:val="center"/>
              <w:rPr>
                <w:rFonts w:ascii="仿宋" w:eastAsia="仿宋" w:hAnsi="仿宋" w:cs="仿宋"/>
                <w:color w:val="000000"/>
                <w:sz w:val="24"/>
                <w:szCs w:val="24"/>
                <w:lang w:val="ru-RU" w:eastAsia="en-US"/>
              </w:rPr>
            </w:pPr>
          </w:p>
        </w:tc>
        <w:tc>
          <w:tcPr>
            <w:tcW w:w="7087" w:type="dxa"/>
            <w:vAlign w:val="center"/>
          </w:tcPr>
          <w:p w:rsidR="00D351D6" w:rsidRPr="00D351D6" w:rsidRDefault="00D351D6" w:rsidP="00A9060D">
            <w:pPr>
              <w:widowControl/>
              <w:autoSpaceDE/>
              <w:autoSpaceDN/>
              <w:spacing w:line="360" w:lineRule="auto"/>
              <w:rPr>
                <w:rFonts w:ascii="仿宋" w:eastAsia="仿宋" w:hAnsi="仿宋" w:cs="仿宋"/>
                <w:color w:val="000000"/>
                <w:sz w:val="24"/>
                <w:szCs w:val="28"/>
              </w:rPr>
            </w:pPr>
            <w:r w:rsidRPr="00D351D6">
              <w:rPr>
                <w:rFonts w:ascii="仿宋" w:eastAsia="仿宋" w:hAnsi="仿宋" w:cs="仿宋" w:hint="eastAsia"/>
                <w:color w:val="000000"/>
                <w:sz w:val="24"/>
                <w:szCs w:val="20"/>
              </w:rPr>
              <w:t xml:space="preserve">三星级的加1分，四星级的加2分，五星级的加3分；被评为 南京市政府采购“重诚信政府采购供应商”的加5分 </w:t>
            </w:r>
          </w:p>
        </w:tc>
        <w:tc>
          <w:tcPr>
            <w:tcW w:w="709" w:type="dxa"/>
            <w:vAlign w:val="center"/>
          </w:tcPr>
          <w:p w:rsidR="00D351D6" w:rsidRPr="00D351D6" w:rsidRDefault="00D351D6" w:rsidP="00A9060D">
            <w:pPr>
              <w:adjustRightInd w:val="0"/>
              <w:spacing w:line="360" w:lineRule="auto"/>
              <w:jc w:val="center"/>
              <w:rPr>
                <w:rFonts w:ascii="仿宋" w:eastAsia="仿宋" w:hAnsi="仿宋" w:cs="仿宋"/>
                <w:color w:val="000000"/>
                <w:sz w:val="24"/>
                <w:szCs w:val="24"/>
              </w:rPr>
            </w:pPr>
            <w:r w:rsidRPr="00D351D6">
              <w:rPr>
                <w:rFonts w:ascii="仿宋" w:eastAsia="仿宋" w:hAnsi="仿宋" w:cs="仿宋" w:hint="eastAsia"/>
                <w:color w:val="000000"/>
                <w:sz w:val="24"/>
                <w:szCs w:val="24"/>
              </w:rPr>
              <w:t>+5</w:t>
            </w:r>
          </w:p>
        </w:tc>
      </w:tr>
      <w:tr w:rsidR="00D351D6" w:rsidRPr="00D351D6" w:rsidTr="004A4897">
        <w:trPr>
          <w:trHeight w:val="1257"/>
        </w:trPr>
        <w:tc>
          <w:tcPr>
            <w:tcW w:w="1702" w:type="dxa"/>
            <w:vMerge/>
            <w:vAlign w:val="center"/>
          </w:tcPr>
          <w:p w:rsidR="00D351D6" w:rsidRPr="00D351D6" w:rsidRDefault="00D351D6" w:rsidP="00A9060D">
            <w:pPr>
              <w:adjustRightInd w:val="0"/>
              <w:spacing w:line="360" w:lineRule="auto"/>
              <w:jc w:val="center"/>
              <w:rPr>
                <w:rFonts w:ascii="仿宋" w:eastAsia="仿宋" w:hAnsi="仿宋" w:cs="仿宋"/>
                <w:color w:val="000000"/>
                <w:sz w:val="24"/>
                <w:szCs w:val="28"/>
              </w:rPr>
            </w:pPr>
          </w:p>
        </w:tc>
        <w:tc>
          <w:tcPr>
            <w:tcW w:w="1276" w:type="dxa"/>
            <w:vAlign w:val="center"/>
          </w:tcPr>
          <w:p w:rsidR="00D351D6" w:rsidRPr="00D351D6" w:rsidRDefault="00D351D6" w:rsidP="00A9060D">
            <w:pPr>
              <w:widowControl/>
              <w:autoSpaceDE/>
              <w:autoSpaceDN/>
              <w:spacing w:line="360" w:lineRule="auto"/>
              <w:jc w:val="center"/>
              <w:rPr>
                <w:rFonts w:ascii="仿宋" w:eastAsia="仿宋" w:hAnsi="仿宋" w:cs="仿宋"/>
                <w:sz w:val="24"/>
                <w:szCs w:val="28"/>
              </w:rPr>
            </w:pPr>
            <w:r w:rsidRPr="00D351D6">
              <w:rPr>
                <w:rFonts w:ascii="仿宋" w:eastAsia="仿宋" w:hAnsi="仿宋" w:cs="仿宋" w:hint="eastAsia"/>
                <w:color w:val="000000"/>
                <w:sz w:val="24"/>
                <w:szCs w:val="20"/>
              </w:rPr>
              <w:t>诚信指数</w:t>
            </w:r>
          </w:p>
          <w:p w:rsidR="00D351D6" w:rsidRPr="00D351D6" w:rsidRDefault="00D351D6" w:rsidP="00A9060D">
            <w:pPr>
              <w:adjustRightInd w:val="0"/>
              <w:spacing w:line="360" w:lineRule="auto"/>
              <w:jc w:val="center"/>
              <w:rPr>
                <w:rFonts w:ascii="仿宋" w:eastAsia="仿宋" w:hAnsi="仿宋" w:cs="仿宋"/>
                <w:color w:val="000000"/>
                <w:sz w:val="24"/>
                <w:szCs w:val="24"/>
                <w:lang w:val="ru-RU" w:eastAsia="en-US"/>
              </w:rPr>
            </w:pPr>
          </w:p>
        </w:tc>
        <w:tc>
          <w:tcPr>
            <w:tcW w:w="7087" w:type="dxa"/>
            <w:vAlign w:val="center"/>
          </w:tcPr>
          <w:p w:rsidR="00D351D6" w:rsidRPr="00D351D6" w:rsidRDefault="00D351D6" w:rsidP="00A9060D">
            <w:pPr>
              <w:widowControl/>
              <w:autoSpaceDE/>
              <w:autoSpaceDN/>
              <w:spacing w:line="360" w:lineRule="auto"/>
              <w:rPr>
                <w:rFonts w:ascii="仿宋" w:eastAsia="仿宋" w:hAnsi="仿宋" w:cs="仿宋"/>
                <w:color w:val="000000"/>
                <w:sz w:val="24"/>
                <w:szCs w:val="28"/>
              </w:rPr>
            </w:pPr>
            <w:proofErr w:type="gramStart"/>
            <w:r w:rsidRPr="00D351D6">
              <w:rPr>
                <w:rFonts w:ascii="仿宋" w:eastAsia="仿宋" w:hAnsi="仿宋" w:cs="仿宋" w:hint="eastAsia"/>
                <w:color w:val="000000"/>
                <w:sz w:val="24"/>
                <w:szCs w:val="20"/>
              </w:rPr>
              <w:t>诚信指数</w:t>
            </w:r>
            <w:proofErr w:type="gramEnd"/>
            <w:r w:rsidRPr="00D351D6">
              <w:rPr>
                <w:rFonts w:ascii="仿宋" w:eastAsia="仿宋" w:hAnsi="仿宋" w:cs="仿宋" w:hint="eastAsia"/>
                <w:color w:val="000000"/>
                <w:sz w:val="24"/>
                <w:szCs w:val="20"/>
              </w:rPr>
              <w:t>在40-30分的扣2分；</w:t>
            </w:r>
            <w:proofErr w:type="gramStart"/>
            <w:r w:rsidRPr="00D351D6">
              <w:rPr>
                <w:rFonts w:ascii="仿宋" w:eastAsia="仿宋" w:hAnsi="仿宋" w:cs="仿宋" w:hint="eastAsia"/>
                <w:color w:val="000000"/>
                <w:sz w:val="24"/>
                <w:szCs w:val="20"/>
              </w:rPr>
              <w:t>诚信指数</w:t>
            </w:r>
            <w:proofErr w:type="gramEnd"/>
            <w:r w:rsidRPr="00D351D6">
              <w:rPr>
                <w:rFonts w:ascii="仿宋" w:eastAsia="仿宋" w:hAnsi="仿宋" w:cs="仿宋" w:hint="eastAsia"/>
                <w:color w:val="000000"/>
                <w:sz w:val="24"/>
                <w:szCs w:val="20"/>
              </w:rPr>
              <w:t>在29-20分的扣3分 ；</w:t>
            </w:r>
            <w:proofErr w:type="gramStart"/>
            <w:r w:rsidRPr="00D351D6">
              <w:rPr>
                <w:rFonts w:ascii="仿宋" w:eastAsia="仿宋" w:hAnsi="仿宋" w:cs="仿宋" w:hint="eastAsia"/>
                <w:color w:val="000000"/>
                <w:sz w:val="24"/>
                <w:szCs w:val="20"/>
              </w:rPr>
              <w:t>诚信指数</w:t>
            </w:r>
            <w:proofErr w:type="gramEnd"/>
            <w:r w:rsidRPr="00D351D6">
              <w:rPr>
                <w:rFonts w:ascii="仿宋" w:eastAsia="仿宋" w:hAnsi="仿宋" w:cs="仿宋" w:hint="eastAsia"/>
                <w:color w:val="000000"/>
                <w:sz w:val="24"/>
                <w:szCs w:val="20"/>
              </w:rPr>
              <w:t>在19-10分的扣4分；</w:t>
            </w:r>
            <w:proofErr w:type="gramStart"/>
            <w:r w:rsidRPr="00D351D6">
              <w:rPr>
                <w:rFonts w:ascii="仿宋" w:eastAsia="仿宋" w:hAnsi="仿宋" w:cs="仿宋" w:hint="eastAsia"/>
                <w:color w:val="000000"/>
                <w:sz w:val="24"/>
                <w:szCs w:val="20"/>
              </w:rPr>
              <w:t>诚信指数</w:t>
            </w:r>
            <w:proofErr w:type="gramEnd"/>
            <w:r w:rsidRPr="00D351D6">
              <w:rPr>
                <w:rFonts w:ascii="仿宋" w:eastAsia="仿宋" w:hAnsi="仿宋" w:cs="仿宋" w:hint="eastAsia"/>
                <w:color w:val="000000"/>
                <w:sz w:val="24"/>
                <w:szCs w:val="20"/>
              </w:rPr>
              <w:t xml:space="preserve">在9分以下的扣10 分。 </w:t>
            </w:r>
          </w:p>
        </w:tc>
        <w:tc>
          <w:tcPr>
            <w:tcW w:w="709" w:type="dxa"/>
            <w:vAlign w:val="center"/>
          </w:tcPr>
          <w:p w:rsidR="00D351D6" w:rsidRPr="00D351D6" w:rsidRDefault="00D351D6" w:rsidP="00A9060D">
            <w:pPr>
              <w:adjustRightInd w:val="0"/>
              <w:spacing w:line="360" w:lineRule="auto"/>
              <w:jc w:val="center"/>
              <w:rPr>
                <w:rFonts w:ascii="仿宋" w:eastAsia="仿宋" w:hAnsi="仿宋" w:cs="仿宋"/>
                <w:color w:val="000000"/>
                <w:sz w:val="24"/>
                <w:szCs w:val="24"/>
              </w:rPr>
            </w:pPr>
            <w:r w:rsidRPr="00D351D6">
              <w:rPr>
                <w:rFonts w:ascii="仿宋" w:eastAsia="仿宋" w:hAnsi="仿宋" w:cs="仿宋" w:hint="eastAsia"/>
                <w:color w:val="000000"/>
                <w:sz w:val="24"/>
                <w:szCs w:val="24"/>
              </w:rPr>
              <w:t>-10</w:t>
            </w:r>
          </w:p>
        </w:tc>
      </w:tr>
    </w:tbl>
    <w:p w:rsidR="00F005DF" w:rsidRPr="00F31D70" w:rsidRDefault="004A4897" w:rsidP="00A9060D">
      <w:pPr>
        <w:pStyle w:val="4"/>
        <w:spacing w:line="360" w:lineRule="auto"/>
        <w:ind w:left="0" w:firstLine="0"/>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-171450</wp:posOffset>
                </wp:positionH>
                <wp:positionV relativeFrom="paragraph">
                  <wp:posOffset>-2577465</wp:posOffset>
                </wp:positionV>
                <wp:extent cx="447675" cy="19050"/>
                <wp:effectExtent l="0" t="0" r="28575" b="19050"/>
                <wp:wrapNone/>
                <wp:docPr id="14" name="直接连接符 14"/>
                <wp:cNvGraphicFramePr/>
                <a:graphic xmlns:a="http://schemas.openxmlformats.org/drawingml/2006/main">
                  <a:graphicData uri="http://schemas.microsoft.com/office/word/2010/wordprocessingShape">
                    <wps:wsp>
                      <wps:cNvCnPr/>
                      <wps:spPr>
                        <a:xfrm flipV="1">
                          <a:off x="0" y="0"/>
                          <a:ext cx="4476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27E49" id="直接连接符 14"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02.95pt" to="21.75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" strokecolor="#4579b8 [3044]"/>
            </w:pict>
          </mc:Fallback>
        </mc:AlternateContent>
      </w: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6219825</wp:posOffset>
                </wp:positionH>
                <wp:positionV relativeFrom="paragraph">
                  <wp:posOffset>-2577465</wp:posOffset>
                </wp:positionV>
                <wp:extent cx="361950" cy="0"/>
                <wp:effectExtent l="0" t="0" r="19050" b="19050"/>
                <wp:wrapNone/>
                <wp:docPr id="12" name="直接连接符 12"/>
                <wp:cNvGraphicFramePr/>
                <a:graphic xmlns:a="http://schemas.openxmlformats.org/drawingml/2006/main">
                  <a:graphicData uri="http://schemas.microsoft.com/office/word/2010/wordprocessingShape">
                    <wps:wsp>
                      <wps:cNvCnPr/>
                      <wps:spPr>
                        <a:xfrm flipV="1">
                          <a:off x="0" y="0"/>
                          <a:ext cx="361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C6286" id="直接连接符 12"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75pt,-202.95pt" to="518.25pt,-2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" strokecolor="#4579b8 [3044]"/>
            </w:pict>
          </mc:Fallback>
        </mc:AlternateContent>
      </w:r>
      <w:r w:rsidR="00D351D6">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266699</wp:posOffset>
                </wp:positionH>
                <wp:positionV relativeFrom="paragraph">
                  <wp:posOffset>-1777365</wp:posOffset>
                </wp:positionV>
                <wp:extent cx="1171575" cy="0"/>
                <wp:effectExtent l="0" t="0" r="28575" b="19050"/>
                <wp:wrapNone/>
                <wp:docPr id="11" name="直接连接符 1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43CAD" id="直接连接符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39.95pt" to="113.25pt,-1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" strokecolor="#4579b8 [3044]"/>
            </w:pict>
          </mc:Fallback>
        </mc:AlternateContent>
      </w:r>
      <w:r w:rsidR="00D351D6">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276224</wp:posOffset>
                </wp:positionH>
                <wp:positionV relativeFrom="paragraph">
                  <wp:posOffset>-2577465</wp:posOffset>
                </wp:positionV>
                <wp:extent cx="1152525" cy="9525"/>
                <wp:effectExtent l="0" t="0" r="28575" b="28575"/>
                <wp:wrapNone/>
                <wp:docPr id="10" name="直接连接符 10"/>
                <wp:cNvGraphicFramePr/>
                <a:graphic xmlns:a="http://schemas.openxmlformats.org/drawingml/2006/main">
                  <a:graphicData uri="http://schemas.microsoft.com/office/word/2010/wordprocessingShape">
                    <wps:wsp>
                      <wps:cNvCnPr/>
                      <wps:spPr>
                        <a:xfrm>
                          <a:off x="0" y="0"/>
                          <a:ext cx="1152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333D4" id="直接连接符 1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202.95pt" to="112.5pt,-2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" strokecolor="#4579b8 [3044]"/>
            </w:pict>
          </mc:Fallback>
        </mc:AlternateContent>
      </w:r>
    </w:p>
    <w:p w:rsidR="00F005DF" w:rsidRDefault="00081380" w:rsidP="00A9060D">
      <w:pPr>
        <w:pStyle w:val="5"/>
        <w:spacing w:before="66" w:line="360" w:lineRule="auto"/>
        <w:ind w:left="0"/>
        <w:rPr>
          <w:rFonts w:ascii="仿宋" w:eastAsia="仿宋" w:hAnsi="仿宋" w:cs="仿宋"/>
        </w:rPr>
      </w:pPr>
      <w:r>
        <w:rPr>
          <w:rFonts w:ascii="仿宋" w:eastAsia="仿宋" w:hAnsi="仿宋" w:cs="仿宋" w:hint="eastAsia"/>
          <w:w w:val="95"/>
        </w:rPr>
        <w:t>说明</w:t>
      </w:r>
      <w:r>
        <w:rPr>
          <w:rFonts w:ascii="仿宋" w:eastAsia="仿宋" w:hAnsi="仿宋" w:cs="仿宋" w:hint="eastAsia"/>
          <w:spacing w:val="-10"/>
          <w:w w:val="95"/>
        </w:rPr>
        <w:t>：</w:t>
      </w:r>
    </w:p>
    <w:p w:rsidR="00F005DF" w:rsidRDefault="00081380" w:rsidP="00A9060D">
      <w:pPr>
        <w:spacing w:before="4" w:line="360" w:lineRule="auto"/>
        <w:ind w:left="216" w:right="1094"/>
        <w:rPr>
          <w:rFonts w:ascii="仿宋" w:eastAsia="仿宋" w:hAnsi="仿宋" w:cs="仿宋"/>
          <w:sz w:val="24"/>
        </w:rPr>
      </w:pPr>
      <w:r>
        <w:rPr>
          <w:rFonts w:ascii="仿宋" w:eastAsia="仿宋" w:hAnsi="仿宋" w:cs="仿宋" w:hint="eastAsia"/>
          <w:spacing w:val="-2"/>
          <w:sz w:val="24"/>
        </w:rPr>
        <w:t>1、所有认证、证明和业绩均以有效的证明文件的复印件加盖公章为依据。</w:t>
      </w:r>
    </w:p>
    <w:p w:rsidR="00F005DF" w:rsidRDefault="00081380" w:rsidP="00A9060D">
      <w:pPr>
        <w:spacing w:before="37" w:line="360" w:lineRule="auto"/>
        <w:ind w:right="972"/>
        <w:rPr>
          <w:rFonts w:ascii="仿宋" w:eastAsia="仿宋" w:hAnsi="仿宋" w:cs="仿宋"/>
          <w:sz w:val="24"/>
        </w:rPr>
      </w:pPr>
      <w:r>
        <w:rPr>
          <w:rFonts w:ascii="仿宋" w:eastAsia="仿宋" w:hAnsi="仿宋" w:cs="仿宋" w:hint="eastAsia"/>
          <w:sz w:val="24"/>
        </w:rPr>
        <w:t>2、对国家认定的节能产品和环保产品给予价格评标总分值</w:t>
      </w:r>
      <w:r>
        <w:rPr>
          <w:rFonts w:ascii="仿宋" w:eastAsia="仿宋" w:hAnsi="仿宋" w:cs="仿宋" w:hint="eastAsia"/>
          <w:spacing w:val="2"/>
          <w:sz w:val="24"/>
        </w:rPr>
        <w:t>4</w:t>
      </w:r>
      <w:r>
        <w:rPr>
          <w:rFonts w:ascii="仿宋" w:eastAsia="仿宋" w:hAnsi="仿宋" w:cs="仿宋" w:hint="eastAsia"/>
          <w:spacing w:val="-1"/>
          <w:sz w:val="24"/>
        </w:rPr>
        <w:t>%</w:t>
      </w:r>
      <w:r>
        <w:rPr>
          <w:rFonts w:ascii="仿宋" w:eastAsia="仿宋" w:hAnsi="仿宋" w:cs="仿宋" w:hint="eastAsia"/>
          <w:sz w:val="24"/>
        </w:rPr>
        <w:t>、</w:t>
      </w:r>
      <w:r>
        <w:rPr>
          <w:rFonts w:ascii="仿宋" w:eastAsia="仿宋" w:hAnsi="仿宋" w:cs="仿宋" w:hint="eastAsia"/>
          <w:spacing w:val="2"/>
          <w:sz w:val="24"/>
        </w:rPr>
        <w:t>4</w:t>
      </w:r>
      <w:r>
        <w:rPr>
          <w:rFonts w:ascii="仿宋" w:eastAsia="仿宋" w:hAnsi="仿宋" w:cs="仿宋" w:hint="eastAsia"/>
          <w:spacing w:val="1"/>
          <w:sz w:val="24"/>
        </w:rPr>
        <w:t>%</w:t>
      </w:r>
      <w:r>
        <w:rPr>
          <w:rFonts w:ascii="仿宋" w:eastAsia="仿宋" w:hAnsi="仿宋" w:cs="仿宋" w:hint="eastAsia"/>
          <w:sz w:val="24"/>
        </w:rPr>
        <w:t>的加分，用加分后</w:t>
      </w:r>
      <w:r>
        <w:rPr>
          <w:rFonts w:ascii="仿宋" w:eastAsia="仿宋" w:hAnsi="仿宋" w:cs="仿宋" w:hint="eastAsia"/>
          <w:spacing w:val="44"/>
          <w:sz w:val="24"/>
        </w:rPr>
        <w:t>的分值参与评审</w:t>
      </w:r>
      <w:r>
        <w:rPr>
          <w:rFonts w:ascii="仿宋" w:eastAsia="仿宋" w:hAnsi="仿宋" w:cs="仿宋" w:hint="eastAsia"/>
          <w:sz w:val="24"/>
        </w:rPr>
        <w:t>（</w:t>
      </w:r>
      <w:r>
        <w:rPr>
          <w:rFonts w:ascii="仿宋" w:eastAsia="仿宋" w:hAnsi="仿宋" w:cs="仿宋" w:hint="eastAsia"/>
          <w:spacing w:val="14"/>
          <w:sz w:val="24"/>
        </w:rPr>
        <w:t>特别说明：节能、环保产品必须纳入“中国政府采购网</w:t>
      </w:r>
      <w:hyperlink r:id="rId12">
        <w:r>
          <w:rPr>
            <w:rFonts w:ascii="仿宋" w:eastAsia="仿宋" w:hAnsi="仿宋" w:cs="仿宋" w:hint="eastAsia"/>
            <w:spacing w:val="14"/>
            <w:sz w:val="24"/>
          </w:rPr>
          <w:t>http:/</w:t>
        </w:r>
        <w:r>
          <w:rPr>
            <w:rFonts w:ascii="仿宋" w:eastAsia="仿宋" w:hAnsi="仿宋" w:cs="仿宋" w:hint="eastAsia"/>
            <w:spacing w:val="14"/>
            <w:w w:val="99"/>
            <w:sz w:val="24"/>
          </w:rPr>
          <w:t>/ww</w:t>
        </w:r>
        <w:r>
          <w:rPr>
            <w:rFonts w:ascii="仿宋" w:eastAsia="仿宋" w:hAnsi="仿宋" w:cs="仿宋" w:hint="eastAsia"/>
            <w:spacing w:val="-16"/>
            <w:w w:val="99"/>
            <w:sz w:val="24"/>
          </w:rPr>
          <w:t>w</w:t>
        </w:r>
        <w:r>
          <w:rPr>
            <w:rFonts w:ascii="仿宋" w:eastAsia="仿宋" w:hAnsi="仿宋" w:cs="仿宋" w:hint="eastAsia"/>
            <w:sz w:val="24"/>
          </w:rPr>
          <w:t>.</w:t>
        </w:r>
        <w:r>
          <w:rPr>
            <w:rFonts w:ascii="仿宋" w:eastAsia="仿宋" w:hAnsi="仿宋" w:cs="仿宋" w:hint="eastAsia"/>
            <w:spacing w:val="-1"/>
            <w:sz w:val="24"/>
          </w:rPr>
          <w:t>cc</w:t>
        </w:r>
        <w:r>
          <w:rPr>
            <w:rFonts w:ascii="仿宋" w:eastAsia="仿宋" w:hAnsi="仿宋" w:cs="仿宋" w:hint="eastAsia"/>
            <w:spacing w:val="-3"/>
            <w:sz w:val="24"/>
          </w:rPr>
          <w:t>g</w:t>
        </w:r>
        <w:r>
          <w:rPr>
            <w:rFonts w:ascii="仿宋" w:eastAsia="仿宋" w:hAnsi="仿宋" w:cs="仿宋" w:hint="eastAsia"/>
            <w:sz w:val="24"/>
          </w:rPr>
          <w:t>p</w:t>
        </w:r>
        <w:r>
          <w:rPr>
            <w:rFonts w:ascii="仿宋" w:eastAsia="仿宋" w:hAnsi="仿宋" w:cs="仿宋" w:hint="eastAsia"/>
            <w:spacing w:val="2"/>
            <w:sz w:val="24"/>
          </w:rPr>
          <w:t>.</w:t>
        </w:r>
        <w:r>
          <w:rPr>
            <w:rFonts w:ascii="仿宋" w:eastAsia="仿宋" w:hAnsi="仿宋" w:cs="仿宋" w:hint="eastAsia"/>
            <w:spacing w:val="-3"/>
            <w:sz w:val="24"/>
          </w:rPr>
          <w:t>g</w:t>
        </w:r>
        <w:r>
          <w:rPr>
            <w:rFonts w:ascii="仿宋" w:eastAsia="仿宋" w:hAnsi="仿宋" w:cs="仿宋" w:hint="eastAsia"/>
            <w:sz w:val="24"/>
          </w:rPr>
          <w:t>o</w:t>
        </w:r>
        <w:r>
          <w:rPr>
            <w:rFonts w:ascii="仿宋" w:eastAsia="仿宋" w:hAnsi="仿宋" w:cs="仿宋" w:hint="eastAsia"/>
            <w:spacing w:val="-15"/>
            <w:sz w:val="24"/>
          </w:rPr>
          <w:t>v</w:t>
        </w:r>
        <w:r>
          <w:rPr>
            <w:rFonts w:ascii="仿宋" w:eastAsia="仿宋" w:hAnsi="仿宋" w:cs="仿宋" w:hint="eastAsia"/>
            <w:sz w:val="24"/>
          </w:rPr>
          <w:t>.</w:t>
        </w:r>
        <w:r>
          <w:rPr>
            <w:rFonts w:ascii="仿宋" w:eastAsia="仿宋" w:hAnsi="仿宋" w:cs="仿宋" w:hint="eastAsia"/>
            <w:spacing w:val="-1"/>
            <w:sz w:val="24"/>
          </w:rPr>
          <w:t>c</w:t>
        </w:r>
        <w:r>
          <w:rPr>
            <w:rFonts w:ascii="仿宋" w:eastAsia="仿宋" w:hAnsi="仿宋" w:cs="仿宋" w:hint="eastAsia"/>
            <w:spacing w:val="5"/>
            <w:sz w:val="24"/>
          </w:rPr>
          <w:t>n</w:t>
        </w:r>
      </w:hyperlink>
      <w:r>
        <w:rPr>
          <w:rFonts w:ascii="仿宋" w:eastAsia="仿宋" w:hAnsi="仿宋" w:cs="仿宋" w:hint="eastAsia"/>
          <w:spacing w:val="1"/>
          <w:sz w:val="24"/>
        </w:rPr>
        <w:t>”等官方网站“节能、环保产品查询系统”，且以提供的证书复</w:t>
      </w:r>
      <w:r>
        <w:rPr>
          <w:rFonts w:ascii="仿宋" w:eastAsia="仿宋" w:hAnsi="仿宋" w:cs="仿宋" w:hint="eastAsia"/>
          <w:sz w:val="24"/>
        </w:rPr>
        <w:t>印件加盖公章为准）。</w:t>
      </w:r>
    </w:p>
    <w:p w:rsidR="00F005DF" w:rsidRDefault="00081380" w:rsidP="00A9060D">
      <w:pPr>
        <w:spacing w:before="8" w:line="360" w:lineRule="auto"/>
        <w:ind w:left="216"/>
        <w:rPr>
          <w:rFonts w:ascii="仿宋" w:eastAsia="仿宋" w:hAnsi="仿宋" w:cs="仿宋"/>
          <w:sz w:val="24"/>
        </w:rPr>
      </w:pPr>
      <w:r>
        <w:rPr>
          <w:rFonts w:ascii="仿宋" w:eastAsia="仿宋" w:hAnsi="仿宋" w:cs="仿宋" w:hint="eastAsia"/>
          <w:sz w:val="24"/>
        </w:rPr>
        <w:t>3</w:t>
      </w:r>
      <w:r>
        <w:rPr>
          <w:rFonts w:ascii="仿宋" w:eastAsia="仿宋" w:hAnsi="仿宋" w:cs="仿宋" w:hint="eastAsia"/>
          <w:spacing w:val="-1"/>
          <w:sz w:val="24"/>
        </w:rPr>
        <w:t>、小</w:t>
      </w:r>
      <w:proofErr w:type="gramStart"/>
      <w:r>
        <w:rPr>
          <w:rFonts w:ascii="仿宋" w:eastAsia="仿宋" w:hAnsi="仿宋" w:cs="仿宋" w:hint="eastAsia"/>
          <w:spacing w:val="-1"/>
          <w:sz w:val="24"/>
        </w:rPr>
        <w:t>微企业</w:t>
      </w:r>
      <w:proofErr w:type="gramEnd"/>
      <w:r>
        <w:rPr>
          <w:rFonts w:ascii="仿宋" w:eastAsia="仿宋" w:hAnsi="仿宋" w:cs="仿宋" w:hint="eastAsia"/>
          <w:spacing w:val="-1"/>
          <w:sz w:val="24"/>
        </w:rPr>
        <w:t>的价格扣除</w:t>
      </w:r>
    </w:p>
    <w:p w:rsidR="00F005DF" w:rsidRDefault="00081380" w:rsidP="00A9060D">
      <w:pPr>
        <w:spacing w:before="4" w:line="360" w:lineRule="auto"/>
        <w:ind w:left="216"/>
        <w:rPr>
          <w:rFonts w:ascii="仿宋" w:eastAsia="仿宋" w:hAnsi="仿宋" w:cs="仿宋"/>
          <w:sz w:val="24"/>
        </w:rPr>
      </w:pPr>
      <w:r>
        <w:rPr>
          <w:rFonts w:ascii="仿宋" w:eastAsia="仿宋" w:hAnsi="仿宋" w:cs="仿宋" w:hint="eastAsia"/>
          <w:spacing w:val="-2"/>
          <w:sz w:val="24"/>
        </w:rPr>
        <w:t>3.1.对小</w:t>
      </w:r>
      <w:proofErr w:type="gramStart"/>
      <w:r>
        <w:rPr>
          <w:rFonts w:ascii="仿宋" w:eastAsia="仿宋" w:hAnsi="仿宋" w:cs="仿宋" w:hint="eastAsia"/>
          <w:spacing w:val="-2"/>
          <w:sz w:val="24"/>
        </w:rPr>
        <w:t>微企业</w:t>
      </w:r>
      <w:proofErr w:type="gramEnd"/>
      <w:r>
        <w:rPr>
          <w:rFonts w:ascii="仿宋" w:eastAsia="仿宋" w:hAnsi="仿宋" w:cs="仿宋" w:hint="eastAsia"/>
          <w:spacing w:val="-2"/>
          <w:sz w:val="24"/>
        </w:rPr>
        <w:t>生产的产品给予报价的5%</w:t>
      </w:r>
      <w:r>
        <w:rPr>
          <w:rFonts w:ascii="仿宋" w:eastAsia="仿宋" w:hAnsi="仿宋" w:cs="仿宋" w:hint="eastAsia"/>
          <w:spacing w:val="-3"/>
          <w:sz w:val="24"/>
        </w:rPr>
        <w:t>价格扣除，用扣除后的价格参与评审。</w:t>
      </w:r>
    </w:p>
    <w:p w:rsidR="00F005DF" w:rsidRDefault="00081380" w:rsidP="00A9060D">
      <w:pPr>
        <w:spacing w:before="5" w:line="360" w:lineRule="auto"/>
        <w:ind w:left="216" w:right="1095"/>
        <w:jc w:val="both"/>
        <w:rPr>
          <w:rFonts w:ascii="仿宋" w:eastAsia="仿宋" w:hAnsi="仿宋" w:cs="仿宋"/>
          <w:sz w:val="24"/>
        </w:rPr>
      </w:pPr>
      <w:r>
        <w:rPr>
          <w:rFonts w:ascii="仿宋" w:eastAsia="仿宋" w:hAnsi="仿宋" w:cs="仿宋" w:hint="eastAsia"/>
          <w:sz w:val="24"/>
        </w:rPr>
        <w:t>3.2.</w:t>
      </w:r>
      <w:r>
        <w:rPr>
          <w:rFonts w:ascii="仿宋" w:eastAsia="仿宋" w:hAnsi="仿宋" w:cs="仿宋" w:hint="eastAsia"/>
          <w:spacing w:val="3"/>
          <w:sz w:val="24"/>
        </w:rPr>
        <w:t>大中型企业与小</w:t>
      </w:r>
      <w:proofErr w:type="gramStart"/>
      <w:r>
        <w:rPr>
          <w:rFonts w:ascii="仿宋" w:eastAsia="仿宋" w:hAnsi="仿宋" w:cs="仿宋" w:hint="eastAsia"/>
          <w:spacing w:val="3"/>
          <w:sz w:val="24"/>
        </w:rPr>
        <w:t>微企业</w:t>
      </w:r>
      <w:proofErr w:type="gramEnd"/>
      <w:r>
        <w:rPr>
          <w:rFonts w:ascii="仿宋" w:eastAsia="仿宋" w:hAnsi="仿宋" w:cs="仿宋" w:hint="eastAsia"/>
          <w:spacing w:val="3"/>
          <w:sz w:val="24"/>
        </w:rPr>
        <w:t>组成联合体或者允许大中型企业向一家或者多家小</w:t>
      </w:r>
      <w:proofErr w:type="gramStart"/>
      <w:r>
        <w:rPr>
          <w:rFonts w:ascii="仿宋" w:eastAsia="仿宋" w:hAnsi="仿宋" w:cs="仿宋" w:hint="eastAsia"/>
          <w:spacing w:val="3"/>
          <w:sz w:val="24"/>
        </w:rPr>
        <w:t>微企业</w:t>
      </w:r>
      <w:proofErr w:type="gramEnd"/>
      <w:r>
        <w:rPr>
          <w:rFonts w:ascii="仿宋" w:eastAsia="仿宋" w:hAnsi="仿宋" w:cs="仿宋" w:hint="eastAsia"/>
          <w:spacing w:val="-5"/>
          <w:sz w:val="24"/>
        </w:rPr>
        <w:t>分包的采购项目，对于联合协议或者分包意向协议约定小</w:t>
      </w:r>
      <w:proofErr w:type="gramStart"/>
      <w:r>
        <w:rPr>
          <w:rFonts w:ascii="仿宋" w:eastAsia="仿宋" w:hAnsi="仿宋" w:cs="仿宋" w:hint="eastAsia"/>
          <w:spacing w:val="-5"/>
          <w:sz w:val="24"/>
        </w:rPr>
        <w:t>微企业</w:t>
      </w:r>
      <w:proofErr w:type="gramEnd"/>
      <w:r>
        <w:rPr>
          <w:rFonts w:ascii="仿宋" w:eastAsia="仿宋" w:hAnsi="仿宋" w:cs="仿宋" w:hint="eastAsia"/>
          <w:spacing w:val="-5"/>
          <w:sz w:val="24"/>
        </w:rPr>
        <w:t>的合同份额占到合同总</w:t>
      </w:r>
      <w:r>
        <w:rPr>
          <w:rFonts w:ascii="仿宋" w:eastAsia="仿宋" w:hAnsi="仿宋" w:cs="仿宋" w:hint="eastAsia"/>
          <w:spacing w:val="-15"/>
          <w:sz w:val="24"/>
        </w:rPr>
        <w:lastRenderedPageBreak/>
        <w:t>金额</w:t>
      </w:r>
      <w:r>
        <w:rPr>
          <w:rFonts w:ascii="仿宋" w:eastAsia="仿宋" w:hAnsi="仿宋" w:cs="仿宋" w:hint="eastAsia"/>
          <w:sz w:val="24"/>
        </w:rPr>
        <w:t>30</w:t>
      </w:r>
      <w:r>
        <w:rPr>
          <w:rFonts w:ascii="仿宋" w:eastAsia="仿宋" w:hAnsi="仿宋" w:cs="仿宋" w:hint="eastAsia"/>
          <w:spacing w:val="-1"/>
          <w:sz w:val="24"/>
        </w:rPr>
        <w:t>%</w:t>
      </w:r>
      <w:r>
        <w:rPr>
          <w:rFonts w:ascii="仿宋" w:eastAsia="仿宋" w:hAnsi="仿宋" w:cs="仿宋" w:hint="eastAsia"/>
          <w:spacing w:val="-3"/>
          <w:sz w:val="24"/>
        </w:rPr>
        <w:t>以上的，对联合体或者大中型企业的报价给予</w:t>
      </w:r>
      <w:r>
        <w:rPr>
          <w:rFonts w:ascii="仿宋" w:eastAsia="仿宋" w:hAnsi="仿宋" w:cs="仿宋" w:hint="eastAsia"/>
          <w:sz w:val="24"/>
        </w:rPr>
        <w:t>2</w:t>
      </w:r>
      <w:r>
        <w:rPr>
          <w:rFonts w:ascii="仿宋" w:eastAsia="仿宋" w:hAnsi="仿宋" w:cs="仿宋" w:hint="eastAsia"/>
          <w:spacing w:val="-1"/>
          <w:sz w:val="24"/>
        </w:rPr>
        <w:t>%</w:t>
      </w:r>
      <w:r>
        <w:rPr>
          <w:rFonts w:ascii="仿宋" w:eastAsia="仿宋" w:hAnsi="仿宋" w:cs="仿宋" w:hint="eastAsia"/>
          <w:spacing w:val="-2"/>
          <w:sz w:val="24"/>
        </w:rPr>
        <w:t>的扣除，用扣除后的价格参与评审。联合体各方均为小</w:t>
      </w:r>
      <w:proofErr w:type="gramStart"/>
      <w:r>
        <w:rPr>
          <w:rFonts w:ascii="仿宋" w:eastAsia="仿宋" w:hAnsi="仿宋" w:cs="仿宋" w:hint="eastAsia"/>
          <w:spacing w:val="-2"/>
          <w:sz w:val="24"/>
        </w:rPr>
        <w:t>微企业</w:t>
      </w:r>
      <w:proofErr w:type="gramEnd"/>
      <w:r>
        <w:rPr>
          <w:rFonts w:ascii="仿宋" w:eastAsia="仿宋" w:hAnsi="仿宋" w:cs="仿宋" w:hint="eastAsia"/>
          <w:spacing w:val="-2"/>
          <w:sz w:val="24"/>
        </w:rPr>
        <w:t>的，联合体视同小微企业，享受</w:t>
      </w:r>
      <w:r>
        <w:rPr>
          <w:rFonts w:ascii="仿宋" w:eastAsia="仿宋" w:hAnsi="仿宋" w:cs="仿宋" w:hint="eastAsia"/>
          <w:sz w:val="24"/>
        </w:rPr>
        <w:t>5</w:t>
      </w:r>
      <w:r>
        <w:rPr>
          <w:rFonts w:ascii="仿宋" w:eastAsia="仿宋" w:hAnsi="仿宋" w:cs="仿宋" w:hint="eastAsia"/>
          <w:spacing w:val="-1"/>
          <w:sz w:val="24"/>
        </w:rPr>
        <w:t>%</w:t>
      </w:r>
      <w:r>
        <w:rPr>
          <w:rFonts w:ascii="仿宋" w:eastAsia="仿宋" w:hAnsi="仿宋" w:cs="仿宋" w:hint="eastAsia"/>
          <w:spacing w:val="-3"/>
          <w:sz w:val="24"/>
        </w:rPr>
        <w:t>价格扣除，用扣</w:t>
      </w:r>
      <w:r>
        <w:rPr>
          <w:rFonts w:ascii="仿宋" w:eastAsia="仿宋" w:hAnsi="仿宋" w:cs="仿宋" w:hint="eastAsia"/>
          <w:sz w:val="24"/>
        </w:rPr>
        <w:t>除后的价格参与评审。</w:t>
      </w:r>
    </w:p>
    <w:p w:rsidR="00F005DF" w:rsidRDefault="00081380" w:rsidP="00A9060D">
      <w:pPr>
        <w:spacing w:before="7" w:line="360" w:lineRule="auto"/>
        <w:ind w:left="216" w:right="1095"/>
        <w:jc w:val="both"/>
        <w:rPr>
          <w:rFonts w:ascii="仿宋" w:eastAsia="仿宋" w:hAnsi="仿宋" w:cs="仿宋"/>
          <w:sz w:val="24"/>
        </w:rPr>
      </w:pPr>
      <w:r>
        <w:rPr>
          <w:rFonts w:ascii="仿宋" w:eastAsia="仿宋" w:hAnsi="仿宋" w:cs="仿宋" w:hint="eastAsia"/>
          <w:sz w:val="24"/>
        </w:rPr>
        <w:t>3.3.参加投标的中小企业，应当按照《政府采购促进中小企业发展管理办法》的规定提</w:t>
      </w:r>
      <w:r>
        <w:rPr>
          <w:rFonts w:ascii="仿宋" w:eastAsia="仿宋" w:hAnsi="仿宋" w:cs="仿宋" w:hint="eastAsia"/>
          <w:spacing w:val="-2"/>
          <w:sz w:val="24"/>
        </w:rPr>
        <w:t>供《中小企业声明函》（中小企业划型标准详见《关于印发中小企业划型标准规定的通</w:t>
      </w:r>
      <w:r>
        <w:rPr>
          <w:rFonts w:ascii="仿宋" w:eastAsia="仿宋" w:hAnsi="仿宋" w:cs="仿宋" w:hint="eastAsia"/>
          <w:sz w:val="24"/>
        </w:rPr>
        <w:t>知》工信部联企业〔2011〕300号）。</w:t>
      </w:r>
    </w:p>
    <w:p w:rsidR="00F005DF" w:rsidRDefault="00081380" w:rsidP="00A9060D">
      <w:pPr>
        <w:spacing w:line="360" w:lineRule="auto"/>
        <w:ind w:left="216"/>
        <w:rPr>
          <w:rFonts w:ascii="仿宋" w:eastAsia="仿宋" w:hAnsi="仿宋" w:cs="仿宋"/>
          <w:sz w:val="24"/>
        </w:rPr>
      </w:pPr>
      <w:r>
        <w:rPr>
          <w:rFonts w:ascii="仿宋" w:eastAsia="仿宋" w:hAnsi="仿宋" w:cs="仿宋" w:hint="eastAsia"/>
          <w:sz w:val="24"/>
        </w:rPr>
        <w:t>4</w:t>
      </w:r>
      <w:r>
        <w:rPr>
          <w:rFonts w:ascii="仿宋" w:eastAsia="仿宋" w:hAnsi="仿宋" w:cs="仿宋" w:hint="eastAsia"/>
          <w:spacing w:val="-1"/>
          <w:sz w:val="24"/>
        </w:rPr>
        <w:t>、监狱和戒毒企业的价格扣除</w:t>
      </w:r>
    </w:p>
    <w:p w:rsidR="00F005DF" w:rsidRDefault="00081380" w:rsidP="00A9060D">
      <w:pPr>
        <w:pStyle w:val="a9"/>
        <w:tabs>
          <w:tab w:val="left" w:pos="697"/>
        </w:tabs>
        <w:spacing w:before="4" w:line="360" w:lineRule="auto"/>
        <w:ind w:left="220" w:right="1095" w:firstLine="0"/>
        <w:rPr>
          <w:rFonts w:ascii="仿宋" w:eastAsia="仿宋" w:hAnsi="仿宋" w:cs="仿宋"/>
          <w:sz w:val="24"/>
        </w:rPr>
      </w:pPr>
      <w:r>
        <w:rPr>
          <w:rFonts w:ascii="仿宋" w:eastAsia="仿宋" w:hAnsi="仿宋" w:cs="仿宋" w:hint="eastAsia"/>
          <w:sz w:val="24"/>
        </w:rPr>
        <w:t>4.1.本项目对监狱和戒毒企业（简称监狱企业），</w:t>
      </w:r>
      <w:r>
        <w:rPr>
          <w:rFonts w:ascii="仿宋" w:eastAsia="仿宋" w:hAnsi="仿宋" w:cs="仿宋" w:hint="eastAsia"/>
          <w:spacing w:val="-10"/>
          <w:sz w:val="24"/>
        </w:rPr>
        <w:t>给予</w:t>
      </w:r>
      <w:r>
        <w:rPr>
          <w:rFonts w:ascii="仿宋" w:eastAsia="仿宋" w:hAnsi="仿宋" w:cs="仿宋" w:hint="eastAsia"/>
          <w:sz w:val="24"/>
        </w:rPr>
        <w:t>5%的价格扣除，用扣除后的价</w:t>
      </w:r>
      <w:r>
        <w:rPr>
          <w:rFonts w:ascii="仿宋" w:eastAsia="仿宋" w:hAnsi="仿宋" w:cs="仿宋" w:hint="eastAsia"/>
          <w:spacing w:val="-2"/>
          <w:sz w:val="24"/>
        </w:rPr>
        <w:t>格参与评审。</w:t>
      </w:r>
    </w:p>
    <w:p w:rsidR="00F005DF" w:rsidRDefault="00081380" w:rsidP="00A9060D">
      <w:pPr>
        <w:pStyle w:val="a9"/>
        <w:tabs>
          <w:tab w:val="left" w:pos="697"/>
        </w:tabs>
        <w:spacing w:before="3" w:line="360" w:lineRule="auto"/>
        <w:ind w:left="220" w:right="1098" w:firstLine="0"/>
        <w:rPr>
          <w:rFonts w:ascii="仿宋" w:eastAsia="仿宋" w:hAnsi="仿宋" w:cs="仿宋"/>
          <w:sz w:val="24"/>
        </w:rPr>
      </w:pPr>
      <w:r>
        <w:rPr>
          <w:rFonts w:ascii="仿宋" w:eastAsia="仿宋" w:hAnsi="仿宋" w:cs="仿宋" w:hint="eastAsia"/>
          <w:spacing w:val="-2"/>
          <w:sz w:val="24"/>
        </w:rPr>
        <w:t>4.2监狱企业需提供由省级以上监狱管理局、戒毒管理局（含新疆生产建设兵团）出具的属于监狱企业的证明文件。</w:t>
      </w:r>
    </w:p>
    <w:p w:rsidR="00F005DF" w:rsidRDefault="00081380" w:rsidP="00A9060D">
      <w:pPr>
        <w:pStyle w:val="a9"/>
        <w:tabs>
          <w:tab w:val="left" w:pos="702"/>
        </w:tabs>
        <w:spacing w:before="3" w:line="360" w:lineRule="auto"/>
        <w:ind w:left="219" w:firstLine="0"/>
        <w:rPr>
          <w:rFonts w:ascii="仿宋" w:eastAsia="仿宋" w:hAnsi="仿宋" w:cs="仿宋"/>
          <w:sz w:val="24"/>
        </w:rPr>
      </w:pPr>
      <w:r>
        <w:rPr>
          <w:rFonts w:ascii="仿宋" w:eastAsia="仿宋" w:hAnsi="仿宋" w:cs="仿宋" w:hint="eastAsia"/>
          <w:sz w:val="24"/>
        </w:rPr>
        <w:t>4.3.监狱企业标准请参照《关于政府采购支持监狱企业发展有关问题的通知》（</w:t>
      </w:r>
      <w:r>
        <w:rPr>
          <w:rFonts w:ascii="仿宋" w:eastAsia="仿宋" w:hAnsi="仿宋" w:cs="仿宋" w:hint="eastAsia"/>
          <w:spacing w:val="-5"/>
          <w:sz w:val="24"/>
        </w:rPr>
        <w:t>财库</w:t>
      </w:r>
    </w:p>
    <w:p w:rsidR="00F005DF" w:rsidRDefault="00081380" w:rsidP="00A9060D">
      <w:pPr>
        <w:spacing w:before="5" w:line="360" w:lineRule="auto"/>
        <w:ind w:left="216"/>
        <w:rPr>
          <w:rFonts w:ascii="仿宋" w:eastAsia="仿宋" w:hAnsi="仿宋" w:cs="仿宋"/>
          <w:sz w:val="24"/>
        </w:rPr>
      </w:pPr>
      <w:r>
        <w:rPr>
          <w:rFonts w:ascii="仿宋" w:eastAsia="仿宋" w:hAnsi="仿宋" w:cs="仿宋" w:hint="eastAsia"/>
          <w:sz w:val="24"/>
        </w:rPr>
        <w:t>[2014]68号）</w:t>
      </w:r>
      <w:r>
        <w:rPr>
          <w:rFonts w:ascii="仿宋" w:eastAsia="仿宋" w:hAnsi="仿宋" w:cs="仿宋" w:hint="eastAsia"/>
          <w:spacing w:val="-10"/>
          <w:sz w:val="24"/>
        </w:rPr>
        <w:t>。</w:t>
      </w:r>
    </w:p>
    <w:p w:rsidR="00F005DF" w:rsidRDefault="00081380" w:rsidP="00A9060D">
      <w:pPr>
        <w:spacing w:before="4" w:line="360" w:lineRule="auto"/>
        <w:ind w:left="216"/>
        <w:rPr>
          <w:rFonts w:ascii="仿宋" w:eastAsia="仿宋" w:hAnsi="仿宋" w:cs="仿宋"/>
          <w:sz w:val="24"/>
        </w:rPr>
      </w:pPr>
      <w:r>
        <w:rPr>
          <w:rFonts w:ascii="仿宋" w:eastAsia="仿宋" w:hAnsi="仿宋" w:cs="仿宋" w:hint="eastAsia"/>
          <w:spacing w:val="-1"/>
          <w:sz w:val="24"/>
        </w:rPr>
        <w:t>5、残疾人福利性单位的价格扣除</w:t>
      </w:r>
    </w:p>
    <w:p w:rsidR="00F005DF" w:rsidRDefault="00081380" w:rsidP="00A9060D">
      <w:pPr>
        <w:pStyle w:val="a9"/>
        <w:tabs>
          <w:tab w:val="left" w:pos="697"/>
        </w:tabs>
        <w:spacing w:before="5" w:line="360" w:lineRule="auto"/>
        <w:ind w:left="220" w:firstLine="0"/>
        <w:rPr>
          <w:rFonts w:ascii="仿宋" w:eastAsia="仿宋" w:hAnsi="仿宋" w:cs="仿宋"/>
          <w:sz w:val="24"/>
        </w:rPr>
      </w:pPr>
      <w:r>
        <w:rPr>
          <w:rFonts w:ascii="仿宋" w:eastAsia="仿宋" w:hAnsi="仿宋" w:cs="仿宋" w:hint="eastAsia"/>
          <w:spacing w:val="-2"/>
          <w:sz w:val="24"/>
        </w:rPr>
        <w:t>6.1.本项目对残疾人福利性单位，给予5%</w:t>
      </w:r>
      <w:r>
        <w:rPr>
          <w:rFonts w:ascii="仿宋" w:eastAsia="仿宋" w:hAnsi="仿宋" w:cs="仿宋" w:hint="eastAsia"/>
          <w:spacing w:val="-3"/>
          <w:sz w:val="24"/>
        </w:rPr>
        <w:t>的价格扣除，用扣除后的价格参与评审。</w:t>
      </w:r>
    </w:p>
    <w:p w:rsidR="00F005DF" w:rsidRDefault="00081380" w:rsidP="00A9060D">
      <w:pPr>
        <w:pStyle w:val="a9"/>
        <w:tabs>
          <w:tab w:val="left" w:pos="697"/>
        </w:tabs>
        <w:spacing w:before="4" w:line="360" w:lineRule="auto"/>
        <w:ind w:left="220" w:firstLine="0"/>
        <w:rPr>
          <w:rFonts w:ascii="仿宋" w:eastAsia="仿宋" w:hAnsi="仿宋" w:cs="仿宋"/>
          <w:sz w:val="24"/>
        </w:rPr>
      </w:pPr>
      <w:r>
        <w:rPr>
          <w:rFonts w:ascii="仿宋" w:eastAsia="仿宋" w:hAnsi="仿宋" w:cs="仿宋" w:hint="eastAsia"/>
          <w:spacing w:val="-1"/>
          <w:sz w:val="24"/>
        </w:rPr>
        <w:t>6.2.残疾人福利单位需按照采购文件的要求提供《残疾人福利性单位声明函》。</w:t>
      </w:r>
    </w:p>
    <w:p w:rsidR="00F005DF" w:rsidRDefault="00081380" w:rsidP="00A9060D">
      <w:pPr>
        <w:pStyle w:val="a9"/>
        <w:tabs>
          <w:tab w:val="left" w:pos="702"/>
        </w:tabs>
        <w:spacing w:before="5" w:line="360" w:lineRule="auto"/>
        <w:ind w:left="220" w:firstLine="0"/>
        <w:rPr>
          <w:rFonts w:ascii="仿宋" w:eastAsia="仿宋" w:hAnsi="仿宋" w:cs="仿宋"/>
          <w:sz w:val="24"/>
        </w:rPr>
      </w:pPr>
      <w:r>
        <w:rPr>
          <w:rFonts w:ascii="仿宋" w:eastAsia="仿宋" w:hAnsi="仿宋" w:cs="仿宋" w:hint="eastAsia"/>
          <w:sz w:val="24"/>
        </w:rPr>
        <w:t>6.3.残疾人福利单位标准请参照《关于促进残疾人就业政府采购政策的通知》（</w:t>
      </w:r>
      <w:r>
        <w:rPr>
          <w:rFonts w:ascii="仿宋" w:eastAsia="仿宋" w:hAnsi="仿宋" w:cs="仿宋" w:hint="eastAsia"/>
          <w:spacing w:val="-5"/>
          <w:sz w:val="24"/>
        </w:rPr>
        <w:t>财库</w:t>
      </w:r>
    </w:p>
    <w:p w:rsidR="00F005DF" w:rsidRDefault="00081380" w:rsidP="00A9060D">
      <w:pPr>
        <w:spacing w:before="5" w:line="360" w:lineRule="auto"/>
        <w:ind w:left="216"/>
        <w:rPr>
          <w:rFonts w:ascii="仿宋" w:eastAsia="仿宋" w:hAnsi="仿宋" w:cs="仿宋"/>
          <w:sz w:val="24"/>
        </w:rPr>
      </w:pPr>
      <w:r>
        <w:rPr>
          <w:rFonts w:ascii="仿宋" w:eastAsia="仿宋" w:hAnsi="仿宋" w:cs="仿宋" w:hint="eastAsia"/>
          <w:sz w:val="24"/>
        </w:rPr>
        <w:t>〔2017〕141号）</w:t>
      </w:r>
      <w:r>
        <w:rPr>
          <w:rFonts w:ascii="仿宋" w:eastAsia="仿宋" w:hAnsi="仿宋" w:cs="仿宋" w:hint="eastAsia"/>
          <w:spacing w:val="-10"/>
          <w:sz w:val="24"/>
        </w:rPr>
        <w:t>。</w:t>
      </w:r>
    </w:p>
    <w:p w:rsidR="00F005DF" w:rsidRDefault="00081380" w:rsidP="00A9060D">
      <w:pPr>
        <w:spacing w:before="4" w:line="360" w:lineRule="auto"/>
        <w:ind w:left="216"/>
        <w:rPr>
          <w:rFonts w:ascii="仿宋" w:eastAsia="仿宋" w:hAnsi="仿宋" w:cs="仿宋"/>
          <w:sz w:val="24"/>
        </w:rPr>
      </w:pPr>
      <w:r>
        <w:rPr>
          <w:rFonts w:ascii="仿宋" w:eastAsia="仿宋" w:hAnsi="仿宋" w:cs="仿宋" w:hint="eastAsia"/>
          <w:sz w:val="24"/>
        </w:rPr>
        <w:t>6</w:t>
      </w:r>
      <w:r>
        <w:rPr>
          <w:rFonts w:ascii="仿宋" w:eastAsia="仿宋" w:hAnsi="仿宋" w:cs="仿宋" w:hint="eastAsia"/>
          <w:spacing w:val="-1"/>
          <w:sz w:val="24"/>
        </w:rPr>
        <w:t>、监狱企业、残疾人福利单位属于小型、微型企业的，不重复享受政策。</w:t>
      </w:r>
    </w:p>
    <w:p w:rsidR="00F005DF" w:rsidRDefault="00F005DF" w:rsidP="00A9060D">
      <w:pPr>
        <w:spacing w:before="5" w:line="360" w:lineRule="auto"/>
        <w:ind w:left="216" w:right="1094"/>
        <w:rPr>
          <w:rFonts w:ascii="仿宋" w:eastAsia="仿宋" w:hAnsi="仿宋" w:cs="仿宋"/>
          <w:sz w:val="24"/>
        </w:rPr>
        <w:sectPr w:rsidR="00F005DF">
          <w:pgSz w:w="11910" w:h="16840"/>
          <w:pgMar w:top="1400" w:right="320" w:bottom="280" w:left="1200" w:header="720" w:footer="720" w:gutter="0"/>
          <w:cols w:space="720"/>
        </w:sectPr>
      </w:pPr>
    </w:p>
    <w:p w:rsidR="00F005DF" w:rsidRDefault="00081380" w:rsidP="00A9060D">
      <w:pPr>
        <w:pStyle w:val="22"/>
        <w:spacing w:before="131" w:line="360" w:lineRule="auto"/>
        <w:rPr>
          <w:rFonts w:ascii="仿宋" w:eastAsia="仿宋" w:hAnsi="仿宋" w:cs="仿宋"/>
        </w:rPr>
      </w:pPr>
      <w:r>
        <w:rPr>
          <w:rFonts w:ascii="仿宋" w:eastAsia="仿宋" w:hAnsi="仿宋" w:cs="仿宋" w:hint="eastAsia"/>
          <w:w w:val="95"/>
        </w:rPr>
        <w:lastRenderedPageBreak/>
        <w:t>第四章采购项目的技术标准、要求</w:t>
      </w:r>
      <w:r>
        <w:rPr>
          <w:rFonts w:ascii="仿宋" w:eastAsia="仿宋" w:hAnsi="仿宋" w:cs="仿宋" w:hint="eastAsia"/>
          <w:spacing w:val="-10"/>
          <w:w w:val="95"/>
        </w:rPr>
        <w:t>等</w:t>
      </w:r>
    </w:p>
    <w:p w:rsidR="00F005DF" w:rsidRDefault="00F005DF" w:rsidP="00A9060D">
      <w:pPr>
        <w:pStyle w:val="a5"/>
        <w:spacing w:before="3" w:line="360" w:lineRule="auto"/>
        <w:rPr>
          <w:rFonts w:ascii="仿宋" w:eastAsia="仿宋" w:hAnsi="仿宋" w:cs="仿宋"/>
          <w:b/>
          <w:sz w:val="39"/>
          <w:u w:val="none"/>
        </w:rPr>
      </w:pPr>
    </w:p>
    <w:p w:rsidR="00F005DF" w:rsidRDefault="00081380" w:rsidP="00A9060D">
      <w:pPr>
        <w:pStyle w:val="5"/>
        <w:spacing w:line="360" w:lineRule="auto"/>
        <w:ind w:left="331"/>
        <w:rPr>
          <w:rFonts w:ascii="仿宋" w:eastAsia="仿宋" w:hAnsi="仿宋" w:cs="仿宋"/>
          <w:spacing w:val="-2"/>
          <w:szCs w:val="22"/>
        </w:rPr>
      </w:pPr>
      <w:r>
        <w:rPr>
          <w:rFonts w:ascii="仿宋" w:eastAsia="仿宋" w:hAnsi="仿宋" w:cs="仿宋" w:hint="eastAsia"/>
          <w:spacing w:val="-2"/>
          <w:szCs w:val="22"/>
        </w:rPr>
        <w:t>一、工程概况：</w:t>
      </w:r>
    </w:p>
    <w:p w:rsidR="00F005DF" w:rsidRDefault="00081380" w:rsidP="00A9060D">
      <w:pPr>
        <w:spacing w:before="161" w:line="360" w:lineRule="auto"/>
        <w:ind w:left="331"/>
        <w:rPr>
          <w:rFonts w:ascii="仿宋" w:eastAsia="仿宋" w:hAnsi="仿宋" w:cs="仿宋"/>
          <w:spacing w:val="-2"/>
          <w:sz w:val="24"/>
        </w:rPr>
      </w:pPr>
      <w:r>
        <w:rPr>
          <w:rFonts w:ascii="仿宋" w:eastAsia="仿宋" w:hAnsi="仿宋" w:cs="仿宋" w:hint="eastAsia"/>
          <w:spacing w:val="-2"/>
          <w:sz w:val="24"/>
        </w:rPr>
        <w:t>1、工程名称：溧水区2022年度小茅山水库维修工程；</w:t>
      </w:r>
    </w:p>
    <w:p w:rsidR="00F005DF" w:rsidRDefault="00081380" w:rsidP="00A9060D">
      <w:pPr>
        <w:spacing w:before="160" w:line="360" w:lineRule="auto"/>
        <w:ind w:left="331"/>
        <w:rPr>
          <w:rFonts w:ascii="仿宋" w:eastAsia="仿宋" w:hAnsi="仿宋" w:cs="仿宋"/>
          <w:spacing w:val="-2"/>
          <w:sz w:val="24"/>
        </w:rPr>
      </w:pPr>
      <w:r>
        <w:rPr>
          <w:rFonts w:ascii="仿宋" w:eastAsia="仿宋" w:hAnsi="仿宋" w:cs="仿宋" w:hint="eastAsia"/>
          <w:spacing w:val="-2"/>
          <w:sz w:val="24"/>
        </w:rPr>
        <w:t>2、工程地点：溧水区</w:t>
      </w:r>
      <w:r w:rsidR="00B72149">
        <w:rPr>
          <w:rFonts w:ascii="仿宋" w:eastAsia="仿宋" w:hAnsi="仿宋" w:cs="仿宋" w:hint="eastAsia"/>
          <w:spacing w:val="-2"/>
          <w:sz w:val="24"/>
        </w:rPr>
        <w:t>石</w:t>
      </w:r>
      <w:proofErr w:type="gramStart"/>
      <w:r w:rsidR="00B72149">
        <w:rPr>
          <w:rFonts w:ascii="仿宋" w:eastAsia="仿宋" w:hAnsi="仿宋" w:cs="仿宋" w:hint="eastAsia"/>
          <w:spacing w:val="-2"/>
          <w:sz w:val="24"/>
        </w:rPr>
        <w:t>湫</w:t>
      </w:r>
      <w:proofErr w:type="gramEnd"/>
      <w:r>
        <w:rPr>
          <w:rFonts w:ascii="仿宋" w:eastAsia="仿宋" w:hAnsi="仿宋" w:cs="仿宋" w:hint="eastAsia"/>
          <w:spacing w:val="-2"/>
          <w:sz w:val="24"/>
        </w:rPr>
        <w:t>街道；</w:t>
      </w:r>
    </w:p>
    <w:p w:rsidR="00F005DF" w:rsidRDefault="00081380" w:rsidP="00A9060D">
      <w:pPr>
        <w:spacing w:before="161" w:line="360" w:lineRule="auto"/>
        <w:ind w:left="331" w:right="1112"/>
        <w:rPr>
          <w:rFonts w:ascii="仿宋" w:eastAsia="仿宋" w:hAnsi="仿宋" w:cs="仿宋"/>
          <w:spacing w:val="-2"/>
          <w:sz w:val="24"/>
        </w:rPr>
      </w:pPr>
      <w:r>
        <w:rPr>
          <w:rFonts w:ascii="仿宋" w:eastAsia="仿宋" w:hAnsi="仿宋" w:cs="仿宋" w:hint="eastAsia"/>
          <w:spacing w:val="-2"/>
          <w:sz w:val="24"/>
        </w:rPr>
        <w:t>3、本次招标范围：溧水区2022年度小茅山水库维修工程，具体详见竞争性磋商文件和工程量清单。</w:t>
      </w:r>
    </w:p>
    <w:p w:rsidR="00F005DF" w:rsidRDefault="00081380" w:rsidP="00A9060D">
      <w:pPr>
        <w:spacing w:before="161" w:line="360" w:lineRule="auto"/>
        <w:ind w:left="331" w:right="1112"/>
        <w:rPr>
          <w:rFonts w:ascii="仿宋" w:eastAsia="仿宋" w:hAnsi="仿宋" w:cs="仿宋"/>
          <w:b/>
          <w:bCs/>
          <w:spacing w:val="-2"/>
          <w:sz w:val="24"/>
        </w:rPr>
      </w:pPr>
      <w:r>
        <w:rPr>
          <w:rFonts w:ascii="仿宋" w:eastAsia="仿宋" w:hAnsi="仿宋" w:cs="仿宋" w:hint="eastAsia"/>
          <w:b/>
          <w:bCs/>
          <w:spacing w:val="-2"/>
          <w:sz w:val="24"/>
        </w:rPr>
        <w:t>二、工程招标内容及有关说明：</w:t>
      </w:r>
    </w:p>
    <w:p w:rsidR="00F005DF" w:rsidRDefault="00081380" w:rsidP="00A9060D">
      <w:pPr>
        <w:spacing w:before="3" w:line="360" w:lineRule="auto"/>
        <w:ind w:left="331" w:firstLineChars="400" w:firstLine="952"/>
        <w:rPr>
          <w:rFonts w:ascii="仿宋" w:eastAsia="仿宋" w:hAnsi="仿宋" w:cs="仿宋"/>
          <w:spacing w:val="-2"/>
          <w:sz w:val="24"/>
        </w:rPr>
      </w:pPr>
      <w:r>
        <w:rPr>
          <w:rFonts w:ascii="仿宋" w:eastAsia="仿宋" w:hAnsi="仿宋" w:cs="仿宋" w:hint="eastAsia"/>
          <w:spacing w:val="-2"/>
          <w:sz w:val="24"/>
        </w:rPr>
        <w:t>详见工程量清单。（见附件）</w:t>
      </w:r>
    </w:p>
    <w:p w:rsidR="00F005DF" w:rsidRDefault="00081380" w:rsidP="00A9060D">
      <w:pPr>
        <w:spacing w:before="1" w:line="360" w:lineRule="auto"/>
        <w:ind w:left="331"/>
        <w:rPr>
          <w:rFonts w:ascii="仿宋" w:eastAsia="仿宋" w:hAnsi="仿宋" w:cs="仿宋"/>
          <w:spacing w:val="-2"/>
          <w:sz w:val="24"/>
        </w:rPr>
      </w:pPr>
      <w:r>
        <w:rPr>
          <w:rFonts w:ascii="仿宋" w:eastAsia="仿宋" w:hAnsi="仿宋" w:cs="仿宋" w:hint="eastAsia"/>
          <w:b/>
          <w:bCs/>
          <w:spacing w:val="-2"/>
          <w:sz w:val="24"/>
        </w:rPr>
        <w:t>三、工期：</w:t>
      </w:r>
      <w:r w:rsidR="00B72149">
        <w:rPr>
          <w:rFonts w:ascii="仿宋" w:eastAsia="仿宋" w:hAnsi="仿宋" w:cs="仿宋"/>
          <w:spacing w:val="-2"/>
          <w:sz w:val="24"/>
        </w:rPr>
        <w:t>60</w:t>
      </w:r>
      <w:r>
        <w:rPr>
          <w:rFonts w:ascii="仿宋" w:eastAsia="仿宋" w:hAnsi="仿宋" w:cs="仿宋" w:hint="eastAsia"/>
          <w:spacing w:val="-2"/>
          <w:sz w:val="24"/>
        </w:rPr>
        <w:t>日历天。</w:t>
      </w:r>
    </w:p>
    <w:p w:rsidR="00F005DF" w:rsidRDefault="00081380" w:rsidP="00A9060D">
      <w:pPr>
        <w:spacing w:before="160" w:line="360" w:lineRule="auto"/>
        <w:ind w:left="331"/>
        <w:rPr>
          <w:rFonts w:ascii="仿宋" w:eastAsia="仿宋" w:hAnsi="仿宋" w:cs="仿宋"/>
          <w:spacing w:val="-2"/>
          <w:sz w:val="24"/>
        </w:rPr>
      </w:pPr>
      <w:r>
        <w:rPr>
          <w:rFonts w:ascii="仿宋" w:eastAsia="仿宋" w:hAnsi="仿宋" w:cs="仿宋" w:hint="eastAsia"/>
          <w:b/>
          <w:bCs/>
          <w:spacing w:val="-2"/>
          <w:sz w:val="24"/>
        </w:rPr>
        <w:t>四、质量要求：</w:t>
      </w:r>
      <w:r>
        <w:rPr>
          <w:rFonts w:ascii="仿宋" w:eastAsia="仿宋" w:hAnsi="仿宋" w:cs="仿宋" w:hint="eastAsia"/>
          <w:spacing w:val="-2"/>
          <w:sz w:val="24"/>
        </w:rPr>
        <w:t>符合国家质量验收标准。</w:t>
      </w:r>
    </w:p>
    <w:p w:rsidR="00F005DF" w:rsidRPr="00B72149" w:rsidRDefault="00081380" w:rsidP="00A9060D">
      <w:pPr>
        <w:spacing w:before="160" w:line="360" w:lineRule="auto"/>
        <w:ind w:left="331"/>
        <w:rPr>
          <w:rFonts w:ascii="仿宋" w:eastAsia="仿宋" w:hAnsi="仿宋" w:cs="仿宋"/>
          <w:b/>
          <w:bCs/>
          <w:spacing w:val="-2"/>
          <w:sz w:val="24"/>
        </w:rPr>
      </w:pPr>
      <w:r>
        <w:rPr>
          <w:rFonts w:ascii="仿宋" w:eastAsia="仿宋" w:hAnsi="仿宋" w:cs="仿宋" w:hint="eastAsia"/>
          <w:b/>
          <w:bCs/>
          <w:spacing w:val="-2"/>
          <w:sz w:val="24"/>
        </w:rPr>
        <w:t>五、编制依据：</w:t>
      </w:r>
    </w:p>
    <w:p w:rsidR="00B72149" w:rsidRPr="00B72149" w:rsidRDefault="00B72149" w:rsidP="00A9060D">
      <w:pPr>
        <w:pStyle w:val="a5"/>
        <w:spacing w:line="360" w:lineRule="auto"/>
        <w:rPr>
          <w:rFonts w:ascii="仿宋" w:eastAsia="仿宋" w:hAnsi="仿宋" w:cs="仿宋"/>
          <w:sz w:val="24"/>
          <w:szCs w:val="24"/>
          <w:u w:val="none"/>
        </w:rPr>
      </w:pPr>
      <w:r>
        <w:rPr>
          <w:rFonts w:ascii="仿宋" w:eastAsia="仿宋" w:hAnsi="仿宋" w:cs="仿宋"/>
          <w:sz w:val="24"/>
          <w:szCs w:val="24"/>
          <w:u w:val="none"/>
        </w:rPr>
        <w:t>5</w:t>
      </w:r>
      <w:r w:rsidRPr="00B72149">
        <w:rPr>
          <w:rFonts w:ascii="仿宋" w:eastAsia="仿宋" w:hAnsi="仿宋" w:cs="仿宋"/>
          <w:sz w:val="24"/>
          <w:szCs w:val="24"/>
          <w:u w:val="none"/>
        </w:rPr>
        <w:t>.1 《水利工程工程量清单计价规范》（GB50501-2007）；</w:t>
      </w:r>
    </w:p>
    <w:p w:rsidR="00B72149" w:rsidRPr="00B72149" w:rsidRDefault="00B72149" w:rsidP="00A9060D">
      <w:pPr>
        <w:pStyle w:val="a5"/>
        <w:spacing w:line="360" w:lineRule="auto"/>
        <w:rPr>
          <w:rFonts w:ascii="仿宋" w:eastAsia="仿宋" w:hAnsi="仿宋" w:cs="仿宋"/>
          <w:sz w:val="24"/>
          <w:szCs w:val="24"/>
          <w:u w:val="none"/>
        </w:rPr>
      </w:pPr>
      <w:r>
        <w:rPr>
          <w:rFonts w:ascii="仿宋" w:eastAsia="仿宋" w:hAnsi="仿宋" w:cs="仿宋"/>
          <w:sz w:val="24"/>
          <w:szCs w:val="24"/>
          <w:u w:val="none"/>
        </w:rPr>
        <w:t>5</w:t>
      </w:r>
      <w:r w:rsidRPr="00B72149">
        <w:rPr>
          <w:rFonts w:ascii="仿宋" w:eastAsia="仿宋" w:hAnsi="仿宋" w:cs="仿宋"/>
          <w:sz w:val="24"/>
          <w:szCs w:val="24"/>
          <w:u w:val="none"/>
        </w:rPr>
        <w:t>.2 《江苏省水利工程设计概（估）算编制规定》（2017年修订版）；</w:t>
      </w:r>
    </w:p>
    <w:p w:rsidR="00B72149" w:rsidRPr="00B72149" w:rsidRDefault="00B72149" w:rsidP="00A9060D">
      <w:pPr>
        <w:pStyle w:val="a5"/>
        <w:spacing w:line="360" w:lineRule="auto"/>
        <w:ind w:left="720" w:hangingChars="300" w:hanging="720"/>
        <w:rPr>
          <w:rFonts w:ascii="仿宋" w:eastAsia="仿宋" w:hAnsi="仿宋" w:cs="仿宋"/>
          <w:sz w:val="24"/>
          <w:szCs w:val="24"/>
          <w:u w:val="none"/>
        </w:rPr>
      </w:pPr>
      <w:r>
        <w:rPr>
          <w:rFonts w:ascii="仿宋" w:eastAsia="仿宋" w:hAnsi="仿宋" w:cs="仿宋"/>
          <w:sz w:val="24"/>
          <w:szCs w:val="24"/>
          <w:u w:val="none"/>
        </w:rPr>
        <w:t>5</w:t>
      </w:r>
      <w:r w:rsidRPr="00B72149">
        <w:rPr>
          <w:rFonts w:ascii="仿宋" w:eastAsia="仿宋" w:hAnsi="仿宋" w:cs="仿宋"/>
          <w:sz w:val="24"/>
          <w:szCs w:val="24"/>
          <w:u w:val="none"/>
        </w:rPr>
        <w:t>.3 《江苏省水利工程预算定额》（2010版）《江苏省水利工程预算定额建筑工程、安装工程动态基价表》（2019年含税版），《江苏省水利工程施工机械台时费定额》（2019年含税版）；</w:t>
      </w:r>
    </w:p>
    <w:p w:rsidR="00B72149" w:rsidRPr="00B72149" w:rsidRDefault="00B72149" w:rsidP="00A9060D">
      <w:pPr>
        <w:pStyle w:val="a5"/>
        <w:spacing w:line="360" w:lineRule="auto"/>
        <w:rPr>
          <w:rFonts w:ascii="仿宋" w:eastAsia="仿宋" w:hAnsi="仿宋" w:cs="仿宋"/>
          <w:sz w:val="24"/>
          <w:szCs w:val="24"/>
          <w:u w:val="none"/>
        </w:rPr>
      </w:pPr>
      <w:r>
        <w:rPr>
          <w:rFonts w:ascii="仿宋" w:eastAsia="仿宋" w:hAnsi="仿宋" w:cs="仿宋"/>
          <w:sz w:val="24"/>
          <w:szCs w:val="24"/>
          <w:u w:val="none"/>
        </w:rPr>
        <w:t>5</w:t>
      </w:r>
      <w:r w:rsidRPr="00B72149">
        <w:rPr>
          <w:rFonts w:ascii="仿宋" w:eastAsia="仿宋" w:hAnsi="仿宋" w:cs="仿宋"/>
          <w:sz w:val="24"/>
          <w:szCs w:val="24"/>
          <w:u w:val="none"/>
        </w:rPr>
        <w:t>.4 《江苏省市政工程计价表定额》（2014年）；</w:t>
      </w:r>
    </w:p>
    <w:p w:rsidR="00B72149" w:rsidRPr="00B72149" w:rsidRDefault="00B72149" w:rsidP="00A9060D">
      <w:pPr>
        <w:pStyle w:val="a5"/>
        <w:spacing w:line="360" w:lineRule="auto"/>
        <w:rPr>
          <w:rFonts w:ascii="仿宋" w:eastAsia="仿宋" w:hAnsi="仿宋" w:cs="仿宋"/>
          <w:sz w:val="24"/>
          <w:szCs w:val="24"/>
          <w:u w:val="none"/>
        </w:rPr>
      </w:pPr>
      <w:r>
        <w:rPr>
          <w:rFonts w:ascii="仿宋" w:eastAsia="仿宋" w:hAnsi="仿宋" w:cs="仿宋"/>
          <w:sz w:val="24"/>
          <w:szCs w:val="24"/>
          <w:u w:val="none"/>
        </w:rPr>
        <w:t>5</w:t>
      </w:r>
      <w:r w:rsidRPr="00B72149">
        <w:rPr>
          <w:rFonts w:ascii="仿宋" w:eastAsia="仿宋" w:hAnsi="仿宋" w:cs="仿宋"/>
          <w:sz w:val="24"/>
          <w:szCs w:val="24"/>
          <w:u w:val="none"/>
        </w:rPr>
        <w:t>.5 省水利厅关于调整水利工程计价依据增值税计算标准的通知（苏水基[2019]6号）；</w:t>
      </w:r>
    </w:p>
    <w:p w:rsidR="00B72149" w:rsidRPr="00B72149" w:rsidRDefault="00B72149" w:rsidP="00A9060D">
      <w:pPr>
        <w:pStyle w:val="a5"/>
        <w:spacing w:line="360" w:lineRule="auto"/>
        <w:rPr>
          <w:rFonts w:ascii="仿宋" w:eastAsia="仿宋" w:hAnsi="仿宋" w:cs="仿宋"/>
          <w:sz w:val="24"/>
          <w:szCs w:val="24"/>
          <w:u w:val="none"/>
        </w:rPr>
      </w:pPr>
      <w:r>
        <w:rPr>
          <w:rFonts w:ascii="仿宋" w:eastAsia="仿宋" w:hAnsi="仿宋" w:cs="仿宋"/>
          <w:sz w:val="24"/>
          <w:szCs w:val="24"/>
          <w:u w:val="none"/>
        </w:rPr>
        <w:t>5</w:t>
      </w:r>
      <w:r w:rsidRPr="00B72149">
        <w:rPr>
          <w:rFonts w:ascii="仿宋" w:eastAsia="仿宋" w:hAnsi="仿宋" w:cs="仿宋"/>
          <w:sz w:val="24"/>
          <w:szCs w:val="24"/>
          <w:u w:val="none"/>
        </w:rPr>
        <w:t>.6 省水利厅关于发布江苏省水利工程人工预算工时单价标准的通知（苏水基[2015]32号文）；</w:t>
      </w:r>
    </w:p>
    <w:p w:rsidR="00B72149" w:rsidRPr="00B72149" w:rsidRDefault="00B72149" w:rsidP="00A9060D">
      <w:pPr>
        <w:pStyle w:val="a5"/>
        <w:spacing w:line="360" w:lineRule="auto"/>
        <w:rPr>
          <w:rFonts w:ascii="仿宋" w:eastAsia="仿宋" w:hAnsi="仿宋" w:cs="仿宋"/>
          <w:sz w:val="24"/>
          <w:szCs w:val="24"/>
          <w:u w:val="none"/>
        </w:rPr>
      </w:pPr>
      <w:r>
        <w:rPr>
          <w:rFonts w:ascii="仿宋" w:eastAsia="仿宋" w:hAnsi="仿宋" w:cs="仿宋"/>
          <w:sz w:val="24"/>
          <w:szCs w:val="24"/>
          <w:u w:val="none"/>
        </w:rPr>
        <w:t>5</w:t>
      </w:r>
      <w:r w:rsidRPr="00B72149">
        <w:rPr>
          <w:rFonts w:ascii="仿宋" w:eastAsia="仿宋" w:hAnsi="仿宋" w:cs="仿宋"/>
          <w:sz w:val="24"/>
          <w:szCs w:val="24"/>
          <w:u w:val="none"/>
        </w:rPr>
        <w:t>.7 省住房城乡建设厅关于发布建设工程人工工资指导价的通知（苏</w:t>
      </w:r>
      <w:proofErr w:type="gramStart"/>
      <w:r w:rsidRPr="00B72149">
        <w:rPr>
          <w:rFonts w:ascii="仿宋" w:eastAsia="仿宋" w:hAnsi="仿宋" w:cs="仿宋"/>
          <w:sz w:val="24"/>
          <w:szCs w:val="24"/>
          <w:u w:val="none"/>
        </w:rPr>
        <w:t>建函价</w:t>
      </w:r>
      <w:proofErr w:type="gramEnd"/>
      <w:r w:rsidRPr="00B72149">
        <w:rPr>
          <w:rFonts w:ascii="仿宋" w:eastAsia="仿宋" w:hAnsi="仿宋" w:cs="仿宋"/>
          <w:sz w:val="24"/>
          <w:szCs w:val="24"/>
          <w:u w:val="none"/>
        </w:rPr>
        <w:t>[2022]62号文）；</w:t>
      </w:r>
    </w:p>
    <w:p w:rsidR="00B72149" w:rsidRPr="00B72149" w:rsidRDefault="00B72149" w:rsidP="00A9060D">
      <w:pPr>
        <w:pStyle w:val="a5"/>
        <w:spacing w:line="360" w:lineRule="auto"/>
        <w:rPr>
          <w:rFonts w:ascii="仿宋" w:eastAsia="仿宋" w:hAnsi="仿宋" w:cs="仿宋"/>
          <w:sz w:val="24"/>
          <w:szCs w:val="24"/>
          <w:u w:val="none"/>
        </w:rPr>
      </w:pPr>
      <w:r>
        <w:rPr>
          <w:rFonts w:ascii="仿宋" w:eastAsia="仿宋" w:hAnsi="仿宋" w:cs="仿宋"/>
          <w:sz w:val="24"/>
          <w:szCs w:val="24"/>
          <w:u w:val="none"/>
        </w:rPr>
        <w:t>5</w:t>
      </w:r>
      <w:r w:rsidRPr="00B72149">
        <w:rPr>
          <w:rFonts w:ascii="仿宋" w:eastAsia="仿宋" w:hAnsi="仿宋" w:cs="仿宋"/>
          <w:sz w:val="24"/>
          <w:szCs w:val="24"/>
          <w:u w:val="none"/>
        </w:rPr>
        <w:t>.8安全文明措施费使用管理办法（苏水基[2017]2号文）；</w:t>
      </w:r>
    </w:p>
    <w:p w:rsidR="00B72149" w:rsidRPr="00B72149" w:rsidRDefault="00B72149" w:rsidP="00A9060D">
      <w:pPr>
        <w:pStyle w:val="a5"/>
        <w:spacing w:line="360" w:lineRule="auto"/>
        <w:rPr>
          <w:rFonts w:ascii="仿宋" w:eastAsia="仿宋" w:hAnsi="仿宋" w:cs="仿宋"/>
          <w:sz w:val="24"/>
          <w:szCs w:val="24"/>
          <w:u w:val="none"/>
        </w:rPr>
      </w:pPr>
      <w:r>
        <w:rPr>
          <w:rFonts w:ascii="仿宋" w:eastAsia="仿宋" w:hAnsi="仿宋" w:cs="仿宋"/>
          <w:sz w:val="24"/>
          <w:szCs w:val="24"/>
          <w:u w:val="none"/>
        </w:rPr>
        <w:t>5</w:t>
      </w:r>
      <w:r w:rsidRPr="00B72149">
        <w:rPr>
          <w:rFonts w:ascii="仿宋" w:eastAsia="仿宋" w:hAnsi="仿宋" w:cs="仿宋"/>
          <w:sz w:val="24"/>
          <w:szCs w:val="24"/>
          <w:u w:val="none"/>
        </w:rPr>
        <w:t>.9 安全文明措施费分解表（苏水基[2017]3号文）；</w:t>
      </w:r>
    </w:p>
    <w:p w:rsidR="00B72149" w:rsidRPr="00B72149" w:rsidRDefault="00B72149" w:rsidP="00A9060D">
      <w:pPr>
        <w:pStyle w:val="a5"/>
        <w:spacing w:line="360" w:lineRule="auto"/>
        <w:ind w:left="600" w:hangingChars="250" w:hanging="600"/>
        <w:rPr>
          <w:rFonts w:ascii="仿宋" w:eastAsia="仿宋" w:hAnsi="仿宋" w:cs="仿宋"/>
          <w:sz w:val="24"/>
          <w:szCs w:val="24"/>
          <w:u w:val="none"/>
        </w:rPr>
      </w:pPr>
      <w:r>
        <w:rPr>
          <w:rFonts w:ascii="仿宋" w:eastAsia="仿宋" w:hAnsi="仿宋" w:cs="仿宋"/>
          <w:sz w:val="24"/>
          <w:szCs w:val="24"/>
          <w:u w:val="none"/>
        </w:rPr>
        <w:t>5</w:t>
      </w:r>
      <w:r w:rsidRPr="00B72149">
        <w:rPr>
          <w:rFonts w:ascii="仿宋" w:eastAsia="仿宋" w:hAnsi="仿宋" w:cs="仿宋"/>
          <w:sz w:val="24"/>
          <w:szCs w:val="24"/>
          <w:u w:val="none"/>
        </w:rPr>
        <w:t>.10 建筑工程材料价格采用《南京市2022年3月份建设工程材料指导价》，对于没有发布价格信息的材料，其价格参照市场价；</w:t>
      </w:r>
    </w:p>
    <w:p w:rsidR="00B72149" w:rsidRPr="00B72149" w:rsidRDefault="00B72149" w:rsidP="00A9060D">
      <w:pPr>
        <w:pStyle w:val="a5"/>
        <w:spacing w:line="360" w:lineRule="auto"/>
        <w:rPr>
          <w:rFonts w:ascii="仿宋" w:eastAsia="仿宋" w:hAnsi="仿宋" w:cs="仿宋"/>
          <w:sz w:val="24"/>
          <w:szCs w:val="24"/>
          <w:u w:val="none"/>
        </w:rPr>
      </w:pPr>
      <w:r>
        <w:rPr>
          <w:rFonts w:ascii="仿宋" w:eastAsia="仿宋" w:hAnsi="仿宋" w:cs="仿宋"/>
          <w:sz w:val="24"/>
          <w:szCs w:val="24"/>
          <w:u w:val="none"/>
        </w:rPr>
        <w:t>5</w:t>
      </w:r>
      <w:r w:rsidRPr="00B72149">
        <w:rPr>
          <w:rFonts w:ascii="仿宋" w:eastAsia="仿宋" w:hAnsi="仿宋" w:cs="仿宋"/>
          <w:sz w:val="24"/>
          <w:szCs w:val="24"/>
          <w:u w:val="none"/>
        </w:rPr>
        <w:t>.11 拟定的招标文件；</w:t>
      </w:r>
    </w:p>
    <w:p w:rsidR="00B72149" w:rsidRPr="00B72149" w:rsidRDefault="00B72149" w:rsidP="00A9060D">
      <w:pPr>
        <w:pStyle w:val="a5"/>
        <w:spacing w:line="360" w:lineRule="auto"/>
        <w:rPr>
          <w:rFonts w:ascii="仿宋" w:eastAsia="仿宋" w:hAnsi="仿宋" w:cs="仿宋"/>
          <w:sz w:val="24"/>
          <w:szCs w:val="24"/>
          <w:u w:val="none"/>
        </w:rPr>
      </w:pPr>
      <w:r>
        <w:rPr>
          <w:rFonts w:ascii="仿宋" w:eastAsia="仿宋" w:hAnsi="仿宋" w:cs="仿宋"/>
          <w:sz w:val="24"/>
          <w:szCs w:val="24"/>
          <w:u w:val="none"/>
        </w:rPr>
        <w:t>5</w:t>
      </w:r>
      <w:r w:rsidRPr="00B72149">
        <w:rPr>
          <w:rFonts w:ascii="仿宋" w:eastAsia="仿宋" w:hAnsi="仿宋" w:cs="仿宋"/>
          <w:sz w:val="24"/>
          <w:szCs w:val="24"/>
          <w:u w:val="none"/>
        </w:rPr>
        <w:t>.12 施工图纸（电子版）；</w:t>
      </w:r>
    </w:p>
    <w:p w:rsidR="00B72149" w:rsidRPr="00ED0667" w:rsidRDefault="00B72149" w:rsidP="00ED0667">
      <w:pPr>
        <w:pStyle w:val="a5"/>
        <w:spacing w:line="360" w:lineRule="auto"/>
        <w:rPr>
          <w:rFonts w:ascii="仿宋" w:eastAsia="仿宋" w:hAnsi="仿宋" w:cs="仿宋" w:hint="eastAsia"/>
          <w:sz w:val="20"/>
          <w:u w:val="none"/>
        </w:rPr>
      </w:pPr>
      <w:r>
        <w:rPr>
          <w:rFonts w:ascii="仿宋" w:eastAsia="仿宋" w:hAnsi="仿宋" w:cs="仿宋"/>
          <w:sz w:val="24"/>
          <w:szCs w:val="24"/>
          <w:u w:val="none"/>
        </w:rPr>
        <w:t>5</w:t>
      </w:r>
      <w:r w:rsidRPr="00B72149">
        <w:rPr>
          <w:rFonts w:ascii="仿宋" w:eastAsia="仿宋" w:hAnsi="仿宋" w:cs="仿宋"/>
          <w:sz w:val="24"/>
          <w:szCs w:val="24"/>
          <w:u w:val="none"/>
        </w:rPr>
        <w:t>.13 与以上配套的相关规定、规范、标准图集和</w:t>
      </w:r>
      <w:r w:rsidR="00ED0667">
        <w:rPr>
          <w:rFonts w:ascii="仿宋" w:eastAsia="仿宋" w:hAnsi="仿宋" w:cs="仿宋"/>
          <w:sz w:val="24"/>
          <w:szCs w:val="24"/>
          <w:u w:val="none"/>
        </w:rPr>
        <w:t>技术资料</w:t>
      </w:r>
      <w:bookmarkStart w:id="0" w:name="_GoBack"/>
      <w:bookmarkEnd w:id="0"/>
    </w:p>
    <w:p w:rsidR="00F005DF" w:rsidRPr="00ED0667" w:rsidRDefault="00F005DF" w:rsidP="00ED0667">
      <w:pPr>
        <w:pStyle w:val="22"/>
        <w:spacing w:line="360" w:lineRule="auto"/>
        <w:ind w:right="904"/>
        <w:jc w:val="left"/>
        <w:rPr>
          <w:rFonts w:ascii="仿宋" w:eastAsia="仿宋" w:hAnsi="仿宋" w:cs="仿宋"/>
        </w:rPr>
      </w:pPr>
    </w:p>
    <w:p w:rsidR="00B72149" w:rsidRPr="00B72149" w:rsidRDefault="00B72149" w:rsidP="00A9060D">
      <w:pPr>
        <w:tabs>
          <w:tab w:val="left" w:pos="3051"/>
          <w:tab w:val="center" w:pos="4933"/>
        </w:tabs>
        <w:autoSpaceDE/>
        <w:autoSpaceDN/>
        <w:adjustRightInd w:val="0"/>
        <w:snapToGrid w:val="0"/>
        <w:spacing w:line="360" w:lineRule="auto"/>
        <w:ind w:firstLineChars="700" w:firstLine="2520"/>
        <w:rPr>
          <w:rFonts w:cs="Times New Roman"/>
          <w:kern w:val="2"/>
          <w:sz w:val="36"/>
          <w:szCs w:val="28"/>
          <w:lang w:val="zh-CN"/>
        </w:rPr>
      </w:pPr>
      <w:r w:rsidRPr="00B72149">
        <w:rPr>
          <w:rFonts w:cs="Times New Roman" w:hint="eastAsia"/>
          <w:kern w:val="2"/>
          <w:sz w:val="36"/>
          <w:szCs w:val="28"/>
          <w:lang w:val="zh-CN"/>
        </w:rPr>
        <w:t>第五章</w:t>
      </w:r>
      <w:r w:rsidRPr="00B72149">
        <w:rPr>
          <w:rFonts w:cs="Times New Roman"/>
          <w:kern w:val="2"/>
          <w:sz w:val="36"/>
          <w:szCs w:val="28"/>
          <w:lang w:val="zh-CN"/>
        </w:rPr>
        <w:t xml:space="preserve">  </w:t>
      </w:r>
      <w:r w:rsidRPr="00B72149">
        <w:rPr>
          <w:rFonts w:cs="Times New Roman" w:hint="eastAsia"/>
          <w:kern w:val="2"/>
          <w:sz w:val="36"/>
          <w:szCs w:val="28"/>
          <w:lang w:val="zh-CN"/>
        </w:rPr>
        <w:t>合同主要条款</w:t>
      </w:r>
    </w:p>
    <w:p w:rsidR="00B72149" w:rsidRPr="00B72149" w:rsidRDefault="00B72149" w:rsidP="00A9060D">
      <w:pPr>
        <w:keepNext/>
        <w:keepLines/>
        <w:autoSpaceDE/>
        <w:autoSpaceDN/>
        <w:spacing w:before="280" w:after="290" w:line="360" w:lineRule="auto"/>
        <w:jc w:val="both"/>
        <w:outlineLvl w:val="3"/>
        <w:rPr>
          <w:rFonts w:ascii="Cambria" w:hAnsi="Cambria" w:cs="Times New Roman"/>
          <w:b/>
          <w:bCs/>
          <w:kern w:val="2"/>
          <w:sz w:val="28"/>
          <w:szCs w:val="28"/>
          <w:lang w:val="zh-CN"/>
        </w:rPr>
      </w:pPr>
    </w:p>
    <w:p w:rsidR="00B72149" w:rsidRPr="00B72149" w:rsidRDefault="00B72149" w:rsidP="00A9060D">
      <w:pPr>
        <w:autoSpaceDE/>
        <w:autoSpaceDN/>
        <w:spacing w:line="360" w:lineRule="auto"/>
        <w:jc w:val="center"/>
        <w:rPr>
          <w:rFonts w:ascii="Calibri" w:hAnsi="Calibri" w:cs="Times New Roman"/>
          <w:kern w:val="2"/>
          <w:sz w:val="72"/>
        </w:rPr>
      </w:pPr>
      <w:r w:rsidRPr="00B72149">
        <w:rPr>
          <w:rFonts w:ascii="Calibri" w:hAnsi="Calibri" w:cs="Times New Roman" w:hint="eastAsia"/>
          <w:kern w:val="2"/>
          <w:sz w:val="72"/>
        </w:rPr>
        <w:t>南京市政府采购合同</w:t>
      </w:r>
    </w:p>
    <w:p w:rsidR="00B72149" w:rsidRPr="00B72149" w:rsidRDefault="00B72149" w:rsidP="00A9060D">
      <w:pPr>
        <w:autoSpaceDE/>
        <w:autoSpaceDN/>
        <w:spacing w:line="360" w:lineRule="auto"/>
        <w:jc w:val="both"/>
        <w:rPr>
          <w:rFonts w:ascii="Calibri" w:hAnsi="Calibri" w:cs="Times New Roman" w:hint="eastAsia"/>
          <w:kern w:val="2"/>
          <w:sz w:val="44"/>
        </w:rPr>
      </w:pPr>
    </w:p>
    <w:p w:rsidR="00B72149" w:rsidRPr="00B72149" w:rsidRDefault="00B72149" w:rsidP="00A9060D">
      <w:pPr>
        <w:autoSpaceDE/>
        <w:autoSpaceDN/>
        <w:spacing w:line="360" w:lineRule="auto"/>
        <w:jc w:val="center"/>
        <w:rPr>
          <w:rFonts w:ascii="Calibri" w:hAnsi="Calibri" w:cs="Times New Roman"/>
          <w:kern w:val="2"/>
          <w:sz w:val="44"/>
        </w:rPr>
      </w:pPr>
    </w:p>
    <w:p w:rsidR="00B72149" w:rsidRPr="00B72149" w:rsidRDefault="00B72149" w:rsidP="00A9060D">
      <w:pPr>
        <w:autoSpaceDE/>
        <w:autoSpaceDN/>
        <w:spacing w:line="360" w:lineRule="auto"/>
        <w:jc w:val="center"/>
        <w:rPr>
          <w:rFonts w:ascii="Calibri" w:hAnsi="Calibri" w:cs="Times New Roman"/>
          <w:kern w:val="2"/>
          <w:sz w:val="44"/>
        </w:rPr>
      </w:pPr>
    </w:p>
    <w:p w:rsidR="00B72149" w:rsidRPr="00B72149" w:rsidRDefault="00B72149" w:rsidP="00A9060D">
      <w:pPr>
        <w:autoSpaceDE/>
        <w:autoSpaceDN/>
        <w:spacing w:line="360" w:lineRule="auto"/>
        <w:jc w:val="both"/>
        <w:rPr>
          <w:rFonts w:ascii="Calibri" w:hAnsi="Calibri" w:cs="Times New Roman"/>
          <w:kern w:val="2"/>
          <w:sz w:val="40"/>
        </w:rPr>
      </w:pPr>
      <w:r w:rsidRPr="00B72149">
        <w:rPr>
          <w:rFonts w:ascii="Calibri" w:hAnsi="Calibri" w:cs="Times New Roman" w:hint="eastAsia"/>
          <w:kern w:val="2"/>
          <w:sz w:val="40"/>
        </w:rPr>
        <w:t>合同编号</w:t>
      </w:r>
      <w:r w:rsidRPr="00B72149">
        <w:rPr>
          <w:rFonts w:ascii="Calibri" w:hAnsi="Calibri" w:cs="Times New Roman" w:hint="eastAsia"/>
          <w:kern w:val="2"/>
          <w:sz w:val="40"/>
        </w:rPr>
        <w:t xml:space="preserve"> </w:t>
      </w:r>
      <w:r w:rsidRPr="00B72149">
        <w:rPr>
          <w:rFonts w:ascii="Calibri" w:hAnsi="Calibri" w:cs="Times New Roman" w:hint="eastAsia"/>
          <w:kern w:val="2"/>
          <w:sz w:val="40"/>
        </w:rPr>
        <w:t>：</w:t>
      </w:r>
    </w:p>
    <w:p w:rsidR="00B72149" w:rsidRPr="00B72149" w:rsidRDefault="00B72149" w:rsidP="00A9060D">
      <w:pPr>
        <w:autoSpaceDE/>
        <w:autoSpaceDN/>
        <w:spacing w:line="360" w:lineRule="auto"/>
        <w:jc w:val="both"/>
        <w:rPr>
          <w:rFonts w:ascii="Calibri" w:hAnsi="Calibri" w:cs="Times New Roman"/>
          <w:kern w:val="2"/>
          <w:sz w:val="40"/>
        </w:rPr>
      </w:pPr>
      <w:r w:rsidRPr="00B72149">
        <w:rPr>
          <w:rFonts w:ascii="Calibri" w:hAnsi="Calibri" w:cs="Times New Roman" w:hint="eastAsia"/>
          <w:kern w:val="2"/>
          <w:sz w:val="40"/>
        </w:rPr>
        <w:t>项目名称</w:t>
      </w:r>
      <w:r w:rsidRPr="00B72149">
        <w:rPr>
          <w:rFonts w:ascii="Calibri" w:hAnsi="Calibri" w:cs="Times New Roman" w:hint="eastAsia"/>
          <w:kern w:val="2"/>
          <w:sz w:val="40"/>
        </w:rPr>
        <w:t xml:space="preserve"> </w:t>
      </w:r>
      <w:r w:rsidRPr="00B72149">
        <w:rPr>
          <w:rFonts w:ascii="Calibri" w:hAnsi="Calibri" w:cs="Times New Roman" w:hint="eastAsia"/>
          <w:kern w:val="2"/>
          <w:sz w:val="40"/>
        </w:rPr>
        <w:t>：</w:t>
      </w:r>
    </w:p>
    <w:p w:rsidR="00B72149" w:rsidRPr="00B72149" w:rsidRDefault="00B72149" w:rsidP="00A9060D">
      <w:pPr>
        <w:autoSpaceDE/>
        <w:autoSpaceDN/>
        <w:spacing w:line="360" w:lineRule="auto"/>
        <w:jc w:val="both"/>
        <w:rPr>
          <w:rFonts w:ascii="Calibri" w:hAnsi="Calibri" w:cs="Times New Roman"/>
          <w:kern w:val="2"/>
          <w:sz w:val="40"/>
        </w:rPr>
      </w:pPr>
      <w:r w:rsidRPr="00B72149">
        <w:rPr>
          <w:rFonts w:ascii="Calibri" w:hAnsi="Calibri" w:cs="Times New Roman" w:hint="eastAsia"/>
          <w:kern w:val="2"/>
          <w:sz w:val="40"/>
        </w:rPr>
        <w:t>使用单位</w:t>
      </w:r>
      <w:r w:rsidRPr="00B72149">
        <w:rPr>
          <w:rFonts w:ascii="Calibri" w:hAnsi="Calibri" w:cs="Times New Roman" w:hint="eastAsia"/>
          <w:kern w:val="2"/>
          <w:sz w:val="40"/>
        </w:rPr>
        <w:t xml:space="preserve"> </w:t>
      </w:r>
      <w:r w:rsidRPr="00B72149">
        <w:rPr>
          <w:rFonts w:ascii="Calibri" w:hAnsi="Calibri" w:cs="Times New Roman" w:hint="eastAsia"/>
          <w:kern w:val="2"/>
          <w:sz w:val="40"/>
        </w:rPr>
        <w:t>：</w:t>
      </w:r>
    </w:p>
    <w:p w:rsidR="00B72149" w:rsidRPr="00B72149" w:rsidRDefault="00B72149" w:rsidP="00A9060D">
      <w:pPr>
        <w:autoSpaceDE/>
        <w:autoSpaceDN/>
        <w:spacing w:line="360" w:lineRule="auto"/>
        <w:jc w:val="both"/>
        <w:rPr>
          <w:rFonts w:ascii="Calibri" w:hAnsi="Calibri" w:cs="Times New Roman"/>
          <w:kern w:val="2"/>
          <w:sz w:val="40"/>
        </w:rPr>
      </w:pPr>
      <w:r w:rsidRPr="00B72149">
        <w:rPr>
          <w:rFonts w:ascii="Calibri" w:hAnsi="Calibri" w:cs="Times New Roman" w:hint="eastAsia"/>
          <w:kern w:val="2"/>
          <w:sz w:val="40"/>
        </w:rPr>
        <w:t>供货单位</w:t>
      </w:r>
      <w:r w:rsidRPr="00B72149">
        <w:rPr>
          <w:rFonts w:ascii="Calibri" w:hAnsi="Calibri" w:cs="Times New Roman" w:hint="eastAsia"/>
          <w:kern w:val="2"/>
          <w:sz w:val="40"/>
        </w:rPr>
        <w:t xml:space="preserve"> </w:t>
      </w:r>
      <w:r w:rsidRPr="00B72149">
        <w:rPr>
          <w:rFonts w:ascii="Calibri" w:hAnsi="Calibri" w:cs="Times New Roman" w:hint="eastAsia"/>
          <w:kern w:val="2"/>
          <w:sz w:val="40"/>
        </w:rPr>
        <w:t>：</w:t>
      </w:r>
    </w:p>
    <w:p w:rsidR="00B72149" w:rsidRPr="00B72149" w:rsidRDefault="00B72149" w:rsidP="00A9060D">
      <w:pPr>
        <w:autoSpaceDE/>
        <w:autoSpaceDN/>
        <w:spacing w:line="360" w:lineRule="auto"/>
        <w:jc w:val="both"/>
        <w:rPr>
          <w:rFonts w:ascii="Calibri" w:hAnsi="Calibri" w:cs="Times New Roman"/>
          <w:kern w:val="2"/>
          <w:sz w:val="40"/>
        </w:rPr>
      </w:pPr>
      <w:r w:rsidRPr="00B72149">
        <w:rPr>
          <w:rFonts w:ascii="Calibri" w:hAnsi="Calibri" w:cs="Times New Roman" w:hint="eastAsia"/>
          <w:kern w:val="2"/>
          <w:sz w:val="40"/>
        </w:rPr>
        <w:t>签订日期</w:t>
      </w:r>
      <w:r w:rsidRPr="00B72149">
        <w:rPr>
          <w:rFonts w:ascii="Calibri" w:hAnsi="Calibri" w:cs="Times New Roman" w:hint="eastAsia"/>
          <w:kern w:val="2"/>
          <w:sz w:val="40"/>
        </w:rPr>
        <w:t xml:space="preserve"> </w:t>
      </w:r>
      <w:r w:rsidRPr="00B72149">
        <w:rPr>
          <w:rFonts w:ascii="Calibri" w:hAnsi="Calibri" w:cs="Times New Roman" w:hint="eastAsia"/>
          <w:kern w:val="2"/>
          <w:sz w:val="40"/>
        </w:rPr>
        <w:t>：</w:t>
      </w:r>
    </w:p>
    <w:p w:rsidR="00B72149" w:rsidRPr="00B72149" w:rsidRDefault="00B72149" w:rsidP="00A9060D">
      <w:pPr>
        <w:autoSpaceDE/>
        <w:autoSpaceDN/>
        <w:spacing w:line="360" w:lineRule="auto"/>
        <w:jc w:val="center"/>
        <w:rPr>
          <w:rFonts w:ascii="Calibri" w:hAnsi="Calibri" w:cs="Times New Roman"/>
          <w:kern w:val="2"/>
          <w:sz w:val="44"/>
        </w:rPr>
      </w:pPr>
    </w:p>
    <w:p w:rsidR="00B72149" w:rsidRPr="00B72149" w:rsidRDefault="00B72149" w:rsidP="00A9060D">
      <w:pPr>
        <w:autoSpaceDE/>
        <w:autoSpaceDN/>
        <w:spacing w:line="360" w:lineRule="auto"/>
        <w:jc w:val="center"/>
        <w:rPr>
          <w:rFonts w:ascii="Calibri" w:hAnsi="Calibri" w:cs="Times New Roman"/>
          <w:kern w:val="2"/>
          <w:sz w:val="44"/>
        </w:rPr>
      </w:pPr>
    </w:p>
    <w:p w:rsidR="00B72149" w:rsidRPr="00B72149" w:rsidRDefault="00B72149" w:rsidP="00A9060D">
      <w:pPr>
        <w:autoSpaceDE/>
        <w:autoSpaceDN/>
        <w:spacing w:line="360" w:lineRule="auto"/>
        <w:jc w:val="center"/>
        <w:rPr>
          <w:rFonts w:ascii="Calibri" w:hAnsi="Calibri" w:cs="Times New Roman"/>
          <w:kern w:val="2"/>
          <w:sz w:val="44"/>
        </w:rPr>
      </w:pPr>
    </w:p>
    <w:p w:rsidR="00B72149" w:rsidRPr="00B72149" w:rsidRDefault="00B72149" w:rsidP="00ED0667">
      <w:pPr>
        <w:autoSpaceDE/>
        <w:autoSpaceDN/>
        <w:spacing w:line="360" w:lineRule="auto"/>
        <w:jc w:val="center"/>
        <w:rPr>
          <w:rFonts w:ascii="Calibri" w:hAnsi="Calibri" w:cs="Times New Roman" w:hint="eastAsia"/>
          <w:kern w:val="2"/>
          <w:sz w:val="44"/>
        </w:rPr>
      </w:pPr>
      <w:r w:rsidRPr="00B72149">
        <w:rPr>
          <w:rFonts w:ascii="Calibri" w:hAnsi="Calibri" w:cs="Times New Roman" w:hint="eastAsia"/>
          <w:kern w:val="2"/>
          <w:sz w:val="44"/>
        </w:rPr>
        <w:t>南京市工商行政管理局</w:t>
      </w:r>
    </w:p>
    <w:p w:rsidR="00A9060D" w:rsidRPr="00ED0667" w:rsidRDefault="00B72149" w:rsidP="00ED0667">
      <w:pPr>
        <w:autoSpaceDE/>
        <w:autoSpaceDN/>
        <w:spacing w:line="360" w:lineRule="auto"/>
        <w:jc w:val="center"/>
        <w:rPr>
          <w:rFonts w:ascii="Calibri" w:hAnsi="Calibri" w:cs="Times New Roman" w:hint="eastAsia"/>
          <w:kern w:val="2"/>
          <w:sz w:val="44"/>
        </w:rPr>
      </w:pPr>
      <w:r w:rsidRPr="00B72149">
        <w:rPr>
          <w:rFonts w:ascii="Calibri" w:hAnsi="Calibri" w:cs="Times New Roman"/>
          <w:kern w:val="2"/>
          <w:sz w:val="44"/>
        </w:rPr>
        <w:t xml:space="preserve">       </w:t>
      </w:r>
      <w:r w:rsidRPr="00B72149">
        <w:rPr>
          <w:rFonts w:ascii="Calibri" w:hAnsi="Calibri" w:cs="Times New Roman" w:hint="eastAsia"/>
          <w:kern w:val="2"/>
          <w:sz w:val="44"/>
        </w:rPr>
        <w:t xml:space="preserve"> </w:t>
      </w:r>
      <w:r w:rsidRPr="00B72149">
        <w:rPr>
          <w:rFonts w:ascii="Calibri" w:hAnsi="Calibri" w:cs="Times New Roman" w:hint="eastAsia"/>
          <w:kern w:val="2"/>
          <w:sz w:val="44"/>
        </w:rPr>
        <w:t>南</w:t>
      </w:r>
      <w:r w:rsidRPr="00B72149">
        <w:rPr>
          <w:rFonts w:ascii="Calibri" w:hAnsi="Calibri" w:cs="Times New Roman" w:hint="eastAsia"/>
          <w:kern w:val="2"/>
          <w:sz w:val="44"/>
        </w:rPr>
        <w:t xml:space="preserve"> </w:t>
      </w:r>
      <w:r w:rsidRPr="00B72149">
        <w:rPr>
          <w:rFonts w:ascii="Calibri" w:hAnsi="Calibri" w:cs="Times New Roman" w:hint="eastAsia"/>
          <w:kern w:val="2"/>
          <w:sz w:val="44"/>
        </w:rPr>
        <w:t>京</w:t>
      </w:r>
      <w:r w:rsidRPr="00B72149">
        <w:rPr>
          <w:rFonts w:ascii="Calibri" w:hAnsi="Calibri" w:cs="Times New Roman" w:hint="eastAsia"/>
          <w:kern w:val="2"/>
          <w:sz w:val="44"/>
        </w:rPr>
        <w:t xml:space="preserve"> </w:t>
      </w:r>
      <w:r w:rsidRPr="00B72149">
        <w:rPr>
          <w:rFonts w:ascii="Calibri" w:hAnsi="Calibri" w:cs="Times New Roman" w:hint="eastAsia"/>
          <w:kern w:val="2"/>
          <w:sz w:val="44"/>
        </w:rPr>
        <w:t>市</w:t>
      </w:r>
      <w:r w:rsidRPr="00B72149">
        <w:rPr>
          <w:rFonts w:ascii="Calibri" w:hAnsi="Calibri" w:cs="Times New Roman" w:hint="eastAsia"/>
          <w:kern w:val="2"/>
          <w:sz w:val="44"/>
        </w:rPr>
        <w:t xml:space="preserve"> </w:t>
      </w:r>
      <w:r w:rsidRPr="00B72149">
        <w:rPr>
          <w:rFonts w:ascii="Calibri" w:hAnsi="Calibri" w:cs="Times New Roman" w:hint="eastAsia"/>
          <w:kern w:val="2"/>
          <w:sz w:val="44"/>
        </w:rPr>
        <w:t>财</w:t>
      </w:r>
      <w:r w:rsidRPr="00B72149">
        <w:rPr>
          <w:rFonts w:ascii="Calibri" w:hAnsi="Calibri" w:cs="Times New Roman" w:hint="eastAsia"/>
          <w:kern w:val="2"/>
          <w:sz w:val="44"/>
        </w:rPr>
        <w:t xml:space="preserve"> </w:t>
      </w:r>
      <w:r w:rsidRPr="00B72149">
        <w:rPr>
          <w:rFonts w:ascii="Calibri" w:hAnsi="Calibri" w:cs="Times New Roman" w:hint="eastAsia"/>
          <w:kern w:val="2"/>
          <w:sz w:val="44"/>
        </w:rPr>
        <w:t>政</w:t>
      </w:r>
      <w:r w:rsidRPr="00B72149">
        <w:rPr>
          <w:rFonts w:ascii="Calibri" w:hAnsi="Calibri" w:cs="Times New Roman" w:hint="eastAsia"/>
          <w:kern w:val="2"/>
          <w:sz w:val="44"/>
        </w:rPr>
        <w:t xml:space="preserve"> </w:t>
      </w:r>
      <w:r w:rsidRPr="00B72149">
        <w:rPr>
          <w:rFonts w:ascii="Calibri" w:hAnsi="Calibri" w:cs="Times New Roman" w:hint="eastAsia"/>
          <w:kern w:val="2"/>
          <w:sz w:val="44"/>
        </w:rPr>
        <w:t>局</w:t>
      </w:r>
      <w:r w:rsidRPr="00B72149">
        <w:rPr>
          <w:rFonts w:ascii="Calibri" w:hAnsi="Calibri" w:cs="Times New Roman"/>
          <w:kern w:val="2"/>
          <w:sz w:val="44"/>
        </w:rPr>
        <w:t xml:space="preserve">     </w:t>
      </w:r>
    </w:p>
    <w:p w:rsidR="00ED0667" w:rsidRDefault="00ED0667" w:rsidP="00A9060D">
      <w:pPr>
        <w:autoSpaceDE/>
        <w:autoSpaceDN/>
        <w:spacing w:line="360" w:lineRule="auto"/>
        <w:ind w:right="480"/>
        <w:jc w:val="center"/>
        <w:rPr>
          <w:rFonts w:hAnsi="Calibri"/>
          <w:b/>
          <w:bCs/>
          <w:sz w:val="24"/>
          <w:szCs w:val="24"/>
        </w:rPr>
      </w:pPr>
    </w:p>
    <w:p w:rsidR="00ED0667" w:rsidRDefault="00ED0667" w:rsidP="00A9060D">
      <w:pPr>
        <w:autoSpaceDE/>
        <w:autoSpaceDN/>
        <w:spacing w:line="360" w:lineRule="auto"/>
        <w:ind w:right="480"/>
        <w:jc w:val="center"/>
        <w:rPr>
          <w:rFonts w:hAnsi="Calibri"/>
          <w:b/>
          <w:bCs/>
          <w:sz w:val="24"/>
          <w:szCs w:val="24"/>
        </w:rPr>
      </w:pPr>
    </w:p>
    <w:p w:rsidR="00B72149" w:rsidRPr="00A9060D" w:rsidRDefault="00B72149" w:rsidP="00A9060D">
      <w:pPr>
        <w:autoSpaceDE/>
        <w:autoSpaceDN/>
        <w:spacing w:line="360" w:lineRule="auto"/>
        <w:ind w:right="480"/>
        <w:jc w:val="center"/>
        <w:rPr>
          <w:rFonts w:hAnsi="Calibri"/>
          <w:b/>
          <w:bCs/>
          <w:sz w:val="24"/>
          <w:szCs w:val="24"/>
        </w:rPr>
      </w:pPr>
      <w:r w:rsidRPr="00B72149">
        <w:rPr>
          <w:rFonts w:hAnsi="Calibri" w:hint="eastAsia"/>
          <w:b/>
          <w:bCs/>
          <w:sz w:val="24"/>
          <w:szCs w:val="24"/>
        </w:rPr>
        <w:t>第一部分  合同协议书</w:t>
      </w:r>
    </w:p>
    <w:p w:rsidR="00B72149" w:rsidRPr="00B72149" w:rsidRDefault="00B72149" w:rsidP="00A9060D">
      <w:pPr>
        <w:autoSpaceDE/>
        <w:autoSpaceDN/>
        <w:spacing w:line="360" w:lineRule="auto"/>
        <w:ind w:right="480"/>
        <w:rPr>
          <w:rFonts w:hAnsi="Calibri"/>
          <w:b/>
          <w:bCs/>
          <w:sz w:val="24"/>
          <w:szCs w:val="24"/>
        </w:rPr>
      </w:pPr>
      <w:r w:rsidRPr="00B72149">
        <w:rPr>
          <w:rFonts w:hAnsi="Calibri" w:hint="eastAsia"/>
          <w:b/>
          <w:bCs/>
          <w:sz w:val="24"/>
          <w:szCs w:val="24"/>
        </w:rPr>
        <w:t xml:space="preserve">采购人（全称）： </w:t>
      </w:r>
      <w:r w:rsidRPr="00B72149">
        <w:rPr>
          <w:rFonts w:hAnsi="Calibri" w:hint="eastAsia"/>
          <w:b/>
          <w:bCs/>
          <w:sz w:val="24"/>
          <w:szCs w:val="24"/>
          <w:u w:val="single"/>
        </w:rPr>
        <w:t xml:space="preserve">                    </w:t>
      </w:r>
      <w:r w:rsidRPr="00B72149">
        <w:rPr>
          <w:rFonts w:hAnsi="Calibri" w:hint="eastAsia"/>
          <w:b/>
          <w:bCs/>
          <w:sz w:val="24"/>
          <w:szCs w:val="24"/>
        </w:rPr>
        <w:t xml:space="preserve">         </w:t>
      </w:r>
    </w:p>
    <w:p w:rsidR="00B72149" w:rsidRPr="00B72149" w:rsidRDefault="00B72149" w:rsidP="00A9060D">
      <w:pPr>
        <w:autoSpaceDE/>
        <w:autoSpaceDN/>
        <w:spacing w:line="360" w:lineRule="auto"/>
        <w:ind w:right="480"/>
        <w:rPr>
          <w:rFonts w:hAnsi="Calibri"/>
          <w:b/>
          <w:bCs/>
          <w:sz w:val="24"/>
          <w:szCs w:val="24"/>
        </w:rPr>
      </w:pPr>
      <w:r w:rsidRPr="00B72149">
        <w:rPr>
          <w:rFonts w:hAnsi="Calibri" w:hint="eastAsia"/>
          <w:b/>
          <w:bCs/>
          <w:sz w:val="24"/>
          <w:szCs w:val="24"/>
        </w:rPr>
        <w:t>供应商（全称）：</w:t>
      </w:r>
      <w:r w:rsidRPr="00B72149">
        <w:rPr>
          <w:rFonts w:hAnsi="Calibri" w:hint="eastAsia"/>
          <w:b/>
          <w:bCs/>
          <w:sz w:val="24"/>
          <w:szCs w:val="24"/>
          <w:u w:val="single"/>
        </w:rPr>
        <w:t xml:space="preserve">               </w:t>
      </w:r>
      <w:r w:rsidRPr="00B72149">
        <w:rPr>
          <w:rFonts w:hAnsi="Calibri" w:hint="eastAsia"/>
          <w:b/>
          <w:bCs/>
          <w:sz w:val="24"/>
          <w:szCs w:val="24"/>
        </w:rPr>
        <w:t>         </w:t>
      </w:r>
    </w:p>
    <w:p w:rsidR="00B72149" w:rsidRPr="00B72149" w:rsidRDefault="00B72149" w:rsidP="00A9060D">
      <w:pPr>
        <w:autoSpaceDE/>
        <w:autoSpaceDN/>
        <w:spacing w:line="360" w:lineRule="auto"/>
        <w:ind w:right="480" w:firstLineChars="200" w:firstLine="480"/>
        <w:rPr>
          <w:rFonts w:hAnsi="Calibri"/>
          <w:bCs/>
          <w:sz w:val="24"/>
          <w:szCs w:val="24"/>
        </w:rPr>
      </w:pPr>
      <w:r w:rsidRPr="00B72149">
        <w:rPr>
          <w:rFonts w:hAnsi="Calibri" w:hint="eastAsia"/>
          <w:bCs/>
          <w:sz w:val="24"/>
          <w:szCs w:val="24"/>
        </w:rPr>
        <w:t>根据《中华人民共和国民法典》、《中华人民共和国建筑法》及有关法律规定，遵循平等、自愿、公平和诚实信用的原则，双方就</w:t>
      </w:r>
      <w:r w:rsidRPr="00B72149">
        <w:rPr>
          <w:rFonts w:hAnsi="Calibri" w:hint="eastAsia"/>
          <w:b/>
          <w:bCs/>
          <w:sz w:val="24"/>
          <w:szCs w:val="24"/>
          <w:u w:val="single"/>
        </w:rPr>
        <w:t xml:space="preserve"> </w:t>
      </w:r>
      <w:r w:rsidRPr="00B72149">
        <w:rPr>
          <w:rFonts w:hAnsi="Calibri" w:hint="eastAsia"/>
          <w:bCs/>
          <w:color w:val="000000"/>
          <w:sz w:val="24"/>
          <w:szCs w:val="24"/>
          <w:u w:val="single"/>
        </w:rPr>
        <w:t xml:space="preserve">                        </w:t>
      </w:r>
      <w:r w:rsidRPr="00B72149">
        <w:rPr>
          <w:rFonts w:hAnsi="Calibri" w:hint="eastAsia"/>
          <w:bCs/>
          <w:sz w:val="24"/>
          <w:szCs w:val="24"/>
          <w:u w:val="single"/>
        </w:rPr>
        <w:t xml:space="preserve"> </w:t>
      </w:r>
      <w:r w:rsidRPr="00B72149">
        <w:rPr>
          <w:rFonts w:hAnsi="Calibri" w:hint="eastAsia"/>
          <w:bCs/>
          <w:sz w:val="24"/>
          <w:szCs w:val="24"/>
        </w:rPr>
        <w:t>项目及有关事项协商一致，共同达成如下协议：</w:t>
      </w:r>
    </w:p>
    <w:p w:rsidR="00B72149" w:rsidRPr="00B72149" w:rsidRDefault="00B72149" w:rsidP="00A9060D">
      <w:pPr>
        <w:autoSpaceDE/>
        <w:autoSpaceDN/>
        <w:spacing w:line="360" w:lineRule="auto"/>
        <w:ind w:right="480"/>
        <w:rPr>
          <w:rFonts w:hAnsi="Calibri"/>
          <w:b/>
          <w:bCs/>
          <w:sz w:val="24"/>
          <w:szCs w:val="24"/>
        </w:rPr>
      </w:pPr>
      <w:r w:rsidRPr="00B72149">
        <w:rPr>
          <w:rFonts w:hAnsi="Calibri" w:hint="eastAsia"/>
          <w:b/>
          <w:bCs/>
          <w:sz w:val="24"/>
          <w:szCs w:val="24"/>
        </w:rPr>
        <w:t>一、工程概况</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1.工程名称：</w:t>
      </w:r>
      <w:r w:rsidRPr="00B72149">
        <w:rPr>
          <w:rFonts w:hAnsi="Calibri" w:hint="eastAsia"/>
          <w:b/>
          <w:bCs/>
          <w:sz w:val="24"/>
          <w:szCs w:val="24"/>
          <w:u w:val="single"/>
        </w:rPr>
        <w:t xml:space="preserve"> </w:t>
      </w:r>
      <w:r w:rsidRPr="00B72149">
        <w:rPr>
          <w:rFonts w:hAnsi="Calibri" w:hint="eastAsia"/>
          <w:bCs/>
          <w:sz w:val="24"/>
          <w:szCs w:val="24"/>
          <w:u w:val="single"/>
        </w:rPr>
        <w:t xml:space="preserve">                             </w:t>
      </w:r>
      <w:r w:rsidRPr="00B72149">
        <w:rPr>
          <w:rFonts w:hAnsi="Calibri" w:hint="eastAsia"/>
          <w:bCs/>
          <w:sz w:val="24"/>
          <w:szCs w:val="24"/>
        </w:rPr>
        <w:t>。</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2.工程地点：</w:t>
      </w:r>
      <w:r w:rsidRPr="00B72149">
        <w:rPr>
          <w:rFonts w:hAnsi="Calibri" w:hint="eastAsia"/>
          <w:bCs/>
          <w:sz w:val="24"/>
          <w:szCs w:val="24"/>
          <w:u w:val="single"/>
        </w:rPr>
        <w:t xml:space="preserve">                              </w:t>
      </w:r>
      <w:r w:rsidRPr="00B72149">
        <w:rPr>
          <w:rFonts w:hAnsi="Calibri" w:hint="eastAsia"/>
          <w:bCs/>
          <w:sz w:val="24"/>
          <w:szCs w:val="24"/>
        </w:rPr>
        <w:t>。</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3.资金来源：</w:t>
      </w:r>
      <w:r w:rsidRPr="00B72149">
        <w:rPr>
          <w:rFonts w:hAnsi="Calibri" w:hint="eastAsia"/>
          <w:bCs/>
          <w:sz w:val="24"/>
          <w:szCs w:val="24"/>
          <w:u w:val="single"/>
        </w:rPr>
        <w:t xml:space="preserve">   财政      </w:t>
      </w:r>
      <w:r w:rsidRPr="00B72149">
        <w:rPr>
          <w:rFonts w:hAnsi="Calibri" w:hint="eastAsia"/>
          <w:bCs/>
          <w:sz w:val="24"/>
          <w:szCs w:val="24"/>
        </w:rPr>
        <w:t>。</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5.工程内容：</w:t>
      </w:r>
      <w:r w:rsidRPr="00B72149">
        <w:rPr>
          <w:rFonts w:hAnsi="Calibri" w:hint="eastAsia"/>
          <w:bCs/>
          <w:sz w:val="24"/>
          <w:szCs w:val="24"/>
          <w:u w:val="single"/>
        </w:rPr>
        <w:t xml:space="preserve"> 详见工程量清单内容及图纸  </w:t>
      </w:r>
      <w:r w:rsidRPr="00B72149">
        <w:rPr>
          <w:rFonts w:hAnsi="Calibri" w:hint="eastAsia"/>
          <w:bCs/>
          <w:sz w:val="24"/>
          <w:szCs w:val="24"/>
        </w:rPr>
        <w:t>。</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群体工程应附《供应商承揽工程项目一览表》（附件1）。</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6.工程承包范围：</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u w:val="single"/>
        </w:rPr>
        <w:t xml:space="preserve">详见工程量清单内容及图纸  </w:t>
      </w:r>
      <w:r w:rsidRPr="00B72149">
        <w:rPr>
          <w:rFonts w:hAnsi="Calibri" w:hint="eastAsia"/>
          <w:bCs/>
          <w:sz w:val="24"/>
          <w:szCs w:val="24"/>
        </w:rPr>
        <w:t>。</w:t>
      </w:r>
    </w:p>
    <w:p w:rsidR="00B72149" w:rsidRPr="00B72149" w:rsidRDefault="00B72149" w:rsidP="00A9060D">
      <w:pPr>
        <w:autoSpaceDE/>
        <w:autoSpaceDN/>
        <w:spacing w:line="360" w:lineRule="auto"/>
        <w:ind w:right="480"/>
        <w:rPr>
          <w:rFonts w:hAnsi="Calibri"/>
          <w:b/>
          <w:bCs/>
          <w:sz w:val="24"/>
          <w:szCs w:val="24"/>
        </w:rPr>
      </w:pPr>
      <w:r w:rsidRPr="00B72149">
        <w:rPr>
          <w:rFonts w:hAnsi="Calibri" w:hint="eastAsia"/>
          <w:b/>
          <w:bCs/>
          <w:sz w:val="24"/>
          <w:szCs w:val="24"/>
        </w:rPr>
        <w:t>二、合同工期</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计划开工日期：</w:t>
      </w:r>
      <w:r w:rsidRPr="00B72149">
        <w:rPr>
          <w:rFonts w:hAnsi="Calibri" w:hint="eastAsia"/>
          <w:bCs/>
          <w:sz w:val="24"/>
          <w:szCs w:val="24"/>
          <w:u w:val="single"/>
        </w:rPr>
        <w:t xml:space="preserve">       </w:t>
      </w:r>
      <w:r w:rsidRPr="00B72149">
        <w:rPr>
          <w:rFonts w:hAnsi="Calibri" w:hint="eastAsia"/>
          <w:bCs/>
          <w:sz w:val="24"/>
          <w:szCs w:val="24"/>
        </w:rPr>
        <w:t>年</w:t>
      </w:r>
      <w:r w:rsidRPr="00B72149">
        <w:rPr>
          <w:rFonts w:hAnsi="Calibri" w:hint="eastAsia"/>
          <w:bCs/>
          <w:sz w:val="24"/>
          <w:szCs w:val="24"/>
          <w:u w:val="single"/>
        </w:rPr>
        <w:t>   </w:t>
      </w:r>
      <w:r w:rsidRPr="00B72149">
        <w:rPr>
          <w:rFonts w:hAnsi="Calibri" w:hint="eastAsia"/>
          <w:bCs/>
          <w:sz w:val="24"/>
          <w:szCs w:val="24"/>
        </w:rPr>
        <w:t>月</w:t>
      </w:r>
      <w:r w:rsidRPr="00B72149">
        <w:rPr>
          <w:rFonts w:hAnsi="Calibri" w:hint="eastAsia"/>
          <w:bCs/>
          <w:sz w:val="24"/>
          <w:szCs w:val="24"/>
          <w:u w:val="single"/>
        </w:rPr>
        <w:t xml:space="preserve">    </w:t>
      </w:r>
      <w:r w:rsidRPr="00B72149">
        <w:rPr>
          <w:rFonts w:hAnsi="Calibri" w:hint="eastAsia"/>
          <w:bCs/>
          <w:sz w:val="24"/>
          <w:szCs w:val="24"/>
        </w:rPr>
        <w:t>日。</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计划竣工日期：</w:t>
      </w:r>
      <w:r w:rsidRPr="00B72149">
        <w:rPr>
          <w:rFonts w:hAnsi="Calibri" w:hint="eastAsia"/>
          <w:bCs/>
          <w:sz w:val="24"/>
          <w:szCs w:val="24"/>
          <w:u w:val="single"/>
        </w:rPr>
        <w:t xml:space="preserve">       </w:t>
      </w:r>
      <w:r w:rsidRPr="00B72149">
        <w:rPr>
          <w:rFonts w:hAnsi="Calibri" w:hint="eastAsia"/>
          <w:bCs/>
          <w:sz w:val="24"/>
          <w:szCs w:val="24"/>
        </w:rPr>
        <w:t>年</w:t>
      </w:r>
      <w:r w:rsidRPr="00B72149">
        <w:rPr>
          <w:rFonts w:hAnsi="Calibri" w:hint="eastAsia"/>
          <w:bCs/>
          <w:sz w:val="24"/>
          <w:szCs w:val="24"/>
          <w:u w:val="single"/>
        </w:rPr>
        <w:t>   </w:t>
      </w:r>
      <w:r w:rsidRPr="00B72149">
        <w:rPr>
          <w:rFonts w:hAnsi="Calibri" w:hint="eastAsia"/>
          <w:bCs/>
          <w:sz w:val="24"/>
          <w:szCs w:val="24"/>
        </w:rPr>
        <w:t>月</w:t>
      </w:r>
      <w:r w:rsidRPr="00B72149">
        <w:rPr>
          <w:rFonts w:hAnsi="Calibri" w:hint="eastAsia"/>
          <w:bCs/>
          <w:sz w:val="24"/>
          <w:szCs w:val="24"/>
          <w:u w:val="single"/>
        </w:rPr>
        <w:t xml:space="preserve">       </w:t>
      </w:r>
      <w:r w:rsidRPr="00B72149">
        <w:rPr>
          <w:rFonts w:hAnsi="Calibri" w:hint="eastAsia"/>
          <w:bCs/>
          <w:sz w:val="24"/>
          <w:szCs w:val="24"/>
        </w:rPr>
        <w:t xml:space="preserve">日。 </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工期总日历天数：</w:t>
      </w:r>
      <w:r w:rsidRPr="00B72149">
        <w:rPr>
          <w:rFonts w:hAnsi="Calibri" w:hint="eastAsia"/>
          <w:bCs/>
          <w:sz w:val="24"/>
          <w:szCs w:val="24"/>
          <w:u w:val="single"/>
        </w:rPr>
        <w:t xml:space="preserve">     </w:t>
      </w:r>
      <w:r w:rsidRPr="00B72149">
        <w:rPr>
          <w:rFonts w:hAnsi="Calibri" w:hint="eastAsia"/>
          <w:bCs/>
          <w:sz w:val="24"/>
          <w:szCs w:val="24"/>
        </w:rPr>
        <w:t>天。工期总日历天数与根据前述计划开竣工日期计算的工期天数不一致的，以工期总日历天数为准。</w:t>
      </w:r>
    </w:p>
    <w:p w:rsidR="00B72149" w:rsidRPr="00B72149" w:rsidRDefault="00B72149" w:rsidP="00A9060D">
      <w:pPr>
        <w:autoSpaceDE/>
        <w:autoSpaceDN/>
        <w:spacing w:line="360" w:lineRule="auto"/>
        <w:ind w:right="480"/>
        <w:rPr>
          <w:rFonts w:hAnsi="Calibri"/>
          <w:b/>
          <w:bCs/>
          <w:sz w:val="24"/>
          <w:szCs w:val="24"/>
        </w:rPr>
      </w:pPr>
      <w:r w:rsidRPr="00B72149">
        <w:rPr>
          <w:rFonts w:hAnsi="Calibri" w:hint="eastAsia"/>
          <w:b/>
          <w:bCs/>
          <w:sz w:val="24"/>
          <w:szCs w:val="24"/>
        </w:rPr>
        <w:t>三、质量标准</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工程质量符合：</w:t>
      </w:r>
      <w:r w:rsidRPr="00B72149">
        <w:rPr>
          <w:rFonts w:hAnsi="Calibri" w:hint="eastAsia"/>
          <w:bCs/>
          <w:sz w:val="24"/>
          <w:szCs w:val="24"/>
          <w:u w:val="single"/>
        </w:rPr>
        <w:t>符合国家相关验收标准。</w:t>
      </w:r>
    </w:p>
    <w:p w:rsidR="00B72149" w:rsidRPr="00B72149" w:rsidRDefault="00B72149" w:rsidP="00A9060D">
      <w:pPr>
        <w:autoSpaceDE/>
        <w:autoSpaceDN/>
        <w:spacing w:line="360" w:lineRule="auto"/>
        <w:ind w:right="480"/>
        <w:rPr>
          <w:rFonts w:hAnsi="Calibri"/>
          <w:b/>
          <w:bCs/>
          <w:sz w:val="24"/>
          <w:szCs w:val="24"/>
        </w:rPr>
      </w:pPr>
      <w:r w:rsidRPr="00B72149">
        <w:rPr>
          <w:rFonts w:hAnsi="Calibri" w:hint="eastAsia"/>
          <w:b/>
          <w:bCs/>
          <w:sz w:val="24"/>
          <w:szCs w:val="24"/>
        </w:rPr>
        <w:t xml:space="preserve">四、签约合同价与合同价格形式 </w:t>
      </w:r>
    </w:p>
    <w:p w:rsidR="00B72149" w:rsidRPr="00B72149" w:rsidRDefault="00B72149" w:rsidP="00A9060D">
      <w:pPr>
        <w:autoSpaceDE/>
        <w:autoSpaceDN/>
        <w:spacing w:line="360" w:lineRule="auto"/>
        <w:ind w:right="480"/>
        <w:rPr>
          <w:rFonts w:hAnsi="Calibri"/>
          <w:bCs/>
          <w:sz w:val="24"/>
          <w:szCs w:val="24"/>
          <w:u w:val="single"/>
        </w:rPr>
      </w:pPr>
      <w:r w:rsidRPr="00B72149">
        <w:rPr>
          <w:rFonts w:hAnsi="Calibri" w:hint="eastAsia"/>
          <w:bCs/>
          <w:sz w:val="24"/>
          <w:szCs w:val="24"/>
        </w:rPr>
        <w:t>1.签约合同价为：</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人民币（大写）</w:t>
      </w:r>
      <w:r w:rsidRPr="00B72149">
        <w:rPr>
          <w:rFonts w:hAnsi="Calibri" w:hint="eastAsia"/>
          <w:bCs/>
          <w:sz w:val="24"/>
          <w:szCs w:val="24"/>
          <w:u w:val="single"/>
        </w:rPr>
        <w:t xml:space="preserve">                </w:t>
      </w:r>
      <w:r w:rsidRPr="00B72149">
        <w:rPr>
          <w:rFonts w:hAnsi="Calibri" w:hint="eastAsia"/>
          <w:bCs/>
          <w:sz w:val="24"/>
          <w:szCs w:val="24"/>
        </w:rPr>
        <w:t xml:space="preserve"> (</w:t>
      </w:r>
      <w:r w:rsidRPr="00B72149">
        <w:rPr>
          <w:rFonts w:hAnsi="Calibri" w:hint="eastAsia"/>
          <w:bCs/>
          <w:sz w:val="24"/>
          <w:szCs w:val="24"/>
        </w:rPr>
        <w:t>¥</w:t>
      </w:r>
      <w:r w:rsidRPr="00B72149">
        <w:rPr>
          <w:rFonts w:hAnsi="Calibri" w:hint="eastAsia"/>
          <w:bCs/>
          <w:sz w:val="24"/>
          <w:szCs w:val="24"/>
        </w:rPr>
        <w:t xml:space="preserve"> </w:t>
      </w:r>
      <w:r w:rsidRPr="00B72149">
        <w:rPr>
          <w:rFonts w:hAnsi="Calibri" w:hint="eastAsia"/>
          <w:bCs/>
          <w:sz w:val="24"/>
          <w:szCs w:val="24"/>
          <w:u w:val="single"/>
        </w:rPr>
        <w:t xml:space="preserve">        </w:t>
      </w:r>
      <w:r w:rsidRPr="00B72149">
        <w:rPr>
          <w:rFonts w:hAnsi="Calibri" w:hint="eastAsia"/>
          <w:bCs/>
          <w:sz w:val="24"/>
          <w:szCs w:val="24"/>
        </w:rPr>
        <w:t xml:space="preserve">   元)；</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其中：</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（1）安全文明施工费：</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 xml:space="preserve">人民币（大写） </w:t>
      </w:r>
      <w:r w:rsidRPr="00B72149">
        <w:rPr>
          <w:rFonts w:hAnsi="Calibri" w:hint="eastAsia"/>
          <w:bCs/>
          <w:sz w:val="24"/>
          <w:szCs w:val="24"/>
          <w:u w:val="single"/>
        </w:rPr>
        <w:t xml:space="preserve">               </w:t>
      </w:r>
      <w:r w:rsidRPr="00B72149">
        <w:rPr>
          <w:rFonts w:hAnsi="Calibri" w:hint="eastAsia"/>
          <w:bCs/>
          <w:sz w:val="24"/>
          <w:szCs w:val="24"/>
        </w:rPr>
        <w:t xml:space="preserve"> (</w:t>
      </w:r>
      <w:r w:rsidRPr="00B72149">
        <w:rPr>
          <w:rFonts w:hAnsi="Calibri" w:hint="eastAsia"/>
          <w:bCs/>
          <w:sz w:val="24"/>
          <w:szCs w:val="24"/>
        </w:rPr>
        <w:t>¥</w:t>
      </w:r>
      <w:r w:rsidRPr="00B72149">
        <w:rPr>
          <w:rFonts w:hAnsi="Calibri" w:hint="eastAsia"/>
          <w:bCs/>
          <w:sz w:val="24"/>
          <w:szCs w:val="24"/>
        </w:rPr>
        <w:t xml:space="preserve"> </w:t>
      </w:r>
      <w:r w:rsidRPr="00B72149">
        <w:rPr>
          <w:rFonts w:hAnsi="Calibri" w:hint="eastAsia"/>
          <w:bCs/>
          <w:sz w:val="24"/>
          <w:szCs w:val="24"/>
          <w:u w:val="single"/>
        </w:rPr>
        <w:t xml:space="preserve">         </w:t>
      </w:r>
      <w:r w:rsidRPr="00B72149">
        <w:rPr>
          <w:rFonts w:hAnsi="Calibri" w:hint="eastAsia"/>
          <w:bCs/>
          <w:sz w:val="24"/>
          <w:szCs w:val="24"/>
        </w:rPr>
        <w:t>元)；</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（2）材料和工程设备暂估价金额：</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人民币（大写）</w:t>
      </w:r>
      <w:r w:rsidRPr="00B72149">
        <w:rPr>
          <w:rFonts w:hAnsi="Calibri" w:hint="eastAsia"/>
          <w:bCs/>
          <w:sz w:val="24"/>
          <w:szCs w:val="24"/>
          <w:u w:val="single"/>
        </w:rPr>
        <w:t xml:space="preserve">              </w:t>
      </w:r>
      <w:r w:rsidRPr="00B72149">
        <w:rPr>
          <w:rFonts w:hAnsi="Calibri" w:hint="eastAsia"/>
          <w:bCs/>
          <w:sz w:val="24"/>
          <w:szCs w:val="24"/>
        </w:rPr>
        <w:t xml:space="preserve"> (</w:t>
      </w:r>
      <w:r w:rsidRPr="00B72149">
        <w:rPr>
          <w:rFonts w:hAnsi="Calibri" w:hint="eastAsia"/>
          <w:bCs/>
          <w:sz w:val="24"/>
          <w:szCs w:val="24"/>
        </w:rPr>
        <w:t>¥</w:t>
      </w:r>
      <w:r w:rsidRPr="00B72149">
        <w:rPr>
          <w:rFonts w:hAnsi="Calibri" w:hint="eastAsia"/>
          <w:bCs/>
          <w:sz w:val="24"/>
          <w:szCs w:val="24"/>
          <w:u w:val="single"/>
        </w:rPr>
        <w:t xml:space="preserve">          </w:t>
      </w:r>
      <w:r w:rsidRPr="00B72149">
        <w:rPr>
          <w:rFonts w:hAnsi="Calibri" w:hint="eastAsia"/>
          <w:bCs/>
          <w:sz w:val="24"/>
          <w:szCs w:val="24"/>
        </w:rPr>
        <w:t>元)；</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（3）专业工程暂估价金额：</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人民币（大写）</w:t>
      </w:r>
      <w:r w:rsidRPr="00B72149">
        <w:rPr>
          <w:rFonts w:hAnsi="Calibri" w:hint="eastAsia"/>
          <w:bCs/>
          <w:sz w:val="24"/>
          <w:szCs w:val="24"/>
          <w:u w:val="single"/>
        </w:rPr>
        <w:t xml:space="preserve">              </w:t>
      </w:r>
      <w:r w:rsidRPr="00B72149">
        <w:rPr>
          <w:rFonts w:hAnsi="Calibri" w:hint="eastAsia"/>
          <w:bCs/>
          <w:sz w:val="24"/>
          <w:szCs w:val="24"/>
        </w:rPr>
        <w:t xml:space="preserve"> (</w:t>
      </w:r>
      <w:r w:rsidRPr="00B72149">
        <w:rPr>
          <w:rFonts w:hAnsi="Calibri" w:hint="eastAsia"/>
          <w:bCs/>
          <w:sz w:val="24"/>
          <w:szCs w:val="24"/>
        </w:rPr>
        <w:t>¥</w:t>
      </w:r>
      <w:r w:rsidRPr="00B72149">
        <w:rPr>
          <w:rFonts w:hAnsi="Calibri" w:hint="eastAsia"/>
          <w:bCs/>
          <w:sz w:val="24"/>
          <w:szCs w:val="24"/>
        </w:rPr>
        <w:t xml:space="preserve">  </w:t>
      </w:r>
      <w:r w:rsidRPr="00B72149">
        <w:rPr>
          <w:rFonts w:hAnsi="Calibri" w:hint="eastAsia"/>
          <w:bCs/>
          <w:sz w:val="24"/>
          <w:szCs w:val="24"/>
          <w:u w:val="single"/>
        </w:rPr>
        <w:t xml:space="preserve">        </w:t>
      </w:r>
      <w:r w:rsidRPr="00B72149">
        <w:rPr>
          <w:rFonts w:hAnsi="Calibri" w:hint="eastAsia"/>
          <w:bCs/>
          <w:sz w:val="24"/>
          <w:szCs w:val="24"/>
        </w:rPr>
        <w:t>元)；</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lastRenderedPageBreak/>
        <w:t>（4）暂列金额：</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人民币（大写）</w:t>
      </w:r>
      <w:r w:rsidRPr="00B72149">
        <w:rPr>
          <w:rFonts w:hAnsi="Calibri" w:hint="eastAsia"/>
          <w:bCs/>
          <w:sz w:val="24"/>
          <w:szCs w:val="24"/>
          <w:u w:val="single"/>
        </w:rPr>
        <w:t xml:space="preserve">              </w:t>
      </w:r>
      <w:r w:rsidRPr="00B72149">
        <w:rPr>
          <w:rFonts w:hAnsi="Calibri" w:hint="eastAsia"/>
          <w:bCs/>
          <w:sz w:val="24"/>
          <w:szCs w:val="24"/>
        </w:rPr>
        <w:t xml:space="preserve"> (</w:t>
      </w:r>
      <w:r w:rsidRPr="00B72149">
        <w:rPr>
          <w:rFonts w:hAnsi="Calibri" w:hint="eastAsia"/>
          <w:bCs/>
          <w:sz w:val="24"/>
          <w:szCs w:val="24"/>
        </w:rPr>
        <w:t>¥</w:t>
      </w:r>
      <w:r w:rsidRPr="00B72149">
        <w:rPr>
          <w:rFonts w:hAnsi="Calibri" w:hint="eastAsia"/>
          <w:bCs/>
          <w:sz w:val="24"/>
          <w:szCs w:val="24"/>
        </w:rPr>
        <w:t xml:space="preserve"> </w:t>
      </w:r>
      <w:r w:rsidRPr="00B72149">
        <w:rPr>
          <w:rFonts w:hAnsi="Calibri" w:hint="eastAsia"/>
          <w:bCs/>
          <w:sz w:val="24"/>
          <w:szCs w:val="24"/>
          <w:u w:val="single"/>
        </w:rPr>
        <w:t xml:space="preserve">        </w:t>
      </w:r>
      <w:r w:rsidRPr="00B72149">
        <w:rPr>
          <w:rFonts w:hAnsi="Calibri" w:hint="eastAsia"/>
          <w:bCs/>
          <w:sz w:val="24"/>
          <w:szCs w:val="24"/>
        </w:rPr>
        <w:t xml:space="preserve"> 元)。</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2.合同价格形式：</w:t>
      </w:r>
      <w:r w:rsidRPr="00B72149">
        <w:rPr>
          <w:rFonts w:hAnsi="Calibri" w:hint="eastAsia"/>
          <w:bCs/>
          <w:sz w:val="24"/>
          <w:szCs w:val="24"/>
          <w:u w:val="single"/>
        </w:rPr>
        <w:t xml:space="preserve">  固定单价合同   </w:t>
      </w:r>
      <w:r w:rsidRPr="00B72149">
        <w:rPr>
          <w:rFonts w:hAnsi="Calibri" w:hint="eastAsia"/>
          <w:bCs/>
          <w:sz w:val="24"/>
          <w:szCs w:val="24"/>
        </w:rPr>
        <w:t>。</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
          <w:bCs/>
          <w:sz w:val="24"/>
          <w:szCs w:val="24"/>
        </w:rPr>
        <w:t xml:space="preserve">五、项目经理     </w:t>
      </w:r>
      <w:r w:rsidRPr="00B72149">
        <w:rPr>
          <w:rFonts w:hAnsi="Calibri" w:hint="eastAsia"/>
          <w:bCs/>
          <w:sz w:val="24"/>
          <w:szCs w:val="24"/>
        </w:rPr>
        <w:t xml:space="preserve">   </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供应商项目经理：</w:t>
      </w:r>
      <w:r w:rsidRPr="00B72149">
        <w:rPr>
          <w:rFonts w:hAnsi="Calibri" w:hint="eastAsia"/>
          <w:bCs/>
          <w:sz w:val="24"/>
          <w:szCs w:val="24"/>
          <w:u w:val="single"/>
        </w:rPr>
        <w:t xml:space="preserve">                     </w:t>
      </w:r>
      <w:r w:rsidRPr="00B72149">
        <w:rPr>
          <w:rFonts w:hAnsi="Calibri" w:hint="eastAsia"/>
          <w:bCs/>
          <w:sz w:val="24"/>
          <w:szCs w:val="24"/>
        </w:rPr>
        <w:t>。</w:t>
      </w:r>
    </w:p>
    <w:p w:rsidR="00B72149" w:rsidRPr="00B72149" w:rsidRDefault="00B72149" w:rsidP="00A9060D">
      <w:pPr>
        <w:autoSpaceDE/>
        <w:autoSpaceDN/>
        <w:spacing w:line="360" w:lineRule="auto"/>
        <w:ind w:right="480"/>
        <w:rPr>
          <w:rFonts w:hAnsi="Calibri"/>
          <w:b/>
          <w:bCs/>
          <w:sz w:val="24"/>
          <w:szCs w:val="24"/>
        </w:rPr>
      </w:pPr>
      <w:r w:rsidRPr="00B72149">
        <w:rPr>
          <w:rFonts w:hAnsi="Calibri" w:hint="eastAsia"/>
          <w:b/>
          <w:bCs/>
          <w:sz w:val="24"/>
          <w:szCs w:val="24"/>
        </w:rPr>
        <w:t>六、合同文件构成</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 xml:space="preserve">本协议书与下列文件一起构成合同文件： </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（1）成交通知书（如果有）；</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 xml:space="preserve">（2）磋商声明及附录（如果有）； </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（3）专用合同条款及其附件；</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（4）通用合同条款；</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（5）技术标准和要求；</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（6）图纸；</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（7）已标价工程量清单或预算书；</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（8）其他合同文件。</w:t>
      </w:r>
    </w:p>
    <w:p w:rsidR="00B72149" w:rsidRPr="00B72149" w:rsidRDefault="00B72149" w:rsidP="00A9060D">
      <w:pPr>
        <w:autoSpaceDE/>
        <w:autoSpaceDN/>
        <w:spacing w:line="360" w:lineRule="auto"/>
        <w:ind w:right="480" w:firstLineChars="200" w:firstLine="480"/>
        <w:rPr>
          <w:rFonts w:hAnsi="Calibri"/>
          <w:bCs/>
          <w:sz w:val="24"/>
          <w:szCs w:val="24"/>
        </w:rPr>
      </w:pPr>
      <w:r w:rsidRPr="00B72149">
        <w:rPr>
          <w:rFonts w:hAnsi="Calibri" w:hint="eastAsia"/>
          <w:bCs/>
          <w:sz w:val="24"/>
          <w:szCs w:val="24"/>
        </w:rPr>
        <w:t>在合同订立及履行过程中形成的与合同有关的文件均构成合同文件组成部分。</w:t>
      </w:r>
    </w:p>
    <w:p w:rsidR="00B72149" w:rsidRPr="00B72149" w:rsidRDefault="00B72149" w:rsidP="00A9060D">
      <w:pPr>
        <w:autoSpaceDE/>
        <w:autoSpaceDN/>
        <w:spacing w:line="360" w:lineRule="auto"/>
        <w:ind w:right="480" w:firstLineChars="200" w:firstLine="480"/>
        <w:rPr>
          <w:rFonts w:hAnsi="Calibri"/>
          <w:bCs/>
          <w:sz w:val="24"/>
          <w:szCs w:val="24"/>
        </w:rPr>
      </w:pPr>
      <w:r w:rsidRPr="00B72149">
        <w:rPr>
          <w:rFonts w:hAnsi="Calibri" w:hint="eastAsia"/>
          <w:bCs/>
          <w:sz w:val="24"/>
          <w:szCs w:val="24"/>
        </w:rPr>
        <w:t>上述各项合同文件包括合同当事人就该项合同文件所</w:t>
      </w:r>
      <w:proofErr w:type="gramStart"/>
      <w:r w:rsidRPr="00B72149">
        <w:rPr>
          <w:rFonts w:hAnsi="Calibri" w:hint="eastAsia"/>
          <w:bCs/>
          <w:sz w:val="24"/>
          <w:szCs w:val="24"/>
        </w:rPr>
        <w:t>作出</w:t>
      </w:r>
      <w:proofErr w:type="gramEnd"/>
      <w:r w:rsidRPr="00B72149">
        <w:rPr>
          <w:rFonts w:hAnsi="Calibri" w:hint="eastAsia"/>
          <w:bCs/>
          <w:sz w:val="24"/>
          <w:szCs w:val="24"/>
        </w:rPr>
        <w:t>的补充和修改，属于同一类内容的文件，应以最新签署的为准。专用合同条款及其附件须经合同当事人签字或盖章。</w:t>
      </w:r>
    </w:p>
    <w:p w:rsidR="00B72149" w:rsidRPr="00B72149" w:rsidRDefault="00B72149" w:rsidP="00A9060D">
      <w:pPr>
        <w:autoSpaceDE/>
        <w:autoSpaceDN/>
        <w:spacing w:line="360" w:lineRule="auto"/>
        <w:ind w:right="480"/>
        <w:rPr>
          <w:rFonts w:hAnsi="Calibri"/>
          <w:b/>
          <w:bCs/>
          <w:sz w:val="24"/>
          <w:szCs w:val="24"/>
        </w:rPr>
      </w:pPr>
      <w:r w:rsidRPr="00B72149">
        <w:rPr>
          <w:rFonts w:hAnsi="Calibri" w:hint="eastAsia"/>
          <w:b/>
          <w:bCs/>
          <w:sz w:val="24"/>
          <w:szCs w:val="24"/>
        </w:rPr>
        <w:t>七、承诺</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1.采购人承诺按照法律规定履行项目审批手续、筹集工程建设资金并按照合同约定的期限和方式支付合同价款。</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2.供应商承诺按照法律规定及合同约定组织完成工程施工，确保工程质量和安全，不进行转包及违法分包，并在缺陷责任期及保修期内承担相应的工程维修责任。</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3.采购人和供应商通过竞争性磋商形式签订合同的，双方理解并承诺不再就同一工程另行签</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订与合同实质性内容相背离的协议。</w:t>
      </w:r>
    </w:p>
    <w:p w:rsidR="00B72149" w:rsidRPr="00B72149" w:rsidRDefault="00B72149" w:rsidP="00A9060D">
      <w:pPr>
        <w:autoSpaceDE/>
        <w:autoSpaceDN/>
        <w:spacing w:line="360" w:lineRule="auto"/>
        <w:ind w:right="480"/>
        <w:rPr>
          <w:rFonts w:hAnsi="Calibri"/>
          <w:b/>
          <w:bCs/>
          <w:sz w:val="24"/>
          <w:szCs w:val="24"/>
        </w:rPr>
      </w:pPr>
      <w:r w:rsidRPr="00B72149">
        <w:rPr>
          <w:rFonts w:hAnsi="Calibri" w:hint="eastAsia"/>
          <w:b/>
          <w:bCs/>
          <w:sz w:val="24"/>
          <w:szCs w:val="24"/>
        </w:rPr>
        <w:t xml:space="preserve">八、词语含义 </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本协议书中词语含义与第二部分通用合同条款中赋予的含义相同。</w:t>
      </w:r>
    </w:p>
    <w:p w:rsidR="00B72149" w:rsidRPr="00B72149" w:rsidRDefault="00B72149" w:rsidP="00A9060D">
      <w:pPr>
        <w:autoSpaceDE/>
        <w:autoSpaceDN/>
        <w:spacing w:line="360" w:lineRule="auto"/>
        <w:ind w:right="480"/>
        <w:rPr>
          <w:rFonts w:hAnsi="Calibri"/>
          <w:b/>
          <w:bCs/>
          <w:sz w:val="24"/>
          <w:szCs w:val="24"/>
        </w:rPr>
      </w:pPr>
      <w:r w:rsidRPr="00B72149">
        <w:rPr>
          <w:rFonts w:hAnsi="Calibri" w:hint="eastAsia"/>
          <w:b/>
          <w:bCs/>
          <w:sz w:val="24"/>
          <w:szCs w:val="24"/>
        </w:rPr>
        <w:t>九、签订时间</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本合同于</w:t>
      </w:r>
      <w:r w:rsidRPr="00B72149">
        <w:rPr>
          <w:rFonts w:hAnsi="Calibri" w:hint="eastAsia"/>
          <w:bCs/>
          <w:sz w:val="24"/>
          <w:szCs w:val="24"/>
          <w:u w:val="single"/>
        </w:rPr>
        <w:t xml:space="preserve">     </w:t>
      </w:r>
      <w:r w:rsidRPr="00B72149">
        <w:rPr>
          <w:rFonts w:hAnsi="Calibri" w:hint="eastAsia"/>
          <w:bCs/>
          <w:sz w:val="24"/>
          <w:szCs w:val="24"/>
        </w:rPr>
        <w:t>年</w:t>
      </w:r>
      <w:r w:rsidRPr="00B72149">
        <w:rPr>
          <w:rFonts w:hAnsi="Calibri" w:hint="eastAsia"/>
          <w:bCs/>
          <w:sz w:val="24"/>
          <w:szCs w:val="24"/>
          <w:u w:val="single"/>
        </w:rPr>
        <w:t>   </w:t>
      </w:r>
      <w:r w:rsidRPr="00B72149">
        <w:rPr>
          <w:rFonts w:hAnsi="Calibri" w:hint="eastAsia"/>
          <w:bCs/>
          <w:sz w:val="24"/>
          <w:szCs w:val="24"/>
        </w:rPr>
        <w:t>月</w:t>
      </w:r>
      <w:r w:rsidRPr="00B72149">
        <w:rPr>
          <w:rFonts w:hAnsi="Calibri" w:hint="eastAsia"/>
          <w:bCs/>
          <w:sz w:val="24"/>
          <w:szCs w:val="24"/>
          <w:u w:val="single"/>
        </w:rPr>
        <w:t xml:space="preserve">     </w:t>
      </w:r>
      <w:r w:rsidRPr="00B72149">
        <w:rPr>
          <w:rFonts w:hAnsi="Calibri" w:hint="eastAsia"/>
          <w:bCs/>
          <w:sz w:val="24"/>
          <w:szCs w:val="24"/>
        </w:rPr>
        <w:t>日签订。</w:t>
      </w:r>
    </w:p>
    <w:p w:rsidR="00B72149" w:rsidRPr="00B72149" w:rsidRDefault="00B72149" w:rsidP="00A9060D">
      <w:pPr>
        <w:autoSpaceDE/>
        <w:autoSpaceDN/>
        <w:spacing w:line="360" w:lineRule="auto"/>
        <w:ind w:right="480"/>
        <w:rPr>
          <w:rFonts w:hAnsi="Calibri"/>
          <w:b/>
          <w:bCs/>
          <w:sz w:val="24"/>
          <w:szCs w:val="24"/>
        </w:rPr>
      </w:pPr>
      <w:r w:rsidRPr="00B72149">
        <w:rPr>
          <w:rFonts w:hAnsi="Calibri" w:hint="eastAsia"/>
          <w:b/>
          <w:bCs/>
          <w:sz w:val="24"/>
          <w:szCs w:val="24"/>
        </w:rPr>
        <w:t>十、签订地点</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 xml:space="preserve">本合同在 </w:t>
      </w:r>
      <w:r w:rsidRPr="00B72149">
        <w:rPr>
          <w:rFonts w:hAnsi="Calibri" w:hint="eastAsia"/>
          <w:bCs/>
          <w:sz w:val="24"/>
          <w:szCs w:val="24"/>
          <w:u w:val="single"/>
        </w:rPr>
        <w:t xml:space="preserve">                  </w:t>
      </w:r>
      <w:r w:rsidRPr="00B72149">
        <w:rPr>
          <w:rFonts w:hAnsi="Calibri" w:hint="eastAsia"/>
          <w:bCs/>
          <w:sz w:val="24"/>
          <w:szCs w:val="24"/>
        </w:rPr>
        <w:t xml:space="preserve"> 签订。</w:t>
      </w:r>
    </w:p>
    <w:p w:rsidR="00B72149" w:rsidRPr="00B72149" w:rsidRDefault="00B72149" w:rsidP="00A9060D">
      <w:pPr>
        <w:autoSpaceDE/>
        <w:autoSpaceDN/>
        <w:spacing w:line="360" w:lineRule="auto"/>
        <w:ind w:right="480"/>
        <w:rPr>
          <w:rFonts w:hAnsi="Calibri"/>
          <w:b/>
          <w:bCs/>
          <w:sz w:val="24"/>
          <w:szCs w:val="24"/>
        </w:rPr>
      </w:pPr>
      <w:r w:rsidRPr="00B72149">
        <w:rPr>
          <w:rFonts w:hAnsi="Calibri" w:hint="eastAsia"/>
          <w:b/>
          <w:bCs/>
          <w:sz w:val="24"/>
          <w:szCs w:val="24"/>
        </w:rPr>
        <w:t>十一、补充协议</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lastRenderedPageBreak/>
        <w:t>合同未尽事宜，合同当事人另行签订补充协议，补充协议是合同的组成部分。</w:t>
      </w:r>
    </w:p>
    <w:p w:rsidR="00B72149" w:rsidRPr="00B72149" w:rsidRDefault="00B72149" w:rsidP="00A9060D">
      <w:pPr>
        <w:autoSpaceDE/>
        <w:autoSpaceDN/>
        <w:spacing w:line="360" w:lineRule="auto"/>
        <w:ind w:right="480"/>
        <w:rPr>
          <w:rFonts w:hAnsi="Calibri"/>
          <w:b/>
          <w:bCs/>
          <w:sz w:val="24"/>
          <w:szCs w:val="24"/>
        </w:rPr>
      </w:pPr>
      <w:r w:rsidRPr="00B72149">
        <w:rPr>
          <w:rFonts w:hAnsi="Calibri" w:hint="eastAsia"/>
          <w:b/>
          <w:bCs/>
          <w:sz w:val="24"/>
          <w:szCs w:val="24"/>
        </w:rPr>
        <w:t>十二、合同生效</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本合同自</w:t>
      </w:r>
      <w:r w:rsidRPr="00B72149">
        <w:rPr>
          <w:rFonts w:hAnsi="Calibri" w:hint="eastAsia"/>
          <w:bCs/>
          <w:sz w:val="24"/>
          <w:szCs w:val="24"/>
          <w:u w:val="single"/>
        </w:rPr>
        <w:t xml:space="preserve"> 合同签字盖章后 </w:t>
      </w:r>
      <w:r w:rsidRPr="00B72149">
        <w:rPr>
          <w:rFonts w:hAnsi="Calibri" w:hint="eastAsia"/>
          <w:bCs/>
          <w:sz w:val="24"/>
          <w:szCs w:val="24"/>
        </w:rPr>
        <w:t>生效。</w:t>
      </w:r>
    </w:p>
    <w:p w:rsidR="00B72149" w:rsidRPr="00B72149" w:rsidRDefault="00B72149" w:rsidP="00A9060D">
      <w:pPr>
        <w:autoSpaceDE/>
        <w:autoSpaceDN/>
        <w:spacing w:line="360" w:lineRule="auto"/>
        <w:ind w:right="480"/>
        <w:rPr>
          <w:rFonts w:hAnsi="Calibri"/>
          <w:b/>
          <w:bCs/>
          <w:sz w:val="24"/>
          <w:szCs w:val="24"/>
        </w:rPr>
      </w:pPr>
      <w:r w:rsidRPr="00B72149">
        <w:rPr>
          <w:rFonts w:hAnsi="Calibri" w:hint="eastAsia"/>
          <w:b/>
          <w:bCs/>
          <w:sz w:val="24"/>
          <w:szCs w:val="24"/>
        </w:rPr>
        <w:t>十三、合同份数</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本合同一式</w:t>
      </w:r>
      <w:r w:rsidRPr="00B72149">
        <w:rPr>
          <w:rFonts w:hAnsi="Calibri" w:hint="eastAsia"/>
          <w:bCs/>
          <w:sz w:val="24"/>
          <w:szCs w:val="24"/>
          <w:u w:val="single"/>
        </w:rPr>
        <w:t xml:space="preserve"> 5 </w:t>
      </w:r>
      <w:r w:rsidRPr="00B72149">
        <w:rPr>
          <w:rFonts w:hAnsi="Calibri" w:hint="eastAsia"/>
          <w:bCs/>
          <w:sz w:val="24"/>
          <w:szCs w:val="24"/>
        </w:rPr>
        <w:t>份，均具有同等法律效力，采购人执</w:t>
      </w:r>
      <w:r w:rsidRPr="00B72149">
        <w:rPr>
          <w:rFonts w:hAnsi="Calibri" w:hint="eastAsia"/>
          <w:bCs/>
          <w:sz w:val="24"/>
          <w:szCs w:val="24"/>
          <w:u w:val="single"/>
        </w:rPr>
        <w:t xml:space="preserve"> 3 </w:t>
      </w:r>
      <w:r w:rsidRPr="00B72149">
        <w:rPr>
          <w:rFonts w:hAnsi="Calibri" w:hint="eastAsia"/>
          <w:bCs/>
          <w:sz w:val="24"/>
          <w:szCs w:val="24"/>
        </w:rPr>
        <w:t>份，</w:t>
      </w:r>
      <w:proofErr w:type="gramStart"/>
      <w:r w:rsidRPr="00B72149">
        <w:rPr>
          <w:rFonts w:hAnsi="Calibri" w:hint="eastAsia"/>
          <w:bCs/>
          <w:sz w:val="24"/>
          <w:szCs w:val="24"/>
        </w:rPr>
        <w:t>供应商执</w:t>
      </w:r>
      <w:proofErr w:type="gramEnd"/>
      <w:r w:rsidRPr="00B72149">
        <w:rPr>
          <w:rFonts w:hAnsi="Calibri" w:hint="eastAsia"/>
          <w:bCs/>
          <w:sz w:val="24"/>
          <w:szCs w:val="24"/>
          <w:u w:val="single"/>
        </w:rPr>
        <w:t xml:space="preserve"> 2 </w:t>
      </w:r>
      <w:r w:rsidRPr="00B72149">
        <w:rPr>
          <w:rFonts w:hAnsi="Calibri" w:hint="eastAsia"/>
          <w:bCs/>
          <w:sz w:val="24"/>
          <w:szCs w:val="24"/>
        </w:rPr>
        <w:t>份。</w:t>
      </w:r>
    </w:p>
    <w:p w:rsidR="00B72149" w:rsidRPr="00B72149" w:rsidRDefault="00B72149" w:rsidP="00A9060D">
      <w:pPr>
        <w:autoSpaceDE/>
        <w:autoSpaceDN/>
        <w:spacing w:line="360" w:lineRule="auto"/>
        <w:ind w:right="480"/>
        <w:rPr>
          <w:rFonts w:hAnsi="Calibri"/>
          <w:bCs/>
          <w:sz w:val="24"/>
          <w:szCs w:val="24"/>
        </w:rPr>
      </w:pP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采购人：  (公章)                  供应商：  (公章)</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法定代表人或其委托代理人：        法定代表人或其委托代理人：</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（签字）                         （签字）</w:t>
      </w:r>
    </w:p>
    <w:p w:rsidR="00B72149" w:rsidRPr="00B72149" w:rsidRDefault="00B72149" w:rsidP="00A9060D">
      <w:pPr>
        <w:autoSpaceDE/>
        <w:autoSpaceDN/>
        <w:spacing w:line="360" w:lineRule="auto"/>
        <w:ind w:right="480"/>
        <w:rPr>
          <w:rFonts w:hAnsi="Calibri"/>
          <w:bCs/>
          <w:sz w:val="24"/>
          <w:szCs w:val="24"/>
        </w:rPr>
      </w:pPr>
    </w:p>
    <w:p w:rsidR="00B72149" w:rsidRPr="00B72149" w:rsidRDefault="00B72149" w:rsidP="00A9060D">
      <w:pPr>
        <w:autoSpaceDE/>
        <w:autoSpaceDN/>
        <w:spacing w:line="360" w:lineRule="auto"/>
        <w:ind w:right="480"/>
        <w:rPr>
          <w:rFonts w:hAnsi="Calibri"/>
          <w:bCs/>
          <w:sz w:val="24"/>
          <w:szCs w:val="24"/>
          <w:u w:val="single"/>
        </w:rPr>
      </w:pPr>
      <w:r w:rsidRPr="00B72149">
        <w:rPr>
          <w:rFonts w:hAnsi="Calibri" w:hint="eastAsia"/>
          <w:bCs/>
          <w:sz w:val="24"/>
          <w:szCs w:val="24"/>
        </w:rPr>
        <w:t xml:space="preserve">地  址： </w:t>
      </w:r>
      <w:r w:rsidRPr="00B72149">
        <w:rPr>
          <w:rFonts w:hAnsi="Calibri" w:hint="eastAsia"/>
          <w:bCs/>
          <w:sz w:val="24"/>
          <w:szCs w:val="24"/>
          <w:u w:val="single"/>
        </w:rPr>
        <w:t xml:space="preserve">      </w:t>
      </w:r>
      <w:r w:rsidRPr="00B72149">
        <w:rPr>
          <w:rFonts w:hAnsi="Calibri" w:hint="eastAsia"/>
          <w:bCs/>
          <w:sz w:val="24"/>
          <w:szCs w:val="24"/>
        </w:rPr>
        <w:t xml:space="preserve">      地  址：</w:t>
      </w:r>
      <w:r w:rsidRPr="00B72149">
        <w:rPr>
          <w:rFonts w:hAnsi="Calibri" w:hint="eastAsia"/>
          <w:bCs/>
          <w:sz w:val="24"/>
          <w:szCs w:val="24"/>
          <w:u w:val="single"/>
        </w:rPr>
        <w:t xml:space="preserve">         </w:t>
      </w:r>
    </w:p>
    <w:p w:rsidR="00B72149" w:rsidRPr="00B72149" w:rsidRDefault="00B72149" w:rsidP="00A9060D">
      <w:pPr>
        <w:autoSpaceDE/>
        <w:autoSpaceDN/>
        <w:spacing w:line="360" w:lineRule="auto"/>
        <w:ind w:right="480"/>
        <w:rPr>
          <w:rFonts w:hAnsi="Calibri"/>
          <w:bCs/>
          <w:sz w:val="24"/>
          <w:szCs w:val="24"/>
          <w:u w:val="single"/>
        </w:rPr>
      </w:pPr>
      <w:r w:rsidRPr="00B72149">
        <w:rPr>
          <w:rFonts w:hAnsi="Calibri" w:hint="eastAsia"/>
          <w:bCs/>
          <w:sz w:val="24"/>
          <w:szCs w:val="24"/>
        </w:rPr>
        <w:t>邮政编码：</w:t>
      </w:r>
      <w:r w:rsidRPr="00B72149">
        <w:rPr>
          <w:rFonts w:hAnsi="Calibri" w:hint="eastAsia"/>
          <w:bCs/>
          <w:sz w:val="24"/>
          <w:szCs w:val="24"/>
          <w:u w:val="single"/>
        </w:rPr>
        <w:t xml:space="preserve">         </w:t>
      </w:r>
      <w:r w:rsidRPr="00B72149">
        <w:rPr>
          <w:rFonts w:hAnsi="Calibri" w:hint="eastAsia"/>
          <w:bCs/>
          <w:sz w:val="24"/>
          <w:szCs w:val="24"/>
        </w:rPr>
        <w:t xml:space="preserve">    邮政编码： </w:t>
      </w:r>
      <w:r w:rsidRPr="00B72149">
        <w:rPr>
          <w:rFonts w:hAnsi="Calibri" w:hint="eastAsia"/>
          <w:bCs/>
          <w:sz w:val="24"/>
          <w:szCs w:val="24"/>
          <w:u w:val="single"/>
        </w:rPr>
        <w:t xml:space="preserve">    </w:t>
      </w:r>
    </w:p>
    <w:p w:rsidR="00B72149" w:rsidRPr="00B72149" w:rsidRDefault="00B72149" w:rsidP="00A9060D">
      <w:pPr>
        <w:autoSpaceDE/>
        <w:autoSpaceDN/>
        <w:spacing w:line="360" w:lineRule="auto"/>
        <w:ind w:right="480"/>
        <w:rPr>
          <w:rFonts w:hAnsi="Calibri"/>
          <w:bCs/>
          <w:sz w:val="24"/>
          <w:szCs w:val="24"/>
          <w:u w:val="single"/>
        </w:rPr>
      </w:pPr>
      <w:r w:rsidRPr="00B72149">
        <w:rPr>
          <w:rFonts w:hAnsi="Calibri" w:hint="eastAsia"/>
          <w:bCs/>
          <w:sz w:val="24"/>
          <w:szCs w:val="24"/>
        </w:rPr>
        <w:t>法定代表人：</w:t>
      </w:r>
      <w:r w:rsidRPr="00B72149">
        <w:rPr>
          <w:rFonts w:hAnsi="Calibri" w:hint="eastAsia"/>
          <w:bCs/>
          <w:sz w:val="24"/>
          <w:szCs w:val="24"/>
          <w:u w:val="single"/>
        </w:rPr>
        <w:t xml:space="preserve">                </w:t>
      </w:r>
      <w:r w:rsidRPr="00B72149">
        <w:rPr>
          <w:rFonts w:hAnsi="Calibri" w:hint="eastAsia"/>
          <w:bCs/>
          <w:sz w:val="24"/>
          <w:szCs w:val="24"/>
        </w:rPr>
        <w:t xml:space="preserve">   法定代表人：</w:t>
      </w:r>
      <w:r w:rsidRPr="00B72149">
        <w:rPr>
          <w:rFonts w:hAnsi="Calibri" w:hint="eastAsia"/>
          <w:bCs/>
          <w:sz w:val="24"/>
          <w:szCs w:val="24"/>
          <w:u w:val="single"/>
        </w:rPr>
        <w:t xml:space="preserve">             </w:t>
      </w:r>
    </w:p>
    <w:p w:rsidR="00B72149" w:rsidRPr="00B72149" w:rsidRDefault="00B72149" w:rsidP="00A9060D">
      <w:pPr>
        <w:autoSpaceDE/>
        <w:autoSpaceDN/>
        <w:spacing w:line="360" w:lineRule="auto"/>
        <w:ind w:right="480"/>
        <w:rPr>
          <w:rFonts w:hAnsi="Calibri"/>
          <w:bCs/>
          <w:sz w:val="24"/>
          <w:szCs w:val="24"/>
        </w:rPr>
      </w:pPr>
      <w:r w:rsidRPr="00B72149">
        <w:rPr>
          <w:rFonts w:hAnsi="Calibri" w:hint="eastAsia"/>
          <w:bCs/>
          <w:sz w:val="24"/>
          <w:szCs w:val="24"/>
        </w:rPr>
        <w:t>委托代理人：</w:t>
      </w:r>
      <w:r w:rsidRPr="00B72149">
        <w:rPr>
          <w:rFonts w:hAnsi="Calibri" w:hint="eastAsia"/>
          <w:bCs/>
          <w:sz w:val="24"/>
          <w:szCs w:val="24"/>
          <w:u w:val="single"/>
        </w:rPr>
        <w:t xml:space="preserve">                </w:t>
      </w:r>
      <w:r w:rsidRPr="00B72149">
        <w:rPr>
          <w:rFonts w:hAnsi="Calibri" w:hint="eastAsia"/>
          <w:bCs/>
          <w:sz w:val="24"/>
          <w:szCs w:val="24"/>
        </w:rPr>
        <w:t xml:space="preserve">   委托代理人：</w:t>
      </w:r>
      <w:r w:rsidRPr="00B72149">
        <w:rPr>
          <w:rFonts w:hAnsi="Calibri" w:hint="eastAsia"/>
          <w:bCs/>
          <w:sz w:val="24"/>
          <w:szCs w:val="24"/>
          <w:u w:val="single"/>
        </w:rPr>
        <w:t xml:space="preserve">             </w:t>
      </w:r>
      <w:r w:rsidRPr="00B72149">
        <w:rPr>
          <w:rFonts w:hAnsi="Calibri" w:hint="eastAsia"/>
          <w:bCs/>
          <w:sz w:val="24"/>
          <w:szCs w:val="24"/>
        </w:rPr>
        <w:t xml:space="preserve"> </w:t>
      </w:r>
    </w:p>
    <w:p w:rsidR="00B72149" w:rsidRPr="00B72149" w:rsidRDefault="00B72149" w:rsidP="00A9060D">
      <w:pPr>
        <w:autoSpaceDE/>
        <w:autoSpaceDN/>
        <w:spacing w:line="360" w:lineRule="auto"/>
        <w:ind w:right="480"/>
        <w:rPr>
          <w:rFonts w:hAnsi="Calibri"/>
          <w:bCs/>
          <w:sz w:val="24"/>
          <w:szCs w:val="24"/>
          <w:u w:val="single"/>
        </w:rPr>
      </w:pPr>
      <w:r w:rsidRPr="00B72149">
        <w:rPr>
          <w:rFonts w:hAnsi="Calibri" w:hint="eastAsia"/>
          <w:bCs/>
          <w:sz w:val="24"/>
          <w:szCs w:val="24"/>
        </w:rPr>
        <w:t>电  话：</w:t>
      </w:r>
      <w:r w:rsidRPr="00B72149">
        <w:rPr>
          <w:rFonts w:hAnsi="Calibri" w:hint="eastAsia"/>
          <w:bCs/>
          <w:sz w:val="24"/>
          <w:szCs w:val="24"/>
          <w:u w:val="single"/>
        </w:rPr>
        <w:t xml:space="preserve">      </w:t>
      </w:r>
      <w:r w:rsidRPr="00B72149">
        <w:rPr>
          <w:rFonts w:hAnsi="Calibri" w:hint="eastAsia"/>
          <w:bCs/>
          <w:sz w:val="24"/>
          <w:szCs w:val="24"/>
        </w:rPr>
        <w:t xml:space="preserve">     电  话：</w:t>
      </w:r>
      <w:r w:rsidRPr="00B72149">
        <w:rPr>
          <w:rFonts w:hAnsi="Calibri" w:hint="eastAsia"/>
          <w:bCs/>
          <w:sz w:val="24"/>
          <w:szCs w:val="24"/>
          <w:u w:val="single"/>
        </w:rPr>
        <w:t xml:space="preserve">    </w:t>
      </w:r>
    </w:p>
    <w:p w:rsidR="00B72149" w:rsidRPr="00B72149" w:rsidRDefault="00B72149" w:rsidP="00A9060D">
      <w:pPr>
        <w:autoSpaceDE/>
        <w:autoSpaceDN/>
        <w:spacing w:line="360" w:lineRule="auto"/>
        <w:ind w:right="480"/>
        <w:rPr>
          <w:rFonts w:hAnsi="Calibri"/>
          <w:bCs/>
          <w:sz w:val="24"/>
          <w:szCs w:val="24"/>
          <w:u w:val="single"/>
        </w:rPr>
      </w:pPr>
      <w:r w:rsidRPr="00B72149">
        <w:rPr>
          <w:rFonts w:hAnsi="Calibri" w:hint="eastAsia"/>
          <w:bCs/>
          <w:sz w:val="24"/>
          <w:szCs w:val="24"/>
        </w:rPr>
        <w:t>开户银行：</w:t>
      </w:r>
      <w:r w:rsidRPr="00B72149">
        <w:rPr>
          <w:rFonts w:hAnsi="Calibri" w:hint="eastAsia"/>
          <w:bCs/>
          <w:sz w:val="24"/>
          <w:szCs w:val="24"/>
          <w:u w:val="single"/>
        </w:rPr>
        <w:t xml:space="preserve">       </w:t>
      </w:r>
      <w:r w:rsidRPr="00B72149">
        <w:rPr>
          <w:rFonts w:hAnsi="Calibri" w:hint="eastAsia"/>
          <w:bCs/>
          <w:sz w:val="24"/>
          <w:szCs w:val="24"/>
        </w:rPr>
        <w:t xml:space="preserve">    开户银行：</w:t>
      </w:r>
      <w:r w:rsidRPr="00B72149">
        <w:rPr>
          <w:rFonts w:hAnsi="Calibri" w:hint="eastAsia"/>
          <w:bCs/>
          <w:sz w:val="24"/>
          <w:szCs w:val="24"/>
          <w:u w:val="single"/>
        </w:rPr>
        <w:t xml:space="preserve">     </w:t>
      </w:r>
    </w:p>
    <w:p w:rsidR="00B72149" w:rsidRPr="00B72149" w:rsidRDefault="00B72149" w:rsidP="00A9060D">
      <w:pPr>
        <w:autoSpaceDE/>
        <w:autoSpaceDN/>
        <w:spacing w:line="360" w:lineRule="auto"/>
        <w:ind w:right="480"/>
        <w:rPr>
          <w:rFonts w:hAnsi="Calibri"/>
          <w:bCs/>
          <w:sz w:val="24"/>
          <w:szCs w:val="24"/>
          <w:u w:val="single"/>
        </w:rPr>
      </w:pPr>
      <w:proofErr w:type="gramStart"/>
      <w:r w:rsidRPr="00B72149">
        <w:rPr>
          <w:rFonts w:hAnsi="Calibri" w:hint="eastAsia"/>
          <w:bCs/>
          <w:sz w:val="24"/>
          <w:szCs w:val="24"/>
        </w:rPr>
        <w:t>账</w:t>
      </w:r>
      <w:proofErr w:type="gramEnd"/>
      <w:r w:rsidRPr="00B72149">
        <w:rPr>
          <w:rFonts w:hAnsi="Calibri" w:hint="eastAsia"/>
          <w:bCs/>
          <w:sz w:val="24"/>
          <w:szCs w:val="24"/>
        </w:rPr>
        <w:t xml:space="preserve">  号：</w:t>
      </w:r>
      <w:r w:rsidRPr="00B72149">
        <w:rPr>
          <w:rFonts w:hAnsi="Calibri" w:hint="eastAsia"/>
          <w:bCs/>
          <w:sz w:val="24"/>
          <w:szCs w:val="24"/>
          <w:u w:val="single"/>
        </w:rPr>
        <w:t xml:space="preserve">           </w:t>
      </w:r>
      <w:r w:rsidRPr="00B72149">
        <w:rPr>
          <w:rFonts w:hAnsi="Calibri" w:hint="eastAsia"/>
          <w:bCs/>
          <w:sz w:val="24"/>
          <w:szCs w:val="24"/>
        </w:rPr>
        <w:t xml:space="preserve">    </w:t>
      </w:r>
      <w:proofErr w:type="gramStart"/>
      <w:r w:rsidRPr="00B72149">
        <w:rPr>
          <w:rFonts w:hAnsi="Calibri" w:hint="eastAsia"/>
          <w:bCs/>
          <w:sz w:val="24"/>
          <w:szCs w:val="24"/>
        </w:rPr>
        <w:t>账</w:t>
      </w:r>
      <w:proofErr w:type="gramEnd"/>
      <w:r w:rsidRPr="00B72149">
        <w:rPr>
          <w:rFonts w:hAnsi="Calibri" w:hint="eastAsia"/>
          <w:bCs/>
          <w:sz w:val="24"/>
          <w:szCs w:val="24"/>
        </w:rPr>
        <w:t xml:space="preserve">  号：</w:t>
      </w:r>
      <w:r w:rsidRPr="00B72149">
        <w:rPr>
          <w:rFonts w:hAnsi="Calibri" w:hint="eastAsia"/>
          <w:bCs/>
          <w:sz w:val="24"/>
          <w:szCs w:val="24"/>
          <w:u w:val="single"/>
        </w:rPr>
        <w:t xml:space="preserve">    </w:t>
      </w:r>
    </w:p>
    <w:p w:rsidR="00B72149" w:rsidRPr="00B72149" w:rsidRDefault="00B72149" w:rsidP="00A9060D">
      <w:pPr>
        <w:autoSpaceDE/>
        <w:autoSpaceDN/>
        <w:spacing w:line="360" w:lineRule="auto"/>
        <w:ind w:right="480"/>
        <w:rPr>
          <w:rFonts w:hAnsi="Calibri"/>
          <w:bCs/>
          <w:sz w:val="24"/>
          <w:szCs w:val="24"/>
          <w:u w:val="single"/>
        </w:rPr>
      </w:pPr>
      <w:r w:rsidRPr="00B72149">
        <w:rPr>
          <w:rFonts w:hAnsi="Calibri" w:hint="eastAsia"/>
          <w:bCs/>
          <w:sz w:val="24"/>
          <w:szCs w:val="24"/>
        </w:rPr>
        <w:t>签订日期：</w:t>
      </w:r>
      <w:r w:rsidRPr="00B72149">
        <w:rPr>
          <w:rFonts w:hAnsi="Calibri" w:hint="eastAsia"/>
          <w:bCs/>
          <w:sz w:val="24"/>
          <w:szCs w:val="24"/>
          <w:u w:val="single"/>
        </w:rPr>
        <w:t xml:space="preserve">           </w:t>
      </w:r>
      <w:r w:rsidRPr="00B72149">
        <w:rPr>
          <w:rFonts w:hAnsi="Calibri" w:hint="eastAsia"/>
          <w:bCs/>
          <w:sz w:val="24"/>
          <w:szCs w:val="24"/>
        </w:rPr>
        <w:t xml:space="preserve">    签订日期：</w:t>
      </w:r>
      <w:r w:rsidRPr="00B72149">
        <w:rPr>
          <w:rFonts w:hAnsi="Calibri" w:hint="eastAsia"/>
          <w:bCs/>
          <w:sz w:val="24"/>
          <w:szCs w:val="24"/>
          <w:u w:val="single"/>
        </w:rPr>
        <w:t xml:space="preserve">    </w:t>
      </w:r>
    </w:p>
    <w:p w:rsidR="00B72149" w:rsidRPr="00B72149" w:rsidRDefault="00B72149" w:rsidP="00A9060D">
      <w:pPr>
        <w:autoSpaceDE/>
        <w:autoSpaceDN/>
        <w:snapToGrid w:val="0"/>
        <w:spacing w:line="360" w:lineRule="auto"/>
        <w:jc w:val="center"/>
        <w:rPr>
          <w:rFonts w:cs="Times New Roman"/>
          <w:b/>
          <w:color w:val="000000"/>
          <w:kern w:val="2"/>
          <w:sz w:val="24"/>
          <w:szCs w:val="24"/>
        </w:rPr>
      </w:pPr>
    </w:p>
    <w:p w:rsidR="00B72149" w:rsidRPr="00B72149" w:rsidRDefault="00B72149" w:rsidP="00A9060D">
      <w:pPr>
        <w:autoSpaceDE/>
        <w:autoSpaceDN/>
        <w:snapToGrid w:val="0"/>
        <w:spacing w:line="360" w:lineRule="auto"/>
        <w:jc w:val="center"/>
        <w:rPr>
          <w:rFonts w:cs="Times New Roman"/>
          <w:b/>
          <w:color w:val="000000"/>
          <w:kern w:val="2"/>
          <w:sz w:val="24"/>
          <w:szCs w:val="24"/>
        </w:rPr>
      </w:pPr>
    </w:p>
    <w:p w:rsidR="00B72149" w:rsidRPr="00B72149" w:rsidRDefault="00B72149" w:rsidP="00A9060D">
      <w:pPr>
        <w:autoSpaceDE/>
        <w:autoSpaceDN/>
        <w:snapToGrid w:val="0"/>
        <w:spacing w:line="360" w:lineRule="auto"/>
        <w:jc w:val="center"/>
        <w:rPr>
          <w:rFonts w:cs="Times New Roman"/>
          <w:b/>
          <w:color w:val="000000"/>
          <w:kern w:val="2"/>
          <w:sz w:val="24"/>
          <w:szCs w:val="24"/>
        </w:rPr>
      </w:pPr>
    </w:p>
    <w:p w:rsidR="00B72149" w:rsidRPr="00B72149" w:rsidRDefault="00B72149" w:rsidP="00A9060D">
      <w:pPr>
        <w:autoSpaceDE/>
        <w:autoSpaceDN/>
        <w:snapToGrid w:val="0"/>
        <w:spacing w:line="360" w:lineRule="auto"/>
        <w:jc w:val="center"/>
        <w:rPr>
          <w:rFonts w:cs="Times New Roman"/>
          <w:color w:val="000000"/>
          <w:kern w:val="2"/>
          <w:sz w:val="24"/>
          <w:szCs w:val="24"/>
        </w:rPr>
      </w:pPr>
      <w:r w:rsidRPr="00B72149">
        <w:rPr>
          <w:rFonts w:cs="Times New Roman" w:hint="eastAsia"/>
          <w:b/>
          <w:color w:val="000000"/>
          <w:kern w:val="2"/>
          <w:sz w:val="24"/>
          <w:szCs w:val="24"/>
        </w:rPr>
        <w:t>二、通用条款</w:t>
      </w:r>
    </w:p>
    <w:p w:rsidR="00B72149" w:rsidRPr="00B72149" w:rsidRDefault="00B72149" w:rsidP="00A9060D">
      <w:pPr>
        <w:autoSpaceDE/>
        <w:autoSpaceDN/>
        <w:adjustRightInd w:val="0"/>
        <w:snapToGrid w:val="0"/>
        <w:spacing w:line="360" w:lineRule="auto"/>
        <w:rPr>
          <w:rFonts w:cs="Times New Roman"/>
          <w:b/>
          <w:color w:val="000000"/>
          <w:kern w:val="2"/>
          <w:sz w:val="24"/>
          <w:szCs w:val="24"/>
        </w:rPr>
      </w:pPr>
      <w:r w:rsidRPr="00B72149">
        <w:rPr>
          <w:rFonts w:hint="eastAsia"/>
          <w:color w:val="000000"/>
          <w:kern w:val="2"/>
          <w:sz w:val="24"/>
          <w:szCs w:val="24"/>
        </w:rPr>
        <w:t>此部分采用《建设工程施工合同》范本（GF—2017—0201）中《第二部分  通用合同条款》</w:t>
      </w:r>
    </w:p>
    <w:p w:rsidR="00B72149" w:rsidRPr="00B72149" w:rsidRDefault="00B72149" w:rsidP="00A9060D">
      <w:pPr>
        <w:autoSpaceDE/>
        <w:autoSpaceDN/>
        <w:snapToGrid w:val="0"/>
        <w:spacing w:line="360" w:lineRule="auto"/>
        <w:rPr>
          <w:rFonts w:cs="Times New Roman"/>
          <w:b/>
          <w:color w:val="000000"/>
          <w:kern w:val="2"/>
          <w:sz w:val="24"/>
          <w:szCs w:val="24"/>
        </w:rPr>
      </w:pPr>
    </w:p>
    <w:p w:rsidR="00B72149" w:rsidRPr="00B72149" w:rsidRDefault="00B72149" w:rsidP="00A9060D">
      <w:pPr>
        <w:autoSpaceDE/>
        <w:autoSpaceDN/>
        <w:snapToGrid w:val="0"/>
        <w:spacing w:line="360" w:lineRule="auto"/>
        <w:jc w:val="center"/>
        <w:rPr>
          <w:rFonts w:cs="Times New Roman"/>
          <w:b/>
          <w:color w:val="000000"/>
          <w:kern w:val="2"/>
          <w:sz w:val="24"/>
          <w:szCs w:val="24"/>
        </w:rPr>
      </w:pPr>
    </w:p>
    <w:p w:rsidR="00B72149" w:rsidRPr="00B72149" w:rsidRDefault="00B72149" w:rsidP="00A9060D">
      <w:pPr>
        <w:autoSpaceDE/>
        <w:autoSpaceDN/>
        <w:snapToGrid w:val="0"/>
        <w:spacing w:line="360" w:lineRule="auto"/>
        <w:jc w:val="center"/>
        <w:rPr>
          <w:rFonts w:cs="Times New Roman"/>
          <w:b/>
          <w:color w:val="000000"/>
          <w:kern w:val="2"/>
          <w:sz w:val="24"/>
          <w:szCs w:val="24"/>
        </w:rPr>
      </w:pPr>
    </w:p>
    <w:p w:rsidR="00B72149" w:rsidRPr="00B72149" w:rsidRDefault="00B72149" w:rsidP="00A9060D">
      <w:pPr>
        <w:autoSpaceDE/>
        <w:autoSpaceDN/>
        <w:snapToGrid w:val="0"/>
        <w:spacing w:line="360" w:lineRule="auto"/>
        <w:jc w:val="center"/>
        <w:rPr>
          <w:rFonts w:cs="Times New Roman"/>
          <w:b/>
          <w:color w:val="000000"/>
          <w:kern w:val="2"/>
          <w:sz w:val="24"/>
          <w:szCs w:val="24"/>
        </w:rPr>
      </w:pPr>
      <w:r w:rsidRPr="00B72149">
        <w:rPr>
          <w:rFonts w:cs="Times New Roman" w:hint="eastAsia"/>
          <w:b/>
          <w:color w:val="000000"/>
          <w:kern w:val="2"/>
          <w:sz w:val="24"/>
          <w:szCs w:val="24"/>
        </w:rPr>
        <w:t>三、专用条款</w:t>
      </w:r>
    </w:p>
    <w:p w:rsidR="00B72149" w:rsidRPr="00B72149" w:rsidRDefault="00B72149" w:rsidP="00A9060D">
      <w:pPr>
        <w:autoSpaceDE/>
        <w:autoSpaceDN/>
        <w:adjustRightInd w:val="0"/>
        <w:snapToGrid w:val="0"/>
        <w:spacing w:line="360" w:lineRule="auto"/>
        <w:rPr>
          <w:color w:val="000000"/>
          <w:kern w:val="2"/>
          <w:sz w:val="24"/>
          <w:szCs w:val="24"/>
        </w:rPr>
      </w:pPr>
      <w:bookmarkStart w:id="1" w:name="_Toc351203633"/>
      <w:r w:rsidRPr="00B72149">
        <w:rPr>
          <w:rFonts w:hint="eastAsia"/>
          <w:color w:val="000000"/>
          <w:kern w:val="2"/>
          <w:sz w:val="24"/>
          <w:szCs w:val="24"/>
        </w:rPr>
        <w:t>1</w:t>
      </w:r>
      <w:bookmarkStart w:id="2" w:name="_Toc292559361"/>
      <w:bookmarkStart w:id="3" w:name="_Toc292559866"/>
      <w:bookmarkStart w:id="4" w:name="_Toc296891196"/>
      <w:bookmarkStart w:id="5" w:name="_Toc296346657"/>
      <w:bookmarkStart w:id="6" w:name="_Toc296944495"/>
      <w:bookmarkStart w:id="7" w:name="_Toc296890984"/>
      <w:bookmarkStart w:id="8" w:name="_Toc296347155"/>
      <w:bookmarkStart w:id="9" w:name="_Toc297120456"/>
      <w:bookmarkStart w:id="10" w:name="_Toc296503156"/>
      <w:bookmarkStart w:id="11" w:name="_Toc297048342"/>
      <w:r w:rsidRPr="00B72149">
        <w:rPr>
          <w:rFonts w:hint="eastAsia"/>
          <w:color w:val="000000"/>
          <w:kern w:val="2"/>
          <w:sz w:val="24"/>
          <w:szCs w:val="24"/>
        </w:rPr>
        <w:t>. 一般约定</w:t>
      </w:r>
      <w:bookmarkEnd w:id="1"/>
    </w:p>
    <w:bookmarkEnd w:id="2"/>
    <w:bookmarkEnd w:id="3"/>
    <w:bookmarkEnd w:id="4"/>
    <w:bookmarkEnd w:id="5"/>
    <w:bookmarkEnd w:id="6"/>
    <w:bookmarkEnd w:id="7"/>
    <w:bookmarkEnd w:id="8"/>
    <w:bookmarkEnd w:id="9"/>
    <w:bookmarkEnd w:id="10"/>
    <w:bookmarkEnd w:id="11"/>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1.1 词语定义</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1.1.1合同</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sz w:val="24"/>
          <w:szCs w:val="24"/>
        </w:rPr>
        <w:t>1.1.1.10其他合同文件包括：</w:t>
      </w:r>
      <w:r w:rsidRPr="00B72149">
        <w:rPr>
          <w:rFonts w:hint="eastAsia"/>
          <w:color w:val="000000"/>
          <w:kern w:val="2"/>
          <w:sz w:val="24"/>
          <w:szCs w:val="24"/>
          <w:u w:val="single"/>
        </w:rPr>
        <w:t>合同协议书；中标通知书；合同专用条款；招标文件、招标澄清及答疑文件、招标过程中双方来往的其他书面文件（含工程量清单及编制说明）；合同通用条款；国家</w:t>
      </w:r>
      <w:r w:rsidRPr="00B72149">
        <w:rPr>
          <w:rFonts w:hint="eastAsia"/>
          <w:color w:val="000000"/>
          <w:kern w:val="2"/>
          <w:sz w:val="24"/>
          <w:szCs w:val="24"/>
          <w:u w:val="single"/>
        </w:rPr>
        <w:lastRenderedPageBreak/>
        <w:t>标准、规范及相关技术资料； 施工图纸；投标文件及附件；工程报价文件或预算书和其他合同文件。</w:t>
      </w:r>
    </w:p>
    <w:p w:rsidR="00B72149" w:rsidRPr="00B72149" w:rsidRDefault="00B72149" w:rsidP="00A9060D">
      <w:pPr>
        <w:autoSpaceDE/>
        <w:autoSpaceDN/>
        <w:spacing w:line="360" w:lineRule="auto"/>
        <w:rPr>
          <w:color w:val="000000"/>
          <w:sz w:val="24"/>
          <w:szCs w:val="24"/>
        </w:rPr>
      </w:pPr>
      <w:r w:rsidRPr="00B72149">
        <w:rPr>
          <w:rFonts w:hint="eastAsia"/>
          <w:color w:val="000000"/>
          <w:kern w:val="2"/>
          <w:sz w:val="24"/>
          <w:szCs w:val="24"/>
          <w:u w:val="single"/>
        </w:rPr>
        <w:t>上述合同组成文件中如有不一致之处，按技术标准高、要求严的条款执行</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1.1.2 合同当事人及其他相关方</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1.1.2.4监理人：</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名    称：</w:t>
      </w:r>
      <w:r w:rsidRPr="00B72149">
        <w:rPr>
          <w:rFonts w:hint="eastAsia"/>
          <w:color w:val="000000"/>
          <w:kern w:val="2"/>
          <w:sz w:val="24"/>
          <w:szCs w:val="24"/>
          <w:u w:val="single"/>
        </w:rPr>
        <w:t xml:space="preserve">                         </w:t>
      </w:r>
      <w:r w:rsidRPr="00B72149">
        <w:rPr>
          <w:rFonts w:hint="eastAsia"/>
          <w:color w:val="000000"/>
          <w:kern w:val="2"/>
          <w:sz w:val="24"/>
          <w:szCs w:val="24"/>
        </w:rPr>
        <w:t>；资质类别和等级：</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u w:val="single"/>
        </w:rPr>
        <w:t xml:space="preserve">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联系电话：</w:t>
      </w:r>
      <w:r w:rsidRPr="00B72149">
        <w:rPr>
          <w:rFonts w:hint="eastAsia"/>
          <w:color w:val="000000"/>
          <w:kern w:val="2"/>
          <w:sz w:val="24"/>
          <w:szCs w:val="24"/>
          <w:u w:val="single"/>
        </w:rPr>
        <w:t xml:space="preserve">                         </w:t>
      </w:r>
      <w:r w:rsidRPr="00B72149">
        <w:rPr>
          <w:rFonts w:hint="eastAsia"/>
          <w:color w:val="000000"/>
          <w:kern w:val="2"/>
          <w:sz w:val="24"/>
          <w:szCs w:val="24"/>
        </w:rPr>
        <w:t>；电子信箱：</w:t>
      </w:r>
      <w:r w:rsidRPr="00B72149">
        <w:rPr>
          <w:rFonts w:hint="eastAsia"/>
          <w:color w:val="000000"/>
          <w:kern w:val="2"/>
          <w:sz w:val="24"/>
          <w:szCs w:val="24"/>
          <w:u w:val="single"/>
        </w:rPr>
        <w:t xml:space="preserve">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通信地址：</w:t>
      </w:r>
      <w:r w:rsidRPr="00B72149">
        <w:rPr>
          <w:rFonts w:hint="eastAsia"/>
          <w:color w:val="000000"/>
          <w:kern w:val="2"/>
          <w:sz w:val="24"/>
          <w:szCs w:val="24"/>
          <w:u w:val="single"/>
        </w:rPr>
        <w:t xml:space="preserve">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1.1.2.5 设计人：</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名    称：</w:t>
      </w:r>
      <w:r w:rsidRPr="00B72149">
        <w:rPr>
          <w:rFonts w:hint="eastAsia"/>
          <w:color w:val="000000"/>
          <w:kern w:val="2"/>
          <w:sz w:val="24"/>
          <w:szCs w:val="24"/>
          <w:u w:val="single"/>
        </w:rPr>
        <w:t xml:space="preserve">                         </w:t>
      </w:r>
      <w:r w:rsidRPr="00B72149">
        <w:rPr>
          <w:rFonts w:hint="eastAsia"/>
          <w:color w:val="000000"/>
          <w:kern w:val="2"/>
          <w:sz w:val="24"/>
          <w:szCs w:val="24"/>
        </w:rPr>
        <w:t>；资质类别和等级：</w:t>
      </w:r>
      <w:r w:rsidRPr="00B72149">
        <w:rPr>
          <w:rFonts w:hint="eastAsia"/>
          <w:color w:val="000000"/>
          <w:kern w:val="2"/>
          <w:sz w:val="24"/>
          <w:szCs w:val="24"/>
          <w:u w:val="single"/>
        </w:rPr>
        <w:t xml:space="preserve">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联系电话：</w:t>
      </w:r>
      <w:r w:rsidRPr="00B72149">
        <w:rPr>
          <w:rFonts w:hint="eastAsia"/>
          <w:color w:val="000000"/>
          <w:kern w:val="2"/>
          <w:sz w:val="24"/>
          <w:szCs w:val="24"/>
          <w:u w:val="single"/>
        </w:rPr>
        <w:t xml:space="preserve">                         </w:t>
      </w:r>
      <w:r w:rsidRPr="00B72149">
        <w:rPr>
          <w:rFonts w:hint="eastAsia"/>
          <w:color w:val="000000"/>
          <w:kern w:val="2"/>
          <w:sz w:val="24"/>
          <w:szCs w:val="24"/>
        </w:rPr>
        <w:t>；电子信箱：</w:t>
      </w:r>
      <w:r w:rsidRPr="00B72149">
        <w:rPr>
          <w:rFonts w:hint="eastAsia"/>
          <w:color w:val="000000"/>
          <w:kern w:val="2"/>
          <w:sz w:val="24"/>
          <w:szCs w:val="24"/>
          <w:u w:val="single"/>
        </w:rPr>
        <w:t xml:space="preserve">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通信地址：</w:t>
      </w:r>
      <w:r w:rsidRPr="00B72149">
        <w:rPr>
          <w:rFonts w:hint="eastAsia"/>
          <w:color w:val="000000"/>
          <w:kern w:val="2"/>
          <w:sz w:val="24"/>
          <w:szCs w:val="24"/>
          <w:u w:val="single"/>
        </w:rPr>
        <w:t xml:space="preserve">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1.1.3 工程和设备</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1.1.3.7 作为施工现场组成部分的其他场所包括：</w:t>
      </w:r>
      <w:r w:rsidRPr="00B72149">
        <w:rPr>
          <w:rFonts w:hint="eastAsia"/>
          <w:color w:val="000000"/>
          <w:kern w:val="2"/>
          <w:sz w:val="24"/>
          <w:szCs w:val="24"/>
          <w:u w:val="single"/>
        </w:rPr>
        <w:t>承包人自行踏勘考虑住宿场地及材料堆放场地，其他符合通用条款规定的发包方提供的施工场地。</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1.1.3.9 永久占地包括：</w:t>
      </w:r>
      <w:r w:rsidRPr="00B72149">
        <w:rPr>
          <w:rFonts w:hint="eastAsia"/>
          <w:color w:val="000000"/>
          <w:kern w:val="2"/>
          <w:sz w:val="24"/>
          <w:szCs w:val="24"/>
          <w:u w:val="single"/>
        </w:rPr>
        <w:t xml:space="preserve">  </w:t>
      </w:r>
      <w:r w:rsidRPr="00B72149">
        <w:rPr>
          <w:rFonts w:hint="eastAsia"/>
          <w:color w:val="000000"/>
          <w:sz w:val="24"/>
          <w:szCs w:val="24"/>
          <w:u w:val="single"/>
        </w:rPr>
        <w:t xml:space="preserve">  </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sz w:val="24"/>
          <w:szCs w:val="24"/>
        </w:rPr>
        <w:t>1.1.3.10 临时占地包括：</w:t>
      </w:r>
      <w:r w:rsidRPr="00B72149">
        <w:rPr>
          <w:rFonts w:hint="eastAsia"/>
          <w:color w:val="000000"/>
          <w:kern w:val="2"/>
          <w:sz w:val="24"/>
          <w:szCs w:val="24"/>
          <w:u w:val="single"/>
        </w:rPr>
        <w:t>双方在合同履行过程中确定</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 xml:space="preserve">1.3法律 </w:t>
      </w:r>
    </w:p>
    <w:p w:rsidR="00B72149" w:rsidRPr="00B72149" w:rsidRDefault="00B72149" w:rsidP="00A9060D">
      <w:pPr>
        <w:adjustRightInd w:val="0"/>
        <w:spacing w:line="360" w:lineRule="auto"/>
        <w:rPr>
          <w:color w:val="000000"/>
          <w:kern w:val="2"/>
          <w:sz w:val="24"/>
          <w:szCs w:val="24"/>
        </w:rPr>
      </w:pPr>
      <w:r w:rsidRPr="00B72149">
        <w:rPr>
          <w:rFonts w:hint="eastAsia"/>
          <w:color w:val="000000"/>
          <w:kern w:val="2"/>
          <w:sz w:val="24"/>
          <w:szCs w:val="24"/>
        </w:rPr>
        <w:t>适用于合同的其他规范性文件：</w:t>
      </w:r>
      <w:r w:rsidRPr="00B72149">
        <w:rPr>
          <w:rFonts w:hint="eastAsia"/>
          <w:color w:val="000000"/>
          <w:kern w:val="2"/>
          <w:sz w:val="24"/>
          <w:szCs w:val="24"/>
          <w:u w:val="single"/>
        </w:rPr>
        <w:t>《中华人民共和国合同法》、《中华人民共和国建筑法》、《中华人民共和国招标投标法》、《建设工程质量管理条例》、《中华人民共和国增值税条例及实施细则》、《江苏省建筑市场管理条例》及建设部、工程所在地颁布的有关法律、法规、条例、规范性文件等</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1.4 标准和规范</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1.4.1</w:t>
      </w:r>
      <w:r w:rsidRPr="00B72149">
        <w:rPr>
          <w:rFonts w:hint="eastAsia"/>
          <w:color w:val="000000"/>
          <w:kern w:val="2"/>
          <w:sz w:val="24"/>
          <w:szCs w:val="24"/>
          <w:u w:val="single"/>
        </w:rPr>
        <w:t>双方在专用条款内约定适用国家标准、规范的名称，没有国家标准、规范但有行业标准、规范的，约定适用行业标准、规范的名称，没有国家和行业标准、规范的，约定适用工程所在地地方标准、规范的名称。包括但不限于招标文件中的技术规范，如在本合同生效后相关的标准规范已更新，则以更新的版本为准</w:t>
      </w:r>
      <w:r w:rsidRPr="00B72149">
        <w:rPr>
          <w:rFonts w:cs="微软雅黑" w:hint="eastAsia"/>
          <w:color w:val="000000"/>
          <w:kern w:val="2"/>
          <w:sz w:val="24"/>
          <w:szCs w:val="24"/>
          <w:u w:val="single"/>
        </w:rPr>
        <w:t></w:t>
      </w:r>
      <w:r w:rsidRPr="00B72149">
        <w:rPr>
          <w:rFonts w:hint="eastAsia"/>
          <w:color w:val="000000"/>
          <w:kern w:val="2"/>
          <w:sz w:val="24"/>
          <w:szCs w:val="24"/>
        </w:rPr>
        <w:t>。</w:t>
      </w:r>
    </w:p>
    <w:p w:rsidR="00B72149" w:rsidRPr="00B72149" w:rsidRDefault="00B72149" w:rsidP="00A9060D">
      <w:pPr>
        <w:autoSpaceDE/>
        <w:autoSpaceDN/>
        <w:spacing w:line="360" w:lineRule="auto"/>
        <w:outlineLvl w:val="0"/>
        <w:rPr>
          <w:color w:val="000000"/>
          <w:sz w:val="24"/>
          <w:szCs w:val="24"/>
        </w:rPr>
      </w:pPr>
      <w:r w:rsidRPr="00B72149">
        <w:rPr>
          <w:rFonts w:hint="eastAsia"/>
          <w:color w:val="000000"/>
          <w:sz w:val="24"/>
          <w:szCs w:val="24"/>
        </w:rPr>
        <w:t>1.4.2 招标人提供国外标准、规范的名称：</w:t>
      </w:r>
      <w:r w:rsidRPr="00B72149">
        <w:rPr>
          <w:rFonts w:hint="eastAsia"/>
          <w:color w:val="000000"/>
          <w:sz w:val="24"/>
          <w:szCs w:val="24"/>
          <w:u w:val="single"/>
        </w:rPr>
        <w:t xml:space="preserve">  /  </w:t>
      </w:r>
      <w:r w:rsidRPr="00B72149">
        <w:rPr>
          <w:rFonts w:hint="eastAsia"/>
          <w:color w:val="000000"/>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1.4.3招标人对工程的技术标准和功能要求的特殊要求：</w:t>
      </w:r>
      <w:r w:rsidRPr="00B72149">
        <w:rPr>
          <w:rFonts w:hint="eastAsia"/>
          <w:color w:val="000000"/>
          <w:kern w:val="2"/>
          <w:sz w:val="24"/>
          <w:szCs w:val="24"/>
          <w:u w:val="single"/>
        </w:rPr>
        <w:t>现行国家、行业地方标准和技术规范</w:t>
      </w:r>
      <w:r w:rsidRPr="00B72149">
        <w:rPr>
          <w:rFonts w:hint="eastAsia"/>
          <w:color w:val="000000"/>
          <w:kern w:val="2"/>
          <w:sz w:val="24"/>
          <w:szCs w:val="24"/>
        </w:rPr>
        <w:t>。</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1.5 合同文件的优先顺序</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合同文件组成及优先顺序为：</w:t>
      </w:r>
      <w:r w:rsidRPr="00B72149">
        <w:rPr>
          <w:rFonts w:hint="eastAsia"/>
          <w:color w:val="000000"/>
          <w:kern w:val="2"/>
          <w:sz w:val="24"/>
          <w:szCs w:val="24"/>
          <w:u w:val="single"/>
        </w:rPr>
        <w:t>（1）本合同协议书；（2）中标通知书；（3）明确双方权利、义务的纪要、协议；（4）开工前的图纸会审纪要（省及南京市新规定）；（5）本合同专用条款；（6）</w:t>
      </w:r>
      <w:r w:rsidRPr="00B72149">
        <w:rPr>
          <w:rFonts w:hint="eastAsia"/>
          <w:color w:val="000000"/>
          <w:kern w:val="2"/>
          <w:sz w:val="24"/>
          <w:szCs w:val="24"/>
          <w:u w:val="single"/>
        </w:rPr>
        <w:lastRenderedPageBreak/>
        <w:t>施工图纸；（7）招标文件（含工程量清单、答疑文件）；（8）投标书文件及其相关澄清、承诺说明；（9）本合同通用条款；（10）标准、规范及有关技术文件、技术要求；在工程实施过程中，双方有关工程的洽商、变更等书面协议或文件视为本合同的组成部分。上述文件应认为是互为补充和解释的，但如有歧义或互相矛盾之处，以上面所列顺序在前的为准</w:t>
      </w:r>
      <w:r w:rsidRPr="00B72149">
        <w:rPr>
          <w:rFonts w:hint="eastAsia"/>
          <w:color w:val="000000"/>
          <w:kern w:val="2"/>
          <w:sz w:val="24"/>
          <w:szCs w:val="24"/>
        </w:rPr>
        <w:t>。</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1.6 图纸和承包人文件</w:t>
      </w:r>
      <w:r w:rsidRPr="00B72149">
        <w:rPr>
          <w:rFonts w:hint="eastAsia"/>
          <w:color w:val="000000"/>
          <w:kern w:val="2"/>
          <w:sz w:val="24"/>
          <w:szCs w:val="24"/>
        </w:rPr>
        <w:tab/>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1.6.1 图纸的提供</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招标人向承包人提供图纸的期限：</w:t>
      </w:r>
      <w:proofErr w:type="gramStart"/>
      <w:r w:rsidRPr="00B72149">
        <w:rPr>
          <w:rFonts w:hint="eastAsia"/>
          <w:color w:val="000000"/>
          <w:kern w:val="2"/>
          <w:sz w:val="24"/>
          <w:szCs w:val="24"/>
          <w:u w:val="single"/>
        </w:rPr>
        <w:t>签定</w:t>
      </w:r>
      <w:proofErr w:type="gramEnd"/>
      <w:r w:rsidRPr="00B72149">
        <w:rPr>
          <w:rFonts w:hint="eastAsia"/>
          <w:color w:val="000000"/>
          <w:kern w:val="2"/>
          <w:sz w:val="24"/>
          <w:szCs w:val="24"/>
          <w:u w:val="single"/>
        </w:rPr>
        <w:t>合同后七个工作日内，承包人书面申请，招标人提供</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招标人向承包人提供图纸的数量：</w:t>
      </w:r>
      <w:r w:rsidRPr="00B72149">
        <w:rPr>
          <w:rFonts w:hint="eastAsia"/>
          <w:color w:val="000000"/>
          <w:kern w:val="2"/>
          <w:sz w:val="24"/>
          <w:szCs w:val="24"/>
          <w:u w:val="single"/>
        </w:rPr>
        <w:t>四套，承包方若需要增加图纸套数的，发包方可代为复制，复制费用由承包方承担</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招标人向承包人提供图纸的内容：</w:t>
      </w:r>
      <w:r w:rsidRPr="00B72149">
        <w:rPr>
          <w:rFonts w:hint="eastAsia"/>
          <w:color w:val="000000"/>
          <w:kern w:val="2"/>
          <w:sz w:val="24"/>
          <w:szCs w:val="24"/>
          <w:u w:val="single"/>
        </w:rPr>
        <w:t>本工程施工图纸</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1.6.4 承包人文件</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需要由承包人提供的文件，包括：</w:t>
      </w:r>
      <w:r w:rsidRPr="00B72149">
        <w:rPr>
          <w:rFonts w:hint="eastAsia"/>
          <w:color w:val="000000"/>
          <w:kern w:val="2"/>
          <w:sz w:val="24"/>
          <w:szCs w:val="24"/>
          <w:u w:val="single"/>
        </w:rPr>
        <w:t>按招标人要求进场后五日内提供施工组织设计、材料使用计划、施工进度计划和项目部组成人员名单等及其他招标人所需材料各一份.</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承包人提供的文件的期限为：</w:t>
      </w:r>
      <w:r w:rsidRPr="00B72149">
        <w:rPr>
          <w:rFonts w:hint="eastAsia"/>
          <w:color w:val="000000"/>
          <w:kern w:val="2"/>
          <w:sz w:val="24"/>
          <w:szCs w:val="24"/>
          <w:u w:val="single"/>
        </w:rPr>
        <w:t>按招标人要求</w:t>
      </w:r>
      <w:r w:rsidRPr="00B72149">
        <w:rPr>
          <w:rFonts w:cs="微软雅黑" w:hint="eastAsia"/>
          <w:color w:val="000000"/>
          <w:kern w:val="2"/>
          <w:sz w:val="24"/>
          <w:szCs w:val="24"/>
          <w:u w:val="single"/>
        </w:rPr>
        <w:t></w:t>
      </w:r>
      <w:r w:rsidRPr="00B72149">
        <w:rPr>
          <w:rFonts w:hint="eastAsia"/>
          <w:color w:val="000000"/>
          <w:kern w:val="2"/>
          <w:sz w:val="24"/>
          <w:szCs w:val="24"/>
        </w:rPr>
        <w:t>；承包人提供的文件的数量为：</w:t>
      </w:r>
      <w:r w:rsidRPr="00B72149">
        <w:rPr>
          <w:rFonts w:hint="eastAsia"/>
          <w:color w:val="000000"/>
          <w:kern w:val="2"/>
          <w:sz w:val="24"/>
          <w:szCs w:val="24"/>
          <w:u w:val="single"/>
        </w:rPr>
        <w:t xml:space="preserve">按招标人要求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承包人提供的文件的形式为：</w:t>
      </w:r>
      <w:r w:rsidRPr="00B72149">
        <w:rPr>
          <w:rFonts w:hint="eastAsia"/>
          <w:color w:val="000000"/>
          <w:kern w:val="2"/>
          <w:sz w:val="24"/>
          <w:szCs w:val="24"/>
          <w:u w:val="single"/>
        </w:rPr>
        <w:t>书面形式</w:t>
      </w:r>
      <w:r w:rsidRPr="00B72149">
        <w:rPr>
          <w:rFonts w:hint="eastAsia"/>
          <w:color w:val="000000"/>
          <w:kern w:val="2"/>
          <w:sz w:val="24"/>
          <w:szCs w:val="24"/>
        </w:rPr>
        <w:t>；招标人审批承包人文件的期限：</w:t>
      </w:r>
      <w:r w:rsidRPr="00B72149">
        <w:rPr>
          <w:rFonts w:hint="eastAsia"/>
          <w:color w:val="000000"/>
          <w:kern w:val="2"/>
          <w:sz w:val="24"/>
          <w:szCs w:val="24"/>
          <w:u w:val="single"/>
        </w:rPr>
        <w:t>按通用条款执行</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1.6.5 现场图纸准备</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关于现场图纸准备的约定：</w:t>
      </w:r>
      <w:r w:rsidRPr="00B72149">
        <w:rPr>
          <w:rFonts w:hint="eastAsia"/>
          <w:color w:val="000000"/>
          <w:kern w:val="2"/>
          <w:sz w:val="24"/>
          <w:szCs w:val="24"/>
          <w:u w:val="single"/>
        </w:rPr>
        <w:t>承包人作为一个有资质、有实力、有经验的投标人，承包人应对图纸及其相关材料进行认真审阅，对现场进行详细踏勘，对图纸中的问题以及施工中有可能存在的问题应详尽提出，由招标人给予答复。若图纸会审和设计交底时未提出，施工前也未发现，施工后发现问题的，其返工费用由承包人自行承担，承包人应在施工现场准备一套完整的施工图纸，供会议、检查之用，专人保管</w:t>
      </w:r>
      <w:r w:rsidRPr="00B72149">
        <w:rPr>
          <w:rFonts w:hint="eastAsia"/>
          <w:color w:val="000000"/>
          <w:kern w:val="2"/>
          <w:sz w:val="24"/>
          <w:szCs w:val="24"/>
        </w:rPr>
        <w:t>。</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1.7 联络</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1.7.1招标人和承包人应当在</w:t>
      </w:r>
      <w:r w:rsidRPr="00B72149">
        <w:rPr>
          <w:rFonts w:cs="微软雅黑" w:hint="eastAsia"/>
          <w:color w:val="000000"/>
          <w:kern w:val="2"/>
          <w:sz w:val="24"/>
          <w:szCs w:val="24"/>
          <w:u w:val="single"/>
        </w:rPr>
        <w:t></w:t>
      </w:r>
      <w:r w:rsidRPr="00B72149">
        <w:rPr>
          <w:rFonts w:hint="eastAsia"/>
          <w:color w:val="000000"/>
          <w:kern w:val="2"/>
          <w:sz w:val="24"/>
          <w:szCs w:val="24"/>
          <w:u w:val="single"/>
        </w:rPr>
        <w:t xml:space="preserve">7 </w:t>
      </w:r>
      <w:r w:rsidRPr="00B72149">
        <w:rPr>
          <w:rFonts w:hint="eastAsia"/>
          <w:color w:val="000000"/>
          <w:sz w:val="24"/>
          <w:szCs w:val="24"/>
        </w:rPr>
        <w:t>天内将与合同有关的通知、批准、证明、证书、指示、指令、要求、请求、同意、意见、确定和决定等书面函件送达对方当事人。</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1.7.2 招标人接收文件的地点：</w:t>
      </w:r>
      <w:r w:rsidRPr="00B72149">
        <w:rPr>
          <w:rFonts w:hint="eastAsia"/>
          <w:color w:val="000000"/>
          <w:kern w:val="2"/>
          <w:sz w:val="24"/>
          <w:szCs w:val="24"/>
          <w:u w:val="single"/>
        </w:rPr>
        <w:t>项目所在地招标人项目部</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招标人指定的接收人为：</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u w:val="single"/>
        </w:rPr>
        <w:t xml:space="preserve">                     </w:t>
      </w:r>
      <w:r w:rsidRPr="00B72149">
        <w:rPr>
          <w:rFonts w:hint="eastAsia"/>
          <w:color w:val="000000"/>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承包人接收文件的地点：</w:t>
      </w:r>
      <w:r w:rsidRPr="00B72149">
        <w:rPr>
          <w:rFonts w:hint="eastAsia"/>
          <w:color w:val="000000"/>
          <w:kern w:val="2"/>
          <w:sz w:val="24"/>
          <w:szCs w:val="24"/>
          <w:u w:val="single"/>
        </w:rPr>
        <w:t>项目所在地招标人项目部</w:t>
      </w:r>
      <w:r w:rsidRPr="00B72149">
        <w:rPr>
          <w:rFonts w:hint="eastAsia"/>
          <w:color w:val="000000"/>
          <w:kern w:val="2"/>
          <w:sz w:val="24"/>
          <w:szCs w:val="24"/>
        </w:rPr>
        <w:t xml:space="preserve">   </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承包人指定的接收人为：</w:t>
      </w:r>
      <w:r w:rsidRPr="00B72149">
        <w:rPr>
          <w:rFonts w:cs="微软雅黑" w:hint="eastAsia"/>
          <w:color w:val="000000"/>
          <w:kern w:val="2"/>
          <w:sz w:val="24"/>
          <w:szCs w:val="24"/>
          <w:u w:val="single"/>
        </w:rPr>
        <w:t></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u w:val="single"/>
        </w:rPr>
        <w:t xml:space="preserve">                       </w:t>
      </w:r>
      <w:r w:rsidRPr="00B72149">
        <w:rPr>
          <w:rFonts w:hint="eastAsia"/>
          <w:color w:val="000000"/>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监理人接收文件的地点：</w:t>
      </w:r>
      <w:r w:rsidRPr="00B72149">
        <w:rPr>
          <w:rFonts w:hint="eastAsia"/>
          <w:color w:val="000000"/>
          <w:kern w:val="2"/>
          <w:sz w:val="24"/>
          <w:szCs w:val="24"/>
          <w:u w:val="single"/>
        </w:rPr>
        <w:t xml:space="preserve">   / </w:t>
      </w:r>
      <w:r w:rsidRPr="00B72149">
        <w:rPr>
          <w:rFonts w:cs="微软雅黑" w:hint="eastAsia"/>
          <w:color w:val="000000"/>
          <w:kern w:val="2"/>
          <w:sz w:val="24"/>
          <w:szCs w:val="24"/>
          <w:u w:val="single"/>
        </w:rPr>
        <w:t></w:t>
      </w:r>
      <w:r w:rsidRPr="00B72149">
        <w:rPr>
          <w:rFonts w:hint="eastAsia"/>
          <w:color w:val="000000"/>
          <w:sz w:val="24"/>
          <w:szCs w:val="24"/>
        </w:rPr>
        <w:t>；监理人指定的接收人为：</w:t>
      </w:r>
      <w:r w:rsidRPr="00B72149">
        <w:rPr>
          <w:rFonts w:cs="微软雅黑" w:hint="eastAsia"/>
          <w:color w:val="000000"/>
          <w:kern w:val="2"/>
          <w:sz w:val="24"/>
          <w:szCs w:val="24"/>
          <w:u w:val="single"/>
        </w:rPr>
        <w:t></w:t>
      </w:r>
      <w:r w:rsidRPr="00B72149">
        <w:rPr>
          <w:rFonts w:hint="eastAsia"/>
          <w:color w:val="000000"/>
          <w:kern w:val="2"/>
          <w:sz w:val="24"/>
          <w:szCs w:val="24"/>
          <w:u w:val="single"/>
        </w:rPr>
        <w:t xml:space="preserve">  / </w:t>
      </w:r>
      <w:r w:rsidRPr="00B72149">
        <w:rPr>
          <w:rFonts w:cs="微软雅黑" w:hint="eastAsia"/>
          <w:color w:val="000000"/>
          <w:kern w:val="2"/>
          <w:sz w:val="24"/>
          <w:szCs w:val="24"/>
          <w:u w:val="single"/>
        </w:rPr>
        <w:t></w:t>
      </w:r>
      <w:r w:rsidRPr="00B72149">
        <w:rPr>
          <w:rFonts w:hint="eastAsia"/>
          <w:color w:val="000000"/>
          <w:sz w:val="24"/>
          <w:szCs w:val="24"/>
        </w:rPr>
        <w:t>。</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1.10 交通运输</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1</w:t>
      </w:r>
      <w:bookmarkStart w:id="12" w:name="_Toc318581155"/>
      <w:bookmarkStart w:id="13" w:name="_Toc312677986"/>
      <w:bookmarkStart w:id="14" w:name="_Toc304295521"/>
      <w:bookmarkStart w:id="15" w:name="_Toc300934943"/>
      <w:bookmarkStart w:id="16" w:name="_Toc303539100"/>
      <w:r w:rsidRPr="00B72149">
        <w:rPr>
          <w:rFonts w:hint="eastAsia"/>
          <w:color w:val="000000"/>
          <w:kern w:val="2"/>
          <w:sz w:val="24"/>
          <w:szCs w:val="24"/>
        </w:rPr>
        <w:t>.10.1 出入现场的权利</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关于出入现场的权利的约定：</w:t>
      </w:r>
      <w:r w:rsidRPr="00B72149">
        <w:rPr>
          <w:rFonts w:hint="eastAsia"/>
          <w:color w:val="000000"/>
          <w:kern w:val="2"/>
          <w:sz w:val="24"/>
          <w:szCs w:val="24"/>
          <w:u w:val="single"/>
        </w:rPr>
        <w:t>由承包人按招标人要求负责取得出入施工现场所需的批准手续</w:t>
      </w:r>
      <w:r w:rsidRPr="00B72149">
        <w:rPr>
          <w:rFonts w:hint="eastAsia"/>
          <w:color w:val="000000"/>
          <w:kern w:val="2"/>
          <w:sz w:val="24"/>
          <w:szCs w:val="24"/>
        </w:rPr>
        <w:t xml:space="preserve"> 。</w:t>
      </w:r>
    </w:p>
    <w:bookmarkEnd w:id="12"/>
    <w:bookmarkEnd w:id="13"/>
    <w:bookmarkEnd w:id="14"/>
    <w:bookmarkEnd w:id="15"/>
    <w:bookmarkEnd w:id="16"/>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lastRenderedPageBreak/>
        <w:t>1</w:t>
      </w:r>
      <w:bookmarkStart w:id="17" w:name="_Toc312677987"/>
      <w:bookmarkStart w:id="18" w:name="_Toc318581156"/>
      <w:bookmarkStart w:id="19" w:name="_Toc303539101"/>
      <w:bookmarkStart w:id="20" w:name="_Toc300934944"/>
      <w:bookmarkStart w:id="21" w:name="_Toc304295522"/>
      <w:r w:rsidRPr="00B72149">
        <w:rPr>
          <w:rFonts w:hint="eastAsia"/>
          <w:color w:val="000000"/>
          <w:kern w:val="2"/>
          <w:sz w:val="24"/>
          <w:szCs w:val="24"/>
        </w:rPr>
        <w:t>.10.3 场内交通</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关于场外交通和场内交通的边界的约定：</w:t>
      </w:r>
      <w:r w:rsidRPr="00B72149">
        <w:rPr>
          <w:rFonts w:hint="eastAsia"/>
          <w:color w:val="000000"/>
          <w:kern w:val="2"/>
          <w:sz w:val="24"/>
          <w:szCs w:val="24"/>
          <w:u w:val="single"/>
        </w:rPr>
        <w:t>/</w:t>
      </w:r>
      <w:r w:rsidRPr="00B72149">
        <w:rPr>
          <w:rFonts w:cs="微软雅黑" w:hint="eastAsia"/>
          <w:color w:val="000000"/>
          <w:kern w:val="2"/>
          <w:sz w:val="24"/>
          <w:szCs w:val="24"/>
          <w:u w:val="single"/>
        </w:rPr>
        <w:t></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关于招标人向承包人免费提供满足工程施工需要的场内道路和交通设施的约定：</w:t>
      </w:r>
      <w:r w:rsidRPr="00B72149">
        <w:rPr>
          <w:rFonts w:cs="微软雅黑" w:hint="eastAsia"/>
          <w:color w:val="000000"/>
          <w:kern w:val="2"/>
          <w:sz w:val="24"/>
          <w:szCs w:val="24"/>
          <w:u w:val="single"/>
        </w:rPr>
        <w:t></w:t>
      </w:r>
      <w:r w:rsidRPr="00B72149">
        <w:rPr>
          <w:rFonts w:hint="eastAsia"/>
          <w:color w:val="000000"/>
          <w:kern w:val="2"/>
          <w:sz w:val="24"/>
          <w:szCs w:val="24"/>
          <w:u w:val="single"/>
        </w:rPr>
        <w:t>/</w:t>
      </w:r>
      <w:r w:rsidRPr="00B72149">
        <w:rPr>
          <w:rFonts w:cs="微软雅黑" w:hint="eastAsia"/>
          <w:color w:val="000000"/>
          <w:kern w:val="2"/>
          <w:sz w:val="24"/>
          <w:szCs w:val="24"/>
          <w:u w:val="single"/>
        </w:rPr>
        <w:t></w:t>
      </w:r>
      <w:r w:rsidRPr="00B72149">
        <w:rPr>
          <w:rFonts w:hint="eastAsia"/>
          <w:color w:val="000000"/>
          <w:kern w:val="2"/>
          <w:sz w:val="24"/>
          <w:szCs w:val="24"/>
        </w:rPr>
        <w:t>。</w:t>
      </w:r>
      <w:bookmarkEnd w:id="17"/>
      <w:bookmarkEnd w:id="18"/>
      <w:bookmarkEnd w:id="19"/>
      <w:bookmarkEnd w:id="20"/>
      <w:bookmarkEnd w:id="21"/>
      <w:r w:rsidRPr="00B72149">
        <w:rPr>
          <w:rFonts w:hint="eastAsia"/>
          <w:color w:val="000000"/>
          <w:kern w:val="2"/>
          <w:sz w:val="24"/>
          <w:szCs w:val="24"/>
        </w:rPr>
        <w:t xml:space="preserve">  </w:t>
      </w:r>
      <w:bookmarkStart w:id="22" w:name="_Toc318581157"/>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1.10.4超大件和超重件的运输</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运输超大件或超重件所需的道路和桥梁临时加固改造费用和其他有关费用由</w:t>
      </w:r>
      <w:r w:rsidRPr="00B72149">
        <w:rPr>
          <w:rFonts w:hint="eastAsia"/>
          <w:color w:val="000000"/>
          <w:kern w:val="2"/>
          <w:sz w:val="24"/>
          <w:szCs w:val="24"/>
          <w:u w:val="single"/>
        </w:rPr>
        <w:t>承包人</w:t>
      </w:r>
      <w:r w:rsidRPr="00B72149">
        <w:rPr>
          <w:rFonts w:hint="eastAsia"/>
          <w:color w:val="000000"/>
          <w:kern w:val="2"/>
          <w:sz w:val="24"/>
          <w:szCs w:val="24"/>
        </w:rPr>
        <w:t>承担。</w:t>
      </w:r>
    </w:p>
    <w:bookmarkEnd w:id="22"/>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1.11 知识产权</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1.11.1关于招标人提供给承包人的图纸、招标人为实施工程自行编制或委托编制的技术规范以及反映招标人关于合同要求或其他类似性质的文件的著作权的归属：</w:t>
      </w:r>
      <w:r w:rsidRPr="00B72149">
        <w:rPr>
          <w:rFonts w:hint="eastAsia"/>
          <w:color w:val="000000"/>
          <w:kern w:val="2"/>
          <w:sz w:val="24"/>
          <w:szCs w:val="24"/>
          <w:u w:val="single"/>
        </w:rPr>
        <w:t>按通用条款执行</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关于招标人提供的上述文件的使用限制的要求：</w:t>
      </w:r>
      <w:r w:rsidRPr="00B72149">
        <w:rPr>
          <w:rFonts w:hint="eastAsia"/>
          <w:color w:val="000000"/>
          <w:kern w:val="2"/>
          <w:sz w:val="24"/>
          <w:szCs w:val="24"/>
          <w:u w:val="single"/>
        </w:rPr>
        <w:t>未经招标人同意，承包人不得将施工图纸等材料提供给第三方或移作它用。</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1.11.2 关于承包人为实施工程所编制文件的著作权的归属：</w:t>
      </w:r>
      <w:r w:rsidRPr="00B72149">
        <w:rPr>
          <w:rFonts w:hint="eastAsia"/>
          <w:color w:val="000000"/>
          <w:kern w:val="2"/>
          <w:sz w:val="24"/>
          <w:szCs w:val="24"/>
          <w:u w:val="single"/>
        </w:rPr>
        <w:t>仅限于此工程项目，此外，除署名权外的著作权，其他知识产权均归招标人享有</w:t>
      </w:r>
      <w:r w:rsidRPr="00B72149">
        <w:rPr>
          <w:rFonts w:cs="微软雅黑" w:hint="eastAsia"/>
          <w:color w:val="000000"/>
          <w:kern w:val="2"/>
          <w:sz w:val="24"/>
          <w:szCs w:val="24"/>
          <w:u w:val="single"/>
        </w:rPr>
        <w:t></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关于承包人提供的上述文件的使用限制的要求：</w:t>
      </w:r>
      <w:r w:rsidRPr="00B72149">
        <w:rPr>
          <w:rFonts w:hint="eastAsia"/>
          <w:color w:val="000000"/>
          <w:kern w:val="2"/>
          <w:sz w:val="24"/>
          <w:szCs w:val="24"/>
          <w:u w:val="single"/>
        </w:rPr>
        <w:t>承包人在合同签订前和签订时已确定采用的专利、专有技术、技术秘密的使用费已包含在签约合同价中</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kern w:val="2"/>
          <w:sz w:val="24"/>
          <w:szCs w:val="24"/>
        </w:rPr>
        <w:t>1.11.4 承包人在施工过程中所采用的专利、专有技术、技术秘密的使用费的承担方式：</w:t>
      </w:r>
      <w:r w:rsidRPr="00B72149">
        <w:rPr>
          <w:rFonts w:hint="eastAsia"/>
          <w:color w:val="000000"/>
          <w:kern w:val="2"/>
          <w:sz w:val="24"/>
          <w:szCs w:val="24"/>
          <w:u w:val="single"/>
        </w:rPr>
        <w:t>承包人自行承担</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1.13工程量清单错误的修正</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出现工程量清单错误时，是否调整合同价格：</w:t>
      </w:r>
      <w:r w:rsidRPr="00B72149">
        <w:rPr>
          <w:rFonts w:hint="eastAsia"/>
          <w:color w:val="000000"/>
          <w:kern w:val="2"/>
          <w:sz w:val="24"/>
          <w:szCs w:val="24"/>
          <w:u w:val="single"/>
        </w:rPr>
        <w:t>数量错误调整数量，综合单价不调整</w:t>
      </w:r>
      <w:r w:rsidRPr="00B72149">
        <w:rPr>
          <w:rFonts w:hint="eastAsia"/>
          <w:color w:val="000000"/>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允许调整合同价格的工程量偏差范围：</w:t>
      </w:r>
      <w:r w:rsidRPr="00B72149">
        <w:rPr>
          <w:rFonts w:hint="eastAsia"/>
          <w:color w:val="000000"/>
          <w:kern w:val="2"/>
          <w:sz w:val="24"/>
          <w:szCs w:val="24"/>
          <w:u w:val="single"/>
        </w:rPr>
        <w:t xml:space="preserve"> 不调整  </w:t>
      </w:r>
      <w:r w:rsidRPr="00B72149">
        <w:rPr>
          <w:rFonts w:hint="eastAsia"/>
          <w:color w:val="000000"/>
          <w:sz w:val="24"/>
          <w:szCs w:val="24"/>
        </w:rPr>
        <w:t>。</w:t>
      </w:r>
    </w:p>
    <w:p w:rsidR="00B72149" w:rsidRPr="00B72149" w:rsidRDefault="00B72149" w:rsidP="00A9060D">
      <w:pPr>
        <w:keepNext/>
        <w:keepLines/>
        <w:autoSpaceDE/>
        <w:autoSpaceDN/>
        <w:spacing w:before="120" w:after="120" w:line="360" w:lineRule="auto"/>
        <w:outlineLvl w:val="3"/>
        <w:rPr>
          <w:color w:val="000000"/>
          <w:kern w:val="2"/>
          <w:sz w:val="24"/>
          <w:szCs w:val="24"/>
        </w:rPr>
      </w:pPr>
      <w:bookmarkStart w:id="23" w:name="_Toc351203634"/>
      <w:r w:rsidRPr="00B72149">
        <w:rPr>
          <w:rFonts w:hint="eastAsia"/>
          <w:color w:val="000000"/>
          <w:kern w:val="2"/>
          <w:sz w:val="24"/>
          <w:szCs w:val="24"/>
        </w:rPr>
        <w:t>2</w:t>
      </w:r>
      <w:bookmarkStart w:id="24" w:name="_Toc292559362"/>
      <w:bookmarkStart w:id="25" w:name="_Toc296346658"/>
      <w:bookmarkStart w:id="26" w:name="_Toc296347156"/>
      <w:bookmarkStart w:id="27" w:name="_Toc296503157"/>
      <w:bookmarkStart w:id="28" w:name="_Toc296891197"/>
      <w:bookmarkStart w:id="29" w:name="_Toc297120457"/>
      <w:bookmarkStart w:id="30" w:name="_Toc296890985"/>
      <w:bookmarkStart w:id="31" w:name="_Toc292559867"/>
      <w:bookmarkStart w:id="32" w:name="_Toc297048343"/>
      <w:bookmarkStart w:id="33" w:name="_Toc296944496"/>
      <w:r w:rsidRPr="00B72149">
        <w:rPr>
          <w:rFonts w:hint="eastAsia"/>
          <w:color w:val="000000"/>
          <w:kern w:val="2"/>
          <w:sz w:val="24"/>
          <w:szCs w:val="24"/>
        </w:rPr>
        <w:t>. 招标人</w:t>
      </w:r>
      <w:bookmarkEnd w:id="23"/>
    </w:p>
    <w:bookmarkEnd w:id="24"/>
    <w:bookmarkEnd w:id="25"/>
    <w:bookmarkEnd w:id="26"/>
    <w:bookmarkEnd w:id="27"/>
    <w:bookmarkEnd w:id="28"/>
    <w:bookmarkEnd w:id="29"/>
    <w:bookmarkEnd w:id="30"/>
    <w:bookmarkEnd w:id="31"/>
    <w:bookmarkEnd w:id="32"/>
    <w:bookmarkEnd w:id="33"/>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2.2 招标人代表</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招标人代表：</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姓    名：</w:t>
      </w:r>
      <w:r w:rsidRPr="00B72149">
        <w:rPr>
          <w:rFonts w:hint="eastAsia"/>
          <w:color w:val="000000"/>
          <w:kern w:val="2"/>
          <w:sz w:val="24"/>
          <w:szCs w:val="24"/>
          <w:u w:val="single"/>
        </w:rPr>
        <w:t xml:space="preserve">                         </w:t>
      </w:r>
      <w:r w:rsidRPr="00B72149">
        <w:rPr>
          <w:rFonts w:hint="eastAsia"/>
          <w:color w:val="000000"/>
          <w:kern w:val="2"/>
          <w:sz w:val="24"/>
          <w:szCs w:val="24"/>
        </w:rPr>
        <w:t>；身份证号：</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 xml:space="preserve">职    </w:t>
      </w:r>
      <w:proofErr w:type="gramStart"/>
      <w:r w:rsidRPr="00B72149">
        <w:rPr>
          <w:rFonts w:hint="eastAsia"/>
          <w:color w:val="000000"/>
          <w:kern w:val="2"/>
          <w:sz w:val="24"/>
          <w:szCs w:val="24"/>
        </w:rPr>
        <w:t>务</w:t>
      </w:r>
      <w:proofErr w:type="gramEnd"/>
      <w:r w:rsidRPr="00B72149">
        <w:rPr>
          <w:rFonts w:hint="eastAsia"/>
          <w:color w:val="000000"/>
          <w:kern w:val="2"/>
          <w:sz w:val="24"/>
          <w:szCs w:val="24"/>
        </w:rPr>
        <w:t>：</w:t>
      </w:r>
      <w:r w:rsidRPr="00B72149">
        <w:rPr>
          <w:rFonts w:hint="eastAsia"/>
          <w:color w:val="000000"/>
          <w:kern w:val="2"/>
          <w:sz w:val="24"/>
          <w:szCs w:val="24"/>
          <w:u w:val="single"/>
        </w:rPr>
        <w:t xml:space="preserve">                         </w:t>
      </w:r>
      <w:r w:rsidRPr="00B72149">
        <w:rPr>
          <w:rFonts w:hint="eastAsia"/>
          <w:color w:val="000000"/>
          <w:kern w:val="2"/>
          <w:sz w:val="24"/>
          <w:szCs w:val="24"/>
        </w:rPr>
        <w:t>；联系电话：</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电子信箱：</w:t>
      </w:r>
      <w:r w:rsidRPr="00B72149">
        <w:rPr>
          <w:rFonts w:hint="eastAsia"/>
          <w:color w:val="000000"/>
          <w:kern w:val="2"/>
          <w:sz w:val="24"/>
          <w:szCs w:val="24"/>
          <w:u w:val="single"/>
        </w:rPr>
        <w:t xml:space="preserve">                         </w:t>
      </w:r>
      <w:r w:rsidRPr="00B72149">
        <w:rPr>
          <w:rFonts w:hint="eastAsia"/>
          <w:color w:val="000000"/>
          <w:kern w:val="2"/>
          <w:sz w:val="24"/>
          <w:szCs w:val="24"/>
        </w:rPr>
        <w:t>；通信地址：</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rPr>
        <w:t>；</w:t>
      </w:r>
    </w:p>
    <w:p w:rsidR="00B72149" w:rsidRPr="00B72149" w:rsidRDefault="00B72149" w:rsidP="00A9060D">
      <w:pPr>
        <w:autoSpaceDE/>
        <w:autoSpaceDN/>
        <w:spacing w:line="360" w:lineRule="auto"/>
        <w:rPr>
          <w:b/>
          <w:color w:val="000000"/>
          <w:kern w:val="2"/>
          <w:sz w:val="24"/>
          <w:szCs w:val="24"/>
        </w:rPr>
      </w:pPr>
      <w:r w:rsidRPr="00B72149">
        <w:rPr>
          <w:rFonts w:hint="eastAsia"/>
          <w:color w:val="000000"/>
          <w:kern w:val="2"/>
          <w:sz w:val="24"/>
          <w:szCs w:val="24"/>
        </w:rPr>
        <w:t>招标人对招标人代表的授权范围如下：</w:t>
      </w:r>
      <w:r w:rsidRPr="00B72149">
        <w:rPr>
          <w:rFonts w:hint="eastAsia"/>
          <w:color w:val="000000"/>
          <w:kern w:val="2"/>
          <w:sz w:val="24"/>
          <w:szCs w:val="24"/>
          <w:u w:val="single"/>
        </w:rPr>
        <w:t xml:space="preserve"> 代表招标人行使权利和履行义务。职权如下：主持施工现场招标人的工作；对施工过程中的合同执行情况进行检查监督。以上职权实施时必须以书面文件发出指令，涉及造价变化、分包单位确定、竣工验收等重要指令，必须加盖招标人公章。任何口述通知</w:t>
      </w:r>
      <w:proofErr w:type="gramStart"/>
      <w:r w:rsidRPr="00B72149">
        <w:rPr>
          <w:rFonts w:hint="eastAsia"/>
          <w:color w:val="000000"/>
          <w:kern w:val="2"/>
          <w:sz w:val="24"/>
          <w:szCs w:val="24"/>
          <w:u w:val="single"/>
        </w:rPr>
        <w:t>不</w:t>
      </w:r>
      <w:proofErr w:type="gramEnd"/>
      <w:r w:rsidRPr="00B72149">
        <w:rPr>
          <w:rFonts w:hint="eastAsia"/>
          <w:color w:val="000000"/>
          <w:kern w:val="2"/>
          <w:sz w:val="24"/>
          <w:szCs w:val="24"/>
          <w:u w:val="single"/>
        </w:rPr>
        <w:t>立即生效，承包人应在接获口述通知后3日内向招标人书面（加盖公章）请求确认</w:t>
      </w:r>
      <w:r w:rsidRPr="00B72149">
        <w:rPr>
          <w:rFonts w:hint="eastAsia"/>
          <w:color w:val="000000"/>
          <w:kern w:val="2"/>
          <w:sz w:val="24"/>
          <w:szCs w:val="24"/>
        </w:rPr>
        <w:t>。</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2.4 施工现场、施工条件和基础资料的提供</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2.4.1 提供施工现场</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lastRenderedPageBreak/>
        <w:t>关于招标人移交施工现场的期限要求：</w:t>
      </w:r>
      <w:r w:rsidRPr="00B72149">
        <w:rPr>
          <w:rFonts w:hint="eastAsia"/>
          <w:color w:val="000000"/>
          <w:kern w:val="2"/>
          <w:sz w:val="24"/>
          <w:szCs w:val="24"/>
          <w:u w:val="single"/>
        </w:rPr>
        <w:t>开工前提供，施工现场具备开工条件</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2.4.2 提供施工条件</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rPr>
        <w:t>关于招标人应负责提供施工所需要的条件，包括：</w:t>
      </w:r>
      <w:r w:rsidRPr="00B72149">
        <w:rPr>
          <w:rFonts w:hint="eastAsia"/>
          <w:color w:val="000000"/>
          <w:kern w:val="2"/>
          <w:sz w:val="24"/>
          <w:szCs w:val="24"/>
          <w:u w:val="single"/>
        </w:rPr>
        <w:t>(1)施工场地具备施工条件的要求及完成的时间：施工场地以中标人投标前实地踏勘的场地条件为准。承包人应自行到工地勘察以充分了解工地位置、邻近建筑物、道路、储存空间、起卸限制及任何其他足以影响投标报价之情况。中标后，承包人不得因忽视或误解工地情况提出费用或工期索赔。</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2.5 资金来源证明及支付担保</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招标人提供资金来源证明的期限要求：</w:t>
      </w:r>
      <w:r w:rsidRPr="00B72149">
        <w:rPr>
          <w:rFonts w:cs="微软雅黑" w:hint="eastAsia"/>
          <w:color w:val="000000"/>
          <w:kern w:val="2"/>
          <w:sz w:val="24"/>
          <w:szCs w:val="24"/>
          <w:u w:val="single"/>
        </w:rPr>
        <w:t></w:t>
      </w:r>
      <w:r w:rsidRPr="00B72149">
        <w:rPr>
          <w:rFonts w:hint="eastAsia"/>
          <w:color w:val="000000"/>
          <w:kern w:val="2"/>
          <w:sz w:val="24"/>
          <w:szCs w:val="24"/>
          <w:u w:val="single"/>
        </w:rPr>
        <w:t xml:space="preserve"> </w:t>
      </w:r>
      <w:r w:rsidRPr="00B72149">
        <w:rPr>
          <w:rFonts w:hint="eastAsia"/>
          <w:color w:val="000000"/>
          <w:kern w:val="2"/>
          <w:sz w:val="24"/>
          <w:szCs w:val="24"/>
        </w:rPr>
        <w:t>。招标人是否提供支付担保：</w:t>
      </w:r>
      <w:r w:rsidRPr="00B72149">
        <w:rPr>
          <w:rFonts w:cs="微软雅黑" w:hint="eastAsia"/>
          <w:color w:val="000000"/>
          <w:kern w:val="2"/>
          <w:sz w:val="24"/>
          <w:szCs w:val="24"/>
          <w:u w:val="single"/>
        </w:rPr>
        <w:t></w:t>
      </w:r>
      <w:r w:rsidRPr="00B72149">
        <w:rPr>
          <w:rFonts w:hint="eastAsia"/>
          <w:color w:val="000000"/>
          <w:kern w:val="2"/>
          <w:sz w:val="24"/>
          <w:szCs w:val="24"/>
          <w:u w:val="single"/>
        </w:rPr>
        <w:t xml:space="preserve">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招标人提供支付担保的形式：</w:t>
      </w:r>
      <w:r w:rsidRPr="00B72149">
        <w:rPr>
          <w:rFonts w:hint="eastAsia"/>
          <w:color w:val="000000"/>
          <w:kern w:val="2"/>
          <w:sz w:val="24"/>
          <w:szCs w:val="24"/>
          <w:u w:val="single"/>
        </w:rPr>
        <w:t xml:space="preserve">      </w:t>
      </w:r>
      <w:r w:rsidRPr="00B72149">
        <w:rPr>
          <w:rFonts w:hint="eastAsia"/>
          <w:color w:val="000000"/>
          <w:kern w:val="2"/>
          <w:sz w:val="24"/>
          <w:szCs w:val="24"/>
        </w:rPr>
        <w:t>。</w:t>
      </w:r>
      <w:bookmarkStart w:id="34" w:name="_Toc351203635"/>
      <w:r w:rsidRPr="00B72149">
        <w:rPr>
          <w:rFonts w:hint="eastAsia"/>
          <w:color w:val="000000"/>
          <w:kern w:val="2"/>
          <w:sz w:val="24"/>
          <w:szCs w:val="24"/>
        </w:rPr>
        <w:t xml:space="preserve"> </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3</w:t>
      </w:r>
      <w:bookmarkStart w:id="35" w:name="_Toc297048344"/>
      <w:bookmarkStart w:id="36" w:name="_Toc296347157"/>
      <w:bookmarkStart w:id="37" w:name="_Toc296944497"/>
      <w:bookmarkStart w:id="38" w:name="_Toc296346659"/>
      <w:bookmarkStart w:id="39" w:name="_Toc296503158"/>
      <w:bookmarkStart w:id="40" w:name="_Toc292559868"/>
      <w:bookmarkStart w:id="41" w:name="_Toc292559363"/>
      <w:bookmarkStart w:id="42" w:name="_Toc296891198"/>
      <w:bookmarkStart w:id="43" w:name="_Toc297120458"/>
      <w:bookmarkStart w:id="44" w:name="_Toc296890986"/>
      <w:r w:rsidRPr="00B72149">
        <w:rPr>
          <w:rFonts w:hint="eastAsia"/>
          <w:color w:val="000000"/>
          <w:kern w:val="2"/>
          <w:sz w:val="24"/>
          <w:szCs w:val="24"/>
        </w:rPr>
        <w:t>. 承包人</w:t>
      </w:r>
      <w:bookmarkEnd w:id="34"/>
    </w:p>
    <w:bookmarkEnd w:id="35"/>
    <w:bookmarkEnd w:id="36"/>
    <w:bookmarkEnd w:id="37"/>
    <w:bookmarkEnd w:id="38"/>
    <w:bookmarkEnd w:id="39"/>
    <w:bookmarkEnd w:id="40"/>
    <w:bookmarkEnd w:id="41"/>
    <w:bookmarkEnd w:id="42"/>
    <w:bookmarkEnd w:id="43"/>
    <w:bookmarkEnd w:id="44"/>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3.1 承包人的一般义务</w:t>
      </w:r>
    </w:p>
    <w:p w:rsidR="00B72149" w:rsidRPr="00B72149" w:rsidRDefault="00B72149" w:rsidP="00A9060D">
      <w:pPr>
        <w:autoSpaceDE/>
        <w:autoSpaceDN/>
        <w:spacing w:line="360" w:lineRule="auto"/>
        <w:rPr>
          <w:color w:val="000000"/>
          <w:kern w:val="2"/>
          <w:sz w:val="24"/>
          <w:szCs w:val="24"/>
        </w:rPr>
      </w:pPr>
      <w:r w:rsidRPr="00B72149">
        <w:rPr>
          <w:rFonts w:hint="eastAsia"/>
          <w:color w:val="000000"/>
          <w:sz w:val="24"/>
          <w:szCs w:val="24"/>
        </w:rPr>
        <w:t>（9）</w:t>
      </w:r>
      <w:r w:rsidRPr="00B72149">
        <w:rPr>
          <w:rFonts w:hint="eastAsia"/>
          <w:color w:val="000000"/>
          <w:kern w:val="2"/>
          <w:sz w:val="24"/>
          <w:szCs w:val="24"/>
        </w:rPr>
        <w:t>承包人提交的竣工资料的内容：</w:t>
      </w:r>
      <w:r w:rsidRPr="00B72149">
        <w:rPr>
          <w:rFonts w:hint="eastAsia"/>
          <w:color w:val="000000"/>
          <w:kern w:val="2"/>
          <w:sz w:val="24"/>
          <w:szCs w:val="24"/>
          <w:u w:val="single"/>
        </w:rPr>
        <w:t>按照国家法律规定和当地建设工程档案管理要求编制竣工资料</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承包人需要提交的竣工资料套数：</w:t>
      </w:r>
      <w:r w:rsidRPr="00B72149">
        <w:rPr>
          <w:rFonts w:hint="eastAsia"/>
          <w:color w:val="000000"/>
          <w:kern w:val="2"/>
          <w:sz w:val="24"/>
          <w:szCs w:val="24"/>
          <w:u w:val="single"/>
        </w:rPr>
        <w:t>按招标人的要求</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承包人提交的竣工资料的费用承担：</w:t>
      </w:r>
      <w:r w:rsidRPr="00B72149">
        <w:rPr>
          <w:rFonts w:hint="eastAsia"/>
          <w:color w:val="000000"/>
          <w:kern w:val="2"/>
          <w:sz w:val="24"/>
          <w:szCs w:val="24"/>
          <w:u w:val="single"/>
        </w:rPr>
        <w:t xml:space="preserve"> 由承包人自行承担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承包人提交的竣工资料移交时间：</w:t>
      </w:r>
      <w:r w:rsidRPr="00B72149">
        <w:rPr>
          <w:rFonts w:hint="eastAsia"/>
          <w:color w:val="000000"/>
          <w:kern w:val="2"/>
          <w:sz w:val="24"/>
          <w:szCs w:val="24"/>
          <w:u w:val="single"/>
        </w:rPr>
        <w:t>按招标人的要求</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承包人提交的竣工资料形式要求：</w:t>
      </w:r>
      <w:r w:rsidRPr="00B72149">
        <w:rPr>
          <w:rFonts w:hint="eastAsia"/>
          <w:color w:val="000000"/>
          <w:kern w:val="2"/>
          <w:sz w:val="24"/>
          <w:szCs w:val="24"/>
          <w:u w:val="single"/>
        </w:rPr>
        <w:t>书面形式另附电子光盘（含全部竣工资料内容扫描件）。内容必须真实、准确，与工程实际符合</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（10）承包人应履行的其他义务：</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1、承担招标人上级领导检查、视察工地所需的现场准备工作，并承担由此引起的相关费用。招标人在日常工程建设过程中，有权对工程进度、质量、安全等进行抽查、检查、监督等，承包人应积极配合招标人的这些活动，并提供一切便利条件。</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2、承包人具体管理范围，包含但不限于：对于自身承包范围内的工程，参加图纸会审、设计交底；编制及实施《施工组织设计》；组织进场施工；施工进度及其他事项的协调；施工技术问题的处理和管理；施工过程的质量管理；施工过程的安全管理；施工过程的治安管理；施工现场标准化文明管理及成品保护；施工现场及材料管理；与当地政府机构的联络；并落实当地政府的法令、规定；满足招标人在施工过程中各项合理要求；施工技术、质量以及其他各类资料文件的收集汇编；竣工图的编制及审核；质量验收协调配合工作；编制施工总结及工程使用说明；交付使用后的工程质量回访以及返修保养等。</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u w:val="single"/>
        </w:rPr>
        <w:t>3、其他义务届时双方另行约定。</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3.2 项目经理</w:t>
      </w:r>
    </w:p>
    <w:p w:rsidR="00B72149" w:rsidRPr="00B72149" w:rsidRDefault="00B72149" w:rsidP="00A9060D">
      <w:pPr>
        <w:autoSpaceDE/>
        <w:autoSpaceDN/>
        <w:spacing w:line="360" w:lineRule="auto"/>
        <w:rPr>
          <w:color w:val="000000"/>
          <w:kern w:val="2"/>
          <w:sz w:val="24"/>
          <w:szCs w:val="24"/>
        </w:rPr>
      </w:pPr>
      <w:r w:rsidRPr="00B72149">
        <w:rPr>
          <w:rFonts w:hint="eastAsia"/>
          <w:color w:val="000000"/>
          <w:sz w:val="24"/>
          <w:szCs w:val="24"/>
        </w:rPr>
        <w:t xml:space="preserve">3.2.1 </w:t>
      </w:r>
      <w:r w:rsidRPr="00B72149">
        <w:rPr>
          <w:rFonts w:hint="eastAsia"/>
          <w:color w:val="000000"/>
          <w:kern w:val="2"/>
          <w:sz w:val="24"/>
          <w:szCs w:val="24"/>
        </w:rPr>
        <w:t>项目经理：</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lastRenderedPageBreak/>
        <w:t>姓    名：</w:t>
      </w:r>
      <w:r w:rsidRPr="00B72149">
        <w:rPr>
          <w:rFonts w:hint="eastAsia"/>
          <w:color w:val="000000"/>
          <w:kern w:val="2"/>
          <w:sz w:val="24"/>
          <w:szCs w:val="24"/>
          <w:u w:val="single"/>
        </w:rPr>
        <w:t xml:space="preserve">                        </w:t>
      </w:r>
      <w:r w:rsidRPr="00B72149">
        <w:rPr>
          <w:rFonts w:hint="eastAsia"/>
          <w:color w:val="000000"/>
          <w:kern w:val="2"/>
          <w:sz w:val="24"/>
          <w:szCs w:val="24"/>
        </w:rPr>
        <w:t>；身份证号：</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建造师执业资格等级：</w:t>
      </w:r>
      <w:r w:rsidRPr="00B72149">
        <w:rPr>
          <w:rFonts w:hint="eastAsia"/>
          <w:color w:val="000000"/>
          <w:kern w:val="2"/>
          <w:sz w:val="24"/>
          <w:szCs w:val="24"/>
          <w:u w:val="single"/>
        </w:rPr>
        <w:t xml:space="preserve">               </w:t>
      </w:r>
      <w:r w:rsidRPr="00B72149">
        <w:rPr>
          <w:rFonts w:hint="eastAsia"/>
          <w:color w:val="000000"/>
          <w:kern w:val="2"/>
          <w:sz w:val="24"/>
          <w:szCs w:val="24"/>
        </w:rPr>
        <w:t>；建造</w:t>
      </w:r>
      <w:proofErr w:type="gramStart"/>
      <w:r w:rsidRPr="00B72149">
        <w:rPr>
          <w:rFonts w:hint="eastAsia"/>
          <w:color w:val="000000"/>
          <w:kern w:val="2"/>
          <w:sz w:val="24"/>
          <w:szCs w:val="24"/>
        </w:rPr>
        <w:t>师注册</w:t>
      </w:r>
      <w:proofErr w:type="gramEnd"/>
      <w:r w:rsidRPr="00B72149">
        <w:rPr>
          <w:rFonts w:hint="eastAsia"/>
          <w:color w:val="000000"/>
          <w:kern w:val="2"/>
          <w:sz w:val="24"/>
          <w:szCs w:val="24"/>
        </w:rPr>
        <w:t>证书号：</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建造师执业印章号：</w:t>
      </w:r>
      <w:r w:rsidRPr="00B72149">
        <w:rPr>
          <w:rFonts w:hint="eastAsia"/>
          <w:color w:val="000000"/>
          <w:kern w:val="2"/>
          <w:sz w:val="24"/>
          <w:szCs w:val="24"/>
          <w:u w:val="single"/>
        </w:rPr>
        <w:t xml:space="preserve">                 </w:t>
      </w:r>
      <w:r w:rsidRPr="00B72149">
        <w:rPr>
          <w:rFonts w:hint="eastAsia"/>
          <w:color w:val="000000"/>
          <w:kern w:val="2"/>
          <w:sz w:val="24"/>
          <w:szCs w:val="24"/>
        </w:rPr>
        <w:t>；安全生产考核合格证书号：</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联系电话：</w:t>
      </w:r>
      <w:r w:rsidRPr="00B72149">
        <w:rPr>
          <w:rFonts w:hint="eastAsia"/>
          <w:color w:val="000000"/>
          <w:kern w:val="2"/>
          <w:sz w:val="24"/>
          <w:szCs w:val="24"/>
          <w:u w:val="single"/>
        </w:rPr>
        <w:t xml:space="preserve">                        </w:t>
      </w:r>
      <w:r w:rsidRPr="00B72149">
        <w:rPr>
          <w:rFonts w:hint="eastAsia"/>
          <w:color w:val="000000"/>
          <w:kern w:val="2"/>
          <w:sz w:val="24"/>
          <w:szCs w:val="24"/>
        </w:rPr>
        <w:t>；电子信箱：</w:t>
      </w:r>
      <w:r w:rsidRPr="00B72149">
        <w:rPr>
          <w:rFonts w:hint="eastAsia"/>
          <w:color w:val="000000"/>
          <w:kern w:val="2"/>
          <w:sz w:val="24"/>
          <w:szCs w:val="24"/>
          <w:u w:val="single"/>
        </w:rPr>
        <w:t xml:space="preserve">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通信地址：</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承包人对项目经理的授权范围如下：</w:t>
      </w:r>
      <w:r w:rsidRPr="00B72149">
        <w:rPr>
          <w:rFonts w:hint="eastAsia"/>
          <w:color w:val="000000"/>
          <w:kern w:val="2"/>
          <w:sz w:val="24"/>
          <w:szCs w:val="24"/>
          <w:u w:val="single"/>
        </w:rPr>
        <w:t>本工程项目负责人，代表承包人处理执行合同中的一切重大事宜，包括合同的实施、变更调整、核定造价、违约处罚等，对执行合同负主要责任</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关于项目经理每月在施工现场的时间要求：</w:t>
      </w:r>
      <w:r w:rsidRPr="00B72149">
        <w:rPr>
          <w:rFonts w:hint="eastAsia"/>
          <w:color w:val="000000"/>
          <w:kern w:val="2"/>
          <w:sz w:val="24"/>
          <w:szCs w:val="24"/>
          <w:u w:val="single"/>
        </w:rPr>
        <w:t>开工之日起到竣工结束，项目经理每周至少5日，每天必须不少于8小时在现场组织施工，离开现场需征得招标人的项目负责人同意</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承包人未提交劳动合同，以及没有为项目经理缴纳社会保险证明的违约责任：</w:t>
      </w:r>
      <w:r w:rsidRPr="00B72149">
        <w:rPr>
          <w:rFonts w:hint="eastAsia"/>
          <w:color w:val="000000"/>
          <w:kern w:val="2"/>
          <w:sz w:val="24"/>
          <w:szCs w:val="24"/>
          <w:u w:val="single"/>
        </w:rPr>
        <w:t>逾期未提交的，招标人将认为此项目经理为不称职的项目经理，有权要求承包人按招标人提供的标准予以更换并要求承包人承担3000元/天的违约金</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sz w:val="24"/>
          <w:szCs w:val="24"/>
        </w:rPr>
        <w:t>项目经理未经批准，擅自离开施工现场的违约责任：</w:t>
      </w:r>
      <w:r w:rsidRPr="00B72149">
        <w:rPr>
          <w:rFonts w:hint="eastAsia"/>
          <w:color w:val="000000"/>
          <w:kern w:val="2"/>
          <w:sz w:val="24"/>
          <w:szCs w:val="24"/>
          <w:u w:val="single"/>
        </w:rPr>
        <w:t>承包人投标文件所载明的项目经理必须常驻现场，不得擅自离开施工现场。如项目经理有特殊原因不能保证上述在岗时间的或正常在岗时间离开工地现场的，必须以书面请假条形式（其中须明确指明并授权临时第一负责人）报招标人批准。否则招标人有权要求承包人承担3000元/天的违约金</w:t>
      </w:r>
      <w:r w:rsidRPr="00B72149">
        <w:rPr>
          <w:rFonts w:hint="eastAsia"/>
          <w:color w:val="000000"/>
          <w:kern w:val="2"/>
          <w:sz w:val="24"/>
          <w:szCs w:val="24"/>
        </w:rPr>
        <w:t>。</w:t>
      </w:r>
    </w:p>
    <w:p w:rsidR="00B72149" w:rsidRPr="00B72149" w:rsidRDefault="00B72149" w:rsidP="00A9060D">
      <w:pPr>
        <w:widowControl/>
        <w:autoSpaceDE/>
        <w:autoSpaceDN/>
        <w:spacing w:line="360" w:lineRule="auto"/>
        <w:rPr>
          <w:color w:val="000000"/>
          <w:sz w:val="24"/>
          <w:szCs w:val="24"/>
        </w:rPr>
      </w:pPr>
      <w:r w:rsidRPr="00B72149">
        <w:rPr>
          <w:rFonts w:hint="eastAsia"/>
          <w:color w:val="000000"/>
          <w:kern w:val="2"/>
          <w:sz w:val="24"/>
          <w:szCs w:val="24"/>
        </w:rPr>
        <w:t>3.2.3 承包人擅自更换项目经理的违约责任：</w:t>
      </w:r>
      <w:r w:rsidRPr="00B72149">
        <w:rPr>
          <w:rFonts w:hint="eastAsia"/>
          <w:color w:val="000000"/>
          <w:kern w:val="2"/>
          <w:sz w:val="24"/>
          <w:szCs w:val="24"/>
          <w:u w:val="single"/>
        </w:rPr>
        <w:t>投标文件中明确的项目经理不得擅自变更，开工时和施工过程中未经招标人许可不得擅自变更。承包人未取得变更备案手续，而允许他人</w:t>
      </w:r>
      <w:proofErr w:type="gramStart"/>
      <w:r w:rsidRPr="00B72149">
        <w:rPr>
          <w:rFonts w:hint="eastAsia"/>
          <w:color w:val="000000"/>
          <w:kern w:val="2"/>
          <w:sz w:val="24"/>
          <w:szCs w:val="24"/>
          <w:u w:val="single"/>
        </w:rPr>
        <w:t>擅代项目</w:t>
      </w:r>
      <w:proofErr w:type="gramEnd"/>
      <w:r w:rsidRPr="00B72149">
        <w:rPr>
          <w:rFonts w:hint="eastAsia"/>
          <w:color w:val="000000"/>
          <w:kern w:val="2"/>
          <w:sz w:val="24"/>
          <w:szCs w:val="24"/>
          <w:u w:val="single"/>
        </w:rPr>
        <w:t>经理的，视为项目经理不在场若有擅自变更，发现三次或三次以上时，招标人有权解除与承包人签署的合同，追回已经支付的款项，承包人向招标人支付违约金为合同价的10%。</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3.2.4</w:t>
      </w:r>
      <w:r w:rsidRPr="00B72149">
        <w:rPr>
          <w:rFonts w:hint="eastAsia"/>
          <w:color w:val="000000"/>
          <w:kern w:val="2"/>
          <w:sz w:val="24"/>
          <w:szCs w:val="24"/>
          <w:u w:val="single"/>
        </w:rPr>
        <w:t>承包人无正当理由拒绝更换项目经理的违约责任：承包人未经招标人批准，不得更换项目经理。项目经理因刑事犯罪、伤病丧失工作能力等确属不能履行职责需要变更的，须经招标人批准更换，其接替人员的资格、业绩和信誉等综合能力不得低于被替换人员，如承包人无正当理由拒绝更换项目经理，招标人有权解除与承包人签署的施工合同，合同解除，应由承包人承担违约责任招标人有权解除与承包人签署的合同，且由承包人向发包人支付合同总价10%的违约金</w:t>
      </w:r>
      <w:r w:rsidRPr="00B72149">
        <w:rPr>
          <w:rFonts w:hint="eastAsia"/>
          <w:color w:val="000000"/>
          <w:kern w:val="2"/>
          <w:sz w:val="24"/>
          <w:szCs w:val="24"/>
        </w:rPr>
        <w:t>。</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3.3 承包人人员</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3.3.1 承包人提交项目管理机构及施工现场管理人员安排报告的期限：</w:t>
      </w:r>
      <w:r w:rsidRPr="00B72149">
        <w:rPr>
          <w:rFonts w:hint="eastAsia"/>
          <w:color w:val="000000"/>
          <w:kern w:val="2"/>
          <w:sz w:val="24"/>
          <w:szCs w:val="24"/>
          <w:u w:val="single"/>
        </w:rPr>
        <w:t xml:space="preserve">承包人应在接到开工通知后28内，向招标人提交承包人在施工场地的管理机构以及人员安排的报告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3.3.3 承包人无正当理由拒绝撤换主要施工管理人员的违约责任：</w:t>
      </w:r>
      <w:r w:rsidRPr="00B72149">
        <w:rPr>
          <w:rFonts w:hint="eastAsia"/>
          <w:color w:val="000000"/>
          <w:kern w:val="2"/>
          <w:sz w:val="24"/>
          <w:szCs w:val="24"/>
          <w:u w:val="single"/>
        </w:rPr>
        <w:t>承包人应对其主要施工管理人员进行有效的管理。招标人要求撤换不能胜任本职工作、行为不端或玩忽职守的承包人主要施工管理人员的，承包人应予以撤换，否则1次罚款500元</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rPr>
        <w:t xml:space="preserve">3.3.4 承包人主要施工管理人员离开施工现场的批准要求：   </w:t>
      </w:r>
      <w:r w:rsidRPr="00B72149">
        <w:rPr>
          <w:rFonts w:hint="eastAsia"/>
          <w:color w:val="000000"/>
          <w:kern w:val="2"/>
          <w:sz w:val="24"/>
          <w:szCs w:val="24"/>
          <w:u w:val="single"/>
        </w:rPr>
        <w:t>承包人的主要施工管理人员离开施</w:t>
      </w:r>
      <w:r w:rsidRPr="00B72149">
        <w:rPr>
          <w:rFonts w:hint="eastAsia"/>
          <w:color w:val="000000"/>
          <w:kern w:val="2"/>
          <w:sz w:val="24"/>
          <w:szCs w:val="24"/>
          <w:u w:val="single"/>
        </w:rPr>
        <w:lastRenderedPageBreak/>
        <w:t>工现场每月累计不超过5天的，应报招标人同意；离开施工现场每月累计超过5天的，应征得招标人书面同意。主要施工管理人员离开施工现场前应指定一名有经验的人员临时代行其职责，该人员应具备履行相应职责的资格和能力，且应征得招标人的同意</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3.3.5承包人擅自更换主要施工管理人员的违约责任：</w:t>
      </w:r>
      <w:r w:rsidRPr="00B72149">
        <w:rPr>
          <w:rFonts w:hint="eastAsia"/>
          <w:color w:val="000000"/>
          <w:kern w:val="2"/>
          <w:sz w:val="24"/>
          <w:szCs w:val="24"/>
          <w:u w:val="single"/>
        </w:rPr>
        <w:t>承包人投标文件所载明技术负责人、专职质检员、施工员、专职安全员等主要施工管理人员不得擅自更换，如擅自更换，招标人每发现1次，罚款1000元；超过5次，视为违约，招标人有权终止合同</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承包人主要施工管理人员擅自离开施工现场的违约责任：</w:t>
      </w:r>
      <w:r w:rsidRPr="00B72149">
        <w:rPr>
          <w:rFonts w:hint="eastAsia"/>
          <w:color w:val="000000"/>
          <w:kern w:val="2"/>
          <w:sz w:val="24"/>
          <w:szCs w:val="24"/>
          <w:u w:val="single"/>
        </w:rPr>
        <w:t>承包人投标文件所载明的主要施工管理人员必须常驻现场，不得擅自离开施工现场，否则招标人每发现1次，罚款500元；超过5次，视为违约，招标人有权终止合同</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3</w:t>
      </w:r>
      <w:bookmarkStart w:id="45" w:name="_Toc297216151"/>
      <w:bookmarkStart w:id="46" w:name="_Toc297120459"/>
      <w:bookmarkStart w:id="47" w:name="_Toc296890987"/>
      <w:bookmarkStart w:id="48" w:name="_Toc296503159"/>
      <w:bookmarkStart w:id="49" w:name="_Toc296346660"/>
      <w:bookmarkStart w:id="50" w:name="_Toc304295523"/>
      <w:bookmarkStart w:id="51" w:name="_Toc312677988"/>
      <w:bookmarkStart w:id="52" w:name="_Toc296891199"/>
      <w:bookmarkStart w:id="53" w:name="_Toc296944498"/>
      <w:bookmarkStart w:id="54" w:name="_Toc297048345"/>
      <w:bookmarkStart w:id="55" w:name="_Toc300934945"/>
      <w:bookmarkStart w:id="56" w:name="_Toc296347158"/>
      <w:bookmarkStart w:id="57" w:name="_Toc292559869"/>
      <w:bookmarkStart w:id="58" w:name="_Toc297123492"/>
      <w:bookmarkStart w:id="59" w:name="_Toc303539102"/>
      <w:bookmarkStart w:id="60" w:name="_Toc292559364"/>
      <w:r w:rsidRPr="00B72149">
        <w:rPr>
          <w:rFonts w:hint="eastAsia"/>
          <w:color w:val="000000"/>
          <w:kern w:val="2"/>
          <w:sz w:val="24"/>
          <w:szCs w:val="24"/>
        </w:rPr>
        <w:t>.5 分包</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3</w:t>
      </w:r>
      <w:bookmarkStart w:id="61" w:name="_Toc297048346"/>
      <w:bookmarkStart w:id="62" w:name="_Toc296891200"/>
      <w:bookmarkStart w:id="63" w:name="_Toc292559870"/>
      <w:bookmarkStart w:id="64" w:name="_Toc304295524"/>
      <w:bookmarkStart w:id="65" w:name="_Toc296347159"/>
      <w:bookmarkStart w:id="66" w:name="_Toc297216152"/>
      <w:bookmarkStart w:id="67" w:name="_Toc292559365"/>
      <w:bookmarkStart w:id="68" w:name="_Toc297123493"/>
      <w:bookmarkStart w:id="69" w:name="_Toc296346661"/>
      <w:bookmarkStart w:id="70" w:name="_Toc300934946"/>
      <w:bookmarkStart w:id="71" w:name="_Toc296503160"/>
      <w:bookmarkStart w:id="72" w:name="_Toc297120460"/>
      <w:bookmarkStart w:id="73" w:name="_Toc296944499"/>
      <w:bookmarkStart w:id="74" w:name="_Toc296890988"/>
      <w:bookmarkStart w:id="75" w:name="_Toc303539103"/>
      <w:bookmarkStart w:id="76" w:name="_Toc312677989"/>
      <w:bookmarkStart w:id="77" w:name="_Toc318581158"/>
      <w:r w:rsidRPr="00B72149">
        <w:rPr>
          <w:rFonts w:hint="eastAsia"/>
          <w:color w:val="000000"/>
          <w:kern w:val="2"/>
          <w:sz w:val="24"/>
          <w:szCs w:val="24"/>
        </w:rPr>
        <w:t>.5.1 分包的一般约定</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禁止分包的工程包括：</w:t>
      </w:r>
      <w:r w:rsidRPr="00B72149">
        <w:rPr>
          <w:rFonts w:hint="eastAsia"/>
          <w:color w:val="000000"/>
          <w:kern w:val="2"/>
          <w:sz w:val="24"/>
          <w:szCs w:val="24"/>
          <w:u w:val="single"/>
        </w:rPr>
        <w:t>本工程不允许承包人有任何形式的转包和未经允许的分包，否则招标人有权终止合同，一切损失由承包人承担</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rPr>
        <w:t>主体结构、关键性工作的范围：</w:t>
      </w:r>
      <w:r w:rsidRPr="00B72149">
        <w:rPr>
          <w:rFonts w:hint="eastAsia"/>
          <w:color w:val="000000"/>
          <w:kern w:val="2"/>
          <w:sz w:val="24"/>
          <w:szCs w:val="24"/>
          <w:u w:val="single"/>
        </w:rPr>
        <w:t xml:space="preserve">/ </w:t>
      </w:r>
      <w:r w:rsidRPr="00B72149">
        <w:rPr>
          <w:rFonts w:hint="eastAsia"/>
          <w:color w:val="000000"/>
          <w:kern w:val="2"/>
          <w:sz w:val="24"/>
          <w:szCs w:val="24"/>
        </w:rPr>
        <w:t>。</w:t>
      </w:r>
      <w:bookmarkStart w:id="78" w:name="_Toc297048347"/>
      <w:bookmarkStart w:id="79" w:name="_Toc304295525"/>
      <w:bookmarkStart w:id="80" w:name="_Toc296503161"/>
      <w:bookmarkStart w:id="81" w:name="_Toc297120461"/>
      <w:bookmarkStart w:id="82" w:name="_Toc297123494"/>
      <w:bookmarkStart w:id="83" w:name="_Toc300934947"/>
      <w:bookmarkStart w:id="84" w:name="_Toc303539104"/>
      <w:bookmarkStart w:id="85" w:name="_Toc296346662"/>
      <w:bookmarkStart w:id="86" w:name="_Toc296347160"/>
      <w:bookmarkStart w:id="87" w:name="_Toc296890989"/>
      <w:bookmarkStart w:id="88" w:name="_Toc296891201"/>
      <w:bookmarkStart w:id="89" w:name="_Toc297216153"/>
      <w:bookmarkStart w:id="90" w:name="_Toc29694450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3</w:t>
      </w:r>
      <w:bookmarkStart w:id="91" w:name="_Toc318581159"/>
      <w:bookmarkStart w:id="92" w:name="_Toc312677990"/>
      <w:r w:rsidRPr="00B72149">
        <w:rPr>
          <w:rFonts w:hint="eastAsia"/>
          <w:color w:val="000000"/>
          <w:kern w:val="2"/>
          <w:sz w:val="24"/>
          <w:szCs w:val="24"/>
        </w:rPr>
        <w:t>.5.2分包的确定</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rPr>
        <w:t>允许分包的专业工程包括：</w:t>
      </w:r>
      <w:r w:rsidRPr="00B72149">
        <w:rPr>
          <w:rFonts w:hint="eastAsia"/>
          <w:color w:val="000000"/>
          <w:kern w:val="2"/>
          <w:sz w:val="24"/>
          <w:szCs w:val="24"/>
          <w:u w:val="single"/>
        </w:rPr>
        <w:t xml:space="preserve">/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其他关于分包的约定：</w:t>
      </w:r>
      <w:r w:rsidRPr="00B72149">
        <w:rPr>
          <w:rFonts w:hint="eastAsia"/>
          <w:color w:val="000000"/>
          <w:kern w:val="2"/>
          <w:sz w:val="24"/>
          <w:szCs w:val="24"/>
          <w:u w:val="single"/>
        </w:rPr>
        <w:t xml:space="preserve">/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3.5.4 分包合同价款</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关于分包合同价款支付的约定：</w:t>
      </w:r>
      <w:r w:rsidRPr="00B72149">
        <w:rPr>
          <w:rFonts w:cs="微软雅黑" w:hint="eastAsia"/>
          <w:color w:val="000000"/>
          <w:kern w:val="2"/>
          <w:sz w:val="24"/>
          <w:szCs w:val="24"/>
          <w:u w:val="single"/>
        </w:rPr>
        <w:t></w:t>
      </w:r>
      <w:r w:rsidRPr="00B72149">
        <w:rPr>
          <w:rFonts w:hint="eastAsia"/>
          <w:color w:val="000000"/>
          <w:kern w:val="2"/>
          <w:sz w:val="24"/>
          <w:szCs w:val="24"/>
          <w:u w:val="single"/>
        </w:rPr>
        <w:t xml:space="preserve">/   </w:t>
      </w:r>
      <w:r w:rsidRPr="00B72149">
        <w:rPr>
          <w:rFonts w:hint="eastAsia"/>
          <w:color w:val="000000"/>
          <w:kern w:val="2"/>
          <w:sz w:val="24"/>
          <w:szCs w:val="24"/>
        </w:rPr>
        <w:t>。</w:t>
      </w:r>
    </w:p>
    <w:bookmarkEnd w:id="91"/>
    <w:bookmarkEnd w:id="92"/>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3.6 工程照管与成品、半成品保护</w:t>
      </w:r>
    </w:p>
    <w:p w:rsidR="00B72149" w:rsidRPr="00B72149" w:rsidRDefault="00B72149" w:rsidP="00A9060D">
      <w:pPr>
        <w:autoSpaceDE/>
        <w:autoSpaceDN/>
        <w:spacing w:line="360" w:lineRule="auto"/>
        <w:rPr>
          <w:color w:val="000000"/>
          <w:sz w:val="24"/>
          <w:szCs w:val="24"/>
          <w:u w:val="single"/>
        </w:rPr>
      </w:pPr>
      <w:r w:rsidRPr="00B72149">
        <w:rPr>
          <w:rFonts w:hint="eastAsia"/>
          <w:color w:val="000000"/>
          <w:sz w:val="24"/>
          <w:szCs w:val="24"/>
        </w:rPr>
        <w:t>承包人负责照管工程及工程相关的材料、工程设备的起始时间：</w:t>
      </w:r>
      <w:r w:rsidRPr="00B72149">
        <w:rPr>
          <w:rFonts w:hint="eastAsia"/>
          <w:color w:val="000000"/>
          <w:kern w:val="2"/>
          <w:sz w:val="24"/>
          <w:szCs w:val="24"/>
          <w:u w:val="single"/>
        </w:rPr>
        <w:t>承包人对其承包的所有工程内容负责成品保护，并不得损坏其它承包人所承担的施工内容</w:t>
      </w:r>
      <w:r w:rsidRPr="00B72149">
        <w:rPr>
          <w:rFonts w:hint="eastAsia"/>
          <w:color w:val="000000"/>
          <w:sz w:val="24"/>
          <w:szCs w:val="24"/>
          <w:u w:val="single"/>
        </w:rPr>
        <w:t xml:space="preserve"> </w:t>
      </w:r>
      <w:r w:rsidRPr="00B72149">
        <w:rPr>
          <w:rFonts w:hint="eastAsia"/>
          <w:color w:val="000000"/>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3.7 履约担保</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承包人是否提供履约担保：</w:t>
      </w:r>
      <w:r w:rsidRPr="00B72149">
        <w:rPr>
          <w:rFonts w:hint="eastAsia"/>
          <w:color w:val="000000"/>
          <w:kern w:val="2"/>
          <w:sz w:val="24"/>
          <w:szCs w:val="24"/>
          <w:u w:val="single"/>
        </w:rPr>
        <w:t xml:space="preserve">/   </w:t>
      </w:r>
      <w:r w:rsidRPr="00B72149">
        <w:rPr>
          <w:rFonts w:hint="eastAsia"/>
          <w:color w:val="000000"/>
          <w:kern w:val="2"/>
          <w:sz w:val="24"/>
          <w:szCs w:val="24"/>
        </w:rPr>
        <w:t>。承包人提供履约担保的形式、金额及期限的：</w:t>
      </w:r>
      <w:r w:rsidRPr="00B72149">
        <w:rPr>
          <w:rFonts w:hint="eastAsia"/>
          <w:color w:val="000000"/>
          <w:kern w:val="2"/>
          <w:sz w:val="24"/>
          <w:szCs w:val="24"/>
          <w:u w:val="single"/>
        </w:rPr>
        <w:t xml:space="preserve"> /   </w:t>
      </w:r>
      <w:r w:rsidRPr="00B72149">
        <w:rPr>
          <w:rFonts w:hint="eastAsia"/>
          <w:color w:val="000000"/>
          <w:kern w:val="2"/>
          <w:sz w:val="24"/>
          <w:szCs w:val="24"/>
        </w:rPr>
        <w:t>。</w:t>
      </w:r>
    </w:p>
    <w:p w:rsidR="00B72149" w:rsidRPr="00B72149" w:rsidRDefault="00B72149" w:rsidP="00A9060D">
      <w:pPr>
        <w:keepNext/>
        <w:keepLines/>
        <w:autoSpaceDE/>
        <w:autoSpaceDN/>
        <w:spacing w:before="120" w:after="120" w:line="360" w:lineRule="auto"/>
        <w:outlineLvl w:val="3"/>
        <w:rPr>
          <w:color w:val="000000"/>
          <w:kern w:val="2"/>
          <w:sz w:val="24"/>
          <w:szCs w:val="24"/>
        </w:rPr>
      </w:pPr>
      <w:bookmarkStart w:id="93" w:name="_Toc351203636"/>
      <w:r w:rsidRPr="00B72149">
        <w:rPr>
          <w:rFonts w:hint="eastAsia"/>
          <w:color w:val="000000"/>
          <w:kern w:val="2"/>
          <w:sz w:val="24"/>
          <w:szCs w:val="24"/>
        </w:rPr>
        <w:t>4</w:t>
      </w:r>
      <w:bookmarkStart w:id="94" w:name="_Toc296347161"/>
      <w:bookmarkStart w:id="95" w:name="_Toc296944501"/>
      <w:bookmarkStart w:id="96" w:name="_Toc296891202"/>
      <w:bookmarkStart w:id="97" w:name="_Toc297120462"/>
      <w:bookmarkStart w:id="98" w:name="_Toc296503162"/>
      <w:bookmarkStart w:id="99" w:name="_Toc296346663"/>
      <w:bookmarkStart w:id="100" w:name="_Toc297048348"/>
      <w:bookmarkStart w:id="101" w:name="_Toc292559871"/>
      <w:bookmarkStart w:id="102" w:name="_Toc267251413"/>
      <w:bookmarkStart w:id="103" w:name="_Toc296890990"/>
      <w:bookmarkStart w:id="104" w:name="_Toc292559366"/>
      <w:r w:rsidRPr="00B72149">
        <w:rPr>
          <w:rFonts w:hint="eastAsia"/>
          <w:color w:val="000000"/>
          <w:kern w:val="2"/>
          <w:sz w:val="24"/>
          <w:szCs w:val="24"/>
        </w:rPr>
        <w:t>. 监</w:t>
      </w:r>
      <w:bookmarkEnd w:id="94"/>
      <w:bookmarkEnd w:id="95"/>
      <w:bookmarkEnd w:id="96"/>
      <w:bookmarkEnd w:id="97"/>
      <w:bookmarkEnd w:id="98"/>
      <w:bookmarkEnd w:id="99"/>
      <w:bookmarkEnd w:id="100"/>
      <w:bookmarkEnd w:id="101"/>
      <w:bookmarkEnd w:id="102"/>
      <w:bookmarkEnd w:id="103"/>
      <w:bookmarkEnd w:id="104"/>
      <w:r w:rsidRPr="00B72149">
        <w:rPr>
          <w:rFonts w:hint="eastAsia"/>
          <w:color w:val="000000"/>
          <w:kern w:val="2"/>
          <w:sz w:val="24"/>
          <w:szCs w:val="24"/>
        </w:rPr>
        <w:t>理人</w:t>
      </w:r>
      <w:bookmarkEnd w:id="93"/>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4.1监理人的一般规定</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关于监理人的监理内容：</w:t>
      </w:r>
      <w:r w:rsidRPr="00B72149">
        <w:rPr>
          <w:rFonts w:hint="eastAsia"/>
          <w:color w:val="000000"/>
          <w:kern w:val="2"/>
          <w:sz w:val="24"/>
          <w:szCs w:val="24"/>
          <w:u w:val="single"/>
        </w:rPr>
        <w:t xml:space="preserve">    </w:t>
      </w:r>
      <w:r w:rsidRPr="00B72149">
        <w:rPr>
          <w:rFonts w:hint="eastAsia"/>
          <w:color w:val="000000"/>
          <w:kern w:val="2"/>
          <w:sz w:val="24"/>
          <w:szCs w:val="24"/>
        </w:rPr>
        <w:t>。关于监理人的监理权限：</w:t>
      </w:r>
      <w:r w:rsidRPr="00B72149">
        <w:rPr>
          <w:rFonts w:hint="eastAsia"/>
          <w:color w:val="000000"/>
          <w:kern w:val="2"/>
          <w:sz w:val="24"/>
          <w:szCs w:val="24"/>
          <w:u w:val="single"/>
        </w:rPr>
        <w:t xml:space="preserve">    </w:t>
      </w:r>
      <w:r w:rsidRPr="00B72149">
        <w:rPr>
          <w:rFonts w:hint="eastAsia"/>
          <w:color w:val="000000"/>
          <w:kern w:val="2"/>
          <w:sz w:val="24"/>
          <w:szCs w:val="24"/>
        </w:rPr>
        <w:t xml:space="preserve">。 </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关于监理人在施工现场的办公场所、生活场所的提供和费用承担的约定：</w:t>
      </w:r>
      <w:r w:rsidRPr="00B72149">
        <w:rPr>
          <w:rFonts w:hint="eastAsia"/>
          <w:color w:val="000000"/>
          <w:kern w:val="2"/>
          <w:sz w:val="24"/>
          <w:szCs w:val="24"/>
          <w:u w:val="single"/>
        </w:rPr>
        <w:t xml:space="preserve">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4.2 监理人员</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总监理工程师：</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姓    名：</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rPr>
        <w:t xml:space="preserve">；职    </w:t>
      </w:r>
      <w:proofErr w:type="gramStart"/>
      <w:r w:rsidRPr="00B72149">
        <w:rPr>
          <w:rFonts w:hint="eastAsia"/>
          <w:color w:val="000000"/>
          <w:kern w:val="2"/>
          <w:sz w:val="24"/>
          <w:szCs w:val="24"/>
        </w:rPr>
        <w:t>务</w:t>
      </w:r>
      <w:proofErr w:type="gramEnd"/>
      <w:r w:rsidRPr="00B72149">
        <w:rPr>
          <w:rFonts w:hint="eastAsia"/>
          <w:color w:val="000000"/>
          <w:kern w:val="2"/>
          <w:sz w:val="24"/>
          <w:szCs w:val="24"/>
        </w:rPr>
        <w:t>：</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lastRenderedPageBreak/>
        <w:t>监理工程师执业资格证书号：</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rPr>
        <w:t>；联系电话：</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电子信箱：</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rPr>
        <w:t>；通信地址：</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关于监理人的其他约定：</w:t>
      </w:r>
      <w:r w:rsidRPr="00B72149">
        <w:rPr>
          <w:rFonts w:hint="eastAsia"/>
          <w:color w:val="000000"/>
          <w:kern w:val="2"/>
          <w:sz w:val="24"/>
          <w:szCs w:val="24"/>
          <w:u w:val="single"/>
        </w:rPr>
        <w:t xml:space="preserve">    </w:t>
      </w:r>
      <w:r w:rsidRPr="00B72149">
        <w:rPr>
          <w:rFonts w:cs="微软雅黑" w:hint="eastAsia"/>
          <w:color w:val="000000"/>
          <w:kern w:val="2"/>
          <w:sz w:val="24"/>
          <w:szCs w:val="24"/>
          <w:u w:val="single"/>
        </w:rPr>
        <w:t></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4.4 商定或确定</w:t>
      </w:r>
    </w:p>
    <w:p w:rsidR="00B72149" w:rsidRPr="00B72149" w:rsidRDefault="00B72149" w:rsidP="00A9060D">
      <w:pPr>
        <w:autoSpaceDE/>
        <w:autoSpaceDN/>
        <w:spacing w:line="360" w:lineRule="auto"/>
        <w:rPr>
          <w:color w:val="000000"/>
          <w:kern w:val="2"/>
          <w:sz w:val="24"/>
          <w:szCs w:val="24"/>
        </w:rPr>
      </w:pPr>
      <w:bookmarkStart w:id="105" w:name="_Toc267251418"/>
      <w:r w:rsidRPr="00B72149">
        <w:rPr>
          <w:rFonts w:hint="eastAsia"/>
          <w:color w:val="000000"/>
          <w:kern w:val="2"/>
          <w:sz w:val="24"/>
          <w:szCs w:val="24"/>
        </w:rPr>
        <w:t>在招标人和承包人不能通过协商达成一致意见时，招标人授权监理人对以下事项进行确定：/</w:t>
      </w:r>
    </w:p>
    <w:p w:rsidR="00B72149" w:rsidRPr="00B72149" w:rsidRDefault="00B72149" w:rsidP="00A9060D">
      <w:pPr>
        <w:keepNext/>
        <w:keepLines/>
        <w:autoSpaceDE/>
        <w:autoSpaceDN/>
        <w:spacing w:before="120" w:after="120" w:line="360" w:lineRule="auto"/>
        <w:outlineLvl w:val="3"/>
        <w:rPr>
          <w:color w:val="000000"/>
          <w:kern w:val="2"/>
          <w:sz w:val="24"/>
          <w:szCs w:val="24"/>
        </w:rPr>
      </w:pPr>
      <w:bookmarkStart w:id="106" w:name="_Toc351203637"/>
      <w:r w:rsidRPr="00B72149">
        <w:rPr>
          <w:rFonts w:hint="eastAsia"/>
          <w:color w:val="000000"/>
          <w:kern w:val="2"/>
          <w:sz w:val="24"/>
          <w:szCs w:val="24"/>
        </w:rPr>
        <w:t>5</w:t>
      </w:r>
      <w:bookmarkStart w:id="107" w:name="_Toc292559872"/>
      <w:bookmarkStart w:id="108" w:name="_Toc296891203"/>
      <w:bookmarkStart w:id="109" w:name="_Toc296503163"/>
      <w:bookmarkStart w:id="110" w:name="_Toc297120463"/>
      <w:bookmarkStart w:id="111" w:name="_Toc292559367"/>
      <w:bookmarkStart w:id="112" w:name="_Toc296346664"/>
      <w:bookmarkStart w:id="113" w:name="_Toc296890991"/>
      <w:bookmarkStart w:id="114" w:name="_Toc297048349"/>
      <w:bookmarkStart w:id="115" w:name="_Toc296347162"/>
      <w:bookmarkStart w:id="116" w:name="_Toc296944502"/>
      <w:bookmarkEnd w:id="105"/>
      <w:r w:rsidRPr="00B72149">
        <w:rPr>
          <w:rFonts w:hint="eastAsia"/>
          <w:color w:val="000000"/>
          <w:kern w:val="2"/>
          <w:sz w:val="24"/>
          <w:szCs w:val="24"/>
        </w:rPr>
        <w:t>. 工程质量</w:t>
      </w:r>
      <w:bookmarkEnd w:id="106"/>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5.1 质量要求</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5</w:t>
      </w:r>
      <w:bookmarkStart w:id="117" w:name="_Toc297216155"/>
      <w:bookmarkStart w:id="118" w:name="_Toc304295527"/>
      <w:bookmarkStart w:id="119" w:name="_Toc318581164"/>
      <w:bookmarkStart w:id="120" w:name="_Toc297123496"/>
      <w:bookmarkStart w:id="121" w:name="_Toc312677997"/>
      <w:bookmarkStart w:id="122" w:name="_Toc300934949"/>
      <w:bookmarkStart w:id="123" w:name="_Toc303539106"/>
      <w:r w:rsidRPr="00B72149">
        <w:rPr>
          <w:rFonts w:hint="eastAsia"/>
          <w:color w:val="000000"/>
          <w:kern w:val="2"/>
          <w:sz w:val="24"/>
          <w:szCs w:val="24"/>
        </w:rPr>
        <w:t>.1.1 特殊质量标准和要求：</w:t>
      </w:r>
      <w:r w:rsidRPr="00B72149">
        <w:rPr>
          <w:rFonts w:hint="eastAsia"/>
          <w:color w:val="000000"/>
          <w:kern w:val="2"/>
          <w:sz w:val="24"/>
          <w:szCs w:val="24"/>
          <w:u w:val="single"/>
        </w:rPr>
        <w:t>必须符合现行国家有关验收标准,一次验收合格。所有隐蔽工程附有影响资料。</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关于工程奖项的约定：</w:t>
      </w:r>
      <w:r w:rsidRPr="00B72149">
        <w:rPr>
          <w:rFonts w:hint="eastAsia"/>
          <w:color w:val="000000"/>
          <w:kern w:val="2"/>
          <w:sz w:val="24"/>
          <w:szCs w:val="24"/>
          <w:u w:val="single"/>
        </w:rPr>
        <w:t xml:space="preserve">       /         </w:t>
      </w:r>
      <w:r w:rsidRPr="00B72149">
        <w:rPr>
          <w:rFonts w:hint="eastAsia"/>
          <w:color w:val="000000"/>
          <w:kern w:val="2"/>
          <w:sz w:val="24"/>
          <w:szCs w:val="24"/>
        </w:rPr>
        <w:t>。</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5.3 隐蔽工程检查</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5.3.2承包人提前通知监理人隐蔽工程检查的期限的约定：</w:t>
      </w:r>
      <w:r w:rsidRPr="00B72149">
        <w:rPr>
          <w:rFonts w:hint="eastAsia"/>
          <w:color w:val="000000"/>
          <w:kern w:val="2"/>
          <w:sz w:val="24"/>
          <w:szCs w:val="24"/>
          <w:u w:val="single"/>
        </w:rPr>
        <w:t xml:space="preserve">隐蔽工程检查前24小时书面通知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监理人不能按时进行检查时，应提前</w:t>
      </w:r>
      <w:r w:rsidRPr="00B72149">
        <w:rPr>
          <w:rFonts w:hint="eastAsia"/>
          <w:color w:val="000000"/>
          <w:kern w:val="2"/>
          <w:sz w:val="24"/>
          <w:szCs w:val="24"/>
          <w:u w:val="single"/>
        </w:rPr>
        <w:t xml:space="preserve">24 </w:t>
      </w:r>
      <w:r w:rsidRPr="00B72149">
        <w:rPr>
          <w:rFonts w:hint="eastAsia"/>
          <w:color w:val="000000"/>
          <w:kern w:val="2"/>
          <w:sz w:val="24"/>
          <w:szCs w:val="24"/>
        </w:rPr>
        <w:t>小时提交书面延期要求。</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关于延期最长不得超过：</w:t>
      </w:r>
      <w:r w:rsidRPr="00B72149">
        <w:rPr>
          <w:rFonts w:hint="eastAsia"/>
          <w:color w:val="000000"/>
          <w:kern w:val="2"/>
          <w:sz w:val="24"/>
          <w:szCs w:val="24"/>
          <w:u w:val="single"/>
        </w:rPr>
        <w:t xml:space="preserve">24 </w:t>
      </w:r>
      <w:r w:rsidRPr="00B72149">
        <w:rPr>
          <w:rFonts w:hint="eastAsia"/>
          <w:color w:val="000000"/>
          <w:kern w:val="2"/>
          <w:sz w:val="24"/>
          <w:szCs w:val="24"/>
        </w:rPr>
        <w:t>小时。</w:t>
      </w:r>
    </w:p>
    <w:p w:rsidR="00B72149" w:rsidRPr="00B72149" w:rsidRDefault="00B72149" w:rsidP="00A9060D">
      <w:pPr>
        <w:keepNext/>
        <w:keepLines/>
        <w:autoSpaceDE/>
        <w:autoSpaceDN/>
        <w:spacing w:before="120" w:after="120" w:line="360" w:lineRule="auto"/>
        <w:outlineLvl w:val="3"/>
        <w:rPr>
          <w:color w:val="000000"/>
          <w:kern w:val="2"/>
          <w:sz w:val="24"/>
          <w:szCs w:val="24"/>
        </w:rPr>
      </w:pPr>
      <w:bookmarkStart w:id="124" w:name="_Toc351203638"/>
      <w:r w:rsidRPr="00B72149">
        <w:rPr>
          <w:rFonts w:hint="eastAsia"/>
          <w:color w:val="000000"/>
          <w:kern w:val="2"/>
          <w:sz w:val="24"/>
          <w:szCs w:val="24"/>
        </w:rPr>
        <w:t>6. 安全文明施工与环境保护</w:t>
      </w:r>
      <w:bookmarkEnd w:id="124"/>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6.1安全文明施工</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6.1.1 项目安全生产的达标目标及相应事项的约定：</w:t>
      </w:r>
      <w:r w:rsidRPr="00B72149">
        <w:rPr>
          <w:rFonts w:hint="eastAsia"/>
          <w:color w:val="000000"/>
          <w:kern w:val="2"/>
          <w:sz w:val="24"/>
          <w:szCs w:val="24"/>
          <w:u w:val="single"/>
        </w:rPr>
        <w:t>本工程安全生产、文明施工必须符合相关文件规定，但不要求创建市级及以上文明工地</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关于编制施工场地治安管理计划的约定：</w:t>
      </w:r>
      <w:r w:rsidRPr="00B72149">
        <w:rPr>
          <w:rFonts w:hint="eastAsia"/>
          <w:color w:val="000000"/>
          <w:kern w:val="2"/>
          <w:sz w:val="24"/>
          <w:szCs w:val="24"/>
          <w:u w:val="single"/>
        </w:rPr>
        <w:t>按通用条款执行</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6.1.5 文明施工</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合同当事人对文明施工的要求：</w:t>
      </w:r>
      <w:r w:rsidRPr="00B72149">
        <w:rPr>
          <w:rFonts w:hint="eastAsia"/>
          <w:color w:val="000000"/>
          <w:kern w:val="2"/>
          <w:sz w:val="24"/>
          <w:szCs w:val="24"/>
          <w:u w:val="single"/>
        </w:rPr>
        <w:t xml:space="preserve">  符合国家、省、市相关部门管理规定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6.1.6 关于安全文明施工费支付比例和支付期限的约定：</w:t>
      </w:r>
      <w:r w:rsidRPr="00B72149">
        <w:rPr>
          <w:rFonts w:hint="eastAsia"/>
          <w:color w:val="000000"/>
          <w:kern w:val="2"/>
          <w:sz w:val="24"/>
          <w:szCs w:val="24"/>
          <w:u w:val="single"/>
        </w:rPr>
        <w:t xml:space="preserve">  / </w:t>
      </w:r>
      <w:r w:rsidRPr="00B72149">
        <w:rPr>
          <w:rFonts w:hint="eastAsia"/>
          <w:color w:val="000000"/>
          <w:kern w:val="2"/>
          <w:sz w:val="24"/>
          <w:szCs w:val="24"/>
        </w:rPr>
        <w:t>。</w:t>
      </w:r>
    </w:p>
    <w:p w:rsidR="00B72149" w:rsidRPr="00B72149" w:rsidRDefault="00B72149" w:rsidP="00A9060D">
      <w:pPr>
        <w:keepNext/>
        <w:keepLines/>
        <w:autoSpaceDE/>
        <w:autoSpaceDN/>
        <w:spacing w:before="120" w:after="120" w:line="360" w:lineRule="auto"/>
        <w:outlineLvl w:val="3"/>
        <w:rPr>
          <w:color w:val="000000"/>
          <w:kern w:val="2"/>
          <w:sz w:val="24"/>
          <w:szCs w:val="24"/>
        </w:rPr>
      </w:pPr>
      <w:bookmarkStart w:id="125" w:name="_Toc351203639"/>
      <w:bookmarkEnd w:id="117"/>
      <w:bookmarkEnd w:id="118"/>
      <w:bookmarkEnd w:id="119"/>
      <w:bookmarkEnd w:id="120"/>
      <w:bookmarkEnd w:id="121"/>
      <w:bookmarkEnd w:id="122"/>
      <w:bookmarkEnd w:id="123"/>
      <w:r w:rsidRPr="00B72149">
        <w:rPr>
          <w:rFonts w:hint="eastAsia"/>
          <w:color w:val="000000"/>
          <w:kern w:val="2"/>
          <w:sz w:val="24"/>
          <w:szCs w:val="24"/>
        </w:rPr>
        <w:t>7. 工期和进度</w:t>
      </w:r>
      <w:bookmarkEnd w:id="125"/>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7.1 施工组织设计</w:t>
      </w:r>
    </w:p>
    <w:p w:rsidR="00B72149" w:rsidRPr="00B72149" w:rsidRDefault="00B72149" w:rsidP="00A9060D">
      <w:pPr>
        <w:adjustRightInd w:val="0"/>
        <w:spacing w:line="360" w:lineRule="auto"/>
        <w:rPr>
          <w:color w:val="000000"/>
          <w:sz w:val="24"/>
          <w:szCs w:val="24"/>
        </w:rPr>
      </w:pPr>
      <w:r w:rsidRPr="00B72149">
        <w:rPr>
          <w:rFonts w:hint="eastAsia"/>
          <w:color w:val="000000"/>
          <w:kern w:val="2"/>
          <w:sz w:val="24"/>
          <w:szCs w:val="24"/>
        </w:rPr>
        <w:t>7.1.1 合</w:t>
      </w:r>
      <w:r w:rsidRPr="00B72149">
        <w:rPr>
          <w:rFonts w:hint="eastAsia"/>
          <w:color w:val="000000"/>
          <w:sz w:val="24"/>
          <w:szCs w:val="24"/>
        </w:rPr>
        <w:t>同当事人约定的施工组织设计应包括的其他内容：</w:t>
      </w:r>
      <w:r w:rsidRPr="00B72149">
        <w:rPr>
          <w:rFonts w:hint="eastAsia"/>
          <w:color w:val="000000"/>
          <w:kern w:val="2"/>
          <w:sz w:val="24"/>
          <w:szCs w:val="24"/>
          <w:u w:val="single"/>
        </w:rPr>
        <w:t xml:space="preserve">主要技术经济指标、工程概况、各项资源需求量计划 </w:t>
      </w:r>
      <w:r w:rsidRPr="00B72149">
        <w:rPr>
          <w:rFonts w:hint="eastAsia"/>
          <w:color w:val="000000"/>
          <w:kern w:val="2"/>
          <w:sz w:val="24"/>
          <w:szCs w:val="24"/>
        </w:rPr>
        <w:t>。</w:t>
      </w:r>
    </w:p>
    <w:p w:rsidR="00B72149" w:rsidRPr="00B72149" w:rsidRDefault="00B72149" w:rsidP="00A9060D">
      <w:pPr>
        <w:adjustRightInd w:val="0"/>
        <w:spacing w:line="360" w:lineRule="auto"/>
        <w:rPr>
          <w:color w:val="000000"/>
          <w:sz w:val="24"/>
          <w:szCs w:val="24"/>
        </w:rPr>
      </w:pPr>
      <w:r w:rsidRPr="00B72149">
        <w:rPr>
          <w:rFonts w:hint="eastAsia"/>
          <w:color w:val="000000"/>
          <w:kern w:val="2"/>
          <w:sz w:val="24"/>
          <w:szCs w:val="24"/>
        </w:rPr>
        <w:t xml:space="preserve">7.1.2 </w:t>
      </w:r>
      <w:r w:rsidRPr="00B72149">
        <w:rPr>
          <w:rFonts w:hint="eastAsia"/>
          <w:color w:val="000000"/>
          <w:sz w:val="24"/>
          <w:szCs w:val="24"/>
        </w:rPr>
        <w:t>施工组织设计的提交和修改</w:t>
      </w:r>
    </w:p>
    <w:p w:rsidR="00B72149" w:rsidRPr="00B72149" w:rsidRDefault="00B72149" w:rsidP="00A9060D">
      <w:pPr>
        <w:adjustRightInd w:val="0"/>
        <w:spacing w:line="360" w:lineRule="auto"/>
        <w:rPr>
          <w:color w:val="000000"/>
          <w:kern w:val="2"/>
          <w:sz w:val="24"/>
          <w:szCs w:val="24"/>
        </w:rPr>
      </w:pPr>
      <w:r w:rsidRPr="00B72149">
        <w:rPr>
          <w:rFonts w:hint="eastAsia"/>
          <w:color w:val="000000"/>
          <w:sz w:val="24"/>
          <w:szCs w:val="24"/>
        </w:rPr>
        <w:t>承包人提交详细施工组织设计的期限的约定：</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招标人和监理人在收到详细的施工组织设计后确认或提出修改意见的期限：</w:t>
      </w:r>
      <w:r w:rsidRPr="00B72149">
        <w:rPr>
          <w:rFonts w:hint="eastAsia"/>
          <w:color w:val="000000"/>
          <w:kern w:val="2"/>
          <w:sz w:val="24"/>
          <w:szCs w:val="24"/>
          <w:u w:val="single"/>
        </w:rPr>
        <w:t>一周内</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7</w:t>
      </w:r>
      <w:bookmarkStart w:id="126" w:name="_Toc303539123"/>
      <w:bookmarkStart w:id="127" w:name="_Toc297216173"/>
      <w:bookmarkStart w:id="128" w:name="_Toc304295541"/>
      <w:bookmarkStart w:id="129" w:name="_Toc312678005"/>
      <w:bookmarkStart w:id="130" w:name="_Toc297123514"/>
      <w:bookmarkStart w:id="131" w:name="_Toc300934966"/>
      <w:bookmarkStart w:id="132" w:name="_Toc312677479"/>
      <w:r w:rsidRPr="00B72149">
        <w:rPr>
          <w:rFonts w:hint="eastAsia"/>
          <w:color w:val="000000"/>
          <w:kern w:val="2"/>
          <w:sz w:val="24"/>
          <w:szCs w:val="24"/>
        </w:rPr>
        <w:t>.2 施工进度计划</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lastRenderedPageBreak/>
        <w:t>7.2.2 施工进度计划的修订</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招标人和监理人在收到修订的施工进度计划后确认或提出修改意见的期限：</w:t>
      </w:r>
      <w:r w:rsidRPr="00B72149">
        <w:rPr>
          <w:rFonts w:hint="eastAsia"/>
          <w:color w:val="000000"/>
          <w:kern w:val="2"/>
          <w:sz w:val="24"/>
          <w:szCs w:val="24"/>
          <w:u w:val="single"/>
        </w:rPr>
        <w:t xml:space="preserve">一周内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7.3 开工</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7.3.1 开工准备</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rPr>
        <w:t>关于承包人提交</w:t>
      </w:r>
      <w:r w:rsidRPr="00B72149">
        <w:rPr>
          <w:rFonts w:hint="eastAsia"/>
          <w:color w:val="000000"/>
          <w:sz w:val="24"/>
          <w:szCs w:val="24"/>
        </w:rPr>
        <w:t>工程开工</w:t>
      </w:r>
      <w:proofErr w:type="gramStart"/>
      <w:r w:rsidRPr="00B72149">
        <w:rPr>
          <w:rFonts w:hint="eastAsia"/>
          <w:color w:val="000000"/>
          <w:sz w:val="24"/>
          <w:szCs w:val="24"/>
        </w:rPr>
        <w:t>报审表</w:t>
      </w:r>
      <w:proofErr w:type="gramEnd"/>
      <w:r w:rsidRPr="00B72149">
        <w:rPr>
          <w:rFonts w:hint="eastAsia"/>
          <w:color w:val="000000"/>
          <w:sz w:val="24"/>
          <w:szCs w:val="24"/>
        </w:rPr>
        <w:t>的期限：</w:t>
      </w:r>
      <w:r w:rsidRPr="00B72149">
        <w:rPr>
          <w:rFonts w:hint="eastAsia"/>
          <w:color w:val="000000"/>
          <w:kern w:val="2"/>
          <w:sz w:val="24"/>
          <w:szCs w:val="24"/>
          <w:u w:val="single"/>
        </w:rPr>
        <w:t>按通用条款执行</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关于招标人应完成的其他开工准备工作及期限：</w:t>
      </w:r>
      <w:r w:rsidRPr="00B72149">
        <w:rPr>
          <w:rFonts w:hint="eastAsia"/>
          <w:color w:val="000000"/>
          <w:kern w:val="2"/>
          <w:sz w:val="24"/>
          <w:szCs w:val="24"/>
          <w:u w:val="single"/>
        </w:rPr>
        <w:t xml:space="preserve">一周内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关于承包人应完成的其他开工准备工作及期限：</w:t>
      </w:r>
      <w:r w:rsidRPr="00B72149">
        <w:rPr>
          <w:rFonts w:hint="eastAsia"/>
          <w:color w:val="000000"/>
          <w:kern w:val="2"/>
          <w:sz w:val="24"/>
          <w:szCs w:val="24"/>
          <w:u w:val="single"/>
        </w:rPr>
        <w:t>一周内</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7.3.2开工通知</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因招标</w:t>
      </w:r>
      <w:proofErr w:type="gramStart"/>
      <w:r w:rsidRPr="00B72149">
        <w:rPr>
          <w:rFonts w:hint="eastAsia"/>
          <w:color w:val="000000"/>
          <w:kern w:val="2"/>
          <w:sz w:val="24"/>
          <w:szCs w:val="24"/>
        </w:rPr>
        <w:t>人原因</w:t>
      </w:r>
      <w:proofErr w:type="gramEnd"/>
      <w:r w:rsidRPr="00B72149">
        <w:rPr>
          <w:rFonts w:hint="eastAsia"/>
          <w:color w:val="000000"/>
          <w:kern w:val="2"/>
          <w:sz w:val="24"/>
          <w:szCs w:val="24"/>
        </w:rPr>
        <w:t>造成监理人未能在计划开工日期之日起</w:t>
      </w:r>
      <w:r w:rsidRPr="00B72149">
        <w:rPr>
          <w:rFonts w:hint="eastAsia"/>
          <w:color w:val="000000"/>
          <w:kern w:val="2"/>
          <w:sz w:val="24"/>
          <w:szCs w:val="24"/>
          <w:u w:val="single"/>
        </w:rPr>
        <w:t>90</w:t>
      </w:r>
      <w:r w:rsidRPr="00B72149">
        <w:rPr>
          <w:rFonts w:hint="eastAsia"/>
          <w:color w:val="000000"/>
          <w:kern w:val="2"/>
          <w:sz w:val="24"/>
          <w:szCs w:val="24"/>
        </w:rPr>
        <w:t>天内发出开工通知的，承包人有权提出价格调整要求，或者解除合同。</w:t>
      </w:r>
    </w:p>
    <w:bookmarkEnd w:id="126"/>
    <w:bookmarkEnd w:id="127"/>
    <w:bookmarkEnd w:id="128"/>
    <w:bookmarkEnd w:id="129"/>
    <w:bookmarkEnd w:id="130"/>
    <w:bookmarkEnd w:id="131"/>
    <w:bookmarkEnd w:id="132"/>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7.4 测量放线</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rPr>
        <w:t>7.4.1招标人通过监理人向承包人提供测量基准点、基准线和水准点及其书面资料的期限：</w:t>
      </w:r>
      <w:r w:rsidRPr="00B72149">
        <w:rPr>
          <w:rFonts w:hint="eastAsia"/>
          <w:color w:val="000000"/>
          <w:kern w:val="2"/>
          <w:sz w:val="24"/>
          <w:szCs w:val="24"/>
          <w:u w:val="single"/>
        </w:rPr>
        <w:t>开工前两周承包人须以书面形式向招标人要求提供其所需的水准点与坐标控制点、标高、轴线、坐标及其他有关资料。水准点和坐标控制点交验完毕，即由承包人负责保护，此后由于破坏或失准带来的重新测量、放</w:t>
      </w:r>
      <w:proofErr w:type="gramStart"/>
      <w:r w:rsidRPr="00B72149">
        <w:rPr>
          <w:rFonts w:hint="eastAsia"/>
          <w:color w:val="000000"/>
          <w:kern w:val="2"/>
          <w:sz w:val="24"/>
          <w:szCs w:val="24"/>
          <w:u w:val="single"/>
        </w:rPr>
        <w:t>点费用</w:t>
      </w:r>
      <w:proofErr w:type="gramEnd"/>
      <w:r w:rsidRPr="00B72149">
        <w:rPr>
          <w:rFonts w:hint="eastAsia"/>
          <w:color w:val="000000"/>
          <w:kern w:val="2"/>
          <w:sz w:val="24"/>
          <w:szCs w:val="24"/>
          <w:u w:val="single"/>
        </w:rPr>
        <w:t xml:space="preserve">及由此造成的其他损失均由承包人承担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7</w:t>
      </w:r>
      <w:bookmarkStart w:id="133" w:name="_Toc297123516"/>
      <w:bookmarkStart w:id="134" w:name="_Toc312677484"/>
      <w:bookmarkStart w:id="135" w:name="_Toc304295546"/>
      <w:bookmarkStart w:id="136" w:name="_Toc297216175"/>
      <w:bookmarkStart w:id="137" w:name="_Toc303539125"/>
      <w:bookmarkStart w:id="138" w:name="_Toc312678010"/>
      <w:bookmarkStart w:id="139" w:name="_Toc300934968"/>
      <w:r w:rsidRPr="00B72149">
        <w:rPr>
          <w:rFonts w:hint="eastAsia"/>
          <w:color w:val="000000"/>
          <w:kern w:val="2"/>
          <w:sz w:val="24"/>
          <w:szCs w:val="24"/>
        </w:rPr>
        <w:t>.5 工期延误</w:t>
      </w:r>
    </w:p>
    <w:bookmarkEnd w:id="133"/>
    <w:bookmarkEnd w:id="134"/>
    <w:bookmarkEnd w:id="135"/>
    <w:bookmarkEnd w:id="136"/>
    <w:bookmarkEnd w:id="137"/>
    <w:bookmarkEnd w:id="138"/>
    <w:bookmarkEnd w:id="139"/>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7.5.1 因招标</w:t>
      </w:r>
      <w:proofErr w:type="gramStart"/>
      <w:r w:rsidRPr="00B72149">
        <w:rPr>
          <w:rFonts w:hint="eastAsia"/>
          <w:color w:val="000000"/>
          <w:kern w:val="2"/>
          <w:sz w:val="24"/>
          <w:szCs w:val="24"/>
        </w:rPr>
        <w:t>人原因</w:t>
      </w:r>
      <w:proofErr w:type="gramEnd"/>
      <w:r w:rsidRPr="00B72149">
        <w:rPr>
          <w:rFonts w:hint="eastAsia"/>
          <w:color w:val="000000"/>
          <w:kern w:val="2"/>
          <w:sz w:val="24"/>
          <w:szCs w:val="24"/>
        </w:rPr>
        <w:t>导致工期延误</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（7）因招标</w:t>
      </w:r>
      <w:proofErr w:type="gramStart"/>
      <w:r w:rsidRPr="00B72149">
        <w:rPr>
          <w:rFonts w:hint="eastAsia"/>
          <w:color w:val="000000"/>
          <w:kern w:val="2"/>
          <w:sz w:val="24"/>
          <w:szCs w:val="24"/>
        </w:rPr>
        <w:t>人原因</w:t>
      </w:r>
      <w:proofErr w:type="gramEnd"/>
      <w:r w:rsidRPr="00B72149">
        <w:rPr>
          <w:rFonts w:hint="eastAsia"/>
          <w:color w:val="000000"/>
          <w:kern w:val="2"/>
          <w:sz w:val="24"/>
          <w:szCs w:val="24"/>
        </w:rPr>
        <w:t>导致工期延误的其他情形：</w:t>
      </w:r>
      <w:r w:rsidRPr="00B72149">
        <w:rPr>
          <w:rFonts w:hint="eastAsia"/>
          <w:color w:val="000000"/>
          <w:kern w:val="2"/>
          <w:sz w:val="24"/>
          <w:szCs w:val="24"/>
          <w:u w:val="single"/>
        </w:rPr>
        <w:t>由于招标</w:t>
      </w:r>
      <w:proofErr w:type="gramStart"/>
      <w:r w:rsidRPr="00B72149">
        <w:rPr>
          <w:rFonts w:hint="eastAsia"/>
          <w:color w:val="000000"/>
          <w:kern w:val="2"/>
          <w:sz w:val="24"/>
          <w:szCs w:val="24"/>
          <w:u w:val="single"/>
        </w:rPr>
        <w:t>人原因</w:t>
      </w:r>
      <w:proofErr w:type="gramEnd"/>
      <w:r w:rsidRPr="00B72149">
        <w:rPr>
          <w:rFonts w:hint="eastAsia"/>
          <w:color w:val="000000"/>
          <w:kern w:val="2"/>
          <w:sz w:val="24"/>
          <w:szCs w:val="24"/>
          <w:u w:val="single"/>
        </w:rPr>
        <w:t>延误，工期相应顺延。承包人应在情况发生后1天内，就延误的工期以书面报告向发包方提出。如未在1日内提出延期要求，视为承包人对顺延工期无要求。发包方在收到报告后3天内予以确认，逾期不予确认也不提出意见，视为同意顺延工期。上述工期顺延的情况，招标人不承担窝工、停工、机械进出场、台班费等在内的其它责任</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7</w:t>
      </w:r>
      <w:bookmarkStart w:id="140" w:name="_Toc300934970"/>
      <w:bookmarkStart w:id="141" w:name="_Toc303539127"/>
      <w:bookmarkStart w:id="142" w:name="_Toc318581169"/>
      <w:bookmarkStart w:id="143" w:name="_Toc297123518"/>
      <w:bookmarkStart w:id="144" w:name="_Toc312678012"/>
      <w:bookmarkStart w:id="145" w:name="_Toc304295548"/>
      <w:bookmarkStart w:id="146" w:name="_Toc297216177"/>
      <w:bookmarkStart w:id="147" w:name="_Toc312677486"/>
      <w:r w:rsidRPr="00B72149">
        <w:rPr>
          <w:rFonts w:hint="eastAsia"/>
          <w:color w:val="000000"/>
          <w:kern w:val="2"/>
          <w:sz w:val="24"/>
          <w:szCs w:val="24"/>
        </w:rPr>
        <w:t>.5.2 因承包人原因导致工期延误</w:t>
      </w:r>
    </w:p>
    <w:p w:rsidR="00B72149" w:rsidRPr="00B72149" w:rsidRDefault="00B72149" w:rsidP="00A9060D">
      <w:pPr>
        <w:autoSpaceDE/>
        <w:autoSpaceDN/>
        <w:spacing w:line="360" w:lineRule="auto"/>
        <w:rPr>
          <w:color w:val="000000"/>
          <w:kern w:val="2"/>
          <w:sz w:val="24"/>
          <w:szCs w:val="24"/>
        </w:rPr>
      </w:pPr>
      <w:bookmarkStart w:id="148" w:name="_Toc312678014"/>
      <w:bookmarkStart w:id="149" w:name="_Toc318581171"/>
      <w:bookmarkEnd w:id="140"/>
      <w:bookmarkEnd w:id="141"/>
      <w:bookmarkEnd w:id="142"/>
      <w:bookmarkEnd w:id="143"/>
      <w:bookmarkEnd w:id="144"/>
      <w:bookmarkEnd w:id="145"/>
      <w:bookmarkEnd w:id="146"/>
      <w:bookmarkEnd w:id="147"/>
      <w:r w:rsidRPr="00B72149">
        <w:rPr>
          <w:rFonts w:hint="eastAsia"/>
          <w:color w:val="000000"/>
          <w:kern w:val="2"/>
          <w:sz w:val="24"/>
          <w:szCs w:val="24"/>
        </w:rPr>
        <w:t>7.5.2因承包人原因造成工期延误，逾期竣工违约金的上限：</w:t>
      </w:r>
      <w:r w:rsidRPr="00B72149">
        <w:rPr>
          <w:rFonts w:hint="eastAsia"/>
          <w:color w:val="000000"/>
          <w:kern w:val="2"/>
          <w:sz w:val="24"/>
          <w:szCs w:val="24"/>
          <w:u w:val="single"/>
        </w:rPr>
        <w:t xml:space="preserve">承包人不能按合同总工期竣工，每推迟一天，承包人向发包人赔偿合同价款1%；罚总额均累计不超过合同价款的20% </w:t>
      </w:r>
      <w:r w:rsidRPr="00B72149">
        <w:rPr>
          <w:rFonts w:hint="eastAsia"/>
          <w:color w:val="000000"/>
          <w:kern w:val="2"/>
          <w:sz w:val="24"/>
          <w:szCs w:val="24"/>
        </w:rPr>
        <w:t>。</w:t>
      </w:r>
    </w:p>
    <w:bookmarkEnd w:id="148"/>
    <w:bookmarkEnd w:id="149"/>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7</w:t>
      </w:r>
      <w:bookmarkStart w:id="150" w:name="_Toc303539128"/>
      <w:bookmarkStart w:id="151" w:name="_Toc300934971"/>
      <w:bookmarkStart w:id="152" w:name="_Toc312678015"/>
      <w:bookmarkStart w:id="153" w:name="_Toc297123519"/>
      <w:bookmarkStart w:id="154" w:name="_Toc304295549"/>
      <w:bookmarkStart w:id="155" w:name="_Toc297216178"/>
      <w:r w:rsidRPr="00B72149">
        <w:rPr>
          <w:rFonts w:hint="eastAsia"/>
          <w:color w:val="000000"/>
          <w:kern w:val="2"/>
          <w:sz w:val="24"/>
          <w:szCs w:val="24"/>
        </w:rPr>
        <w:t>.6 不</w:t>
      </w:r>
      <w:bookmarkEnd w:id="150"/>
      <w:bookmarkEnd w:id="151"/>
      <w:bookmarkEnd w:id="152"/>
      <w:bookmarkEnd w:id="153"/>
      <w:bookmarkEnd w:id="154"/>
      <w:bookmarkEnd w:id="155"/>
      <w:r w:rsidRPr="00B72149">
        <w:rPr>
          <w:rFonts w:hint="eastAsia"/>
          <w:color w:val="000000"/>
          <w:kern w:val="2"/>
          <w:sz w:val="24"/>
          <w:szCs w:val="24"/>
        </w:rPr>
        <w:t>利物质条件</w:t>
      </w:r>
    </w:p>
    <w:p w:rsidR="00B72149" w:rsidRPr="00B72149" w:rsidRDefault="00B72149" w:rsidP="00A9060D">
      <w:pPr>
        <w:autoSpaceDE/>
        <w:autoSpaceDN/>
        <w:spacing w:line="360" w:lineRule="auto"/>
        <w:rPr>
          <w:color w:val="000000"/>
          <w:kern w:val="2"/>
          <w:sz w:val="24"/>
          <w:szCs w:val="24"/>
        </w:rPr>
      </w:pPr>
      <w:bookmarkStart w:id="156" w:name="_Toc318581172"/>
      <w:bookmarkStart w:id="157" w:name="_Toc304295550"/>
      <w:bookmarkStart w:id="158" w:name="_Toc300934972"/>
      <w:bookmarkStart w:id="159" w:name="_Toc297123520"/>
      <w:bookmarkStart w:id="160" w:name="_Toc312678016"/>
      <w:bookmarkStart w:id="161" w:name="_Toc303539129"/>
      <w:bookmarkStart w:id="162" w:name="_Toc297216179"/>
      <w:r w:rsidRPr="00B72149">
        <w:rPr>
          <w:rFonts w:hint="eastAsia"/>
          <w:color w:val="000000"/>
          <w:kern w:val="2"/>
          <w:sz w:val="24"/>
          <w:szCs w:val="24"/>
        </w:rPr>
        <w:t>不利物质条件的其他情形和有关约定：</w:t>
      </w:r>
      <w:r w:rsidRPr="00B72149">
        <w:rPr>
          <w:rFonts w:hint="eastAsia"/>
          <w:color w:val="000000"/>
          <w:kern w:val="2"/>
          <w:sz w:val="24"/>
          <w:szCs w:val="24"/>
          <w:u w:val="single"/>
        </w:rPr>
        <w:t>按通用条款执行</w:t>
      </w:r>
      <w:r w:rsidRPr="00B72149">
        <w:rPr>
          <w:rFonts w:hint="eastAsia"/>
          <w:color w:val="000000"/>
          <w:kern w:val="2"/>
          <w:sz w:val="24"/>
          <w:szCs w:val="24"/>
        </w:rPr>
        <w:t>。</w:t>
      </w:r>
    </w:p>
    <w:bookmarkEnd w:id="156"/>
    <w:bookmarkEnd w:id="157"/>
    <w:bookmarkEnd w:id="158"/>
    <w:bookmarkEnd w:id="159"/>
    <w:bookmarkEnd w:id="160"/>
    <w:bookmarkEnd w:id="161"/>
    <w:bookmarkEnd w:id="162"/>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7</w:t>
      </w:r>
      <w:bookmarkStart w:id="163" w:name="_Toc312678017"/>
      <w:bookmarkStart w:id="164" w:name="_Toc304295551"/>
      <w:bookmarkStart w:id="165" w:name="_Toc303539130"/>
      <w:bookmarkStart w:id="166" w:name="_Toc297216180"/>
      <w:bookmarkStart w:id="167" w:name="_Toc297123521"/>
      <w:bookmarkStart w:id="168" w:name="_Toc300934973"/>
      <w:r w:rsidRPr="00B72149">
        <w:rPr>
          <w:rFonts w:hint="eastAsia"/>
          <w:color w:val="000000"/>
          <w:kern w:val="2"/>
          <w:sz w:val="24"/>
          <w:szCs w:val="24"/>
        </w:rPr>
        <w:t>.7异常恶劣的气候条件</w:t>
      </w:r>
    </w:p>
    <w:bookmarkEnd w:id="163"/>
    <w:bookmarkEnd w:id="164"/>
    <w:bookmarkEnd w:id="165"/>
    <w:bookmarkEnd w:id="166"/>
    <w:bookmarkEnd w:id="167"/>
    <w:bookmarkEnd w:id="168"/>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招标人和承包人同意以下情形视为异常恶劣的气候条件：</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w:t>
      </w:r>
      <w:r w:rsidRPr="00B72149">
        <w:rPr>
          <w:rFonts w:hint="eastAsia"/>
          <w:color w:val="000000"/>
          <w:kern w:val="2"/>
          <w:sz w:val="24"/>
          <w:szCs w:val="24"/>
          <w:u w:val="single"/>
        </w:rPr>
        <w:t xml:space="preserve">按通用条款执行 </w:t>
      </w:r>
      <w:r w:rsidRPr="00B72149">
        <w:rPr>
          <w:rFonts w:hint="eastAsia"/>
          <w:color w:val="000000"/>
          <w:kern w:val="2"/>
          <w:sz w:val="24"/>
          <w:szCs w:val="24"/>
        </w:rPr>
        <w:t>；</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7.9 提前竣工的奖励</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7.9.2提前竣工的奖励：</w:t>
      </w:r>
      <w:r w:rsidRPr="00B72149">
        <w:rPr>
          <w:rFonts w:hint="eastAsia"/>
          <w:color w:val="000000"/>
          <w:kern w:val="2"/>
          <w:sz w:val="24"/>
          <w:szCs w:val="24"/>
          <w:u w:val="single"/>
        </w:rPr>
        <w:t xml:space="preserve">    /   </w:t>
      </w:r>
      <w:r w:rsidRPr="00B72149">
        <w:rPr>
          <w:rFonts w:hint="eastAsia"/>
          <w:color w:val="000000"/>
          <w:kern w:val="2"/>
          <w:sz w:val="24"/>
          <w:szCs w:val="24"/>
        </w:rPr>
        <w:t>。</w:t>
      </w:r>
    </w:p>
    <w:p w:rsidR="00B72149" w:rsidRPr="00B72149" w:rsidRDefault="00B72149" w:rsidP="00A9060D">
      <w:pPr>
        <w:keepNext/>
        <w:keepLines/>
        <w:autoSpaceDE/>
        <w:autoSpaceDN/>
        <w:spacing w:before="120" w:after="120" w:line="360" w:lineRule="auto"/>
        <w:outlineLvl w:val="3"/>
        <w:rPr>
          <w:color w:val="000000"/>
          <w:kern w:val="2"/>
          <w:sz w:val="24"/>
          <w:szCs w:val="24"/>
        </w:rPr>
      </w:pPr>
      <w:bookmarkStart w:id="169" w:name="_Toc351203640"/>
      <w:r w:rsidRPr="00B72149">
        <w:rPr>
          <w:rFonts w:hint="eastAsia"/>
          <w:color w:val="000000"/>
          <w:kern w:val="2"/>
          <w:sz w:val="24"/>
          <w:szCs w:val="24"/>
        </w:rPr>
        <w:lastRenderedPageBreak/>
        <w:t>8. 材料与设备</w:t>
      </w:r>
      <w:bookmarkEnd w:id="169"/>
    </w:p>
    <w:bookmarkEnd w:id="107"/>
    <w:bookmarkEnd w:id="108"/>
    <w:bookmarkEnd w:id="109"/>
    <w:bookmarkEnd w:id="110"/>
    <w:bookmarkEnd w:id="111"/>
    <w:bookmarkEnd w:id="112"/>
    <w:bookmarkEnd w:id="113"/>
    <w:bookmarkEnd w:id="114"/>
    <w:bookmarkEnd w:id="115"/>
    <w:bookmarkEnd w:id="116"/>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8</w:t>
      </w:r>
      <w:bookmarkStart w:id="170" w:name="_Toc296891207"/>
      <w:bookmarkStart w:id="171" w:name="_Toc304295556"/>
      <w:bookmarkStart w:id="172" w:name="_Toc280868654"/>
      <w:bookmarkStart w:id="173" w:name="_Toc297048353"/>
      <w:bookmarkStart w:id="174" w:name="_Toc296347166"/>
      <w:bookmarkStart w:id="175" w:name="_Toc296346668"/>
      <w:bookmarkStart w:id="176" w:name="_Toc296503167"/>
      <w:bookmarkStart w:id="177" w:name="_Toc296890995"/>
      <w:bookmarkStart w:id="178" w:name="_Toc296944506"/>
      <w:bookmarkStart w:id="179" w:name="_Toc297216186"/>
      <w:bookmarkStart w:id="180" w:name="_Toc292559372"/>
      <w:bookmarkStart w:id="181" w:name="_Toc297123527"/>
      <w:bookmarkStart w:id="182" w:name="_Toc297120467"/>
      <w:bookmarkStart w:id="183" w:name="_Toc300934979"/>
      <w:bookmarkStart w:id="184" w:name="_Toc303539136"/>
      <w:bookmarkStart w:id="185" w:name="_Toc292559877"/>
      <w:bookmarkStart w:id="186" w:name="_Toc312678019"/>
      <w:bookmarkStart w:id="187" w:name="_Toc312677493"/>
      <w:bookmarkStart w:id="188" w:name="_Toc280868656"/>
      <w:bookmarkStart w:id="189" w:name="_Toc280868655"/>
      <w:bookmarkStart w:id="190" w:name="_Toc267251424"/>
      <w:r w:rsidRPr="00B72149">
        <w:rPr>
          <w:rFonts w:hint="eastAsia"/>
          <w:color w:val="000000"/>
          <w:kern w:val="2"/>
          <w:sz w:val="24"/>
          <w:szCs w:val="24"/>
        </w:rPr>
        <w:t>.4材料与工程设备的保管与使用</w:t>
      </w:r>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8</w:t>
      </w:r>
      <w:bookmarkStart w:id="191" w:name="_Toc292559878"/>
      <w:bookmarkStart w:id="192" w:name="_Toc292559373"/>
      <w:bookmarkStart w:id="193" w:name="_Toc296944507"/>
      <w:bookmarkStart w:id="194" w:name="_Toc297216187"/>
      <w:bookmarkStart w:id="195" w:name="_Toc312678020"/>
      <w:bookmarkStart w:id="196" w:name="_Toc297123528"/>
      <w:bookmarkStart w:id="197" w:name="_Toc297120468"/>
      <w:bookmarkStart w:id="198" w:name="_Toc304295557"/>
      <w:bookmarkStart w:id="199" w:name="_Toc296346669"/>
      <w:bookmarkStart w:id="200" w:name="_Toc296890996"/>
      <w:bookmarkStart w:id="201" w:name="_Toc303539137"/>
      <w:bookmarkStart w:id="202" w:name="_Toc312677494"/>
      <w:bookmarkStart w:id="203" w:name="_Toc300934980"/>
      <w:bookmarkStart w:id="204" w:name="_Toc318581173"/>
      <w:bookmarkStart w:id="205" w:name="_Toc296891208"/>
      <w:bookmarkStart w:id="206" w:name="_Toc296503168"/>
      <w:bookmarkStart w:id="207" w:name="_Toc296347167"/>
      <w:bookmarkStart w:id="208" w:name="_Toc297048354"/>
      <w:r w:rsidRPr="00B72149">
        <w:rPr>
          <w:rFonts w:hint="eastAsia"/>
          <w:color w:val="000000"/>
          <w:kern w:val="2"/>
          <w:sz w:val="24"/>
          <w:szCs w:val="24"/>
        </w:rPr>
        <w:t>.4.1招标人供应的材料设备的保管费用的承担：</w:t>
      </w:r>
      <w:r w:rsidRPr="00B72149">
        <w:rPr>
          <w:rFonts w:hint="eastAsia"/>
          <w:color w:val="000000"/>
          <w:kern w:val="2"/>
          <w:sz w:val="24"/>
          <w:szCs w:val="24"/>
          <w:u w:val="single"/>
        </w:rPr>
        <w:t>招标人供应的材料设备，承包人派人参加清点后由承包人妥善保管，保管费用包含在本次投标报价中，投标人自行考虑。因承包人原因发生丢失损坏，由承包人负责赔偿</w:t>
      </w:r>
      <w:r w:rsidRPr="00B72149">
        <w:rPr>
          <w:rFonts w:hint="eastAsia"/>
          <w:color w:val="000000"/>
          <w:kern w:val="2"/>
          <w:sz w:val="24"/>
          <w:szCs w:val="24"/>
        </w:rPr>
        <w:t>。</w:t>
      </w:r>
      <w:bookmarkEnd w:id="191"/>
      <w:bookmarkEnd w:id="192"/>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8.6 样品</w:t>
      </w:r>
    </w:p>
    <w:p w:rsidR="00B72149" w:rsidRPr="00B72149" w:rsidRDefault="00B72149" w:rsidP="00A9060D">
      <w:pPr>
        <w:adjustRightInd w:val="0"/>
        <w:spacing w:line="360" w:lineRule="auto"/>
        <w:rPr>
          <w:color w:val="000000"/>
          <w:sz w:val="24"/>
          <w:szCs w:val="24"/>
        </w:rPr>
      </w:pPr>
      <w:r w:rsidRPr="00B72149">
        <w:rPr>
          <w:rFonts w:hint="eastAsia"/>
          <w:color w:val="000000"/>
          <w:sz w:val="24"/>
          <w:szCs w:val="24"/>
        </w:rPr>
        <w:t>8.6.1</w:t>
      </w:r>
      <w:r w:rsidRPr="00B72149">
        <w:rPr>
          <w:rFonts w:hint="eastAsia"/>
          <w:color w:val="000000"/>
          <w:sz w:val="24"/>
          <w:szCs w:val="24"/>
        </w:rPr>
        <w:tab/>
        <w:t>样品的报送与封存</w:t>
      </w:r>
    </w:p>
    <w:p w:rsidR="00B72149" w:rsidRPr="00B72149" w:rsidRDefault="00B72149" w:rsidP="00A9060D">
      <w:pPr>
        <w:adjustRightInd w:val="0"/>
        <w:spacing w:line="360" w:lineRule="auto"/>
        <w:rPr>
          <w:color w:val="000000"/>
          <w:kern w:val="2"/>
          <w:sz w:val="24"/>
          <w:szCs w:val="24"/>
          <w:u w:val="single"/>
        </w:rPr>
      </w:pPr>
      <w:r w:rsidRPr="00B72149">
        <w:rPr>
          <w:rFonts w:hint="eastAsia"/>
          <w:color w:val="000000"/>
          <w:sz w:val="24"/>
          <w:szCs w:val="24"/>
        </w:rPr>
        <w:t>需要承包人报送样品的材料或工程设备，样品的种类、名称、规格、数量要求：</w:t>
      </w:r>
      <w:r w:rsidRPr="00B72149">
        <w:rPr>
          <w:rFonts w:hint="eastAsia"/>
          <w:color w:val="000000"/>
          <w:kern w:val="2"/>
          <w:sz w:val="24"/>
          <w:szCs w:val="24"/>
          <w:u w:val="single"/>
        </w:rPr>
        <w:t>用于本工程之任何材料的品质，在使用前十天必须得到招标人认可或批准。在施工前，承包人须提供各有关材料的样本作认可之用。招标人对任何样本之认可或批准，并不免除承包人对工程质量应付的责任和义务。承包人须提供招标人认可或批准的样本在工地，以便招标人核对作为以后验收工程的标准。</w:t>
      </w:r>
    </w:p>
    <w:p w:rsidR="00B72149" w:rsidRPr="00B72149" w:rsidRDefault="00B72149" w:rsidP="00A9060D">
      <w:pPr>
        <w:adjustRightInd w:val="0"/>
        <w:spacing w:line="360" w:lineRule="auto"/>
        <w:rPr>
          <w:color w:val="000000"/>
          <w:kern w:val="2"/>
          <w:sz w:val="24"/>
          <w:szCs w:val="24"/>
        </w:rPr>
      </w:pPr>
      <w:r w:rsidRPr="00B72149">
        <w:rPr>
          <w:rFonts w:hint="eastAsia"/>
          <w:color w:val="000000"/>
          <w:kern w:val="2"/>
          <w:sz w:val="24"/>
          <w:szCs w:val="24"/>
          <w:u w:val="single"/>
        </w:rPr>
        <w:t>如承包人提供的材料样品未达到清单、图纸、招标文件及招标人要求的，承包人不得强行施工，否则该项已施工的工程量招标人有权不予以确认，费用在结算时扣除，延误的工期不予顺延</w:t>
      </w:r>
      <w:r w:rsidRPr="00B72149">
        <w:rPr>
          <w:rFonts w:hint="eastAsia"/>
          <w:color w:val="000000"/>
          <w:kern w:val="2"/>
          <w:sz w:val="24"/>
          <w:szCs w:val="24"/>
        </w:rPr>
        <w:t>。</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8.8 施工设备和临时设施</w:t>
      </w:r>
    </w:p>
    <w:p w:rsidR="00B72149" w:rsidRPr="00B72149" w:rsidRDefault="00B72149" w:rsidP="00A9060D">
      <w:pPr>
        <w:adjustRightInd w:val="0"/>
        <w:spacing w:line="360" w:lineRule="auto"/>
        <w:rPr>
          <w:color w:val="000000"/>
          <w:kern w:val="2"/>
          <w:sz w:val="24"/>
          <w:szCs w:val="24"/>
        </w:rPr>
      </w:pPr>
      <w:r w:rsidRPr="00B72149">
        <w:rPr>
          <w:rFonts w:hint="eastAsia"/>
          <w:color w:val="000000"/>
          <w:kern w:val="2"/>
          <w:sz w:val="24"/>
          <w:szCs w:val="24"/>
        </w:rPr>
        <w:t>8.8.1 承包人提供的施工设备和临时设施</w:t>
      </w:r>
    </w:p>
    <w:p w:rsidR="00B72149" w:rsidRPr="00B72149" w:rsidRDefault="00B72149" w:rsidP="00A9060D">
      <w:pPr>
        <w:adjustRightInd w:val="0"/>
        <w:spacing w:line="360" w:lineRule="auto"/>
        <w:rPr>
          <w:color w:val="000000"/>
          <w:kern w:val="2"/>
          <w:sz w:val="24"/>
          <w:szCs w:val="24"/>
        </w:rPr>
      </w:pPr>
      <w:r w:rsidRPr="00B72149">
        <w:rPr>
          <w:rFonts w:hint="eastAsia"/>
          <w:color w:val="000000"/>
          <w:kern w:val="2"/>
          <w:sz w:val="24"/>
          <w:szCs w:val="24"/>
        </w:rPr>
        <w:t>关于修建临时设施费用承担的约定：</w:t>
      </w:r>
      <w:r w:rsidRPr="00B72149">
        <w:rPr>
          <w:rFonts w:hint="eastAsia"/>
          <w:color w:val="000000"/>
          <w:kern w:val="2"/>
          <w:sz w:val="24"/>
          <w:szCs w:val="24"/>
          <w:u w:val="single"/>
        </w:rPr>
        <w:t>临时设施由承包人负责，费用含在合同总价中，结算时不作任何调整</w:t>
      </w:r>
      <w:r w:rsidRPr="00B72149">
        <w:rPr>
          <w:rFonts w:hint="eastAsia"/>
          <w:color w:val="000000"/>
          <w:kern w:val="2"/>
          <w:sz w:val="24"/>
          <w:szCs w:val="24"/>
        </w:rPr>
        <w:t>。</w:t>
      </w:r>
      <w:bookmarkStart w:id="209" w:name="_Toc351203641"/>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B72149" w:rsidRPr="00B72149" w:rsidRDefault="00B72149" w:rsidP="00A9060D">
      <w:pPr>
        <w:adjustRightInd w:val="0"/>
        <w:spacing w:line="360" w:lineRule="auto"/>
        <w:rPr>
          <w:color w:val="000000"/>
          <w:kern w:val="2"/>
          <w:sz w:val="24"/>
          <w:szCs w:val="24"/>
        </w:rPr>
      </w:pPr>
      <w:r w:rsidRPr="00B72149">
        <w:rPr>
          <w:rFonts w:hint="eastAsia"/>
          <w:color w:val="000000"/>
          <w:kern w:val="2"/>
          <w:sz w:val="24"/>
          <w:szCs w:val="24"/>
        </w:rPr>
        <w:t>9</w:t>
      </w:r>
      <w:bookmarkStart w:id="210" w:name="_Toc312678021"/>
      <w:bookmarkStart w:id="211" w:name="_Toc303539139"/>
      <w:bookmarkStart w:id="212" w:name="_Toc297216192"/>
      <w:bookmarkStart w:id="213" w:name="_Toc304295559"/>
      <w:bookmarkStart w:id="214" w:name="_Toc300934982"/>
      <w:bookmarkStart w:id="215" w:name="_Toc297123533"/>
      <w:bookmarkStart w:id="216" w:name="_Toc312677495"/>
      <w:bookmarkStart w:id="217" w:name="_Toc292559883"/>
      <w:bookmarkStart w:id="218" w:name="_Toc296346674"/>
      <w:bookmarkStart w:id="219" w:name="_Toc297120473"/>
      <w:bookmarkStart w:id="220" w:name="_Toc296891001"/>
      <w:bookmarkStart w:id="221" w:name="_Toc296347172"/>
      <w:bookmarkStart w:id="222" w:name="_Toc296944512"/>
      <w:bookmarkStart w:id="223" w:name="_Toc267251427"/>
      <w:bookmarkStart w:id="224" w:name="_Toc297048359"/>
      <w:bookmarkStart w:id="225" w:name="_Toc296891213"/>
      <w:bookmarkStart w:id="226" w:name="_Toc296503173"/>
      <w:bookmarkStart w:id="227" w:name="_Toc267251428"/>
      <w:bookmarkStart w:id="228" w:name="_Toc292559378"/>
      <w:bookmarkEnd w:id="188"/>
      <w:bookmarkEnd w:id="189"/>
      <w:bookmarkEnd w:id="190"/>
      <w:r w:rsidRPr="00B72149">
        <w:rPr>
          <w:rFonts w:hint="eastAsia"/>
          <w:color w:val="000000"/>
          <w:kern w:val="2"/>
          <w:sz w:val="24"/>
          <w:szCs w:val="24"/>
        </w:rPr>
        <w:t>. 试验与检验</w:t>
      </w:r>
      <w:bookmarkEnd w:id="209"/>
    </w:p>
    <w:bookmarkEnd w:id="210"/>
    <w:bookmarkEnd w:id="211"/>
    <w:bookmarkEnd w:id="212"/>
    <w:bookmarkEnd w:id="213"/>
    <w:bookmarkEnd w:id="214"/>
    <w:bookmarkEnd w:id="215"/>
    <w:bookmarkEnd w:id="216"/>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9</w:t>
      </w:r>
      <w:bookmarkStart w:id="229" w:name="_Toc297123534"/>
      <w:bookmarkStart w:id="230" w:name="_Toc297216193"/>
      <w:bookmarkStart w:id="231" w:name="_Toc312677496"/>
      <w:bookmarkStart w:id="232" w:name="_Toc303539140"/>
      <w:bookmarkStart w:id="233" w:name="_Toc300934983"/>
      <w:bookmarkStart w:id="234" w:name="_Toc304295560"/>
      <w:bookmarkStart w:id="235" w:name="_Toc312678022"/>
      <w:r w:rsidRPr="00B72149">
        <w:rPr>
          <w:rFonts w:hint="eastAsia"/>
          <w:color w:val="000000"/>
          <w:kern w:val="2"/>
          <w:sz w:val="24"/>
          <w:szCs w:val="24"/>
        </w:rPr>
        <w:t>.1试验设备与试验人员</w:t>
      </w:r>
    </w:p>
    <w:bookmarkEnd w:id="229"/>
    <w:bookmarkEnd w:id="230"/>
    <w:bookmarkEnd w:id="231"/>
    <w:bookmarkEnd w:id="232"/>
    <w:bookmarkEnd w:id="233"/>
    <w:bookmarkEnd w:id="234"/>
    <w:bookmarkEnd w:id="235"/>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9</w:t>
      </w:r>
      <w:bookmarkStart w:id="236" w:name="_Toc300934984"/>
      <w:bookmarkStart w:id="237" w:name="_Toc312678023"/>
      <w:bookmarkStart w:id="238" w:name="_Toc312677497"/>
      <w:bookmarkStart w:id="239" w:name="_Toc297216194"/>
      <w:bookmarkStart w:id="240" w:name="_Toc304295561"/>
      <w:bookmarkStart w:id="241" w:name="_Toc297123535"/>
      <w:bookmarkStart w:id="242" w:name="_Toc303539141"/>
      <w:bookmarkStart w:id="243" w:name="_Toc318581174"/>
      <w:r w:rsidRPr="00B72149">
        <w:rPr>
          <w:rFonts w:hint="eastAsia"/>
          <w:color w:val="000000"/>
          <w:kern w:val="2"/>
          <w:sz w:val="24"/>
          <w:szCs w:val="24"/>
        </w:rPr>
        <w:t>.1.2 试验设备</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施工现场需要配置的试验场所：</w:t>
      </w:r>
      <w:bookmarkStart w:id="244" w:name="_Toc312677498"/>
      <w:bookmarkStart w:id="245" w:name="_Toc297123536"/>
      <w:bookmarkStart w:id="246" w:name="_Toc304295562"/>
      <w:bookmarkStart w:id="247" w:name="_Toc312678024"/>
      <w:bookmarkStart w:id="248" w:name="_Toc303539142"/>
      <w:bookmarkStart w:id="249" w:name="_Toc297216195"/>
      <w:bookmarkStart w:id="250" w:name="_Toc300934985"/>
      <w:bookmarkEnd w:id="236"/>
      <w:bookmarkEnd w:id="237"/>
      <w:bookmarkEnd w:id="238"/>
      <w:bookmarkEnd w:id="239"/>
      <w:bookmarkEnd w:id="240"/>
      <w:bookmarkEnd w:id="241"/>
      <w:bookmarkEnd w:id="242"/>
      <w:r w:rsidRPr="00B72149">
        <w:rPr>
          <w:rFonts w:hint="eastAsia"/>
          <w:color w:val="000000"/>
          <w:kern w:val="2"/>
          <w:sz w:val="24"/>
          <w:szCs w:val="24"/>
          <w:u w:val="single"/>
        </w:rPr>
        <w:t xml:space="preserve">按通用条款执行   </w:t>
      </w:r>
      <w:r w:rsidRPr="00B72149">
        <w:rPr>
          <w:rFonts w:hint="eastAsia"/>
          <w:color w:val="000000"/>
          <w:kern w:val="2"/>
          <w:sz w:val="24"/>
          <w:szCs w:val="24"/>
        </w:rPr>
        <w:t>。 施工现场需要配备的试验设备：</w:t>
      </w:r>
      <w:r w:rsidRPr="00B72149">
        <w:rPr>
          <w:rFonts w:hint="eastAsia"/>
          <w:color w:val="000000"/>
          <w:kern w:val="2"/>
          <w:sz w:val="24"/>
          <w:szCs w:val="24"/>
          <w:u w:val="single"/>
        </w:rPr>
        <w:t xml:space="preserve">按通用条款执行   </w:t>
      </w:r>
      <w:r w:rsidRPr="00B72149">
        <w:rPr>
          <w:rFonts w:hint="eastAsia"/>
          <w:color w:val="000000"/>
          <w:kern w:val="2"/>
          <w:sz w:val="24"/>
          <w:szCs w:val="24"/>
        </w:rPr>
        <w:t>。施工现场需要具备的其他试验条件：</w:t>
      </w:r>
      <w:r w:rsidRPr="00B72149">
        <w:rPr>
          <w:rFonts w:hint="eastAsia"/>
          <w:color w:val="000000"/>
          <w:kern w:val="2"/>
          <w:sz w:val="24"/>
          <w:szCs w:val="24"/>
          <w:u w:val="single"/>
        </w:rPr>
        <w:t xml:space="preserve">/  </w:t>
      </w:r>
      <w:r w:rsidRPr="00B72149">
        <w:rPr>
          <w:rFonts w:hint="eastAsia"/>
          <w:color w:val="000000"/>
          <w:kern w:val="2"/>
          <w:sz w:val="24"/>
          <w:szCs w:val="24"/>
        </w:rPr>
        <w:t>。</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9.4 现场工艺试验：现场工艺试验的有关约定：</w:t>
      </w:r>
      <w:r w:rsidRPr="00B72149">
        <w:rPr>
          <w:rFonts w:hint="eastAsia"/>
          <w:color w:val="000000"/>
          <w:kern w:val="2"/>
          <w:sz w:val="24"/>
          <w:szCs w:val="24"/>
          <w:u w:val="single"/>
        </w:rPr>
        <w:t>按通用条款执行</w:t>
      </w:r>
      <w:bookmarkStart w:id="251" w:name="_Toc351203642"/>
      <w:bookmarkEnd w:id="243"/>
      <w:bookmarkEnd w:id="244"/>
      <w:bookmarkEnd w:id="245"/>
      <w:bookmarkEnd w:id="246"/>
      <w:bookmarkEnd w:id="247"/>
      <w:bookmarkEnd w:id="248"/>
      <w:bookmarkEnd w:id="249"/>
      <w:bookmarkEnd w:id="250"/>
      <w:r w:rsidRPr="00B72149">
        <w:rPr>
          <w:rFonts w:hint="eastAsia"/>
          <w:color w:val="000000"/>
          <w:kern w:val="2"/>
          <w:sz w:val="24"/>
          <w:szCs w:val="24"/>
          <w:u w:val="single"/>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w:t>
      </w:r>
      <w:bookmarkStart w:id="252" w:name="_Toc296503193"/>
      <w:bookmarkStart w:id="253" w:name="_Toc304295566"/>
      <w:bookmarkStart w:id="254" w:name="_Toc297123540"/>
      <w:bookmarkStart w:id="255" w:name="_Toc292559398"/>
      <w:bookmarkStart w:id="256" w:name="_Toc297048379"/>
      <w:bookmarkStart w:id="257" w:name="_Toc300934989"/>
      <w:bookmarkStart w:id="258" w:name="_Toc296346694"/>
      <w:bookmarkStart w:id="259" w:name="_Toc296347192"/>
      <w:bookmarkStart w:id="260" w:name="_Toc296891021"/>
      <w:bookmarkStart w:id="261" w:name="_Toc303539146"/>
      <w:bookmarkStart w:id="262" w:name="_Toc296891233"/>
      <w:bookmarkStart w:id="263" w:name="_Toc292559903"/>
      <w:bookmarkStart w:id="264" w:name="_Toc297120493"/>
      <w:bookmarkStart w:id="265" w:name="_Toc296944532"/>
      <w:bookmarkStart w:id="266" w:name="_Toc297216199"/>
      <w:bookmarkStart w:id="267" w:name="_Toc312678025"/>
      <w:bookmarkStart w:id="268" w:name="_Toc312677499"/>
      <w:bookmarkStart w:id="269" w:name="_Toc267251435"/>
      <w:bookmarkStart w:id="270" w:name="_Toc267251433"/>
      <w:bookmarkStart w:id="271" w:name="_Toc267251439"/>
      <w:bookmarkStart w:id="272" w:name="_Toc267251437"/>
      <w:bookmarkStart w:id="273" w:name="_Toc267251440"/>
      <w:bookmarkStart w:id="274" w:name="_Toc267251441"/>
      <w:bookmarkStart w:id="275" w:name="_Toc267251442"/>
      <w:bookmarkEnd w:id="217"/>
      <w:bookmarkEnd w:id="218"/>
      <w:bookmarkEnd w:id="219"/>
      <w:bookmarkEnd w:id="220"/>
      <w:bookmarkEnd w:id="221"/>
      <w:bookmarkEnd w:id="222"/>
      <w:bookmarkEnd w:id="223"/>
      <w:bookmarkEnd w:id="224"/>
      <w:bookmarkEnd w:id="225"/>
      <w:bookmarkEnd w:id="226"/>
      <w:bookmarkEnd w:id="227"/>
      <w:bookmarkEnd w:id="228"/>
      <w:r w:rsidRPr="00B72149">
        <w:rPr>
          <w:rFonts w:hint="eastAsia"/>
          <w:color w:val="000000"/>
          <w:kern w:val="2"/>
          <w:sz w:val="24"/>
          <w:szCs w:val="24"/>
        </w:rPr>
        <w:t>0. 变更</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bookmarkEnd w:id="267"/>
    <w:bookmarkEnd w:id="268"/>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w:t>
      </w:r>
      <w:bookmarkStart w:id="276" w:name="_Toc296891234"/>
      <w:bookmarkStart w:id="277" w:name="_Toc296347193"/>
      <w:bookmarkStart w:id="278" w:name="_Toc292559904"/>
      <w:bookmarkStart w:id="279" w:name="_Toc300934990"/>
      <w:bookmarkStart w:id="280" w:name="_Toc303539147"/>
      <w:bookmarkStart w:id="281" w:name="_Toc296346695"/>
      <w:bookmarkStart w:id="282" w:name="_Toc312677500"/>
      <w:bookmarkStart w:id="283" w:name="_Toc297120494"/>
      <w:bookmarkStart w:id="284" w:name="_Toc296944533"/>
      <w:bookmarkStart w:id="285" w:name="_Toc304295567"/>
      <w:bookmarkStart w:id="286" w:name="_Toc297048380"/>
      <w:bookmarkStart w:id="287" w:name="_Toc297216200"/>
      <w:bookmarkStart w:id="288" w:name="_Toc296503194"/>
      <w:bookmarkStart w:id="289" w:name="_Toc296891022"/>
      <w:bookmarkStart w:id="290" w:name="_Toc292559399"/>
      <w:bookmarkStart w:id="291" w:name="_Toc312678026"/>
      <w:bookmarkStart w:id="292" w:name="_Toc297123541"/>
      <w:r w:rsidRPr="00B72149">
        <w:rPr>
          <w:rFonts w:hint="eastAsia"/>
          <w:color w:val="000000"/>
          <w:kern w:val="2"/>
          <w:sz w:val="24"/>
          <w:szCs w:val="24"/>
        </w:rPr>
        <w:t>0.1变更的范围</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关于变更的范围的约定</w:t>
      </w:r>
      <w:r w:rsidRPr="00B72149">
        <w:rPr>
          <w:rFonts w:hint="eastAsia"/>
          <w:color w:val="000000"/>
          <w:kern w:val="2"/>
          <w:sz w:val="24"/>
          <w:szCs w:val="24"/>
          <w:u w:val="single"/>
        </w:rPr>
        <w:t>：1、通用条款中规定的变更范围、工程设计变更、现场签证及招标人另行委托的零星工程施工；</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2、施工中承包人不得擅自对原工程设计进行变更。因承包人擅自变更图纸设计发生的费用和由此导致招标人的损失，由承包人承担，延误的工期不予顺延；</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3、承包人在施工中提出的合理化建议涉及到对设计图纸或施工组织设计的更改及对材料、设备的调换，须经招标人批准方可实施。未经批准擅自更改或调换时，承包人承担由此发生的费用，并赔偿业主的有关损失，延误的工期不予顺延；</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lastRenderedPageBreak/>
        <w:t>4、工程变更及现场签证统一使用规定格式的现场签证单，并按照相应规定执行。</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5、因工程设计变更引起的工程量增减，且符合价款调整条件的，必须在5日内将工程量和价款变更的申请报告提交招标人代表核准，如出现逾期不报将不接收，视同优惠，任何后补签证的请求将被招标人拒绝；</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6、办理签证时，变更、签证结算费用文件编制应按“一单一价”的原则，即每一份变更、签证附一份造价核定单。 一份签证单上只能申报一项内容，同时签证单上必须明确签证的原因、位置、尺寸、数量、材料、人工、机械台班和签证时间。签证单必须编号，无编号的签证不予办理，不作为结算的依据；</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7、承包人按照招标人的要求办理签证单，手续齐全的签证单原件作为结算依据，复印件无效；</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8、所有变更及签证产生的费用均在竣工结算中办理。</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10.4 变更估价</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10.4.1 变更估价原则</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rPr>
        <w:t xml:space="preserve">关于变更估价的约定: </w:t>
      </w:r>
      <w:r w:rsidRPr="00B72149">
        <w:rPr>
          <w:rFonts w:hint="eastAsia"/>
          <w:color w:val="000000"/>
          <w:kern w:val="2"/>
          <w:sz w:val="24"/>
          <w:szCs w:val="24"/>
          <w:u w:val="single"/>
        </w:rPr>
        <w:t>1.承包人在工程变更确定后7天内，提出变更工程价款的报告，经招标人确认后调整合同价款。变更合同价款按下列方法进行：</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(1)合同中已有适用于变更工程的价格，按合同已有的价格变更合同价款；</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(2)合同中只有类似于变更工程的价格，可以参照类似价格变更合同价款；</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(3)合同中没有适用或类似于变更工程的价格，由承包人提出适当的变更价格，经招标人确认后执行。</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2. 承包人在双方确定变更后7天内不向招标人提出变更程价款报告时，视为该项变更不涉及合同价款的变更。</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3.因承包人自身原因导致的工程变更，承包人无权要求追加合同价款</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w:t>
      </w:r>
      <w:bookmarkStart w:id="293" w:name="_Toc296891025"/>
      <w:bookmarkStart w:id="294" w:name="_Toc296347196"/>
      <w:bookmarkStart w:id="295" w:name="_Toc296891237"/>
      <w:bookmarkStart w:id="296" w:name="_Toc297120497"/>
      <w:bookmarkStart w:id="297" w:name="_Toc297048383"/>
      <w:bookmarkStart w:id="298" w:name="_Toc292559907"/>
      <w:bookmarkStart w:id="299" w:name="_Toc300934993"/>
      <w:bookmarkStart w:id="300" w:name="_Toc296346698"/>
      <w:bookmarkStart w:id="301" w:name="_Toc296944536"/>
      <w:bookmarkStart w:id="302" w:name="_Toc303539150"/>
      <w:bookmarkStart w:id="303" w:name="_Toc297216203"/>
      <w:bookmarkStart w:id="304" w:name="_Toc292559402"/>
      <w:bookmarkStart w:id="305" w:name="_Toc296503197"/>
      <w:bookmarkStart w:id="306" w:name="_Toc297123544"/>
      <w:bookmarkStart w:id="307" w:name="_Toc312677503"/>
      <w:bookmarkStart w:id="308" w:name="_Toc304295570"/>
      <w:bookmarkStart w:id="309" w:name="_Toc312678029"/>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B72149">
        <w:rPr>
          <w:rFonts w:hint="eastAsia"/>
          <w:color w:val="000000"/>
          <w:kern w:val="2"/>
          <w:sz w:val="24"/>
          <w:szCs w:val="24"/>
        </w:rPr>
        <w:t>0.5承</w:t>
      </w:r>
      <w:bookmarkStart w:id="310" w:name="_Toc296891031"/>
      <w:bookmarkStart w:id="311" w:name="_Toc297216204"/>
      <w:bookmarkStart w:id="312" w:name="_Toc292559913"/>
      <w:bookmarkStart w:id="313" w:name="_Toc296347202"/>
      <w:bookmarkStart w:id="314" w:name="_Toc296944542"/>
      <w:bookmarkStart w:id="315" w:name="_Toc297048389"/>
      <w:bookmarkStart w:id="316" w:name="_Toc303539151"/>
      <w:bookmarkStart w:id="317" w:name="_Toc296891243"/>
      <w:bookmarkStart w:id="318" w:name="_Toc292559408"/>
      <w:bookmarkStart w:id="319" w:name="_Toc296503203"/>
      <w:bookmarkStart w:id="320" w:name="_Toc300934994"/>
      <w:bookmarkStart w:id="321" w:name="_Toc297120503"/>
      <w:bookmarkStart w:id="322" w:name="_Toc296346704"/>
      <w:bookmarkStart w:id="323" w:name="_Toc297123545"/>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B72149">
        <w:rPr>
          <w:rFonts w:hint="eastAsia"/>
          <w:color w:val="000000"/>
          <w:kern w:val="2"/>
          <w:sz w:val="24"/>
          <w:szCs w:val="24"/>
        </w:rPr>
        <w:t>包人的合理化建议</w:t>
      </w:r>
    </w:p>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监理人审查承包人合理化建议的期限：</w:t>
      </w:r>
      <w:r w:rsidRPr="00B72149">
        <w:rPr>
          <w:rFonts w:hint="eastAsia"/>
          <w:color w:val="000000"/>
          <w:kern w:val="2"/>
          <w:sz w:val="24"/>
          <w:szCs w:val="24"/>
          <w:u w:val="single"/>
        </w:rPr>
        <w:t xml:space="preserve"> /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招标人审批承包人合理化建议的期限：</w:t>
      </w:r>
      <w:r w:rsidRPr="00B72149">
        <w:rPr>
          <w:rFonts w:hint="eastAsia"/>
          <w:color w:val="000000"/>
          <w:kern w:val="2"/>
          <w:sz w:val="24"/>
          <w:szCs w:val="24"/>
          <w:u w:val="single"/>
        </w:rPr>
        <w:t xml:space="preserve">按通用条款执行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rPr>
        <w:t>承</w:t>
      </w:r>
      <w:bookmarkStart w:id="324" w:name="_Toc312677504"/>
      <w:bookmarkStart w:id="325" w:name="_Toc296346705"/>
      <w:bookmarkStart w:id="326" w:name="_Toc300934995"/>
      <w:bookmarkStart w:id="327" w:name="_Toc296891244"/>
      <w:bookmarkStart w:id="328" w:name="_Toc297120504"/>
      <w:bookmarkStart w:id="329" w:name="_Toc303539152"/>
      <w:bookmarkStart w:id="330" w:name="_Toc297123546"/>
      <w:bookmarkStart w:id="331" w:name="_Toc296347203"/>
      <w:bookmarkStart w:id="332" w:name="_Toc312678030"/>
      <w:bookmarkStart w:id="333" w:name="_Toc297048390"/>
      <w:bookmarkStart w:id="334" w:name="_Toc292559914"/>
      <w:bookmarkStart w:id="335" w:name="_Toc296503204"/>
      <w:bookmarkStart w:id="336" w:name="_Toc292559409"/>
      <w:bookmarkStart w:id="337" w:name="_Toc296891032"/>
      <w:bookmarkStart w:id="338" w:name="_Toc296944543"/>
      <w:bookmarkStart w:id="339" w:name="_Toc304295571"/>
      <w:bookmarkStart w:id="340" w:name="_Toc318581175"/>
      <w:bookmarkStart w:id="341" w:name="_Toc297216205"/>
      <w:r w:rsidRPr="00B72149">
        <w:rPr>
          <w:rFonts w:hint="eastAsia"/>
          <w:color w:val="000000"/>
          <w:kern w:val="2"/>
          <w:sz w:val="24"/>
          <w:szCs w:val="24"/>
        </w:rPr>
        <w:t>包人提出的合理化建议降低了合同价格或者提高了工程经济效益的奖励的方法和金额为：</w:t>
      </w:r>
      <w:r w:rsidRPr="00B72149">
        <w:rPr>
          <w:rFonts w:hint="eastAsia"/>
          <w:color w:val="000000"/>
          <w:kern w:val="2"/>
          <w:sz w:val="24"/>
          <w:szCs w:val="24"/>
          <w:u w:val="single"/>
        </w:rPr>
        <w:t xml:space="preserve"> 无  </w:t>
      </w:r>
      <w:r w:rsidRPr="00B72149">
        <w:rPr>
          <w:rFonts w:hint="eastAsia"/>
          <w:color w:val="000000"/>
          <w:kern w:val="2"/>
          <w:sz w:val="24"/>
          <w:szCs w:val="24"/>
        </w:rPr>
        <w:t>。</w:t>
      </w:r>
    </w:p>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1</w:t>
      </w:r>
      <w:bookmarkStart w:id="342" w:name="_Toc296347198"/>
      <w:bookmarkStart w:id="343" w:name="_Toc296891239"/>
      <w:bookmarkStart w:id="344" w:name="_Toc297120499"/>
      <w:bookmarkStart w:id="345" w:name="_Toc297216207"/>
      <w:bookmarkStart w:id="346" w:name="_Toc304295574"/>
      <w:bookmarkStart w:id="347" w:name="_Toc292559909"/>
      <w:bookmarkStart w:id="348" w:name="_Toc296944538"/>
      <w:bookmarkStart w:id="349" w:name="_Toc297048385"/>
      <w:bookmarkStart w:id="350" w:name="_Toc292559404"/>
      <w:bookmarkStart w:id="351" w:name="_Toc312677507"/>
      <w:bookmarkStart w:id="352" w:name="_Toc296891027"/>
      <w:bookmarkStart w:id="353" w:name="_Toc312678033"/>
      <w:bookmarkStart w:id="354" w:name="_Toc297123548"/>
      <w:bookmarkStart w:id="355" w:name="_Toc300934997"/>
      <w:bookmarkStart w:id="356" w:name="_Toc303539154"/>
      <w:bookmarkStart w:id="357" w:name="_Toc296346700"/>
      <w:bookmarkStart w:id="358" w:name="_Toc296503199"/>
      <w:r w:rsidRPr="00B72149">
        <w:rPr>
          <w:rFonts w:hint="eastAsia"/>
          <w:color w:val="000000"/>
          <w:kern w:val="2"/>
          <w:sz w:val="24"/>
          <w:szCs w:val="24"/>
        </w:rPr>
        <w:t>0.7 暂估价</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rsidR="00B72149" w:rsidRPr="00B72149" w:rsidRDefault="00B72149" w:rsidP="00A9060D">
      <w:pPr>
        <w:autoSpaceDE/>
        <w:autoSpaceDN/>
        <w:spacing w:line="360" w:lineRule="auto"/>
        <w:rPr>
          <w:color w:val="000000"/>
          <w:kern w:val="2"/>
          <w:sz w:val="24"/>
          <w:szCs w:val="24"/>
        </w:rPr>
      </w:pPr>
      <w:r w:rsidRPr="00B72149">
        <w:rPr>
          <w:rFonts w:hint="eastAsia"/>
          <w:color w:val="000000"/>
          <w:sz w:val="24"/>
          <w:szCs w:val="24"/>
        </w:rPr>
        <w:t>暂</w:t>
      </w:r>
      <w:bookmarkStart w:id="359" w:name="_Toc318581176"/>
      <w:bookmarkStart w:id="360" w:name="_Toc312677508"/>
      <w:bookmarkStart w:id="361" w:name="_Toc312678034"/>
      <w:r w:rsidRPr="00B72149">
        <w:rPr>
          <w:rFonts w:hint="eastAsia"/>
          <w:color w:val="000000"/>
          <w:sz w:val="24"/>
          <w:szCs w:val="24"/>
        </w:rPr>
        <w:t>估价材料和工程设备的明细详见附件11：《</w:t>
      </w:r>
      <w:r w:rsidRPr="00B72149">
        <w:rPr>
          <w:rFonts w:hint="eastAsia"/>
          <w:color w:val="000000"/>
          <w:kern w:val="2"/>
          <w:sz w:val="24"/>
          <w:szCs w:val="24"/>
        </w:rPr>
        <w:t>暂估价一览表》</w:t>
      </w:r>
      <w:r w:rsidRPr="00B72149">
        <w:rPr>
          <w:rFonts w:hint="eastAsia"/>
          <w:color w:val="000000"/>
          <w:sz w:val="24"/>
          <w:szCs w:val="24"/>
        </w:rPr>
        <w:t>。</w:t>
      </w:r>
    </w:p>
    <w:bookmarkEnd w:id="359"/>
    <w:bookmarkEnd w:id="360"/>
    <w:bookmarkEnd w:id="361"/>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w:t>
      </w:r>
      <w:bookmarkStart w:id="362" w:name="_Toc312677509"/>
      <w:bookmarkStart w:id="363" w:name="_Toc318581177"/>
      <w:bookmarkStart w:id="364" w:name="_Toc312678035"/>
      <w:r w:rsidRPr="00B72149">
        <w:rPr>
          <w:rFonts w:hint="eastAsia"/>
          <w:color w:val="000000"/>
          <w:kern w:val="2"/>
          <w:sz w:val="24"/>
          <w:szCs w:val="24"/>
        </w:rPr>
        <w:t>0.7.1 依法必须招标的暂估价项目</w:t>
      </w:r>
    </w:p>
    <w:bookmarkEnd w:id="362"/>
    <w:bookmarkEnd w:id="363"/>
    <w:bookmarkEnd w:id="364"/>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对于依法必须招标的暂估价项目的确认和批准</w:t>
      </w:r>
      <w:proofErr w:type="gramStart"/>
      <w:r w:rsidRPr="00B72149">
        <w:rPr>
          <w:rFonts w:hint="eastAsia"/>
          <w:color w:val="000000"/>
          <w:kern w:val="2"/>
          <w:sz w:val="24"/>
          <w:szCs w:val="24"/>
        </w:rPr>
        <w:t>采取第</w:t>
      </w:r>
      <w:proofErr w:type="gramEnd"/>
      <w:r w:rsidRPr="00B72149">
        <w:rPr>
          <w:rFonts w:hint="eastAsia"/>
          <w:color w:val="000000"/>
          <w:kern w:val="2"/>
          <w:sz w:val="24"/>
          <w:szCs w:val="24"/>
          <w:u w:val="single"/>
        </w:rPr>
        <w:t xml:space="preserve"> / </w:t>
      </w:r>
      <w:r w:rsidRPr="00B72149">
        <w:rPr>
          <w:rFonts w:hint="eastAsia"/>
          <w:color w:val="000000"/>
          <w:kern w:val="2"/>
          <w:sz w:val="24"/>
          <w:szCs w:val="24"/>
        </w:rPr>
        <w:t>种方式确定。</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10.7.2 不属于依法必须招标的暂估价项目</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对于不属于依法必须招标的暂估价项目的确认和批准</w:t>
      </w:r>
      <w:proofErr w:type="gramStart"/>
      <w:r w:rsidRPr="00B72149">
        <w:rPr>
          <w:rFonts w:hint="eastAsia"/>
          <w:color w:val="000000"/>
          <w:kern w:val="2"/>
          <w:sz w:val="24"/>
          <w:szCs w:val="24"/>
        </w:rPr>
        <w:t>采取第</w:t>
      </w:r>
      <w:proofErr w:type="gramEnd"/>
      <w:r w:rsidRPr="00B72149">
        <w:rPr>
          <w:rFonts w:hint="eastAsia"/>
          <w:color w:val="000000"/>
          <w:kern w:val="2"/>
          <w:sz w:val="24"/>
          <w:szCs w:val="24"/>
          <w:u w:val="single"/>
        </w:rPr>
        <w:t xml:space="preserve">  / </w:t>
      </w:r>
      <w:r w:rsidRPr="00B72149">
        <w:rPr>
          <w:rFonts w:hint="eastAsia"/>
          <w:color w:val="000000"/>
          <w:kern w:val="2"/>
          <w:sz w:val="24"/>
          <w:szCs w:val="24"/>
        </w:rPr>
        <w:t xml:space="preserve"> 种方式确定。</w:t>
      </w:r>
    </w:p>
    <w:p w:rsidR="00B72149" w:rsidRPr="00B72149" w:rsidRDefault="00B72149" w:rsidP="00A9060D">
      <w:pPr>
        <w:autoSpaceDE/>
        <w:autoSpaceDN/>
        <w:spacing w:line="360" w:lineRule="auto"/>
        <w:rPr>
          <w:color w:val="000000"/>
          <w:sz w:val="24"/>
          <w:szCs w:val="24"/>
        </w:rPr>
      </w:pPr>
      <w:r w:rsidRPr="00B72149">
        <w:rPr>
          <w:rFonts w:hint="eastAsia"/>
          <w:color w:val="000000"/>
          <w:kern w:val="2"/>
          <w:sz w:val="24"/>
          <w:szCs w:val="24"/>
        </w:rPr>
        <w:t>第3种方式：</w:t>
      </w:r>
      <w:r w:rsidRPr="00B72149">
        <w:rPr>
          <w:rFonts w:hint="eastAsia"/>
          <w:color w:val="000000"/>
          <w:sz w:val="24"/>
          <w:szCs w:val="24"/>
        </w:rPr>
        <w:t>承包人直接实施的暂估价项目</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lastRenderedPageBreak/>
        <w:t>承包人直接实施的暂估价项目的约定：</w:t>
      </w:r>
      <w:r w:rsidRPr="00B72149">
        <w:rPr>
          <w:rFonts w:hint="eastAsia"/>
          <w:color w:val="000000"/>
          <w:kern w:val="2"/>
          <w:sz w:val="24"/>
          <w:szCs w:val="24"/>
          <w:u w:val="single"/>
        </w:rPr>
        <w:t xml:space="preserve"> /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10.8 暂列金额：</w:t>
      </w:r>
      <w:r w:rsidRPr="00B72149">
        <w:rPr>
          <w:rFonts w:hint="eastAsia"/>
          <w:color w:val="000000"/>
          <w:sz w:val="24"/>
          <w:szCs w:val="24"/>
        </w:rPr>
        <w:t>合同当事人关于暂列金额使用的约定：</w:t>
      </w:r>
      <w:r w:rsidRPr="00B72149">
        <w:rPr>
          <w:rFonts w:hint="eastAsia"/>
          <w:color w:val="000000"/>
          <w:kern w:val="2"/>
          <w:sz w:val="24"/>
          <w:szCs w:val="24"/>
          <w:u w:val="single"/>
        </w:rPr>
        <w:t xml:space="preserve">   </w:t>
      </w:r>
      <w:r w:rsidRPr="00B72149">
        <w:rPr>
          <w:rFonts w:hint="eastAsia"/>
          <w:color w:val="000000"/>
          <w:sz w:val="24"/>
          <w:szCs w:val="24"/>
        </w:rPr>
        <w:t>。</w:t>
      </w:r>
      <w:bookmarkStart w:id="365" w:name="_Toc351203643"/>
    </w:p>
    <w:p w:rsidR="00B72149" w:rsidRPr="00B72149" w:rsidRDefault="00B72149" w:rsidP="00A9060D">
      <w:pPr>
        <w:adjustRightInd w:val="0"/>
        <w:spacing w:line="360" w:lineRule="auto"/>
        <w:rPr>
          <w:color w:val="000000"/>
          <w:kern w:val="2"/>
          <w:sz w:val="24"/>
          <w:szCs w:val="24"/>
        </w:rPr>
      </w:pPr>
      <w:r w:rsidRPr="00B72149">
        <w:rPr>
          <w:rFonts w:hint="eastAsia"/>
          <w:color w:val="000000"/>
          <w:kern w:val="2"/>
          <w:sz w:val="24"/>
          <w:szCs w:val="24"/>
        </w:rPr>
        <w:t>11. 价格调整</w:t>
      </w:r>
      <w:bookmarkEnd w:id="365"/>
    </w:p>
    <w:p w:rsidR="00B72149" w:rsidRPr="00B72149" w:rsidRDefault="00B72149" w:rsidP="00A9060D">
      <w:pPr>
        <w:autoSpaceDE/>
        <w:autoSpaceDN/>
        <w:spacing w:line="360" w:lineRule="auto"/>
        <w:rPr>
          <w:color w:val="000000"/>
          <w:kern w:val="2"/>
          <w:sz w:val="24"/>
          <w:szCs w:val="24"/>
        </w:rPr>
      </w:pPr>
      <w:bookmarkStart w:id="366" w:name="_Toc296891029"/>
      <w:bookmarkStart w:id="367" w:name="_Toc296944540"/>
      <w:bookmarkStart w:id="368" w:name="_Toc304295577"/>
      <w:bookmarkStart w:id="369" w:name="_Toc296891241"/>
      <w:bookmarkStart w:id="370" w:name="_Toc296503201"/>
      <w:bookmarkStart w:id="371" w:name="_Toc296347200"/>
      <w:bookmarkStart w:id="372" w:name="_Toc292559911"/>
      <w:bookmarkStart w:id="373" w:name="_Toc303539157"/>
      <w:bookmarkStart w:id="374" w:name="_Toc297048387"/>
      <w:bookmarkStart w:id="375" w:name="_Toc292559406"/>
      <w:bookmarkStart w:id="376" w:name="_Toc312678039"/>
      <w:bookmarkStart w:id="377" w:name="_Toc300935000"/>
      <w:bookmarkStart w:id="378" w:name="_Toc296346702"/>
      <w:bookmarkStart w:id="379" w:name="_Toc297123550"/>
      <w:bookmarkStart w:id="380" w:name="_Toc297120501"/>
      <w:bookmarkStart w:id="381" w:name="_Toc297216209"/>
      <w:r w:rsidRPr="00B72149">
        <w:rPr>
          <w:rFonts w:hint="eastAsia"/>
          <w:color w:val="000000"/>
          <w:kern w:val="2"/>
          <w:sz w:val="24"/>
          <w:szCs w:val="24"/>
        </w:rPr>
        <w:t>11.1 市场价格波动引起的调整</w:t>
      </w:r>
    </w:p>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rsidR="00B72149" w:rsidRPr="00B72149" w:rsidRDefault="00B72149" w:rsidP="00A9060D">
      <w:pPr>
        <w:autoSpaceDE/>
        <w:autoSpaceDN/>
        <w:spacing w:line="360" w:lineRule="auto"/>
        <w:rPr>
          <w:color w:val="000000"/>
          <w:kern w:val="2"/>
          <w:sz w:val="24"/>
          <w:szCs w:val="24"/>
        </w:rPr>
      </w:pPr>
      <w:r w:rsidRPr="00B72149">
        <w:rPr>
          <w:rFonts w:hint="eastAsia"/>
          <w:color w:val="000000"/>
          <w:sz w:val="24"/>
          <w:szCs w:val="24"/>
        </w:rPr>
        <w:t>市场价格波动是否调整合同价格的约定：</w:t>
      </w:r>
      <w:r w:rsidRPr="00B72149">
        <w:rPr>
          <w:rFonts w:hint="eastAsia"/>
          <w:color w:val="000000"/>
          <w:kern w:val="2"/>
          <w:sz w:val="24"/>
          <w:szCs w:val="24"/>
          <w:u w:val="single"/>
        </w:rPr>
        <w:t xml:space="preserve">不作调整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bookmarkStart w:id="382" w:name="_Toc292559410"/>
      <w:bookmarkStart w:id="383" w:name="_Toc296944544"/>
      <w:bookmarkStart w:id="384" w:name="_Toc292559915"/>
      <w:bookmarkStart w:id="385" w:name="_Toc296347204"/>
      <w:bookmarkStart w:id="386" w:name="_Toc296891245"/>
      <w:bookmarkStart w:id="387" w:name="_Toc296503205"/>
      <w:bookmarkStart w:id="388" w:name="_Toc297120505"/>
      <w:bookmarkStart w:id="389" w:name="_Toc297048391"/>
      <w:bookmarkStart w:id="390" w:name="_Toc296891033"/>
      <w:bookmarkStart w:id="391" w:name="_Toc296346706"/>
      <w:bookmarkStart w:id="392" w:name="_Toc351203644"/>
      <w:bookmarkStart w:id="393" w:name="_Toc297123552"/>
      <w:bookmarkStart w:id="394" w:name="_Toc297216211"/>
      <w:bookmarkStart w:id="395" w:name="_Toc303539159"/>
      <w:bookmarkStart w:id="396" w:name="_Toc300935002"/>
      <w:bookmarkStart w:id="397" w:name="_Toc304295579"/>
      <w:bookmarkStart w:id="398" w:name="_Toc312678040"/>
      <w:bookmarkEnd w:id="269"/>
      <w:bookmarkEnd w:id="270"/>
      <w:bookmarkEnd w:id="271"/>
      <w:bookmarkEnd w:id="272"/>
      <w:bookmarkEnd w:id="273"/>
      <w:bookmarkEnd w:id="274"/>
      <w:r w:rsidRPr="00B72149">
        <w:rPr>
          <w:rFonts w:hint="eastAsia"/>
          <w:color w:val="000000"/>
          <w:kern w:val="2"/>
          <w:sz w:val="24"/>
          <w:szCs w:val="24"/>
        </w:rPr>
        <w:t xml:space="preserve">12. </w:t>
      </w:r>
      <w:bookmarkEnd w:id="382"/>
      <w:bookmarkEnd w:id="383"/>
      <w:bookmarkEnd w:id="384"/>
      <w:bookmarkEnd w:id="385"/>
      <w:bookmarkEnd w:id="386"/>
      <w:bookmarkEnd w:id="387"/>
      <w:bookmarkEnd w:id="388"/>
      <w:bookmarkEnd w:id="389"/>
      <w:bookmarkEnd w:id="390"/>
      <w:bookmarkEnd w:id="391"/>
      <w:r w:rsidRPr="00B72149">
        <w:rPr>
          <w:rFonts w:hint="eastAsia"/>
          <w:color w:val="000000"/>
          <w:kern w:val="2"/>
          <w:sz w:val="24"/>
          <w:szCs w:val="24"/>
        </w:rPr>
        <w:t>合同价格、计量与支付</w:t>
      </w:r>
      <w:bookmarkEnd w:id="392"/>
    </w:p>
    <w:p w:rsidR="00B72149" w:rsidRPr="00B72149" w:rsidRDefault="00B72149" w:rsidP="00A9060D">
      <w:pPr>
        <w:autoSpaceDE/>
        <w:autoSpaceDN/>
        <w:spacing w:line="360" w:lineRule="auto"/>
        <w:rPr>
          <w:color w:val="000000"/>
          <w:kern w:val="2"/>
          <w:sz w:val="24"/>
          <w:szCs w:val="24"/>
        </w:rPr>
      </w:pPr>
      <w:bookmarkStart w:id="399" w:name="_Toc292559411"/>
      <w:bookmarkStart w:id="400" w:name="_Toc292559916"/>
      <w:bookmarkStart w:id="401" w:name="_Toc267251461"/>
      <w:bookmarkStart w:id="402" w:name="_Toc296891246"/>
      <w:bookmarkStart w:id="403" w:name="_Toc297120506"/>
      <w:bookmarkStart w:id="404" w:name="_Toc296347205"/>
      <w:bookmarkStart w:id="405" w:name="_Toc296891034"/>
      <w:bookmarkStart w:id="406" w:name="_Toc296503206"/>
      <w:bookmarkStart w:id="407" w:name="_Toc297048392"/>
      <w:bookmarkStart w:id="408" w:name="_Toc296346707"/>
      <w:bookmarkStart w:id="409" w:name="_Toc296944545"/>
      <w:bookmarkStart w:id="410" w:name="_Toc304295580"/>
      <w:bookmarkStart w:id="411" w:name="_Toc297216212"/>
      <w:bookmarkStart w:id="412" w:name="_Toc300935003"/>
      <w:bookmarkStart w:id="413" w:name="_Toc312678041"/>
      <w:bookmarkStart w:id="414" w:name="_Toc297123553"/>
      <w:bookmarkStart w:id="415" w:name="_Toc303539160"/>
      <w:bookmarkEnd w:id="393"/>
      <w:bookmarkEnd w:id="394"/>
      <w:bookmarkEnd w:id="395"/>
      <w:bookmarkEnd w:id="396"/>
      <w:bookmarkEnd w:id="397"/>
      <w:bookmarkEnd w:id="398"/>
      <w:r w:rsidRPr="00B72149">
        <w:rPr>
          <w:rFonts w:hint="eastAsia"/>
          <w:color w:val="000000"/>
          <w:kern w:val="2"/>
          <w:sz w:val="24"/>
          <w:szCs w:val="24"/>
        </w:rPr>
        <w:t>12.1 合</w:t>
      </w:r>
      <w:bookmarkEnd w:id="399"/>
      <w:bookmarkEnd w:id="400"/>
      <w:bookmarkEnd w:id="401"/>
      <w:r w:rsidRPr="00B72149">
        <w:rPr>
          <w:rFonts w:hint="eastAsia"/>
          <w:color w:val="000000"/>
          <w:kern w:val="2"/>
          <w:sz w:val="24"/>
          <w:szCs w:val="24"/>
        </w:rPr>
        <w:t>同价</w:t>
      </w:r>
      <w:bookmarkEnd w:id="402"/>
      <w:bookmarkEnd w:id="403"/>
      <w:bookmarkEnd w:id="404"/>
      <w:bookmarkEnd w:id="405"/>
      <w:bookmarkEnd w:id="406"/>
      <w:bookmarkEnd w:id="407"/>
      <w:bookmarkEnd w:id="408"/>
      <w:bookmarkEnd w:id="409"/>
      <w:r w:rsidRPr="00B72149">
        <w:rPr>
          <w:rFonts w:hint="eastAsia"/>
          <w:color w:val="000000"/>
          <w:kern w:val="2"/>
          <w:sz w:val="24"/>
          <w:szCs w:val="24"/>
        </w:rPr>
        <w:t>格形式</w:t>
      </w:r>
    </w:p>
    <w:bookmarkEnd w:id="410"/>
    <w:bookmarkEnd w:id="411"/>
    <w:bookmarkEnd w:id="412"/>
    <w:bookmarkEnd w:id="413"/>
    <w:bookmarkEnd w:id="414"/>
    <w:bookmarkEnd w:id="415"/>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1、单价合同。</w:t>
      </w:r>
    </w:p>
    <w:p w:rsidR="00B72149" w:rsidRPr="00B72149" w:rsidRDefault="00B72149" w:rsidP="00A9060D">
      <w:pPr>
        <w:autoSpaceDE/>
        <w:autoSpaceDN/>
        <w:spacing w:line="360" w:lineRule="auto"/>
        <w:ind w:firstLineChars="250" w:firstLine="600"/>
        <w:rPr>
          <w:color w:val="000000"/>
          <w:kern w:val="2"/>
          <w:sz w:val="24"/>
          <w:szCs w:val="24"/>
        </w:rPr>
      </w:pPr>
      <w:r w:rsidRPr="00B72149">
        <w:rPr>
          <w:rFonts w:hint="eastAsia"/>
          <w:color w:val="000000"/>
          <w:kern w:val="2"/>
          <w:sz w:val="24"/>
          <w:szCs w:val="24"/>
          <w:u w:val="single"/>
        </w:rPr>
        <w:t>本合同价款采用固定单价的方式。该价格是招标文件（包括工程量清单）所确定的招标范围内的全部工作内容的价格体现，并包括供应商技术标中提出的所有工程内容及措施的费用，其应包括但不限于劳务、材料、施工机械设备、管理、安装、缺陷修补、建筑垃圾清运费、临时设施费、质检、施工过程中对天然气管线、文物、树木、市政管线的保护费、维护、交通、利润、安全文明施工费、税金和合同中包含的供应商所承担的全部风险、责任及政策性文件规定的各项所有费用。该合同价款也已经充分考虑了图纸可能存在的差错漏项，图纸中未体现但根据国家有关标准或规范要求应该完成的工程费用，以及现场条件不能完全满足施工要求而对其完善所发生的费用</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风险费用的计算方法：</w:t>
      </w:r>
      <w:r w:rsidRPr="00B72149">
        <w:rPr>
          <w:rFonts w:hint="eastAsia"/>
          <w:color w:val="000000"/>
          <w:kern w:val="2"/>
          <w:sz w:val="24"/>
          <w:szCs w:val="24"/>
          <w:u w:val="single"/>
        </w:rPr>
        <w:t>一律不予调整</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rPr>
        <w:t>风险范围以外合同价格的调整方法：</w:t>
      </w:r>
      <w:r w:rsidRPr="00B72149">
        <w:rPr>
          <w:rFonts w:hint="eastAsia"/>
          <w:color w:val="000000"/>
          <w:kern w:val="2"/>
          <w:sz w:val="24"/>
          <w:szCs w:val="24"/>
          <w:u w:val="single"/>
        </w:rPr>
        <w:t>▲调整因素</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⑴招标人批准的设计变更；</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⑵施工合同条款约定其他可以调整的因素。</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▲调整方法：</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1、设计变更、变动后的子目或漏项的综合单价，按以下办法调整：</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⑴工程量清单中已有工作内容和价格组成相同于变更子目或单项的综合单价时，按合同已有综合单价执行；</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⑵工程量清单中只有工作内容和价格组成类似于变更子目或单项的综合单价时，可以参照类似综合单价，由双方协商调整后确定变更的综合单价；</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⑶工程量清单中没有工作内容和价格组成相同或类似于变更子目或单项的综合单价时，由承包人按投标时的计价标准及投标费率编制变更综合单价报送招标人确定。</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3、其他价格方式：</w:t>
      </w:r>
      <w:r w:rsidRPr="00B72149">
        <w:rPr>
          <w:rFonts w:hint="eastAsia"/>
          <w:color w:val="000000"/>
          <w:kern w:val="2"/>
          <w:sz w:val="24"/>
          <w:szCs w:val="24"/>
          <w:u w:val="single"/>
        </w:rPr>
        <w:t xml:space="preserve">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bookmarkStart w:id="416" w:name="_Toc304295581"/>
      <w:bookmarkStart w:id="417" w:name="_Toc297123554"/>
      <w:bookmarkStart w:id="418" w:name="_Toc312678042"/>
      <w:bookmarkStart w:id="419" w:name="_Toc297216213"/>
      <w:bookmarkStart w:id="420" w:name="_Toc303539161"/>
      <w:bookmarkStart w:id="421" w:name="_Toc300935004"/>
      <w:bookmarkStart w:id="422" w:name="_Toc292559412"/>
      <w:bookmarkStart w:id="423" w:name="_Toc297048393"/>
      <w:bookmarkStart w:id="424" w:name="_Toc296347206"/>
      <w:bookmarkStart w:id="425" w:name="_Toc297120507"/>
      <w:bookmarkStart w:id="426" w:name="_Toc296346708"/>
      <w:bookmarkStart w:id="427" w:name="_Toc296891247"/>
      <w:bookmarkStart w:id="428" w:name="_Toc296944546"/>
      <w:bookmarkStart w:id="429" w:name="_Toc296891035"/>
      <w:bookmarkStart w:id="430" w:name="_Toc292559917"/>
      <w:bookmarkStart w:id="431" w:name="_Toc296503207"/>
      <w:r w:rsidRPr="00B72149">
        <w:rPr>
          <w:rFonts w:hint="eastAsia"/>
          <w:color w:val="000000"/>
          <w:kern w:val="2"/>
          <w:sz w:val="24"/>
          <w:szCs w:val="24"/>
        </w:rPr>
        <w:t>12.2 预付款</w:t>
      </w:r>
    </w:p>
    <w:bookmarkEnd w:id="416"/>
    <w:bookmarkEnd w:id="417"/>
    <w:bookmarkEnd w:id="418"/>
    <w:bookmarkEnd w:id="419"/>
    <w:bookmarkEnd w:id="420"/>
    <w:bookmarkEnd w:id="421"/>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12.2.1 预付款的支付：预付款支付比例或金额：</w:t>
      </w:r>
      <w:r w:rsidRPr="00B72149">
        <w:rPr>
          <w:rFonts w:hint="eastAsia"/>
          <w:color w:val="000000"/>
          <w:kern w:val="2"/>
          <w:sz w:val="24"/>
          <w:szCs w:val="24"/>
          <w:u w:val="single"/>
        </w:rPr>
        <w:t>/</w:t>
      </w:r>
      <w:r w:rsidRPr="00B72149">
        <w:rPr>
          <w:rFonts w:hint="eastAsia"/>
          <w:color w:val="000000"/>
          <w:kern w:val="2"/>
          <w:sz w:val="24"/>
          <w:szCs w:val="24"/>
        </w:rPr>
        <w:t>。预付款支付期限：</w:t>
      </w:r>
      <w:r w:rsidRPr="00B72149">
        <w:rPr>
          <w:rFonts w:hint="eastAsia"/>
          <w:color w:val="000000"/>
          <w:kern w:val="2"/>
          <w:sz w:val="24"/>
          <w:szCs w:val="24"/>
          <w:u w:val="single"/>
        </w:rPr>
        <w:t xml:space="preserve"> /。</w:t>
      </w:r>
      <w:r w:rsidRPr="00B72149">
        <w:rPr>
          <w:rFonts w:hint="eastAsia"/>
          <w:color w:val="000000"/>
          <w:kern w:val="2"/>
          <w:sz w:val="24"/>
          <w:szCs w:val="24"/>
        </w:rPr>
        <w:t>预付款扣回的方式：</w:t>
      </w:r>
      <w:r w:rsidRPr="00B72149">
        <w:rPr>
          <w:rFonts w:hint="eastAsia"/>
          <w:color w:val="000000"/>
          <w:kern w:val="2"/>
          <w:sz w:val="24"/>
          <w:szCs w:val="24"/>
          <w:u w:val="single"/>
        </w:rPr>
        <w:t xml:space="preserve">      /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12.2.2 预付款担保</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lastRenderedPageBreak/>
        <w:t>承包人提交预付款担保的期限：</w:t>
      </w:r>
      <w:r w:rsidRPr="00B72149">
        <w:rPr>
          <w:rFonts w:hint="eastAsia"/>
          <w:color w:val="000000"/>
          <w:kern w:val="2"/>
          <w:sz w:val="24"/>
          <w:szCs w:val="24"/>
          <w:u w:val="single"/>
        </w:rPr>
        <w:t xml:space="preserve">       </w:t>
      </w:r>
      <w:r w:rsidRPr="00B72149">
        <w:rPr>
          <w:rFonts w:hint="eastAsia"/>
          <w:color w:val="000000"/>
          <w:kern w:val="2"/>
          <w:sz w:val="24"/>
          <w:szCs w:val="24"/>
        </w:rPr>
        <w:t>。预付款担保的形式为：</w:t>
      </w:r>
      <w:r w:rsidRPr="00B72149">
        <w:rPr>
          <w:rFonts w:hint="eastAsia"/>
          <w:color w:val="000000"/>
          <w:kern w:val="2"/>
          <w:sz w:val="24"/>
          <w:szCs w:val="24"/>
          <w:u w:val="single"/>
        </w:rPr>
        <w:t xml:space="preserve">               </w:t>
      </w:r>
      <w:r w:rsidRPr="00B72149">
        <w:rPr>
          <w:rFonts w:hint="eastAsia"/>
          <w:color w:val="000000"/>
          <w:kern w:val="2"/>
          <w:sz w:val="24"/>
          <w:szCs w:val="24"/>
        </w:rPr>
        <w:t>。</w:t>
      </w:r>
    </w:p>
    <w:bookmarkEnd w:id="422"/>
    <w:bookmarkEnd w:id="423"/>
    <w:bookmarkEnd w:id="424"/>
    <w:bookmarkEnd w:id="425"/>
    <w:bookmarkEnd w:id="426"/>
    <w:bookmarkEnd w:id="427"/>
    <w:bookmarkEnd w:id="428"/>
    <w:bookmarkEnd w:id="429"/>
    <w:bookmarkEnd w:id="430"/>
    <w:bookmarkEnd w:id="431"/>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12.3 计量</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12.3.1 计量原则：工程量计算规则：</w:t>
      </w:r>
      <w:r w:rsidRPr="00B72149">
        <w:rPr>
          <w:rFonts w:hint="eastAsia"/>
          <w:color w:val="000000"/>
          <w:kern w:val="2"/>
          <w:sz w:val="24"/>
          <w:szCs w:val="24"/>
          <w:u w:val="single"/>
        </w:rPr>
        <w:t>按通用条款执行</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12.3.2 计量周期：关于计量周期的约定：</w:t>
      </w:r>
      <w:r w:rsidRPr="00B72149">
        <w:rPr>
          <w:rFonts w:hint="eastAsia"/>
          <w:color w:val="000000"/>
          <w:kern w:val="2"/>
          <w:sz w:val="24"/>
          <w:szCs w:val="24"/>
          <w:u w:val="single"/>
        </w:rPr>
        <w:t xml:space="preserve">按通用条款执行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12.3.3 单价合同的计量：关于单价合同计量的约定：</w:t>
      </w:r>
      <w:r w:rsidRPr="00B72149">
        <w:rPr>
          <w:rFonts w:hint="eastAsia"/>
          <w:color w:val="000000"/>
          <w:kern w:val="2"/>
          <w:sz w:val="24"/>
          <w:szCs w:val="24"/>
          <w:u w:val="single"/>
        </w:rPr>
        <w:t xml:space="preserve">/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12.3.4 总价合同的计量：关于总价合同计量的约定：</w:t>
      </w:r>
      <w:r w:rsidRPr="00B72149">
        <w:rPr>
          <w:rFonts w:hint="eastAsia"/>
          <w:color w:val="000000"/>
          <w:kern w:val="2"/>
          <w:sz w:val="24"/>
          <w:szCs w:val="24"/>
          <w:u w:val="single"/>
        </w:rPr>
        <w:t xml:space="preserve">按通用条款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12.3.5总价合同采用支付分解表计量支付的，是否适用第</w:t>
      </w:r>
      <w:r w:rsidRPr="00B72149">
        <w:rPr>
          <w:rFonts w:hint="eastAsia"/>
          <w:color w:val="000000"/>
          <w:sz w:val="24"/>
          <w:szCs w:val="24"/>
        </w:rPr>
        <w:t xml:space="preserve">12.3.4 </w:t>
      </w:r>
      <w:r w:rsidRPr="00B72149">
        <w:rPr>
          <w:rFonts w:hint="eastAsia"/>
          <w:color w:val="000000"/>
          <w:kern w:val="2"/>
          <w:sz w:val="24"/>
          <w:szCs w:val="24"/>
        </w:rPr>
        <w:t>项</w:t>
      </w:r>
      <w:r w:rsidRPr="00B72149">
        <w:rPr>
          <w:rFonts w:hint="eastAsia"/>
          <w:color w:val="000000"/>
          <w:sz w:val="24"/>
          <w:szCs w:val="24"/>
        </w:rPr>
        <w:t>〔总价合同的计量〕</w:t>
      </w:r>
      <w:r w:rsidRPr="00B72149">
        <w:rPr>
          <w:rFonts w:hint="eastAsia"/>
          <w:color w:val="000000"/>
          <w:kern w:val="2"/>
          <w:sz w:val="24"/>
          <w:szCs w:val="24"/>
        </w:rPr>
        <w:t>约定进行计量：</w:t>
      </w:r>
      <w:r w:rsidRPr="00B72149">
        <w:rPr>
          <w:rFonts w:hint="eastAsia"/>
          <w:color w:val="000000"/>
          <w:kern w:val="2"/>
          <w:sz w:val="24"/>
          <w:szCs w:val="24"/>
          <w:u w:val="single"/>
        </w:rPr>
        <w:t>按通用条款执行</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12.3.6 其他价格形式合同的计量：其他价格形式的计量方式和程序：</w:t>
      </w:r>
      <w:r w:rsidRPr="00B72149">
        <w:rPr>
          <w:rFonts w:hint="eastAsia"/>
          <w:color w:val="000000"/>
          <w:kern w:val="2"/>
          <w:sz w:val="24"/>
          <w:szCs w:val="24"/>
          <w:u w:val="single"/>
        </w:rPr>
        <w:t xml:space="preserve">  /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12.4 工程进度款支付</w:t>
      </w:r>
    </w:p>
    <w:p w:rsidR="00B72149" w:rsidRPr="00B72149" w:rsidRDefault="00B72149" w:rsidP="00A9060D">
      <w:pPr>
        <w:autoSpaceDE/>
        <w:autoSpaceDN/>
        <w:spacing w:line="360" w:lineRule="auto"/>
        <w:rPr>
          <w:color w:val="000000"/>
          <w:kern w:val="2"/>
          <w:sz w:val="24"/>
          <w:szCs w:val="24"/>
        </w:rPr>
      </w:pPr>
      <w:bookmarkStart w:id="432" w:name="_Toc303539163"/>
      <w:bookmarkStart w:id="433" w:name="_Toc296346712"/>
      <w:bookmarkStart w:id="434" w:name="_Toc296891039"/>
      <w:bookmarkStart w:id="435" w:name="_Toc292559921"/>
      <w:bookmarkStart w:id="436" w:name="_Toc297123556"/>
      <w:bookmarkStart w:id="437" w:name="_Toc297216215"/>
      <w:bookmarkStart w:id="438" w:name="_Toc296347210"/>
      <w:bookmarkStart w:id="439" w:name="_Toc296891251"/>
      <w:bookmarkStart w:id="440" w:name="_Toc300935006"/>
      <w:bookmarkStart w:id="441" w:name="_Toc297048397"/>
      <w:bookmarkStart w:id="442" w:name="_Toc296944550"/>
      <w:bookmarkStart w:id="443" w:name="_Toc296503211"/>
      <w:bookmarkStart w:id="444" w:name="_Toc292559416"/>
      <w:bookmarkStart w:id="445" w:name="_Toc297120511"/>
      <w:r w:rsidRPr="00B72149">
        <w:rPr>
          <w:rFonts w:hint="eastAsia"/>
          <w:color w:val="000000"/>
          <w:kern w:val="2"/>
          <w:sz w:val="24"/>
          <w:szCs w:val="24"/>
        </w:rPr>
        <w:t>12.4.1 付款周期</w:t>
      </w:r>
    </w:p>
    <w:p w:rsidR="00B72149" w:rsidRPr="00B72149" w:rsidRDefault="00B72149" w:rsidP="00A9060D">
      <w:pPr>
        <w:autoSpaceDE/>
        <w:autoSpaceDN/>
        <w:spacing w:line="360" w:lineRule="auto"/>
        <w:rPr>
          <w:color w:val="000000"/>
          <w:kern w:val="2"/>
          <w:sz w:val="24"/>
          <w:szCs w:val="24"/>
          <w:highlight w:val="yellow"/>
        </w:rPr>
      </w:pPr>
      <w:r w:rsidRPr="00B72149">
        <w:rPr>
          <w:rFonts w:hint="eastAsia"/>
          <w:color w:val="000000"/>
          <w:kern w:val="2"/>
          <w:sz w:val="24"/>
          <w:szCs w:val="24"/>
          <w:highlight w:val="yellow"/>
        </w:rPr>
        <w:t>关于付款周期的约定：</w:t>
      </w:r>
    </w:p>
    <w:p w:rsidR="00B72149" w:rsidRPr="00B72149" w:rsidRDefault="00B72149" w:rsidP="00A9060D">
      <w:pPr>
        <w:autoSpaceDE/>
        <w:autoSpaceDN/>
        <w:spacing w:line="360" w:lineRule="auto"/>
        <w:rPr>
          <w:color w:val="000000"/>
          <w:kern w:val="2"/>
          <w:sz w:val="24"/>
          <w:szCs w:val="24"/>
          <w:highlight w:val="yellow"/>
        </w:rPr>
      </w:pPr>
      <w:r w:rsidRPr="00B72149">
        <w:rPr>
          <w:rFonts w:hint="eastAsia"/>
          <w:color w:val="000000"/>
          <w:kern w:val="2"/>
          <w:sz w:val="24"/>
          <w:szCs w:val="24"/>
          <w:highlight w:val="yellow"/>
          <w:u w:val="single"/>
        </w:rPr>
        <w:t>（1）工程完工验收合格后，付至合同价的</w:t>
      </w:r>
      <w:r w:rsidRPr="00B72149">
        <w:rPr>
          <w:color w:val="000000"/>
          <w:kern w:val="2"/>
          <w:sz w:val="24"/>
          <w:szCs w:val="24"/>
          <w:highlight w:val="yellow"/>
          <w:u w:val="single"/>
        </w:rPr>
        <w:t>6</w:t>
      </w:r>
      <w:r w:rsidRPr="00B72149">
        <w:rPr>
          <w:rFonts w:hint="eastAsia"/>
          <w:color w:val="000000"/>
          <w:kern w:val="2"/>
          <w:sz w:val="24"/>
          <w:szCs w:val="24"/>
          <w:highlight w:val="yellow"/>
          <w:u w:val="single"/>
        </w:rPr>
        <w:t>0%。</w:t>
      </w:r>
    </w:p>
    <w:p w:rsidR="00B72149" w:rsidRPr="00B72149" w:rsidRDefault="00B72149" w:rsidP="00A9060D">
      <w:pPr>
        <w:autoSpaceDE/>
        <w:autoSpaceDN/>
        <w:spacing w:line="360" w:lineRule="auto"/>
        <w:jc w:val="both"/>
        <w:rPr>
          <w:color w:val="000000"/>
          <w:kern w:val="2"/>
          <w:sz w:val="24"/>
          <w:szCs w:val="24"/>
          <w:highlight w:val="yellow"/>
          <w:u w:val="single"/>
        </w:rPr>
      </w:pPr>
      <w:r w:rsidRPr="00B72149">
        <w:rPr>
          <w:rFonts w:hint="eastAsia"/>
          <w:color w:val="000000"/>
          <w:kern w:val="2"/>
          <w:sz w:val="24"/>
          <w:szCs w:val="24"/>
          <w:highlight w:val="yellow"/>
          <w:u w:val="single"/>
        </w:rPr>
        <w:t>（2）经竣工验收合格后，付至审计价的97%（含已付）。</w:t>
      </w:r>
    </w:p>
    <w:p w:rsidR="00B72149" w:rsidRPr="00B72149" w:rsidRDefault="00B72149" w:rsidP="00A9060D">
      <w:pPr>
        <w:autoSpaceDE/>
        <w:autoSpaceDN/>
        <w:spacing w:line="360" w:lineRule="auto"/>
        <w:jc w:val="both"/>
        <w:rPr>
          <w:color w:val="000000"/>
          <w:kern w:val="2"/>
          <w:sz w:val="24"/>
          <w:szCs w:val="24"/>
          <w:highlight w:val="yellow"/>
          <w:u w:val="single"/>
        </w:rPr>
      </w:pPr>
      <w:r w:rsidRPr="00B72149">
        <w:rPr>
          <w:rFonts w:hint="eastAsia"/>
          <w:color w:val="000000"/>
          <w:kern w:val="2"/>
          <w:sz w:val="24"/>
          <w:szCs w:val="24"/>
          <w:highlight w:val="yellow"/>
          <w:u w:val="single"/>
        </w:rPr>
        <w:t>（</w:t>
      </w:r>
      <w:r w:rsidRPr="00B72149">
        <w:rPr>
          <w:color w:val="000000"/>
          <w:kern w:val="2"/>
          <w:sz w:val="24"/>
          <w:szCs w:val="24"/>
          <w:highlight w:val="yellow"/>
          <w:u w:val="single"/>
        </w:rPr>
        <w:t>3</w:t>
      </w:r>
      <w:r w:rsidRPr="00B72149">
        <w:rPr>
          <w:rFonts w:hint="eastAsia"/>
          <w:color w:val="000000"/>
          <w:kern w:val="2"/>
          <w:sz w:val="24"/>
          <w:szCs w:val="24"/>
          <w:highlight w:val="yellow"/>
          <w:u w:val="single"/>
        </w:rPr>
        <w:t>）保留 3%质量保证金，缺陷责任期到期后付清(无息）。缺陷责任期为</w:t>
      </w:r>
      <w:r w:rsidRPr="00B72149">
        <w:rPr>
          <w:color w:val="000000"/>
          <w:kern w:val="2"/>
          <w:sz w:val="24"/>
          <w:szCs w:val="24"/>
          <w:highlight w:val="yellow"/>
          <w:u w:val="single"/>
        </w:rPr>
        <w:t>12</w:t>
      </w:r>
      <w:r w:rsidRPr="00B72149">
        <w:rPr>
          <w:rFonts w:hint="eastAsia"/>
          <w:color w:val="000000"/>
          <w:kern w:val="2"/>
          <w:sz w:val="24"/>
          <w:szCs w:val="24"/>
          <w:highlight w:val="yellow"/>
          <w:u w:val="single"/>
        </w:rPr>
        <w:t>个月。</w:t>
      </w:r>
    </w:p>
    <w:p w:rsidR="00B72149" w:rsidRPr="00B72149" w:rsidRDefault="00B72149" w:rsidP="00A9060D">
      <w:pPr>
        <w:autoSpaceDE/>
        <w:autoSpaceDN/>
        <w:spacing w:line="360" w:lineRule="auto"/>
        <w:jc w:val="both"/>
        <w:rPr>
          <w:color w:val="000000"/>
          <w:kern w:val="2"/>
          <w:sz w:val="24"/>
          <w:szCs w:val="24"/>
          <w:highlight w:val="yellow"/>
          <w:u w:val="single"/>
        </w:rPr>
      </w:pPr>
      <w:r w:rsidRPr="00B72149">
        <w:rPr>
          <w:rFonts w:hint="eastAsia"/>
          <w:color w:val="000000"/>
          <w:kern w:val="2"/>
          <w:sz w:val="24"/>
          <w:szCs w:val="24"/>
          <w:highlight w:val="yellow"/>
          <w:u w:val="single"/>
        </w:rPr>
        <w:t>（</w:t>
      </w:r>
      <w:r w:rsidRPr="00B72149">
        <w:rPr>
          <w:color w:val="000000"/>
          <w:kern w:val="2"/>
          <w:sz w:val="24"/>
          <w:szCs w:val="24"/>
          <w:highlight w:val="yellow"/>
          <w:u w:val="single"/>
        </w:rPr>
        <w:t>4</w:t>
      </w:r>
      <w:r w:rsidRPr="00B72149">
        <w:rPr>
          <w:rFonts w:hint="eastAsia"/>
          <w:color w:val="000000"/>
          <w:kern w:val="2"/>
          <w:sz w:val="24"/>
          <w:szCs w:val="24"/>
          <w:highlight w:val="yellow"/>
          <w:u w:val="single"/>
        </w:rPr>
        <w:t>）招标人支付给承包人的工程进度款，承包人只能用本工程有关的劳力、材料、机械等费用。招标人有权对承包人工程款的使用进行监督，如工程进度款用于支付与本工程无关的费用，招标人有权立即停止付款。</w:t>
      </w:r>
    </w:p>
    <w:p w:rsidR="00B72149" w:rsidRPr="00B72149" w:rsidRDefault="00B72149" w:rsidP="00A9060D">
      <w:pPr>
        <w:autoSpaceDE/>
        <w:autoSpaceDN/>
        <w:spacing w:line="360" w:lineRule="auto"/>
        <w:jc w:val="both"/>
        <w:rPr>
          <w:color w:val="000000"/>
          <w:kern w:val="2"/>
          <w:sz w:val="24"/>
          <w:szCs w:val="24"/>
          <w:highlight w:val="yellow"/>
          <w:u w:val="single"/>
        </w:rPr>
      </w:pPr>
      <w:r w:rsidRPr="00B72149">
        <w:rPr>
          <w:rFonts w:hint="eastAsia"/>
          <w:color w:val="000000"/>
          <w:kern w:val="2"/>
          <w:sz w:val="24"/>
          <w:szCs w:val="24"/>
          <w:highlight w:val="yellow"/>
          <w:u w:val="single"/>
        </w:rPr>
        <w:t>在达到相应的付款节点后，承包人应提出付款申请，写明收款账号，并开具等额发票（注：在工程决算审计完成后，承包人应开齐对应审定价的全额发票），经招标人审核无误后支付。否则招标人有权暂停支付。</w:t>
      </w:r>
    </w:p>
    <w:p w:rsidR="00B72149" w:rsidRPr="00B72149" w:rsidRDefault="00B72149" w:rsidP="00A9060D">
      <w:pPr>
        <w:autoSpaceDE/>
        <w:autoSpaceDN/>
        <w:spacing w:line="360" w:lineRule="auto"/>
        <w:jc w:val="both"/>
        <w:rPr>
          <w:color w:val="000000"/>
          <w:kern w:val="2"/>
          <w:sz w:val="24"/>
          <w:szCs w:val="24"/>
          <w:highlight w:val="yellow"/>
          <w:u w:val="single"/>
        </w:rPr>
      </w:pPr>
      <w:r w:rsidRPr="00B72149">
        <w:rPr>
          <w:rFonts w:hint="eastAsia"/>
          <w:color w:val="000000"/>
          <w:kern w:val="2"/>
          <w:sz w:val="24"/>
          <w:szCs w:val="24"/>
          <w:highlight w:val="yellow"/>
          <w:u w:val="single"/>
        </w:rPr>
        <w:t>招标人有权根据工程进度调整进度款付款的比例。</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12.4.2 进度付款申请单的编制</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关于进度付款申请单编制的约定：</w:t>
      </w:r>
      <w:r w:rsidRPr="00B72149">
        <w:rPr>
          <w:rFonts w:hint="eastAsia"/>
          <w:color w:val="000000"/>
          <w:kern w:val="2"/>
          <w:sz w:val="24"/>
          <w:szCs w:val="24"/>
          <w:u w:val="single"/>
        </w:rPr>
        <w:t xml:space="preserve"> 由承包人提交，经招标人现场代表确认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B72149">
        <w:rPr>
          <w:rFonts w:hint="eastAsia"/>
          <w:color w:val="000000"/>
          <w:kern w:val="2"/>
          <w:sz w:val="24"/>
          <w:szCs w:val="24"/>
        </w:rPr>
        <w:t>2.4.3 进度付款申请单的提交</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（1）单价合同进度付款申请单提交的约定：</w:t>
      </w:r>
      <w:r w:rsidRPr="00B72149">
        <w:rPr>
          <w:rFonts w:hint="eastAsia"/>
          <w:color w:val="000000"/>
          <w:kern w:val="2"/>
          <w:sz w:val="24"/>
          <w:szCs w:val="24"/>
          <w:u w:val="single"/>
        </w:rPr>
        <w:t xml:space="preserve"> /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（2）总价合同进度付款申请单提交的约定：</w:t>
      </w:r>
      <w:r w:rsidRPr="00B72149">
        <w:rPr>
          <w:rFonts w:hint="eastAsia"/>
          <w:color w:val="000000"/>
          <w:kern w:val="2"/>
          <w:sz w:val="24"/>
          <w:szCs w:val="24"/>
          <w:u w:val="single"/>
        </w:rPr>
        <w:t>按照招标人要求</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（3）其他价格形式合同进度付款申请单提交的约定：</w:t>
      </w:r>
      <w:r w:rsidRPr="00B72149">
        <w:rPr>
          <w:rFonts w:hint="eastAsia"/>
          <w:color w:val="000000"/>
          <w:kern w:val="2"/>
          <w:sz w:val="24"/>
          <w:szCs w:val="24"/>
          <w:u w:val="single"/>
        </w:rPr>
        <w:t xml:space="preserve"> /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12.4.4 进度款审核和支付</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rPr>
        <w:t>（1）监理人审查并报送招标人的期限：</w:t>
      </w:r>
      <w:r w:rsidRPr="00B72149">
        <w:rPr>
          <w:rFonts w:hint="eastAsia"/>
          <w:color w:val="000000"/>
          <w:kern w:val="2"/>
          <w:sz w:val="24"/>
          <w:szCs w:val="24"/>
          <w:u w:val="single"/>
        </w:rPr>
        <w:t xml:space="preserve">  / </w:t>
      </w:r>
      <w:r w:rsidRPr="00B72149">
        <w:rPr>
          <w:rFonts w:hint="eastAsia"/>
          <w:color w:val="000000"/>
          <w:kern w:val="2"/>
          <w:sz w:val="24"/>
          <w:szCs w:val="24"/>
        </w:rPr>
        <w:t>。招标人完成审批并签发进度款支付证书的期限：</w:t>
      </w:r>
      <w:r w:rsidRPr="00B72149">
        <w:rPr>
          <w:rFonts w:hint="eastAsia"/>
          <w:color w:val="000000"/>
          <w:kern w:val="2"/>
          <w:sz w:val="24"/>
          <w:szCs w:val="24"/>
          <w:u w:val="single"/>
        </w:rPr>
        <w:t xml:space="preserve">  /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（2）招标人支付进度款的期限：</w:t>
      </w:r>
      <w:r w:rsidRPr="00B72149">
        <w:rPr>
          <w:rFonts w:hint="eastAsia"/>
          <w:color w:val="000000"/>
          <w:kern w:val="2"/>
          <w:sz w:val="24"/>
          <w:szCs w:val="24"/>
          <w:u w:val="single"/>
        </w:rPr>
        <w:t>收到完整资料后14天内</w:t>
      </w:r>
      <w:r w:rsidRPr="00B72149">
        <w:rPr>
          <w:rFonts w:hint="eastAsia"/>
          <w:color w:val="000000"/>
          <w:kern w:val="2"/>
          <w:sz w:val="24"/>
          <w:szCs w:val="24"/>
        </w:rPr>
        <w:t>。招标人逾期支付进度款的违约金的计算</w:t>
      </w:r>
      <w:r w:rsidRPr="00B72149">
        <w:rPr>
          <w:rFonts w:hint="eastAsia"/>
          <w:color w:val="000000"/>
          <w:kern w:val="2"/>
          <w:sz w:val="24"/>
          <w:szCs w:val="24"/>
        </w:rPr>
        <w:lastRenderedPageBreak/>
        <w:t>方式：</w:t>
      </w:r>
      <w:r w:rsidRPr="00B72149">
        <w:rPr>
          <w:rFonts w:hint="eastAsia"/>
          <w:color w:val="000000"/>
          <w:kern w:val="2"/>
          <w:sz w:val="24"/>
          <w:szCs w:val="24"/>
          <w:u w:val="single"/>
        </w:rPr>
        <w:t xml:space="preserve">双方协商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12.4.6 支付分解表的编制</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2、总价合同支付分解表的编制与审批：</w:t>
      </w:r>
      <w:r w:rsidRPr="00B72149">
        <w:rPr>
          <w:rFonts w:hint="eastAsia"/>
          <w:color w:val="000000"/>
          <w:kern w:val="2"/>
          <w:sz w:val="24"/>
          <w:szCs w:val="24"/>
          <w:u w:val="single"/>
        </w:rPr>
        <w:t>按照通用条款执行</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3、单价合同的总价项目支付分解表的编制与审批：</w:t>
      </w:r>
      <w:r w:rsidRPr="00B72149">
        <w:rPr>
          <w:rFonts w:hint="eastAsia"/>
          <w:color w:val="000000"/>
          <w:kern w:val="2"/>
          <w:sz w:val="24"/>
          <w:szCs w:val="24"/>
          <w:u w:val="single"/>
        </w:rPr>
        <w:t xml:space="preserve"> /  </w:t>
      </w:r>
      <w:r w:rsidRPr="00B72149">
        <w:rPr>
          <w:rFonts w:hint="eastAsia"/>
          <w:color w:val="000000"/>
          <w:kern w:val="2"/>
          <w:sz w:val="24"/>
          <w:szCs w:val="24"/>
        </w:rPr>
        <w:t>。</w:t>
      </w:r>
      <w:bookmarkStart w:id="446" w:name="_Toc351203645"/>
      <w:bookmarkStart w:id="447" w:name="_Toc296503219"/>
      <w:bookmarkStart w:id="448" w:name="_Toc297216223"/>
      <w:bookmarkStart w:id="449" w:name="_Toc297120519"/>
      <w:bookmarkStart w:id="450" w:name="_Toc312678053"/>
      <w:bookmarkStart w:id="451" w:name="_Toc292559929"/>
      <w:bookmarkStart w:id="452" w:name="_Toc296891259"/>
      <w:bookmarkStart w:id="453" w:name="_Toc297048405"/>
      <w:bookmarkStart w:id="454" w:name="_Toc296347218"/>
      <w:bookmarkStart w:id="455" w:name="_Toc296891047"/>
      <w:bookmarkStart w:id="456" w:name="_Toc304295593"/>
      <w:bookmarkStart w:id="457" w:name="_Toc296944558"/>
      <w:bookmarkStart w:id="458" w:name="_Toc296346720"/>
      <w:bookmarkStart w:id="459" w:name="_Toc297123564"/>
      <w:bookmarkStart w:id="460" w:name="_Toc300935015"/>
      <w:bookmarkStart w:id="461" w:name="_Toc292559424"/>
      <w:bookmarkStart w:id="462" w:name="_Toc303539172"/>
      <w:bookmarkEnd w:id="275"/>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13. 验收和工程试车</w:t>
      </w:r>
      <w:bookmarkEnd w:id="446"/>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13.1 分部分项工程验收</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13.1.2监理人不能按时进行验收时，应提前</w:t>
      </w:r>
      <w:r w:rsidRPr="00B72149">
        <w:rPr>
          <w:rFonts w:hint="eastAsia"/>
          <w:color w:val="000000"/>
          <w:kern w:val="2"/>
          <w:sz w:val="24"/>
          <w:szCs w:val="24"/>
          <w:u w:val="single"/>
        </w:rPr>
        <w:t xml:space="preserve"> 24 </w:t>
      </w:r>
      <w:r w:rsidRPr="00B72149">
        <w:rPr>
          <w:rFonts w:hint="eastAsia"/>
          <w:color w:val="000000"/>
          <w:kern w:val="2"/>
          <w:sz w:val="24"/>
          <w:szCs w:val="24"/>
        </w:rPr>
        <w:t>小时提交书面延期要求。</w:t>
      </w:r>
    </w:p>
    <w:p w:rsidR="00B72149" w:rsidRPr="00B72149" w:rsidRDefault="00B72149" w:rsidP="00A9060D">
      <w:pPr>
        <w:autoSpaceDE/>
        <w:autoSpaceDN/>
        <w:spacing w:line="360" w:lineRule="auto"/>
        <w:rPr>
          <w:b/>
          <w:color w:val="000000"/>
          <w:kern w:val="2"/>
          <w:sz w:val="24"/>
          <w:szCs w:val="24"/>
        </w:rPr>
      </w:pPr>
      <w:r w:rsidRPr="00B72149">
        <w:rPr>
          <w:rFonts w:hint="eastAsia"/>
          <w:color w:val="000000"/>
          <w:kern w:val="2"/>
          <w:sz w:val="24"/>
          <w:szCs w:val="24"/>
        </w:rPr>
        <w:t>关于延期最长不得超过：</w:t>
      </w:r>
      <w:r w:rsidRPr="00B72149">
        <w:rPr>
          <w:rFonts w:hint="eastAsia"/>
          <w:color w:val="000000"/>
          <w:kern w:val="2"/>
          <w:sz w:val="24"/>
          <w:szCs w:val="24"/>
          <w:u w:val="single"/>
        </w:rPr>
        <w:t xml:space="preserve"> 48 </w:t>
      </w:r>
      <w:r w:rsidRPr="00B72149">
        <w:rPr>
          <w:rFonts w:hint="eastAsia"/>
          <w:color w:val="000000"/>
          <w:kern w:val="2"/>
          <w:sz w:val="24"/>
          <w:szCs w:val="24"/>
        </w:rPr>
        <w:t>小时。</w:t>
      </w:r>
    </w:p>
    <w:p w:rsidR="00B72149" w:rsidRPr="00B72149" w:rsidRDefault="00B72149" w:rsidP="00A9060D">
      <w:pPr>
        <w:autoSpaceDE/>
        <w:autoSpaceDN/>
        <w:spacing w:line="360" w:lineRule="auto"/>
        <w:rPr>
          <w:color w:val="000000"/>
          <w:kern w:val="2"/>
          <w:sz w:val="24"/>
          <w:szCs w:val="24"/>
        </w:rPr>
      </w:pPr>
      <w:bookmarkStart w:id="463" w:name="_Toc296347222"/>
      <w:bookmarkStart w:id="464" w:name="_Toc292559428"/>
      <w:bookmarkStart w:id="465" w:name="_Toc304295596"/>
      <w:bookmarkStart w:id="466" w:name="_Toc296891051"/>
      <w:bookmarkStart w:id="467" w:name="_Toc297123565"/>
      <w:bookmarkStart w:id="468" w:name="_Toc292559933"/>
      <w:bookmarkStart w:id="469" w:name="_Toc296503223"/>
      <w:bookmarkStart w:id="470" w:name="_Toc296944562"/>
      <w:bookmarkStart w:id="471" w:name="_Toc296891263"/>
      <w:bookmarkStart w:id="472" w:name="_Toc296346724"/>
      <w:bookmarkStart w:id="473" w:name="_Toc300935016"/>
      <w:bookmarkStart w:id="474" w:name="_Toc312678056"/>
      <w:bookmarkStart w:id="475" w:name="_Toc297216224"/>
      <w:bookmarkStart w:id="476" w:name="_Toc297120523"/>
      <w:bookmarkStart w:id="477" w:name="_Toc303539173"/>
      <w:bookmarkStart w:id="478" w:name="_Toc297048409"/>
      <w:bookmarkStart w:id="479" w:name="_Toc267251473"/>
      <w:bookmarkStart w:id="480" w:name="_Toc267251471"/>
      <w:bookmarkStart w:id="481" w:name="_Toc267251472"/>
      <w:bookmarkStart w:id="482" w:name="_Toc267251474"/>
      <w:bookmarkStart w:id="483" w:name="_Toc267251470"/>
      <w:bookmarkStart w:id="484" w:name="_Toc267251475"/>
      <w:bookmarkStart w:id="485" w:name="_Toc267251476"/>
      <w:r w:rsidRPr="00B72149">
        <w:rPr>
          <w:rFonts w:hint="eastAsia"/>
          <w:color w:val="000000"/>
          <w:kern w:val="2"/>
          <w:sz w:val="24"/>
          <w:szCs w:val="24"/>
        </w:rPr>
        <w:t>13.2 竣工验收</w:t>
      </w:r>
    </w:p>
    <w:p w:rsidR="00B72149" w:rsidRPr="00B72149" w:rsidRDefault="00B72149" w:rsidP="00A9060D">
      <w:pPr>
        <w:autoSpaceDE/>
        <w:autoSpaceDN/>
        <w:spacing w:line="360" w:lineRule="auto"/>
        <w:rPr>
          <w:color w:val="000000"/>
          <w:kern w:val="2"/>
          <w:sz w:val="24"/>
          <w:szCs w:val="24"/>
        </w:rPr>
      </w:pPr>
      <w:bookmarkStart w:id="486" w:name="_Toc280868704"/>
      <w:bookmarkStart w:id="487" w:name="_Toc280868705"/>
      <w:bookmarkStart w:id="488" w:name="_Toc280868706"/>
      <w:bookmarkStart w:id="489" w:name="_Toc280868707"/>
      <w:bookmarkStart w:id="490" w:name="_Toc280868708"/>
      <w:bookmarkStart w:id="491" w:name="_Toc280868709"/>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B72149">
        <w:rPr>
          <w:rFonts w:hint="eastAsia"/>
          <w:color w:val="000000"/>
          <w:kern w:val="2"/>
          <w:sz w:val="24"/>
          <w:szCs w:val="24"/>
        </w:rPr>
        <w:t>13.2.2竣工验收程序</w:t>
      </w:r>
    </w:p>
    <w:bookmarkEnd w:id="486"/>
    <w:p w:rsidR="00B72149" w:rsidRPr="00B72149" w:rsidRDefault="00B72149" w:rsidP="00A9060D">
      <w:pPr>
        <w:autoSpaceDE/>
        <w:autoSpaceDN/>
        <w:spacing w:line="360" w:lineRule="auto"/>
        <w:rPr>
          <w:color w:val="000000"/>
          <w:kern w:val="2"/>
          <w:sz w:val="24"/>
          <w:szCs w:val="24"/>
        </w:rPr>
      </w:pPr>
      <w:r w:rsidRPr="00B72149">
        <w:rPr>
          <w:rFonts w:hint="eastAsia"/>
          <w:color w:val="000000"/>
          <w:sz w:val="24"/>
          <w:szCs w:val="24"/>
        </w:rPr>
        <w:t>关于竣工验收程序的约定：</w:t>
      </w:r>
      <w:r w:rsidRPr="00B72149">
        <w:rPr>
          <w:rFonts w:hint="eastAsia"/>
          <w:color w:val="000000"/>
          <w:kern w:val="2"/>
          <w:sz w:val="24"/>
          <w:szCs w:val="24"/>
          <w:u w:val="single"/>
        </w:rPr>
        <w:t xml:space="preserve">按通用条款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sz w:val="24"/>
          <w:szCs w:val="24"/>
        </w:rPr>
        <w:t>招标人不按照本项约定组织竣工验收、颁发工程接收证书的违约金的计算方法：</w:t>
      </w:r>
      <w:r w:rsidRPr="00B72149">
        <w:rPr>
          <w:rFonts w:hint="eastAsia"/>
          <w:color w:val="000000"/>
          <w:kern w:val="2"/>
          <w:sz w:val="24"/>
          <w:szCs w:val="24"/>
          <w:u w:val="single"/>
        </w:rPr>
        <w:t>双方另行协商</w:t>
      </w:r>
      <w:r w:rsidRPr="00B72149">
        <w:rPr>
          <w:rFonts w:hint="eastAsia"/>
          <w:color w:val="000000"/>
          <w:kern w:val="2"/>
          <w:sz w:val="24"/>
          <w:szCs w:val="24"/>
        </w:rPr>
        <w:t>。</w:t>
      </w:r>
    </w:p>
    <w:bookmarkEnd w:id="487"/>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13.2.5移交、接收全部与部分工程</w:t>
      </w:r>
    </w:p>
    <w:bookmarkEnd w:id="488"/>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承包人向招标人移交工程的期限：</w:t>
      </w:r>
      <w:r w:rsidRPr="00B72149">
        <w:rPr>
          <w:rFonts w:hint="eastAsia"/>
          <w:color w:val="000000"/>
          <w:kern w:val="2"/>
          <w:sz w:val="24"/>
          <w:szCs w:val="24"/>
          <w:u w:val="single"/>
        </w:rPr>
        <w:t>按通用条款执行</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sz w:val="24"/>
          <w:szCs w:val="24"/>
        </w:rPr>
        <w:t>招标人未按本合同约定接收全部或部分工程的，违约金的计算方法为：</w:t>
      </w:r>
      <w:r w:rsidRPr="00B72149">
        <w:rPr>
          <w:rFonts w:cs="微软雅黑" w:hint="eastAsia"/>
          <w:color w:val="000000"/>
          <w:kern w:val="2"/>
          <w:sz w:val="24"/>
          <w:szCs w:val="24"/>
          <w:u w:val="single"/>
        </w:rPr>
        <w:t>双方另行协商</w:t>
      </w:r>
      <w:r w:rsidRPr="00B72149">
        <w:rPr>
          <w:rFonts w:hint="eastAsia"/>
          <w:color w:val="000000"/>
          <w:kern w:val="2"/>
          <w:sz w:val="24"/>
          <w:szCs w:val="24"/>
        </w:rPr>
        <w:t>。</w:t>
      </w:r>
    </w:p>
    <w:bookmarkEnd w:id="489"/>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承包人未按时移交工程的，违约金的计算方法为：</w:t>
      </w:r>
      <w:r w:rsidRPr="00B72149">
        <w:rPr>
          <w:rFonts w:cs="微软雅黑" w:hint="eastAsia"/>
          <w:color w:val="000000"/>
          <w:kern w:val="2"/>
          <w:sz w:val="24"/>
          <w:szCs w:val="24"/>
          <w:u w:val="single"/>
        </w:rPr>
        <w:t>承包人不能及时拆除或清理，对于占用的范围招标人将收取</w:t>
      </w:r>
      <w:r w:rsidRPr="00B72149">
        <w:rPr>
          <w:rFonts w:hint="eastAsia"/>
          <w:color w:val="000000"/>
          <w:kern w:val="2"/>
          <w:sz w:val="24"/>
          <w:szCs w:val="24"/>
          <w:u w:val="single"/>
        </w:rPr>
        <w:t>1000元/天的租金，招标人有权派人强行拆除并清理，造成的费用和损失由承包人承担，直接从应付的工程款中扣除</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13.3 工程试车</w:t>
      </w:r>
    </w:p>
    <w:bookmarkEnd w:id="490"/>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13.3.1 试车程序：工程试车内容：</w:t>
      </w:r>
      <w:r w:rsidRPr="00B72149">
        <w:rPr>
          <w:rFonts w:hint="eastAsia"/>
          <w:color w:val="000000"/>
          <w:kern w:val="2"/>
          <w:sz w:val="24"/>
          <w:szCs w:val="24"/>
          <w:u w:val="single"/>
        </w:rPr>
        <w:t xml:space="preserve">  /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（1）单机无负荷试车费用由</w:t>
      </w:r>
      <w:r w:rsidRPr="00B72149">
        <w:rPr>
          <w:rFonts w:hint="eastAsia"/>
          <w:color w:val="000000"/>
          <w:kern w:val="2"/>
          <w:sz w:val="24"/>
          <w:szCs w:val="24"/>
          <w:u w:val="single"/>
        </w:rPr>
        <w:t xml:space="preserve">  /  </w:t>
      </w:r>
      <w:r w:rsidRPr="00B72149">
        <w:rPr>
          <w:rFonts w:hint="eastAsia"/>
          <w:color w:val="000000"/>
          <w:sz w:val="24"/>
          <w:szCs w:val="24"/>
        </w:rPr>
        <w:t>承担；（2）无负荷联动试车费用由</w:t>
      </w:r>
      <w:r w:rsidRPr="00B72149">
        <w:rPr>
          <w:rFonts w:hint="eastAsia"/>
          <w:color w:val="000000"/>
          <w:kern w:val="2"/>
          <w:sz w:val="24"/>
          <w:szCs w:val="24"/>
          <w:u w:val="single"/>
        </w:rPr>
        <w:t xml:space="preserve"> / </w:t>
      </w:r>
      <w:r w:rsidRPr="00B72149">
        <w:rPr>
          <w:rFonts w:hint="eastAsia"/>
          <w:color w:val="000000"/>
          <w:sz w:val="24"/>
          <w:szCs w:val="24"/>
        </w:rPr>
        <w:t>承担。</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13.3.3 投料试车：关于投料试车相关事项的约定：</w:t>
      </w:r>
      <w:r w:rsidRPr="00B72149">
        <w:rPr>
          <w:rFonts w:hint="eastAsia"/>
          <w:color w:val="000000"/>
          <w:kern w:val="2"/>
          <w:sz w:val="24"/>
          <w:szCs w:val="24"/>
          <w:u w:val="single"/>
        </w:rPr>
        <w:t xml:space="preserve"> / </w:t>
      </w:r>
      <w:r w:rsidRPr="00B72149">
        <w:rPr>
          <w:rFonts w:hint="eastAsia"/>
          <w:color w:val="000000"/>
          <w:kern w:val="2"/>
          <w:sz w:val="24"/>
          <w:szCs w:val="24"/>
        </w:rPr>
        <w:t>。</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13.6 竣工退场</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13.6.1 竣工退场：承包人完成竣工退场的期限：</w:t>
      </w:r>
      <w:r w:rsidRPr="00B72149">
        <w:rPr>
          <w:rFonts w:hint="eastAsia"/>
          <w:color w:val="000000"/>
          <w:kern w:val="2"/>
          <w:sz w:val="24"/>
          <w:szCs w:val="24"/>
          <w:u w:val="single"/>
        </w:rPr>
        <w:t>按照招标人的要求</w:t>
      </w:r>
      <w:r w:rsidRPr="00B72149">
        <w:rPr>
          <w:rFonts w:hint="eastAsia"/>
          <w:color w:val="000000"/>
          <w:sz w:val="24"/>
          <w:szCs w:val="24"/>
        </w:rPr>
        <w:t>。</w:t>
      </w:r>
      <w:bookmarkStart w:id="492" w:name="_Toc351203646"/>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14. 竣工结算</w:t>
      </w:r>
      <w:bookmarkEnd w:id="492"/>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14.1 竣工结算申请</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承包人提交竣工结算申请单的期限：</w:t>
      </w:r>
      <w:r w:rsidRPr="00B72149">
        <w:rPr>
          <w:rFonts w:hint="eastAsia"/>
          <w:color w:val="000000"/>
          <w:kern w:val="2"/>
          <w:sz w:val="24"/>
          <w:szCs w:val="24"/>
          <w:u w:val="single"/>
        </w:rPr>
        <w:t xml:space="preserve">按照招标人的要求 </w:t>
      </w:r>
      <w:r w:rsidRPr="00B72149">
        <w:rPr>
          <w:rFonts w:hint="eastAsia"/>
          <w:color w:val="000000"/>
          <w:kern w:val="2"/>
          <w:sz w:val="24"/>
          <w:szCs w:val="24"/>
        </w:rPr>
        <w:t>。竣工结算申请单应包括的内容：</w:t>
      </w:r>
      <w:r w:rsidRPr="00B72149">
        <w:rPr>
          <w:rFonts w:hint="eastAsia"/>
          <w:color w:val="000000"/>
          <w:kern w:val="2"/>
          <w:sz w:val="24"/>
          <w:szCs w:val="24"/>
          <w:u w:val="single"/>
        </w:rPr>
        <w:t>按照招标人的要求</w:t>
      </w:r>
      <w:r w:rsidRPr="00B72149">
        <w:rPr>
          <w:rFonts w:hint="eastAsia"/>
          <w:color w:val="000000"/>
          <w:kern w:val="2"/>
          <w:sz w:val="24"/>
          <w:szCs w:val="24"/>
        </w:rPr>
        <w:t>。</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14.2 竣工结算审核</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招标人审批竣工付款申请单的期限：</w:t>
      </w:r>
      <w:r w:rsidRPr="00B72149">
        <w:rPr>
          <w:rFonts w:hint="eastAsia"/>
          <w:color w:val="000000"/>
          <w:kern w:val="2"/>
          <w:sz w:val="24"/>
          <w:szCs w:val="24"/>
          <w:u w:val="single"/>
        </w:rPr>
        <w:t>按照招标人的要求</w:t>
      </w:r>
      <w:r w:rsidRPr="00B72149">
        <w:rPr>
          <w:rFonts w:hint="eastAsia"/>
          <w:color w:val="000000"/>
          <w:kern w:val="2"/>
          <w:sz w:val="24"/>
          <w:szCs w:val="24"/>
        </w:rPr>
        <w:t>。招标人完成竣工付款的期限：</w:t>
      </w:r>
      <w:r w:rsidRPr="00B72149">
        <w:rPr>
          <w:rFonts w:hint="eastAsia"/>
          <w:color w:val="000000"/>
          <w:kern w:val="2"/>
          <w:sz w:val="24"/>
          <w:szCs w:val="24"/>
          <w:u w:val="single"/>
        </w:rPr>
        <w:t>按照招标人的要求</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关于竣工付款证书异议部分复核的方式和程序：</w:t>
      </w:r>
      <w:r w:rsidRPr="00B72149">
        <w:rPr>
          <w:rFonts w:hint="eastAsia"/>
          <w:color w:val="000000"/>
          <w:kern w:val="2"/>
          <w:sz w:val="24"/>
          <w:szCs w:val="24"/>
          <w:u w:val="single"/>
        </w:rPr>
        <w:t>1、承包人对招标人颁发的最终结清证书有异议的，</w:t>
      </w:r>
      <w:r w:rsidRPr="00B72149">
        <w:rPr>
          <w:rFonts w:hint="eastAsia"/>
          <w:color w:val="000000"/>
          <w:kern w:val="2"/>
          <w:sz w:val="24"/>
          <w:szCs w:val="24"/>
          <w:u w:val="single"/>
        </w:rPr>
        <w:lastRenderedPageBreak/>
        <w:t xml:space="preserve">按通用条款第20条〔争议解决〕的约定办理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14.4 最终结清</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14.4.1 最终结清申请单</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承包人提交最终结清申请单的份数：</w:t>
      </w:r>
      <w:r w:rsidRPr="00B72149">
        <w:rPr>
          <w:rFonts w:hint="eastAsia"/>
          <w:color w:val="000000"/>
          <w:kern w:val="2"/>
          <w:sz w:val="24"/>
          <w:szCs w:val="24"/>
          <w:u w:val="single"/>
        </w:rPr>
        <w:t>按照招标人的要求</w:t>
      </w:r>
      <w:r w:rsidRPr="00B72149">
        <w:rPr>
          <w:rFonts w:hint="eastAsia"/>
          <w:color w:val="000000"/>
          <w:kern w:val="2"/>
          <w:sz w:val="24"/>
          <w:szCs w:val="24"/>
        </w:rPr>
        <w:t>。</w:t>
      </w:r>
      <w:r w:rsidRPr="00B72149">
        <w:rPr>
          <w:rFonts w:hint="eastAsia"/>
          <w:color w:val="000000"/>
          <w:sz w:val="24"/>
          <w:szCs w:val="24"/>
        </w:rPr>
        <w:t>承包人提交最终结算申请单的期限：</w:t>
      </w:r>
      <w:r w:rsidRPr="00B72149">
        <w:rPr>
          <w:rFonts w:hint="eastAsia"/>
          <w:color w:val="000000"/>
          <w:kern w:val="2"/>
          <w:sz w:val="24"/>
          <w:szCs w:val="24"/>
          <w:u w:val="single"/>
        </w:rPr>
        <w:t>按照招标人的要求</w:t>
      </w:r>
      <w:r w:rsidRPr="00B72149">
        <w:rPr>
          <w:rFonts w:hint="eastAsia"/>
          <w:color w:val="000000"/>
          <w:kern w:val="2"/>
          <w:sz w:val="24"/>
          <w:szCs w:val="24"/>
        </w:rPr>
        <w:t xml:space="preserve">。 </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14.4.2 最终结清证书和支付</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（1）招标人完成最终结清申请单的审批并颁发最终结清证书的期限：</w:t>
      </w:r>
      <w:r w:rsidRPr="00B72149">
        <w:rPr>
          <w:rFonts w:hint="eastAsia"/>
          <w:color w:val="000000"/>
          <w:kern w:val="2"/>
          <w:sz w:val="24"/>
          <w:szCs w:val="24"/>
          <w:u w:val="single"/>
        </w:rPr>
        <w:t xml:space="preserve">按照招标人的要求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（2）招标人完成支付的期限：</w:t>
      </w:r>
      <w:r w:rsidRPr="00B72149">
        <w:rPr>
          <w:rFonts w:hint="eastAsia"/>
          <w:color w:val="000000"/>
          <w:kern w:val="2"/>
          <w:sz w:val="24"/>
          <w:szCs w:val="24"/>
          <w:u w:val="single"/>
        </w:rPr>
        <w:t>按照招标人的要求</w:t>
      </w:r>
      <w:r w:rsidRPr="00B72149">
        <w:rPr>
          <w:rFonts w:hint="eastAsia"/>
          <w:color w:val="000000"/>
          <w:kern w:val="2"/>
          <w:sz w:val="24"/>
          <w:szCs w:val="24"/>
        </w:rPr>
        <w:t>。</w:t>
      </w:r>
      <w:bookmarkStart w:id="493" w:name="_Toc351203647"/>
      <w:bookmarkStart w:id="494" w:name="_Toc267251483"/>
      <w:bookmarkStart w:id="495" w:name="_Toc267251484"/>
      <w:bookmarkStart w:id="496" w:name="_Toc267251482"/>
      <w:bookmarkStart w:id="497" w:name="_Toc267251485"/>
      <w:bookmarkStart w:id="498" w:name="_Toc267251490"/>
      <w:bookmarkStart w:id="499" w:name="_Toc267251486"/>
      <w:bookmarkStart w:id="500" w:name="_Toc267251488"/>
      <w:bookmarkStart w:id="501" w:name="_Toc267251489"/>
      <w:bookmarkStart w:id="502" w:name="_Toc267251493"/>
      <w:bookmarkStart w:id="503" w:name="_Toc267251494"/>
      <w:bookmarkStart w:id="504" w:name="_Toc267251503"/>
      <w:bookmarkStart w:id="505" w:name="_Toc267251499"/>
      <w:bookmarkStart w:id="506" w:name="_Toc267251492"/>
      <w:bookmarkStart w:id="507" w:name="_Toc267251497"/>
      <w:bookmarkStart w:id="508" w:name="_Toc267251495"/>
      <w:bookmarkStart w:id="509" w:name="_Toc267251502"/>
      <w:bookmarkStart w:id="510" w:name="_Toc267251498"/>
      <w:bookmarkStart w:id="511" w:name="_Toc267251501"/>
      <w:bookmarkStart w:id="512" w:name="_Toc267251496"/>
      <w:bookmarkStart w:id="513" w:name="_Toc267251491"/>
      <w:bookmarkStart w:id="514" w:name="_Toc267251504"/>
      <w:bookmarkStart w:id="515" w:name="_Toc267251506"/>
      <w:bookmarkStart w:id="516" w:name="_Toc267251507"/>
      <w:bookmarkStart w:id="517" w:name="_Toc267251508"/>
      <w:bookmarkStart w:id="518" w:name="_Toc267251509"/>
      <w:bookmarkStart w:id="519" w:name="_Toc267251511"/>
      <w:bookmarkStart w:id="520" w:name="_Toc267251514"/>
      <w:bookmarkStart w:id="521" w:name="_Toc267251510"/>
      <w:bookmarkStart w:id="522" w:name="_Toc267251513"/>
      <w:bookmarkStart w:id="523" w:name="_Toc267251515"/>
      <w:bookmarkEnd w:id="479"/>
      <w:bookmarkEnd w:id="480"/>
      <w:bookmarkEnd w:id="481"/>
      <w:bookmarkEnd w:id="482"/>
      <w:bookmarkEnd w:id="483"/>
      <w:bookmarkEnd w:id="484"/>
      <w:bookmarkEnd w:id="485"/>
      <w:bookmarkEnd w:id="491"/>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15. 缺陷责任期与保修</w:t>
      </w:r>
      <w:bookmarkEnd w:id="493"/>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15.2缺陷责任期</w:t>
      </w:r>
      <w:bookmarkEnd w:id="494"/>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缺陷责任期的具体期限：</w:t>
      </w:r>
      <w:r w:rsidRPr="00B72149">
        <w:rPr>
          <w:rFonts w:hint="eastAsia"/>
          <w:color w:val="000000"/>
          <w:kern w:val="2"/>
          <w:sz w:val="24"/>
          <w:szCs w:val="24"/>
          <w:u w:val="single"/>
        </w:rPr>
        <w:t>自竣工验收合格之日起满两年</w:t>
      </w:r>
      <w:r w:rsidRPr="00B72149">
        <w:rPr>
          <w:rFonts w:hint="eastAsia"/>
          <w:color w:val="000000"/>
          <w:kern w:val="2"/>
          <w:sz w:val="24"/>
          <w:szCs w:val="24"/>
        </w:rPr>
        <w:t>。</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15.3 质量保证金</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关于是否扣留质量保证金的约定：</w:t>
      </w:r>
      <w:r w:rsidRPr="00B72149">
        <w:rPr>
          <w:rFonts w:hint="eastAsia"/>
          <w:color w:val="000000"/>
          <w:kern w:val="2"/>
          <w:sz w:val="24"/>
          <w:szCs w:val="24"/>
          <w:u w:val="single"/>
        </w:rPr>
        <w:t>工程结算价的3%</w:t>
      </w:r>
      <w:proofErr w:type="gramStart"/>
      <w:r w:rsidRPr="00B72149">
        <w:rPr>
          <w:rFonts w:hint="eastAsia"/>
          <w:color w:val="000000"/>
          <w:kern w:val="2"/>
          <w:sz w:val="24"/>
          <w:szCs w:val="24"/>
          <w:u w:val="single"/>
        </w:rPr>
        <w:t>做为</w:t>
      </w:r>
      <w:proofErr w:type="gramEnd"/>
      <w:r w:rsidRPr="00B72149">
        <w:rPr>
          <w:rFonts w:hint="eastAsia"/>
          <w:color w:val="000000"/>
          <w:kern w:val="2"/>
          <w:sz w:val="24"/>
          <w:szCs w:val="24"/>
          <w:u w:val="single"/>
        </w:rPr>
        <w:t>质量保证金</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在工程项目竣工前，承包人按专用合同条款第3.7条提供履约担保的，招标人不得同时预留工程质量保证金。</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15.3.1 承包人提供质量保证金的方式</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质量保证金采用以下第</w:t>
      </w:r>
      <w:r w:rsidRPr="00B72149">
        <w:rPr>
          <w:rFonts w:hint="eastAsia"/>
          <w:color w:val="000000"/>
          <w:kern w:val="2"/>
          <w:sz w:val="24"/>
          <w:szCs w:val="24"/>
          <w:u w:val="single"/>
        </w:rPr>
        <w:t xml:space="preserve">（2） </w:t>
      </w:r>
      <w:r w:rsidRPr="00B72149">
        <w:rPr>
          <w:rFonts w:hint="eastAsia"/>
          <w:color w:val="000000"/>
          <w:kern w:val="2"/>
          <w:sz w:val="24"/>
          <w:szCs w:val="24"/>
        </w:rPr>
        <w:t>种方式：</w:t>
      </w:r>
      <w:r w:rsidRPr="00B72149">
        <w:rPr>
          <w:rFonts w:hint="eastAsia"/>
          <w:color w:val="000000"/>
          <w:sz w:val="24"/>
          <w:szCs w:val="24"/>
        </w:rPr>
        <w:t>（1）质量保证金保函，保证金额为：</w:t>
      </w:r>
      <w:r w:rsidRPr="00B72149">
        <w:rPr>
          <w:rFonts w:hint="eastAsia"/>
          <w:color w:val="000000"/>
          <w:sz w:val="24"/>
          <w:szCs w:val="24"/>
          <w:u w:val="single"/>
        </w:rPr>
        <w:t xml:space="preserve"> /   </w:t>
      </w:r>
      <w:r w:rsidRPr="00B72149">
        <w:rPr>
          <w:rFonts w:hint="eastAsia"/>
          <w:color w:val="000000"/>
          <w:sz w:val="24"/>
          <w:szCs w:val="24"/>
        </w:rPr>
        <w:t xml:space="preserve">； </w:t>
      </w:r>
    </w:p>
    <w:p w:rsidR="00B72149" w:rsidRPr="00B72149" w:rsidRDefault="00B72149" w:rsidP="00A9060D">
      <w:pPr>
        <w:adjustRightInd w:val="0"/>
        <w:spacing w:line="360" w:lineRule="auto"/>
        <w:rPr>
          <w:color w:val="000000"/>
          <w:sz w:val="24"/>
          <w:szCs w:val="24"/>
        </w:rPr>
      </w:pPr>
      <w:r w:rsidRPr="00B72149">
        <w:rPr>
          <w:rFonts w:hint="eastAsia"/>
          <w:color w:val="000000"/>
          <w:sz w:val="24"/>
          <w:szCs w:val="24"/>
        </w:rPr>
        <w:t>（2）</w:t>
      </w:r>
      <w:r w:rsidRPr="00B72149">
        <w:rPr>
          <w:rFonts w:hint="eastAsia"/>
          <w:color w:val="000000"/>
          <w:sz w:val="24"/>
          <w:szCs w:val="24"/>
          <w:u w:val="single"/>
        </w:rPr>
        <w:t xml:space="preserve"> </w:t>
      </w:r>
      <w:r w:rsidRPr="00B72149">
        <w:rPr>
          <w:rFonts w:hint="eastAsia"/>
          <w:color w:val="000000"/>
          <w:kern w:val="2"/>
          <w:sz w:val="24"/>
          <w:szCs w:val="24"/>
          <w:u w:val="single"/>
        </w:rPr>
        <w:t>工程结算价的3</w:t>
      </w:r>
      <w:r w:rsidRPr="00B72149">
        <w:rPr>
          <w:rFonts w:hint="eastAsia"/>
          <w:color w:val="000000"/>
          <w:sz w:val="24"/>
          <w:szCs w:val="24"/>
        </w:rPr>
        <w:t>%的工程款；（3）其他方式:</w:t>
      </w:r>
      <w:r w:rsidRPr="00B72149">
        <w:rPr>
          <w:rFonts w:hint="eastAsia"/>
          <w:color w:val="000000"/>
          <w:sz w:val="24"/>
          <w:szCs w:val="24"/>
          <w:u w:val="single"/>
        </w:rPr>
        <w:t xml:space="preserve">  /    </w:t>
      </w:r>
      <w:r w:rsidRPr="00B72149">
        <w:rPr>
          <w:rFonts w:hint="eastAsia"/>
          <w:color w:val="000000"/>
          <w:sz w:val="24"/>
          <w:szCs w:val="24"/>
        </w:rPr>
        <w:t>。</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 xml:space="preserve">15.3.2 质量保证金的扣留 </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质量保证金的扣留采取以下第</w:t>
      </w:r>
      <w:r w:rsidRPr="00B72149">
        <w:rPr>
          <w:rFonts w:hint="eastAsia"/>
          <w:color w:val="000000"/>
          <w:kern w:val="2"/>
          <w:sz w:val="24"/>
          <w:szCs w:val="24"/>
          <w:u w:val="single"/>
        </w:rPr>
        <w:t xml:space="preserve">（2） </w:t>
      </w:r>
      <w:r w:rsidRPr="00B72149">
        <w:rPr>
          <w:rFonts w:hint="eastAsia"/>
          <w:color w:val="000000"/>
          <w:kern w:val="2"/>
          <w:sz w:val="24"/>
          <w:szCs w:val="24"/>
        </w:rPr>
        <w:t>种方式：</w:t>
      </w:r>
    </w:p>
    <w:p w:rsidR="00B72149" w:rsidRPr="00B72149" w:rsidRDefault="00B72149" w:rsidP="00A9060D">
      <w:pPr>
        <w:adjustRightInd w:val="0"/>
        <w:spacing w:line="360" w:lineRule="auto"/>
        <w:rPr>
          <w:color w:val="000000"/>
          <w:sz w:val="24"/>
          <w:szCs w:val="24"/>
        </w:rPr>
      </w:pPr>
      <w:r w:rsidRPr="00B72149">
        <w:rPr>
          <w:rFonts w:hint="eastAsia"/>
          <w:color w:val="000000"/>
          <w:sz w:val="24"/>
          <w:szCs w:val="24"/>
        </w:rPr>
        <w:t>（1）在支付工程进度款时逐次扣留，在此情形下，扣回以及价格调整的金额；</w:t>
      </w:r>
    </w:p>
    <w:p w:rsidR="00B72149" w:rsidRPr="00B72149" w:rsidRDefault="00B72149" w:rsidP="00A9060D">
      <w:pPr>
        <w:adjustRightInd w:val="0"/>
        <w:spacing w:line="360" w:lineRule="auto"/>
        <w:outlineLvl w:val="0"/>
        <w:rPr>
          <w:color w:val="000000"/>
          <w:sz w:val="24"/>
          <w:szCs w:val="24"/>
        </w:rPr>
      </w:pPr>
      <w:r w:rsidRPr="00B72149">
        <w:rPr>
          <w:rFonts w:hint="eastAsia"/>
          <w:color w:val="000000"/>
          <w:sz w:val="24"/>
          <w:szCs w:val="24"/>
        </w:rPr>
        <w:t>（2）工程竣工结算时一次性扣留质量保证金；（3）其他扣留方式:</w:t>
      </w:r>
      <w:r w:rsidRPr="00B72149">
        <w:rPr>
          <w:rFonts w:hint="eastAsia"/>
          <w:color w:val="000000"/>
          <w:sz w:val="24"/>
          <w:szCs w:val="24"/>
          <w:u w:val="single"/>
        </w:rPr>
        <w:t xml:space="preserve">  /  </w:t>
      </w:r>
      <w:r w:rsidRPr="00B72149">
        <w:rPr>
          <w:rFonts w:hint="eastAsia"/>
          <w:color w:val="000000"/>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关于质量保证金的补充约定：</w:t>
      </w:r>
      <w:r w:rsidRPr="00B72149">
        <w:rPr>
          <w:rFonts w:hint="eastAsia"/>
          <w:color w:val="000000"/>
          <w:kern w:val="2"/>
          <w:sz w:val="24"/>
          <w:szCs w:val="24"/>
          <w:u w:val="single"/>
        </w:rPr>
        <w:t>质量保修金的返还，按照合同附件工程质量保修书中的相应条款执行</w:t>
      </w:r>
      <w:r w:rsidRPr="00B72149">
        <w:rPr>
          <w:rFonts w:hint="eastAsia"/>
          <w:color w:val="000000"/>
          <w:sz w:val="24"/>
          <w:szCs w:val="24"/>
        </w:rPr>
        <w:t>。</w:t>
      </w:r>
    </w:p>
    <w:bookmarkEnd w:id="495"/>
    <w:bookmarkEnd w:id="496"/>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15.4保修</w:t>
      </w:r>
    </w:p>
    <w:bookmarkEnd w:id="497"/>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15.4.1 保修责任</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工程保修期为：详见附件《工程质量保修书》。</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15.4.3 修复通知</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承包人收到保修通知并到达工程现场的合理时间：</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1、承包人应当在接到保修通知后8个小时响应，24小时内到达现场，48小时内组织修复。承包人不在约定期限内派人保修的，招标人可以委托他人修理,由此产生保修费在加收5%的保管费后从质量保修金内扣除。</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u w:val="single"/>
        </w:rPr>
        <w:t>2、在质保期满后，如发生损坏等质量问题时，承包人仍需做好售后服务工作，并在上述时限内赶</w:t>
      </w:r>
      <w:r w:rsidRPr="00B72149">
        <w:rPr>
          <w:rFonts w:hint="eastAsia"/>
          <w:color w:val="000000"/>
          <w:kern w:val="2"/>
          <w:sz w:val="24"/>
          <w:szCs w:val="24"/>
          <w:u w:val="single"/>
        </w:rPr>
        <w:lastRenderedPageBreak/>
        <w:t>到现场，及时处理解决。承包人可收取相应的材料及服务的费用。</w:t>
      </w:r>
    </w:p>
    <w:p w:rsidR="00B72149" w:rsidRPr="00B72149" w:rsidRDefault="00B72149" w:rsidP="00A9060D">
      <w:pPr>
        <w:autoSpaceDE/>
        <w:autoSpaceDN/>
        <w:spacing w:line="360" w:lineRule="auto"/>
        <w:rPr>
          <w:color w:val="000000"/>
          <w:sz w:val="24"/>
          <w:szCs w:val="24"/>
        </w:rPr>
      </w:pPr>
      <w:r w:rsidRPr="00B72149">
        <w:rPr>
          <w:rFonts w:hint="eastAsia"/>
          <w:color w:val="000000"/>
          <w:kern w:val="2"/>
          <w:sz w:val="24"/>
          <w:szCs w:val="24"/>
          <w:u w:val="single"/>
        </w:rPr>
        <w:t>3．在国家规定的工程合理使用期限内，承包人应确保主体结构的质量。因承包人原因致使工程在合理使用期限内造成人身和财产损害的，承包人应承担损害赔偿责任</w:t>
      </w:r>
      <w:r w:rsidRPr="00B72149">
        <w:rPr>
          <w:rFonts w:hint="eastAsia"/>
          <w:color w:val="000000"/>
          <w:sz w:val="24"/>
          <w:szCs w:val="24"/>
        </w:rPr>
        <w:t>。</w:t>
      </w:r>
      <w:bookmarkStart w:id="524" w:name="_Toc351203648"/>
      <w:bookmarkStart w:id="525" w:name="_Toc280868717"/>
      <w:bookmarkStart w:id="526" w:name="_Toc280868718"/>
      <w:bookmarkEnd w:id="498"/>
      <w:bookmarkEnd w:id="499"/>
      <w:bookmarkEnd w:id="500"/>
      <w:bookmarkEnd w:id="501"/>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16. 违约</w:t>
      </w:r>
      <w:bookmarkEnd w:id="524"/>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16.1 招标人违约</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16.1.1招标人违约的情形：</w:t>
      </w:r>
      <w:r w:rsidRPr="00B72149">
        <w:rPr>
          <w:rFonts w:hint="eastAsia"/>
          <w:color w:val="000000"/>
          <w:sz w:val="24"/>
          <w:szCs w:val="24"/>
        </w:rPr>
        <w:t>招标人违约的其他情形：</w:t>
      </w:r>
      <w:r w:rsidRPr="00B72149">
        <w:rPr>
          <w:rFonts w:hint="eastAsia"/>
          <w:color w:val="000000"/>
          <w:sz w:val="24"/>
          <w:szCs w:val="24"/>
          <w:u w:val="single"/>
        </w:rPr>
        <w:t xml:space="preserve">   /  </w:t>
      </w:r>
      <w:r w:rsidRPr="00B72149">
        <w:rPr>
          <w:rFonts w:hint="eastAsia"/>
          <w:color w:val="000000"/>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 xml:space="preserve"> 16.1.2 招标人违约的责任</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招标人违约责任的承担方式和计算方法：</w:t>
      </w:r>
    </w:p>
    <w:p w:rsidR="00B72149" w:rsidRPr="00B72149" w:rsidRDefault="00B72149" w:rsidP="00A9060D">
      <w:pPr>
        <w:autoSpaceDE/>
        <w:autoSpaceDN/>
        <w:spacing w:line="360" w:lineRule="auto"/>
        <w:rPr>
          <w:color w:val="000000"/>
          <w:sz w:val="24"/>
          <w:szCs w:val="24"/>
          <w:u w:val="single"/>
        </w:rPr>
      </w:pPr>
      <w:r w:rsidRPr="00B72149">
        <w:rPr>
          <w:rFonts w:hint="eastAsia"/>
          <w:color w:val="000000"/>
          <w:sz w:val="24"/>
          <w:szCs w:val="24"/>
        </w:rPr>
        <w:t>（1）因招标</w:t>
      </w:r>
      <w:proofErr w:type="gramStart"/>
      <w:r w:rsidRPr="00B72149">
        <w:rPr>
          <w:rFonts w:hint="eastAsia"/>
          <w:color w:val="000000"/>
          <w:sz w:val="24"/>
          <w:szCs w:val="24"/>
        </w:rPr>
        <w:t>人原因</w:t>
      </w:r>
      <w:proofErr w:type="gramEnd"/>
      <w:r w:rsidRPr="00B72149">
        <w:rPr>
          <w:rFonts w:hint="eastAsia"/>
          <w:color w:val="000000"/>
          <w:sz w:val="24"/>
          <w:szCs w:val="24"/>
        </w:rPr>
        <w:t>未能在计划开工日期前7天内下达开工通知的违约责任：</w:t>
      </w:r>
      <w:r w:rsidRPr="00B72149">
        <w:rPr>
          <w:rFonts w:hint="eastAsia"/>
          <w:color w:val="000000"/>
          <w:kern w:val="2"/>
          <w:sz w:val="24"/>
          <w:szCs w:val="24"/>
          <w:u w:val="single"/>
        </w:rPr>
        <w:t>双方协商</w:t>
      </w:r>
      <w:r w:rsidRPr="00B72149">
        <w:rPr>
          <w:rFonts w:hint="eastAsia"/>
          <w:color w:val="000000"/>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（2）因招标</w:t>
      </w:r>
      <w:proofErr w:type="gramStart"/>
      <w:r w:rsidRPr="00B72149">
        <w:rPr>
          <w:rFonts w:hint="eastAsia"/>
          <w:color w:val="000000"/>
          <w:sz w:val="24"/>
          <w:szCs w:val="24"/>
        </w:rPr>
        <w:t>人原因</w:t>
      </w:r>
      <w:proofErr w:type="gramEnd"/>
      <w:r w:rsidRPr="00B72149">
        <w:rPr>
          <w:rFonts w:hint="eastAsia"/>
          <w:color w:val="000000"/>
          <w:sz w:val="24"/>
          <w:szCs w:val="24"/>
        </w:rPr>
        <w:t>未能按合同约定支付合同价款的违约责任：</w:t>
      </w:r>
      <w:r w:rsidRPr="00B72149">
        <w:rPr>
          <w:rFonts w:hint="eastAsia"/>
          <w:color w:val="000000"/>
          <w:sz w:val="24"/>
          <w:szCs w:val="24"/>
          <w:u w:val="single"/>
        </w:rPr>
        <w:t xml:space="preserve">  </w:t>
      </w:r>
      <w:r w:rsidRPr="00B72149">
        <w:rPr>
          <w:rFonts w:hint="eastAsia"/>
          <w:color w:val="000000"/>
          <w:kern w:val="2"/>
          <w:sz w:val="24"/>
          <w:szCs w:val="24"/>
          <w:u w:val="single"/>
        </w:rPr>
        <w:t>双方协商</w:t>
      </w:r>
      <w:r w:rsidRPr="00B72149">
        <w:rPr>
          <w:rFonts w:hint="eastAsia"/>
          <w:color w:val="000000"/>
          <w:sz w:val="24"/>
          <w:szCs w:val="24"/>
          <w:u w:val="single"/>
        </w:rPr>
        <w:t xml:space="preserve"> </w:t>
      </w:r>
      <w:r w:rsidRPr="00B72149">
        <w:rPr>
          <w:rFonts w:hint="eastAsia"/>
          <w:color w:val="000000"/>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（3）招标人违反第10.1款〔变更的范围〕第（2）项约定，自行实施被取消的工作或转由他人实施的违约责任：</w:t>
      </w:r>
      <w:r w:rsidRPr="00B72149">
        <w:rPr>
          <w:rFonts w:hint="eastAsia"/>
          <w:color w:val="000000"/>
          <w:sz w:val="24"/>
          <w:szCs w:val="24"/>
          <w:u w:val="single"/>
        </w:rPr>
        <w:t xml:space="preserve"> </w:t>
      </w:r>
      <w:r w:rsidRPr="00B72149">
        <w:rPr>
          <w:rFonts w:hint="eastAsia"/>
          <w:color w:val="000000"/>
          <w:kern w:val="2"/>
          <w:sz w:val="24"/>
          <w:szCs w:val="24"/>
          <w:u w:val="single"/>
        </w:rPr>
        <w:t>双方协商</w:t>
      </w:r>
      <w:r w:rsidRPr="00B72149">
        <w:rPr>
          <w:rFonts w:hint="eastAsia"/>
          <w:color w:val="000000"/>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（4）招标人提供的材料、工程设备的规格、数量或质量不符合合同约定，或因招标</w:t>
      </w:r>
      <w:proofErr w:type="gramStart"/>
      <w:r w:rsidRPr="00B72149">
        <w:rPr>
          <w:rFonts w:hint="eastAsia"/>
          <w:color w:val="000000"/>
          <w:sz w:val="24"/>
          <w:szCs w:val="24"/>
        </w:rPr>
        <w:t>人原因</w:t>
      </w:r>
      <w:proofErr w:type="gramEnd"/>
      <w:r w:rsidRPr="00B72149">
        <w:rPr>
          <w:rFonts w:hint="eastAsia"/>
          <w:color w:val="000000"/>
          <w:sz w:val="24"/>
          <w:szCs w:val="24"/>
        </w:rPr>
        <w:t>导致交货日期延误或交货地点变更等情况的违约责任：</w:t>
      </w:r>
      <w:r w:rsidRPr="00B72149">
        <w:rPr>
          <w:rFonts w:hint="eastAsia"/>
          <w:color w:val="000000"/>
          <w:kern w:val="2"/>
          <w:sz w:val="24"/>
          <w:szCs w:val="24"/>
          <w:u w:val="single"/>
        </w:rPr>
        <w:t>双方协商</w:t>
      </w:r>
      <w:r w:rsidRPr="00B72149">
        <w:rPr>
          <w:rFonts w:hint="eastAsia"/>
          <w:color w:val="000000"/>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（5）因招标人违反合同约定造成暂停施工的违约责任：</w:t>
      </w:r>
      <w:r w:rsidRPr="00B72149">
        <w:rPr>
          <w:rFonts w:hint="eastAsia"/>
          <w:color w:val="000000"/>
          <w:kern w:val="2"/>
          <w:sz w:val="24"/>
          <w:szCs w:val="24"/>
          <w:u w:val="single"/>
        </w:rPr>
        <w:t>双方协商</w:t>
      </w:r>
      <w:r w:rsidRPr="00B72149">
        <w:rPr>
          <w:rFonts w:hint="eastAsia"/>
          <w:color w:val="000000"/>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（6）招标人无正当理由没有在约定期限内发出复工指示，导致承包人无法复工的违约责任：</w:t>
      </w:r>
      <w:r w:rsidRPr="00B72149">
        <w:rPr>
          <w:rFonts w:hint="eastAsia"/>
          <w:color w:val="000000"/>
          <w:kern w:val="2"/>
          <w:sz w:val="24"/>
          <w:szCs w:val="24"/>
          <w:u w:val="single"/>
        </w:rPr>
        <w:t>双方协商</w:t>
      </w:r>
      <w:r w:rsidRPr="00B72149">
        <w:rPr>
          <w:rFonts w:hint="eastAsia"/>
          <w:color w:val="000000"/>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（7）其他：</w:t>
      </w:r>
      <w:r w:rsidRPr="00B72149">
        <w:rPr>
          <w:rFonts w:hint="eastAsia"/>
          <w:color w:val="000000"/>
          <w:kern w:val="2"/>
          <w:sz w:val="24"/>
          <w:szCs w:val="24"/>
          <w:u w:val="single"/>
        </w:rPr>
        <w:t>双方协商</w:t>
      </w:r>
      <w:r w:rsidRPr="00B72149">
        <w:rPr>
          <w:rFonts w:hint="eastAsia"/>
          <w:color w:val="000000"/>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16.1.3 因招标人违约解除合同</w:t>
      </w:r>
    </w:p>
    <w:p w:rsidR="00B72149" w:rsidRPr="00B72149" w:rsidRDefault="00B72149" w:rsidP="00A9060D">
      <w:pPr>
        <w:adjustRightInd w:val="0"/>
        <w:spacing w:line="360" w:lineRule="auto"/>
        <w:rPr>
          <w:color w:val="000000"/>
          <w:sz w:val="24"/>
          <w:szCs w:val="24"/>
        </w:rPr>
      </w:pPr>
      <w:r w:rsidRPr="00B72149">
        <w:rPr>
          <w:rFonts w:hint="eastAsia"/>
          <w:color w:val="000000"/>
          <w:sz w:val="24"/>
          <w:szCs w:val="24"/>
        </w:rPr>
        <w:t>承包人按16.1.1项〔招标人违约的情形〕约定暂停施工满</w:t>
      </w:r>
      <w:r w:rsidRPr="00B72149">
        <w:rPr>
          <w:rFonts w:hint="eastAsia"/>
          <w:color w:val="000000"/>
          <w:sz w:val="24"/>
          <w:szCs w:val="24"/>
          <w:u w:val="single"/>
        </w:rPr>
        <w:t xml:space="preserve"> / </w:t>
      </w:r>
      <w:r w:rsidRPr="00B72149">
        <w:rPr>
          <w:rFonts w:hint="eastAsia"/>
          <w:color w:val="000000"/>
          <w:sz w:val="24"/>
          <w:szCs w:val="24"/>
        </w:rPr>
        <w:t>天后招标人仍不纠正其违约行为并致使合同目的不能实现的，承包人有权解除合同。</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16.2 承包人违约</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16.2.1 承包人违约的情形</w:t>
      </w:r>
    </w:p>
    <w:p w:rsidR="00B72149" w:rsidRPr="00B72149" w:rsidRDefault="00B72149" w:rsidP="00A9060D">
      <w:pPr>
        <w:spacing w:line="360" w:lineRule="auto"/>
        <w:jc w:val="both"/>
        <w:rPr>
          <w:color w:val="000000"/>
          <w:kern w:val="2"/>
          <w:sz w:val="24"/>
          <w:szCs w:val="24"/>
        </w:rPr>
      </w:pPr>
      <w:r w:rsidRPr="00B72149">
        <w:rPr>
          <w:rFonts w:hint="eastAsia"/>
          <w:color w:val="000000"/>
          <w:sz w:val="24"/>
          <w:szCs w:val="24"/>
        </w:rPr>
        <w:t>承包人违约的其他情形：</w:t>
      </w:r>
      <w:r w:rsidRPr="00B72149">
        <w:rPr>
          <w:rFonts w:hint="eastAsia"/>
          <w:color w:val="000000"/>
          <w:kern w:val="2"/>
          <w:sz w:val="24"/>
          <w:szCs w:val="24"/>
          <w:u w:val="single"/>
        </w:rPr>
        <w:t xml:space="preserve">承包人的质量未达国家质量验收标准，发包人将对承包人进行不低于合同价的20％罚款，同时承包人必须整改至国家质量验收标准，费用由承包人承担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16.2.2承包人违约的责任</w:t>
      </w:r>
    </w:p>
    <w:p w:rsidR="00B72149" w:rsidRPr="00B72149" w:rsidRDefault="00B72149" w:rsidP="00A9060D">
      <w:pPr>
        <w:autoSpaceDE/>
        <w:autoSpaceDN/>
        <w:spacing w:line="360" w:lineRule="auto"/>
        <w:rPr>
          <w:color w:val="000000"/>
          <w:sz w:val="24"/>
          <w:szCs w:val="24"/>
          <w:u w:val="single"/>
        </w:rPr>
      </w:pPr>
      <w:r w:rsidRPr="00B72149">
        <w:rPr>
          <w:rFonts w:hint="eastAsia"/>
          <w:color w:val="000000"/>
          <w:sz w:val="24"/>
          <w:szCs w:val="24"/>
        </w:rPr>
        <w:t>承包人违约责任的承担方式和计算方法：</w:t>
      </w:r>
      <w:r w:rsidRPr="00B72149">
        <w:rPr>
          <w:rFonts w:hint="eastAsia"/>
          <w:color w:val="000000"/>
          <w:kern w:val="2"/>
          <w:sz w:val="24"/>
          <w:szCs w:val="24"/>
          <w:u w:val="single"/>
        </w:rPr>
        <w:t>按通用条款执行</w:t>
      </w:r>
      <w:r w:rsidRPr="00B72149">
        <w:rPr>
          <w:rFonts w:hint="eastAsia"/>
          <w:color w:val="000000"/>
          <w:sz w:val="24"/>
          <w:szCs w:val="24"/>
        </w:rPr>
        <w:t>。</w:t>
      </w:r>
      <w:r w:rsidRPr="00B72149">
        <w:rPr>
          <w:rFonts w:hint="eastAsia"/>
          <w:color w:val="000000"/>
          <w:kern w:val="2"/>
          <w:sz w:val="24"/>
          <w:szCs w:val="24"/>
        </w:rPr>
        <w:t xml:space="preserve">    </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16.2.3 因承包人违约解除合同</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关于承包人违约解除合同的特别约定：</w:t>
      </w:r>
      <w:r w:rsidRPr="00B72149">
        <w:rPr>
          <w:rFonts w:hint="eastAsia"/>
          <w:color w:val="000000"/>
          <w:kern w:val="2"/>
          <w:sz w:val="24"/>
          <w:szCs w:val="24"/>
          <w:u w:val="single"/>
        </w:rPr>
        <w:t>按通用条款执行</w:t>
      </w:r>
      <w:r w:rsidRPr="00B72149">
        <w:rPr>
          <w:rFonts w:hint="eastAsia"/>
          <w:color w:val="000000"/>
          <w:sz w:val="24"/>
          <w:szCs w:val="24"/>
          <w:u w:val="single"/>
        </w:rPr>
        <w:t xml:space="preserve">  </w:t>
      </w:r>
      <w:r w:rsidRPr="00B72149">
        <w:rPr>
          <w:rFonts w:hint="eastAsia"/>
          <w:color w:val="000000"/>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sz w:val="24"/>
          <w:szCs w:val="24"/>
        </w:rPr>
        <w:t>招标人继续使用承包人在施工现场的材料、设备、临时工程、承包人文件和由承包人或以其名义编制的其他文件的费用承担方式：</w:t>
      </w:r>
      <w:r w:rsidRPr="00B72149">
        <w:rPr>
          <w:rFonts w:hint="eastAsia"/>
          <w:color w:val="000000"/>
          <w:kern w:val="2"/>
          <w:sz w:val="24"/>
          <w:szCs w:val="24"/>
          <w:u w:val="single"/>
        </w:rPr>
        <w:t>双方协商</w:t>
      </w:r>
      <w:r w:rsidRPr="00B72149">
        <w:rPr>
          <w:rFonts w:hint="eastAsia"/>
          <w:color w:val="000000"/>
          <w:sz w:val="24"/>
          <w:szCs w:val="24"/>
        </w:rPr>
        <w:t>。</w:t>
      </w:r>
      <w:bookmarkStart w:id="527" w:name="_Toc351203649"/>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17. 不可抗力</w:t>
      </w:r>
      <w:bookmarkEnd w:id="527"/>
      <w:r w:rsidRPr="00B72149">
        <w:rPr>
          <w:rFonts w:hint="eastAsia"/>
          <w:color w:val="000000"/>
          <w:kern w:val="2"/>
          <w:sz w:val="24"/>
          <w:szCs w:val="24"/>
        </w:rPr>
        <w:t xml:space="preserve"> </w:t>
      </w:r>
      <w:bookmarkEnd w:id="525"/>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lastRenderedPageBreak/>
        <w:t>17.1 不可抗力的确认</w:t>
      </w:r>
    </w:p>
    <w:p w:rsidR="00B72149" w:rsidRPr="00B72149" w:rsidRDefault="00B72149" w:rsidP="00A9060D">
      <w:pPr>
        <w:autoSpaceDE/>
        <w:autoSpaceDN/>
        <w:spacing w:line="360" w:lineRule="auto"/>
        <w:rPr>
          <w:color w:val="000000"/>
          <w:sz w:val="24"/>
          <w:szCs w:val="24"/>
          <w:u w:val="single"/>
        </w:rPr>
      </w:pPr>
      <w:r w:rsidRPr="00B72149">
        <w:rPr>
          <w:rFonts w:hint="eastAsia"/>
          <w:color w:val="000000"/>
          <w:kern w:val="2"/>
          <w:sz w:val="24"/>
          <w:szCs w:val="24"/>
        </w:rPr>
        <w:t>除通用合同条款约定的不可抗力事件之外，视为不可抗力的其他情形：</w:t>
      </w:r>
      <w:r w:rsidRPr="00B72149">
        <w:rPr>
          <w:rFonts w:hint="eastAsia"/>
          <w:color w:val="000000"/>
          <w:sz w:val="24"/>
          <w:szCs w:val="24"/>
          <w:u w:val="single"/>
        </w:rPr>
        <w:t xml:space="preserve"> /  </w:t>
      </w:r>
      <w:r w:rsidRPr="00B72149">
        <w:rPr>
          <w:rFonts w:hint="eastAsia"/>
          <w:color w:val="000000"/>
          <w:sz w:val="24"/>
          <w:szCs w:val="24"/>
        </w:rPr>
        <w:t>。</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17.4 因不可抗力解除合同</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合同解除后，招标人应在商定或确定招标人应支付款项后</w:t>
      </w:r>
      <w:r w:rsidRPr="00B72149">
        <w:rPr>
          <w:rFonts w:hint="eastAsia"/>
          <w:color w:val="000000"/>
          <w:kern w:val="2"/>
          <w:sz w:val="24"/>
          <w:szCs w:val="24"/>
          <w:u w:val="single"/>
        </w:rPr>
        <w:t xml:space="preserve"> 30</w:t>
      </w:r>
      <w:r w:rsidRPr="00B72149">
        <w:rPr>
          <w:rFonts w:hint="eastAsia"/>
          <w:color w:val="000000"/>
          <w:kern w:val="2"/>
          <w:sz w:val="24"/>
          <w:szCs w:val="24"/>
        </w:rPr>
        <w:t>天内完成款项的支付。</w:t>
      </w:r>
      <w:bookmarkStart w:id="528" w:name="_Toc351203650"/>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18. 保险</w:t>
      </w:r>
      <w:bookmarkEnd w:id="528"/>
    </w:p>
    <w:bookmarkEnd w:id="526"/>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18.1 工程保险</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关于工程保险的特别约定：</w:t>
      </w:r>
      <w:r w:rsidRPr="00B72149">
        <w:rPr>
          <w:rFonts w:hint="eastAsia"/>
          <w:color w:val="000000"/>
          <w:kern w:val="2"/>
          <w:sz w:val="24"/>
          <w:szCs w:val="24"/>
          <w:u w:val="single"/>
        </w:rPr>
        <w:t>承包人应依法对其应投保的人身、财产（包括但不限于对本工程施工作业人员的生命财产和施工机械设备）办理保险，并支付保险费用。招标人对</w:t>
      </w:r>
      <w:proofErr w:type="gramStart"/>
      <w:r w:rsidRPr="00B72149">
        <w:rPr>
          <w:rFonts w:hint="eastAsia"/>
          <w:color w:val="000000"/>
          <w:kern w:val="2"/>
          <w:sz w:val="24"/>
          <w:szCs w:val="24"/>
          <w:u w:val="single"/>
        </w:rPr>
        <w:t>任何参加</w:t>
      </w:r>
      <w:proofErr w:type="gramEnd"/>
      <w:r w:rsidRPr="00B72149">
        <w:rPr>
          <w:rFonts w:hint="eastAsia"/>
          <w:color w:val="000000"/>
          <w:kern w:val="2"/>
          <w:sz w:val="24"/>
          <w:szCs w:val="24"/>
          <w:u w:val="single"/>
        </w:rPr>
        <w:t>建设的施工人员（不论该人是受雇于承包人或其分包人）的意外或伤亡，皆不负任何法律上责任，也不承担赔偿义务。承包人对进入施工现场人员的意外伤害负全部责任，须承担与本工程有关或在本工程施工期间发生的或因本工程施工导致的人身伤亡及财产损坏、损失、索偿或诉讼等法律责任，并保障招标人免负任何有关的索偿要求、诉讼责任及其费用的支出，费用含在合同总价中</w:t>
      </w:r>
      <w:r w:rsidRPr="00B72149">
        <w:rPr>
          <w:rFonts w:hint="eastAsia"/>
          <w:color w:val="000000"/>
          <w:sz w:val="24"/>
          <w:szCs w:val="24"/>
          <w:u w:val="single"/>
        </w:rPr>
        <w:t xml:space="preserve"> </w:t>
      </w:r>
      <w:r w:rsidRPr="00B72149">
        <w:rPr>
          <w:rFonts w:hint="eastAsia"/>
          <w:color w:val="000000"/>
          <w:sz w:val="24"/>
          <w:szCs w:val="24"/>
        </w:rPr>
        <w:t>。</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18.3 其他保险</w:t>
      </w:r>
    </w:p>
    <w:p w:rsidR="00B72149" w:rsidRPr="00B72149" w:rsidRDefault="00B72149" w:rsidP="00A9060D">
      <w:pPr>
        <w:autoSpaceDE/>
        <w:autoSpaceDN/>
        <w:spacing w:line="360" w:lineRule="auto"/>
        <w:rPr>
          <w:color w:val="000000"/>
          <w:sz w:val="24"/>
          <w:szCs w:val="24"/>
        </w:rPr>
      </w:pPr>
      <w:r w:rsidRPr="00B72149">
        <w:rPr>
          <w:rFonts w:hint="eastAsia"/>
          <w:color w:val="000000"/>
          <w:kern w:val="2"/>
          <w:sz w:val="24"/>
          <w:szCs w:val="24"/>
        </w:rPr>
        <w:t>关于其他保险的约定：</w:t>
      </w:r>
      <w:r w:rsidRPr="00B72149">
        <w:rPr>
          <w:rFonts w:hint="eastAsia"/>
          <w:color w:val="000000"/>
          <w:kern w:val="2"/>
          <w:sz w:val="24"/>
          <w:szCs w:val="24"/>
          <w:u w:val="single"/>
        </w:rPr>
        <w:t>承包人须为本工程投保建筑工程一切险和职工工伤保险，费用含在合同总价中</w:t>
      </w:r>
      <w:r w:rsidRPr="00B72149">
        <w:rPr>
          <w:rFonts w:hint="eastAsia"/>
          <w:color w:val="000000"/>
          <w:sz w:val="24"/>
          <w:szCs w:val="24"/>
        </w:rPr>
        <w:t>。</w:t>
      </w:r>
    </w:p>
    <w:p w:rsidR="00B72149" w:rsidRPr="00B72149" w:rsidRDefault="00B72149" w:rsidP="00A9060D">
      <w:pPr>
        <w:autoSpaceDE/>
        <w:autoSpaceDN/>
        <w:spacing w:line="360" w:lineRule="auto"/>
        <w:rPr>
          <w:color w:val="000000"/>
          <w:sz w:val="24"/>
          <w:szCs w:val="24"/>
        </w:rPr>
      </w:pPr>
      <w:r w:rsidRPr="00B72149">
        <w:rPr>
          <w:rFonts w:hint="eastAsia"/>
          <w:color w:val="000000"/>
          <w:kern w:val="2"/>
          <w:sz w:val="24"/>
          <w:szCs w:val="24"/>
        </w:rPr>
        <w:t>承包人是否应为其施工设备等办理财产保险：</w:t>
      </w:r>
      <w:r w:rsidRPr="00B72149">
        <w:rPr>
          <w:rFonts w:hint="eastAsia"/>
          <w:color w:val="000000"/>
          <w:kern w:val="2"/>
          <w:sz w:val="24"/>
          <w:szCs w:val="24"/>
          <w:u w:val="single"/>
        </w:rPr>
        <w:t>按招标人要求</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18.7 通知义务</w:t>
      </w:r>
    </w:p>
    <w:p w:rsidR="00B72149" w:rsidRPr="00B72149" w:rsidRDefault="00B72149" w:rsidP="00A9060D">
      <w:pPr>
        <w:autoSpaceDE/>
        <w:autoSpaceDN/>
        <w:spacing w:line="360" w:lineRule="auto"/>
        <w:rPr>
          <w:color w:val="000000"/>
          <w:kern w:val="2"/>
          <w:sz w:val="24"/>
          <w:szCs w:val="24"/>
        </w:rPr>
      </w:pPr>
      <w:r w:rsidRPr="00B72149">
        <w:rPr>
          <w:rFonts w:hint="eastAsia"/>
          <w:color w:val="000000"/>
          <w:sz w:val="24"/>
          <w:szCs w:val="24"/>
        </w:rPr>
        <w:t>关于变更保险合同时的通知义务的约定：</w:t>
      </w:r>
      <w:r w:rsidRPr="00B72149">
        <w:rPr>
          <w:rFonts w:hint="eastAsia"/>
          <w:color w:val="000000"/>
          <w:kern w:val="2"/>
          <w:sz w:val="24"/>
          <w:szCs w:val="24"/>
          <w:u w:val="single"/>
        </w:rPr>
        <w:t xml:space="preserve"> / </w:t>
      </w:r>
      <w:r w:rsidRPr="00B72149">
        <w:rPr>
          <w:rFonts w:hint="eastAsia"/>
          <w:color w:val="000000"/>
          <w:kern w:val="2"/>
          <w:sz w:val="24"/>
          <w:szCs w:val="24"/>
        </w:rPr>
        <w:t>。</w:t>
      </w:r>
      <w:bookmarkStart w:id="529" w:name="_Toc351203651"/>
      <w:bookmarkEnd w:id="502"/>
      <w:bookmarkEnd w:id="503"/>
      <w:bookmarkEnd w:id="504"/>
      <w:bookmarkEnd w:id="505"/>
      <w:bookmarkEnd w:id="506"/>
      <w:bookmarkEnd w:id="507"/>
      <w:bookmarkEnd w:id="508"/>
      <w:bookmarkEnd w:id="509"/>
      <w:bookmarkEnd w:id="510"/>
      <w:bookmarkEnd w:id="511"/>
      <w:bookmarkEnd w:id="512"/>
      <w:bookmarkEnd w:id="513"/>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20. 争议解决</w:t>
      </w:r>
      <w:bookmarkEnd w:id="529"/>
    </w:p>
    <w:bookmarkEnd w:id="514"/>
    <w:bookmarkEnd w:id="515"/>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20.3 争</w:t>
      </w:r>
      <w:bookmarkEnd w:id="516"/>
      <w:r w:rsidRPr="00B72149">
        <w:rPr>
          <w:rFonts w:hint="eastAsia"/>
          <w:color w:val="000000"/>
          <w:kern w:val="2"/>
          <w:sz w:val="24"/>
          <w:szCs w:val="24"/>
        </w:rPr>
        <w:t>议评审</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合同当事人是否同意将工程争议提交争议评审小组决定：</w:t>
      </w:r>
      <w:r w:rsidRPr="00B72149">
        <w:rPr>
          <w:rFonts w:hint="eastAsia"/>
          <w:color w:val="000000"/>
          <w:kern w:val="2"/>
          <w:sz w:val="24"/>
          <w:szCs w:val="24"/>
          <w:u w:val="single"/>
        </w:rPr>
        <w:t>不提交</w:t>
      </w:r>
      <w:r w:rsidRPr="00B72149">
        <w:rPr>
          <w:rFonts w:hint="eastAsia"/>
          <w:color w:val="000000"/>
          <w:kern w:val="2"/>
          <w:sz w:val="24"/>
          <w:szCs w:val="24"/>
        </w:rPr>
        <w:t xml:space="preserve">。  </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20.3.1 争议评审小组的确定</w:t>
      </w:r>
    </w:p>
    <w:p w:rsidR="00B72149" w:rsidRPr="00B72149" w:rsidRDefault="00B72149" w:rsidP="00A9060D">
      <w:pPr>
        <w:autoSpaceDE/>
        <w:autoSpaceDN/>
        <w:spacing w:line="360" w:lineRule="auto"/>
        <w:rPr>
          <w:color w:val="000000"/>
          <w:kern w:val="2"/>
          <w:sz w:val="24"/>
          <w:szCs w:val="24"/>
          <w:u w:val="single"/>
        </w:rPr>
      </w:pPr>
      <w:r w:rsidRPr="00B72149">
        <w:rPr>
          <w:rFonts w:hint="eastAsia"/>
          <w:color w:val="000000"/>
          <w:kern w:val="2"/>
          <w:sz w:val="24"/>
          <w:szCs w:val="24"/>
        </w:rPr>
        <w:t>争议评审小组成员的确定：</w:t>
      </w:r>
      <w:r w:rsidRPr="00B72149">
        <w:rPr>
          <w:rFonts w:hint="eastAsia"/>
          <w:color w:val="000000"/>
          <w:kern w:val="2"/>
          <w:sz w:val="24"/>
          <w:szCs w:val="24"/>
          <w:u w:val="single"/>
        </w:rPr>
        <w:t xml:space="preserve">  /    </w:t>
      </w:r>
      <w:r w:rsidRPr="00B72149">
        <w:rPr>
          <w:rFonts w:hint="eastAsia"/>
          <w:color w:val="000000"/>
          <w:kern w:val="2"/>
          <w:sz w:val="24"/>
          <w:szCs w:val="24"/>
        </w:rPr>
        <w:t>。选定争议评审员的期限：</w:t>
      </w:r>
      <w:r w:rsidRPr="00B72149">
        <w:rPr>
          <w:rFonts w:hint="eastAsia"/>
          <w:color w:val="000000"/>
          <w:kern w:val="2"/>
          <w:sz w:val="24"/>
          <w:szCs w:val="24"/>
          <w:u w:val="single"/>
        </w:rPr>
        <w:t xml:space="preserve">  /       </w:t>
      </w:r>
      <w:r w:rsidRPr="00B72149">
        <w:rPr>
          <w:rFonts w:hint="eastAsia"/>
          <w:color w:val="000000"/>
          <w:kern w:val="2"/>
          <w:sz w:val="24"/>
          <w:szCs w:val="24"/>
        </w:rPr>
        <w:t>。</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争议评审小组成员的报酬承担方式：</w:t>
      </w:r>
      <w:r w:rsidRPr="00B72149">
        <w:rPr>
          <w:rFonts w:hint="eastAsia"/>
          <w:color w:val="000000"/>
          <w:kern w:val="2"/>
          <w:sz w:val="24"/>
          <w:szCs w:val="24"/>
          <w:u w:val="single"/>
        </w:rPr>
        <w:t xml:space="preserve"> /    </w:t>
      </w:r>
      <w:r w:rsidRPr="00B72149">
        <w:rPr>
          <w:rFonts w:hint="eastAsia"/>
          <w:color w:val="000000"/>
          <w:kern w:val="2"/>
          <w:sz w:val="24"/>
          <w:szCs w:val="24"/>
        </w:rPr>
        <w:t>。其他事项的约定：</w:t>
      </w:r>
      <w:r w:rsidRPr="00B72149">
        <w:rPr>
          <w:rFonts w:hint="eastAsia"/>
          <w:color w:val="000000"/>
          <w:kern w:val="2"/>
          <w:sz w:val="24"/>
          <w:szCs w:val="24"/>
          <w:u w:val="single"/>
        </w:rPr>
        <w:t xml:space="preserve">   /      </w:t>
      </w:r>
      <w:r w:rsidRPr="00B72149">
        <w:rPr>
          <w:rFonts w:hint="eastAsia"/>
          <w:color w:val="000000"/>
          <w:kern w:val="2"/>
          <w:sz w:val="24"/>
          <w:szCs w:val="24"/>
        </w:rPr>
        <w:t>。</w:t>
      </w:r>
    </w:p>
    <w:p w:rsidR="00B72149" w:rsidRPr="00B72149" w:rsidRDefault="00B72149" w:rsidP="00A9060D">
      <w:pPr>
        <w:adjustRightInd w:val="0"/>
        <w:spacing w:line="360" w:lineRule="auto"/>
        <w:outlineLvl w:val="0"/>
        <w:rPr>
          <w:color w:val="000000"/>
          <w:sz w:val="24"/>
          <w:szCs w:val="24"/>
        </w:rPr>
      </w:pPr>
      <w:r w:rsidRPr="00B72149">
        <w:rPr>
          <w:rFonts w:hint="eastAsia"/>
          <w:color w:val="000000"/>
          <w:sz w:val="24"/>
          <w:szCs w:val="24"/>
        </w:rPr>
        <w:t>20.3.2 争议评审小组的决定</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合同当事人关于本项的约定：</w:t>
      </w:r>
      <w:r w:rsidRPr="00B72149">
        <w:rPr>
          <w:rFonts w:hint="eastAsia"/>
          <w:color w:val="000000"/>
          <w:kern w:val="2"/>
          <w:sz w:val="24"/>
          <w:szCs w:val="24"/>
          <w:u w:val="single"/>
        </w:rPr>
        <w:t xml:space="preserve">  /  </w:t>
      </w:r>
      <w:r w:rsidRPr="00B72149">
        <w:rPr>
          <w:rFonts w:hint="eastAsia"/>
          <w:color w:val="000000"/>
          <w:kern w:val="2"/>
          <w:sz w:val="24"/>
          <w:szCs w:val="24"/>
        </w:rPr>
        <w:t>。</w:t>
      </w:r>
    </w:p>
    <w:p w:rsidR="00B72149" w:rsidRPr="00B72149" w:rsidRDefault="00B72149" w:rsidP="00A9060D">
      <w:pPr>
        <w:autoSpaceDE/>
        <w:autoSpaceDN/>
        <w:spacing w:line="360" w:lineRule="auto"/>
        <w:outlineLvl w:val="0"/>
        <w:rPr>
          <w:color w:val="000000"/>
          <w:kern w:val="2"/>
          <w:sz w:val="24"/>
          <w:szCs w:val="24"/>
        </w:rPr>
      </w:pPr>
      <w:r w:rsidRPr="00B72149">
        <w:rPr>
          <w:rFonts w:hint="eastAsia"/>
          <w:color w:val="000000"/>
          <w:kern w:val="2"/>
          <w:sz w:val="24"/>
          <w:szCs w:val="24"/>
        </w:rPr>
        <w:t>20.4仲裁或诉讼</w:t>
      </w:r>
      <w:bookmarkEnd w:id="517"/>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因合同及合同有关事项发生的争议，按下列第</w:t>
      </w:r>
      <w:r w:rsidRPr="00B72149">
        <w:rPr>
          <w:rFonts w:hint="eastAsia"/>
          <w:color w:val="000000"/>
          <w:kern w:val="2"/>
          <w:sz w:val="24"/>
          <w:szCs w:val="24"/>
          <w:u w:val="single"/>
        </w:rPr>
        <w:t xml:space="preserve">（2） </w:t>
      </w:r>
      <w:r w:rsidRPr="00B72149">
        <w:rPr>
          <w:rFonts w:hint="eastAsia"/>
          <w:color w:val="000000"/>
          <w:kern w:val="2"/>
          <w:sz w:val="24"/>
          <w:szCs w:val="24"/>
        </w:rPr>
        <w:t>种方式解决：</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（1）向</w:t>
      </w:r>
      <w:r w:rsidRPr="00B72149">
        <w:rPr>
          <w:rFonts w:hint="eastAsia"/>
          <w:color w:val="000000"/>
          <w:kern w:val="2"/>
          <w:sz w:val="24"/>
          <w:szCs w:val="24"/>
          <w:u w:val="single"/>
        </w:rPr>
        <w:t xml:space="preserve">  /  </w:t>
      </w:r>
      <w:r w:rsidRPr="00B72149">
        <w:rPr>
          <w:rFonts w:hint="eastAsia"/>
          <w:color w:val="000000"/>
          <w:kern w:val="2"/>
          <w:sz w:val="24"/>
          <w:szCs w:val="24"/>
        </w:rPr>
        <w:t>仲裁委员会申请仲裁；</w:t>
      </w:r>
    </w:p>
    <w:p w:rsidR="00B72149" w:rsidRPr="00B72149" w:rsidRDefault="00B72149" w:rsidP="00A9060D">
      <w:pPr>
        <w:autoSpaceDE/>
        <w:autoSpaceDN/>
        <w:spacing w:line="360" w:lineRule="auto"/>
        <w:rPr>
          <w:color w:val="000000"/>
          <w:kern w:val="2"/>
          <w:sz w:val="24"/>
          <w:szCs w:val="24"/>
        </w:rPr>
      </w:pPr>
      <w:r w:rsidRPr="00B72149">
        <w:rPr>
          <w:rFonts w:hint="eastAsia"/>
          <w:color w:val="000000"/>
          <w:kern w:val="2"/>
          <w:sz w:val="24"/>
          <w:szCs w:val="24"/>
        </w:rPr>
        <w:t>（2）向</w:t>
      </w:r>
      <w:r w:rsidRPr="00B72149">
        <w:rPr>
          <w:rFonts w:hint="eastAsia"/>
          <w:color w:val="000000"/>
          <w:kern w:val="2"/>
          <w:sz w:val="24"/>
          <w:szCs w:val="24"/>
          <w:u w:val="single"/>
        </w:rPr>
        <w:t>工程所在地</w:t>
      </w:r>
      <w:r w:rsidRPr="00B72149">
        <w:rPr>
          <w:rFonts w:hint="eastAsia"/>
          <w:color w:val="000000"/>
          <w:kern w:val="2"/>
          <w:sz w:val="24"/>
          <w:szCs w:val="24"/>
        </w:rPr>
        <w:t>人民法院起诉。</w:t>
      </w:r>
      <w:bookmarkEnd w:id="518"/>
      <w:bookmarkEnd w:id="519"/>
      <w:bookmarkEnd w:id="520"/>
      <w:bookmarkEnd w:id="521"/>
      <w:bookmarkEnd w:id="522"/>
      <w:bookmarkEnd w:id="523"/>
    </w:p>
    <w:p w:rsidR="00B72149" w:rsidRPr="00B72149" w:rsidRDefault="00B72149" w:rsidP="00A9060D">
      <w:pPr>
        <w:autoSpaceDE/>
        <w:autoSpaceDN/>
        <w:spacing w:beforeLines="50" w:before="120" w:afterLines="50" w:after="120" w:line="360" w:lineRule="auto"/>
        <w:jc w:val="both"/>
        <w:rPr>
          <w:rFonts w:cs="Times New Roman"/>
          <w:color w:val="000000"/>
          <w:kern w:val="2"/>
          <w:sz w:val="24"/>
          <w:szCs w:val="24"/>
        </w:rPr>
      </w:pPr>
    </w:p>
    <w:p w:rsidR="00B72149" w:rsidRPr="00B72149" w:rsidRDefault="00B72149" w:rsidP="00A9060D">
      <w:pPr>
        <w:autoSpaceDE/>
        <w:autoSpaceDN/>
        <w:spacing w:beforeLines="50" w:before="120" w:afterLines="50" w:after="120" w:line="360" w:lineRule="auto"/>
        <w:jc w:val="both"/>
        <w:rPr>
          <w:rFonts w:cs="Times New Roman"/>
          <w:color w:val="000000"/>
          <w:kern w:val="2"/>
          <w:sz w:val="24"/>
          <w:szCs w:val="24"/>
        </w:rPr>
      </w:pPr>
    </w:p>
    <w:p w:rsidR="00B72149" w:rsidRDefault="00B72149" w:rsidP="00A9060D">
      <w:pPr>
        <w:autoSpaceDE/>
        <w:autoSpaceDN/>
        <w:spacing w:beforeLines="50" w:before="120" w:afterLines="50" w:after="120" w:line="360" w:lineRule="auto"/>
        <w:jc w:val="center"/>
        <w:rPr>
          <w:rFonts w:cs="Times New Roman"/>
          <w:b/>
          <w:color w:val="000000"/>
          <w:kern w:val="2"/>
          <w:sz w:val="32"/>
          <w:szCs w:val="32"/>
        </w:rPr>
      </w:pPr>
    </w:p>
    <w:p w:rsidR="00A9060D" w:rsidRDefault="00A9060D" w:rsidP="00A9060D">
      <w:pPr>
        <w:pStyle w:val="21"/>
        <w:spacing w:line="360" w:lineRule="auto"/>
      </w:pPr>
    </w:p>
    <w:p w:rsidR="00A9060D" w:rsidRPr="00A9060D" w:rsidRDefault="00A9060D" w:rsidP="00A9060D">
      <w:pPr>
        <w:pStyle w:val="21"/>
        <w:spacing w:line="360" w:lineRule="auto"/>
      </w:pPr>
    </w:p>
    <w:p w:rsidR="00B72149" w:rsidRPr="00B72149" w:rsidRDefault="00B72149" w:rsidP="00A9060D">
      <w:pPr>
        <w:autoSpaceDE/>
        <w:autoSpaceDN/>
        <w:spacing w:beforeLines="50" w:before="120" w:afterLines="50" w:after="120" w:line="360" w:lineRule="auto"/>
        <w:jc w:val="center"/>
        <w:rPr>
          <w:rFonts w:cs="Times New Roman"/>
          <w:b/>
          <w:color w:val="000000"/>
          <w:kern w:val="2"/>
          <w:sz w:val="32"/>
          <w:szCs w:val="32"/>
        </w:rPr>
      </w:pPr>
      <w:r w:rsidRPr="00B72149">
        <w:rPr>
          <w:rFonts w:cs="Times New Roman" w:hint="eastAsia"/>
          <w:b/>
          <w:color w:val="000000"/>
          <w:kern w:val="2"/>
          <w:sz w:val="32"/>
          <w:szCs w:val="32"/>
        </w:rPr>
        <w:t>安全生产协议书</w:t>
      </w:r>
    </w:p>
    <w:p w:rsidR="00B72149" w:rsidRPr="00B72149" w:rsidRDefault="00B72149" w:rsidP="00A9060D">
      <w:pPr>
        <w:autoSpaceDE/>
        <w:autoSpaceDN/>
        <w:spacing w:line="360" w:lineRule="auto"/>
        <w:jc w:val="both"/>
        <w:rPr>
          <w:rFonts w:ascii="Calibri" w:hAnsi="Calibri" w:cs="Times New Roman"/>
          <w:kern w:val="2"/>
          <w:sz w:val="24"/>
          <w:szCs w:val="24"/>
        </w:rPr>
      </w:pPr>
      <w:r w:rsidRPr="00B72149">
        <w:rPr>
          <w:rFonts w:ascii="Calibri" w:hAnsi="Calibri" w:cs="Times New Roman" w:hint="eastAsia"/>
          <w:kern w:val="2"/>
          <w:sz w:val="24"/>
          <w:szCs w:val="24"/>
        </w:rPr>
        <w:t>甲方：</w:t>
      </w:r>
      <w:r w:rsidRPr="00B72149">
        <w:rPr>
          <w:rFonts w:ascii="Calibri" w:hAnsi="Calibri" w:cs="Times New Roman" w:hint="eastAsia"/>
          <w:kern w:val="2"/>
          <w:sz w:val="24"/>
          <w:szCs w:val="24"/>
        </w:rPr>
        <w:t>                                        </w:t>
      </w:r>
    </w:p>
    <w:p w:rsidR="00B72149" w:rsidRPr="00B72149" w:rsidRDefault="00B72149" w:rsidP="00A9060D">
      <w:pPr>
        <w:autoSpaceDE/>
        <w:autoSpaceDN/>
        <w:spacing w:line="360" w:lineRule="auto"/>
        <w:jc w:val="both"/>
        <w:rPr>
          <w:rFonts w:ascii="Calibri" w:hAnsi="Calibri" w:cs="Times New Roman"/>
          <w:kern w:val="2"/>
          <w:sz w:val="24"/>
          <w:szCs w:val="24"/>
        </w:rPr>
      </w:pPr>
      <w:r w:rsidRPr="00B72149">
        <w:rPr>
          <w:rFonts w:ascii="Calibri" w:hAnsi="Calibri" w:cs="Times New Roman" w:hint="eastAsia"/>
          <w:kern w:val="2"/>
          <w:sz w:val="24"/>
          <w:szCs w:val="24"/>
        </w:rPr>
        <w:t>乙方：</w:t>
      </w:r>
      <w:r w:rsidRPr="00B72149">
        <w:rPr>
          <w:rFonts w:ascii="Calibri" w:hAnsi="Calibri" w:cs="Times New Roman" w:hint="eastAsia"/>
          <w:kern w:val="2"/>
          <w:sz w:val="24"/>
          <w:szCs w:val="24"/>
        </w:rPr>
        <w:t>                                       </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    为了加强建筑施工安全管理，坚持安全第一、预防为主的方针，确实做到安全生产，人人有责，特签订</w:t>
      </w:r>
      <w:proofErr w:type="gramStart"/>
      <w:r w:rsidRPr="00B72149">
        <w:rPr>
          <w:rFonts w:cs="Times New Roman" w:hint="eastAsia"/>
          <w:color w:val="000000"/>
          <w:kern w:val="2"/>
          <w:sz w:val="24"/>
          <w:szCs w:val="24"/>
        </w:rPr>
        <w:t>本责任</w:t>
      </w:r>
      <w:proofErr w:type="gramEnd"/>
      <w:r w:rsidRPr="00B72149">
        <w:rPr>
          <w:rFonts w:cs="Times New Roman" w:hint="eastAsia"/>
          <w:color w:val="000000"/>
          <w:kern w:val="2"/>
          <w:sz w:val="24"/>
          <w:szCs w:val="24"/>
        </w:rPr>
        <w:t>合同。</w:t>
      </w:r>
    </w:p>
    <w:p w:rsidR="00B72149" w:rsidRPr="00B72149" w:rsidRDefault="00B72149" w:rsidP="00A9060D">
      <w:pPr>
        <w:autoSpaceDE/>
        <w:autoSpaceDN/>
        <w:spacing w:line="360" w:lineRule="auto"/>
        <w:jc w:val="both"/>
        <w:rPr>
          <w:rFonts w:ascii="Calibri" w:hAnsi="Calibri" w:cs="Times New Roman"/>
          <w:kern w:val="2"/>
          <w:sz w:val="24"/>
          <w:szCs w:val="24"/>
        </w:rPr>
      </w:pPr>
      <w:r w:rsidRPr="00B72149">
        <w:rPr>
          <w:rFonts w:ascii="Calibri" w:hAnsi="Calibri" w:cs="Times New Roman" w:hint="eastAsia"/>
          <w:kern w:val="2"/>
          <w:sz w:val="24"/>
          <w:szCs w:val="24"/>
        </w:rPr>
        <w:t>工程项目：</w:t>
      </w:r>
      <w:r w:rsidRPr="00B72149">
        <w:rPr>
          <w:rFonts w:ascii="Calibri" w:hAnsi="Calibri" w:cs="Times New Roman" w:hint="eastAsia"/>
          <w:kern w:val="2"/>
          <w:sz w:val="24"/>
          <w:szCs w:val="24"/>
        </w:rPr>
        <w:t>                                         </w:t>
      </w:r>
    </w:p>
    <w:p w:rsidR="00B72149" w:rsidRPr="00B72149" w:rsidRDefault="00B72149" w:rsidP="00A9060D">
      <w:pPr>
        <w:autoSpaceDE/>
        <w:autoSpaceDN/>
        <w:spacing w:line="360" w:lineRule="auto"/>
        <w:jc w:val="both"/>
        <w:rPr>
          <w:rFonts w:ascii="Calibri" w:hAnsi="Calibri" w:cs="Times New Roman"/>
          <w:kern w:val="2"/>
          <w:sz w:val="24"/>
          <w:szCs w:val="24"/>
        </w:rPr>
      </w:pPr>
      <w:r w:rsidRPr="00B72149">
        <w:rPr>
          <w:rFonts w:ascii="Calibri" w:hAnsi="Calibri" w:cs="Times New Roman" w:hint="eastAsia"/>
          <w:kern w:val="2"/>
          <w:sz w:val="24"/>
          <w:szCs w:val="24"/>
        </w:rPr>
        <w:t>施工地址：</w:t>
      </w:r>
      <w:r w:rsidRPr="00B72149">
        <w:rPr>
          <w:rFonts w:ascii="Calibri" w:hAnsi="Calibri" w:cs="Times New Roman" w:hint="eastAsia"/>
          <w:kern w:val="2"/>
          <w:sz w:val="24"/>
          <w:szCs w:val="24"/>
        </w:rPr>
        <w:t>                                         </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一、安全责任协议内容：</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1、甲乙双方都应本着</w:t>
      </w:r>
      <w:proofErr w:type="gramStart"/>
      <w:r w:rsidRPr="00B72149">
        <w:rPr>
          <w:rFonts w:cs="Times New Roman" w:hint="eastAsia"/>
          <w:color w:val="000000"/>
          <w:kern w:val="2"/>
          <w:sz w:val="24"/>
          <w:szCs w:val="24"/>
        </w:rPr>
        <w:t>安全第一</w:t>
      </w:r>
      <w:proofErr w:type="gramEnd"/>
      <w:r w:rsidRPr="00B72149">
        <w:rPr>
          <w:rFonts w:cs="Times New Roman" w:hint="eastAsia"/>
          <w:color w:val="000000"/>
          <w:kern w:val="2"/>
          <w:sz w:val="24"/>
          <w:szCs w:val="24"/>
        </w:rPr>
        <w:t>的原则，签订安全生产协议书。甲方要对乙方人员进行场前安全教育，逐日进行安全检查，</w:t>
      </w:r>
      <w:proofErr w:type="gramStart"/>
      <w:r w:rsidRPr="00B72149">
        <w:rPr>
          <w:rFonts w:cs="Times New Roman" w:hint="eastAsia"/>
          <w:color w:val="000000"/>
          <w:kern w:val="2"/>
          <w:sz w:val="24"/>
          <w:szCs w:val="24"/>
        </w:rPr>
        <w:t>特别</w:t>
      </w:r>
      <w:proofErr w:type="gramEnd"/>
      <w:r w:rsidRPr="00B72149">
        <w:rPr>
          <w:rFonts w:cs="Times New Roman" w:hint="eastAsia"/>
          <w:color w:val="000000"/>
          <w:kern w:val="2"/>
          <w:sz w:val="24"/>
          <w:szCs w:val="24"/>
        </w:rPr>
        <w:t>对于高空作业人员要有安全防范措施。乙方管理人员为义务安全员，必须负责安全生产工作。甲乙双方相互协助检查工程项目中有关安全、防火等工作，共同预防事故发生。</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2、甲乙双方必须认真对本班组职工进行安全生产制度及安全技术知识教育，增强法制观念，提高职工的安全思想意识和自我保护能力，督促职工自觉遵守安全纪律、制度法规。</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3、施工前，乙方应组织召开管理、施工人员安全生产教育会议，并通知甲方委派有关人员出席会议。介绍施工中有关安全、防火等规章制度及要求，乙方必须检查、督促施工人员严格遵守、认真执行。</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4、乙方在施工期间必须严格执行和遵守甲方的安全生产、防火管理等各类规定，接受甲方的监督、检查和指导。甲方有协助乙方搞好安全生产、防火管理等以及督促检查义务，对于查出隐患，乙方必须限期整改。甲乙双方都应监督施工人员自觉穿戴好安全防护用品。</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5、乙方对施工区域、作业环境、操作施工设备、工具用具等必须认真检查，发现隐患应立即停止施工，并由有关单位落实整改后方准施工。一经施工，就表示确认施工现场，作业环境、操作施工设备、工具用具等符合安全要求和处于安全状态。乙方对施工过程中产生后果自负。</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lastRenderedPageBreak/>
        <w:t>6、机械设备、脚手架等设施，在搭设、安装完毕并按规定验收后方可使用，严禁在未检验或检验不合格情况下投入使用，否则由此发生后果概由擅自使用方负责。</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7、乙方施工人员对施工现场的脚手架、各类安全防护措施、安全标志和警告牌等，不得擅自拆除、更动。如确实需要拆除更动的，必须经甲方工地负责人和安全管理人员同意，并采取必要、可靠的安全措施后方能拆除更动。乙方人员擅自拆除更动所造成的后果，均由乙方自行承担。</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8、特种作业必须执行《国家特种作业人员安全技术培训考核管理规定》，经省、市、区的特种作业人员安全技术培训考核后持证上岗，起重吊装作业必须遵守“十不吊”规定，严禁违章、无证操作，严禁不懂电气、机械设备的人，擅自操作使用电气、机械设备。</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9、甲乙双方必须严格执行各类防火、防爆制度，易燃易爆场所严禁吸烟及动用明火，消防器材不得挪作他用。电焊、气焊割作业应按规定办理动火审批手续，严格遵守“十不烧”规定，严禁使用电炉。擅自乱拉电器线路造成后果均有肇事方负责。</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10、甲乙双方在施工中，应注意地下管线及高低压架空线路保护，甲方应详细交底，乙方应贯彻交底要求，如遇有情况，应及时和甲方联系，采取保护措施。</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二、文明工地安全管理制度细则：</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安全目标：轻伤在2‰以下，杜绝重伤和死亡事故的发生，杜绝发生机械事故。</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安全约定条款：乙方必须达到省级文明工地的安全要求，否则按协议书有关条例执行。</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 xml:space="preserve">1、安全设施管理。乙方不得擅自拆除、更动施工用电、脚手架及防护措施，对于现场机械、电器设备应符合要求，否则发生安全事故由乙方负责。  </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2、安全带。对于高空作业必须戴安全带操作，否则甲方有权停止其工作，并严肃批评教育甚至罚款处理，乙方高空作业时如不按安全规定操作所发生人身伤亡事故，一律由乙方负责。</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3、安全帽。对于进入现场必须戴安全帽，如不戴安全帽进入现场，甲方有权将乙方施工人员赶出工地。</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4、室外高空作业。乙方人员应首先检查脚手板、护身栏杆、架子扣件是否牢固方可操作，如发生隐患，应立即向甲方报告。直至加固到符合安全要求方可施工，否则乙方不得施工。</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5、室内作业。必须检查脚手板、</w:t>
      </w:r>
      <w:proofErr w:type="gramStart"/>
      <w:r w:rsidRPr="00B72149">
        <w:rPr>
          <w:rFonts w:cs="Times New Roman" w:hint="eastAsia"/>
          <w:color w:val="000000"/>
          <w:kern w:val="2"/>
          <w:sz w:val="24"/>
          <w:szCs w:val="24"/>
        </w:rPr>
        <w:t>马凳是否</w:t>
      </w:r>
      <w:proofErr w:type="gramEnd"/>
      <w:r w:rsidRPr="00B72149">
        <w:rPr>
          <w:rFonts w:cs="Times New Roman" w:hint="eastAsia"/>
          <w:color w:val="000000"/>
          <w:kern w:val="2"/>
          <w:sz w:val="24"/>
          <w:szCs w:val="24"/>
        </w:rPr>
        <w:t>牢固，特别在“四口五临边”，操作人员必须有安全防范措施和配备安全工具，否则所发生安全事故由乙方负责。</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6、日常安全教育。由乙方班组长进行班前安全教育，并做好记录及反馈项目部；</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 7、违章处理。对乙方有下列违章行为之一的人员每次处罚500元。</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lastRenderedPageBreak/>
        <w:t>  ①高处作业未穿防滑鞋，未按规定铺板和设置防护栏杆。</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  ②2米以上（含2米）高处作业未系好安全带。</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  ③没有防护设施或防护设施不全的高处作业。</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  ④非特种作业人员从事特种作业，特种作业人员不持证上岗。</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  ⑤非本工种人员乱摸乱动机电设备。</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  ⑥未执行本工种安全技术交底，违章作业、冒险蛮干。</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  ⑦不走正式安全通道，翻爬栏杆、脚手架等违章行为。</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  ⑧高处作业向下抛投物体。</w:t>
      </w:r>
    </w:p>
    <w:p w:rsidR="00B72149" w:rsidRPr="00B72149" w:rsidRDefault="00B72149" w:rsidP="00A9060D">
      <w:pPr>
        <w:autoSpaceDE/>
        <w:autoSpaceDN/>
        <w:spacing w:beforeLines="50" w:before="120" w:afterLines="50" w:after="120" w:line="360" w:lineRule="auto"/>
        <w:rPr>
          <w:rFonts w:cs="Times New Roman"/>
          <w:color w:val="000000"/>
          <w:kern w:val="2"/>
          <w:sz w:val="24"/>
          <w:szCs w:val="24"/>
        </w:rPr>
      </w:pPr>
      <w:r w:rsidRPr="00B72149">
        <w:rPr>
          <w:rFonts w:cs="Times New Roman" w:hint="eastAsia"/>
          <w:color w:val="000000"/>
          <w:kern w:val="2"/>
          <w:sz w:val="24"/>
          <w:szCs w:val="24"/>
        </w:rPr>
        <w:t>  ⑨机电设备缺防护装置，未按操作</w:t>
      </w:r>
    </w:p>
    <w:p w:rsidR="00B72149" w:rsidRPr="00B72149" w:rsidRDefault="00B72149" w:rsidP="00A9060D">
      <w:pPr>
        <w:autoSpaceDE/>
        <w:autoSpaceDN/>
        <w:spacing w:beforeLines="50" w:before="120" w:afterLines="50" w:after="120" w:line="360" w:lineRule="auto"/>
        <w:jc w:val="center"/>
        <w:rPr>
          <w:rFonts w:cs="Times New Roman"/>
          <w:b/>
          <w:color w:val="000000"/>
          <w:kern w:val="2"/>
          <w:sz w:val="32"/>
          <w:szCs w:val="32"/>
        </w:rPr>
      </w:pPr>
    </w:p>
    <w:p w:rsidR="00B72149" w:rsidRPr="00B72149" w:rsidRDefault="00B72149" w:rsidP="00A9060D">
      <w:pPr>
        <w:autoSpaceDE/>
        <w:autoSpaceDN/>
        <w:spacing w:beforeLines="50" w:before="120" w:afterLines="50" w:after="120" w:line="360" w:lineRule="auto"/>
        <w:jc w:val="center"/>
        <w:rPr>
          <w:rFonts w:cs="Times New Roman"/>
          <w:b/>
          <w:color w:val="000000"/>
          <w:kern w:val="2"/>
          <w:sz w:val="32"/>
          <w:szCs w:val="32"/>
        </w:rPr>
      </w:pPr>
    </w:p>
    <w:p w:rsidR="00B72149" w:rsidRPr="00B72149" w:rsidRDefault="00B72149" w:rsidP="00A9060D">
      <w:pPr>
        <w:autoSpaceDE/>
        <w:autoSpaceDN/>
        <w:spacing w:beforeLines="50" w:before="120" w:afterLines="50" w:after="120" w:line="360" w:lineRule="auto"/>
        <w:jc w:val="center"/>
        <w:rPr>
          <w:rFonts w:cs="Times New Roman"/>
          <w:b/>
          <w:color w:val="000000"/>
          <w:kern w:val="2"/>
          <w:sz w:val="32"/>
          <w:szCs w:val="32"/>
        </w:rPr>
      </w:pPr>
    </w:p>
    <w:p w:rsidR="00B72149" w:rsidRPr="00B72149" w:rsidRDefault="00B72149" w:rsidP="00A9060D">
      <w:pPr>
        <w:autoSpaceDE/>
        <w:autoSpaceDN/>
        <w:spacing w:beforeLines="50" w:before="120" w:afterLines="50" w:after="120" w:line="360" w:lineRule="auto"/>
        <w:jc w:val="center"/>
        <w:rPr>
          <w:rFonts w:cs="Times New Roman"/>
          <w:b/>
          <w:color w:val="000000"/>
          <w:kern w:val="2"/>
          <w:sz w:val="32"/>
          <w:szCs w:val="32"/>
        </w:rPr>
      </w:pPr>
    </w:p>
    <w:p w:rsidR="00B72149" w:rsidRPr="00B72149" w:rsidRDefault="00B72149" w:rsidP="00A9060D">
      <w:pPr>
        <w:autoSpaceDE/>
        <w:autoSpaceDN/>
        <w:spacing w:beforeLines="50" w:before="120" w:afterLines="50" w:after="120" w:line="360" w:lineRule="auto"/>
        <w:jc w:val="center"/>
        <w:rPr>
          <w:rFonts w:cs="Times New Roman"/>
          <w:b/>
          <w:color w:val="000000"/>
          <w:kern w:val="2"/>
          <w:sz w:val="32"/>
          <w:szCs w:val="32"/>
        </w:rPr>
      </w:pPr>
    </w:p>
    <w:p w:rsidR="00B72149" w:rsidRPr="00B72149" w:rsidRDefault="00B72149" w:rsidP="00A9060D">
      <w:pPr>
        <w:autoSpaceDE/>
        <w:autoSpaceDN/>
        <w:spacing w:beforeLines="50" w:before="120" w:afterLines="50" w:after="120" w:line="360" w:lineRule="auto"/>
        <w:jc w:val="center"/>
        <w:rPr>
          <w:rFonts w:cs="Times New Roman"/>
          <w:b/>
          <w:color w:val="000000"/>
          <w:kern w:val="2"/>
          <w:sz w:val="32"/>
          <w:szCs w:val="32"/>
        </w:rPr>
      </w:pPr>
    </w:p>
    <w:p w:rsidR="00B72149" w:rsidRPr="00B72149" w:rsidRDefault="00B72149" w:rsidP="00A9060D">
      <w:pPr>
        <w:autoSpaceDE/>
        <w:autoSpaceDN/>
        <w:spacing w:beforeLines="50" w:before="120" w:afterLines="50" w:after="120" w:line="360" w:lineRule="auto"/>
        <w:jc w:val="center"/>
        <w:rPr>
          <w:rFonts w:cs="Times New Roman"/>
          <w:b/>
          <w:color w:val="000000"/>
          <w:kern w:val="2"/>
          <w:sz w:val="32"/>
          <w:szCs w:val="32"/>
        </w:rPr>
      </w:pPr>
    </w:p>
    <w:p w:rsidR="00B72149" w:rsidRPr="00B72149" w:rsidRDefault="00B72149" w:rsidP="00A9060D">
      <w:pPr>
        <w:keepNext/>
        <w:keepLines/>
        <w:autoSpaceDE/>
        <w:autoSpaceDN/>
        <w:spacing w:before="280" w:after="290" w:line="360" w:lineRule="auto"/>
        <w:jc w:val="both"/>
        <w:outlineLvl w:val="3"/>
        <w:rPr>
          <w:rFonts w:ascii="Cambria" w:hAnsi="Cambria" w:cs="Times New Roman"/>
          <w:b/>
          <w:bCs/>
          <w:kern w:val="2"/>
          <w:sz w:val="28"/>
          <w:szCs w:val="28"/>
        </w:rPr>
      </w:pPr>
    </w:p>
    <w:p w:rsidR="00B72149" w:rsidRPr="00B72149" w:rsidRDefault="00B72149" w:rsidP="00A9060D">
      <w:pPr>
        <w:autoSpaceDE/>
        <w:autoSpaceDN/>
        <w:spacing w:line="360" w:lineRule="auto"/>
        <w:jc w:val="both"/>
        <w:rPr>
          <w:rFonts w:ascii="Times New Roman" w:hAnsi="Times New Roman" w:cs="Times New Roman"/>
          <w:kern w:val="2"/>
          <w:sz w:val="21"/>
          <w:szCs w:val="24"/>
        </w:rPr>
      </w:pPr>
    </w:p>
    <w:p w:rsidR="00B72149" w:rsidRPr="00B72149" w:rsidRDefault="00B72149" w:rsidP="00A9060D">
      <w:pPr>
        <w:keepNext/>
        <w:keepLines/>
        <w:autoSpaceDE/>
        <w:autoSpaceDN/>
        <w:spacing w:before="280" w:after="290" w:line="360" w:lineRule="auto"/>
        <w:jc w:val="both"/>
        <w:outlineLvl w:val="3"/>
        <w:rPr>
          <w:rFonts w:ascii="Cambria" w:hAnsi="Cambria" w:cs="Times New Roman"/>
          <w:b/>
          <w:bCs/>
          <w:kern w:val="2"/>
          <w:sz w:val="28"/>
          <w:szCs w:val="28"/>
        </w:rPr>
      </w:pPr>
    </w:p>
    <w:p w:rsidR="00B72149" w:rsidRPr="00B72149" w:rsidRDefault="00B72149" w:rsidP="00A9060D">
      <w:pPr>
        <w:autoSpaceDE/>
        <w:autoSpaceDN/>
        <w:spacing w:beforeLines="50" w:before="120" w:afterLines="50" w:after="120" w:line="360" w:lineRule="auto"/>
        <w:jc w:val="center"/>
        <w:rPr>
          <w:rFonts w:cs="Times New Roman"/>
          <w:b/>
          <w:color w:val="000000"/>
          <w:kern w:val="2"/>
          <w:sz w:val="32"/>
          <w:szCs w:val="32"/>
        </w:rPr>
      </w:pPr>
      <w:r w:rsidRPr="00B72149">
        <w:rPr>
          <w:rFonts w:cs="Times New Roman" w:hint="eastAsia"/>
          <w:b/>
          <w:color w:val="000000"/>
          <w:kern w:val="2"/>
          <w:sz w:val="32"/>
          <w:szCs w:val="32"/>
        </w:rPr>
        <w:t>工程质量保修书</w:t>
      </w:r>
    </w:p>
    <w:p w:rsidR="00B72149" w:rsidRPr="00B72149" w:rsidRDefault="00B72149" w:rsidP="00A9060D">
      <w:pPr>
        <w:autoSpaceDE/>
        <w:autoSpaceDN/>
        <w:spacing w:line="360" w:lineRule="auto"/>
        <w:ind w:firstLineChars="200" w:firstLine="480"/>
        <w:jc w:val="both"/>
        <w:rPr>
          <w:rFonts w:cs="Times New Roman"/>
          <w:color w:val="000000"/>
          <w:kern w:val="2"/>
          <w:sz w:val="24"/>
          <w:szCs w:val="24"/>
        </w:rPr>
      </w:pPr>
      <w:r w:rsidRPr="00B72149">
        <w:rPr>
          <w:rFonts w:cs="Times New Roman" w:hint="eastAsia"/>
          <w:color w:val="000000"/>
          <w:kern w:val="2"/>
          <w:sz w:val="24"/>
          <w:szCs w:val="24"/>
        </w:rPr>
        <w:t>发包人（全称）：</w:t>
      </w:r>
      <w:r w:rsidRPr="00B72149">
        <w:rPr>
          <w:rFonts w:cs="Times New Roman" w:hint="eastAsia"/>
          <w:color w:val="000000"/>
          <w:kern w:val="2"/>
          <w:sz w:val="24"/>
          <w:szCs w:val="24"/>
          <w:u w:val="single"/>
        </w:rPr>
        <w:t xml:space="preserve">                                </w:t>
      </w:r>
      <w:r w:rsidRPr="00B72149">
        <w:rPr>
          <w:rFonts w:cs="Times New Roman" w:hint="eastAsia"/>
          <w:color w:val="000000"/>
          <w:kern w:val="2"/>
          <w:sz w:val="24"/>
          <w:szCs w:val="24"/>
        </w:rPr>
        <w:t xml:space="preserve"> </w:t>
      </w:r>
    </w:p>
    <w:p w:rsidR="00B72149" w:rsidRPr="00B72149" w:rsidRDefault="00B72149" w:rsidP="00A9060D">
      <w:pPr>
        <w:autoSpaceDE/>
        <w:autoSpaceDN/>
        <w:spacing w:line="360" w:lineRule="auto"/>
        <w:jc w:val="both"/>
        <w:rPr>
          <w:rFonts w:cs="Times New Roman"/>
          <w:color w:val="000000"/>
          <w:kern w:val="2"/>
          <w:sz w:val="24"/>
          <w:szCs w:val="24"/>
        </w:rPr>
      </w:pPr>
      <w:r w:rsidRPr="00B72149">
        <w:rPr>
          <w:rFonts w:cs="Times New Roman" w:hint="eastAsia"/>
          <w:color w:val="000000"/>
          <w:kern w:val="2"/>
          <w:sz w:val="24"/>
          <w:szCs w:val="24"/>
        </w:rPr>
        <w:t xml:space="preserve">　　承包人（全称）：</w:t>
      </w:r>
      <w:r w:rsidRPr="00B72149">
        <w:rPr>
          <w:rFonts w:cs="Times New Roman" w:hint="eastAsia"/>
          <w:color w:val="000000"/>
          <w:kern w:val="2"/>
          <w:sz w:val="24"/>
          <w:szCs w:val="24"/>
          <w:u w:val="single"/>
        </w:rPr>
        <w:t xml:space="preserve">                                </w:t>
      </w:r>
      <w:r w:rsidRPr="00B72149">
        <w:rPr>
          <w:rFonts w:cs="Times New Roman" w:hint="eastAsia"/>
          <w:color w:val="000000"/>
          <w:kern w:val="2"/>
          <w:sz w:val="24"/>
          <w:szCs w:val="24"/>
        </w:rPr>
        <w:t xml:space="preserve"> </w:t>
      </w:r>
    </w:p>
    <w:p w:rsidR="00B72149" w:rsidRPr="00B72149" w:rsidRDefault="00B72149" w:rsidP="00A9060D">
      <w:pPr>
        <w:autoSpaceDE/>
        <w:autoSpaceDN/>
        <w:spacing w:line="360" w:lineRule="auto"/>
        <w:jc w:val="both"/>
        <w:rPr>
          <w:rFonts w:cs="Times New Roman"/>
          <w:color w:val="000000"/>
          <w:kern w:val="2"/>
          <w:sz w:val="24"/>
          <w:szCs w:val="24"/>
        </w:rPr>
      </w:pPr>
    </w:p>
    <w:p w:rsidR="00B72149" w:rsidRPr="00B72149" w:rsidRDefault="00B72149" w:rsidP="00A9060D">
      <w:pPr>
        <w:autoSpaceDE/>
        <w:autoSpaceDN/>
        <w:spacing w:line="360" w:lineRule="auto"/>
        <w:jc w:val="both"/>
        <w:rPr>
          <w:rFonts w:cs="Times New Roman"/>
          <w:color w:val="000000"/>
          <w:kern w:val="2"/>
          <w:sz w:val="24"/>
          <w:szCs w:val="24"/>
        </w:rPr>
      </w:pPr>
      <w:r w:rsidRPr="00B72149">
        <w:rPr>
          <w:rFonts w:cs="Times New Roman" w:hint="eastAsia"/>
          <w:color w:val="000000"/>
          <w:kern w:val="2"/>
          <w:sz w:val="24"/>
          <w:szCs w:val="24"/>
        </w:rPr>
        <w:lastRenderedPageBreak/>
        <w:t xml:space="preserve">　　发包人和承包人根据《中华人民共和国建筑法》和《建设工程质量管理条例》，经协商一致就</w:t>
      </w:r>
      <w:r w:rsidRPr="00B72149">
        <w:rPr>
          <w:rFonts w:cs="Times New Roman" w:hint="eastAsia"/>
          <w:color w:val="000000"/>
          <w:kern w:val="2"/>
          <w:sz w:val="24"/>
          <w:szCs w:val="24"/>
          <w:u w:val="single"/>
        </w:rPr>
        <w:t xml:space="preserve">                </w:t>
      </w:r>
      <w:r w:rsidRPr="00B72149">
        <w:rPr>
          <w:rFonts w:cs="Times New Roman" w:hint="eastAsia"/>
          <w:color w:val="000000"/>
          <w:kern w:val="2"/>
          <w:sz w:val="24"/>
          <w:szCs w:val="24"/>
        </w:rPr>
        <w:t>（工程全称）签订工程质量保修书。</w:t>
      </w:r>
    </w:p>
    <w:p w:rsidR="00B72149" w:rsidRPr="00B72149" w:rsidRDefault="00B72149" w:rsidP="00A9060D">
      <w:pPr>
        <w:autoSpaceDE/>
        <w:autoSpaceDN/>
        <w:spacing w:line="360" w:lineRule="auto"/>
        <w:jc w:val="both"/>
        <w:outlineLvl w:val="0"/>
        <w:rPr>
          <w:rFonts w:cs="Times New Roman"/>
          <w:color w:val="000000"/>
          <w:kern w:val="2"/>
          <w:sz w:val="24"/>
          <w:szCs w:val="24"/>
        </w:rPr>
      </w:pPr>
      <w:r w:rsidRPr="00B72149">
        <w:rPr>
          <w:rFonts w:cs="Times New Roman" w:hint="eastAsia"/>
          <w:color w:val="000000"/>
          <w:kern w:val="2"/>
          <w:sz w:val="24"/>
          <w:szCs w:val="24"/>
        </w:rPr>
        <w:t>一、工程质量保修范围和内容</w:t>
      </w:r>
    </w:p>
    <w:p w:rsidR="00B72149" w:rsidRPr="00B72149" w:rsidRDefault="00B72149" w:rsidP="00A9060D">
      <w:pPr>
        <w:autoSpaceDE/>
        <w:autoSpaceDN/>
        <w:spacing w:line="360" w:lineRule="auto"/>
        <w:jc w:val="both"/>
        <w:rPr>
          <w:rFonts w:cs="Times New Roman"/>
          <w:color w:val="000000"/>
          <w:kern w:val="2"/>
          <w:sz w:val="24"/>
          <w:szCs w:val="24"/>
        </w:rPr>
      </w:pPr>
      <w:r w:rsidRPr="00B72149">
        <w:rPr>
          <w:rFonts w:cs="Times New Roman" w:hint="eastAsia"/>
          <w:color w:val="000000"/>
          <w:kern w:val="2"/>
          <w:sz w:val="24"/>
          <w:szCs w:val="24"/>
        </w:rPr>
        <w:t xml:space="preserve">　　承包人在质量保修期内，按照有关法律规定和合同约定，承担工程质量保修责任。</w:t>
      </w:r>
    </w:p>
    <w:p w:rsidR="00B72149" w:rsidRPr="00B72149" w:rsidRDefault="00B72149" w:rsidP="00A9060D">
      <w:pPr>
        <w:autoSpaceDE/>
        <w:autoSpaceDN/>
        <w:spacing w:line="360" w:lineRule="auto"/>
        <w:ind w:firstLineChars="200" w:firstLine="480"/>
        <w:jc w:val="both"/>
        <w:outlineLvl w:val="0"/>
        <w:rPr>
          <w:rFonts w:cs="Times New Roman"/>
          <w:color w:val="000000"/>
          <w:kern w:val="2"/>
          <w:sz w:val="24"/>
          <w:szCs w:val="24"/>
        </w:rPr>
      </w:pPr>
      <w:r w:rsidRPr="00B72149">
        <w:rPr>
          <w:rFonts w:cs="Times New Roman" w:hint="eastAsia"/>
          <w:color w:val="000000"/>
          <w:kern w:val="2"/>
          <w:sz w:val="24"/>
          <w:szCs w:val="24"/>
        </w:rPr>
        <w:t>质量保修范围包括本项目范围内所有工程，以及双方约定的其他项目。</w:t>
      </w:r>
    </w:p>
    <w:p w:rsidR="00B72149" w:rsidRPr="00B72149" w:rsidRDefault="00B72149" w:rsidP="00A9060D">
      <w:pPr>
        <w:autoSpaceDE/>
        <w:autoSpaceDN/>
        <w:spacing w:line="360" w:lineRule="auto"/>
        <w:jc w:val="both"/>
        <w:outlineLvl w:val="0"/>
        <w:rPr>
          <w:rFonts w:cs="Times New Roman"/>
          <w:color w:val="000000"/>
          <w:kern w:val="2"/>
          <w:sz w:val="24"/>
          <w:szCs w:val="24"/>
        </w:rPr>
      </w:pPr>
      <w:r w:rsidRPr="00B72149">
        <w:rPr>
          <w:rFonts w:cs="Times New Roman" w:hint="eastAsia"/>
          <w:color w:val="000000"/>
          <w:kern w:val="2"/>
          <w:sz w:val="24"/>
          <w:szCs w:val="24"/>
        </w:rPr>
        <w:t>二、质量保修期</w:t>
      </w:r>
    </w:p>
    <w:p w:rsidR="00B72149" w:rsidRPr="00B72149" w:rsidRDefault="00B72149" w:rsidP="00A9060D">
      <w:pPr>
        <w:autoSpaceDE/>
        <w:autoSpaceDN/>
        <w:spacing w:line="360" w:lineRule="auto"/>
        <w:ind w:firstLineChars="200" w:firstLine="480"/>
        <w:jc w:val="both"/>
        <w:rPr>
          <w:rFonts w:cs="Times New Roman"/>
          <w:color w:val="000000"/>
          <w:kern w:val="2"/>
          <w:sz w:val="24"/>
          <w:szCs w:val="24"/>
        </w:rPr>
      </w:pPr>
      <w:r w:rsidRPr="00B72149">
        <w:rPr>
          <w:rFonts w:cs="Times New Roman" w:hint="eastAsia"/>
          <w:color w:val="000000"/>
          <w:kern w:val="2"/>
          <w:sz w:val="24"/>
          <w:szCs w:val="24"/>
        </w:rPr>
        <w:t>根据《建设工程质量管理条例》及有关规定，工程的质量保修期如下：</w:t>
      </w:r>
    </w:p>
    <w:p w:rsidR="00B72149" w:rsidRPr="00B72149" w:rsidRDefault="00B72149" w:rsidP="00A9060D">
      <w:pPr>
        <w:autoSpaceDE/>
        <w:autoSpaceDN/>
        <w:adjustRightInd w:val="0"/>
        <w:snapToGrid w:val="0"/>
        <w:spacing w:line="360" w:lineRule="auto"/>
        <w:ind w:firstLineChars="250" w:firstLine="600"/>
        <w:jc w:val="both"/>
        <w:rPr>
          <w:rFonts w:cs="Times New Roman"/>
          <w:bCs/>
          <w:color w:val="000000"/>
          <w:kern w:val="2"/>
          <w:sz w:val="24"/>
          <w:szCs w:val="24"/>
        </w:rPr>
      </w:pPr>
      <w:r w:rsidRPr="00B72149">
        <w:rPr>
          <w:rFonts w:cs="Times New Roman" w:hint="eastAsia"/>
          <w:bCs/>
          <w:color w:val="000000"/>
          <w:kern w:val="2"/>
          <w:sz w:val="24"/>
          <w:szCs w:val="24"/>
        </w:rPr>
        <w:t>1、主体结构工程为设计文件规定的该工程合理使用年限；</w:t>
      </w:r>
    </w:p>
    <w:p w:rsidR="00B72149" w:rsidRPr="00B72149" w:rsidRDefault="00B72149" w:rsidP="00A9060D">
      <w:pPr>
        <w:autoSpaceDE/>
        <w:autoSpaceDN/>
        <w:adjustRightInd w:val="0"/>
        <w:snapToGrid w:val="0"/>
        <w:spacing w:line="360" w:lineRule="auto"/>
        <w:ind w:firstLineChars="250" w:firstLine="600"/>
        <w:jc w:val="both"/>
        <w:rPr>
          <w:rFonts w:cs="Times New Roman"/>
          <w:bCs/>
          <w:color w:val="000000"/>
          <w:kern w:val="2"/>
          <w:sz w:val="24"/>
          <w:szCs w:val="24"/>
        </w:rPr>
      </w:pPr>
      <w:r w:rsidRPr="00B72149">
        <w:rPr>
          <w:rFonts w:cs="Times New Roman" w:hint="eastAsia"/>
          <w:bCs/>
          <w:color w:val="000000"/>
          <w:kern w:val="2"/>
          <w:sz w:val="24"/>
          <w:szCs w:val="24"/>
        </w:rPr>
        <w:t>2、屋面防水工程、有防水要求的卫生间、房间和外墙面防渗漏为五年；</w:t>
      </w:r>
    </w:p>
    <w:p w:rsidR="00B72149" w:rsidRPr="00B72149" w:rsidRDefault="00B72149" w:rsidP="00A9060D">
      <w:pPr>
        <w:autoSpaceDE/>
        <w:autoSpaceDN/>
        <w:adjustRightInd w:val="0"/>
        <w:snapToGrid w:val="0"/>
        <w:spacing w:line="360" w:lineRule="auto"/>
        <w:ind w:firstLineChars="250" w:firstLine="600"/>
        <w:jc w:val="both"/>
        <w:rPr>
          <w:rFonts w:cs="Times New Roman"/>
          <w:bCs/>
          <w:color w:val="000000"/>
          <w:kern w:val="2"/>
          <w:sz w:val="24"/>
          <w:szCs w:val="24"/>
        </w:rPr>
      </w:pPr>
      <w:r w:rsidRPr="00B72149">
        <w:rPr>
          <w:rFonts w:cs="Times New Roman" w:hint="eastAsia"/>
          <w:bCs/>
          <w:color w:val="000000"/>
          <w:kern w:val="2"/>
          <w:sz w:val="24"/>
          <w:szCs w:val="24"/>
        </w:rPr>
        <w:t>3、装修工程为二年</w:t>
      </w:r>
    </w:p>
    <w:p w:rsidR="00B72149" w:rsidRPr="00B72149" w:rsidRDefault="00B72149" w:rsidP="00A9060D">
      <w:pPr>
        <w:autoSpaceDE/>
        <w:autoSpaceDN/>
        <w:adjustRightInd w:val="0"/>
        <w:snapToGrid w:val="0"/>
        <w:spacing w:line="360" w:lineRule="auto"/>
        <w:ind w:firstLineChars="250" w:firstLine="600"/>
        <w:jc w:val="both"/>
        <w:rPr>
          <w:rFonts w:cs="Times New Roman"/>
          <w:bCs/>
          <w:color w:val="000000"/>
          <w:kern w:val="2"/>
          <w:sz w:val="24"/>
          <w:szCs w:val="24"/>
        </w:rPr>
      </w:pPr>
      <w:r w:rsidRPr="00B72149">
        <w:rPr>
          <w:rFonts w:cs="Times New Roman" w:hint="eastAsia"/>
          <w:bCs/>
          <w:color w:val="000000"/>
          <w:kern w:val="2"/>
          <w:sz w:val="24"/>
          <w:szCs w:val="24"/>
        </w:rPr>
        <w:t>4、电气管线、给排水管道、设备安装工程为二年；</w:t>
      </w:r>
    </w:p>
    <w:p w:rsidR="00B72149" w:rsidRPr="00B72149" w:rsidRDefault="00B72149" w:rsidP="00A9060D">
      <w:pPr>
        <w:autoSpaceDE/>
        <w:autoSpaceDN/>
        <w:adjustRightInd w:val="0"/>
        <w:snapToGrid w:val="0"/>
        <w:spacing w:line="360" w:lineRule="auto"/>
        <w:ind w:firstLineChars="250" w:firstLine="600"/>
        <w:jc w:val="both"/>
        <w:rPr>
          <w:rFonts w:cs="Times New Roman"/>
          <w:bCs/>
          <w:color w:val="000000"/>
          <w:kern w:val="2"/>
          <w:sz w:val="24"/>
          <w:szCs w:val="24"/>
        </w:rPr>
      </w:pPr>
      <w:r w:rsidRPr="00B72149">
        <w:rPr>
          <w:rFonts w:cs="Times New Roman" w:hint="eastAsia"/>
          <w:bCs/>
          <w:color w:val="000000"/>
          <w:kern w:val="2"/>
          <w:sz w:val="24"/>
          <w:szCs w:val="24"/>
        </w:rPr>
        <w:t xml:space="preserve">5、供热及供冷为 / </w:t>
      </w:r>
      <w:proofErr w:type="gramStart"/>
      <w:r w:rsidRPr="00B72149">
        <w:rPr>
          <w:rFonts w:cs="Times New Roman" w:hint="eastAsia"/>
          <w:bCs/>
          <w:color w:val="000000"/>
          <w:kern w:val="2"/>
          <w:sz w:val="24"/>
          <w:szCs w:val="24"/>
        </w:rPr>
        <w:t>个</w:t>
      </w:r>
      <w:proofErr w:type="gramEnd"/>
      <w:r w:rsidRPr="00B72149">
        <w:rPr>
          <w:rFonts w:cs="Times New Roman" w:hint="eastAsia"/>
          <w:bCs/>
          <w:color w:val="000000"/>
          <w:kern w:val="2"/>
          <w:sz w:val="24"/>
          <w:szCs w:val="24"/>
        </w:rPr>
        <w:t>采暖期、供冷期；</w:t>
      </w:r>
    </w:p>
    <w:p w:rsidR="00B72149" w:rsidRPr="00B72149" w:rsidRDefault="00B72149" w:rsidP="00A9060D">
      <w:pPr>
        <w:autoSpaceDE/>
        <w:autoSpaceDN/>
        <w:adjustRightInd w:val="0"/>
        <w:snapToGrid w:val="0"/>
        <w:spacing w:line="360" w:lineRule="auto"/>
        <w:ind w:firstLineChars="250" w:firstLine="600"/>
        <w:jc w:val="both"/>
        <w:rPr>
          <w:rFonts w:cs="Times New Roman"/>
          <w:bCs/>
          <w:color w:val="000000"/>
          <w:kern w:val="2"/>
          <w:sz w:val="24"/>
          <w:szCs w:val="24"/>
        </w:rPr>
      </w:pPr>
      <w:r w:rsidRPr="00B72149">
        <w:rPr>
          <w:rFonts w:cs="Times New Roman" w:hint="eastAsia"/>
          <w:bCs/>
          <w:color w:val="000000"/>
          <w:kern w:val="2"/>
          <w:sz w:val="24"/>
          <w:szCs w:val="24"/>
        </w:rPr>
        <w:t>6、其他项目保修期限约定如下：</w:t>
      </w:r>
      <w:r w:rsidRPr="00B72149">
        <w:rPr>
          <w:rFonts w:cs="Times New Roman" w:hint="eastAsia"/>
          <w:color w:val="000000"/>
          <w:kern w:val="2"/>
          <w:sz w:val="24"/>
          <w:szCs w:val="24"/>
        </w:rPr>
        <w:t>在保修期内，有政策性调整的，按现行规定执行。</w:t>
      </w:r>
    </w:p>
    <w:p w:rsidR="00B72149" w:rsidRPr="00B72149" w:rsidRDefault="00B72149" w:rsidP="00A9060D">
      <w:pPr>
        <w:autoSpaceDE/>
        <w:autoSpaceDN/>
        <w:spacing w:line="360" w:lineRule="auto"/>
        <w:jc w:val="both"/>
        <w:outlineLvl w:val="0"/>
        <w:rPr>
          <w:rFonts w:cs="Times New Roman"/>
          <w:color w:val="000000"/>
          <w:kern w:val="2"/>
          <w:sz w:val="24"/>
          <w:szCs w:val="24"/>
        </w:rPr>
      </w:pPr>
      <w:r w:rsidRPr="00B72149">
        <w:rPr>
          <w:rFonts w:cs="Times New Roman" w:hint="eastAsia"/>
          <w:color w:val="000000"/>
          <w:kern w:val="2"/>
          <w:sz w:val="24"/>
          <w:szCs w:val="24"/>
        </w:rPr>
        <w:t>三、缺陷责任期</w:t>
      </w:r>
    </w:p>
    <w:p w:rsidR="00B72149" w:rsidRPr="00B72149" w:rsidRDefault="00B72149" w:rsidP="00A9060D">
      <w:pPr>
        <w:autoSpaceDE/>
        <w:autoSpaceDN/>
        <w:spacing w:line="360" w:lineRule="auto"/>
        <w:ind w:firstLineChars="200" w:firstLine="480"/>
        <w:jc w:val="both"/>
        <w:rPr>
          <w:rFonts w:cs="Times New Roman"/>
          <w:color w:val="000000"/>
          <w:kern w:val="2"/>
          <w:sz w:val="24"/>
          <w:szCs w:val="24"/>
        </w:rPr>
      </w:pPr>
      <w:r w:rsidRPr="00B72149">
        <w:rPr>
          <w:rFonts w:cs="Times New Roman" w:hint="eastAsia"/>
          <w:color w:val="000000"/>
          <w:kern w:val="2"/>
          <w:sz w:val="24"/>
          <w:szCs w:val="24"/>
        </w:rPr>
        <w:t>工程缺陷责任期为</w:t>
      </w:r>
      <w:r w:rsidRPr="00B72149">
        <w:rPr>
          <w:rFonts w:cs="Times New Roman"/>
          <w:color w:val="000000"/>
          <w:kern w:val="2"/>
          <w:sz w:val="24"/>
          <w:szCs w:val="24"/>
          <w:u w:val="single"/>
        </w:rPr>
        <w:t>12</w:t>
      </w:r>
      <w:r w:rsidRPr="00B72149">
        <w:rPr>
          <w:rFonts w:cs="Times New Roman" w:hint="eastAsia"/>
          <w:color w:val="000000"/>
          <w:kern w:val="2"/>
          <w:sz w:val="24"/>
          <w:szCs w:val="24"/>
          <w:u w:val="single"/>
        </w:rPr>
        <w:t xml:space="preserve"> </w:t>
      </w:r>
      <w:proofErr w:type="gramStart"/>
      <w:r w:rsidRPr="00B72149">
        <w:rPr>
          <w:rFonts w:cs="Times New Roman" w:hint="eastAsia"/>
          <w:color w:val="000000"/>
          <w:kern w:val="2"/>
          <w:sz w:val="24"/>
          <w:szCs w:val="24"/>
        </w:rPr>
        <w:t>个</w:t>
      </w:r>
      <w:proofErr w:type="gramEnd"/>
      <w:r w:rsidRPr="00B72149">
        <w:rPr>
          <w:rFonts w:cs="Times New Roman" w:hint="eastAsia"/>
          <w:color w:val="000000"/>
          <w:kern w:val="2"/>
          <w:sz w:val="24"/>
          <w:szCs w:val="24"/>
        </w:rPr>
        <w:t>月，缺陷责任期自工程通过竣工验收之日起计算。单位工程先于全部工程进行验收，单位工程缺陷责任期自单位工程验收合格之日起算。</w:t>
      </w:r>
    </w:p>
    <w:p w:rsidR="00B72149" w:rsidRPr="00B72149" w:rsidRDefault="00B72149" w:rsidP="00A9060D">
      <w:pPr>
        <w:autoSpaceDE/>
        <w:autoSpaceDN/>
        <w:spacing w:line="360" w:lineRule="auto"/>
        <w:ind w:firstLineChars="200" w:firstLine="480"/>
        <w:jc w:val="both"/>
        <w:rPr>
          <w:rFonts w:cs="Times New Roman"/>
          <w:color w:val="000000"/>
          <w:kern w:val="2"/>
          <w:sz w:val="24"/>
          <w:szCs w:val="24"/>
        </w:rPr>
      </w:pPr>
      <w:r w:rsidRPr="00B72149">
        <w:rPr>
          <w:rFonts w:cs="Times New Roman" w:hint="eastAsia"/>
          <w:color w:val="000000"/>
          <w:kern w:val="2"/>
          <w:sz w:val="24"/>
          <w:szCs w:val="24"/>
        </w:rPr>
        <w:t>缺陷责任期终止后，发包人应退还剩余的质量保证金。</w:t>
      </w:r>
    </w:p>
    <w:p w:rsidR="00B72149" w:rsidRPr="00B72149" w:rsidRDefault="00B72149" w:rsidP="00A9060D">
      <w:pPr>
        <w:autoSpaceDE/>
        <w:autoSpaceDN/>
        <w:spacing w:line="360" w:lineRule="auto"/>
        <w:outlineLvl w:val="0"/>
        <w:rPr>
          <w:rFonts w:cs="Times New Roman"/>
          <w:color w:val="000000"/>
          <w:kern w:val="2"/>
          <w:sz w:val="24"/>
          <w:szCs w:val="24"/>
        </w:rPr>
      </w:pPr>
      <w:r w:rsidRPr="00B72149">
        <w:rPr>
          <w:rFonts w:cs="Times New Roman" w:hint="eastAsia"/>
          <w:color w:val="000000"/>
          <w:kern w:val="2"/>
          <w:sz w:val="24"/>
          <w:szCs w:val="24"/>
        </w:rPr>
        <w:t>四、质量保修责任</w:t>
      </w:r>
    </w:p>
    <w:p w:rsidR="00B72149" w:rsidRPr="00B72149" w:rsidRDefault="00B72149" w:rsidP="00A9060D">
      <w:pPr>
        <w:autoSpaceDE/>
        <w:autoSpaceDN/>
        <w:spacing w:line="360" w:lineRule="auto"/>
        <w:jc w:val="both"/>
        <w:rPr>
          <w:rFonts w:cs="Times New Roman"/>
          <w:color w:val="000000"/>
          <w:kern w:val="2"/>
          <w:sz w:val="24"/>
          <w:szCs w:val="24"/>
        </w:rPr>
      </w:pPr>
      <w:r w:rsidRPr="00B72149">
        <w:rPr>
          <w:rFonts w:cs="Times New Roman" w:hint="eastAsia"/>
          <w:color w:val="000000"/>
          <w:kern w:val="2"/>
          <w:sz w:val="24"/>
          <w:szCs w:val="24"/>
        </w:rPr>
        <w:t>1、属于保修范围、内容的项目，承包人应当在接到保修通知之日起7天内派人保修。承包人不在约定期限内派人保修的，发包人可以委托他人修理。</w:t>
      </w:r>
    </w:p>
    <w:p w:rsidR="00B72149" w:rsidRPr="00B72149" w:rsidRDefault="00B72149" w:rsidP="00A9060D">
      <w:pPr>
        <w:autoSpaceDE/>
        <w:autoSpaceDN/>
        <w:spacing w:line="360" w:lineRule="auto"/>
        <w:jc w:val="both"/>
        <w:rPr>
          <w:rFonts w:cs="Times New Roman"/>
          <w:color w:val="000000"/>
          <w:kern w:val="2"/>
          <w:sz w:val="24"/>
          <w:szCs w:val="24"/>
        </w:rPr>
      </w:pPr>
      <w:r w:rsidRPr="00B72149">
        <w:rPr>
          <w:rFonts w:cs="Times New Roman" w:hint="eastAsia"/>
          <w:color w:val="000000"/>
          <w:kern w:val="2"/>
          <w:sz w:val="24"/>
          <w:szCs w:val="24"/>
        </w:rPr>
        <w:t>2、发生紧急事故需抢修的，承包人在接到事故通知后，应当立即到达事故现场抢修。</w:t>
      </w:r>
    </w:p>
    <w:p w:rsidR="00B72149" w:rsidRPr="00B72149" w:rsidRDefault="00B72149" w:rsidP="00A9060D">
      <w:pPr>
        <w:autoSpaceDE/>
        <w:autoSpaceDN/>
        <w:spacing w:line="360" w:lineRule="auto"/>
        <w:jc w:val="both"/>
        <w:rPr>
          <w:rFonts w:cs="Times New Roman"/>
          <w:color w:val="000000"/>
          <w:kern w:val="2"/>
          <w:sz w:val="24"/>
          <w:szCs w:val="24"/>
        </w:rPr>
      </w:pPr>
      <w:r w:rsidRPr="00B72149">
        <w:rPr>
          <w:rFonts w:cs="Times New Roman" w:hint="eastAsia"/>
          <w:color w:val="000000"/>
          <w:kern w:val="2"/>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B72149" w:rsidRPr="00B72149" w:rsidRDefault="00B72149" w:rsidP="00A9060D">
      <w:pPr>
        <w:autoSpaceDE/>
        <w:autoSpaceDN/>
        <w:spacing w:line="360" w:lineRule="auto"/>
        <w:jc w:val="both"/>
        <w:rPr>
          <w:rFonts w:cs="Times New Roman"/>
          <w:color w:val="000000"/>
          <w:kern w:val="2"/>
          <w:sz w:val="24"/>
          <w:szCs w:val="24"/>
        </w:rPr>
      </w:pPr>
      <w:r w:rsidRPr="00B72149">
        <w:rPr>
          <w:rFonts w:cs="Times New Roman" w:hint="eastAsia"/>
          <w:color w:val="000000"/>
          <w:kern w:val="2"/>
          <w:sz w:val="24"/>
          <w:szCs w:val="24"/>
        </w:rPr>
        <w:t>4、质量保修完成后，由发包人组织验收。</w:t>
      </w:r>
    </w:p>
    <w:p w:rsidR="00B72149" w:rsidRPr="00B72149" w:rsidRDefault="00B72149" w:rsidP="00A9060D">
      <w:pPr>
        <w:autoSpaceDE/>
        <w:autoSpaceDN/>
        <w:spacing w:line="360" w:lineRule="auto"/>
        <w:jc w:val="both"/>
        <w:rPr>
          <w:rFonts w:cs="Times New Roman"/>
          <w:color w:val="000000"/>
          <w:kern w:val="2"/>
          <w:sz w:val="24"/>
          <w:szCs w:val="24"/>
        </w:rPr>
      </w:pPr>
      <w:r w:rsidRPr="00B72149">
        <w:rPr>
          <w:rFonts w:cs="Times New Roman" w:hint="eastAsia"/>
          <w:color w:val="000000"/>
          <w:kern w:val="2"/>
          <w:sz w:val="24"/>
          <w:szCs w:val="24"/>
        </w:rPr>
        <w:t>五、保修费用</w:t>
      </w:r>
    </w:p>
    <w:p w:rsidR="00B72149" w:rsidRPr="00B72149" w:rsidRDefault="00B72149" w:rsidP="00A9060D">
      <w:pPr>
        <w:autoSpaceDE/>
        <w:autoSpaceDN/>
        <w:adjustRightInd w:val="0"/>
        <w:snapToGrid w:val="0"/>
        <w:spacing w:line="360" w:lineRule="auto"/>
        <w:ind w:left="-38"/>
        <w:jc w:val="both"/>
        <w:rPr>
          <w:rFonts w:cs="Times New Roman"/>
          <w:color w:val="000000"/>
          <w:kern w:val="2"/>
          <w:sz w:val="24"/>
          <w:szCs w:val="24"/>
        </w:rPr>
      </w:pPr>
      <w:r w:rsidRPr="00B72149">
        <w:rPr>
          <w:rFonts w:cs="Times New Roman" w:hint="eastAsia"/>
          <w:color w:val="000000"/>
          <w:kern w:val="2"/>
          <w:sz w:val="24"/>
          <w:szCs w:val="24"/>
        </w:rPr>
        <w:t xml:space="preserve">　　保修费用由造成质量缺陷的责任方承担。本工程约定的工程质量保修金为施工合同价款的 </w:t>
      </w:r>
      <w:r w:rsidRPr="00B72149">
        <w:rPr>
          <w:rFonts w:cs="Times New Roman" w:hint="eastAsia"/>
          <w:color w:val="000000"/>
          <w:kern w:val="2"/>
          <w:sz w:val="24"/>
          <w:szCs w:val="24"/>
          <w:u w:val="single"/>
        </w:rPr>
        <w:t xml:space="preserve">3％     </w:t>
      </w:r>
      <w:r w:rsidRPr="00B72149">
        <w:rPr>
          <w:rFonts w:cs="Times New Roman" w:hint="eastAsia"/>
          <w:color w:val="000000"/>
          <w:kern w:val="2"/>
          <w:sz w:val="24"/>
          <w:szCs w:val="24"/>
        </w:rPr>
        <w:t>（大写）。质量保修金银行利率为：</w:t>
      </w:r>
      <w:r w:rsidRPr="00B72149">
        <w:rPr>
          <w:rFonts w:cs="Times New Roman" w:hint="eastAsia"/>
          <w:color w:val="000000"/>
          <w:kern w:val="2"/>
          <w:sz w:val="24"/>
          <w:szCs w:val="24"/>
          <w:u w:val="single"/>
        </w:rPr>
        <w:t>不计</w:t>
      </w:r>
      <w:r w:rsidRPr="00B72149">
        <w:rPr>
          <w:rFonts w:cs="Times New Roman" w:hint="eastAsia"/>
          <w:color w:val="000000"/>
          <w:kern w:val="2"/>
          <w:sz w:val="24"/>
          <w:szCs w:val="24"/>
        </w:rPr>
        <w:t>。</w:t>
      </w:r>
    </w:p>
    <w:p w:rsidR="00B72149" w:rsidRPr="00B72149" w:rsidRDefault="00B72149" w:rsidP="00A9060D">
      <w:pPr>
        <w:autoSpaceDE/>
        <w:autoSpaceDN/>
        <w:adjustRightInd w:val="0"/>
        <w:snapToGrid w:val="0"/>
        <w:spacing w:line="360" w:lineRule="auto"/>
        <w:jc w:val="both"/>
        <w:rPr>
          <w:rFonts w:cs="Times New Roman"/>
          <w:color w:val="000000"/>
          <w:kern w:val="2"/>
          <w:sz w:val="24"/>
          <w:szCs w:val="24"/>
        </w:rPr>
      </w:pPr>
      <w:r w:rsidRPr="00B72149">
        <w:rPr>
          <w:rFonts w:cs="Times New Roman" w:hint="eastAsia"/>
          <w:b/>
          <w:color w:val="000000"/>
          <w:kern w:val="2"/>
          <w:sz w:val="24"/>
          <w:szCs w:val="24"/>
        </w:rPr>
        <w:t>六</w:t>
      </w:r>
      <w:r w:rsidRPr="00B72149">
        <w:rPr>
          <w:rFonts w:cs="Times New Roman" w:hint="eastAsia"/>
          <w:color w:val="000000"/>
          <w:kern w:val="2"/>
          <w:sz w:val="24"/>
          <w:szCs w:val="24"/>
        </w:rPr>
        <w:t>、双方约定的其他工程质量保修事项：</w:t>
      </w:r>
    </w:p>
    <w:p w:rsidR="00B72149" w:rsidRPr="00B72149" w:rsidRDefault="00B72149" w:rsidP="00A9060D">
      <w:pPr>
        <w:autoSpaceDE/>
        <w:autoSpaceDN/>
        <w:adjustRightInd w:val="0"/>
        <w:snapToGrid w:val="0"/>
        <w:spacing w:line="360" w:lineRule="auto"/>
        <w:ind w:left="-38"/>
        <w:jc w:val="both"/>
        <w:rPr>
          <w:rFonts w:cs="Times New Roman"/>
          <w:color w:val="000000"/>
          <w:kern w:val="2"/>
          <w:sz w:val="24"/>
          <w:szCs w:val="24"/>
        </w:rPr>
      </w:pPr>
      <w:r w:rsidRPr="00B72149">
        <w:rPr>
          <w:rFonts w:cs="Times New Roman" w:hint="eastAsia"/>
          <w:b/>
          <w:color w:val="000000"/>
          <w:kern w:val="2"/>
          <w:sz w:val="24"/>
          <w:szCs w:val="24"/>
        </w:rPr>
        <w:t>1、</w:t>
      </w:r>
      <w:r w:rsidRPr="00B72149">
        <w:rPr>
          <w:rFonts w:cs="Times New Roman" w:hint="eastAsia"/>
          <w:color w:val="000000"/>
          <w:kern w:val="2"/>
          <w:sz w:val="24"/>
          <w:szCs w:val="24"/>
        </w:rPr>
        <w:t>发包人在工程通过验收之日起满一年后20天内，将扣除发包人委托其他人员修理的保修费（如有）用后的剩余保修金无息返还承包人。</w:t>
      </w:r>
    </w:p>
    <w:p w:rsidR="00B72149" w:rsidRPr="00B72149" w:rsidRDefault="00B72149" w:rsidP="00A9060D">
      <w:pPr>
        <w:spacing w:line="360" w:lineRule="auto"/>
        <w:ind w:leftChars="-85" w:left="-187" w:rightChars="13" w:right="29" w:firstLineChars="100" w:firstLine="240"/>
        <w:jc w:val="both"/>
        <w:textAlignment w:val="bottom"/>
        <w:rPr>
          <w:rFonts w:cs="Times New Roman"/>
          <w:color w:val="000000"/>
          <w:kern w:val="2"/>
          <w:sz w:val="24"/>
          <w:szCs w:val="24"/>
        </w:rPr>
      </w:pPr>
      <w:r w:rsidRPr="00B72149">
        <w:rPr>
          <w:rFonts w:cs="Times New Roman" w:hint="eastAsia"/>
          <w:color w:val="000000"/>
          <w:kern w:val="2"/>
          <w:sz w:val="24"/>
          <w:szCs w:val="24"/>
        </w:rPr>
        <w:t>2、在保修期进入第六个月时，乙方向甲方提供系统检查记录及测试报告，报告内容包括对操作保</w:t>
      </w:r>
      <w:r w:rsidRPr="00B72149">
        <w:rPr>
          <w:rFonts w:cs="Times New Roman" w:hint="eastAsia"/>
          <w:color w:val="000000"/>
          <w:kern w:val="2"/>
          <w:sz w:val="24"/>
          <w:szCs w:val="24"/>
        </w:rPr>
        <w:lastRenderedPageBreak/>
        <w:t>养工作的建议。</w:t>
      </w:r>
    </w:p>
    <w:p w:rsidR="00B72149" w:rsidRPr="00B72149" w:rsidRDefault="00B72149" w:rsidP="00A9060D">
      <w:pPr>
        <w:autoSpaceDE/>
        <w:autoSpaceDN/>
        <w:adjustRightInd w:val="0"/>
        <w:snapToGrid w:val="0"/>
        <w:spacing w:line="360" w:lineRule="auto"/>
        <w:ind w:rightChars="13" w:right="29"/>
        <w:jc w:val="both"/>
        <w:rPr>
          <w:rFonts w:cs="Times New Roman"/>
          <w:color w:val="000000"/>
          <w:kern w:val="2"/>
          <w:sz w:val="24"/>
          <w:szCs w:val="24"/>
        </w:rPr>
      </w:pPr>
      <w:r w:rsidRPr="00B72149">
        <w:rPr>
          <w:rFonts w:cs="Times New Roman" w:hint="eastAsia"/>
          <w:color w:val="000000"/>
          <w:kern w:val="2"/>
          <w:sz w:val="24"/>
          <w:szCs w:val="24"/>
        </w:rPr>
        <w:t>3、保修期满后，乙方继续向甲方提供系统24小时紧急服务（2小时内到达现场），并提供终身维修、维护服务和值班工作，费用另行商定。</w:t>
      </w:r>
    </w:p>
    <w:p w:rsidR="00B72149" w:rsidRPr="00B72149" w:rsidRDefault="00B72149" w:rsidP="00A9060D">
      <w:pPr>
        <w:autoSpaceDE/>
        <w:autoSpaceDN/>
        <w:spacing w:line="360" w:lineRule="auto"/>
        <w:ind w:firstLineChars="200" w:firstLine="480"/>
        <w:outlineLvl w:val="0"/>
        <w:rPr>
          <w:rFonts w:cs="Times New Roman"/>
          <w:color w:val="000000"/>
          <w:kern w:val="2"/>
          <w:sz w:val="24"/>
          <w:szCs w:val="24"/>
        </w:rPr>
      </w:pPr>
      <w:r w:rsidRPr="00B72149">
        <w:rPr>
          <w:rFonts w:cs="Times New Roman" w:hint="eastAsia"/>
          <w:color w:val="000000"/>
          <w:kern w:val="2"/>
          <w:sz w:val="24"/>
          <w:szCs w:val="24"/>
        </w:rPr>
        <w:t>工程质量保修书由发包人、承包人在工程竣工验收</w:t>
      </w:r>
      <w:proofErr w:type="gramStart"/>
      <w:r w:rsidRPr="00B72149">
        <w:rPr>
          <w:rFonts w:cs="Times New Roman" w:hint="eastAsia"/>
          <w:color w:val="000000"/>
          <w:kern w:val="2"/>
          <w:sz w:val="24"/>
          <w:szCs w:val="24"/>
        </w:rPr>
        <w:t>前共同</w:t>
      </w:r>
      <w:proofErr w:type="gramEnd"/>
      <w:r w:rsidRPr="00B72149">
        <w:rPr>
          <w:rFonts w:cs="Times New Roman" w:hint="eastAsia"/>
          <w:color w:val="000000"/>
          <w:kern w:val="2"/>
          <w:sz w:val="24"/>
          <w:szCs w:val="24"/>
        </w:rPr>
        <w:t>签署，作为施工合同附件，其有效期限至保修期满。</w:t>
      </w:r>
    </w:p>
    <w:p w:rsidR="00B72149" w:rsidRPr="00B72149" w:rsidRDefault="00B72149" w:rsidP="00A9060D">
      <w:pPr>
        <w:autoSpaceDE/>
        <w:autoSpaceDN/>
        <w:spacing w:line="360" w:lineRule="auto"/>
        <w:ind w:firstLine="420"/>
        <w:jc w:val="both"/>
        <w:rPr>
          <w:rFonts w:cs="Times New Roman"/>
          <w:color w:val="000000"/>
          <w:kern w:val="2"/>
          <w:sz w:val="24"/>
          <w:szCs w:val="24"/>
        </w:rPr>
      </w:pPr>
    </w:p>
    <w:p w:rsidR="00B72149" w:rsidRPr="00B72149" w:rsidRDefault="00B72149" w:rsidP="00A9060D">
      <w:pPr>
        <w:autoSpaceDE/>
        <w:autoSpaceDN/>
        <w:spacing w:line="360" w:lineRule="auto"/>
        <w:jc w:val="both"/>
        <w:rPr>
          <w:rFonts w:cs="Times New Roman"/>
          <w:color w:val="000000"/>
          <w:kern w:val="2"/>
          <w:sz w:val="24"/>
          <w:szCs w:val="24"/>
        </w:rPr>
      </w:pPr>
      <w:r w:rsidRPr="00B72149">
        <w:rPr>
          <w:rFonts w:cs="Times New Roman" w:hint="eastAsia"/>
          <w:color w:val="000000"/>
          <w:kern w:val="2"/>
          <w:sz w:val="24"/>
          <w:szCs w:val="24"/>
        </w:rPr>
        <w:t xml:space="preserve">发包人(公章)： </w:t>
      </w:r>
      <w:r w:rsidRPr="00B72149">
        <w:rPr>
          <w:rFonts w:cs="MingLiU_HKSCS" w:hint="eastAsia"/>
          <w:color w:val="000000"/>
          <w:kern w:val="2"/>
          <w:sz w:val="24"/>
          <w:szCs w:val="24"/>
        </w:rPr>
        <w:t xml:space="preserve"> </w:t>
      </w:r>
      <w:r w:rsidRPr="00B72149">
        <w:rPr>
          <w:rFonts w:cs="微软雅黑" w:hint="eastAsia"/>
          <w:color w:val="000000"/>
          <w:kern w:val="2"/>
          <w:sz w:val="24"/>
          <w:szCs w:val="24"/>
        </w:rPr>
        <w:t xml:space="preserve"> </w:t>
      </w:r>
      <w:r w:rsidRPr="00B72149">
        <w:rPr>
          <w:rFonts w:cs="MingLiU_HKSCS" w:hint="eastAsia"/>
          <w:color w:val="000000"/>
          <w:kern w:val="2"/>
          <w:sz w:val="24"/>
          <w:szCs w:val="24"/>
        </w:rPr>
        <w:t xml:space="preserve">  </w:t>
      </w:r>
      <w:r w:rsidRPr="00B72149">
        <w:rPr>
          <w:rFonts w:cs="微软雅黑" w:hint="eastAsia"/>
          <w:color w:val="000000"/>
          <w:kern w:val="2"/>
          <w:sz w:val="24"/>
          <w:szCs w:val="24"/>
        </w:rPr>
        <w:t xml:space="preserve">      </w:t>
      </w:r>
      <w:r w:rsidRPr="00B72149">
        <w:rPr>
          <w:rFonts w:cs="Times New Roman" w:hint="eastAsia"/>
          <w:color w:val="000000"/>
          <w:kern w:val="2"/>
          <w:sz w:val="24"/>
          <w:szCs w:val="24"/>
        </w:rPr>
        <w:t xml:space="preserve">         承包人(公章)：          </w:t>
      </w:r>
      <w:r w:rsidRPr="00B72149">
        <w:rPr>
          <w:rFonts w:cs="MingLiU_HKSCS" w:hint="eastAsia"/>
          <w:color w:val="000000"/>
          <w:kern w:val="2"/>
          <w:sz w:val="24"/>
          <w:szCs w:val="24"/>
        </w:rPr>
        <w:t xml:space="preserve">    </w:t>
      </w:r>
    </w:p>
    <w:p w:rsidR="00B72149" w:rsidRPr="00B72149" w:rsidRDefault="00B72149" w:rsidP="00A9060D">
      <w:pPr>
        <w:autoSpaceDE/>
        <w:autoSpaceDN/>
        <w:spacing w:line="360" w:lineRule="auto"/>
        <w:jc w:val="both"/>
        <w:rPr>
          <w:rFonts w:cs="Times New Roman"/>
          <w:color w:val="000000"/>
          <w:kern w:val="2"/>
          <w:sz w:val="24"/>
          <w:szCs w:val="24"/>
        </w:rPr>
      </w:pPr>
      <w:r w:rsidRPr="00B72149">
        <w:rPr>
          <w:rFonts w:cs="Times New Roman" w:hint="eastAsia"/>
          <w:color w:val="000000"/>
          <w:kern w:val="2"/>
          <w:sz w:val="24"/>
          <w:szCs w:val="24"/>
        </w:rPr>
        <w:t xml:space="preserve">地  址： </w:t>
      </w:r>
      <w:r w:rsidRPr="00B72149">
        <w:rPr>
          <w:rFonts w:cs="MingLiU_HKSCS" w:hint="eastAsia"/>
          <w:color w:val="000000"/>
          <w:kern w:val="2"/>
          <w:sz w:val="24"/>
          <w:szCs w:val="24"/>
        </w:rPr>
        <w:t xml:space="preserve">       </w:t>
      </w:r>
      <w:r w:rsidRPr="00B72149">
        <w:rPr>
          <w:rFonts w:cs="微软雅黑" w:hint="eastAsia"/>
          <w:color w:val="000000"/>
          <w:kern w:val="2"/>
          <w:sz w:val="24"/>
          <w:szCs w:val="24"/>
        </w:rPr>
        <w:t xml:space="preserve">    </w:t>
      </w:r>
      <w:r w:rsidRPr="00B72149">
        <w:rPr>
          <w:rFonts w:cs="Times New Roman" w:hint="eastAsia"/>
          <w:color w:val="000000"/>
          <w:kern w:val="2"/>
          <w:sz w:val="24"/>
          <w:szCs w:val="24"/>
        </w:rPr>
        <w:t xml:space="preserve">             地  址：</w:t>
      </w:r>
      <w:r w:rsidRPr="00B72149">
        <w:rPr>
          <w:rFonts w:cs="MingLiU_HKSCS" w:hint="eastAsia"/>
          <w:color w:val="000000"/>
          <w:kern w:val="2"/>
          <w:sz w:val="24"/>
          <w:szCs w:val="24"/>
        </w:rPr>
        <w:t xml:space="preserve">      </w:t>
      </w:r>
      <w:r w:rsidRPr="00B72149">
        <w:rPr>
          <w:rFonts w:cs="Times New Roman" w:hint="eastAsia"/>
          <w:color w:val="000000"/>
          <w:kern w:val="2"/>
          <w:sz w:val="24"/>
          <w:szCs w:val="24"/>
        </w:rPr>
        <w:t xml:space="preserve"> </w:t>
      </w:r>
      <w:r w:rsidRPr="00B72149">
        <w:rPr>
          <w:rFonts w:cs="MingLiU_HKSCS" w:hint="eastAsia"/>
          <w:color w:val="000000"/>
          <w:kern w:val="2"/>
          <w:sz w:val="24"/>
          <w:szCs w:val="24"/>
        </w:rPr>
        <w:t xml:space="preserve"> </w:t>
      </w:r>
      <w:r w:rsidRPr="00B72149">
        <w:rPr>
          <w:rFonts w:cs="微软雅黑" w:hint="eastAsia"/>
          <w:color w:val="000000"/>
          <w:kern w:val="2"/>
          <w:sz w:val="24"/>
          <w:szCs w:val="24"/>
        </w:rPr>
        <w:t xml:space="preserve"> </w:t>
      </w:r>
      <w:r w:rsidRPr="00B72149">
        <w:rPr>
          <w:rFonts w:cs="Times New Roman" w:hint="eastAsia"/>
          <w:color w:val="000000"/>
          <w:kern w:val="2"/>
          <w:sz w:val="24"/>
          <w:szCs w:val="24"/>
        </w:rPr>
        <w:t xml:space="preserve">     </w:t>
      </w:r>
    </w:p>
    <w:p w:rsidR="00B72149" w:rsidRPr="00B72149" w:rsidRDefault="00B72149" w:rsidP="00A9060D">
      <w:pPr>
        <w:autoSpaceDE/>
        <w:autoSpaceDN/>
        <w:spacing w:line="360" w:lineRule="auto"/>
        <w:jc w:val="both"/>
        <w:rPr>
          <w:rFonts w:cs="Times New Roman"/>
          <w:color w:val="000000"/>
          <w:kern w:val="2"/>
          <w:sz w:val="24"/>
          <w:szCs w:val="24"/>
        </w:rPr>
      </w:pPr>
      <w:r w:rsidRPr="00B72149">
        <w:rPr>
          <w:rFonts w:cs="Times New Roman" w:hint="eastAsia"/>
          <w:color w:val="000000"/>
          <w:kern w:val="2"/>
          <w:sz w:val="24"/>
          <w:szCs w:val="24"/>
        </w:rPr>
        <w:t>法定代表人(签字)：</w:t>
      </w:r>
      <w:r w:rsidRPr="00B72149">
        <w:rPr>
          <w:rFonts w:cs="MingLiU_HKSCS" w:hint="eastAsia"/>
          <w:color w:val="000000"/>
          <w:kern w:val="2"/>
          <w:sz w:val="24"/>
          <w:szCs w:val="24"/>
        </w:rPr>
        <w:t xml:space="preserve">  </w:t>
      </w:r>
      <w:r w:rsidRPr="00B72149">
        <w:rPr>
          <w:rFonts w:cs="Times New Roman" w:hint="eastAsia"/>
          <w:color w:val="000000"/>
          <w:kern w:val="2"/>
          <w:sz w:val="24"/>
          <w:szCs w:val="24"/>
        </w:rPr>
        <w:t xml:space="preserve">              法定代表人(签字)：</w:t>
      </w:r>
      <w:r w:rsidRPr="00B72149">
        <w:rPr>
          <w:rFonts w:cs="MingLiU_HKSCS" w:hint="eastAsia"/>
          <w:color w:val="000000"/>
          <w:kern w:val="2"/>
          <w:sz w:val="24"/>
          <w:szCs w:val="24"/>
        </w:rPr>
        <w:t xml:space="preserve">  </w:t>
      </w:r>
      <w:r w:rsidRPr="00B72149">
        <w:rPr>
          <w:rFonts w:cs="Times New Roman" w:hint="eastAsia"/>
          <w:color w:val="000000"/>
          <w:kern w:val="2"/>
          <w:sz w:val="24"/>
          <w:szCs w:val="24"/>
        </w:rPr>
        <w:t xml:space="preserve">       </w:t>
      </w:r>
    </w:p>
    <w:p w:rsidR="00B72149" w:rsidRPr="00B72149" w:rsidRDefault="00B72149" w:rsidP="00A9060D">
      <w:pPr>
        <w:autoSpaceDE/>
        <w:autoSpaceDN/>
        <w:spacing w:line="360" w:lineRule="auto"/>
        <w:jc w:val="both"/>
        <w:rPr>
          <w:rFonts w:cs="Times New Roman"/>
          <w:color w:val="000000"/>
          <w:kern w:val="2"/>
          <w:sz w:val="24"/>
          <w:szCs w:val="24"/>
        </w:rPr>
      </w:pPr>
      <w:r w:rsidRPr="00B72149">
        <w:rPr>
          <w:rFonts w:cs="Times New Roman" w:hint="eastAsia"/>
          <w:color w:val="000000"/>
          <w:kern w:val="2"/>
          <w:sz w:val="24"/>
          <w:szCs w:val="24"/>
        </w:rPr>
        <w:t>委托代理人(签字)：</w:t>
      </w:r>
      <w:r w:rsidRPr="00B72149">
        <w:rPr>
          <w:rFonts w:cs="MingLiU_HKSCS" w:hint="eastAsia"/>
          <w:color w:val="000000"/>
          <w:kern w:val="2"/>
          <w:sz w:val="24"/>
          <w:szCs w:val="24"/>
        </w:rPr>
        <w:t xml:space="preserve">  </w:t>
      </w:r>
      <w:r w:rsidRPr="00B72149">
        <w:rPr>
          <w:rFonts w:cs="微软雅黑" w:hint="eastAsia"/>
          <w:color w:val="000000"/>
          <w:kern w:val="2"/>
          <w:sz w:val="24"/>
          <w:szCs w:val="24"/>
        </w:rPr>
        <w:t xml:space="preserve">      </w:t>
      </w:r>
      <w:r w:rsidRPr="00B72149">
        <w:rPr>
          <w:rFonts w:cs="Times New Roman" w:hint="eastAsia"/>
          <w:color w:val="000000"/>
          <w:kern w:val="2"/>
          <w:sz w:val="24"/>
          <w:szCs w:val="24"/>
        </w:rPr>
        <w:t xml:space="preserve">        委托代理人(签字)：</w:t>
      </w:r>
      <w:r w:rsidRPr="00B72149">
        <w:rPr>
          <w:rFonts w:cs="MingLiU_HKSCS" w:hint="eastAsia"/>
          <w:color w:val="000000"/>
          <w:kern w:val="2"/>
          <w:sz w:val="24"/>
          <w:szCs w:val="24"/>
        </w:rPr>
        <w:t xml:space="preserve">  </w:t>
      </w:r>
      <w:r w:rsidRPr="00B72149">
        <w:rPr>
          <w:rFonts w:cs="微软雅黑" w:hint="eastAsia"/>
          <w:color w:val="000000"/>
          <w:kern w:val="2"/>
          <w:sz w:val="24"/>
          <w:szCs w:val="24"/>
        </w:rPr>
        <w:t xml:space="preserve">  </w:t>
      </w:r>
      <w:r w:rsidRPr="00B72149">
        <w:rPr>
          <w:rFonts w:cs="Times New Roman" w:hint="eastAsia"/>
          <w:color w:val="000000"/>
          <w:kern w:val="2"/>
          <w:sz w:val="24"/>
          <w:szCs w:val="24"/>
        </w:rPr>
        <w:t xml:space="preserve">     </w:t>
      </w:r>
    </w:p>
    <w:p w:rsidR="00B72149" w:rsidRPr="00B72149" w:rsidRDefault="00B72149" w:rsidP="00A9060D">
      <w:pPr>
        <w:autoSpaceDE/>
        <w:autoSpaceDN/>
        <w:spacing w:line="360" w:lineRule="auto"/>
        <w:jc w:val="both"/>
        <w:rPr>
          <w:rFonts w:cs="Times New Roman"/>
          <w:color w:val="000000"/>
          <w:kern w:val="2"/>
          <w:sz w:val="24"/>
          <w:szCs w:val="24"/>
        </w:rPr>
      </w:pPr>
      <w:r w:rsidRPr="00B72149">
        <w:rPr>
          <w:rFonts w:cs="Times New Roman" w:hint="eastAsia"/>
          <w:color w:val="000000"/>
          <w:kern w:val="2"/>
          <w:sz w:val="24"/>
          <w:szCs w:val="24"/>
        </w:rPr>
        <w:t>电  话：</w:t>
      </w:r>
      <w:r w:rsidRPr="00B72149">
        <w:rPr>
          <w:rFonts w:cs="MingLiU_HKSCS" w:hint="eastAsia"/>
          <w:color w:val="000000"/>
          <w:kern w:val="2"/>
          <w:sz w:val="24"/>
          <w:szCs w:val="24"/>
        </w:rPr>
        <w:t xml:space="preserve">        </w:t>
      </w:r>
      <w:r w:rsidRPr="00B72149">
        <w:rPr>
          <w:rFonts w:cs="微软雅黑" w:hint="eastAsia"/>
          <w:color w:val="000000"/>
          <w:kern w:val="2"/>
          <w:sz w:val="24"/>
          <w:szCs w:val="24"/>
        </w:rPr>
        <w:t xml:space="preserve">   </w:t>
      </w:r>
      <w:r w:rsidRPr="00B72149">
        <w:rPr>
          <w:rFonts w:cs="Times New Roman" w:hint="eastAsia"/>
          <w:color w:val="000000"/>
          <w:kern w:val="2"/>
          <w:sz w:val="24"/>
          <w:szCs w:val="24"/>
        </w:rPr>
        <w:t xml:space="preserve">              电  话：</w:t>
      </w:r>
      <w:r w:rsidRPr="00B72149">
        <w:rPr>
          <w:rFonts w:cs="MingLiU_HKSCS" w:hint="eastAsia"/>
          <w:color w:val="000000"/>
          <w:kern w:val="2"/>
          <w:sz w:val="24"/>
          <w:szCs w:val="24"/>
        </w:rPr>
        <w:t xml:space="preserve">                            </w:t>
      </w:r>
      <w:r w:rsidRPr="00B72149">
        <w:rPr>
          <w:rFonts w:cs="Times New Roman" w:hint="eastAsia"/>
          <w:color w:val="000000"/>
          <w:kern w:val="2"/>
          <w:sz w:val="24"/>
          <w:szCs w:val="24"/>
        </w:rPr>
        <w:t xml:space="preserve">     </w:t>
      </w:r>
    </w:p>
    <w:p w:rsidR="00B72149" w:rsidRPr="00B72149" w:rsidRDefault="00B72149" w:rsidP="00A9060D">
      <w:pPr>
        <w:autoSpaceDE/>
        <w:autoSpaceDN/>
        <w:spacing w:line="360" w:lineRule="auto"/>
        <w:jc w:val="both"/>
        <w:rPr>
          <w:rFonts w:cs="Times New Roman"/>
          <w:color w:val="000000"/>
          <w:kern w:val="2"/>
          <w:sz w:val="24"/>
          <w:szCs w:val="24"/>
        </w:rPr>
      </w:pPr>
      <w:r w:rsidRPr="00B72149">
        <w:rPr>
          <w:rFonts w:cs="Times New Roman" w:hint="eastAsia"/>
          <w:color w:val="000000"/>
          <w:kern w:val="2"/>
          <w:sz w:val="24"/>
          <w:szCs w:val="24"/>
        </w:rPr>
        <w:t>传  真：</w:t>
      </w:r>
      <w:r w:rsidRPr="00B72149">
        <w:rPr>
          <w:rFonts w:cs="MingLiU_HKSCS" w:hint="eastAsia"/>
          <w:color w:val="000000"/>
          <w:kern w:val="2"/>
          <w:sz w:val="24"/>
          <w:szCs w:val="24"/>
        </w:rPr>
        <w:t xml:space="preserve">        </w:t>
      </w:r>
      <w:r w:rsidRPr="00B72149">
        <w:rPr>
          <w:rFonts w:cs="微软雅黑" w:hint="eastAsia"/>
          <w:color w:val="000000"/>
          <w:kern w:val="2"/>
          <w:sz w:val="24"/>
          <w:szCs w:val="24"/>
        </w:rPr>
        <w:t xml:space="preserve">                </w:t>
      </w:r>
      <w:r w:rsidRPr="00B72149">
        <w:rPr>
          <w:rFonts w:cs="Times New Roman" w:hint="eastAsia"/>
          <w:color w:val="000000"/>
          <w:kern w:val="2"/>
          <w:sz w:val="24"/>
          <w:szCs w:val="24"/>
        </w:rPr>
        <w:t xml:space="preserve"> 传  真：</w:t>
      </w:r>
      <w:r w:rsidRPr="00B72149">
        <w:rPr>
          <w:rFonts w:cs="MingLiU_HKSCS" w:hint="eastAsia"/>
          <w:color w:val="000000"/>
          <w:kern w:val="2"/>
          <w:sz w:val="24"/>
          <w:szCs w:val="24"/>
        </w:rPr>
        <w:t xml:space="preserve">       </w:t>
      </w:r>
      <w:r w:rsidRPr="00B72149">
        <w:rPr>
          <w:rFonts w:cs="Times New Roman" w:hint="eastAsia"/>
          <w:color w:val="000000"/>
          <w:kern w:val="2"/>
          <w:sz w:val="24"/>
          <w:szCs w:val="24"/>
        </w:rPr>
        <w:t xml:space="preserve">  </w:t>
      </w:r>
      <w:r w:rsidRPr="00B72149">
        <w:rPr>
          <w:rFonts w:cs="MingLiU_HKSCS" w:hint="eastAsia"/>
          <w:color w:val="000000"/>
          <w:kern w:val="2"/>
          <w:sz w:val="24"/>
          <w:szCs w:val="24"/>
        </w:rPr>
        <w:t xml:space="preserve"> </w:t>
      </w:r>
      <w:r w:rsidRPr="00B72149">
        <w:rPr>
          <w:rFonts w:cs="微软雅黑" w:hint="eastAsia"/>
          <w:color w:val="000000"/>
          <w:kern w:val="2"/>
          <w:sz w:val="24"/>
          <w:szCs w:val="24"/>
        </w:rPr>
        <w:t xml:space="preserve">   </w:t>
      </w:r>
    </w:p>
    <w:p w:rsidR="00B72149" w:rsidRPr="00B72149" w:rsidRDefault="00B72149" w:rsidP="00A9060D">
      <w:pPr>
        <w:autoSpaceDE/>
        <w:autoSpaceDN/>
        <w:spacing w:line="360" w:lineRule="auto"/>
        <w:jc w:val="both"/>
        <w:rPr>
          <w:rFonts w:cs="Times New Roman"/>
          <w:color w:val="000000"/>
          <w:kern w:val="2"/>
          <w:sz w:val="24"/>
          <w:szCs w:val="24"/>
        </w:rPr>
      </w:pPr>
      <w:r w:rsidRPr="00B72149">
        <w:rPr>
          <w:rFonts w:cs="Times New Roman" w:hint="eastAsia"/>
          <w:color w:val="000000"/>
          <w:kern w:val="2"/>
          <w:sz w:val="24"/>
          <w:szCs w:val="24"/>
        </w:rPr>
        <w:t>开户银行：</w:t>
      </w:r>
      <w:r w:rsidRPr="00B72149">
        <w:rPr>
          <w:rFonts w:cs="MingLiU_HKSCS" w:hint="eastAsia"/>
          <w:color w:val="000000"/>
          <w:kern w:val="2"/>
          <w:sz w:val="24"/>
          <w:szCs w:val="24"/>
        </w:rPr>
        <w:t xml:space="preserve">       </w:t>
      </w:r>
      <w:r w:rsidRPr="00B72149">
        <w:rPr>
          <w:rFonts w:cs="微软雅黑" w:hint="eastAsia"/>
          <w:color w:val="000000"/>
          <w:kern w:val="2"/>
          <w:sz w:val="24"/>
          <w:szCs w:val="24"/>
        </w:rPr>
        <w:t xml:space="preserve">   </w:t>
      </w:r>
      <w:r w:rsidRPr="00B72149">
        <w:rPr>
          <w:rFonts w:cs="Times New Roman" w:hint="eastAsia"/>
          <w:color w:val="000000"/>
          <w:kern w:val="2"/>
          <w:sz w:val="24"/>
          <w:szCs w:val="24"/>
        </w:rPr>
        <w:t xml:space="preserve">             开户银行：</w:t>
      </w:r>
      <w:r w:rsidRPr="00B72149">
        <w:rPr>
          <w:rFonts w:cs="MingLiU_HKSCS" w:hint="eastAsia"/>
          <w:color w:val="000000"/>
          <w:kern w:val="2"/>
          <w:sz w:val="24"/>
          <w:szCs w:val="24"/>
        </w:rPr>
        <w:t xml:space="preserve">        </w:t>
      </w:r>
      <w:r w:rsidRPr="00B72149">
        <w:rPr>
          <w:rFonts w:cs="微软雅黑" w:hint="eastAsia"/>
          <w:color w:val="000000"/>
          <w:kern w:val="2"/>
          <w:sz w:val="24"/>
          <w:szCs w:val="24"/>
        </w:rPr>
        <w:t xml:space="preserve">   </w:t>
      </w:r>
    </w:p>
    <w:p w:rsidR="00B72149" w:rsidRPr="00B72149" w:rsidRDefault="00B72149" w:rsidP="00A9060D">
      <w:pPr>
        <w:autoSpaceDE/>
        <w:autoSpaceDN/>
        <w:spacing w:line="360" w:lineRule="auto"/>
        <w:jc w:val="both"/>
        <w:rPr>
          <w:rFonts w:cs="Times New Roman"/>
          <w:color w:val="000000"/>
          <w:kern w:val="2"/>
          <w:sz w:val="24"/>
          <w:szCs w:val="24"/>
        </w:rPr>
      </w:pPr>
      <w:proofErr w:type="gramStart"/>
      <w:r w:rsidRPr="00B72149">
        <w:rPr>
          <w:rFonts w:cs="Times New Roman" w:hint="eastAsia"/>
          <w:color w:val="000000"/>
          <w:kern w:val="2"/>
          <w:sz w:val="24"/>
          <w:szCs w:val="24"/>
        </w:rPr>
        <w:t>账</w:t>
      </w:r>
      <w:proofErr w:type="gramEnd"/>
      <w:r w:rsidRPr="00B72149">
        <w:rPr>
          <w:rFonts w:cs="Times New Roman" w:hint="eastAsia"/>
          <w:color w:val="000000"/>
          <w:kern w:val="2"/>
          <w:sz w:val="24"/>
          <w:szCs w:val="24"/>
        </w:rPr>
        <w:t xml:space="preserve">  号：</w:t>
      </w:r>
      <w:r w:rsidRPr="00B72149">
        <w:rPr>
          <w:rFonts w:cs="MingLiU_HKSCS" w:hint="eastAsia"/>
          <w:color w:val="000000"/>
          <w:kern w:val="2"/>
          <w:sz w:val="24"/>
          <w:szCs w:val="24"/>
        </w:rPr>
        <w:t xml:space="preserve">     </w:t>
      </w:r>
      <w:r w:rsidRPr="00B72149">
        <w:rPr>
          <w:rFonts w:cs="微软雅黑" w:hint="eastAsia"/>
          <w:color w:val="000000"/>
          <w:kern w:val="2"/>
          <w:sz w:val="24"/>
          <w:szCs w:val="24"/>
        </w:rPr>
        <w:t xml:space="preserve"> </w:t>
      </w:r>
      <w:r w:rsidRPr="00B72149">
        <w:rPr>
          <w:rFonts w:cs="MingLiU_HKSCS" w:hint="eastAsia"/>
          <w:color w:val="000000"/>
          <w:kern w:val="2"/>
          <w:sz w:val="24"/>
          <w:szCs w:val="24"/>
        </w:rPr>
        <w:t xml:space="preserve"> </w:t>
      </w:r>
      <w:r w:rsidRPr="00B72149">
        <w:rPr>
          <w:rFonts w:cs="微软雅黑" w:hint="eastAsia"/>
          <w:color w:val="000000"/>
          <w:kern w:val="2"/>
          <w:sz w:val="24"/>
          <w:szCs w:val="24"/>
        </w:rPr>
        <w:t xml:space="preserve">      </w:t>
      </w:r>
      <w:r w:rsidRPr="00B72149">
        <w:rPr>
          <w:rFonts w:cs="Times New Roman" w:hint="eastAsia"/>
          <w:color w:val="000000"/>
          <w:kern w:val="2"/>
          <w:sz w:val="24"/>
          <w:szCs w:val="24"/>
        </w:rPr>
        <w:t xml:space="preserve">            </w:t>
      </w:r>
      <w:proofErr w:type="gramStart"/>
      <w:r w:rsidRPr="00B72149">
        <w:rPr>
          <w:rFonts w:cs="Times New Roman" w:hint="eastAsia"/>
          <w:color w:val="000000"/>
          <w:kern w:val="2"/>
          <w:sz w:val="24"/>
          <w:szCs w:val="24"/>
        </w:rPr>
        <w:t>账</w:t>
      </w:r>
      <w:proofErr w:type="gramEnd"/>
      <w:r w:rsidRPr="00B72149">
        <w:rPr>
          <w:rFonts w:cs="Times New Roman" w:hint="eastAsia"/>
          <w:color w:val="000000"/>
          <w:kern w:val="2"/>
          <w:sz w:val="24"/>
          <w:szCs w:val="24"/>
        </w:rPr>
        <w:t xml:space="preserve">  号：</w:t>
      </w:r>
      <w:r w:rsidRPr="00B72149">
        <w:rPr>
          <w:rFonts w:cs="MingLiU_HKSCS" w:hint="eastAsia"/>
          <w:color w:val="000000"/>
          <w:kern w:val="2"/>
          <w:sz w:val="24"/>
          <w:szCs w:val="24"/>
        </w:rPr>
        <w:t xml:space="preserve">        </w:t>
      </w:r>
      <w:r w:rsidRPr="00B72149">
        <w:rPr>
          <w:rFonts w:cs="Times New Roman" w:hint="eastAsia"/>
          <w:color w:val="000000"/>
          <w:kern w:val="2"/>
          <w:sz w:val="24"/>
          <w:szCs w:val="24"/>
        </w:rPr>
        <w:t xml:space="preserve">     </w:t>
      </w:r>
    </w:p>
    <w:p w:rsidR="00B72149" w:rsidRPr="00B72149" w:rsidRDefault="00B72149" w:rsidP="00A9060D">
      <w:pPr>
        <w:autoSpaceDE/>
        <w:autoSpaceDN/>
        <w:spacing w:line="360" w:lineRule="auto"/>
        <w:jc w:val="both"/>
        <w:rPr>
          <w:rFonts w:ascii="Calibri" w:hAnsi="Calibri" w:cs="Times New Roman"/>
          <w:kern w:val="2"/>
          <w:sz w:val="21"/>
        </w:rPr>
      </w:pPr>
      <w:r w:rsidRPr="00B72149">
        <w:rPr>
          <w:rFonts w:cs="Times New Roman" w:hint="eastAsia"/>
          <w:color w:val="000000"/>
          <w:kern w:val="2"/>
          <w:sz w:val="24"/>
          <w:szCs w:val="24"/>
        </w:rPr>
        <w:t xml:space="preserve">邮政编码： </w:t>
      </w:r>
      <w:r w:rsidRPr="00B72149">
        <w:rPr>
          <w:rFonts w:cs="MingLiU_HKSCS" w:hint="eastAsia"/>
          <w:color w:val="000000"/>
          <w:kern w:val="2"/>
          <w:sz w:val="24"/>
          <w:szCs w:val="24"/>
        </w:rPr>
        <w:t xml:space="preserve">      </w:t>
      </w:r>
      <w:r w:rsidRPr="00B72149">
        <w:rPr>
          <w:rFonts w:cs="微软雅黑" w:hint="eastAsia"/>
          <w:color w:val="000000"/>
          <w:kern w:val="2"/>
          <w:sz w:val="24"/>
          <w:szCs w:val="24"/>
        </w:rPr>
        <w:t xml:space="preserve">    </w:t>
      </w:r>
      <w:r w:rsidRPr="00B72149">
        <w:rPr>
          <w:rFonts w:cs="Times New Roman" w:hint="eastAsia"/>
          <w:color w:val="000000"/>
          <w:kern w:val="2"/>
          <w:sz w:val="24"/>
          <w:szCs w:val="24"/>
        </w:rPr>
        <w:t xml:space="preserve">   </w:t>
      </w:r>
    </w:p>
    <w:p w:rsidR="00F005DF" w:rsidRDefault="00F005DF" w:rsidP="00A9060D">
      <w:pPr>
        <w:pStyle w:val="a5"/>
        <w:spacing w:before="5" w:line="360" w:lineRule="auto"/>
        <w:rPr>
          <w:rFonts w:ascii="仿宋" w:eastAsia="仿宋" w:hAnsi="仿宋" w:cs="仿宋"/>
          <w:sz w:val="18"/>
          <w:u w:val="none"/>
        </w:rPr>
      </w:pPr>
    </w:p>
    <w:p w:rsidR="00B72149" w:rsidRDefault="00B72149" w:rsidP="00A9060D">
      <w:pPr>
        <w:pStyle w:val="a5"/>
        <w:spacing w:before="5" w:line="360" w:lineRule="auto"/>
        <w:rPr>
          <w:rFonts w:ascii="仿宋" w:eastAsia="仿宋" w:hAnsi="仿宋" w:cs="仿宋"/>
          <w:sz w:val="18"/>
          <w:u w:val="none"/>
        </w:rPr>
      </w:pPr>
    </w:p>
    <w:p w:rsidR="00B72149" w:rsidRDefault="00B72149" w:rsidP="00A9060D">
      <w:pPr>
        <w:pStyle w:val="a5"/>
        <w:spacing w:before="5" w:line="360" w:lineRule="auto"/>
        <w:rPr>
          <w:rFonts w:ascii="仿宋" w:eastAsia="仿宋" w:hAnsi="仿宋" w:cs="仿宋"/>
          <w:sz w:val="18"/>
          <w:u w:val="none"/>
        </w:rPr>
      </w:pPr>
    </w:p>
    <w:p w:rsidR="00B72149" w:rsidRDefault="00B72149" w:rsidP="00A9060D">
      <w:pPr>
        <w:pStyle w:val="a5"/>
        <w:spacing w:before="5" w:line="360" w:lineRule="auto"/>
        <w:rPr>
          <w:rFonts w:ascii="仿宋" w:eastAsia="仿宋" w:hAnsi="仿宋" w:cs="仿宋"/>
          <w:sz w:val="18"/>
          <w:u w:val="none"/>
        </w:rPr>
      </w:pPr>
    </w:p>
    <w:p w:rsidR="00B72149" w:rsidRDefault="00B72149" w:rsidP="00A9060D">
      <w:pPr>
        <w:pStyle w:val="a5"/>
        <w:spacing w:before="5" w:line="360" w:lineRule="auto"/>
        <w:rPr>
          <w:rFonts w:ascii="仿宋" w:eastAsia="仿宋" w:hAnsi="仿宋" w:cs="仿宋"/>
          <w:sz w:val="18"/>
          <w:u w:val="none"/>
        </w:rPr>
      </w:pPr>
    </w:p>
    <w:p w:rsidR="00B72149" w:rsidRDefault="00B72149" w:rsidP="00A9060D">
      <w:pPr>
        <w:pStyle w:val="a5"/>
        <w:spacing w:before="5" w:line="360" w:lineRule="auto"/>
        <w:rPr>
          <w:rFonts w:ascii="仿宋" w:eastAsia="仿宋" w:hAnsi="仿宋" w:cs="仿宋"/>
          <w:sz w:val="18"/>
          <w:u w:val="none"/>
        </w:rPr>
      </w:pPr>
    </w:p>
    <w:p w:rsidR="00B72149" w:rsidRDefault="00B72149" w:rsidP="00A9060D">
      <w:pPr>
        <w:pStyle w:val="a5"/>
        <w:spacing w:before="5" w:line="360" w:lineRule="auto"/>
        <w:rPr>
          <w:rFonts w:ascii="仿宋" w:eastAsia="仿宋" w:hAnsi="仿宋" w:cs="仿宋"/>
          <w:sz w:val="18"/>
          <w:u w:val="none"/>
        </w:rPr>
      </w:pPr>
    </w:p>
    <w:p w:rsidR="00B72149" w:rsidRDefault="00B72149" w:rsidP="00A9060D">
      <w:pPr>
        <w:pStyle w:val="a5"/>
        <w:spacing w:before="5" w:line="360" w:lineRule="auto"/>
        <w:rPr>
          <w:rFonts w:ascii="仿宋" w:eastAsia="仿宋" w:hAnsi="仿宋" w:cs="仿宋"/>
          <w:sz w:val="18"/>
          <w:u w:val="none"/>
        </w:rPr>
      </w:pPr>
    </w:p>
    <w:p w:rsidR="00B72149" w:rsidRDefault="00B72149" w:rsidP="00A9060D">
      <w:pPr>
        <w:pStyle w:val="a5"/>
        <w:spacing w:before="5" w:line="360" w:lineRule="auto"/>
        <w:rPr>
          <w:rFonts w:ascii="仿宋" w:eastAsia="仿宋" w:hAnsi="仿宋" w:cs="仿宋"/>
          <w:sz w:val="18"/>
          <w:u w:val="none"/>
        </w:rPr>
      </w:pPr>
    </w:p>
    <w:p w:rsidR="00B72149" w:rsidRDefault="00B72149" w:rsidP="00A9060D">
      <w:pPr>
        <w:pStyle w:val="a5"/>
        <w:spacing w:before="5" w:line="360" w:lineRule="auto"/>
        <w:rPr>
          <w:rFonts w:ascii="仿宋" w:eastAsia="仿宋" w:hAnsi="仿宋" w:cs="仿宋"/>
          <w:sz w:val="18"/>
          <w:u w:val="none"/>
        </w:rPr>
      </w:pPr>
    </w:p>
    <w:p w:rsidR="00B72149" w:rsidRDefault="00B72149" w:rsidP="00A9060D">
      <w:pPr>
        <w:pStyle w:val="a5"/>
        <w:spacing w:before="5" w:line="360" w:lineRule="auto"/>
        <w:rPr>
          <w:rFonts w:ascii="仿宋" w:eastAsia="仿宋" w:hAnsi="仿宋" w:cs="仿宋"/>
          <w:sz w:val="18"/>
          <w:u w:val="none"/>
        </w:rPr>
      </w:pPr>
    </w:p>
    <w:p w:rsidR="00B72149" w:rsidRDefault="00B72149" w:rsidP="00A9060D">
      <w:pPr>
        <w:pStyle w:val="a5"/>
        <w:spacing w:before="5" w:line="360" w:lineRule="auto"/>
        <w:rPr>
          <w:rFonts w:ascii="仿宋" w:eastAsia="仿宋" w:hAnsi="仿宋" w:cs="仿宋"/>
          <w:sz w:val="18"/>
          <w:u w:val="none"/>
        </w:rPr>
      </w:pPr>
    </w:p>
    <w:p w:rsidR="00B72149" w:rsidRDefault="00B72149" w:rsidP="00A9060D">
      <w:pPr>
        <w:pStyle w:val="a5"/>
        <w:spacing w:before="5" w:line="360" w:lineRule="auto"/>
        <w:rPr>
          <w:rFonts w:ascii="仿宋" w:eastAsia="仿宋" w:hAnsi="仿宋" w:cs="仿宋"/>
          <w:sz w:val="18"/>
          <w:u w:val="none"/>
        </w:rPr>
      </w:pPr>
    </w:p>
    <w:p w:rsidR="00B72149" w:rsidRDefault="00B72149" w:rsidP="00A9060D">
      <w:pPr>
        <w:pStyle w:val="a5"/>
        <w:spacing w:before="5" w:line="360" w:lineRule="auto"/>
        <w:rPr>
          <w:rFonts w:ascii="仿宋" w:eastAsia="仿宋" w:hAnsi="仿宋" w:cs="仿宋"/>
          <w:sz w:val="18"/>
          <w:u w:val="none"/>
        </w:rPr>
      </w:pPr>
    </w:p>
    <w:p w:rsidR="00ED0667" w:rsidRDefault="00ED0667" w:rsidP="00A9060D">
      <w:pPr>
        <w:spacing w:before="37" w:line="360" w:lineRule="auto"/>
        <w:ind w:right="879"/>
        <w:jc w:val="center"/>
        <w:rPr>
          <w:rFonts w:ascii="仿宋" w:eastAsia="仿宋" w:hAnsi="仿宋" w:cs="仿宋"/>
          <w:b/>
          <w:sz w:val="44"/>
        </w:rPr>
      </w:pPr>
    </w:p>
    <w:p w:rsidR="00ED0667" w:rsidRDefault="00ED0667" w:rsidP="00A9060D">
      <w:pPr>
        <w:spacing w:before="37" w:line="360" w:lineRule="auto"/>
        <w:ind w:right="879"/>
        <w:jc w:val="center"/>
        <w:rPr>
          <w:rFonts w:ascii="仿宋" w:eastAsia="仿宋" w:hAnsi="仿宋" w:cs="仿宋"/>
          <w:b/>
          <w:sz w:val="44"/>
        </w:rPr>
      </w:pPr>
    </w:p>
    <w:p w:rsidR="00ED0667" w:rsidRDefault="00ED0667" w:rsidP="00A9060D">
      <w:pPr>
        <w:spacing w:before="37" w:line="360" w:lineRule="auto"/>
        <w:ind w:right="879"/>
        <w:jc w:val="center"/>
        <w:rPr>
          <w:rFonts w:ascii="仿宋" w:eastAsia="仿宋" w:hAnsi="仿宋" w:cs="仿宋"/>
          <w:b/>
          <w:sz w:val="44"/>
        </w:rPr>
      </w:pPr>
    </w:p>
    <w:p w:rsidR="00F005DF" w:rsidRDefault="00081380" w:rsidP="00A9060D">
      <w:pPr>
        <w:spacing w:before="37" w:line="360" w:lineRule="auto"/>
        <w:ind w:right="879"/>
        <w:jc w:val="center"/>
        <w:rPr>
          <w:rFonts w:ascii="仿宋" w:eastAsia="仿宋" w:hAnsi="仿宋" w:cs="仿宋"/>
          <w:b/>
          <w:sz w:val="44"/>
        </w:rPr>
      </w:pPr>
      <w:r>
        <w:rPr>
          <w:rFonts w:ascii="仿宋" w:eastAsia="仿宋" w:hAnsi="仿宋" w:cs="仿宋" w:hint="eastAsia"/>
          <w:b/>
          <w:sz w:val="44"/>
        </w:rPr>
        <w:lastRenderedPageBreak/>
        <w:t>第六</w:t>
      </w:r>
      <w:r>
        <w:rPr>
          <w:rFonts w:ascii="仿宋" w:eastAsia="仿宋" w:hAnsi="仿宋" w:cs="仿宋" w:hint="eastAsia"/>
          <w:b/>
          <w:spacing w:val="-11"/>
          <w:sz w:val="44"/>
        </w:rPr>
        <w:t>章磋</w:t>
      </w:r>
      <w:r>
        <w:rPr>
          <w:rFonts w:ascii="仿宋" w:eastAsia="仿宋" w:hAnsi="仿宋" w:cs="仿宋" w:hint="eastAsia"/>
          <w:b/>
          <w:sz w:val="44"/>
        </w:rPr>
        <w:t>商响应文件格式及附</w:t>
      </w:r>
      <w:r>
        <w:rPr>
          <w:rFonts w:ascii="仿宋" w:eastAsia="仿宋" w:hAnsi="仿宋" w:cs="仿宋" w:hint="eastAsia"/>
          <w:b/>
          <w:spacing w:val="-10"/>
          <w:sz w:val="44"/>
        </w:rPr>
        <w:t>件</w:t>
      </w:r>
    </w:p>
    <w:p w:rsidR="00F005DF" w:rsidRDefault="00F005DF" w:rsidP="00A9060D">
      <w:pPr>
        <w:pStyle w:val="a5"/>
        <w:spacing w:line="360" w:lineRule="auto"/>
        <w:rPr>
          <w:rFonts w:ascii="仿宋" w:eastAsia="仿宋" w:hAnsi="仿宋" w:cs="仿宋"/>
          <w:b/>
          <w:sz w:val="44"/>
          <w:u w:val="none"/>
        </w:rPr>
      </w:pPr>
    </w:p>
    <w:p w:rsidR="00F005DF" w:rsidRDefault="00F005DF" w:rsidP="00A9060D">
      <w:pPr>
        <w:pStyle w:val="a5"/>
        <w:spacing w:line="360" w:lineRule="auto"/>
        <w:rPr>
          <w:rFonts w:ascii="仿宋" w:eastAsia="仿宋" w:hAnsi="仿宋" w:cs="仿宋"/>
          <w:b/>
          <w:sz w:val="44"/>
          <w:u w:val="none"/>
        </w:rPr>
      </w:pPr>
    </w:p>
    <w:p w:rsidR="00F005DF" w:rsidRDefault="00081380" w:rsidP="00A9060D">
      <w:pPr>
        <w:pStyle w:val="10"/>
        <w:spacing w:before="297" w:line="360" w:lineRule="auto"/>
        <w:rPr>
          <w:rFonts w:ascii="仿宋" w:eastAsia="仿宋" w:hAnsi="仿宋" w:cs="仿宋"/>
        </w:rPr>
      </w:pPr>
      <w:r>
        <w:rPr>
          <w:rFonts w:ascii="仿宋" w:eastAsia="仿宋" w:hAnsi="仿宋" w:cs="仿宋" w:hint="eastAsia"/>
          <w:spacing w:val="-7"/>
        </w:rPr>
        <w:t>磋商响应文件</w:t>
      </w:r>
    </w:p>
    <w:p w:rsidR="00F005DF" w:rsidRDefault="00F005DF" w:rsidP="00A9060D">
      <w:pPr>
        <w:pStyle w:val="a5"/>
        <w:spacing w:line="360" w:lineRule="auto"/>
        <w:rPr>
          <w:rFonts w:ascii="仿宋" w:eastAsia="仿宋" w:hAnsi="仿宋" w:cs="仿宋"/>
          <w:b/>
          <w:sz w:val="72"/>
          <w:u w:val="none"/>
        </w:rPr>
      </w:pPr>
    </w:p>
    <w:p w:rsidR="00F005DF" w:rsidRDefault="00F005DF" w:rsidP="00A9060D">
      <w:pPr>
        <w:pStyle w:val="a5"/>
        <w:spacing w:line="360" w:lineRule="auto"/>
        <w:rPr>
          <w:rFonts w:ascii="仿宋" w:eastAsia="仿宋" w:hAnsi="仿宋" w:cs="仿宋"/>
          <w:b/>
          <w:sz w:val="72"/>
          <w:u w:val="none"/>
        </w:rPr>
      </w:pPr>
    </w:p>
    <w:p w:rsidR="00F005DF" w:rsidRDefault="00F005DF" w:rsidP="00A9060D">
      <w:pPr>
        <w:pStyle w:val="a5"/>
        <w:spacing w:before="9" w:line="360" w:lineRule="auto"/>
        <w:rPr>
          <w:rFonts w:ascii="仿宋" w:eastAsia="仿宋" w:hAnsi="仿宋" w:cs="仿宋"/>
          <w:b/>
          <w:sz w:val="59"/>
          <w:u w:val="none"/>
        </w:rPr>
      </w:pPr>
    </w:p>
    <w:p w:rsidR="00F005DF" w:rsidRDefault="00081380" w:rsidP="00A9060D">
      <w:pPr>
        <w:pStyle w:val="4"/>
        <w:tabs>
          <w:tab w:val="left" w:pos="6620"/>
        </w:tabs>
        <w:spacing w:line="360" w:lineRule="auto"/>
        <w:ind w:left="1889" w:firstLine="0"/>
        <w:rPr>
          <w:rFonts w:ascii="仿宋" w:eastAsia="仿宋" w:hAnsi="仿宋" w:cs="仿宋"/>
        </w:rPr>
      </w:pPr>
      <w:r>
        <w:rPr>
          <w:rFonts w:ascii="仿宋" w:eastAsia="仿宋" w:hAnsi="仿宋" w:cs="仿宋" w:hint="eastAsia"/>
        </w:rPr>
        <w:t>项目编号：</w:t>
      </w:r>
      <w:r>
        <w:rPr>
          <w:rFonts w:ascii="仿宋" w:eastAsia="仿宋" w:hAnsi="仿宋" w:cs="仿宋" w:hint="eastAsia"/>
          <w:u w:val="single"/>
        </w:rPr>
        <w:tab/>
      </w:r>
    </w:p>
    <w:p w:rsidR="00F005DF" w:rsidRDefault="00081380" w:rsidP="00A9060D">
      <w:pPr>
        <w:tabs>
          <w:tab w:val="left" w:pos="6479"/>
        </w:tabs>
        <w:spacing w:before="214" w:line="360" w:lineRule="auto"/>
        <w:ind w:left="1889"/>
        <w:rPr>
          <w:rFonts w:ascii="仿宋" w:eastAsia="仿宋" w:hAnsi="仿宋" w:cs="仿宋"/>
          <w:b/>
          <w:sz w:val="32"/>
        </w:rPr>
      </w:pPr>
      <w:r>
        <w:rPr>
          <w:rFonts w:ascii="仿宋" w:eastAsia="仿宋" w:hAnsi="仿宋" w:cs="仿宋" w:hint="eastAsia"/>
          <w:b/>
          <w:sz w:val="32"/>
        </w:rPr>
        <w:t>项目名称：</w:t>
      </w:r>
      <w:r>
        <w:rPr>
          <w:rFonts w:ascii="仿宋" w:eastAsia="仿宋" w:hAnsi="仿宋" w:cs="仿宋" w:hint="eastAsia"/>
          <w:b/>
          <w:sz w:val="32"/>
          <w:u w:val="single"/>
        </w:rPr>
        <w:tab/>
      </w:r>
    </w:p>
    <w:p w:rsidR="00F005DF" w:rsidRDefault="00F005DF" w:rsidP="00A9060D">
      <w:pPr>
        <w:pStyle w:val="a5"/>
        <w:spacing w:line="360" w:lineRule="auto"/>
        <w:rPr>
          <w:rFonts w:ascii="仿宋" w:eastAsia="仿宋" w:hAnsi="仿宋" w:cs="仿宋"/>
          <w:b/>
          <w:sz w:val="20"/>
          <w:u w:val="none"/>
        </w:rPr>
      </w:pPr>
    </w:p>
    <w:p w:rsidR="00F005DF" w:rsidRDefault="00F005DF" w:rsidP="00A9060D">
      <w:pPr>
        <w:pStyle w:val="a5"/>
        <w:spacing w:line="360" w:lineRule="auto"/>
        <w:rPr>
          <w:rFonts w:ascii="仿宋" w:eastAsia="仿宋" w:hAnsi="仿宋" w:cs="仿宋"/>
          <w:b/>
          <w:sz w:val="20"/>
          <w:u w:val="none"/>
        </w:rPr>
      </w:pPr>
    </w:p>
    <w:p w:rsidR="00F005DF" w:rsidRDefault="00F005DF" w:rsidP="00A9060D">
      <w:pPr>
        <w:pStyle w:val="a5"/>
        <w:spacing w:line="360" w:lineRule="auto"/>
        <w:rPr>
          <w:rFonts w:ascii="仿宋" w:eastAsia="仿宋" w:hAnsi="仿宋" w:cs="仿宋"/>
          <w:b/>
          <w:sz w:val="20"/>
          <w:u w:val="none"/>
        </w:rPr>
      </w:pPr>
    </w:p>
    <w:p w:rsidR="00F005DF" w:rsidRDefault="00F005DF" w:rsidP="00A9060D">
      <w:pPr>
        <w:pStyle w:val="a5"/>
        <w:spacing w:line="360" w:lineRule="auto"/>
        <w:rPr>
          <w:rFonts w:ascii="仿宋" w:eastAsia="仿宋" w:hAnsi="仿宋" w:cs="仿宋"/>
          <w:b/>
          <w:sz w:val="20"/>
          <w:u w:val="none"/>
        </w:rPr>
      </w:pPr>
    </w:p>
    <w:p w:rsidR="00F005DF" w:rsidRDefault="00F005DF" w:rsidP="00A9060D">
      <w:pPr>
        <w:pStyle w:val="a5"/>
        <w:spacing w:line="360" w:lineRule="auto"/>
        <w:rPr>
          <w:rFonts w:ascii="仿宋" w:eastAsia="仿宋" w:hAnsi="仿宋" w:cs="仿宋"/>
          <w:b/>
          <w:sz w:val="20"/>
          <w:u w:val="none"/>
        </w:rPr>
      </w:pPr>
    </w:p>
    <w:p w:rsidR="00F005DF" w:rsidRDefault="00F005DF" w:rsidP="00A9060D">
      <w:pPr>
        <w:pStyle w:val="a5"/>
        <w:spacing w:line="360" w:lineRule="auto"/>
        <w:rPr>
          <w:rFonts w:ascii="仿宋" w:eastAsia="仿宋" w:hAnsi="仿宋" w:cs="仿宋" w:hint="eastAsia"/>
          <w:b/>
          <w:sz w:val="20"/>
          <w:u w:val="none"/>
        </w:rPr>
      </w:pPr>
    </w:p>
    <w:p w:rsidR="00F005DF" w:rsidRDefault="00F005DF" w:rsidP="00A9060D">
      <w:pPr>
        <w:pStyle w:val="a5"/>
        <w:spacing w:line="360" w:lineRule="auto"/>
        <w:rPr>
          <w:rFonts w:ascii="仿宋" w:eastAsia="仿宋" w:hAnsi="仿宋" w:cs="仿宋"/>
          <w:b/>
          <w:sz w:val="20"/>
          <w:u w:val="none"/>
        </w:rPr>
      </w:pPr>
    </w:p>
    <w:p w:rsidR="00F005DF" w:rsidRDefault="00F005DF" w:rsidP="00A9060D">
      <w:pPr>
        <w:pStyle w:val="a5"/>
        <w:spacing w:before="1" w:line="360" w:lineRule="auto"/>
        <w:rPr>
          <w:rFonts w:ascii="仿宋" w:eastAsia="仿宋" w:hAnsi="仿宋" w:cs="仿宋"/>
          <w:b/>
          <w:sz w:val="26"/>
          <w:u w:val="none"/>
        </w:rPr>
      </w:pPr>
    </w:p>
    <w:p w:rsidR="00F005DF" w:rsidRDefault="00081380" w:rsidP="00A9060D">
      <w:pPr>
        <w:tabs>
          <w:tab w:val="left" w:pos="3752"/>
        </w:tabs>
        <w:spacing w:before="58" w:line="360" w:lineRule="auto"/>
        <w:ind w:left="2546" w:right="4664" w:firstLine="14"/>
        <w:rPr>
          <w:rFonts w:ascii="仿宋" w:eastAsia="仿宋" w:hAnsi="仿宋" w:cs="仿宋"/>
          <w:b/>
          <w:sz w:val="30"/>
        </w:rPr>
      </w:pPr>
      <w:r>
        <w:rPr>
          <w:rFonts w:ascii="仿宋" w:eastAsia="仿宋" w:hAnsi="仿宋" w:cs="仿宋" w:hint="eastAsia"/>
          <w:b/>
          <w:sz w:val="30"/>
        </w:rPr>
        <w:t>供应商名称：（盖章）</w:t>
      </w:r>
      <w:r>
        <w:rPr>
          <w:rFonts w:ascii="仿宋" w:eastAsia="仿宋" w:hAnsi="仿宋" w:cs="仿宋" w:hint="eastAsia"/>
          <w:b/>
          <w:spacing w:val="-2"/>
          <w:sz w:val="30"/>
        </w:rPr>
        <w:t>法定代表人：（签字）</w:t>
      </w:r>
      <w:r>
        <w:rPr>
          <w:rFonts w:ascii="仿宋" w:eastAsia="仿宋" w:hAnsi="仿宋" w:cs="仿宋" w:hint="eastAsia"/>
          <w:b/>
          <w:spacing w:val="-10"/>
          <w:sz w:val="30"/>
        </w:rPr>
        <w:t>日</w:t>
      </w:r>
      <w:r>
        <w:rPr>
          <w:rFonts w:ascii="仿宋" w:eastAsia="仿宋" w:hAnsi="仿宋" w:cs="仿宋" w:hint="eastAsia"/>
          <w:b/>
          <w:sz w:val="30"/>
        </w:rPr>
        <w:tab/>
        <w:t>期：</w:t>
      </w:r>
    </w:p>
    <w:p w:rsidR="00F005DF" w:rsidRDefault="00F005DF" w:rsidP="00A9060D">
      <w:pPr>
        <w:spacing w:line="360" w:lineRule="auto"/>
        <w:rPr>
          <w:rFonts w:ascii="仿宋" w:eastAsia="仿宋" w:hAnsi="仿宋" w:cs="仿宋"/>
          <w:sz w:val="30"/>
        </w:rPr>
        <w:sectPr w:rsidR="00F005DF">
          <w:headerReference w:type="default" r:id="rId13"/>
          <w:pgSz w:w="11910" w:h="16840"/>
          <w:pgMar w:top="1580" w:right="320" w:bottom="280" w:left="1200" w:header="0" w:footer="0" w:gutter="0"/>
          <w:cols w:space="720"/>
        </w:sectPr>
      </w:pPr>
    </w:p>
    <w:p w:rsidR="00F005DF" w:rsidRDefault="00081380" w:rsidP="00A9060D">
      <w:pPr>
        <w:spacing w:before="39" w:line="360" w:lineRule="auto"/>
        <w:ind w:right="876"/>
        <w:jc w:val="center"/>
        <w:rPr>
          <w:rFonts w:ascii="仿宋" w:eastAsia="仿宋" w:hAnsi="仿宋" w:cs="仿宋"/>
          <w:b/>
          <w:sz w:val="30"/>
        </w:rPr>
      </w:pPr>
      <w:r>
        <w:rPr>
          <w:rFonts w:ascii="仿宋" w:eastAsia="仿宋" w:hAnsi="仿宋" w:cs="仿宋" w:hint="eastAsia"/>
          <w:b/>
          <w:w w:val="95"/>
          <w:sz w:val="30"/>
        </w:rPr>
        <w:lastRenderedPageBreak/>
        <w:t>评分索引</w:t>
      </w:r>
      <w:r>
        <w:rPr>
          <w:rFonts w:ascii="仿宋" w:eastAsia="仿宋" w:hAnsi="仿宋" w:cs="仿宋" w:hint="eastAsia"/>
          <w:b/>
          <w:spacing w:val="-10"/>
          <w:w w:val="95"/>
          <w:sz w:val="30"/>
        </w:rPr>
        <w:t>表</w:t>
      </w:r>
    </w:p>
    <w:p w:rsidR="00F005DF" w:rsidRDefault="00F005DF" w:rsidP="00A9060D">
      <w:pPr>
        <w:pStyle w:val="a5"/>
        <w:spacing w:before="7" w:line="360" w:lineRule="auto"/>
        <w:rPr>
          <w:rFonts w:ascii="仿宋" w:eastAsia="仿宋" w:hAnsi="仿宋" w:cs="仿宋"/>
          <w:b/>
          <w:sz w:val="9"/>
          <w:u w: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5"/>
        <w:gridCol w:w="3570"/>
      </w:tblGrid>
      <w:tr w:rsidR="00F005DF">
        <w:trPr>
          <w:trHeight w:val="460"/>
        </w:trPr>
        <w:tc>
          <w:tcPr>
            <w:tcW w:w="5675" w:type="dxa"/>
            <w:tcBorders>
              <w:left w:val="single" w:sz="6" w:space="0" w:color="000000"/>
            </w:tcBorders>
          </w:tcPr>
          <w:p w:rsidR="00F005DF" w:rsidRDefault="00081380" w:rsidP="00A9060D">
            <w:pPr>
              <w:pStyle w:val="TableParagraph"/>
              <w:spacing w:before="22" w:line="360" w:lineRule="auto"/>
              <w:ind w:left="2400" w:right="2391"/>
              <w:jc w:val="center"/>
              <w:rPr>
                <w:rFonts w:ascii="仿宋" w:eastAsia="仿宋" w:hAnsi="仿宋" w:cs="仿宋"/>
                <w:b/>
                <w:sz w:val="21"/>
              </w:rPr>
            </w:pPr>
            <w:r>
              <w:rPr>
                <w:rFonts w:ascii="仿宋" w:eastAsia="仿宋" w:hAnsi="仿宋" w:cs="仿宋" w:hint="eastAsia"/>
                <w:b/>
                <w:spacing w:val="-3"/>
                <w:sz w:val="21"/>
              </w:rPr>
              <w:t>评分项目</w:t>
            </w:r>
          </w:p>
        </w:tc>
        <w:tc>
          <w:tcPr>
            <w:tcW w:w="3570" w:type="dxa"/>
          </w:tcPr>
          <w:p w:rsidR="00F005DF" w:rsidRDefault="00081380" w:rsidP="00A9060D">
            <w:pPr>
              <w:pStyle w:val="TableParagraph"/>
              <w:spacing w:before="22" w:line="360" w:lineRule="auto"/>
              <w:ind w:left="623"/>
              <w:rPr>
                <w:rFonts w:ascii="仿宋" w:eastAsia="仿宋" w:hAnsi="仿宋" w:cs="仿宋"/>
                <w:b/>
                <w:sz w:val="21"/>
              </w:rPr>
            </w:pPr>
            <w:r>
              <w:rPr>
                <w:rFonts w:ascii="仿宋" w:eastAsia="仿宋" w:hAnsi="仿宋" w:cs="仿宋" w:hint="eastAsia"/>
                <w:b/>
                <w:spacing w:val="-3"/>
                <w:sz w:val="21"/>
              </w:rPr>
              <w:t>在响应文件中的页码位置</w:t>
            </w:r>
          </w:p>
        </w:tc>
      </w:tr>
      <w:tr w:rsidR="00F005DF">
        <w:trPr>
          <w:trHeight w:val="446"/>
        </w:trPr>
        <w:tc>
          <w:tcPr>
            <w:tcW w:w="5675" w:type="dxa"/>
            <w:tcBorders>
              <w:left w:val="single" w:sz="6" w:space="0" w:color="000000"/>
            </w:tcBorders>
          </w:tcPr>
          <w:p w:rsidR="00F005DF" w:rsidRDefault="00F005DF" w:rsidP="00A9060D">
            <w:pPr>
              <w:pStyle w:val="TableParagraph"/>
              <w:spacing w:line="360" w:lineRule="auto"/>
              <w:rPr>
                <w:rFonts w:ascii="仿宋" w:eastAsia="仿宋" w:hAnsi="仿宋" w:cs="仿宋"/>
              </w:rPr>
            </w:pPr>
          </w:p>
        </w:tc>
        <w:tc>
          <w:tcPr>
            <w:tcW w:w="3570" w:type="dxa"/>
          </w:tcPr>
          <w:p w:rsidR="00F005DF" w:rsidRDefault="00F005DF" w:rsidP="00A9060D">
            <w:pPr>
              <w:pStyle w:val="TableParagraph"/>
              <w:spacing w:line="360" w:lineRule="auto"/>
              <w:rPr>
                <w:rFonts w:ascii="仿宋" w:eastAsia="仿宋" w:hAnsi="仿宋" w:cs="仿宋"/>
              </w:rPr>
            </w:pPr>
          </w:p>
        </w:tc>
      </w:tr>
      <w:tr w:rsidR="00F005DF">
        <w:trPr>
          <w:trHeight w:val="450"/>
        </w:trPr>
        <w:tc>
          <w:tcPr>
            <w:tcW w:w="9245" w:type="dxa"/>
            <w:gridSpan w:val="2"/>
            <w:tcBorders>
              <w:left w:val="single" w:sz="6" w:space="0" w:color="000000"/>
            </w:tcBorders>
          </w:tcPr>
          <w:p w:rsidR="00F005DF" w:rsidRDefault="00F005DF" w:rsidP="00A9060D">
            <w:pPr>
              <w:pStyle w:val="TableParagraph"/>
              <w:spacing w:line="360" w:lineRule="auto"/>
              <w:rPr>
                <w:rFonts w:ascii="仿宋" w:eastAsia="仿宋" w:hAnsi="仿宋" w:cs="仿宋"/>
              </w:rPr>
            </w:pPr>
          </w:p>
        </w:tc>
      </w:tr>
      <w:tr w:rsidR="00F005DF">
        <w:trPr>
          <w:trHeight w:val="426"/>
        </w:trPr>
        <w:tc>
          <w:tcPr>
            <w:tcW w:w="5675" w:type="dxa"/>
            <w:tcBorders>
              <w:left w:val="single" w:sz="6" w:space="0" w:color="000000"/>
            </w:tcBorders>
          </w:tcPr>
          <w:p w:rsidR="00F005DF" w:rsidRDefault="00F005DF" w:rsidP="00A9060D">
            <w:pPr>
              <w:pStyle w:val="TableParagraph"/>
              <w:spacing w:line="360" w:lineRule="auto"/>
              <w:rPr>
                <w:rFonts w:ascii="仿宋" w:eastAsia="仿宋" w:hAnsi="仿宋" w:cs="仿宋"/>
              </w:rPr>
            </w:pPr>
          </w:p>
        </w:tc>
        <w:tc>
          <w:tcPr>
            <w:tcW w:w="3570" w:type="dxa"/>
          </w:tcPr>
          <w:p w:rsidR="00F005DF" w:rsidRDefault="00F005DF" w:rsidP="00A9060D">
            <w:pPr>
              <w:pStyle w:val="TableParagraph"/>
              <w:spacing w:line="360" w:lineRule="auto"/>
              <w:rPr>
                <w:rFonts w:ascii="仿宋" w:eastAsia="仿宋" w:hAnsi="仿宋" w:cs="仿宋"/>
              </w:rPr>
            </w:pPr>
          </w:p>
        </w:tc>
      </w:tr>
      <w:tr w:rsidR="00F005DF">
        <w:trPr>
          <w:trHeight w:val="422"/>
        </w:trPr>
        <w:tc>
          <w:tcPr>
            <w:tcW w:w="5675" w:type="dxa"/>
            <w:tcBorders>
              <w:left w:val="single" w:sz="6" w:space="0" w:color="000000"/>
            </w:tcBorders>
          </w:tcPr>
          <w:p w:rsidR="00F005DF" w:rsidRDefault="00F005DF" w:rsidP="00A9060D">
            <w:pPr>
              <w:pStyle w:val="TableParagraph"/>
              <w:spacing w:line="360" w:lineRule="auto"/>
              <w:rPr>
                <w:rFonts w:ascii="仿宋" w:eastAsia="仿宋" w:hAnsi="仿宋" w:cs="仿宋"/>
              </w:rPr>
            </w:pPr>
          </w:p>
        </w:tc>
        <w:tc>
          <w:tcPr>
            <w:tcW w:w="3570" w:type="dxa"/>
          </w:tcPr>
          <w:p w:rsidR="00F005DF" w:rsidRDefault="00F005DF" w:rsidP="00A9060D">
            <w:pPr>
              <w:pStyle w:val="TableParagraph"/>
              <w:spacing w:line="360" w:lineRule="auto"/>
              <w:rPr>
                <w:rFonts w:ascii="仿宋" w:eastAsia="仿宋" w:hAnsi="仿宋" w:cs="仿宋"/>
              </w:rPr>
            </w:pPr>
          </w:p>
        </w:tc>
      </w:tr>
      <w:tr w:rsidR="00F005DF">
        <w:trPr>
          <w:trHeight w:val="457"/>
        </w:trPr>
        <w:tc>
          <w:tcPr>
            <w:tcW w:w="5675" w:type="dxa"/>
            <w:tcBorders>
              <w:left w:val="single" w:sz="6" w:space="0" w:color="000000"/>
            </w:tcBorders>
          </w:tcPr>
          <w:p w:rsidR="00F005DF" w:rsidRDefault="00F005DF" w:rsidP="00A9060D">
            <w:pPr>
              <w:pStyle w:val="TableParagraph"/>
              <w:spacing w:line="360" w:lineRule="auto"/>
              <w:rPr>
                <w:rFonts w:ascii="仿宋" w:eastAsia="仿宋" w:hAnsi="仿宋" w:cs="仿宋"/>
              </w:rPr>
            </w:pPr>
          </w:p>
        </w:tc>
        <w:tc>
          <w:tcPr>
            <w:tcW w:w="3570" w:type="dxa"/>
          </w:tcPr>
          <w:p w:rsidR="00F005DF" w:rsidRDefault="00F005DF" w:rsidP="00A9060D">
            <w:pPr>
              <w:pStyle w:val="TableParagraph"/>
              <w:spacing w:line="360" w:lineRule="auto"/>
              <w:rPr>
                <w:rFonts w:ascii="仿宋" w:eastAsia="仿宋" w:hAnsi="仿宋" w:cs="仿宋"/>
              </w:rPr>
            </w:pPr>
          </w:p>
        </w:tc>
      </w:tr>
      <w:tr w:rsidR="00F005DF">
        <w:trPr>
          <w:trHeight w:val="460"/>
        </w:trPr>
        <w:tc>
          <w:tcPr>
            <w:tcW w:w="5675" w:type="dxa"/>
            <w:tcBorders>
              <w:left w:val="single" w:sz="6" w:space="0" w:color="000000"/>
            </w:tcBorders>
          </w:tcPr>
          <w:p w:rsidR="00F005DF" w:rsidRDefault="00F005DF" w:rsidP="00A9060D">
            <w:pPr>
              <w:pStyle w:val="TableParagraph"/>
              <w:spacing w:line="360" w:lineRule="auto"/>
              <w:rPr>
                <w:rFonts w:ascii="仿宋" w:eastAsia="仿宋" w:hAnsi="仿宋" w:cs="仿宋"/>
              </w:rPr>
            </w:pPr>
          </w:p>
        </w:tc>
        <w:tc>
          <w:tcPr>
            <w:tcW w:w="3570" w:type="dxa"/>
          </w:tcPr>
          <w:p w:rsidR="00F005DF" w:rsidRDefault="00F005DF" w:rsidP="00A9060D">
            <w:pPr>
              <w:pStyle w:val="TableParagraph"/>
              <w:spacing w:line="360" w:lineRule="auto"/>
              <w:rPr>
                <w:rFonts w:ascii="仿宋" w:eastAsia="仿宋" w:hAnsi="仿宋" w:cs="仿宋"/>
              </w:rPr>
            </w:pPr>
          </w:p>
        </w:tc>
      </w:tr>
      <w:tr w:rsidR="00F005DF">
        <w:trPr>
          <w:trHeight w:val="400"/>
        </w:trPr>
        <w:tc>
          <w:tcPr>
            <w:tcW w:w="5675" w:type="dxa"/>
            <w:tcBorders>
              <w:left w:val="single" w:sz="6" w:space="0" w:color="000000"/>
            </w:tcBorders>
          </w:tcPr>
          <w:p w:rsidR="00F005DF" w:rsidRDefault="00F005DF" w:rsidP="00A9060D">
            <w:pPr>
              <w:pStyle w:val="TableParagraph"/>
              <w:spacing w:line="360" w:lineRule="auto"/>
              <w:rPr>
                <w:rFonts w:ascii="仿宋" w:eastAsia="仿宋" w:hAnsi="仿宋" w:cs="仿宋"/>
              </w:rPr>
            </w:pPr>
          </w:p>
        </w:tc>
        <w:tc>
          <w:tcPr>
            <w:tcW w:w="3570" w:type="dxa"/>
          </w:tcPr>
          <w:p w:rsidR="00F005DF" w:rsidRDefault="00F005DF" w:rsidP="00A9060D">
            <w:pPr>
              <w:pStyle w:val="TableParagraph"/>
              <w:spacing w:line="360" w:lineRule="auto"/>
              <w:rPr>
                <w:rFonts w:ascii="仿宋" w:eastAsia="仿宋" w:hAnsi="仿宋" w:cs="仿宋"/>
              </w:rPr>
            </w:pPr>
          </w:p>
        </w:tc>
      </w:tr>
      <w:tr w:rsidR="00F005DF">
        <w:trPr>
          <w:trHeight w:val="388"/>
        </w:trPr>
        <w:tc>
          <w:tcPr>
            <w:tcW w:w="9245" w:type="dxa"/>
            <w:gridSpan w:val="2"/>
            <w:tcBorders>
              <w:left w:val="single" w:sz="6" w:space="0" w:color="000000"/>
            </w:tcBorders>
          </w:tcPr>
          <w:p w:rsidR="00F005DF" w:rsidRDefault="00F005DF" w:rsidP="00A9060D">
            <w:pPr>
              <w:pStyle w:val="TableParagraph"/>
              <w:spacing w:line="360" w:lineRule="auto"/>
              <w:rPr>
                <w:rFonts w:ascii="仿宋" w:eastAsia="仿宋" w:hAnsi="仿宋" w:cs="仿宋"/>
              </w:rPr>
            </w:pPr>
          </w:p>
        </w:tc>
      </w:tr>
      <w:tr w:rsidR="00F005DF">
        <w:trPr>
          <w:trHeight w:val="388"/>
        </w:trPr>
        <w:tc>
          <w:tcPr>
            <w:tcW w:w="5675" w:type="dxa"/>
            <w:tcBorders>
              <w:left w:val="single" w:sz="6" w:space="0" w:color="000000"/>
            </w:tcBorders>
          </w:tcPr>
          <w:p w:rsidR="00F005DF" w:rsidRDefault="00F005DF" w:rsidP="00A9060D">
            <w:pPr>
              <w:pStyle w:val="TableParagraph"/>
              <w:spacing w:line="360" w:lineRule="auto"/>
              <w:rPr>
                <w:rFonts w:ascii="仿宋" w:eastAsia="仿宋" w:hAnsi="仿宋" w:cs="仿宋"/>
              </w:rPr>
            </w:pPr>
          </w:p>
        </w:tc>
        <w:tc>
          <w:tcPr>
            <w:tcW w:w="3570" w:type="dxa"/>
          </w:tcPr>
          <w:p w:rsidR="00F005DF" w:rsidRDefault="00F005DF" w:rsidP="00A9060D">
            <w:pPr>
              <w:pStyle w:val="TableParagraph"/>
              <w:spacing w:line="360" w:lineRule="auto"/>
              <w:rPr>
                <w:rFonts w:ascii="仿宋" w:eastAsia="仿宋" w:hAnsi="仿宋" w:cs="仿宋"/>
              </w:rPr>
            </w:pPr>
          </w:p>
        </w:tc>
      </w:tr>
      <w:tr w:rsidR="00F005DF">
        <w:trPr>
          <w:trHeight w:val="422"/>
        </w:trPr>
        <w:tc>
          <w:tcPr>
            <w:tcW w:w="5675" w:type="dxa"/>
            <w:tcBorders>
              <w:left w:val="single" w:sz="6" w:space="0" w:color="000000"/>
            </w:tcBorders>
          </w:tcPr>
          <w:p w:rsidR="00F005DF" w:rsidRDefault="00F005DF" w:rsidP="00A9060D">
            <w:pPr>
              <w:pStyle w:val="TableParagraph"/>
              <w:spacing w:line="360" w:lineRule="auto"/>
              <w:rPr>
                <w:rFonts w:ascii="仿宋" w:eastAsia="仿宋" w:hAnsi="仿宋" w:cs="仿宋"/>
              </w:rPr>
            </w:pPr>
          </w:p>
        </w:tc>
        <w:tc>
          <w:tcPr>
            <w:tcW w:w="3570" w:type="dxa"/>
          </w:tcPr>
          <w:p w:rsidR="00F005DF" w:rsidRDefault="00F005DF" w:rsidP="00A9060D">
            <w:pPr>
              <w:pStyle w:val="TableParagraph"/>
              <w:spacing w:line="360" w:lineRule="auto"/>
              <w:rPr>
                <w:rFonts w:ascii="仿宋" w:eastAsia="仿宋" w:hAnsi="仿宋" w:cs="仿宋"/>
              </w:rPr>
            </w:pPr>
          </w:p>
        </w:tc>
      </w:tr>
      <w:tr w:rsidR="00F005DF">
        <w:trPr>
          <w:trHeight w:val="407"/>
        </w:trPr>
        <w:tc>
          <w:tcPr>
            <w:tcW w:w="5675" w:type="dxa"/>
            <w:tcBorders>
              <w:left w:val="single" w:sz="6" w:space="0" w:color="000000"/>
            </w:tcBorders>
          </w:tcPr>
          <w:p w:rsidR="00F005DF" w:rsidRDefault="00F005DF" w:rsidP="00A9060D">
            <w:pPr>
              <w:pStyle w:val="TableParagraph"/>
              <w:spacing w:line="360" w:lineRule="auto"/>
              <w:rPr>
                <w:rFonts w:ascii="仿宋" w:eastAsia="仿宋" w:hAnsi="仿宋" w:cs="仿宋"/>
              </w:rPr>
            </w:pPr>
          </w:p>
        </w:tc>
        <w:tc>
          <w:tcPr>
            <w:tcW w:w="3570" w:type="dxa"/>
          </w:tcPr>
          <w:p w:rsidR="00F005DF" w:rsidRDefault="00F005DF" w:rsidP="00A9060D">
            <w:pPr>
              <w:pStyle w:val="TableParagraph"/>
              <w:spacing w:line="360" w:lineRule="auto"/>
              <w:rPr>
                <w:rFonts w:ascii="仿宋" w:eastAsia="仿宋" w:hAnsi="仿宋" w:cs="仿宋"/>
              </w:rPr>
            </w:pPr>
          </w:p>
        </w:tc>
      </w:tr>
      <w:tr w:rsidR="00F005DF">
        <w:trPr>
          <w:trHeight w:val="438"/>
        </w:trPr>
        <w:tc>
          <w:tcPr>
            <w:tcW w:w="5675" w:type="dxa"/>
            <w:tcBorders>
              <w:left w:val="single" w:sz="6" w:space="0" w:color="000000"/>
            </w:tcBorders>
          </w:tcPr>
          <w:p w:rsidR="00F005DF" w:rsidRDefault="00F005DF" w:rsidP="00A9060D">
            <w:pPr>
              <w:pStyle w:val="TableParagraph"/>
              <w:spacing w:line="360" w:lineRule="auto"/>
              <w:rPr>
                <w:rFonts w:ascii="仿宋" w:eastAsia="仿宋" w:hAnsi="仿宋" w:cs="仿宋"/>
              </w:rPr>
            </w:pPr>
          </w:p>
        </w:tc>
        <w:tc>
          <w:tcPr>
            <w:tcW w:w="3570" w:type="dxa"/>
          </w:tcPr>
          <w:p w:rsidR="00F005DF" w:rsidRDefault="00F005DF" w:rsidP="00A9060D">
            <w:pPr>
              <w:pStyle w:val="TableParagraph"/>
              <w:spacing w:line="360" w:lineRule="auto"/>
              <w:rPr>
                <w:rFonts w:ascii="仿宋" w:eastAsia="仿宋" w:hAnsi="仿宋" w:cs="仿宋"/>
              </w:rPr>
            </w:pPr>
          </w:p>
        </w:tc>
      </w:tr>
      <w:tr w:rsidR="00F005DF">
        <w:trPr>
          <w:trHeight w:val="445"/>
        </w:trPr>
        <w:tc>
          <w:tcPr>
            <w:tcW w:w="5675" w:type="dxa"/>
            <w:tcBorders>
              <w:left w:val="single" w:sz="6" w:space="0" w:color="000000"/>
            </w:tcBorders>
          </w:tcPr>
          <w:p w:rsidR="00F005DF" w:rsidRDefault="00F005DF" w:rsidP="00A9060D">
            <w:pPr>
              <w:pStyle w:val="TableParagraph"/>
              <w:spacing w:line="360" w:lineRule="auto"/>
              <w:rPr>
                <w:rFonts w:ascii="仿宋" w:eastAsia="仿宋" w:hAnsi="仿宋" w:cs="仿宋"/>
              </w:rPr>
            </w:pPr>
          </w:p>
        </w:tc>
        <w:tc>
          <w:tcPr>
            <w:tcW w:w="3570" w:type="dxa"/>
          </w:tcPr>
          <w:p w:rsidR="00F005DF" w:rsidRDefault="00F005DF" w:rsidP="00A9060D">
            <w:pPr>
              <w:pStyle w:val="TableParagraph"/>
              <w:spacing w:line="360" w:lineRule="auto"/>
              <w:rPr>
                <w:rFonts w:ascii="仿宋" w:eastAsia="仿宋" w:hAnsi="仿宋" w:cs="仿宋"/>
              </w:rPr>
            </w:pPr>
          </w:p>
        </w:tc>
      </w:tr>
      <w:tr w:rsidR="00F005DF">
        <w:trPr>
          <w:trHeight w:val="405"/>
        </w:trPr>
        <w:tc>
          <w:tcPr>
            <w:tcW w:w="9245" w:type="dxa"/>
            <w:gridSpan w:val="2"/>
            <w:tcBorders>
              <w:left w:val="single" w:sz="6" w:space="0" w:color="000000"/>
            </w:tcBorders>
          </w:tcPr>
          <w:p w:rsidR="00F005DF" w:rsidRDefault="00F005DF" w:rsidP="00A9060D">
            <w:pPr>
              <w:pStyle w:val="TableParagraph"/>
              <w:spacing w:line="360" w:lineRule="auto"/>
              <w:rPr>
                <w:rFonts w:ascii="仿宋" w:eastAsia="仿宋" w:hAnsi="仿宋" w:cs="仿宋"/>
              </w:rPr>
            </w:pPr>
          </w:p>
        </w:tc>
      </w:tr>
      <w:tr w:rsidR="00F005DF">
        <w:trPr>
          <w:trHeight w:val="385"/>
        </w:trPr>
        <w:tc>
          <w:tcPr>
            <w:tcW w:w="5675" w:type="dxa"/>
            <w:tcBorders>
              <w:left w:val="single" w:sz="6" w:space="0" w:color="000000"/>
            </w:tcBorders>
          </w:tcPr>
          <w:p w:rsidR="00F005DF" w:rsidRDefault="00F005DF" w:rsidP="00A9060D">
            <w:pPr>
              <w:pStyle w:val="TableParagraph"/>
              <w:spacing w:line="360" w:lineRule="auto"/>
              <w:rPr>
                <w:rFonts w:ascii="仿宋" w:eastAsia="仿宋" w:hAnsi="仿宋" w:cs="仿宋"/>
              </w:rPr>
            </w:pPr>
          </w:p>
        </w:tc>
        <w:tc>
          <w:tcPr>
            <w:tcW w:w="3570" w:type="dxa"/>
          </w:tcPr>
          <w:p w:rsidR="00F005DF" w:rsidRDefault="00F005DF" w:rsidP="00A9060D">
            <w:pPr>
              <w:pStyle w:val="TableParagraph"/>
              <w:spacing w:line="360" w:lineRule="auto"/>
              <w:rPr>
                <w:rFonts w:ascii="仿宋" w:eastAsia="仿宋" w:hAnsi="仿宋" w:cs="仿宋"/>
              </w:rPr>
            </w:pPr>
          </w:p>
        </w:tc>
      </w:tr>
      <w:tr w:rsidR="00F005DF">
        <w:trPr>
          <w:trHeight w:val="403"/>
        </w:trPr>
        <w:tc>
          <w:tcPr>
            <w:tcW w:w="5675" w:type="dxa"/>
            <w:tcBorders>
              <w:left w:val="single" w:sz="6" w:space="0" w:color="000000"/>
            </w:tcBorders>
          </w:tcPr>
          <w:p w:rsidR="00F005DF" w:rsidRDefault="00F005DF" w:rsidP="00A9060D">
            <w:pPr>
              <w:pStyle w:val="TableParagraph"/>
              <w:spacing w:line="360" w:lineRule="auto"/>
              <w:rPr>
                <w:rFonts w:ascii="仿宋" w:eastAsia="仿宋" w:hAnsi="仿宋" w:cs="仿宋"/>
              </w:rPr>
            </w:pPr>
          </w:p>
        </w:tc>
        <w:tc>
          <w:tcPr>
            <w:tcW w:w="3570" w:type="dxa"/>
          </w:tcPr>
          <w:p w:rsidR="00F005DF" w:rsidRDefault="00F005DF" w:rsidP="00A9060D">
            <w:pPr>
              <w:pStyle w:val="TableParagraph"/>
              <w:spacing w:line="360" w:lineRule="auto"/>
              <w:rPr>
                <w:rFonts w:ascii="仿宋" w:eastAsia="仿宋" w:hAnsi="仿宋" w:cs="仿宋"/>
              </w:rPr>
            </w:pPr>
          </w:p>
        </w:tc>
      </w:tr>
      <w:tr w:rsidR="00F005DF">
        <w:trPr>
          <w:trHeight w:val="438"/>
        </w:trPr>
        <w:tc>
          <w:tcPr>
            <w:tcW w:w="5675" w:type="dxa"/>
            <w:tcBorders>
              <w:left w:val="single" w:sz="6" w:space="0" w:color="000000"/>
            </w:tcBorders>
          </w:tcPr>
          <w:p w:rsidR="00F005DF" w:rsidRDefault="00F005DF" w:rsidP="00A9060D">
            <w:pPr>
              <w:pStyle w:val="TableParagraph"/>
              <w:spacing w:line="360" w:lineRule="auto"/>
              <w:rPr>
                <w:rFonts w:ascii="仿宋" w:eastAsia="仿宋" w:hAnsi="仿宋" w:cs="仿宋"/>
              </w:rPr>
            </w:pPr>
          </w:p>
        </w:tc>
        <w:tc>
          <w:tcPr>
            <w:tcW w:w="3570" w:type="dxa"/>
          </w:tcPr>
          <w:p w:rsidR="00F005DF" w:rsidRDefault="00F005DF" w:rsidP="00A9060D">
            <w:pPr>
              <w:pStyle w:val="TableParagraph"/>
              <w:spacing w:line="360" w:lineRule="auto"/>
              <w:rPr>
                <w:rFonts w:ascii="仿宋" w:eastAsia="仿宋" w:hAnsi="仿宋" w:cs="仿宋"/>
              </w:rPr>
            </w:pPr>
          </w:p>
        </w:tc>
      </w:tr>
      <w:tr w:rsidR="00F005DF">
        <w:trPr>
          <w:trHeight w:val="453"/>
        </w:trPr>
        <w:tc>
          <w:tcPr>
            <w:tcW w:w="9245" w:type="dxa"/>
            <w:gridSpan w:val="2"/>
            <w:tcBorders>
              <w:left w:val="single" w:sz="6" w:space="0" w:color="000000"/>
            </w:tcBorders>
          </w:tcPr>
          <w:p w:rsidR="00F005DF" w:rsidRDefault="00F005DF" w:rsidP="00A9060D">
            <w:pPr>
              <w:pStyle w:val="TableParagraph"/>
              <w:spacing w:line="360" w:lineRule="auto"/>
              <w:rPr>
                <w:rFonts w:ascii="仿宋" w:eastAsia="仿宋" w:hAnsi="仿宋" w:cs="仿宋"/>
              </w:rPr>
            </w:pPr>
          </w:p>
        </w:tc>
      </w:tr>
      <w:tr w:rsidR="00F005DF">
        <w:trPr>
          <w:trHeight w:val="438"/>
        </w:trPr>
        <w:tc>
          <w:tcPr>
            <w:tcW w:w="5675" w:type="dxa"/>
            <w:tcBorders>
              <w:left w:val="single" w:sz="6" w:space="0" w:color="000000"/>
            </w:tcBorders>
          </w:tcPr>
          <w:p w:rsidR="00F005DF" w:rsidRDefault="00F005DF" w:rsidP="00A9060D">
            <w:pPr>
              <w:pStyle w:val="TableParagraph"/>
              <w:spacing w:line="360" w:lineRule="auto"/>
              <w:rPr>
                <w:rFonts w:ascii="仿宋" w:eastAsia="仿宋" w:hAnsi="仿宋" w:cs="仿宋"/>
              </w:rPr>
            </w:pPr>
          </w:p>
        </w:tc>
        <w:tc>
          <w:tcPr>
            <w:tcW w:w="3570" w:type="dxa"/>
          </w:tcPr>
          <w:p w:rsidR="00F005DF" w:rsidRDefault="00F005DF" w:rsidP="00A9060D">
            <w:pPr>
              <w:pStyle w:val="TableParagraph"/>
              <w:spacing w:line="360" w:lineRule="auto"/>
              <w:rPr>
                <w:rFonts w:ascii="仿宋" w:eastAsia="仿宋" w:hAnsi="仿宋" w:cs="仿宋"/>
              </w:rPr>
            </w:pPr>
          </w:p>
        </w:tc>
      </w:tr>
      <w:tr w:rsidR="00F005DF">
        <w:trPr>
          <w:trHeight w:val="438"/>
        </w:trPr>
        <w:tc>
          <w:tcPr>
            <w:tcW w:w="5675" w:type="dxa"/>
            <w:tcBorders>
              <w:left w:val="single" w:sz="6" w:space="0" w:color="000000"/>
            </w:tcBorders>
          </w:tcPr>
          <w:p w:rsidR="00F005DF" w:rsidRDefault="00F005DF" w:rsidP="00A9060D">
            <w:pPr>
              <w:pStyle w:val="TableParagraph"/>
              <w:spacing w:line="360" w:lineRule="auto"/>
              <w:rPr>
                <w:rFonts w:ascii="仿宋" w:eastAsia="仿宋" w:hAnsi="仿宋" w:cs="仿宋"/>
              </w:rPr>
            </w:pPr>
          </w:p>
        </w:tc>
        <w:tc>
          <w:tcPr>
            <w:tcW w:w="3570" w:type="dxa"/>
          </w:tcPr>
          <w:p w:rsidR="00F005DF" w:rsidRDefault="00F005DF" w:rsidP="00A9060D">
            <w:pPr>
              <w:pStyle w:val="TableParagraph"/>
              <w:spacing w:line="360" w:lineRule="auto"/>
              <w:rPr>
                <w:rFonts w:ascii="仿宋" w:eastAsia="仿宋" w:hAnsi="仿宋" w:cs="仿宋"/>
              </w:rPr>
            </w:pPr>
          </w:p>
        </w:tc>
      </w:tr>
    </w:tbl>
    <w:p w:rsidR="00F005DF" w:rsidRDefault="00F005DF" w:rsidP="00A9060D">
      <w:pPr>
        <w:spacing w:line="360" w:lineRule="auto"/>
        <w:rPr>
          <w:rFonts w:ascii="仿宋" w:eastAsia="仿宋" w:hAnsi="仿宋" w:cs="仿宋"/>
        </w:rPr>
        <w:sectPr w:rsidR="00F005DF">
          <w:headerReference w:type="default" r:id="rId14"/>
          <w:pgSz w:w="11910" w:h="16840"/>
          <w:pgMar w:top="1500" w:right="320" w:bottom="280" w:left="1200" w:header="0" w:footer="0" w:gutter="0"/>
          <w:cols w:space="720"/>
        </w:sectPr>
      </w:pPr>
    </w:p>
    <w:p w:rsidR="00F005DF" w:rsidRDefault="00081380" w:rsidP="00A9060D">
      <w:pPr>
        <w:pStyle w:val="4"/>
        <w:spacing w:before="26" w:line="360" w:lineRule="auto"/>
        <w:ind w:left="1541" w:firstLine="0"/>
        <w:rPr>
          <w:rFonts w:ascii="仿宋" w:eastAsia="仿宋" w:hAnsi="仿宋" w:cs="仿宋"/>
        </w:rPr>
      </w:pPr>
      <w:r>
        <w:rPr>
          <w:rFonts w:ascii="仿宋" w:eastAsia="仿宋" w:hAnsi="仿宋" w:cs="仿宋" w:hint="eastAsia"/>
          <w:w w:val="95"/>
        </w:rPr>
        <w:lastRenderedPageBreak/>
        <w:t>响应文件主要目录及相关证明材料格式、附</w:t>
      </w:r>
      <w:r>
        <w:rPr>
          <w:rFonts w:ascii="仿宋" w:eastAsia="仿宋" w:hAnsi="仿宋" w:cs="仿宋" w:hint="eastAsia"/>
          <w:spacing w:val="-10"/>
          <w:w w:val="95"/>
        </w:rPr>
        <w:t>件</w:t>
      </w:r>
    </w:p>
    <w:p w:rsidR="00F005DF" w:rsidRDefault="00F005DF" w:rsidP="00A9060D">
      <w:pPr>
        <w:pStyle w:val="a5"/>
        <w:spacing w:line="360" w:lineRule="auto"/>
        <w:rPr>
          <w:rFonts w:ascii="仿宋" w:eastAsia="仿宋" w:hAnsi="仿宋" w:cs="仿宋"/>
          <w:b/>
          <w:sz w:val="32"/>
          <w:u w:val="none"/>
        </w:rPr>
      </w:pPr>
    </w:p>
    <w:p w:rsidR="00F005DF" w:rsidRDefault="00F005DF" w:rsidP="00A9060D">
      <w:pPr>
        <w:pStyle w:val="a5"/>
        <w:spacing w:before="6" w:line="360" w:lineRule="auto"/>
        <w:rPr>
          <w:rFonts w:ascii="仿宋" w:eastAsia="仿宋" w:hAnsi="仿宋" w:cs="仿宋"/>
          <w:b/>
          <w:sz w:val="31"/>
          <w:u w:val="none"/>
        </w:rPr>
      </w:pPr>
    </w:p>
    <w:p w:rsidR="00F005DF" w:rsidRDefault="00081380" w:rsidP="00A9060D">
      <w:pPr>
        <w:numPr>
          <w:ilvl w:val="0"/>
          <w:numId w:val="26"/>
        </w:numPr>
        <w:spacing w:line="360" w:lineRule="auto"/>
        <w:ind w:left="2160" w:right="5103"/>
        <w:rPr>
          <w:rFonts w:ascii="仿宋" w:eastAsia="仿宋" w:hAnsi="仿宋" w:cs="仿宋"/>
          <w:sz w:val="24"/>
        </w:rPr>
      </w:pPr>
      <w:r>
        <w:rPr>
          <w:rFonts w:ascii="仿宋" w:eastAsia="仿宋" w:hAnsi="仿宋" w:cs="仿宋" w:hint="eastAsia"/>
          <w:sz w:val="24"/>
        </w:rPr>
        <w:t>竞争性磋商申请及声明</w:t>
      </w:r>
    </w:p>
    <w:p w:rsidR="00F005DF" w:rsidRDefault="00081380" w:rsidP="00A9060D">
      <w:pPr>
        <w:spacing w:line="360" w:lineRule="auto"/>
        <w:ind w:left="2160" w:right="5103"/>
        <w:rPr>
          <w:rFonts w:ascii="仿宋" w:eastAsia="仿宋" w:hAnsi="仿宋" w:cs="仿宋"/>
          <w:sz w:val="24"/>
        </w:rPr>
      </w:pPr>
      <w:r>
        <w:rPr>
          <w:rFonts w:ascii="仿宋" w:eastAsia="仿宋" w:hAnsi="仿宋" w:cs="仿宋" w:hint="eastAsia"/>
          <w:sz w:val="24"/>
        </w:rPr>
        <w:t>二、法定代表人授权书</w:t>
      </w:r>
    </w:p>
    <w:p w:rsidR="00F005DF" w:rsidRDefault="00081380" w:rsidP="00A9060D">
      <w:pPr>
        <w:spacing w:before="1" w:line="360" w:lineRule="auto"/>
        <w:ind w:left="2160" w:right="5823"/>
        <w:rPr>
          <w:rFonts w:ascii="仿宋" w:eastAsia="仿宋" w:hAnsi="仿宋" w:cs="仿宋"/>
          <w:spacing w:val="1"/>
          <w:sz w:val="24"/>
        </w:rPr>
      </w:pPr>
      <w:r>
        <w:rPr>
          <w:rFonts w:ascii="仿宋" w:eastAsia="仿宋" w:hAnsi="仿宋" w:cs="仿宋" w:hint="eastAsia"/>
          <w:spacing w:val="1"/>
          <w:sz w:val="24"/>
        </w:rPr>
        <w:t>三、报价表格式</w:t>
      </w:r>
    </w:p>
    <w:p w:rsidR="00F005DF" w:rsidRDefault="00081380" w:rsidP="00A9060D">
      <w:pPr>
        <w:spacing w:before="1" w:line="360" w:lineRule="auto"/>
        <w:ind w:left="2160" w:right="5823"/>
        <w:rPr>
          <w:rFonts w:ascii="仿宋" w:eastAsia="仿宋" w:hAnsi="仿宋" w:cs="仿宋"/>
          <w:sz w:val="24"/>
        </w:rPr>
      </w:pPr>
      <w:r>
        <w:rPr>
          <w:rFonts w:ascii="仿宋" w:eastAsia="仿宋" w:hAnsi="仿宋" w:cs="仿宋" w:hint="eastAsia"/>
          <w:spacing w:val="2"/>
          <w:sz w:val="24"/>
        </w:rPr>
        <w:t>四、资格证明文件</w:t>
      </w:r>
    </w:p>
    <w:p w:rsidR="00F005DF" w:rsidRDefault="00081380" w:rsidP="00A9060D">
      <w:pPr>
        <w:spacing w:before="1" w:line="360" w:lineRule="auto"/>
        <w:ind w:left="2160" w:right="5343"/>
        <w:rPr>
          <w:rFonts w:ascii="仿宋" w:eastAsia="仿宋" w:hAnsi="仿宋" w:cs="仿宋"/>
          <w:sz w:val="24"/>
        </w:rPr>
      </w:pPr>
      <w:r>
        <w:rPr>
          <w:rFonts w:ascii="仿宋" w:eastAsia="仿宋" w:hAnsi="仿宋" w:cs="仿宋" w:hint="eastAsia"/>
          <w:sz w:val="24"/>
        </w:rPr>
        <w:t>五、已标价的工程量清单</w:t>
      </w:r>
    </w:p>
    <w:p w:rsidR="00F005DF" w:rsidRDefault="00081380" w:rsidP="00A9060D">
      <w:pPr>
        <w:spacing w:before="1" w:line="360" w:lineRule="auto"/>
        <w:ind w:left="2160" w:right="5343"/>
        <w:rPr>
          <w:rFonts w:ascii="仿宋" w:eastAsia="仿宋" w:hAnsi="仿宋" w:cs="仿宋"/>
          <w:sz w:val="24"/>
        </w:rPr>
      </w:pPr>
      <w:r>
        <w:rPr>
          <w:rFonts w:ascii="仿宋" w:eastAsia="仿宋" w:hAnsi="仿宋" w:cs="仿宋" w:hint="eastAsia"/>
          <w:spacing w:val="1"/>
          <w:sz w:val="24"/>
        </w:rPr>
        <w:t>六、技术条款偏离表</w:t>
      </w:r>
    </w:p>
    <w:p w:rsidR="00F005DF" w:rsidRDefault="00081380" w:rsidP="00A9060D">
      <w:pPr>
        <w:spacing w:before="2" w:line="360" w:lineRule="auto"/>
        <w:ind w:left="2160"/>
        <w:rPr>
          <w:rFonts w:ascii="仿宋" w:eastAsia="仿宋" w:hAnsi="仿宋" w:cs="仿宋"/>
          <w:sz w:val="24"/>
        </w:rPr>
      </w:pPr>
      <w:r>
        <w:rPr>
          <w:rFonts w:ascii="仿宋" w:eastAsia="仿宋" w:hAnsi="仿宋" w:cs="仿宋" w:hint="eastAsia"/>
          <w:sz w:val="24"/>
        </w:rPr>
        <w:t>七、</w:t>
      </w:r>
      <w:r>
        <w:rPr>
          <w:rFonts w:ascii="仿宋" w:eastAsia="仿宋" w:hAnsi="仿宋" w:cs="仿宋" w:hint="eastAsia"/>
          <w:spacing w:val="-2"/>
          <w:sz w:val="24"/>
        </w:rPr>
        <w:t>商务条款偏离表</w:t>
      </w:r>
    </w:p>
    <w:p w:rsidR="00F005DF" w:rsidRDefault="00081380" w:rsidP="00A9060D">
      <w:pPr>
        <w:spacing w:before="160" w:line="360" w:lineRule="auto"/>
        <w:ind w:left="2160"/>
        <w:rPr>
          <w:rFonts w:ascii="仿宋" w:eastAsia="仿宋" w:hAnsi="仿宋" w:cs="仿宋"/>
          <w:sz w:val="24"/>
        </w:rPr>
      </w:pPr>
      <w:r>
        <w:rPr>
          <w:rFonts w:ascii="仿宋" w:eastAsia="仿宋" w:hAnsi="仿宋" w:cs="仿宋" w:hint="eastAsia"/>
          <w:sz w:val="24"/>
        </w:rPr>
        <w:t>八、</w:t>
      </w:r>
      <w:r>
        <w:rPr>
          <w:rFonts w:ascii="仿宋" w:eastAsia="仿宋" w:hAnsi="仿宋" w:cs="仿宋" w:hint="eastAsia"/>
          <w:spacing w:val="-2"/>
          <w:sz w:val="24"/>
        </w:rPr>
        <w:t>供应商基本情况说明</w:t>
      </w:r>
    </w:p>
    <w:p w:rsidR="00F005DF" w:rsidRDefault="00081380" w:rsidP="00A9060D">
      <w:pPr>
        <w:spacing w:before="161" w:line="360" w:lineRule="auto"/>
        <w:ind w:left="2160" w:right="4863"/>
        <w:rPr>
          <w:rFonts w:ascii="仿宋" w:eastAsia="仿宋" w:hAnsi="仿宋" w:cs="仿宋"/>
          <w:sz w:val="24"/>
        </w:rPr>
      </w:pPr>
      <w:r>
        <w:rPr>
          <w:rFonts w:ascii="仿宋" w:eastAsia="仿宋" w:hAnsi="仿宋" w:cs="仿宋" w:hint="eastAsia"/>
          <w:sz w:val="24"/>
        </w:rPr>
        <w:t>九、施工组织方案及服务承诺</w:t>
      </w:r>
    </w:p>
    <w:p w:rsidR="00F005DF" w:rsidRDefault="00081380" w:rsidP="00A9060D">
      <w:pPr>
        <w:spacing w:before="161" w:line="360" w:lineRule="auto"/>
        <w:ind w:left="2160" w:right="4863"/>
        <w:rPr>
          <w:rFonts w:ascii="仿宋" w:eastAsia="仿宋" w:hAnsi="仿宋" w:cs="仿宋"/>
          <w:sz w:val="24"/>
        </w:rPr>
      </w:pPr>
      <w:r>
        <w:rPr>
          <w:rFonts w:ascii="仿宋" w:eastAsia="仿宋" w:hAnsi="仿宋" w:cs="仿宋" w:hint="eastAsia"/>
          <w:spacing w:val="1"/>
          <w:sz w:val="24"/>
        </w:rPr>
        <w:t>十、类似业绩一览表</w:t>
      </w:r>
    </w:p>
    <w:p w:rsidR="00F005DF" w:rsidRDefault="00081380" w:rsidP="00A9060D">
      <w:pPr>
        <w:spacing w:before="1" w:line="360" w:lineRule="auto"/>
        <w:ind w:left="2160"/>
        <w:rPr>
          <w:rFonts w:ascii="仿宋" w:eastAsia="仿宋" w:hAnsi="仿宋" w:cs="仿宋"/>
          <w:sz w:val="24"/>
        </w:rPr>
      </w:pPr>
      <w:r>
        <w:rPr>
          <w:rFonts w:ascii="仿宋" w:eastAsia="仿宋" w:hAnsi="仿宋" w:cs="仿宋" w:hint="eastAsia"/>
          <w:spacing w:val="-1"/>
          <w:sz w:val="24"/>
        </w:rPr>
        <w:t>十一、项目组成员一览表</w:t>
      </w:r>
    </w:p>
    <w:p w:rsidR="00F005DF" w:rsidRDefault="00081380" w:rsidP="00A9060D">
      <w:pPr>
        <w:spacing w:before="161" w:line="360" w:lineRule="auto"/>
        <w:ind w:left="2040" w:right="2583" w:firstLine="120"/>
        <w:rPr>
          <w:rFonts w:ascii="仿宋" w:eastAsia="仿宋" w:hAnsi="仿宋" w:cs="仿宋"/>
          <w:sz w:val="24"/>
        </w:rPr>
      </w:pPr>
      <w:r>
        <w:rPr>
          <w:rFonts w:ascii="仿宋" w:eastAsia="仿宋" w:hAnsi="仿宋" w:cs="仿宋" w:hint="eastAsia"/>
          <w:spacing w:val="-2"/>
          <w:sz w:val="24"/>
        </w:rPr>
        <w:t>十二、竞争性磋商需要的其他证明文件及材料（若有)附件一、中小企业声明函格式</w:t>
      </w:r>
    </w:p>
    <w:p w:rsidR="00F005DF" w:rsidRDefault="00081380" w:rsidP="00A9060D">
      <w:pPr>
        <w:spacing w:before="1" w:line="360" w:lineRule="auto"/>
        <w:ind w:left="2040"/>
        <w:rPr>
          <w:rFonts w:ascii="仿宋" w:eastAsia="仿宋" w:hAnsi="仿宋" w:cs="仿宋"/>
          <w:sz w:val="24"/>
        </w:rPr>
      </w:pPr>
      <w:r>
        <w:rPr>
          <w:rFonts w:ascii="仿宋" w:eastAsia="仿宋" w:hAnsi="仿宋" w:cs="仿宋" w:hint="eastAsia"/>
          <w:spacing w:val="-1"/>
          <w:sz w:val="24"/>
        </w:rPr>
        <w:t>附件二、残疾人福利性单位声明函格式</w:t>
      </w:r>
    </w:p>
    <w:p w:rsidR="00F005DF" w:rsidRDefault="00081380" w:rsidP="00A9060D">
      <w:pPr>
        <w:spacing w:before="161" w:line="360" w:lineRule="auto"/>
        <w:ind w:left="2040"/>
        <w:rPr>
          <w:rFonts w:ascii="仿宋" w:eastAsia="仿宋" w:hAnsi="仿宋" w:cs="仿宋"/>
          <w:sz w:val="24"/>
        </w:rPr>
      </w:pPr>
      <w:r>
        <w:rPr>
          <w:rFonts w:ascii="仿宋" w:eastAsia="仿宋" w:hAnsi="仿宋" w:cs="仿宋" w:hint="eastAsia"/>
          <w:spacing w:val="-1"/>
          <w:sz w:val="24"/>
        </w:rPr>
        <w:t>附件三、南京市政府采购供应商信用</w:t>
      </w:r>
      <w:proofErr w:type="gramStart"/>
      <w:r>
        <w:rPr>
          <w:rFonts w:ascii="仿宋" w:eastAsia="仿宋" w:hAnsi="仿宋" w:cs="仿宋" w:hint="eastAsia"/>
          <w:spacing w:val="-1"/>
          <w:sz w:val="24"/>
        </w:rPr>
        <w:t>记录表暨信用</w:t>
      </w:r>
      <w:proofErr w:type="gramEnd"/>
      <w:r>
        <w:rPr>
          <w:rFonts w:ascii="仿宋" w:eastAsia="仿宋" w:hAnsi="仿宋" w:cs="仿宋" w:hint="eastAsia"/>
          <w:spacing w:val="-1"/>
          <w:sz w:val="24"/>
        </w:rPr>
        <w:t>承诺书格式</w:t>
      </w:r>
    </w:p>
    <w:p w:rsidR="00F005DF" w:rsidRDefault="00081380" w:rsidP="00A9060D">
      <w:pPr>
        <w:spacing w:before="160" w:line="360" w:lineRule="auto"/>
        <w:ind w:left="600" w:right="1355"/>
        <w:rPr>
          <w:rFonts w:ascii="仿宋" w:eastAsia="仿宋" w:hAnsi="仿宋" w:cs="仿宋"/>
          <w:b/>
          <w:sz w:val="24"/>
        </w:rPr>
      </w:pPr>
      <w:r>
        <w:rPr>
          <w:rFonts w:ascii="仿宋" w:eastAsia="仿宋" w:hAnsi="仿宋" w:cs="仿宋" w:hint="eastAsia"/>
          <w:b/>
          <w:spacing w:val="2"/>
          <w:w w:val="99"/>
          <w:sz w:val="24"/>
        </w:rPr>
        <w:t>（</w:t>
      </w:r>
      <w:r>
        <w:rPr>
          <w:rFonts w:ascii="仿宋" w:eastAsia="仿宋" w:hAnsi="仿宋" w:cs="仿宋" w:hint="eastAsia"/>
          <w:b/>
          <w:spacing w:val="-2"/>
          <w:w w:val="99"/>
          <w:sz w:val="24"/>
        </w:rPr>
        <w:t>说明：本目录内容为参考格式，供应商可根据磋商文件及评标标准内容需要，</w:t>
      </w:r>
      <w:r>
        <w:rPr>
          <w:rFonts w:ascii="仿宋" w:eastAsia="仿宋" w:hAnsi="仿宋" w:cs="仿宋" w:hint="eastAsia"/>
          <w:b/>
          <w:w w:val="99"/>
          <w:sz w:val="24"/>
        </w:rPr>
        <w:t>自行细化或补充目录条款及内容）</w:t>
      </w:r>
    </w:p>
    <w:p w:rsidR="00F005DF" w:rsidRDefault="00F005DF" w:rsidP="00A9060D">
      <w:pPr>
        <w:spacing w:line="360" w:lineRule="auto"/>
        <w:rPr>
          <w:rFonts w:ascii="仿宋" w:eastAsia="仿宋" w:hAnsi="仿宋" w:cs="仿宋"/>
          <w:sz w:val="24"/>
        </w:rPr>
        <w:sectPr w:rsidR="00F005DF">
          <w:headerReference w:type="default" r:id="rId15"/>
          <w:pgSz w:w="11910" w:h="16840"/>
          <w:pgMar w:top="1500" w:right="320" w:bottom="280" w:left="1200" w:header="0" w:footer="0" w:gutter="0"/>
          <w:cols w:space="720"/>
        </w:sectPr>
      </w:pPr>
    </w:p>
    <w:p w:rsidR="00F005DF" w:rsidRDefault="00081380" w:rsidP="00A9060D">
      <w:pPr>
        <w:spacing w:before="40" w:line="360" w:lineRule="auto"/>
        <w:ind w:left="600"/>
        <w:rPr>
          <w:rFonts w:ascii="仿宋" w:eastAsia="仿宋" w:hAnsi="仿宋" w:cs="仿宋"/>
          <w:b/>
          <w:sz w:val="24"/>
        </w:rPr>
      </w:pPr>
      <w:r>
        <w:rPr>
          <w:rFonts w:ascii="仿宋" w:eastAsia="仿宋" w:hAnsi="仿宋" w:cs="仿宋" w:hint="eastAsia"/>
          <w:b/>
          <w:w w:val="95"/>
          <w:sz w:val="24"/>
        </w:rPr>
        <w:lastRenderedPageBreak/>
        <w:t>目录一、竞争性磋商申</w:t>
      </w:r>
      <w:r>
        <w:rPr>
          <w:rFonts w:ascii="仿宋" w:eastAsia="仿宋" w:hAnsi="仿宋" w:cs="仿宋" w:hint="eastAsia"/>
          <w:b/>
          <w:spacing w:val="-3"/>
          <w:w w:val="95"/>
          <w:sz w:val="24"/>
        </w:rPr>
        <w:t>请及声明</w:t>
      </w:r>
    </w:p>
    <w:p w:rsidR="00F005DF" w:rsidRDefault="00081380" w:rsidP="00A9060D">
      <w:pPr>
        <w:pStyle w:val="30"/>
        <w:spacing w:before="164" w:line="360" w:lineRule="auto"/>
        <w:ind w:left="2953"/>
        <w:rPr>
          <w:rFonts w:ascii="仿宋" w:eastAsia="仿宋" w:hAnsi="仿宋" w:cs="仿宋"/>
        </w:rPr>
      </w:pPr>
      <w:r>
        <w:rPr>
          <w:rFonts w:ascii="仿宋" w:eastAsia="仿宋" w:hAnsi="仿宋" w:cs="仿宋" w:hint="eastAsia"/>
          <w:spacing w:val="-1"/>
        </w:rPr>
        <w:t>竞争性磋商申请及声明</w:t>
      </w:r>
    </w:p>
    <w:p w:rsidR="00F005DF" w:rsidRDefault="00081380" w:rsidP="00A9060D">
      <w:pPr>
        <w:spacing w:before="160" w:line="360" w:lineRule="auto"/>
        <w:ind w:left="600"/>
        <w:rPr>
          <w:rFonts w:ascii="仿宋" w:eastAsia="仿宋" w:hAnsi="仿宋" w:cs="仿宋"/>
          <w:sz w:val="24"/>
        </w:rPr>
      </w:pPr>
      <w:r>
        <w:rPr>
          <w:rFonts w:ascii="仿宋" w:eastAsia="仿宋" w:hAnsi="仿宋" w:cs="仿宋" w:hint="eastAsia"/>
          <w:spacing w:val="-3"/>
          <w:sz w:val="24"/>
        </w:rPr>
        <w:t>致：</w:t>
      </w:r>
      <w:r w:rsidR="0050341D">
        <w:rPr>
          <w:rFonts w:ascii="仿宋" w:eastAsia="仿宋" w:hAnsi="仿宋" w:cs="仿宋" w:hint="eastAsia"/>
          <w:spacing w:val="-3"/>
          <w:sz w:val="24"/>
        </w:rPr>
        <w:t>南京市溧水区人民政府石</w:t>
      </w:r>
      <w:proofErr w:type="gramStart"/>
      <w:r w:rsidR="0050341D">
        <w:rPr>
          <w:rFonts w:ascii="仿宋" w:eastAsia="仿宋" w:hAnsi="仿宋" w:cs="仿宋" w:hint="eastAsia"/>
          <w:spacing w:val="-3"/>
          <w:sz w:val="24"/>
        </w:rPr>
        <w:t>湫</w:t>
      </w:r>
      <w:proofErr w:type="gramEnd"/>
      <w:r w:rsidR="0050341D">
        <w:rPr>
          <w:rFonts w:ascii="仿宋" w:eastAsia="仿宋" w:hAnsi="仿宋" w:cs="仿宋" w:hint="eastAsia"/>
          <w:spacing w:val="-3"/>
          <w:sz w:val="24"/>
        </w:rPr>
        <w:t>街道办事处</w:t>
      </w:r>
    </w:p>
    <w:p w:rsidR="00F005DF" w:rsidRDefault="00081380" w:rsidP="00A9060D">
      <w:pPr>
        <w:tabs>
          <w:tab w:val="left" w:pos="6987"/>
        </w:tabs>
        <w:spacing w:before="161" w:line="360" w:lineRule="auto"/>
        <w:ind w:left="600" w:right="1476" w:firstLine="479"/>
        <w:rPr>
          <w:rFonts w:ascii="仿宋" w:eastAsia="仿宋" w:hAnsi="仿宋" w:cs="仿宋"/>
          <w:sz w:val="24"/>
        </w:rPr>
      </w:pPr>
      <w:r>
        <w:rPr>
          <w:rFonts w:ascii="仿宋" w:eastAsia="仿宋" w:hAnsi="仿宋" w:cs="仿宋" w:hint="eastAsia"/>
          <w:spacing w:val="12"/>
          <w:sz w:val="24"/>
        </w:rPr>
        <w:t>根据贵</w:t>
      </w:r>
      <w:r>
        <w:rPr>
          <w:rFonts w:ascii="仿宋" w:eastAsia="仿宋" w:hAnsi="仿宋" w:cs="仿宋" w:hint="eastAsia"/>
          <w:spacing w:val="13"/>
          <w:sz w:val="24"/>
        </w:rPr>
        <w:t>方</w:t>
      </w:r>
      <w:r>
        <w:rPr>
          <w:rFonts w:ascii="仿宋" w:eastAsia="仿宋" w:hAnsi="仿宋" w:cs="仿宋" w:hint="eastAsia"/>
          <w:spacing w:val="11"/>
          <w:sz w:val="24"/>
          <w:u w:val="single"/>
        </w:rPr>
        <w:t>溧水区2022年度小茅山水库维修工程</w:t>
      </w:r>
      <w:r>
        <w:rPr>
          <w:rFonts w:ascii="仿宋" w:eastAsia="仿宋" w:hAnsi="仿宋" w:cs="仿宋" w:hint="eastAsia"/>
          <w:spacing w:val="11"/>
          <w:sz w:val="24"/>
        </w:rPr>
        <w:t>（</w:t>
      </w:r>
      <w:r>
        <w:rPr>
          <w:rFonts w:ascii="仿宋" w:eastAsia="仿宋" w:hAnsi="仿宋" w:cs="仿宋" w:hint="eastAsia"/>
          <w:spacing w:val="13"/>
          <w:sz w:val="24"/>
        </w:rPr>
        <w:t>项</w:t>
      </w:r>
      <w:r>
        <w:rPr>
          <w:rFonts w:ascii="仿宋" w:eastAsia="仿宋" w:hAnsi="仿宋" w:cs="仿宋" w:hint="eastAsia"/>
          <w:spacing w:val="11"/>
          <w:sz w:val="24"/>
        </w:rPr>
        <w:t>目名称</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pacing w:val="-4"/>
          <w:sz w:val="24"/>
        </w:rPr>
        <w:t>（项目编号）磋商邀请，我方授</w:t>
      </w:r>
      <w:r>
        <w:rPr>
          <w:rFonts w:ascii="仿宋" w:eastAsia="仿宋" w:hAnsi="仿宋" w:cs="仿宋" w:hint="eastAsia"/>
          <w:spacing w:val="-10"/>
          <w:sz w:val="24"/>
        </w:rPr>
        <w:t>权</w:t>
      </w:r>
      <w:r>
        <w:rPr>
          <w:rFonts w:ascii="仿宋" w:eastAsia="仿宋" w:hAnsi="仿宋" w:cs="仿宋" w:hint="eastAsia"/>
          <w:sz w:val="24"/>
          <w:u w:val="single"/>
        </w:rPr>
        <w:tab/>
      </w:r>
      <w:r>
        <w:rPr>
          <w:rFonts w:ascii="仿宋" w:eastAsia="仿宋" w:hAnsi="仿宋" w:cs="仿宋" w:hint="eastAsia"/>
          <w:sz w:val="24"/>
        </w:rPr>
        <w:t>(姓名和职务)代</w:t>
      </w:r>
      <w:r>
        <w:rPr>
          <w:rFonts w:ascii="仿宋" w:eastAsia="仿宋" w:hAnsi="仿宋" w:cs="仿宋" w:hint="eastAsia"/>
          <w:spacing w:val="-10"/>
          <w:sz w:val="24"/>
        </w:rPr>
        <w:t>表</w:t>
      </w:r>
    </w:p>
    <w:p w:rsidR="00F005DF" w:rsidRDefault="00081380" w:rsidP="00A9060D">
      <w:pPr>
        <w:tabs>
          <w:tab w:val="left" w:pos="1680"/>
        </w:tabs>
        <w:spacing w:before="1" w:line="360" w:lineRule="auto"/>
        <w:ind w:left="600"/>
        <w:rPr>
          <w:rFonts w:ascii="仿宋" w:eastAsia="仿宋" w:hAnsi="仿宋" w:cs="仿宋"/>
          <w:sz w:val="24"/>
        </w:rPr>
      </w:pPr>
      <w:r>
        <w:rPr>
          <w:rFonts w:ascii="仿宋" w:eastAsia="仿宋" w:hAnsi="仿宋" w:cs="仿宋" w:hint="eastAsia"/>
          <w:sz w:val="24"/>
          <w:u w:val="single"/>
        </w:rPr>
        <w:tab/>
      </w:r>
      <w:r>
        <w:rPr>
          <w:rFonts w:ascii="仿宋" w:eastAsia="仿宋" w:hAnsi="仿宋" w:cs="仿宋" w:hint="eastAsia"/>
          <w:sz w:val="24"/>
        </w:rPr>
        <w:t>（供应商名称）</w:t>
      </w:r>
      <w:r>
        <w:rPr>
          <w:rFonts w:ascii="仿宋" w:eastAsia="仿宋" w:hAnsi="仿宋" w:cs="仿宋" w:hint="eastAsia"/>
          <w:spacing w:val="-1"/>
          <w:sz w:val="24"/>
        </w:rPr>
        <w:t>提交响应文件并参加磋商，特声明如下：</w:t>
      </w:r>
    </w:p>
    <w:p w:rsidR="00F005DF" w:rsidRDefault="00081380" w:rsidP="00A9060D">
      <w:pPr>
        <w:pStyle w:val="a9"/>
        <w:numPr>
          <w:ilvl w:val="0"/>
          <w:numId w:val="27"/>
        </w:numPr>
        <w:tabs>
          <w:tab w:val="left" w:pos="1322"/>
        </w:tabs>
        <w:spacing w:before="160" w:line="360" w:lineRule="auto"/>
        <w:ind w:right="1477" w:firstLine="479"/>
        <w:rPr>
          <w:rFonts w:ascii="仿宋" w:eastAsia="仿宋" w:hAnsi="仿宋" w:cs="仿宋"/>
          <w:sz w:val="24"/>
        </w:rPr>
      </w:pPr>
      <w:r>
        <w:rPr>
          <w:rFonts w:ascii="仿宋" w:eastAsia="仿宋" w:hAnsi="仿宋" w:cs="仿宋" w:hint="eastAsia"/>
          <w:spacing w:val="-7"/>
          <w:sz w:val="24"/>
        </w:rPr>
        <w:t>我方的资格条件符合政府采购法和本次磋商要求，我方同意并向贵方提供</w:t>
      </w:r>
      <w:r>
        <w:rPr>
          <w:rFonts w:ascii="仿宋" w:eastAsia="仿宋" w:hAnsi="仿宋" w:cs="仿宋" w:hint="eastAsia"/>
          <w:spacing w:val="-2"/>
          <w:sz w:val="24"/>
        </w:rPr>
        <w:t>了与磋商有关的所有证据和资料。</w:t>
      </w:r>
    </w:p>
    <w:p w:rsidR="00F005DF" w:rsidRDefault="00081380" w:rsidP="00A9060D">
      <w:pPr>
        <w:pStyle w:val="a9"/>
        <w:numPr>
          <w:ilvl w:val="0"/>
          <w:numId w:val="27"/>
        </w:numPr>
        <w:tabs>
          <w:tab w:val="left" w:pos="1322"/>
          <w:tab w:val="left" w:pos="2880"/>
          <w:tab w:val="left" w:pos="6380"/>
          <w:tab w:val="left" w:pos="8965"/>
        </w:tabs>
        <w:spacing w:before="2" w:line="360" w:lineRule="auto"/>
        <w:ind w:right="1418" w:firstLine="479"/>
        <w:rPr>
          <w:rFonts w:ascii="仿宋" w:eastAsia="仿宋" w:hAnsi="仿宋" w:cs="仿宋"/>
          <w:sz w:val="24"/>
        </w:rPr>
      </w:pPr>
      <w:r>
        <w:rPr>
          <w:rFonts w:ascii="仿宋" w:eastAsia="仿宋" w:hAnsi="仿宋" w:cs="仿宋" w:hint="eastAsia"/>
          <w:spacing w:val="-2"/>
          <w:sz w:val="24"/>
        </w:rPr>
        <w:t>我方的总报价</w:t>
      </w:r>
      <w:r>
        <w:rPr>
          <w:rFonts w:ascii="仿宋" w:eastAsia="仿宋" w:hAnsi="仿宋" w:cs="仿宋" w:hint="eastAsia"/>
          <w:spacing w:val="-111"/>
          <w:sz w:val="24"/>
        </w:rPr>
        <w:t>为</w:t>
      </w:r>
      <w:r>
        <w:rPr>
          <w:rFonts w:ascii="仿宋" w:eastAsia="仿宋" w:hAnsi="仿宋" w:cs="仿宋" w:hint="eastAsia"/>
          <w:spacing w:val="-2"/>
          <w:sz w:val="24"/>
        </w:rPr>
        <w:t>（大写和小写</w:t>
      </w:r>
      <w:r>
        <w:rPr>
          <w:rFonts w:ascii="仿宋" w:eastAsia="仿宋" w:hAnsi="仿宋" w:cs="仿宋" w:hint="eastAsia"/>
          <w:spacing w:val="-110"/>
          <w:sz w:val="24"/>
        </w:rPr>
        <w:t>）</w:t>
      </w:r>
      <w:r>
        <w:rPr>
          <w:rFonts w:ascii="仿宋" w:eastAsia="仿宋" w:hAnsi="仿宋" w:cs="仿宋" w:hint="eastAsia"/>
          <w:sz w:val="24"/>
          <w:u w:val="single"/>
        </w:rPr>
        <w:tab/>
      </w:r>
      <w:r>
        <w:rPr>
          <w:rFonts w:ascii="仿宋" w:eastAsia="仿宋" w:hAnsi="仿宋" w:cs="仿宋" w:hint="eastAsia"/>
          <w:spacing w:val="-2"/>
          <w:sz w:val="24"/>
        </w:rPr>
        <w:t>元人民币</w:t>
      </w:r>
      <w:r>
        <w:rPr>
          <w:rFonts w:ascii="仿宋" w:eastAsia="仿宋" w:hAnsi="仿宋" w:cs="仿宋" w:hint="eastAsia"/>
          <w:spacing w:val="-111"/>
          <w:sz w:val="24"/>
        </w:rPr>
        <w:t>，</w:t>
      </w:r>
      <w:r>
        <w:rPr>
          <w:rFonts w:ascii="仿宋" w:eastAsia="仿宋" w:hAnsi="仿宋" w:cs="仿宋" w:hint="eastAsia"/>
          <w:spacing w:val="-2"/>
          <w:sz w:val="24"/>
        </w:rPr>
        <w:t>工期为</w:t>
      </w:r>
      <w:r>
        <w:rPr>
          <w:rFonts w:ascii="仿宋" w:eastAsia="仿宋" w:hAnsi="仿宋" w:cs="仿宋" w:hint="eastAsia"/>
          <w:sz w:val="24"/>
          <w:u w:val="single"/>
        </w:rPr>
        <w:tab/>
      </w:r>
      <w:r>
        <w:rPr>
          <w:rFonts w:ascii="仿宋" w:eastAsia="仿宋" w:hAnsi="仿宋" w:cs="仿宋" w:hint="eastAsia"/>
          <w:spacing w:val="-2"/>
          <w:sz w:val="24"/>
        </w:rPr>
        <w:t>日历天，派出</w:t>
      </w:r>
      <w:r>
        <w:rPr>
          <w:rFonts w:ascii="仿宋" w:eastAsia="仿宋" w:hAnsi="仿宋" w:cs="仿宋" w:hint="eastAsia"/>
          <w:sz w:val="24"/>
          <w:u w:val="single"/>
        </w:rPr>
        <w:tab/>
        <w:t xml:space="preserve">           </w:t>
      </w:r>
      <w:r>
        <w:rPr>
          <w:rFonts w:ascii="仿宋" w:eastAsia="仿宋" w:hAnsi="仿宋" w:cs="仿宋" w:hint="eastAsia"/>
          <w:spacing w:val="-2"/>
          <w:sz w:val="24"/>
        </w:rPr>
        <w:t>（项目经理姓名）作为本工程的项目经理。</w:t>
      </w:r>
    </w:p>
    <w:p w:rsidR="00F005DF" w:rsidRDefault="00081380" w:rsidP="00A9060D">
      <w:pPr>
        <w:pStyle w:val="a9"/>
        <w:numPr>
          <w:ilvl w:val="0"/>
          <w:numId w:val="27"/>
        </w:numPr>
        <w:tabs>
          <w:tab w:val="left" w:pos="1322"/>
        </w:tabs>
        <w:spacing w:before="1" w:line="360" w:lineRule="auto"/>
        <w:ind w:left="1321" w:hanging="242"/>
        <w:rPr>
          <w:rFonts w:ascii="仿宋" w:eastAsia="仿宋" w:hAnsi="仿宋" w:cs="仿宋"/>
          <w:sz w:val="24"/>
        </w:rPr>
      </w:pPr>
      <w:r>
        <w:rPr>
          <w:rFonts w:ascii="仿宋" w:eastAsia="仿宋" w:hAnsi="仿宋" w:cs="仿宋" w:hint="eastAsia"/>
          <w:spacing w:val="-1"/>
          <w:sz w:val="24"/>
        </w:rPr>
        <w:t>我方参加本次采购活动前三年内，在经营活动中没有重大违法记录。</w:t>
      </w:r>
    </w:p>
    <w:p w:rsidR="00F005DF" w:rsidRDefault="00081380" w:rsidP="00A9060D">
      <w:pPr>
        <w:pStyle w:val="a9"/>
        <w:numPr>
          <w:ilvl w:val="0"/>
          <w:numId w:val="27"/>
        </w:numPr>
        <w:tabs>
          <w:tab w:val="left" w:pos="1322"/>
        </w:tabs>
        <w:spacing w:before="161" w:line="360" w:lineRule="auto"/>
        <w:ind w:right="1479" w:firstLine="479"/>
        <w:jc w:val="both"/>
        <w:rPr>
          <w:rFonts w:ascii="仿宋" w:eastAsia="仿宋" w:hAnsi="仿宋" w:cs="仿宋"/>
          <w:sz w:val="24"/>
        </w:rPr>
      </w:pPr>
      <w:r>
        <w:rPr>
          <w:rFonts w:ascii="仿宋" w:eastAsia="仿宋" w:hAnsi="仿宋" w:cs="仿宋" w:hint="eastAsia"/>
          <w:spacing w:val="-4"/>
          <w:sz w:val="24"/>
        </w:rPr>
        <w:t>我方参加本次采购活动前，没有被信用中国网站、中国政府采购网站列入失信被执行人名单、重大税收违法案件当事人名单、政府采购严重违法失信行为</w:t>
      </w:r>
      <w:r>
        <w:rPr>
          <w:rFonts w:ascii="仿宋" w:eastAsia="仿宋" w:hAnsi="仿宋" w:cs="仿宋" w:hint="eastAsia"/>
          <w:spacing w:val="-2"/>
          <w:sz w:val="24"/>
        </w:rPr>
        <w:t>记录名单。</w:t>
      </w:r>
    </w:p>
    <w:p w:rsidR="00F005DF" w:rsidRDefault="00081380" w:rsidP="00A9060D">
      <w:pPr>
        <w:pStyle w:val="a9"/>
        <w:numPr>
          <w:ilvl w:val="0"/>
          <w:numId w:val="27"/>
        </w:numPr>
        <w:tabs>
          <w:tab w:val="left" w:pos="1322"/>
        </w:tabs>
        <w:spacing w:before="2" w:line="360" w:lineRule="auto"/>
        <w:ind w:right="1477" w:firstLine="479"/>
        <w:rPr>
          <w:rFonts w:ascii="仿宋" w:eastAsia="仿宋" w:hAnsi="仿宋" w:cs="仿宋"/>
          <w:sz w:val="24"/>
        </w:rPr>
      </w:pPr>
      <w:r>
        <w:rPr>
          <w:rFonts w:ascii="仿宋" w:eastAsia="仿宋" w:hAnsi="仿宋" w:cs="仿宋" w:hint="eastAsia"/>
          <w:spacing w:val="-6"/>
          <w:sz w:val="24"/>
        </w:rPr>
        <w:t>我方在全国范围内未受过财政部门禁止参加政府采购活动的处罚，或禁止</w:t>
      </w:r>
      <w:r>
        <w:rPr>
          <w:rFonts w:ascii="仿宋" w:eastAsia="仿宋" w:hAnsi="仿宋" w:cs="仿宋" w:hint="eastAsia"/>
          <w:spacing w:val="-2"/>
          <w:sz w:val="24"/>
        </w:rPr>
        <w:t>参加政府采购活动的处罚期限已满。</w:t>
      </w:r>
    </w:p>
    <w:p w:rsidR="00F005DF" w:rsidRDefault="00081380" w:rsidP="00A9060D">
      <w:pPr>
        <w:pStyle w:val="a9"/>
        <w:numPr>
          <w:ilvl w:val="0"/>
          <w:numId w:val="27"/>
        </w:numPr>
        <w:tabs>
          <w:tab w:val="left" w:pos="1322"/>
        </w:tabs>
        <w:spacing w:before="1" w:line="360" w:lineRule="auto"/>
        <w:ind w:right="1385" w:firstLine="479"/>
        <w:rPr>
          <w:rFonts w:ascii="仿宋" w:eastAsia="仿宋" w:hAnsi="仿宋" w:cs="仿宋"/>
          <w:sz w:val="24"/>
        </w:rPr>
      </w:pPr>
      <w:r>
        <w:rPr>
          <w:rFonts w:ascii="仿宋" w:eastAsia="仿宋" w:hAnsi="仿宋" w:cs="仿宋" w:hint="eastAsia"/>
          <w:spacing w:val="-2"/>
          <w:sz w:val="24"/>
        </w:rPr>
        <w:t>我方没有为本采购项目提供整体设计、规范编制，以及项目管理、监理、检测等服务。</w:t>
      </w:r>
    </w:p>
    <w:p w:rsidR="00F005DF" w:rsidRDefault="00081380" w:rsidP="00A9060D">
      <w:pPr>
        <w:pStyle w:val="a9"/>
        <w:numPr>
          <w:ilvl w:val="0"/>
          <w:numId w:val="27"/>
        </w:numPr>
        <w:tabs>
          <w:tab w:val="left" w:pos="1322"/>
        </w:tabs>
        <w:spacing w:before="1" w:line="360" w:lineRule="auto"/>
        <w:ind w:right="1481" w:firstLine="479"/>
        <w:jc w:val="both"/>
        <w:rPr>
          <w:rFonts w:ascii="仿宋" w:eastAsia="仿宋" w:hAnsi="仿宋" w:cs="仿宋"/>
          <w:sz w:val="24"/>
        </w:rPr>
      </w:pPr>
      <w:r>
        <w:rPr>
          <w:rFonts w:ascii="仿宋" w:eastAsia="仿宋" w:hAnsi="仿宋" w:cs="仿宋" w:hint="eastAsia"/>
          <w:spacing w:val="-2"/>
          <w:sz w:val="24"/>
        </w:rPr>
        <w:t>我方与参与本次采购活动的其他供应商的委托代理人(或法定代表人、项目经理、项目总监、项目负责人等)，在磋商文件发布日上月至提交响应文件截止日当月未在同一单位缴纳社会保险。</w:t>
      </w:r>
    </w:p>
    <w:p w:rsidR="00F005DF" w:rsidRDefault="00081380" w:rsidP="00A9060D">
      <w:pPr>
        <w:pStyle w:val="a9"/>
        <w:numPr>
          <w:ilvl w:val="0"/>
          <w:numId w:val="27"/>
        </w:numPr>
        <w:tabs>
          <w:tab w:val="left" w:pos="1326"/>
        </w:tabs>
        <w:spacing w:before="2" w:line="360" w:lineRule="auto"/>
        <w:ind w:right="1470" w:firstLine="479"/>
        <w:rPr>
          <w:rFonts w:ascii="仿宋" w:eastAsia="仿宋" w:hAnsi="仿宋" w:cs="仿宋"/>
          <w:sz w:val="24"/>
        </w:rPr>
      </w:pPr>
      <w:r>
        <w:rPr>
          <w:rFonts w:ascii="仿宋" w:eastAsia="仿宋" w:hAnsi="仿宋" w:cs="仿宋" w:hint="eastAsia"/>
          <w:spacing w:val="-2"/>
          <w:sz w:val="24"/>
        </w:rPr>
        <w:t>我方与参与本次采购活动的其他供应商的法定代表人或委托代理人无夫妻、直系血亲关系。</w:t>
      </w:r>
    </w:p>
    <w:p w:rsidR="00F005DF" w:rsidRDefault="00081380" w:rsidP="00A9060D">
      <w:pPr>
        <w:pStyle w:val="a9"/>
        <w:numPr>
          <w:ilvl w:val="0"/>
          <w:numId w:val="27"/>
        </w:numPr>
        <w:tabs>
          <w:tab w:val="left" w:pos="1322"/>
        </w:tabs>
        <w:spacing w:before="1" w:line="360" w:lineRule="auto"/>
        <w:ind w:right="1477" w:firstLine="479"/>
        <w:rPr>
          <w:rFonts w:ascii="仿宋" w:eastAsia="仿宋" w:hAnsi="仿宋" w:cs="仿宋"/>
          <w:sz w:val="24"/>
        </w:rPr>
      </w:pPr>
      <w:r>
        <w:rPr>
          <w:rFonts w:ascii="仿宋" w:eastAsia="仿宋" w:hAnsi="仿宋" w:cs="仿宋" w:hint="eastAsia"/>
          <w:spacing w:val="-6"/>
          <w:sz w:val="24"/>
        </w:rPr>
        <w:t>我方与参与本次采购活动的其他供应商的负责人不是同一人，也不存在直</w:t>
      </w:r>
      <w:r>
        <w:rPr>
          <w:rFonts w:ascii="仿宋" w:eastAsia="仿宋" w:hAnsi="仿宋" w:cs="仿宋" w:hint="eastAsia"/>
          <w:spacing w:val="-2"/>
          <w:sz w:val="24"/>
        </w:rPr>
        <w:t>接控股、管理关系。</w:t>
      </w:r>
    </w:p>
    <w:p w:rsidR="00F005DF" w:rsidRDefault="00081380" w:rsidP="00A9060D">
      <w:pPr>
        <w:pStyle w:val="a9"/>
        <w:numPr>
          <w:ilvl w:val="0"/>
          <w:numId w:val="27"/>
        </w:numPr>
        <w:tabs>
          <w:tab w:val="left" w:pos="1442"/>
        </w:tabs>
        <w:spacing w:before="2" w:line="360" w:lineRule="auto"/>
        <w:ind w:right="1479" w:firstLine="479"/>
        <w:jc w:val="both"/>
        <w:rPr>
          <w:rFonts w:ascii="仿宋" w:eastAsia="仿宋" w:hAnsi="仿宋" w:cs="仿宋"/>
          <w:sz w:val="24"/>
        </w:rPr>
      </w:pPr>
      <w:r>
        <w:rPr>
          <w:rFonts w:ascii="仿宋" w:eastAsia="仿宋" w:hAnsi="仿宋" w:cs="仿宋" w:hint="eastAsia"/>
          <w:spacing w:val="-2"/>
          <w:sz w:val="24"/>
        </w:rPr>
        <w:t>我方已详细审阅全部磋商文件及其有效补充文件，放弃对磋商文件任何</w:t>
      </w:r>
      <w:r>
        <w:rPr>
          <w:rFonts w:ascii="仿宋" w:eastAsia="仿宋" w:hAnsi="仿宋" w:cs="仿宋" w:hint="eastAsia"/>
          <w:spacing w:val="-4"/>
          <w:sz w:val="24"/>
        </w:rPr>
        <w:t>误解的权利，提交响应文件后，不对磋商文件本身提出质疑。否则，属于</w:t>
      </w:r>
      <w:proofErr w:type="gramStart"/>
      <w:r>
        <w:rPr>
          <w:rFonts w:ascii="仿宋" w:eastAsia="仿宋" w:hAnsi="仿宋" w:cs="仿宋" w:hint="eastAsia"/>
          <w:spacing w:val="-4"/>
          <w:sz w:val="24"/>
        </w:rPr>
        <w:t>不</w:t>
      </w:r>
      <w:proofErr w:type="gramEnd"/>
      <w:r>
        <w:rPr>
          <w:rFonts w:ascii="仿宋" w:eastAsia="仿宋" w:hAnsi="仿宋" w:cs="仿宋" w:hint="eastAsia"/>
          <w:spacing w:val="-4"/>
          <w:sz w:val="24"/>
        </w:rPr>
        <w:t>诚信</w:t>
      </w:r>
      <w:r>
        <w:rPr>
          <w:rFonts w:ascii="仿宋" w:eastAsia="仿宋" w:hAnsi="仿宋" w:cs="仿宋" w:hint="eastAsia"/>
          <w:spacing w:val="-2"/>
          <w:sz w:val="24"/>
        </w:rPr>
        <w:t>和故意扰乱政府采购活动行为，我们将无条件接受处罚。</w:t>
      </w:r>
    </w:p>
    <w:p w:rsidR="00F005DF" w:rsidRDefault="00081380" w:rsidP="00A9060D">
      <w:pPr>
        <w:pStyle w:val="a9"/>
        <w:numPr>
          <w:ilvl w:val="0"/>
          <w:numId w:val="27"/>
        </w:numPr>
        <w:tabs>
          <w:tab w:val="left" w:pos="1442"/>
        </w:tabs>
        <w:spacing w:before="2" w:line="360" w:lineRule="auto"/>
        <w:ind w:left="1441" w:hanging="362"/>
        <w:rPr>
          <w:rFonts w:ascii="仿宋" w:eastAsia="仿宋" w:hAnsi="仿宋" w:cs="仿宋"/>
          <w:sz w:val="24"/>
        </w:rPr>
      </w:pPr>
      <w:r>
        <w:rPr>
          <w:rFonts w:ascii="仿宋" w:eastAsia="仿宋" w:hAnsi="仿宋" w:cs="仿宋" w:hint="eastAsia"/>
          <w:spacing w:val="-1"/>
          <w:sz w:val="24"/>
        </w:rPr>
        <w:t>一旦我方成交，将根据磋商文件的规定严格履行合同，并保证按承诺的</w:t>
      </w:r>
    </w:p>
    <w:p w:rsidR="00F005DF" w:rsidRDefault="00F005DF" w:rsidP="00A9060D">
      <w:pPr>
        <w:spacing w:line="360" w:lineRule="auto"/>
        <w:rPr>
          <w:rFonts w:ascii="仿宋" w:eastAsia="仿宋" w:hAnsi="仿宋" w:cs="仿宋"/>
          <w:sz w:val="24"/>
        </w:rPr>
        <w:sectPr w:rsidR="00F005DF">
          <w:headerReference w:type="default" r:id="rId16"/>
          <w:pgSz w:w="11910" w:h="16840"/>
          <w:pgMar w:top="1460" w:right="320" w:bottom="280" w:left="1200" w:header="0" w:footer="0" w:gutter="0"/>
          <w:cols w:space="720"/>
        </w:sectPr>
      </w:pPr>
    </w:p>
    <w:p w:rsidR="00F005DF" w:rsidRDefault="00081380" w:rsidP="00A9060D">
      <w:pPr>
        <w:spacing w:before="40" w:line="360" w:lineRule="auto"/>
        <w:ind w:left="600"/>
        <w:rPr>
          <w:rFonts w:ascii="仿宋" w:eastAsia="仿宋" w:hAnsi="仿宋" w:cs="仿宋"/>
          <w:sz w:val="24"/>
        </w:rPr>
      </w:pPr>
      <w:r>
        <w:rPr>
          <w:rFonts w:ascii="仿宋" w:eastAsia="仿宋" w:hAnsi="仿宋" w:cs="仿宋" w:hint="eastAsia"/>
          <w:spacing w:val="-3"/>
          <w:sz w:val="24"/>
        </w:rPr>
        <w:lastRenderedPageBreak/>
        <w:t>时间完成本项目规定的施工内容，交付采购人验收、使用。</w:t>
      </w:r>
    </w:p>
    <w:p w:rsidR="00F005DF" w:rsidRDefault="00081380" w:rsidP="00A9060D">
      <w:pPr>
        <w:pStyle w:val="a9"/>
        <w:numPr>
          <w:ilvl w:val="0"/>
          <w:numId w:val="27"/>
        </w:numPr>
        <w:tabs>
          <w:tab w:val="left" w:pos="1442"/>
        </w:tabs>
        <w:spacing w:before="161" w:line="360" w:lineRule="auto"/>
        <w:ind w:right="1477" w:firstLine="479"/>
        <w:jc w:val="both"/>
        <w:rPr>
          <w:rFonts w:ascii="仿宋" w:eastAsia="仿宋" w:hAnsi="仿宋" w:cs="仿宋"/>
          <w:sz w:val="24"/>
        </w:rPr>
      </w:pPr>
      <w:r>
        <w:rPr>
          <w:rFonts w:ascii="仿宋" w:eastAsia="仿宋" w:hAnsi="仿宋" w:cs="仿宋" w:hint="eastAsia"/>
          <w:spacing w:val="-2"/>
          <w:sz w:val="24"/>
        </w:rPr>
        <w:t>我方决不提供虚假材料谋取成交、决不采取不正当手段诋毁、排挤其他</w:t>
      </w:r>
      <w:r>
        <w:rPr>
          <w:rFonts w:ascii="仿宋" w:eastAsia="仿宋" w:hAnsi="仿宋" w:cs="仿宋" w:hint="eastAsia"/>
          <w:spacing w:val="-4"/>
          <w:sz w:val="24"/>
        </w:rPr>
        <w:t>供应商、决不与采购人、其它供应商或者交易中心恶意串通、决不向采购人、招</w:t>
      </w:r>
      <w:r>
        <w:rPr>
          <w:rFonts w:ascii="仿宋" w:eastAsia="仿宋" w:hAnsi="仿宋" w:cs="仿宋" w:hint="eastAsia"/>
          <w:spacing w:val="-7"/>
          <w:sz w:val="24"/>
        </w:rPr>
        <w:t>标代理工作人员和磋商小组进行商业贿赂、决不拒绝有关部门监督检查或提供虚</w:t>
      </w:r>
      <w:r>
        <w:rPr>
          <w:rFonts w:ascii="仿宋" w:eastAsia="仿宋" w:hAnsi="仿宋" w:cs="仿宋" w:hint="eastAsia"/>
          <w:spacing w:val="-2"/>
          <w:sz w:val="24"/>
        </w:rPr>
        <w:t>假情况，如有违反，无条件接受贵方及相关管理部门的处罚。</w:t>
      </w:r>
    </w:p>
    <w:p w:rsidR="00F005DF" w:rsidRDefault="00081380" w:rsidP="00A9060D">
      <w:pPr>
        <w:pStyle w:val="a9"/>
        <w:numPr>
          <w:ilvl w:val="0"/>
          <w:numId w:val="27"/>
        </w:numPr>
        <w:tabs>
          <w:tab w:val="left" w:pos="1442"/>
          <w:tab w:val="left" w:pos="3895"/>
        </w:tabs>
        <w:spacing w:before="3" w:line="360" w:lineRule="auto"/>
        <w:ind w:left="1080" w:right="5585" w:firstLine="0"/>
        <w:rPr>
          <w:rFonts w:ascii="仿宋" w:eastAsia="仿宋" w:hAnsi="仿宋" w:cs="仿宋"/>
          <w:sz w:val="24"/>
        </w:rPr>
      </w:pPr>
      <w:r>
        <w:rPr>
          <w:rFonts w:ascii="仿宋" w:eastAsia="仿宋" w:hAnsi="仿宋" w:cs="仿宋" w:hint="eastAsia"/>
          <w:spacing w:val="-2"/>
          <w:sz w:val="24"/>
        </w:rPr>
        <w:t>与本次磋商有关的联系方式为：</w:t>
      </w:r>
      <w:r>
        <w:rPr>
          <w:rFonts w:ascii="仿宋" w:eastAsia="仿宋" w:hAnsi="仿宋" w:cs="仿宋" w:hint="eastAsia"/>
          <w:sz w:val="24"/>
        </w:rPr>
        <w:t>地址：</w:t>
      </w:r>
      <w:r>
        <w:rPr>
          <w:rFonts w:ascii="仿宋" w:eastAsia="仿宋" w:hAnsi="仿宋" w:cs="仿宋" w:hint="eastAsia"/>
          <w:sz w:val="24"/>
          <w:u w:val="single"/>
        </w:rPr>
        <w:tab/>
      </w:r>
    </w:p>
    <w:p w:rsidR="00F005DF" w:rsidRDefault="00081380" w:rsidP="00A9060D">
      <w:pPr>
        <w:tabs>
          <w:tab w:val="left" w:pos="3895"/>
        </w:tabs>
        <w:spacing w:before="1" w:line="360" w:lineRule="auto"/>
        <w:ind w:left="1080" w:right="6489"/>
        <w:rPr>
          <w:rFonts w:ascii="仿宋" w:eastAsia="仿宋" w:hAnsi="仿宋" w:cs="仿宋"/>
          <w:sz w:val="24"/>
        </w:rPr>
      </w:pPr>
      <w:r>
        <w:rPr>
          <w:rFonts w:ascii="仿宋" w:eastAsia="仿宋" w:hAnsi="仿宋" w:cs="仿宋" w:hint="eastAsia"/>
          <w:sz w:val="24"/>
        </w:rPr>
        <w:t>电话：</w:t>
      </w:r>
      <w:r>
        <w:rPr>
          <w:rFonts w:ascii="仿宋" w:eastAsia="仿宋" w:hAnsi="仿宋" w:cs="仿宋" w:hint="eastAsia"/>
          <w:sz w:val="24"/>
          <w:u w:val="single"/>
        </w:rPr>
        <w:tab/>
      </w:r>
      <w:r>
        <w:rPr>
          <w:rFonts w:ascii="仿宋" w:eastAsia="仿宋" w:hAnsi="仿宋" w:cs="仿宋" w:hint="eastAsia"/>
          <w:sz w:val="24"/>
        </w:rPr>
        <w:t>传真</w:t>
      </w:r>
      <w:r>
        <w:rPr>
          <w:rFonts w:ascii="仿宋" w:eastAsia="仿宋" w:hAnsi="仿宋" w:cs="仿宋" w:hint="eastAsia"/>
          <w:spacing w:val="-10"/>
          <w:sz w:val="24"/>
        </w:rPr>
        <w:t>：</w:t>
      </w:r>
      <w:r>
        <w:rPr>
          <w:rFonts w:ascii="仿宋" w:eastAsia="仿宋" w:hAnsi="仿宋" w:cs="仿宋" w:hint="eastAsia"/>
          <w:sz w:val="24"/>
          <w:u w:val="single"/>
        </w:rPr>
        <w:tab/>
      </w:r>
    </w:p>
    <w:p w:rsidR="00F005DF" w:rsidRDefault="00081380" w:rsidP="00A9060D">
      <w:pPr>
        <w:tabs>
          <w:tab w:val="left" w:pos="4255"/>
        </w:tabs>
        <w:spacing w:before="2" w:line="360" w:lineRule="auto"/>
        <w:ind w:left="1080" w:right="6129"/>
        <w:rPr>
          <w:rFonts w:ascii="仿宋" w:eastAsia="仿宋" w:hAnsi="仿宋" w:cs="仿宋"/>
          <w:sz w:val="24"/>
        </w:rPr>
      </w:pPr>
      <w:r>
        <w:rPr>
          <w:rFonts w:ascii="仿宋" w:eastAsia="仿宋" w:hAnsi="仿宋" w:cs="仿宋" w:hint="eastAsia"/>
          <w:spacing w:val="-2"/>
          <w:sz w:val="24"/>
        </w:rPr>
        <w:t>开户银行：</w:t>
      </w:r>
      <w:r>
        <w:rPr>
          <w:rFonts w:ascii="仿宋" w:eastAsia="仿宋" w:hAnsi="仿宋" w:cs="仿宋" w:hint="eastAsia"/>
          <w:sz w:val="24"/>
          <w:u w:val="single"/>
        </w:rPr>
        <w:tab/>
      </w:r>
      <w:r>
        <w:rPr>
          <w:rFonts w:ascii="仿宋" w:eastAsia="仿宋" w:hAnsi="仿宋" w:cs="仿宋" w:hint="eastAsia"/>
          <w:sz w:val="24"/>
        </w:rPr>
        <w:t>银行帐号</w:t>
      </w:r>
      <w:r>
        <w:rPr>
          <w:rFonts w:ascii="仿宋" w:eastAsia="仿宋" w:hAnsi="仿宋" w:cs="仿宋" w:hint="eastAsia"/>
          <w:spacing w:val="-10"/>
          <w:sz w:val="24"/>
        </w:rPr>
        <w:t>：</w:t>
      </w:r>
      <w:r>
        <w:rPr>
          <w:rFonts w:ascii="仿宋" w:eastAsia="仿宋" w:hAnsi="仿宋" w:cs="仿宋" w:hint="eastAsia"/>
          <w:sz w:val="24"/>
          <w:u w:val="single"/>
        </w:rPr>
        <w:tab/>
      </w:r>
    </w:p>
    <w:p w:rsidR="00F005DF" w:rsidRDefault="00081380" w:rsidP="00A9060D">
      <w:pPr>
        <w:tabs>
          <w:tab w:val="left" w:pos="3895"/>
          <w:tab w:val="left" w:pos="5455"/>
          <w:tab w:val="left" w:pos="5695"/>
        </w:tabs>
        <w:spacing w:before="1" w:line="360" w:lineRule="auto"/>
        <w:ind w:left="1080" w:right="4688"/>
        <w:rPr>
          <w:rFonts w:ascii="仿宋" w:eastAsia="仿宋" w:hAnsi="仿宋" w:cs="仿宋"/>
          <w:sz w:val="24"/>
          <w:u w:val="single"/>
        </w:rPr>
      </w:pPr>
      <w:r>
        <w:rPr>
          <w:rFonts w:ascii="仿宋" w:eastAsia="仿宋" w:hAnsi="仿宋" w:cs="仿宋" w:hint="eastAsia"/>
          <w:spacing w:val="-2"/>
          <w:sz w:val="24"/>
        </w:rPr>
        <w:t>委托代理人（签字）：</w:t>
      </w:r>
      <w:r>
        <w:rPr>
          <w:rFonts w:ascii="仿宋" w:eastAsia="仿宋" w:hAnsi="仿宋" w:cs="仿宋" w:hint="eastAsia"/>
          <w:sz w:val="24"/>
          <w:u w:val="single"/>
        </w:rPr>
        <w:tab/>
      </w:r>
      <w:r>
        <w:rPr>
          <w:rFonts w:ascii="仿宋" w:eastAsia="仿宋" w:hAnsi="仿宋" w:cs="仿宋" w:hint="eastAsia"/>
          <w:sz w:val="24"/>
          <w:u w:val="single"/>
        </w:rPr>
        <w:tab/>
      </w:r>
    </w:p>
    <w:p w:rsidR="00F005DF" w:rsidRDefault="00081380" w:rsidP="00A9060D">
      <w:pPr>
        <w:tabs>
          <w:tab w:val="left" w:pos="3895"/>
          <w:tab w:val="left" w:pos="5455"/>
          <w:tab w:val="left" w:pos="5695"/>
        </w:tabs>
        <w:spacing w:before="1" w:line="360" w:lineRule="auto"/>
        <w:ind w:left="1080" w:right="4688"/>
        <w:rPr>
          <w:rFonts w:ascii="仿宋" w:eastAsia="仿宋" w:hAnsi="仿宋" w:cs="仿宋"/>
          <w:sz w:val="24"/>
        </w:rPr>
      </w:pPr>
      <w:r>
        <w:rPr>
          <w:rFonts w:ascii="仿宋" w:eastAsia="仿宋" w:hAnsi="仿宋" w:cs="仿宋" w:hint="eastAsia"/>
          <w:sz w:val="24"/>
        </w:rPr>
        <w:t>供应商名称（盖章）：</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日期：</w:t>
      </w:r>
      <w:r>
        <w:rPr>
          <w:rFonts w:ascii="仿宋" w:eastAsia="仿宋" w:hAnsi="仿宋" w:cs="仿宋" w:hint="eastAsia"/>
          <w:sz w:val="24"/>
          <w:u w:val="single"/>
        </w:rPr>
        <w:tab/>
      </w:r>
    </w:p>
    <w:p w:rsidR="00F005DF" w:rsidRDefault="00F005DF" w:rsidP="00A9060D">
      <w:pPr>
        <w:spacing w:line="360" w:lineRule="auto"/>
        <w:rPr>
          <w:rFonts w:ascii="仿宋" w:eastAsia="仿宋" w:hAnsi="仿宋" w:cs="仿宋"/>
          <w:sz w:val="24"/>
        </w:rPr>
        <w:sectPr w:rsidR="00F005DF">
          <w:headerReference w:type="default" r:id="rId17"/>
          <w:pgSz w:w="11910" w:h="16840"/>
          <w:pgMar w:top="1460" w:right="320" w:bottom="280" w:left="1200" w:header="0" w:footer="0" w:gutter="0"/>
          <w:cols w:space="720"/>
        </w:sectPr>
      </w:pPr>
    </w:p>
    <w:p w:rsidR="00F005DF" w:rsidRDefault="00081380" w:rsidP="00A9060D">
      <w:pPr>
        <w:spacing w:before="40" w:line="360" w:lineRule="auto"/>
        <w:ind w:left="600"/>
        <w:rPr>
          <w:rFonts w:ascii="仿宋" w:eastAsia="仿宋" w:hAnsi="仿宋" w:cs="仿宋"/>
          <w:b/>
          <w:sz w:val="24"/>
        </w:rPr>
      </w:pPr>
      <w:r>
        <w:rPr>
          <w:rFonts w:ascii="仿宋" w:eastAsia="仿宋" w:hAnsi="仿宋" w:cs="仿宋" w:hint="eastAsia"/>
          <w:b/>
          <w:w w:val="95"/>
          <w:sz w:val="24"/>
        </w:rPr>
        <w:lastRenderedPageBreak/>
        <w:t>目录二、法定代表人授</w:t>
      </w:r>
      <w:r>
        <w:rPr>
          <w:rFonts w:ascii="仿宋" w:eastAsia="仿宋" w:hAnsi="仿宋" w:cs="仿宋" w:hint="eastAsia"/>
          <w:b/>
          <w:spacing w:val="-3"/>
          <w:w w:val="95"/>
          <w:sz w:val="24"/>
        </w:rPr>
        <w:t>权书格式</w:t>
      </w:r>
    </w:p>
    <w:p w:rsidR="00F005DF" w:rsidRDefault="00081380" w:rsidP="00A9060D">
      <w:pPr>
        <w:pStyle w:val="30"/>
        <w:spacing w:before="164" w:line="360" w:lineRule="auto"/>
        <w:ind w:left="3313"/>
        <w:rPr>
          <w:rFonts w:ascii="仿宋" w:eastAsia="仿宋" w:hAnsi="仿宋" w:cs="仿宋"/>
        </w:rPr>
      </w:pPr>
      <w:r>
        <w:rPr>
          <w:rFonts w:ascii="仿宋" w:eastAsia="仿宋" w:hAnsi="仿宋" w:cs="仿宋" w:hint="eastAsia"/>
          <w:spacing w:val="-2"/>
        </w:rPr>
        <w:t>法定代表人授权书</w:t>
      </w:r>
    </w:p>
    <w:p w:rsidR="00F005DF" w:rsidRDefault="0050341D" w:rsidP="00A9060D">
      <w:pPr>
        <w:spacing w:before="160" w:line="360" w:lineRule="auto"/>
        <w:ind w:left="600"/>
        <w:rPr>
          <w:rFonts w:ascii="仿宋" w:eastAsia="仿宋" w:hAnsi="仿宋" w:cs="仿宋"/>
          <w:sz w:val="24"/>
        </w:rPr>
      </w:pPr>
      <w:r>
        <w:rPr>
          <w:rFonts w:ascii="仿宋" w:eastAsia="仿宋" w:hAnsi="仿宋" w:cs="仿宋" w:hint="eastAsia"/>
          <w:spacing w:val="-1"/>
          <w:sz w:val="24"/>
        </w:rPr>
        <w:t>南京市溧水区人民政府石</w:t>
      </w:r>
      <w:proofErr w:type="gramStart"/>
      <w:r>
        <w:rPr>
          <w:rFonts w:ascii="仿宋" w:eastAsia="仿宋" w:hAnsi="仿宋" w:cs="仿宋" w:hint="eastAsia"/>
          <w:spacing w:val="-1"/>
          <w:sz w:val="24"/>
        </w:rPr>
        <w:t>湫</w:t>
      </w:r>
      <w:proofErr w:type="gramEnd"/>
      <w:r>
        <w:rPr>
          <w:rFonts w:ascii="仿宋" w:eastAsia="仿宋" w:hAnsi="仿宋" w:cs="仿宋" w:hint="eastAsia"/>
          <w:spacing w:val="-1"/>
          <w:sz w:val="24"/>
        </w:rPr>
        <w:t>街道办事处</w:t>
      </w:r>
      <w:r w:rsidR="00081380">
        <w:rPr>
          <w:rFonts w:ascii="仿宋" w:eastAsia="仿宋" w:hAnsi="仿宋" w:cs="仿宋" w:hint="eastAsia"/>
          <w:spacing w:val="-1"/>
          <w:sz w:val="24"/>
        </w:rPr>
        <w:t>：</w:t>
      </w:r>
    </w:p>
    <w:p w:rsidR="00F005DF" w:rsidRDefault="00081380" w:rsidP="00A9060D">
      <w:pPr>
        <w:tabs>
          <w:tab w:val="left" w:pos="6858"/>
        </w:tabs>
        <w:spacing w:before="161" w:line="360" w:lineRule="auto"/>
        <w:ind w:left="1080"/>
        <w:rPr>
          <w:rFonts w:ascii="仿宋" w:eastAsia="仿宋" w:hAnsi="仿宋" w:cs="仿宋"/>
          <w:sz w:val="24"/>
        </w:rPr>
      </w:pPr>
      <w:r>
        <w:rPr>
          <w:rFonts w:ascii="仿宋" w:eastAsia="仿宋" w:hAnsi="仿宋" w:cs="仿宋" w:hint="eastAsia"/>
          <w:spacing w:val="18"/>
          <w:sz w:val="24"/>
        </w:rPr>
        <w:t>本授权书声</w:t>
      </w:r>
      <w:r>
        <w:rPr>
          <w:rFonts w:ascii="仿宋" w:eastAsia="仿宋" w:hAnsi="仿宋" w:cs="仿宋" w:hint="eastAsia"/>
          <w:spacing w:val="16"/>
          <w:sz w:val="24"/>
        </w:rPr>
        <w:t>明：</w:t>
      </w:r>
      <w:r>
        <w:rPr>
          <w:rFonts w:ascii="仿宋" w:eastAsia="仿宋" w:hAnsi="仿宋" w:cs="仿宋" w:hint="eastAsia"/>
          <w:spacing w:val="18"/>
          <w:sz w:val="24"/>
        </w:rPr>
        <w:t>注册</w:t>
      </w:r>
      <w:r>
        <w:rPr>
          <w:rFonts w:ascii="仿宋" w:eastAsia="仿宋" w:hAnsi="仿宋" w:cs="仿宋" w:hint="eastAsia"/>
          <w:spacing w:val="11"/>
          <w:sz w:val="24"/>
        </w:rPr>
        <w:t>于</w:t>
      </w:r>
      <w:r>
        <w:rPr>
          <w:rFonts w:ascii="仿宋" w:eastAsia="仿宋" w:hAnsi="仿宋" w:cs="仿宋" w:hint="eastAsia"/>
          <w:sz w:val="24"/>
          <w:u w:val="single"/>
        </w:rPr>
        <w:tab/>
      </w:r>
      <w:r>
        <w:rPr>
          <w:rFonts w:ascii="仿宋" w:eastAsia="仿宋" w:hAnsi="仿宋" w:cs="仿宋" w:hint="eastAsia"/>
          <w:spacing w:val="18"/>
          <w:sz w:val="24"/>
        </w:rPr>
        <w:t>（供</w:t>
      </w:r>
      <w:r>
        <w:rPr>
          <w:rFonts w:ascii="仿宋" w:eastAsia="仿宋" w:hAnsi="仿宋" w:cs="仿宋" w:hint="eastAsia"/>
          <w:spacing w:val="16"/>
          <w:sz w:val="24"/>
        </w:rPr>
        <w:t>应</w:t>
      </w:r>
      <w:r>
        <w:rPr>
          <w:rFonts w:ascii="仿宋" w:eastAsia="仿宋" w:hAnsi="仿宋" w:cs="仿宋" w:hint="eastAsia"/>
          <w:spacing w:val="18"/>
          <w:sz w:val="24"/>
        </w:rPr>
        <w:t>商住址）</w:t>
      </w:r>
      <w:r>
        <w:rPr>
          <w:rFonts w:ascii="仿宋" w:eastAsia="仿宋" w:hAnsi="仿宋" w:cs="仿宋" w:hint="eastAsia"/>
          <w:spacing w:val="-10"/>
          <w:sz w:val="24"/>
        </w:rPr>
        <w:t>的</w:t>
      </w:r>
    </w:p>
    <w:p w:rsidR="00F005DF" w:rsidRDefault="00081380" w:rsidP="00A9060D">
      <w:pPr>
        <w:tabs>
          <w:tab w:val="left" w:pos="5610"/>
          <w:tab w:val="left" w:pos="5780"/>
          <w:tab w:val="left" w:pos="5895"/>
        </w:tabs>
        <w:spacing w:before="160" w:line="360" w:lineRule="auto"/>
        <w:ind w:left="600" w:right="1476"/>
        <w:jc w:val="both"/>
        <w:rPr>
          <w:rFonts w:ascii="仿宋" w:eastAsia="仿宋" w:hAnsi="仿宋" w:cs="仿宋"/>
          <w:sz w:val="24"/>
        </w:rPr>
      </w:pPr>
      <w:r>
        <w:rPr>
          <w:rFonts w:ascii="仿宋" w:eastAsia="仿宋" w:hAnsi="仿宋" w:cs="仿宋" w:hint="eastAsia"/>
          <w:spacing w:val="-2"/>
          <w:sz w:val="24"/>
        </w:rPr>
        <w:t>（供应商名称）法定代表人</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pacing w:val="-2"/>
          <w:sz w:val="24"/>
        </w:rPr>
        <w:t>（法定代表人姓名、职务）代表本公司授权在下面签字的</w:t>
      </w:r>
      <w:r>
        <w:rPr>
          <w:rFonts w:ascii="仿宋" w:eastAsia="仿宋" w:hAnsi="仿宋" w:cs="仿宋" w:hint="eastAsia"/>
          <w:sz w:val="24"/>
          <w:u w:val="single"/>
        </w:rPr>
        <w:tab/>
      </w:r>
      <w:r>
        <w:rPr>
          <w:rFonts w:ascii="仿宋" w:eastAsia="仿宋" w:hAnsi="仿宋" w:cs="仿宋" w:hint="eastAsia"/>
          <w:spacing w:val="-6"/>
          <w:sz w:val="24"/>
        </w:rPr>
        <w:t>（供应商代表姓名、职务）为本</w:t>
      </w:r>
      <w:r>
        <w:rPr>
          <w:rFonts w:ascii="仿宋" w:eastAsia="仿宋" w:hAnsi="仿宋" w:cs="仿宋" w:hint="eastAsia"/>
          <w:spacing w:val="-2"/>
          <w:sz w:val="24"/>
        </w:rPr>
        <w:t>公司的合法代理人，就贵方组织的</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rPr>
        <w:t>（项目名称）（项目编</w:t>
      </w:r>
      <w:r>
        <w:rPr>
          <w:rFonts w:ascii="仿宋" w:eastAsia="仿宋" w:hAnsi="仿宋" w:cs="仿宋" w:hint="eastAsia"/>
          <w:spacing w:val="-2"/>
          <w:sz w:val="24"/>
        </w:rPr>
        <w:t>号）竞争性磋商，以本公司名义处理一切与之有关的事务。</w:t>
      </w:r>
    </w:p>
    <w:p w:rsidR="00F005DF" w:rsidRDefault="00081380" w:rsidP="00A9060D">
      <w:pPr>
        <w:tabs>
          <w:tab w:val="left" w:pos="3240"/>
          <w:tab w:val="left" w:pos="3840"/>
          <w:tab w:val="left" w:pos="4440"/>
        </w:tabs>
        <w:spacing w:before="3" w:line="360" w:lineRule="auto"/>
        <w:ind w:left="1080" w:right="3303"/>
        <w:rPr>
          <w:rFonts w:ascii="仿宋" w:eastAsia="仿宋" w:hAnsi="仿宋" w:cs="仿宋"/>
          <w:sz w:val="24"/>
        </w:rPr>
      </w:pPr>
      <w:r>
        <w:rPr>
          <w:rFonts w:ascii="仿宋" w:eastAsia="仿宋" w:hAnsi="仿宋" w:cs="仿宋" w:hint="eastAsia"/>
          <w:spacing w:val="-2"/>
          <w:sz w:val="24"/>
        </w:rPr>
        <w:t>本授权书于</w:t>
      </w:r>
      <w:r>
        <w:rPr>
          <w:rFonts w:ascii="仿宋" w:eastAsia="仿宋" w:hAnsi="仿宋" w:cs="仿宋" w:hint="eastAsia"/>
          <w:sz w:val="24"/>
          <w:u w:val="single"/>
        </w:rPr>
        <w:tab/>
      </w:r>
      <w:r>
        <w:rPr>
          <w:rFonts w:ascii="仿宋" w:eastAsia="仿宋" w:hAnsi="仿宋" w:cs="仿宋" w:hint="eastAsia"/>
          <w:spacing w:val="-10"/>
          <w:sz w:val="24"/>
        </w:rPr>
        <w:t>年</w:t>
      </w:r>
      <w:r>
        <w:rPr>
          <w:rFonts w:ascii="仿宋" w:eastAsia="仿宋" w:hAnsi="仿宋" w:cs="仿宋" w:hint="eastAsia"/>
          <w:sz w:val="24"/>
          <w:u w:val="single"/>
        </w:rPr>
        <w:tab/>
      </w:r>
      <w:r>
        <w:rPr>
          <w:rFonts w:ascii="仿宋" w:eastAsia="仿宋" w:hAnsi="仿宋" w:cs="仿宋" w:hint="eastAsia"/>
          <w:spacing w:val="-10"/>
          <w:sz w:val="24"/>
        </w:rPr>
        <w:t>月</w:t>
      </w:r>
      <w:r>
        <w:rPr>
          <w:rFonts w:ascii="仿宋" w:eastAsia="仿宋" w:hAnsi="仿宋" w:cs="仿宋" w:hint="eastAsia"/>
          <w:sz w:val="24"/>
          <w:u w:val="single"/>
        </w:rPr>
        <w:tab/>
      </w:r>
      <w:r>
        <w:rPr>
          <w:rFonts w:ascii="仿宋" w:eastAsia="仿宋" w:hAnsi="仿宋" w:cs="仿宋" w:hint="eastAsia"/>
          <w:spacing w:val="-2"/>
          <w:sz w:val="24"/>
        </w:rPr>
        <w:t>日签字生效，特此声明。供应商名称（盖章）：</w:t>
      </w:r>
    </w:p>
    <w:p w:rsidR="00F005DF" w:rsidRDefault="00081380" w:rsidP="00A9060D">
      <w:pPr>
        <w:spacing w:before="1" w:line="360" w:lineRule="auto"/>
        <w:ind w:left="1080" w:right="7384"/>
        <w:rPr>
          <w:rFonts w:ascii="仿宋" w:eastAsia="仿宋" w:hAnsi="仿宋" w:cs="仿宋"/>
          <w:sz w:val="24"/>
        </w:rPr>
      </w:pPr>
      <w:r>
        <w:rPr>
          <w:rFonts w:ascii="仿宋" w:eastAsia="仿宋" w:hAnsi="仿宋" w:cs="仿宋" w:hint="eastAsia"/>
          <w:spacing w:val="-2"/>
          <w:sz w:val="24"/>
        </w:rPr>
        <w:t>法定代表人签字：被授权人签字：</w:t>
      </w:r>
    </w:p>
    <w:p w:rsidR="00F005DF" w:rsidRDefault="00081380" w:rsidP="00A9060D">
      <w:pPr>
        <w:tabs>
          <w:tab w:val="left" w:pos="2340"/>
          <w:tab w:val="left" w:pos="3780"/>
          <w:tab w:val="left" w:pos="4500"/>
          <w:tab w:val="left" w:pos="5220"/>
        </w:tabs>
        <w:spacing w:before="2" w:line="360" w:lineRule="auto"/>
        <w:ind w:left="600" w:right="4923" w:firstLine="539"/>
        <w:rPr>
          <w:rFonts w:ascii="仿宋" w:eastAsia="仿宋" w:hAnsi="仿宋" w:cs="仿宋"/>
          <w:b/>
          <w:sz w:val="24"/>
        </w:rPr>
      </w:pPr>
      <w:r>
        <w:rPr>
          <w:rFonts w:ascii="仿宋" w:eastAsia="仿宋" w:hAnsi="仿宋" w:cs="仿宋" w:hint="eastAsia"/>
          <w:spacing w:val="-10"/>
          <w:sz w:val="24"/>
        </w:rPr>
        <w:t>日</w:t>
      </w:r>
      <w:r>
        <w:rPr>
          <w:rFonts w:ascii="仿宋" w:eastAsia="仿宋" w:hAnsi="仿宋" w:cs="仿宋" w:hint="eastAsia"/>
          <w:sz w:val="24"/>
        </w:rPr>
        <w:tab/>
      </w:r>
      <w:r>
        <w:rPr>
          <w:rFonts w:ascii="仿宋" w:eastAsia="仿宋" w:hAnsi="仿宋" w:cs="仿宋" w:hint="eastAsia"/>
          <w:spacing w:val="-6"/>
          <w:sz w:val="24"/>
        </w:rPr>
        <w:t>期：</w:t>
      </w:r>
      <w:r>
        <w:rPr>
          <w:rFonts w:ascii="仿宋" w:eastAsia="仿宋" w:hAnsi="仿宋" w:cs="仿宋" w:hint="eastAsia"/>
          <w:sz w:val="24"/>
          <w:u w:val="single"/>
        </w:rPr>
        <w:tab/>
      </w:r>
      <w:r>
        <w:rPr>
          <w:rFonts w:ascii="仿宋" w:eastAsia="仿宋" w:hAnsi="仿宋" w:cs="仿宋" w:hint="eastAsia"/>
          <w:spacing w:val="-10"/>
          <w:sz w:val="24"/>
        </w:rPr>
        <w:t>年</w:t>
      </w:r>
      <w:r>
        <w:rPr>
          <w:rFonts w:ascii="仿宋" w:eastAsia="仿宋" w:hAnsi="仿宋" w:cs="仿宋" w:hint="eastAsia"/>
          <w:sz w:val="24"/>
          <w:u w:val="single"/>
        </w:rPr>
        <w:tab/>
      </w:r>
      <w:r>
        <w:rPr>
          <w:rFonts w:ascii="仿宋" w:eastAsia="仿宋" w:hAnsi="仿宋" w:cs="仿宋" w:hint="eastAsia"/>
          <w:spacing w:val="-10"/>
          <w:sz w:val="24"/>
        </w:rPr>
        <w:t>月</w:t>
      </w:r>
      <w:r>
        <w:rPr>
          <w:rFonts w:ascii="仿宋" w:eastAsia="仿宋" w:hAnsi="仿宋" w:cs="仿宋" w:hint="eastAsia"/>
          <w:sz w:val="24"/>
          <w:u w:val="single"/>
        </w:rPr>
        <w:tab/>
      </w:r>
      <w:r>
        <w:rPr>
          <w:rFonts w:ascii="仿宋" w:eastAsia="仿宋" w:hAnsi="仿宋" w:cs="仿宋" w:hint="eastAsia"/>
          <w:spacing w:val="-10"/>
          <w:sz w:val="24"/>
        </w:rPr>
        <w:t>日</w:t>
      </w:r>
      <w:r>
        <w:rPr>
          <w:rFonts w:ascii="仿宋" w:eastAsia="仿宋" w:hAnsi="仿宋" w:cs="仿宋" w:hint="eastAsia"/>
          <w:b/>
          <w:spacing w:val="-2"/>
          <w:sz w:val="24"/>
        </w:rPr>
        <w:t>后</w:t>
      </w:r>
      <w:proofErr w:type="gramStart"/>
      <w:r>
        <w:rPr>
          <w:rFonts w:ascii="仿宋" w:eastAsia="仿宋" w:hAnsi="仿宋" w:cs="仿宋" w:hint="eastAsia"/>
          <w:b/>
          <w:spacing w:val="-2"/>
          <w:sz w:val="24"/>
        </w:rPr>
        <w:t>附委托</w:t>
      </w:r>
      <w:proofErr w:type="gramEnd"/>
      <w:r>
        <w:rPr>
          <w:rFonts w:ascii="仿宋" w:eastAsia="仿宋" w:hAnsi="仿宋" w:cs="仿宋" w:hint="eastAsia"/>
          <w:b/>
          <w:spacing w:val="-2"/>
          <w:sz w:val="24"/>
        </w:rPr>
        <w:t>代理人的身份证</w:t>
      </w:r>
    </w:p>
    <w:p w:rsidR="00F005DF" w:rsidRDefault="00F005DF" w:rsidP="00A9060D">
      <w:pPr>
        <w:spacing w:line="360" w:lineRule="auto"/>
        <w:rPr>
          <w:rFonts w:ascii="仿宋" w:eastAsia="仿宋" w:hAnsi="仿宋" w:cs="仿宋"/>
          <w:sz w:val="24"/>
        </w:rPr>
        <w:sectPr w:rsidR="00F005DF">
          <w:headerReference w:type="default" r:id="rId18"/>
          <w:pgSz w:w="11910" w:h="16840"/>
          <w:pgMar w:top="1460" w:right="320" w:bottom="280" w:left="1200" w:header="0" w:footer="0" w:gutter="0"/>
          <w:cols w:space="720"/>
        </w:sectPr>
      </w:pPr>
    </w:p>
    <w:p w:rsidR="00F005DF" w:rsidRDefault="00081380" w:rsidP="00A9060D">
      <w:pPr>
        <w:pStyle w:val="22"/>
        <w:spacing w:line="360" w:lineRule="auto"/>
        <w:jc w:val="both"/>
        <w:rPr>
          <w:rFonts w:ascii="仿宋" w:eastAsia="仿宋" w:hAnsi="仿宋" w:cs="仿宋"/>
          <w:sz w:val="21"/>
          <w:szCs w:val="21"/>
          <w:lang w:val="zh-CN"/>
        </w:rPr>
      </w:pPr>
      <w:r>
        <w:rPr>
          <w:rFonts w:ascii="仿宋" w:eastAsia="仿宋" w:hAnsi="仿宋" w:cs="仿宋" w:hint="eastAsia"/>
          <w:w w:val="95"/>
          <w:sz w:val="24"/>
        </w:rPr>
        <w:lastRenderedPageBreak/>
        <w:t>目录三、</w:t>
      </w:r>
      <w:r>
        <w:rPr>
          <w:rFonts w:ascii="仿宋" w:eastAsia="仿宋" w:hAnsi="仿宋" w:cs="仿宋" w:hint="eastAsia"/>
          <w:sz w:val="21"/>
          <w:szCs w:val="21"/>
        </w:rPr>
        <w:t>报价</w:t>
      </w:r>
      <w:r>
        <w:rPr>
          <w:rFonts w:ascii="仿宋" w:eastAsia="仿宋" w:hAnsi="仿宋" w:cs="仿宋" w:hint="eastAsia"/>
          <w:sz w:val="21"/>
          <w:szCs w:val="21"/>
          <w:lang w:val="zh-CN"/>
        </w:rPr>
        <w:t>表格式</w:t>
      </w:r>
    </w:p>
    <w:p w:rsidR="00F005DF" w:rsidRDefault="00081380" w:rsidP="00A9060D">
      <w:pPr>
        <w:spacing w:before="40" w:line="360" w:lineRule="auto"/>
        <w:ind w:left="600"/>
        <w:jc w:val="center"/>
        <w:rPr>
          <w:rFonts w:ascii="仿宋" w:eastAsia="仿宋" w:hAnsi="仿宋" w:cs="仿宋"/>
          <w:b/>
          <w:w w:val="95"/>
          <w:sz w:val="24"/>
          <w:lang w:val="zh-CN"/>
        </w:rPr>
      </w:pPr>
      <w:r>
        <w:rPr>
          <w:rFonts w:ascii="仿宋" w:eastAsia="仿宋" w:hAnsi="仿宋" w:cs="仿宋" w:hint="eastAsia"/>
          <w:b/>
          <w:w w:val="95"/>
          <w:sz w:val="24"/>
          <w:lang w:val="zh-CN"/>
        </w:rPr>
        <w:t>报价表</w:t>
      </w:r>
      <w:r>
        <w:rPr>
          <w:rFonts w:ascii="仿宋" w:eastAsia="仿宋" w:hAnsi="仿宋" w:cs="仿宋" w:hint="eastAsia"/>
          <w:b/>
          <w:w w:val="95"/>
          <w:sz w:val="24"/>
        </w:rPr>
        <w:t>（第  轮）</w:t>
      </w:r>
    </w:p>
    <w:p w:rsidR="00F005DF" w:rsidRDefault="00081380" w:rsidP="00A9060D">
      <w:pPr>
        <w:tabs>
          <w:tab w:val="left" w:pos="6747"/>
        </w:tabs>
        <w:spacing w:before="81" w:line="360" w:lineRule="auto"/>
        <w:ind w:left="708"/>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pacing w:val="-10"/>
          <w:sz w:val="24"/>
        </w:rPr>
        <w:t>：</w:t>
      </w:r>
      <w:r>
        <w:rPr>
          <w:rFonts w:ascii="仿宋" w:eastAsia="仿宋" w:hAnsi="仿宋" w:cs="仿宋" w:hint="eastAsia"/>
          <w:sz w:val="24"/>
        </w:rPr>
        <w:tab/>
        <w:t>项目编号</w:t>
      </w:r>
      <w:r>
        <w:rPr>
          <w:rFonts w:ascii="仿宋" w:eastAsia="仿宋" w:hAnsi="仿宋" w:cs="仿宋" w:hint="eastAsia"/>
          <w:spacing w:val="-10"/>
          <w:sz w:val="24"/>
        </w:rPr>
        <w:t>：</w:t>
      </w:r>
    </w:p>
    <w:p w:rsidR="00F005DF" w:rsidRDefault="00F005DF" w:rsidP="00A9060D">
      <w:pPr>
        <w:pStyle w:val="a5"/>
        <w:spacing w:before="7" w:line="360" w:lineRule="auto"/>
        <w:rPr>
          <w:rFonts w:ascii="仿宋" w:eastAsia="仿宋" w:hAnsi="仿宋" w:cs="仿宋"/>
          <w:sz w:val="12"/>
          <w:u w:val="none"/>
        </w:rPr>
      </w:pPr>
    </w:p>
    <w:tbl>
      <w:tblPr>
        <w:tblW w:w="0" w:type="auto"/>
        <w:tblInd w:w="6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34"/>
        <w:gridCol w:w="1416"/>
        <w:gridCol w:w="1418"/>
        <w:gridCol w:w="1701"/>
        <w:gridCol w:w="1557"/>
        <w:gridCol w:w="1524"/>
        <w:gridCol w:w="1312"/>
      </w:tblGrid>
      <w:tr w:rsidR="00F005DF">
        <w:trPr>
          <w:trHeight w:val="1403"/>
        </w:trPr>
        <w:tc>
          <w:tcPr>
            <w:tcW w:w="734" w:type="dxa"/>
          </w:tcPr>
          <w:p w:rsidR="00F005DF" w:rsidRDefault="00F005DF" w:rsidP="00A9060D">
            <w:pPr>
              <w:pStyle w:val="TableParagraph"/>
              <w:spacing w:line="360" w:lineRule="auto"/>
              <w:rPr>
                <w:rFonts w:ascii="仿宋" w:eastAsia="仿宋" w:hAnsi="仿宋" w:cs="仿宋"/>
                <w:sz w:val="24"/>
              </w:rPr>
            </w:pPr>
          </w:p>
          <w:p w:rsidR="00F005DF" w:rsidRDefault="00F005DF" w:rsidP="00A9060D">
            <w:pPr>
              <w:pStyle w:val="TableParagraph"/>
              <w:spacing w:before="8" w:line="360" w:lineRule="auto"/>
              <w:rPr>
                <w:rFonts w:ascii="仿宋" w:eastAsia="仿宋" w:hAnsi="仿宋" w:cs="仿宋"/>
                <w:sz w:val="18"/>
              </w:rPr>
            </w:pPr>
          </w:p>
          <w:p w:rsidR="00F005DF" w:rsidRDefault="00081380" w:rsidP="00A9060D">
            <w:pPr>
              <w:pStyle w:val="TableParagraph"/>
              <w:spacing w:line="360" w:lineRule="auto"/>
              <w:ind w:left="126"/>
              <w:rPr>
                <w:rFonts w:ascii="仿宋" w:eastAsia="仿宋" w:hAnsi="仿宋" w:cs="仿宋"/>
                <w:sz w:val="24"/>
              </w:rPr>
            </w:pPr>
            <w:r>
              <w:rPr>
                <w:rFonts w:ascii="仿宋" w:eastAsia="仿宋" w:hAnsi="仿宋" w:cs="仿宋" w:hint="eastAsia"/>
                <w:spacing w:val="-5"/>
                <w:sz w:val="24"/>
              </w:rPr>
              <w:t>序号</w:t>
            </w:r>
          </w:p>
        </w:tc>
        <w:tc>
          <w:tcPr>
            <w:tcW w:w="1416" w:type="dxa"/>
            <w:tcBorders>
              <w:right w:val="nil"/>
            </w:tcBorders>
          </w:tcPr>
          <w:p w:rsidR="00F005DF" w:rsidRDefault="00F005DF" w:rsidP="00A9060D">
            <w:pPr>
              <w:pStyle w:val="TableParagraph"/>
              <w:spacing w:line="360" w:lineRule="auto"/>
              <w:rPr>
                <w:rFonts w:ascii="仿宋" w:eastAsia="仿宋" w:hAnsi="仿宋" w:cs="仿宋"/>
                <w:sz w:val="24"/>
              </w:rPr>
            </w:pPr>
          </w:p>
          <w:p w:rsidR="00F005DF" w:rsidRDefault="00F005DF" w:rsidP="00A9060D">
            <w:pPr>
              <w:pStyle w:val="TableParagraph"/>
              <w:spacing w:before="8" w:line="360" w:lineRule="auto"/>
              <w:rPr>
                <w:rFonts w:ascii="仿宋" w:eastAsia="仿宋" w:hAnsi="仿宋" w:cs="仿宋"/>
                <w:sz w:val="18"/>
              </w:rPr>
            </w:pPr>
          </w:p>
          <w:p w:rsidR="00F005DF" w:rsidRDefault="00081380" w:rsidP="00A9060D">
            <w:pPr>
              <w:pStyle w:val="TableParagraph"/>
              <w:spacing w:line="360" w:lineRule="auto"/>
              <w:ind w:left="276"/>
              <w:rPr>
                <w:rFonts w:ascii="仿宋" w:eastAsia="仿宋" w:hAnsi="仿宋" w:cs="仿宋"/>
                <w:sz w:val="24"/>
              </w:rPr>
            </w:pPr>
            <w:r>
              <w:rPr>
                <w:rFonts w:ascii="仿宋" w:eastAsia="仿宋" w:hAnsi="仿宋" w:cs="仿宋" w:hint="eastAsia"/>
                <w:sz w:val="24"/>
              </w:rPr>
              <w:t>名</w:t>
            </w:r>
          </w:p>
        </w:tc>
        <w:tc>
          <w:tcPr>
            <w:tcW w:w="1418" w:type="dxa"/>
            <w:tcBorders>
              <w:left w:val="nil"/>
            </w:tcBorders>
          </w:tcPr>
          <w:p w:rsidR="00F005DF" w:rsidRDefault="00F005DF" w:rsidP="00A9060D">
            <w:pPr>
              <w:pStyle w:val="TableParagraph"/>
              <w:spacing w:line="360" w:lineRule="auto"/>
              <w:rPr>
                <w:rFonts w:ascii="仿宋" w:eastAsia="仿宋" w:hAnsi="仿宋" w:cs="仿宋"/>
                <w:sz w:val="24"/>
              </w:rPr>
            </w:pPr>
          </w:p>
          <w:p w:rsidR="00F005DF" w:rsidRDefault="00F005DF" w:rsidP="00A9060D">
            <w:pPr>
              <w:pStyle w:val="TableParagraph"/>
              <w:spacing w:before="8" w:line="360" w:lineRule="auto"/>
              <w:rPr>
                <w:rFonts w:ascii="仿宋" w:eastAsia="仿宋" w:hAnsi="仿宋" w:cs="仿宋"/>
                <w:sz w:val="18"/>
              </w:rPr>
            </w:pPr>
          </w:p>
          <w:p w:rsidR="00F005DF" w:rsidRDefault="00081380" w:rsidP="00A9060D">
            <w:pPr>
              <w:pStyle w:val="TableParagraph"/>
              <w:spacing w:line="360" w:lineRule="auto"/>
              <w:ind w:left="900"/>
              <w:rPr>
                <w:rFonts w:ascii="仿宋" w:eastAsia="仿宋" w:hAnsi="仿宋" w:cs="仿宋"/>
                <w:sz w:val="24"/>
              </w:rPr>
            </w:pPr>
            <w:r>
              <w:rPr>
                <w:rFonts w:ascii="仿宋" w:eastAsia="仿宋" w:hAnsi="仿宋" w:cs="仿宋" w:hint="eastAsia"/>
                <w:sz w:val="24"/>
              </w:rPr>
              <w:t>称</w:t>
            </w:r>
          </w:p>
        </w:tc>
        <w:tc>
          <w:tcPr>
            <w:tcW w:w="1701" w:type="dxa"/>
          </w:tcPr>
          <w:p w:rsidR="00F005DF" w:rsidRDefault="00F005DF" w:rsidP="00A9060D">
            <w:pPr>
              <w:pStyle w:val="TableParagraph"/>
              <w:spacing w:line="360" w:lineRule="auto"/>
              <w:rPr>
                <w:rFonts w:ascii="仿宋" w:eastAsia="仿宋" w:hAnsi="仿宋" w:cs="仿宋"/>
                <w:sz w:val="24"/>
              </w:rPr>
            </w:pPr>
          </w:p>
          <w:p w:rsidR="00F005DF" w:rsidRDefault="00F005DF" w:rsidP="00A9060D">
            <w:pPr>
              <w:pStyle w:val="TableParagraph"/>
              <w:spacing w:before="8" w:line="360" w:lineRule="auto"/>
              <w:rPr>
                <w:rFonts w:ascii="仿宋" w:eastAsia="仿宋" w:hAnsi="仿宋" w:cs="仿宋"/>
                <w:sz w:val="18"/>
              </w:rPr>
            </w:pPr>
          </w:p>
          <w:p w:rsidR="00F005DF" w:rsidRDefault="00081380" w:rsidP="00A9060D">
            <w:pPr>
              <w:pStyle w:val="TableParagraph"/>
              <w:spacing w:line="360" w:lineRule="auto"/>
              <w:ind w:left="250"/>
              <w:rPr>
                <w:rFonts w:ascii="仿宋" w:eastAsia="仿宋" w:hAnsi="仿宋" w:cs="仿宋"/>
                <w:sz w:val="24"/>
              </w:rPr>
            </w:pPr>
            <w:r>
              <w:rPr>
                <w:rFonts w:ascii="仿宋" w:eastAsia="仿宋" w:hAnsi="仿宋" w:cs="仿宋" w:hint="eastAsia"/>
                <w:sz w:val="24"/>
              </w:rPr>
              <w:t>报价（元</w:t>
            </w:r>
            <w:r>
              <w:rPr>
                <w:rFonts w:ascii="仿宋" w:eastAsia="仿宋" w:hAnsi="仿宋" w:cs="仿宋" w:hint="eastAsia"/>
                <w:spacing w:val="-10"/>
                <w:sz w:val="24"/>
              </w:rPr>
              <w:t>）</w:t>
            </w:r>
          </w:p>
        </w:tc>
        <w:tc>
          <w:tcPr>
            <w:tcW w:w="1557" w:type="dxa"/>
          </w:tcPr>
          <w:p w:rsidR="00F005DF" w:rsidRDefault="00081380" w:rsidP="00A9060D">
            <w:pPr>
              <w:pStyle w:val="TableParagraph"/>
              <w:spacing w:before="79" w:line="360" w:lineRule="auto"/>
              <w:ind w:left="110" w:right="86"/>
              <w:jc w:val="center"/>
              <w:rPr>
                <w:rFonts w:ascii="仿宋" w:eastAsia="仿宋" w:hAnsi="仿宋" w:cs="仿宋"/>
                <w:b/>
                <w:sz w:val="24"/>
              </w:rPr>
            </w:pPr>
            <w:r>
              <w:rPr>
                <w:rFonts w:ascii="仿宋" w:eastAsia="仿宋" w:hAnsi="仿宋" w:cs="仿宋" w:hint="eastAsia"/>
                <w:spacing w:val="-2"/>
                <w:sz w:val="24"/>
              </w:rPr>
              <w:t>其中</w:t>
            </w:r>
            <w:r>
              <w:rPr>
                <w:rFonts w:ascii="仿宋" w:eastAsia="仿宋" w:hAnsi="仿宋" w:cs="仿宋" w:hint="eastAsia"/>
                <w:b/>
                <w:spacing w:val="-28"/>
                <w:sz w:val="24"/>
              </w:rPr>
              <w:t>小、微型</w:t>
            </w:r>
            <w:r>
              <w:rPr>
                <w:rFonts w:ascii="仿宋" w:eastAsia="仿宋" w:hAnsi="仿宋" w:cs="仿宋" w:hint="eastAsia"/>
                <w:b/>
                <w:spacing w:val="-4"/>
                <w:sz w:val="24"/>
              </w:rPr>
              <w:t>企业报价</w:t>
            </w:r>
          </w:p>
          <w:p w:rsidR="00F005DF" w:rsidRDefault="00081380" w:rsidP="00A9060D">
            <w:pPr>
              <w:pStyle w:val="TableParagraph"/>
              <w:spacing w:before="1" w:line="360" w:lineRule="auto"/>
              <w:ind w:left="105" w:right="86"/>
              <w:jc w:val="center"/>
              <w:rPr>
                <w:rFonts w:ascii="仿宋" w:eastAsia="仿宋" w:hAnsi="仿宋" w:cs="仿宋"/>
                <w:b/>
                <w:sz w:val="24"/>
              </w:rPr>
            </w:pPr>
            <w:r>
              <w:rPr>
                <w:rFonts w:ascii="仿宋" w:eastAsia="仿宋" w:hAnsi="仿宋" w:cs="仿宋" w:hint="eastAsia"/>
                <w:b/>
                <w:w w:val="95"/>
                <w:sz w:val="24"/>
              </w:rPr>
              <w:t>（元</w:t>
            </w:r>
            <w:r>
              <w:rPr>
                <w:rFonts w:ascii="仿宋" w:eastAsia="仿宋" w:hAnsi="仿宋" w:cs="仿宋" w:hint="eastAsia"/>
                <w:b/>
                <w:spacing w:val="-10"/>
                <w:w w:val="95"/>
                <w:sz w:val="24"/>
              </w:rPr>
              <w:t>）</w:t>
            </w:r>
          </w:p>
        </w:tc>
        <w:tc>
          <w:tcPr>
            <w:tcW w:w="1524" w:type="dxa"/>
          </w:tcPr>
          <w:p w:rsidR="00F005DF" w:rsidRDefault="00081380" w:rsidP="00A9060D">
            <w:pPr>
              <w:pStyle w:val="TableParagraph"/>
              <w:spacing w:before="79" w:line="360" w:lineRule="auto"/>
              <w:ind w:left="161" w:right="141" w:firstLine="2"/>
              <w:rPr>
                <w:rFonts w:ascii="仿宋" w:eastAsia="仿宋" w:hAnsi="仿宋" w:cs="仿宋"/>
                <w:b/>
                <w:sz w:val="24"/>
              </w:rPr>
            </w:pPr>
            <w:r>
              <w:rPr>
                <w:rFonts w:ascii="仿宋" w:eastAsia="仿宋" w:hAnsi="仿宋" w:cs="仿宋" w:hint="eastAsia"/>
                <w:spacing w:val="-2"/>
                <w:sz w:val="24"/>
              </w:rPr>
              <w:t>其中</w:t>
            </w:r>
            <w:r>
              <w:rPr>
                <w:rFonts w:ascii="仿宋" w:eastAsia="仿宋" w:hAnsi="仿宋" w:cs="仿宋" w:hint="eastAsia"/>
                <w:b/>
                <w:spacing w:val="-2"/>
                <w:sz w:val="24"/>
              </w:rPr>
              <w:t>残疾人</w:t>
            </w:r>
            <w:r>
              <w:rPr>
                <w:rFonts w:ascii="仿宋" w:eastAsia="仿宋" w:hAnsi="仿宋" w:cs="仿宋" w:hint="eastAsia"/>
                <w:b/>
                <w:spacing w:val="-2"/>
                <w:w w:val="95"/>
                <w:sz w:val="24"/>
              </w:rPr>
              <w:t>福利单位报</w:t>
            </w:r>
          </w:p>
          <w:p w:rsidR="00F005DF" w:rsidRDefault="00081380" w:rsidP="00A9060D">
            <w:pPr>
              <w:pStyle w:val="TableParagraph"/>
              <w:spacing w:before="1" w:line="360" w:lineRule="auto"/>
              <w:ind w:left="281"/>
              <w:rPr>
                <w:rFonts w:ascii="仿宋" w:eastAsia="仿宋" w:hAnsi="仿宋" w:cs="仿宋"/>
                <w:b/>
                <w:sz w:val="24"/>
              </w:rPr>
            </w:pPr>
            <w:r>
              <w:rPr>
                <w:rFonts w:ascii="仿宋" w:eastAsia="仿宋" w:hAnsi="仿宋" w:cs="仿宋" w:hint="eastAsia"/>
                <w:b/>
                <w:w w:val="95"/>
                <w:sz w:val="24"/>
              </w:rPr>
              <w:t>价（元</w:t>
            </w:r>
            <w:r>
              <w:rPr>
                <w:rFonts w:ascii="仿宋" w:eastAsia="仿宋" w:hAnsi="仿宋" w:cs="仿宋" w:hint="eastAsia"/>
                <w:b/>
                <w:spacing w:val="-10"/>
                <w:w w:val="95"/>
                <w:sz w:val="24"/>
              </w:rPr>
              <w:t>）</w:t>
            </w:r>
          </w:p>
        </w:tc>
        <w:tc>
          <w:tcPr>
            <w:tcW w:w="1312" w:type="dxa"/>
          </w:tcPr>
          <w:p w:rsidR="00F005DF" w:rsidRDefault="00081380" w:rsidP="00A9060D">
            <w:pPr>
              <w:pStyle w:val="TableParagraph"/>
              <w:spacing w:before="79" w:line="360" w:lineRule="auto"/>
              <w:ind w:left="176" w:right="154"/>
              <w:jc w:val="center"/>
              <w:rPr>
                <w:rFonts w:ascii="仿宋" w:eastAsia="仿宋" w:hAnsi="仿宋" w:cs="仿宋"/>
                <w:b/>
                <w:sz w:val="24"/>
              </w:rPr>
            </w:pPr>
            <w:r>
              <w:rPr>
                <w:rFonts w:ascii="仿宋" w:eastAsia="仿宋" w:hAnsi="仿宋" w:cs="仿宋" w:hint="eastAsia"/>
                <w:spacing w:val="-4"/>
                <w:sz w:val="24"/>
              </w:rPr>
              <w:t>其中</w:t>
            </w:r>
            <w:r>
              <w:rPr>
                <w:rFonts w:ascii="仿宋" w:eastAsia="仿宋" w:hAnsi="仿宋" w:cs="仿宋" w:hint="eastAsia"/>
                <w:b/>
                <w:spacing w:val="-4"/>
                <w:sz w:val="24"/>
              </w:rPr>
              <w:t>监狱</w:t>
            </w:r>
            <w:r>
              <w:rPr>
                <w:rFonts w:ascii="仿宋" w:eastAsia="仿宋" w:hAnsi="仿宋" w:cs="仿宋" w:hint="eastAsia"/>
                <w:b/>
                <w:spacing w:val="-3"/>
                <w:w w:val="95"/>
                <w:sz w:val="24"/>
              </w:rPr>
              <w:t>企业报价</w:t>
            </w:r>
          </w:p>
          <w:p w:rsidR="00F005DF" w:rsidRDefault="00081380" w:rsidP="00A9060D">
            <w:pPr>
              <w:pStyle w:val="TableParagraph"/>
              <w:spacing w:before="1" w:line="360" w:lineRule="auto"/>
              <w:ind w:left="171" w:right="154"/>
              <w:jc w:val="center"/>
              <w:rPr>
                <w:rFonts w:ascii="仿宋" w:eastAsia="仿宋" w:hAnsi="仿宋" w:cs="仿宋"/>
                <w:b/>
                <w:sz w:val="24"/>
              </w:rPr>
            </w:pPr>
            <w:r>
              <w:rPr>
                <w:rFonts w:ascii="仿宋" w:eastAsia="仿宋" w:hAnsi="仿宋" w:cs="仿宋" w:hint="eastAsia"/>
                <w:b/>
                <w:w w:val="95"/>
                <w:sz w:val="24"/>
              </w:rPr>
              <w:t>（元</w:t>
            </w:r>
            <w:r>
              <w:rPr>
                <w:rFonts w:ascii="仿宋" w:eastAsia="仿宋" w:hAnsi="仿宋" w:cs="仿宋" w:hint="eastAsia"/>
                <w:b/>
                <w:spacing w:val="-10"/>
                <w:w w:val="95"/>
                <w:sz w:val="24"/>
              </w:rPr>
              <w:t>）</w:t>
            </w:r>
          </w:p>
        </w:tc>
      </w:tr>
      <w:tr w:rsidR="00F005DF">
        <w:trPr>
          <w:trHeight w:val="467"/>
        </w:trPr>
        <w:tc>
          <w:tcPr>
            <w:tcW w:w="734" w:type="dxa"/>
          </w:tcPr>
          <w:p w:rsidR="00F005DF" w:rsidRDefault="00F005DF" w:rsidP="00A9060D">
            <w:pPr>
              <w:pStyle w:val="TableParagraph"/>
              <w:spacing w:line="360" w:lineRule="auto"/>
              <w:rPr>
                <w:rFonts w:ascii="仿宋" w:eastAsia="仿宋" w:hAnsi="仿宋" w:cs="仿宋"/>
              </w:rPr>
            </w:pPr>
          </w:p>
        </w:tc>
        <w:tc>
          <w:tcPr>
            <w:tcW w:w="2834" w:type="dxa"/>
            <w:gridSpan w:val="2"/>
          </w:tcPr>
          <w:p w:rsidR="00F005DF" w:rsidRDefault="00F005DF" w:rsidP="00A9060D">
            <w:pPr>
              <w:pStyle w:val="TableParagraph"/>
              <w:spacing w:line="360" w:lineRule="auto"/>
              <w:rPr>
                <w:rFonts w:ascii="仿宋" w:eastAsia="仿宋" w:hAnsi="仿宋" w:cs="仿宋"/>
              </w:rPr>
            </w:pPr>
          </w:p>
        </w:tc>
        <w:tc>
          <w:tcPr>
            <w:tcW w:w="1701" w:type="dxa"/>
          </w:tcPr>
          <w:p w:rsidR="00F005DF" w:rsidRDefault="00F005DF" w:rsidP="00A9060D">
            <w:pPr>
              <w:pStyle w:val="TableParagraph"/>
              <w:spacing w:line="360" w:lineRule="auto"/>
              <w:rPr>
                <w:rFonts w:ascii="仿宋" w:eastAsia="仿宋" w:hAnsi="仿宋" w:cs="仿宋"/>
              </w:rPr>
            </w:pPr>
          </w:p>
        </w:tc>
        <w:tc>
          <w:tcPr>
            <w:tcW w:w="1557" w:type="dxa"/>
          </w:tcPr>
          <w:p w:rsidR="00F005DF" w:rsidRDefault="00F005DF" w:rsidP="00A9060D">
            <w:pPr>
              <w:pStyle w:val="TableParagraph"/>
              <w:spacing w:line="360" w:lineRule="auto"/>
              <w:rPr>
                <w:rFonts w:ascii="仿宋" w:eastAsia="仿宋" w:hAnsi="仿宋" w:cs="仿宋"/>
              </w:rPr>
            </w:pPr>
          </w:p>
        </w:tc>
        <w:tc>
          <w:tcPr>
            <w:tcW w:w="1524" w:type="dxa"/>
          </w:tcPr>
          <w:p w:rsidR="00F005DF" w:rsidRDefault="00F005DF" w:rsidP="00A9060D">
            <w:pPr>
              <w:pStyle w:val="TableParagraph"/>
              <w:spacing w:line="360" w:lineRule="auto"/>
              <w:rPr>
                <w:rFonts w:ascii="仿宋" w:eastAsia="仿宋" w:hAnsi="仿宋" w:cs="仿宋"/>
              </w:rPr>
            </w:pPr>
          </w:p>
        </w:tc>
        <w:tc>
          <w:tcPr>
            <w:tcW w:w="1312" w:type="dxa"/>
          </w:tcPr>
          <w:p w:rsidR="00F005DF" w:rsidRDefault="00F005DF" w:rsidP="00A9060D">
            <w:pPr>
              <w:pStyle w:val="TableParagraph"/>
              <w:spacing w:line="360" w:lineRule="auto"/>
              <w:rPr>
                <w:rFonts w:ascii="仿宋" w:eastAsia="仿宋" w:hAnsi="仿宋" w:cs="仿宋"/>
              </w:rPr>
            </w:pPr>
          </w:p>
        </w:tc>
      </w:tr>
      <w:tr w:rsidR="00F005DF">
        <w:trPr>
          <w:trHeight w:val="467"/>
        </w:trPr>
        <w:tc>
          <w:tcPr>
            <w:tcW w:w="734" w:type="dxa"/>
          </w:tcPr>
          <w:p w:rsidR="00F005DF" w:rsidRDefault="00F005DF" w:rsidP="00A9060D">
            <w:pPr>
              <w:pStyle w:val="TableParagraph"/>
              <w:spacing w:line="360" w:lineRule="auto"/>
              <w:rPr>
                <w:rFonts w:ascii="仿宋" w:eastAsia="仿宋" w:hAnsi="仿宋" w:cs="仿宋"/>
              </w:rPr>
            </w:pPr>
          </w:p>
        </w:tc>
        <w:tc>
          <w:tcPr>
            <w:tcW w:w="2834" w:type="dxa"/>
            <w:gridSpan w:val="2"/>
          </w:tcPr>
          <w:p w:rsidR="00F005DF" w:rsidRDefault="00F005DF" w:rsidP="00A9060D">
            <w:pPr>
              <w:pStyle w:val="TableParagraph"/>
              <w:spacing w:line="360" w:lineRule="auto"/>
              <w:rPr>
                <w:rFonts w:ascii="仿宋" w:eastAsia="仿宋" w:hAnsi="仿宋" w:cs="仿宋"/>
              </w:rPr>
            </w:pPr>
          </w:p>
        </w:tc>
        <w:tc>
          <w:tcPr>
            <w:tcW w:w="1701" w:type="dxa"/>
          </w:tcPr>
          <w:p w:rsidR="00F005DF" w:rsidRDefault="00F005DF" w:rsidP="00A9060D">
            <w:pPr>
              <w:pStyle w:val="TableParagraph"/>
              <w:spacing w:line="360" w:lineRule="auto"/>
              <w:rPr>
                <w:rFonts w:ascii="仿宋" w:eastAsia="仿宋" w:hAnsi="仿宋" w:cs="仿宋"/>
              </w:rPr>
            </w:pPr>
          </w:p>
        </w:tc>
        <w:tc>
          <w:tcPr>
            <w:tcW w:w="1557" w:type="dxa"/>
          </w:tcPr>
          <w:p w:rsidR="00F005DF" w:rsidRDefault="00F005DF" w:rsidP="00A9060D">
            <w:pPr>
              <w:pStyle w:val="TableParagraph"/>
              <w:spacing w:line="360" w:lineRule="auto"/>
              <w:rPr>
                <w:rFonts w:ascii="仿宋" w:eastAsia="仿宋" w:hAnsi="仿宋" w:cs="仿宋"/>
              </w:rPr>
            </w:pPr>
          </w:p>
        </w:tc>
        <w:tc>
          <w:tcPr>
            <w:tcW w:w="1524" w:type="dxa"/>
          </w:tcPr>
          <w:p w:rsidR="00F005DF" w:rsidRDefault="00F005DF" w:rsidP="00A9060D">
            <w:pPr>
              <w:pStyle w:val="TableParagraph"/>
              <w:spacing w:line="360" w:lineRule="auto"/>
              <w:rPr>
                <w:rFonts w:ascii="仿宋" w:eastAsia="仿宋" w:hAnsi="仿宋" w:cs="仿宋"/>
              </w:rPr>
            </w:pPr>
          </w:p>
        </w:tc>
        <w:tc>
          <w:tcPr>
            <w:tcW w:w="1312" w:type="dxa"/>
          </w:tcPr>
          <w:p w:rsidR="00F005DF" w:rsidRDefault="00F005DF" w:rsidP="00A9060D">
            <w:pPr>
              <w:pStyle w:val="TableParagraph"/>
              <w:spacing w:line="360" w:lineRule="auto"/>
              <w:rPr>
                <w:rFonts w:ascii="仿宋" w:eastAsia="仿宋" w:hAnsi="仿宋" w:cs="仿宋"/>
              </w:rPr>
            </w:pPr>
          </w:p>
        </w:tc>
      </w:tr>
      <w:tr w:rsidR="00F005DF">
        <w:trPr>
          <w:trHeight w:val="467"/>
        </w:trPr>
        <w:tc>
          <w:tcPr>
            <w:tcW w:w="3568" w:type="dxa"/>
            <w:gridSpan w:val="3"/>
          </w:tcPr>
          <w:p w:rsidR="00F005DF" w:rsidRDefault="00081380" w:rsidP="00A9060D">
            <w:pPr>
              <w:pStyle w:val="TableParagraph"/>
              <w:spacing w:before="2" w:line="360" w:lineRule="auto"/>
              <w:ind w:left="582"/>
              <w:rPr>
                <w:rFonts w:ascii="仿宋" w:eastAsia="仿宋" w:hAnsi="仿宋" w:cs="仿宋"/>
                <w:sz w:val="24"/>
              </w:rPr>
            </w:pPr>
            <w:r>
              <w:rPr>
                <w:rFonts w:ascii="仿宋" w:eastAsia="仿宋" w:hAnsi="仿宋" w:cs="仿宋" w:hint="eastAsia"/>
                <w:sz w:val="24"/>
              </w:rPr>
              <w:t>总价（人民币，大写</w:t>
            </w:r>
            <w:r>
              <w:rPr>
                <w:rFonts w:ascii="仿宋" w:eastAsia="仿宋" w:hAnsi="仿宋" w:cs="仿宋" w:hint="eastAsia"/>
                <w:spacing w:val="-10"/>
                <w:sz w:val="24"/>
              </w:rPr>
              <w:t>）</w:t>
            </w:r>
          </w:p>
        </w:tc>
        <w:tc>
          <w:tcPr>
            <w:tcW w:w="6094" w:type="dxa"/>
            <w:gridSpan w:val="4"/>
          </w:tcPr>
          <w:p w:rsidR="00F005DF" w:rsidRDefault="00081380" w:rsidP="00A9060D">
            <w:pPr>
              <w:pStyle w:val="TableParagraph"/>
              <w:tabs>
                <w:tab w:val="left" w:pos="3109"/>
              </w:tabs>
              <w:spacing w:before="2" w:line="360" w:lineRule="auto"/>
              <w:ind w:left="1189"/>
              <w:rPr>
                <w:rFonts w:ascii="仿宋" w:eastAsia="仿宋" w:hAnsi="仿宋" w:cs="仿宋"/>
                <w:sz w:val="24"/>
              </w:rPr>
            </w:pPr>
            <w:r>
              <w:rPr>
                <w:rFonts w:ascii="仿宋" w:eastAsia="仿宋" w:hAnsi="仿宋" w:cs="仿宋" w:hint="eastAsia"/>
                <w:sz w:val="24"/>
                <w:u w:val="single"/>
              </w:rPr>
              <w:tab/>
            </w:r>
            <w:r>
              <w:rPr>
                <w:rFonts w:ascii="仿宋" w:eastAsia="仿宋" w:hAnsi="仿宋" w:cs="仿宋" w:hint="eastAsia"/>
                <w:spacing w:val="-10"/>
                <w:sz w:val="24"/>
              </w:rPr>
              <w:t>元</w:t>
            </w:r>
          </w:p>
        </w:tc>
      </w:tr>
      <w:tr w:rsidR="00F005DF">
        <w:trPr>
          <w:trHeight w:val="657"/>
        </w:trPr>
        <w:tc>
          <w:tcPr>
            <w:tcW w:w="3568" w:type="dxa"/>
            <w:gridSpan w:val="3"/>
          </w:tcPr>
          <w:p w:rsidR="00F005DF" w:rsidRDefault="00081380" w:rsidP="00A9060D">
            <w:pPr>
              <w:pStyle w:val="TableParagraph"/>
              <w:spacing w:before="95" w:line="360" w:lineRule="auto"/>
              <w:ind w:left="342"/>
              <w:rPr>
                <w:rFonts w:ascii="仿宋" w:eastAsia="仿宋" w:hAnsi="仿宋" w:cs="仿宋"/>
                <w:sz w:val="24"/>
              </w:rPr>
            </w:pPr>
            <w:r>
              <w:rPr>
                <w:rFonts w:ascii="仿宋" w:eastAsia="仿宋" w:hAnsi="仿宋" w:cs="仿宋" w:hint="eastAsia"/>
                <w:spacing w:val="-1"/>
                <w:sz w:val="24"/>
              </w:rPr>
              <w:t>供应商是否属于小微型企业</w:t>
            </w:r>
          </w:p>
        </w:tc>
        <w:tc>
          <w:tcPr>
            <w:tcW w:w="1701" w:type="dxa"/>
            <w:tcBorders>
              <w:right w:val="nil"/>
            </w:tcBorders>
          </w:tcPr>
          <w:p w:rsidR="00F005DF" w:rsidRDefault="00081380" w:rsidP="00A9060D">
            <w:pPr>
              <w:pStyle w:val="TableParagraph"/>
              <w:spacing w:before="95" w:line="360" w:lineRule="auto"/>
              <w:ind w:left="229"/>
              <w:rPr>
                <w:rFonts w:ascii="仿宋" w:eastAsia="仿宋" w:hAnsi="仿宋" w:cs="仿宋"/>
                <w:sz w:val="24"/>
              </w:rPr>
            </w:pPr>
            <w:r>
              <w:rPr>
                <w:rFonts w:ascii="仿宋" w:eastAsia="仿宋" w:hAnsi="仿宋" w:cs="仿宋" w:hint="eastAsia"/>
                <w:sz w:val="24"/>
              </w:rPr>
              <w:t>是</w:t>
            </w:r>
          </w:p>
        </w:tc>
        <w:tc>
          <w:tcPr>
            <w:tcW w:w="1557" w:type="dxa"/>
            <w:tcBorders>
              <w:left w:val="nil"/>
              <w:right w:val="nil"/>
            </w:tcBorders>
          </w:tcPr>
          <w:p w:rsidR="00F005DF" w:rsidRDefault="00081380" w:rsidP="00A9060D">
            <w:pPr>
              <w:pStyle w:val="TableParagraph"/>
              <w:spacing w:before="95" w:line="360" w:lineRule="auto"/>
              <w:ind w:left="335"/>
              <w:rPr>
                <w:rFonts w:ascii="仿宋" w:eastAsia="仿宋" w:hAnsi="仿宋" w:cs="仿宋"/>
                <w:sz w:val="24"/>
              </w:rPr>
            </w:pPr>
            <w:r>
              <w:rPr>
                <w:rFonts w:ascii="仿宋" w:eastAsia="仿宋" w:hAnsi="仿宋" w:cs="仿宋" w:hint="eastAsia"/>
                <w:sz w:val="24"/>
              </w:rPr>
              <w:t>否</w:t>
            </w:r>
          </w:p>
        </w:tc>
        <w:tc>
          <w:tcPr>
            <w:tcW w:w="1524" w:type="dxa"/>
            <w:tcBorders>
              <w:left w:val="nil"/>
              <w:right w:val="nil"/>
            </w:tcBorders>
          </w:tcPr>
          <w:p w:rsidR="00F005DF" w:rsidRDefault="00F005DF" w:rsidP="00A9060D">
            <w:pPr>
              <w:pStyle w:val="TableParagraph"/>
              <w:spacing w:line="360" w:lineRule="auto"/>
              <w:rPr>
                <w:rFonts w:ascii="仿宋" w:eastAsia="仿宋" w:hAnsi="仿宋" w:cs="仿宋"/>
              </w:rPr>
            </w:pPr>
          </w:p>
        </w:tc>
        <w:tc>
          <w:tcPr>
            <w:tcW w:w="1312" w:type="dxa"/>
            <w:tcBorders>
              <w:left w:val="nil"/>
            </w:tcBorders>
          </w:tcPr>
          <w:p w:rsidR="00F005DF" w:rsidRDefault="00F005DF" w:rsidP="00A9060D">
            <w:pPr>
              <w:pStyle w:val="TableParagraph"/>
              <w:spacing w:line="360" w:lineRule="auto"/>
              <w:rPr>
                <w:rFonts w:ascii="仿宋" w:eastAsia="仿宋" w:hAnsi="仿宋" w:cs="仿宋"/>
              </w:rPr>
            </w:pPr>
          </w:p>
        </w:tc>
      </w:tr>
      <w:tr w:rsidR="00F005DF">
        <w:trPr>
          <w:trHeight w:val="932"/>
        </w:trPr>
        <w:tc>
          <w:tcPr>
            <w:tcW w:w="3568" w:type="dxa"/>
            <w:gridSpan w:val="3"/>
          </w:tcPr>
          <w:p w:rsidR="00F005DF" w:rsidRDefault="00081380" w:rsidP="00A9060D">
            <w:pPr>
              <w:pStyle w:val="TableParagraph"/>
              <w:spacing w:line="360" w:lineRule="auto"/>
              <w:ind w:left="209" w:right="197"/>
              <w:jc w:val="center"/>
              <w:rPr>
                <w:rFonts w:ascii="仿宋" w:eastAsia="仿宋" w:hAnsi="仿宋" w:cs="仿宋"/>
                <w:sz w:val="24"/>
              </w:rPr>
            </w:pPr>
            <w:r>
              <w:rPr>
                <w:rFonts w:ascii="仿宋" w:eastAsia="仿宋" w:hAnsi="仿宋" w:cs="仿宋" w:hint="eastAsia"/>
                <w:spacing w:val="-1"/>
                <w:sz w:val="24"/>
              </w:rPr>
              <w:t>供应商是否属于残疾人福利性</w:t>
            </w:r>
          </w:p>
          <w:p w:rsidR="00F005DF" w:rsidRDefault="00081380" w:rsidP="00A9060D">
            <w:pPr>
              <w:pStyle w:val="TableParagraph"/>
              <w:spacing w:before="160" w:line="360" w:lineRule="auto"/>
              <w:ind w:left="209" w:right="197"/>
              <w:jc w:val="center"/>
              <w:rPr>
                <w:rFonts w:ascii="仿宋" w:eastAsia="仿宋" w:hAnsi="仿宋" w:cs="仿宋"/>
                <w:sz w:val="24"/>
              </w:rPr>
            </w:pPr>
            <w:r>
              <w:rPr>
                <w:rFonts w:ascii="仿宋" w:eastAsia="仿宋" w:hAnsi="仿宋" w:cs="仿宋" w:hint="eastAsia"/>
                <w:spacing w:val="-5"/>
                <w:sz w:val="24"/>
              </w:rPr>
              <w:t>单位</w:t>
            </w:r>
          </w:p>
        </w:tc>
        <w:tc>
          <w:tcPr>
            <w:tcW w:w="1701" w:type="dxa"/>
            <w:tcBorders>
              <w:right w:val="nil"/>
            </w:tcBorders>
          </w:tcPr>
          <w:p w:rsidR="00F005DF" w:rsidRDefault="00F005DF" w:rsidP="00A9060D">
            <w:pPr>
              <w:pStyle w:val="TableParagraph"/>
              <w:spacing w:before="4" w:line="360" w:lineRule="auto"/>
              <w:rPr>
                <w:rFonts w:ascii="仿宋" w:eastAsia="仿宋" w:hAnsi="仿宋" w:cs="仿宋"/>
                <w:sz w:val="18"/>
              </w:rPr>
            </w:pPr>
          </w:p>
          <w:p w:rsidR="00F005DF" w:rsidRDefault="00081380" w:rsidP="00A9060D">
            <w:pPr>
              <w:pStyle w:val="TableParagraph"/>
              <w:spacing w:line="360" w:lineRule="auto"/>
              <w:ind w:left="229"/>
              <w:rPr>
                <w:rFonts w:ascii="仿宋" w:eastAsia="仿宋" w:hAnsi="仿宋" w:cs="仿宋"/>
                <w:sz w:val="24"/>
              </w:rPr>
            </w:pPr>
            <w:r>
              <w:rPr>
                <w:rFonts w:ascii="仿宋" w:eastAsia="仿宋" w:hAnsi="仿宋" w:cs="仿宋" w:hint="eastAsia"/>
                <w:sz w:val="24"/>
              </w:rPr>
              <w:t>是</w:t>
            </w:r>
          </w:p>
        </w:tc>
        <w:tc>
          <w:tcPr>
            <w:tcW w:w="1557" w:type="dxa"/>
            <w:tcBorders>
              <w:left w:val="nil"/>
              <w:right w:val="nil"/>
            </w:tcBorders>
          </w:tcPr>
          <w:p w:rsidR="00F005DF" w:rsidRDefault="00F005DF" w:rsidP="00A9060D">
            <w:pPr>
              <w:pStyle w:val="TableParagraph"/>
              <w:spacing w:before="4" w:line="360" w:lineRule="auto"/>
              <w:rPr>
                <w:rFonts w:ascii="仿宋" w:eastAsia="仿宋" w:hAnsi="仿宋" w:cs="仿宋"/>
                <w:sz w:val="18"/>
              </w:rPr>
            </w:pPr>
          </w:p>
          <w:p w:rsidR="00F005DF" w:rsidRDefault="00081380" w:rsidP="00A9060D">
            <w:pPr>
              <w:pStyle w:val="TableParagraph"/>
              <w:spacing w:line="360" w:lineRule="auto"/>
              <w:ind w:left="335"/>
              <w:rPr>
                <w:rFonts w:ascii="仿宋" w:eastAsia="仿宋" w:hAnsi="仿宋" w:cs="仿宋"/>
                <w:sz w:val="24"/>
              </w:rPr>
            </w:pPr>
            <w:r>
              <w:rPr>
                <w:rFonts w:ascii="仿宋" w:eastAsia="仿宋" w:hAnsi="仿宋" w:cs="仿宋" w:hint="eastAsia"/>
                <w:sz w:val="24"/>
              </w:rPr>
              <w:t>否</w:t>
            </w:r>
          </w:p>
        </w:tc>
        <w:tc>
          <w:tcPr>
            <w:tcW w:w="1524" w:type="dxa"/>
            <w:tcBorders>
              <w:left w:val="nil"/>
              <w:right w:val="nil"/>
            </w:tcBorders>
          </w:tcPr>
          <w:p w:rsidR="00F005DF" w:rsidRDefault="00F005DF" w:rsidP="00A9060D">
            <w:pPr>
              <w:pStyle w:val="TableParagraph"/>
              <w:spacing w:line="360" w:lineRule="auto"/>
              <w:rPr>
                <w:rFonts w:ascii="仿宋" w:eastAsia="仿宋" w:hAnsi="仿宋" w:cs="仿宋"/>
              </w:rPr>
            </w:pPr>
          </w:p>
        </w:tc>
        <w:tc>
          <w:tcPr>
            <w:tcW w:w="1312" w:type="dxa"/>
            <w:tcBorders>
              <w:left w:val="nil"/>
            </w:tcBorders>
          </w:tcPr>
          <w:p w:rsidR="00F005DF" w:rsidRDefault="00F005DF" w:rsidP="00A9060D">
            <w:pPr>
              <w:pStyle w:val="TableParagraph"/>
              <w:spacing w:line="360" w:lineRule="auto"/>
              <w:rPr>
                <w:rFonts w:ascii="仿宋" w:eastAsia="仿宋" w:hAnsi="仿宋" w:cs="仿宋"/>
              </w:rPr>
            </w:pPr>
          </w:p>
        </w:tc>
      </w:tr>
      <w:tr w:rsidR="00F005DF">
        <w:trPr>
          <w:trHeight w:val="738"/>
        </w:trPr>
        <w:tc>
          <w:tcPr>
            <w:tcW w:w="3568" w:type="dxa"/>
            <w:gridSpan w:val="3"/>
          </w:tcPr>
          <w:p w:rsidR="00F005DF" w:rsidRDefault="00081380" w:rsidP="00A9060D">
            <w:pPr>
              <w:pStyle w:val="TableParagraph"/>
              <w:spacing w:before="136" w:line="360" w:lineRule="auto"/>
              <w:ind w:left="462"/>
              <w:rPr>
                <w:rFonts w:ascii="仿宋" w:eastAsia="仿宋" w:hAnsi="仿宋" w:cs="仿宋"/>
                <w:sz w:val="24"/>
              </w:rPr>
            </w:pPr>
            <w:r>
              <w:rPr>
                <w:rFonts w:ascii="仿宋" w:eastAsia="仿宋" w:hAnsi="仿宋" w:cs="仿宋" w:hint="eastAsia"/>
                <w:spacing w:val="-1"/>
                <w:sz w:val="24"/>
              </w:rPr>
              <w:t>供应商是否属于监狱企业</w:t>
            </w:r>
          </w:p>
        </w:tc>
        <w:tc>
          <w:tcPr>
            <w:tcW w:w="1701" w:type="dxa"/>
            <w:tcBorders>
              <w:right w:val="nil"/>
            </w:tcBorders>
          </w:tcPr>
          <w:p w:rsidR="00F005DF" w:rsidRDefault="00081380" w:rsidP="00A9060D">
            <w:pPr>
              <w:pStyle w:val="TableParagraph"/>
              <w:spacing w:before="136" w:line="360" w:lineRule="auto"/>
              <w:ind w:left="229"/>
              <w:rPr>
                <w:rFonts w:ascii="仿宋" w:eastAsia="仿宋" w:hAnsi="仿宋" w:cs="仿宋"/>
                <w:sz w:val="24"/>
              </w:rPr>
            </w:pPr>
            <w:r>
              <w:rPr>
                <w:rFonts w:ascii="仿宋" w:eastAsia="仿宋" w:hAnsi="仿宋" w:cs="仿宋" w:hint="eastAsia"/>
                <w:sz w:val="24"/>
              </w:rPr>
              <w:t>是</w:t>
            </w:r>
          </w:p>
        </w:tc>
        <w:tc>
          <w:tcPr>
            <w:tcW w:w="1557" w:type="dxa"/>
            <w:tcBorders>
              <w:left w:val="nil"/>
              <w:right w:val="nil"/>
            </w:tcBorders>
          </w:tcPr>
          <w:p w:rsidR="00F005DF" w:rsidRDefault="00081380" w:rsidP="00A9060D">
            <w:pPr>
              <w:pStyle w:val="TableParagraph"/>
              <w:spacing w:before="136" w:line="360" w:lineRule="auto"/>
              <w:ind w:left="335"/>
              <w:rPr>
                <w:rFonts w:ascii="仿宋" w:eastAsia="仿宋" w:hAnsi="仿宋" w:cs="仿宋"/>
                <w:sz w:val="24"/>
              </w:rPr>
            </w:pPr>
            <w:r>
              <w:rPr>
                <w:rFonts w:ascii="仿宋" w:eastAsia="仿宋" w:hAnsi="仿宋" w:cs="仿宋" w:hint="eastAsia"/>
                <w:sz w:val="24"/>
              </w:rPr>
              <w:t>否</w:t>
            </w:r>
          </w:p>
        </w:tc>
        <w:tc>
          <w:tcPr>
            <w:tcW w:w="1524" w:type="dxa"/>
            <w:tcBorders>
              <w:left w:val="nil"/>
              <w:right w:val="nil"/>
            </w:tcBorders>
          </w:tcPr>
          <w:p w:rsidR="00F005DF" w:rsidRDefault="00F005DF" w:rsidP="00A9060D">
            <w:pPr>
              <w:pStyle w:val="TableParagraph"/>
              <w:spacing w:line="360" w:lineRule="auto"/>
              <w:rPr>
                <w:rFonts w:ascii="仿宋" w:eastAsia="仿宋" w:hAnsi="仿宋" w:cs="仿宋"/>
              </w:rPr>
            </w:pPr>
          </w:p>
        </w:tc>
        <w:tc>
          <w:tcPr>
            <w:tcW w:w="1312" w:type="dxa"/>
            <w:tcBorders>
              <w:left w:val="nil"/>
            </w:tcBorders>
          </w:tcPr>
          <w:p w:rsidR="00F005DF" w:rsidRDefault="00F005DF" w:rsidP="00A9060D">
            <w:pPr>
              <w:pStyle w:val="TableParagraph"/>
              <w:spacing w:line="360" w:lineRule="auto"/>
              <w:rPr>
                <w:rFonts w:ascii="仿宋" w:eastAsia="仿宋" w:hAnsi="仿宋" w:cs="仿宋"/>
              </w:rPr>
            </w:pPr>
          </w:p>
        </w:tc>
      </w:tr>
    </w:tbl>
    <w:p w:rsidR="00A9060D" w:rsidRDefault="00A9060D" w:rsidP="00A9060D">
      <w:pPr>
        <w:tabs>
          <w:tab w:val="left" w:pos="7921"/>
        </w:tabs>
        <w:spacing w:before="82" w:line="360" w:lineRule="auto"/>
        <w:ind w:left="600"/>
        <w:rPr>
          <w:rFonts w:ascii="仿宋" w:eastAsia="仿宋" w:hAnsi="仿宋" w:cs="仿宋"/>
          <w:spacing w:val="-2"/>
          <w:sz w:val="24"/>
        </w:rPr>
      </w:pPr>
    </w:p>
    <w:p w:rsidR="00F005DF" w:rsidRDefault="00081380" w:rsidP="00A9060D">
      <w:pPr>
        <w:tabs>
          <w:tab w:val="left" w:pos="7921"/>
        </w:tabs>
        <w:spacing w:before="82" w:line="360" w:lineRule="auto"/>
        <w:ind w:left="600"/>
        <w:rPr>
          <w:rFonts w:ascii="仿宋" w:eastAsia="仿宋" w:hAnsi="仿宋" w:cs="仿宋"/>
          <w:sz w:val="24"/>
        </w:rPr>
      </w:pPr>
      <w:r>
        <w:rPr>
          <w:rFonts w:ascii="仿宋" w:eastAsia="仿宋" w:hAnsi="仿宋" w:cs="仿宋" w:hint="eastAsia"/>
          <w:noProof/>
        </w:rPr>
        <w:drawing>
          <wp:anchor distT="0" distB="0" distL="0" distR="0" simplePos="0" relativeHeight="251650560" behindDoc="0" locked="0" layoutInCell="1" allowOverlap="1">
            <wp:simplePos x="0" y="0"/>
            <wp:positionH relativeFrom="page">
              <wp:posOffset>1981200</wp:posOffset>
            </wp:positionH>
            <wp:positionV relativeFrom="paragraph">
              <wp:posOffset>225425</wp:posOffset>
            </wp:positionV>
            <wp:extent cx="3810635" cy="7620"/>
            <wp:effectExtent l="0" t="0" r="0" b="0"/>
            <wp:wrapNone/>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8.png"/>
                    <pic:cNvPicPr>
                      <a:picLocks noChangeAspect="1"/>
                    </pic:cNvPicPr>
                  </pic:nvPicPr>
                  <pic:blipFill>
                    <a:blip r:embed="rId19" cstate="print"/>
                    <a:stretch>
                      <a:fillRect/>
                    </a:stretch>
                  </pic:blipFill>
                  <pic:spPr>
                    <a:xfrm>
                      <a:off x="0" y="0"/>
                      <a:ext cx="3810635" cy="7620"/>
                    </a:xfrm>
                    <a:prstGeom prst="rect">
                      <a:avLst/>
                    </a:prstGeom>
                  </pic:spPr>
                </pic:pic>
              </a:graphicData>
            </a:graphic>
          </wp:anchor>
        </w:drawing>
      </w:r>
      <w:r>
        <w:rPr>
          <w:rFonts w:ascii="仿宋" w:eastAsia="仿宋" w:hAnsi="仿宋" w:cs="仿宋" w:hint="eastAsia"/>
          <w:spacing w:val="-2"/>
          <w:sz w:val="24"/>
        </w:rPr>
        <w:t>供应商名称</w:t>
      </w:r>
      <w:r>
        <w:rPr>
          <w:rFonts w:ascii="仿宋" w:eastAsia="仿宋" w:hAnsi="仿宋" w:cs="仿宋" w:hint="eastAsia"/>
          <w:spacing w:val="-10"/>
          <w:sz w:val="24"/>
        </w:rPr>
        <w:t>:</w:t>
      </w:r>
      <w:r>
        <w:rPr>
          <w:rFonts w:ascii="仿宋" w:eastAsia="仿宋" w:hAnsi="仿宋" w:cs="仿宋" w:hint="eastAsia"/>
          <w:sz w:val="24"/>
        </w:rPr>
        <w:tab/>
        <w:t>（盖章</w:t>
      </w:r>
      <w:r>
        <w:rPr>
          <w:rFonts w:ascii="仿宋" w:eastAsia="仿宋" w:hAnsi="仿宋" w:cs="仿宋" w:hint="eastAsia"/>
          <w:spacing w:val="-10"/>
          <w:sz w:val="24"/>
        </w:rPr>
        <w:t>）</w:t>
      </w:r>
    </w:p>
    <w:p w:rsidR="00A9060D" w:rsidRDefault="00A9060D" w:rsidP="00A9060D">
      <w:pPr>
        <w:adjustRightInd w:val="0"/>
        <w:spacing w:line="360" w:lineRule="auto"/>
        <w:rPr>
          <w:rFonts w:ascii="仿宋" w:eastAsia="仿宋" w:hAnsi="仿宋" w:cs="仿宋"/>
          <w:b/>
          <w:bCs/>
          <w:szCs w:val="21"/>
          <w:lang w:val="zh-CN"/>
        </w:rPr>
      </w:pPr>
    </w:p>
    <w:p w:rsidR="00F005DF" w:rsidRDefault="00081380" w:rsidP="00A9060D">
      <w:pPr>
        <w:adjustRightInd w:val="0"/>
        <w:spacing w:line="360" w:lineRule="auto"/>
        <w:rPr>
          <w:rFonts w:ascii="仿宋" w:eastAsia="仿宋" w:hAnsi="仿宋" w:cs="仿宋"/>
          <w:b/>
          <w:bCs/>
          <w:szCs w:val="21"/>
          <w:lang w:val="zh-CN"/>
        </w:rPr>
      </w:pPr>
      <w:r>
        <w:rPr>
          <w:rFonts w:ascii="仿宋" w:eastAsia="仿宋" w:hAnsi="仿宋" w:cs="仿宋" w:hint="eastAsia"/>
          <w:b/>
          <w:bCs/>
          <w:szCs w:val="21"/>
          <w:lang w:val="zh-CN"/>
        </w:rPr>
        <w:t>说明：</w:t>
      </w:r>
    </w:p>
    <w:p w:rsidR="00F005DF" w:rsidRDefault="00081380" w:rsidP="00A9060D">
      <w:pPr>
        <w:numPr>
          <w:ilvl w:val="0"/>
          <w:numId w:val="28"/>
        </w:numPr>
        <w:spacing w:line="360" w:lineRule="auto"/>
        <w:rPr>
          <w:rFonts w:ascii="仿宋" w:eastAsia="仿宋" w:hAnsi="仿宋" w:cs="仿宋"/>
          <w:b/>
          <w:bCs/>
          <w:szCs w:val="21"/>
        </w:rPr>
      </w:pPr>
      <w:r>
        <w:rPr>
          <w:rFonts w:ascii="仿宋" w:eastAsia="仿宋" w:hAnsi="仿宋" w:cs="仿宋" w:hint="eastAsia"/>
          <w:b/>
          <w:bCs/>
          <w:szCs w:val="21"/>
        </w:rPr>
        <w:t>请注明是第几轮报价；</w:t>
      </w:r>
    </w:p>
    <w:p w:rsidR="00F005DF" w:rsidRDefault="00081380" w:rsidP="00A9060D">
      <w:pPr>
        <w:spacing w:line="360" w:lineRule="auto"/>
        <w:rPr>
          <w:rFonts w:ascii="仿宋" w:eastAsia="仿宋" w:hAnsi="仿宋" w:cs="仿宋"/>
          <w:b/>
          <w:bCs/>
          <w:szCs w:val="21"/>
          <w:lang w:val="zh-CN"/>
        </w:rPr>
      </w:pPr>
      <w:r>
        <w:rPr>
          <w:rFonts w:ascii="仿宋" w:eastAsia="仿宋" w:hAnsi="仿宋" w:cs="仿宋" w:hint="eastAsia"/>
          <w:b/>
          <w:bCs/>
          <w:szCs w:val="21"/>
        </w:rPr>
        <w:t>2、第一轮报价表装订在投标文件中；第二轮报价表应提前加盖单位公章或由授权委托人签字确认，并单独携带，不需密封，供磋商报价时使用。</w:t>
      </w:r>
    </w:p>
    <w:p w:rsidR="00F005DF" w:rsidRDefault="00081380" w:rsidP="00A9060D">
      <w:pPr>
        <w:spacing w:line="360" w:lineRule="auto"/>
        <w:rPr>
          <w:rFonts w:ascii="仿宋" w:eastAsia="仿宋" w:hAnsi="仿宋" w:cs="仿宋"/>
          <w:b/>
          <w:bCs/>
          <w:szCs w:val="21"/>
          <w:lang w:val="zh-CN"/>
        </w:rPr>
      </w:pPr>
      <w:r>
        <w:rPr>
          <w:rFonts w:ascii="仿宋" w:eastAsia="仿宋" w:hAnsi="仿宋" w:cs="仿宋" w:hint="eastAsia"/>
          <w:b/>
          <w:bCs/>
          <w:szCs w:val="21"/>
        </w:rPr>
        <w:t>3、本次</w:t>
      </w:r>
      <w:proofErr w:type="gramStart"/>
      <w:r>
        <w:rPr>
          <w:rFonts w:ascii="仿宋" w:eastAsia="仿宋" w:hAnsi="仿宋" w:cs="仿宋" w:hint="eastAsia"/>
          <w:b/>
          <w:bCs/>
          <w:szCs w:val="21"/>
        </w:rPr>
        <w:t>采购共</w:t>
      </w:r>
      <w:proofErr w:type="gramEnd"/>
      <w:r>
        <w:rPr>
          <w:rFonts w:ascii="仿宋" w:eastAsia="仿宋" w:hAnsi="仿宋" w:cs="仿宋" w:hint="eastAsia"/>
          <w:b/>
          <w:bCs/>
          <w:szCs w:val="21"/>
        </w:rPr>
        <w:t>两轮报价，第二轮报价为最终报价。</w:t>
      </w:r>
    </w:p>
    <w:p w:rsidR="00F005DF" w:rsidRDefault="00081380" w:rsidP="00A9060D">
      <w:pPr>
        <w:spacing w:line="360" w:lineRule="auto"/>
        <w:rPr>
          <w:rFonts w:ascii="仿宋" w:eastAsia="仿宋" w:hAnsi="仿宋" w:cs="仿宋"/>
          <w:b/>
          <w:bCs/>
          <w:szCs w:val="21"/>
          <w:lang w:val="zh-CN"/>
        </w:rPr>
      </w:pPr>
      <w:r>
        <w:rPr>
          <w:rFonts w:ascii="仿宋" w:eastAsia="仿宋" w:hAnsi="仿宋" w:cs="仿宋" w:hint="eastAsia"/>
          <w:b/>
          <w:bCs/>
          <w:szCs w:val="21"/>
        </w:rPr>
        <w:t>4、</w:t>
      </w:r>
      <w:r>
        <w:rPr>
          <w:rFonts w:ascii="仿宋" w:eastAsia="仿宋" w:hAnsi="仿宋" w:cs="仿宋" w:hint="eastAsia"/>
          <w:b/>
          <w:bCs/>
          <w:szCs w:val="21"/>
          <w:lang w:val="zh-CN"/>
        </w:rPr>
        <w:t>在“供应商是否属于小和微型企业”栏后“是”或“否”上打“√”。</w:t>
      </w:r>
    </w:p>
    <w:p w:rsidR="00F005DF" w:rsidRDefault="00F005DF" w:rsidP="00A9060D">
      <w:pPr>
        <w:spacing w:line="360" w:lineRule="auto"/>
        <w:rPr>
          <w:rFonts w:ascii="仿宋" w:eastAsia="仿宋" w:hAnsi="仿宋" w:cs="仿宋"/>
        </w:rPr>
        <w:sectPr w:rsidR="00F005DF">
          <w:headerReference w:type="default" r:id="rId20"/>
          <w:pgSz w:w="11910" w:h="16840"/>
          <w:pgMar w:top="1460" w:right="320" w:bottom="280" w:left="1200" w:header="0" w:footer="0" w:gutter="0"/>
          <w:cols w:space="720"/>
        </w:sectPr>
      </w:pPr>
    </w:p>
    <w:p w:rsidR="00F005DF" w:rsidRDefault="00081380" w:rsidP="00A9060D">
      <w:pPr>
        <w:pStyle w:val="5"/>
        <w:spacing w:before="40" w:line="360" w:lineRule="auto"/>
        <w:rPr>
          <w:rFonts w:ascii="仿宋" w:eastAsia="仿宋" w:hAnsi="仿宋" w:cs="仿宋"/>
        </w:rPr>
      </w:pPr>
      <w:r>
        <w:rPr>
          <w:rFonts w:ascii="仿宋" w:eastAsia="仿宋" w:hAnsi="仿宋" w:cs="仿宋" w:hint="eastAsia"/>
          <w:w w:val="95"/>
        </w:rPr>
        <w:lastRenderedPageBreak/>
        <w:t>目录四、资</w:t>
      </w:r>
      <w:r>
        <w:rPr>
          <w:rFonts w:ascii="仿宋" w:eastAsia="仿宋" w:hAnsi="仿宋" w:cs="仿宋" w:hint="eastAsia"/>
          <w:spacing w:val="-2"/>
          <w:w w:val="95"/>
        </w:rPr>
        <w:t>格证明文件</w:t>
      </w:r>
    </w:p>
    <w:p w:rsidR="00F005DF" w:rsidRDefault="00081380" w:rsidP="00A9060D">
      <w:pPr>
        <w:spacing w:before="11" w:line="360" w:lineRule="auto"/>
        <w:rPr>
          <w:rFonts w:ascii="仿宋" w:eastAsia="仿宋" w:hAnsi="仿宋" w:cs="仿宋"/>
          <w:b/>
          <w:sz w:val="39"/>
        </w:rPr>
      </w:pPr>
      <w:r>
        <w:rPr>
          <w:rFonts w:ascii="仿宋" w:eastAsia="仿宋" w:hAnsi="仿宋" w:cs="仿宋" w:hint="eastAsia"/>
        </w:rPr>
        <w:br w:type="column"/>
      </w:r>
    </w:p>
    <w:p w:rsidR="00F005DF" w:rsidRDefault="00081380" w:rsidP="00A9060D">
      <w:pPr>
        <w:pStyle w:val="30"/>
        <w:spacing w:before="1" w:line="360" w:lineRule="auto"/>
        <w:ind w:left="600"/>
        <w:rPr>
          <w:rFonts w:ascii="仿宋" w:eastAsia="仿宋" w:hAnsi="仿宋" w:cs="仿宋"/>
        </w:rPr>
      </w:pPr>
      <w:r>
        <w:rPr>
          <w:rFonts w:ascii="仿宋" w:eastAsia="仿宋" w:hAnsi="仿宋" w:cs="仿宋" w:hint="eastAsia"/>
          <w:spacing w:val="-2"/>
        </w:rPr>
        <w:t>资格证明文件</w:t>
      </w:r>
    </w:p>
    <w:p w:rsidR="00F005DF" w:rsidRDefault="00F005DF" w:rsidP="00A9060D">
      <w:pPr>
        <w:spacing w:line="360" w:lineRule="auto"/>
        <w:rPr>
          <w:rFonts w:ascii="仿宋" w:eastAsia="仿宋" w:hAnsi="仿宋" w:cs="仿宋"/>
        </w:rPr>
        <w:sectPr w:rsidR="00F005DF">
          <w:headerReference w:type="default" r:id="rId21"/>
          <w:pgSz w:w="11910" w:h="16840"/>
          <w:pgMar w:top="1460" w:right="320" w:bottom="280" w:left="1200" w:header="0" w:footer="0" w:gutter="0"/>
          <w:cols w:num="2" w:space="720" w:equalWidth="0">
            <w:col w:w="3010" w:space="63"/>
            <w:col w:w="7317"/>
          </w:cols>
        </w:sectPr>
      </w:pPr>
    </w:p>
    <w:p w:rsidR="00F005DF" w:rsidRDefault="00F005DF" w:rsidP="00A9060D">
      <w:pPr>
        <w:pStyle w:val="a5"/>
        <w:spacing w:before="4" w:line="360" w:lineRule="auto"/>
        <w:rPr>
          <w:rFonts w:ascii="仿宋" w:eastAsia="仿宋" w:hAnsi="仿宋" w:cs="仿宋"/>
          <w:sz w:val="9"/>
          <w:u w:val="none"/>
        </w:rPr>
      </w:pPr>
    </w:p>
    <w:p w:rsidR="00F005DF" w:rsidRDefault="00081380" w:rsidP="00A9060D">
      <w:pPr>
        <w:pStyle w:val="a9"/>
        <w:tabs>
          <w:tab w:val="left" w:pos="1202"/>
        </w:tabs>
        <w:spacing w:before="74" w:line="360" w:lineRule="auto"/>
        <w:ind w:left="0" w:firstLine="0"/>
        <w:rPr>
          <w:rFonts w:ascii="仿宋" w:eastAsia="仿宋" w:hAnsi="仿宋" w:cs="仿宋"/>
          <w:sz w:val="24"/>
        </w:rPr>
      </w:pPr>
      <w:r>
        <w:rPr>
          <w:rFonts w:ascii="仿宋" w:eastAsia="仿宋" w:hAnsi="仿宋" w:cs="仿宋" w:hint="eastAsia"/>
          <w:sz w:val="24"/>
        </w:rPr>
        <w:t>（1）营业执照（提供有效期内的营业执照副本复印件加盖公章</w:t>
      </w:r>
      <w:r>
        <w:rPr>
          <w:rFonts w:ascii="仿宋" w:eastAsia="仿宋" w:hAnsi="仿宋" w:cs="仿宋" w:hint="eastAsia"/>
          <w:spacing w:val="-5"/>
          <w:sz w:val="24"/>
        </w:rPr>
        <w:t>）；</w:t>
      </w:r>
    </w:p>
    <w:p w:rsidR="00F005DF" w:rsidRPr="00A9060D" w:rsidRDefault="00081380" w:rsidP="00A9060D">
      <w:pPr>
        <w:pStyle w:val="a9"/>
        <w:tabs>
          <w:tab w:val="left" w:pos="1017"/>
        </w:tabs>
        <w:spacing w:before="3" w:line="360" w:lineRule="auto"/>
        <w:ind w:left="0" w:firstLine="0"/>
        <w:rPr>
          <w:rFonts w:ascii="仿宋" w:eastAsia="仿宋" w:hAnsi="仿宋" w:cs="仿宋"/>
          <w:spacing w:val="-2"/>
          <w:sz w:val="24"/>
        </w:rPr>
      </w:pPr>
      <w:r w:rsidRPr="00A9060D">
        <w:rPr>
          <w:rFonts w:ascii="仿宋" w:eastAsia="仿宋" w:hAnsi="仿宋" w:cs="仿宋" w:hint="eastAsia"/>
          <w:spacing w:val="-2"/>
          <w:sz w:val="24"/>
        </w:rPr>
        <w:t>（2）供应商须具有施工总承包水利水电工程三级（含）及以上资质（提供有效期内的资质证书复印件并加盖公章）；</w:t>
      </w:r>
    </w:p>
    <w:p w:rsidR="00F005DF" w:rsidRPr="00A9060D" w:rsidRDefault="00081380" w:rsidP="00A9060D">
      <w:pPr>
        <w:pStyle w:val="a9"/>
        <w:tabs>
          <w:tab w:val="left" w:pos="1017"/>
        </w:tabs>
        <w:spacing w:before="3" w:line="360" w:lineRule="auto"/>
        <w:ind w:left="0" w:firstLine="0"/>
        <w:rPr>
          <w:rFonts w:ascii="仿宋" w:eastAsia="仿宋" w:hAnsi="仿宋" w:cs="仿宋"/>
          <w:spacing w:val="-2"/>
          <w:sz w:val="24"/>
        </w:rPr>
      </w:pPr>
      <w:r w:rsidRPr="00A9060D">
        <w:rPr>
          <w:rFonts w:ascii="仿宋" w:eastAsia="仿宋" w:hAnsi="仿宋" w:cs="仿宋" w:hint="eastAsia"/>
          <w:spacing w:val="-2"/>
          <w:sz w:val="24"/>
        </w:rPr>
        <w:t>（3）供应商具有省部级建设行政主管部门颁发的安全生产许可证（提供有效期内的安全生产许可证复印件并加盖公章）。</w:t>
      </w:r>
    </w:p>
    <w:p w:rsidR="00F005DF" w:rsidRPr="00A9060D" w:rsidRDefault="00081380" w:rsidP="00A9060D">
      <w:pPr>
        <w:pStyle w:val="a9"/>
        <w:tabs>
          <w:tab w:val="left" w:pos="1017"/>
        </w:tabs>
        <w:spacing w:before="3" w:line="360" w:lineRule="auto"/>
        <w:ind w:left="0" w:firstLine="0"/>
        <w:rPr>
          <w:rFonts w:ascii="仿宋" w:eastAsia="仿宋" w:hAnsi="仿宋" w:cs="仿宋"/>
          <w:spacing w:val="-2"/>
          <w:sz w:val="24"/>
        </w:rPr>
      </w:pPr>
      <w:r w:rsidRPr="00A9060D">
        <w:rPr>
          <w:rFonts w:ascii="仿宋" w:eastAsia="仿宋" w:hAnsi="仿宋" w:cs="仿宋" w:hint="eastAsia"/>
          <w:spacing w:val="-2"/>
          <w:sz w:val="24"/>
        </w:rPr>
        <w:t>（4）拟投入本项目的项目经理须具有注册建造师水利水电工程二级(含)以上，且具备水行政主管部门颁发的安全生产考核B类合格证（提供有效期内的建造师证书及安全生产考核合格证书复印件并加盖公章）。提供社保机构出具的近半年（2021年</w:t>
      </w:r>
      <w:r w:rsidR="00A9060D" w:rsidRPr="00A9060D">
        <w:rPr>
          <w:rFonts w:ascii="仿宋" w:eastAsia="仿宋" w:hAnsi="仿宋" w:cs="仿宋"/>
          <w:spacing w:val="-2"/>
          <w:sz w:val="24"/>
        </w:rPr>
        <w:t>10</w:t>
      </w:r>
      <w:r w:rsidRPr="00A9060D">
        <w:rPr>
          <w:rFonts w:ascii="仿宋" w:eastAsia="仿宋" w:hAnsi="仿宋" w:cs="仿宋" w:hint="eastAsia"/>
          <w:spacing w:val="-2"/>
          <w:sz w:val="24"/>
        </w:rPr>
        <w:t>月-2022年</w:t>
      </w:r>
      <w:r w:rsidR="00A9060D" w:rsidRPr="00A9060D">
        <w:rPr>
          <w:rFonts w:ascii="仿宋" w:eastAsia="仿宋" w:hAnsi="仿宋" w:cs="仿宋"/>
          <w:spacing w:val="-2"/>
          <w:sz w:val="24"/>
        </w:rPr>
        <w:t>03</w:t>
      </w:r>
      <w:r w:rsidRPr="00A9060D">
        <w:rPr>
          <w:rFonts w:ascii="仿宋" w:eastAsia="仿宋" w:hAnsi="仿宋" w:cs="仿宋" w:hint="eastAsia"/>
          <w:spacing w:val="-2"/>
          <w:sz w:val="24"/>
        </w:rPr>
        <w:t>月）投标申请人为其缴纳的社保缴费证明【加盖社保公章或具有可验证的二维码（或验证码）】</w:t>
      </w:r>
    </w:p>
    <w:p w:rsidR="00F005DF" w:rsidRDefault="00081380" w:rsidP="00A9060D">
      <w:pPr>
        <w:pStyle w:val="a9"/>
        <w:tabs>
          <w:tab w:val="left" w:pos="1202"/>
        </w:tabs>
        <w:spacing w:before="128" w:line="360" w:lineRule="auto"/>
        <w:ind w:left="0" w:firstLine="0"/>
        <w:rPr>
          <w:rFonts w:ascii="仿宋" w:eastAsia="仿宋" w:hAnsi="仿宋" w:cs="仿宋"/>
          <w:sz w:val="24"/>
        </w:rPr>
      </w:pPr>
      <w:r w:rsidRPr="00A9060D">
        <w:rPr>
          <w:rFonts w:ascii="仿宋" w:eastAsia="仿宋" w:hAnsi="仿宋" w:cs="仿宋" w:hint="eastAsia"/>
          <w:spacing w:val="-6"/>
          <w:sz w:val="24"/>
        </w:rPr>
        <w:t>（5）南京市政府采购供应商信用</w:t>
      </w:r>
      <w:proofErr w:type="gramStart"/>
      <w:r w:rsidRPr="00A9060D">
        <w:rPr>
          <w:rFonts w:ascii="仿宋" w:eastAsia="仿宋" w:hAnsi="仿宋" w:cs="仿宋" w:hint="eastAsia"/>
          <w:spacing w:val="-6"/>
          <w:sz w:val="24"/>
        </w:rPr>
        <w:t>记录表暨信用</w:t>
      </w:r>
      <w:proofErr w:type="gramEnd"/>
      <w:r>
        <w:rPr>
          <w:rFonts w:ascii="仿宋" w:eastAsia="仿宋" w:hAnsi="仿宋" w:cs="仿宋" w:hint="eastAsia"/>
          <w:spacing w:val="-6"/>
          <w:sz w:val="24"/>
        </w:rPr>
        <w:t>承诺书</w:t>
      </w:r>
      <w:r>
        <w:rPr>
          <w:rFonts w:ascii="仿宋" w:eastAsia="仿宋" w:hAnsi="仿宋" w:cs="仿宋" w:hint="eastAsia"/>
          <w:sz w:val="24"/>
        </w:rPr>
        <w:t>（法定代表人签字并盖章</w:t>
      </w:r>
      <w:r>
        <w:rPr>
          <w:rFonts w:ascii="仿宋" w:eastAsia="仿宋" w:hAnsi="仿宋" w:cs="仿宋" w:hint="eastAsia"/>
          <w:spacing w:val="-115"/>
          <w:sz w:val="24"/>
        </w:rPr>
        <w:t>）</w:t>
      </w:r>
      <w:r>
        <w:rPr>
          <w:rFonts w:ascii="仿宋" w:eastAsia="仿宋" w:hAnsi="仿宋" w:cs="仿宋" w:hint="eastAsia"/>
          <w:spacing w:val="-5"/>
          <w:sz w:val="24"/>
        </w:rPr>
        <w:t>；</w:t>
      </w:r>
    </w:p>
    <w:p w:rsidR="00F005DF" w:rsidRDefault="00081380" w:rsidP="00A9060D">
      <w:pPr>
        <w:pStyle w:val="a9"/>
        <w:tabs>
          <w:tab w:val="left" w:pos="1377"/>
        </w:tabs>
        <w:spacing w:before="135" w:line="360" w:lineRule="auto"/>
        <w:ind w:left="0" w:right="1095" w:firstLine="0"/>
        <w:jc w:val="both"/>
        <w:rPr>
          <w:rFonts w:ascii="仿宋" w:eastAsia="仿宋" w:hAnsi="仿宋" w:cs="仿宋"/>
          <w:sz w:val="24"/>
        </w:rPr>
        <w:sectPr w:rsidR="00F005DF">
          <w:type w:val="continuous"/>
          <w:pgSz w:w="11910" w:h="16840"/>
          <w:pgMar w:top="1580" w:right="320" w:bottom="280" w:left="1200" w:header="0" w:footer="0" w:gutter="0"/>
          <w:cols w:space="720"/>
        </w:sectPr>
      </w:pPr>
      <w:r>
        <w:rPr>
          <w:rFonts w:ascii="仿宋" w:eastAsia="仿宋" w:hAnsi="仿宋" w:cs="仿宋" w:hint="eastAsia"/>
          <w:spacing w:val="-2"/>
          <w:sz w:val="24"/>
        </w:rPr>
        <w:t>（6）其他资格证明文件。</w:t>
      </w:r>
    </w:p>
    <w:p w:rsidR="00F005DF" w:rsidRDefault="00F005DF" w:rsidP="00A9060D">
      <w:pPr>
        <w:pStyle w:val="a5"/>
        <w:spacing w:before="7" w:line="360" w:lineRule="auto"/>
        <w:rPr>
          <w:rFonts w:ascii="仿宋" w:eastAsia="仿宋" w:hAnsi="仿宋" w:cs="仿宋"/>
          <w:sz w:val="15"/>
          <w:u w:val="none"/>
        </w:rPr>
      </w:pPr>
    </w:p>
    <w:p w:rsidR="00F005DF" w:rsidRDefault="00F005DF" w:rsidP="00A9060D">
      <w:pPr>
        <w:spacing w:line="360" w:lineRule="auto"/>
        <w:rPr>
          <w:rFonts w:ascii="仿宋" w:eastAsia="仿宋" w:hAnsi="仿宋" w:cs="仿宋"/>
          <w:sz w:val="15"/>
        </w:rPr>
        <w:sectPr w:rsidR="00F005DF">
          <w:headerReference w:type="default" r:id="rId22"/>
          <w:pgSz w:w="11910" w:h="16840"/>
          <w:pgMar w:top="1700" w:right="320" w:bottom="280" w:left="1200" w:header="1474" w:footer="0" w:gutter="0"/>
          <w:cols w:space="720"/>
        </w:sectPr>
      </w:pPr>
    </w:p>
    <w:p w:rsidR="00F005DF" w:rsidRDefault="00081380" w:rsidP="00A9060D">
      <w:pPr>
        <w:pStyle w:val="30"/>
        <w:spacing w:before="120" w:line="360" w:lineRule="auto"/>
        <w:ind w:right="878"/>
        <w:jc w:val="center"/>
        <w:rPr>
          <w:rFonts w:ascii="仿宋" w:eastAsia="仿宋" w:hAnsi="仿宋" w:cs="仿宋"/>
        </w:rPr>
      </w:pPr>
      <w:r>
        <w:rPr>
          <w:rFonts w:ascii="仿宋" w:eastAsia="仿宋" w:hAnsi="仿宋" w:cs="仿宋" w:hint="eastAsia"/>
          <w:spacing w:val="-2"/>
        </w:rPr>
        <w:lastRenderedPageBreak/>
        <w:t>技术条款偏离表</w:t>
      </w:r>
    </w:p>
    <w:p w:rsidR="00F005DF" w:rsidRDefault="00081380" w:rsidP="00A9060D">
      <w:pPr>
        <w:spacing w:before="81" w:after="3" w:line="360" w:lineRule="auto"/>
        <w:ind w:left="600" w:right="8704"/>
        <w:rPr>
          <w:rFonts w:ascii="仿宋" w:eastAsia="仿宋" w:hAnsi="仿宋" w:cs="仿宋"/>
          <w:sz w:val="24"/>
        </w:rPr>
      </w:pPr>
      <w:r>
        <w:rPr>
          <w:rFonts w:ascii="仿宋" w:eastAsia="仿宋" w:hAnsi="仿宋" w:cs="仿宋" w:hint="eastAsia"/>
          <w:spacing w:val="-2"/>
          <w:sz w:val="24"/>
        </w:rPr>
        <w:t>项目名称:</w:t>
      </w:r>
      <w:r>
        <w:rPr>
          <w:rFonts w:ascii="仿宋" w:eastAsia="仿宋" w:hAnsi="仿宋" w:cs="仿宋" w:hint="eastAsia"/>
          <w:spacing w:val="-4"/>
          <w:sz w:val="24"/>
        </w:rPr>
        <w:t>项目编号:</w:t>
      </w:r>
    </w:p>
    <w:tbl>
      <w:tblPr>
        <w:tblW w:w="0" w:type="auto"/>
        <w:tblInd w:w="6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66"/>
        <w:gridCol w:w="1741"/>
        <w:gridCol w:w="2581"/>
        <w:gridCol w:w="2384"/>
        <w:gridCol w:w="748"/>
      </w:tblGrid>
      <w:tr w:rsidR="00F005DF">
        <w:trPr>
          <w:trHeight w:val="311"/>
        </w:trPr>
        <w:tc>
          <w:tcPr>
            <w:tcW w:w="766" w:type="dxa"/>
          </w:tcPr>
          <w:p w:rsidR="00F005DF" w:rsidRDefault="00081380" w:rsidP="00A9060D">
            <w:pPr>
              <w:pStyle w:val="TableParagraph"/>
              <w:spacing w:line="360" w:lineRule="auto"/>
              <w:ind w:left="141"/>
              <w:rPr>
                <w:rFonts w:ascii="仿宋" w:eastAsia="仿宋" w:hAnsi="仿宋" w:cs="仿宋"/>
                <w:sz w:val="24"/>
              </w:rPr>
            </w:pPr>
            <w:r>
              <w:rPr>
                <w:rFonts w:ascii="仿宋" w:eastAsia="仿宋" w:hAnsi="仿宋" w:cs="仿宋" w:hint="eastAsia"/>
                <w:spacing w:val="-5"/>
                <w:sz w:val="24"/>
              </w:rPr>
              <w:t>序号</w:t>
            </w:r>
          </w:p>
        </w:tc>
        <w:tc>
          <w:tcPr>
            <w:tcW w:w="1741" w:type="dxa"/>
          </w:tcPr>
          <w:p w:rsidR="00F005DF" w:rsidRDefault="00081380" w:rsidP="00A9060D">
            <w:pPr>
              <w:pStyle w:val="TableParagraph"/>
              <w:spacing w:line="360" w:lineRule="auto"/>
              <w:ind w:left="30"/>
              <w:rPr>
                <w:rFonts w:ascii="仿宋" w:eastAsia="仿宋" w:hAnsi="仿宋" w:cs="仿宋"/>
                <w:sz w:val="24"/>
              </w:rPr>
            </w:pPr>
            <w:r>
              <w:rPr>
                <w:rFonts w:ascii="仿宋" w:eastAsia="仿宋" w:hAnsi="仿宋" w:cs="仿宋" w:hint="eastAsia"/>
                <w:spacing w:val="-2"/>
                <w:sz w:val="24"/>
              </w:rPr>
              <w:t>采购文件条目号</w:t>
            </w:r>
          </w:p>
        </w:tc>
        <w:tc>
          <w:tcPr>
            <w:tcW w:w="2581" w:type="dxa"/>
          </w:tcPr>
          <w:p w:rsidR="00F005DF" w:rsidRDefault="00081380" w:rsidP="00A9060D">
            <w:pPr>
              <w:pStyle w:val="TableParagraph"/>
              <w:spacing w:line="360" w:lineRule="auto"/>
              <w:ind w:left="330"/>
              <w:rPr>
                <w:rFonts w:ascii="仿宋" w:eastAsia="仿宋" w:hAnsi="仿宋" w:cs="仿宋"/>
                <w:sz w:val="24"/>
              </w:rPr>
            </w:pPr>
            <w:r>
              <w:rPr>
                <w:rFonts w:ascii="仿宋" w:eastAsia="仿宋" w:hAnsi="仿宋" w:cs="仿宋" w:hint="eastAsia"/>
                <w:spacing w:val="-2"/>
                <w:sz w:val="24"/>
              </w:rPr>
              <w:t>采购文件技术要求</w:t>
            </w:r>
          </w:p>
        </w:tc>
        <w:tc>
          <w:tcPr>
            <w:tcW w:w="2384" w:type="dxa"/>
          </w:tcPr>
          <w:p w:rsidR="00F005DF" w:rsidRDefault="00081380" w:rsidP="00A9060D">
            <w:pPr>
              <w:pStyle w:val="TableParagraph"/>
              <w:spacing w:line="360" w:lineRule="auto"/>
              <w:ind w:left="708"/>
              <w:rPr>
                <w:rFonts w:ascii="仿宋" w:eastAsia="仿宋" w:hAnsi="仿宋" w:cs="仿宋"/>
                <w:sz w:val="24"/>
              </w:rPr>
            </w:pPr>
            <w:r>
              <w:rPr>
                <w:rFonts w:ascii="仿宋" w:eastAsia="仿宋" w:hAnsi="仿宋" w:cs="仿宋" w:hint="eastAsia"/>
                <w:spacing w:val="-3"/>
                <w:sz w:val="24"/>
              </w:rPr>
              <w:t>投标响应</w:t>
            </w:r>
          </w:p>
        </w:tc>
        <w:tc>
          <w:tcPr>
            <w:tcW w:w="748" w:type="dxa"/>
          </w:tcPr>
          <w:p w:rsidR="00F005DF" w:rsidRDefault="00081380" w:rsidP="00A9060D">
            <w:pPr>
              <w:pStyle w:val="TableParagraph"/>
              <w:spacing w:line="360" w:lineRule="auto"/>
              <w:ind w:left="130"/>
              <w:rPr>
                <w:rFonts w:ascii="仿宋" w:eastAsia="仿宋" w:hAnsi="仿宋" w:cs="仿宋"/>
                <w:sz w:val="24"/>
              </w:rPr>
            </w:pPr>
            <w:r>
              <w:rPr>
                <w:rFonts w:ascii="仿宋" w:eastAsia="仿宋" w:hAnsi="仿宋" w:cs="仿宋" w:hint="eastAsia"/>
                <w:spacing w:val="-5"/>
                <w:sz w:val="24"/>
              </w:rPr>
              <w:t>偏离</w:t>
            </w:r>
          </w:p>
        </w:tc>
      </w:tr>
      <w:tr w:rsidR="00F005DF">
        <w:trPr>
          <w:trHeight w:val="311"/>
        </w:trPr>
        <w:tc>
          <w:tcPr>
            <w:tcW w:w="766" w:type="dxa"/>
          </w:tcPr>
          <w:p w:rsidR="00F005DF" w:rsidRDefault="00F005DF" w:rsidP="00A9060D">
            <w:pPr>
              <w:pStyle w:val="TableParagraph"/>
              <w:spacing w:line="360" w:lineRule="auto"/>
              <w:rPr>
                <w:rFonts w:ascii="仿宋" w:eastAsia="仿宋" w:hAnsi="仿宋" w:cs="仿宋"/>
              </w:rPr>
            </w:pPr>
          </w:p>
        </w:tc>
        <w:tc>
          <w:tcPr>
            <w:tcW w:w="1741" w:type="dxa"/>
          </w:tcPr>
          <w:p w:rsidR="00F005DF" w:rsidRDefault="00F005DF" w:rsidP="00A9060D">
            <w:pPr>
              <w:pStyle w:val="TableParagraph"/>
              <w:spacing w:line="360" w:lineRule="auto"/>
              <w:rPr>
                <w:rFonts w:ascii="仿宋" w:eastAsia="仿宋" w:hAnsi="仿宋" w:cs="仿宋"/>
              </w:rPr>
            </w:pPr>
          </w:p>
        </w:tc>
        <w:tc>
          <w:tcPr>
            <w:tcW w:w="2581" w:type="dxa"/>
          </w:tcPr>
          <w:p w:rsidR="00F005DF" w:rsidRDefault="00F005DF" w:rsidP="00A9060D">
            <w:pPr>
              <w:pStyle w:val="TableParagraph"/>
              <w:spacing w:line="360" w:lineRule="auto"/>
              <w:rPr>
                <w:rFonts w:ascii="仿宋" w:eastAsia="仿宋" w:hAnsi="仿宋" w:cs="仿宋"/>
              </w:rPr>
            </w:pPr>
          </w:p>
        </w:tc>
        <w:tc>
          <w:tcPr>
            <w:tcW w:w="2384" w:type="dxa"/>
          </w:tcPr>
          <w:p w:rsidR="00F005DF" w:rsidRDefault="00F005DF" w:rsidP="00A9060D">
            <w:pPr>
              <w:pStyle w:val="TableParagraph"/>
              <w:spacing w:line="360" w:lineRule="auto"/>
              <w:rPr>
                <w:rFonts w:ascii="仿宋" w:eastAsia="仿宋" w:hAnsi="仿宋" w:cs="仿宋"/>
              </w:rPr>
            </w:pPr>
          </w:p>
        </w:tc>
        <w:tc>
          <w:tcPr>
            <w:tcW w:w="748" w:type="dxa"/>
          </w:tcPr>
          <w:p w:rsidR="00F005DF" w:rsidRDefault="00F005DF" w:rsidP="00A9060D">
            <w:pPr>
              <w:pStyle w:val="TableParagraph"/>
              <w:spacing w:line="360" w:lineRule="auto"/>
              <w:rPr>
                <w:rFonts w:ascii="仿宋" w:eastAsia="仿宋" w:hAnsi="仿宋" w:cs="仿宋"/>
              </w:rPr>
            </w:pPr>
          </w:p>
        </w:tc>
      </w:tr>
      <w:tr w:rsidR="00F005DF">
        <w:trPr>
          <w:trHeight w:val="313"/>
        </w:trPr>
        <w:tc>
          <w:tcPr>
            <w:tcW w:w="766" w:type="dxa"/>
          </w:tcPr>
          <w:p w:rsidR="00F005DF" w:rsidRDefault="00F005DF" w:rsidP="00A9060D">
            <w:pPr>
              <w:pStyle w:val="TableParagraph"/>
              <w:spacing w:line="360" w:lineRule="auto"/>
              <w:rPr>
                <w:rFonts w:ascii="仿宋" w:eastAsia="仿宋" w:hAnsi="仿宋" w:cs="仿宋"/>
              </w:rPr>
            </w:pPr>
          </w:p>
        </w:tc>
        <w:tc>
          <w:tcPr>
            <w:tcW w:w="1741" w:type="dxa"/>
          </w:tcPr>
          <w:p w:rsidR="00F005DF" w:rsidRDefault="00F005DF" w:rsidP="00A9060D">
            <w:pPr>
              <w:pStyle w:val="TableParagraph"/>
              <w:spacing w:line="360" w:lineRule="auto"/>
              <w:rPr>
                <w:rFonts w:ascii="仿宋" w:eastAsia="仿宋" w:hAnsi="仿宋" w:cs="仿宋"/>
              </w:rPr>
            </w:pPr>
          </w:p>
        </w:tc>
        <w:tc>
          <w:tcPr>
            <w:tcW w:w="2581" w:type="dxa"/>
          </w:tcPr>
          <w:p w:rsidR="00F005DF" w:rsidRDefault="00F005DF" w:rsidP="00A9060D">
            <w:pPr>
              <w:pStyle w:val="TableParagraph"/>
              <w:spacing w:line="360" w:lineRule="auto"/>
              <w:rPr>
                <w:rFonts w:ascii="仿宋" w:eastAsia="仿宋" w:hAnsi="仿宋" w:cs="仿宋"/>
              </w:rPr>
            </w:pPr>
          </w:p>
        </w:tc>
        <w:tc>
          <w:tcPr>
            <w:tcW w:w="2384" w:type="dxa"/>
          </w:tcPr>
          <w:p w:rsidR="00F005DF" w:rsidRDefault="00F005DF" w:rsidP="00A9060D">
            <w:pPr>
              <w:pStyle w:val="TableParagraph"/>
              <w:spacing w:line="360" w:lineRule="auto"/>
              <w:rPr>
                <w:rFonts w:ascii="仿宋" w:eastAsia="仿宋" w:hAnsi="仿宋" w:cs="仿宋"/>
              </w:rPr>
            </w:pPr>
          </w:p>
        </w:tc>
        <w:tc>
          <w:tcPr>
            <w:tcW w:w="748" w:type="dxa"/>
          </w:tcPr>
          <w:p w:rsidR="00F005DF" w:rsidRDefault="00F005DF" w:rsidP="00A9060D">
            <w:pPr>
              <w:pStyle w:val="TableParagraph"/>
              <w:spacing w:line="360" w:lineRule="auto"/>
              <w:rPr>
                <w:rFonts w:ascii="仿宋" w:eastAsia="仿宋" w:hAnsi="仿宋" w:cs="仿宋"/>
              </w:rPr>
            </w:pPr>
          </w:p>
        </w:tc>
      </w:tr>
      <w:tr w:rsidR="00F005DF">
        <w:trPr>
          <w:trHeight w:val="311"/>
        </w:trPr>
        <w:tc>
          <w:tcPr>
            <w:tcW w:w="766" w:type="dxa"/>
          </w:tcPr>
          <w:p w:rsidR="00F005DF" w:rsidRDefault="00F005DF" w:rsidP="00A9060D">
            <w:pPr>
              <w:pStyle w:val="TableParagraph"/>
              <w:spacing w:line="360" w:lineRule="auto"/>
              <w:rPr>
                <w:rFonts w:ascii="仿宋" w:eastAsia="仿宋" w:hAnsi="仿宋" w:cs="仿宋"/>
              </w:rPr>
            </w:pPr>
          </w:p>
        </w:tc>
        <w:tc>
          <w:tcPr>
            <w:tcW w:w="1741" w:type="dxa"/>
          </w:tcPr>
          <w:p w:rsidR="00F005DF" w:rsidRDefault="00F005DF" w:rsidP="00A9060D">
            <w:pPr>
              <w:pStyle w:val="TableParagraph"/>
              <w:spacing w:line="360" w:lineRule="auto"/>
              <w:rPr>
                <w:rFonts w:ascii="仿宋" w:eastAsia="仿宋" w:hAnsi="仿宋" w:cs="仿宋"/>
              </w:rPr>
            </w:pPr>
          </w:p>
        </w:tc>
        <w:tc>
          <w:tcPr>
            <w:tcW w:w="2581" w:type="dxa"/>
          </w:tcPr>
          <w:p w:rsidR="00F005DF" w:rsidRDefault="00F005DF" w:rsidP="00A9060D">
            <w:pPr>
              <w:pStyle w:val="TableParagraph"/>
              <w:spacing w:line="360" w:lineRule="auto"/>
              <w:rPr>
                <w:rFonts w:ascii="仿宋" w:eastAsia="仿宋" w:hAnsi="仿宋" w:cs="仿宋"/>
              </w:rPr>
            </w:pPr>
          </w:p>
        </w:tc>
        <w:tc>
          <w:tcPr>
            <w:tcW w:w="2384" w:type="dxa"/>
          </w:tcPr>
          <w:p w:rsidR="00F005DF" w:rsidRDefault="00F005DF" w:rsidP="00A9060D">
            <w:pPr>
              <w:pStyle w:val="TableParagraph"/>
              <w:spacing w:line="360" w:lineRule="auto"/>
              <w:rPr>
                <w:rFonts w:ascii="仿宋" w:eastAsia="仿宋" w:hAnsi="仿宋" w:cs="仿宋"/>
              </w:rPr>
            </w:pPr>
          </w:p>
        </w:tc>
        <w:tc>
          <w:tcPr>
            <w:tcW w:w="748" w:type="dxa"/>
          </w:tcPr>
          <w:p w:rsidR="00F005DF" w:rsidRDefault="00F005DF" w:rsidP="00A9060D">
            <w:pPr>
              <w:pStyle w:val="TableParagraph"/>
              <w:spacing w:line="360" w:lineRule="auto"/>
              <w:rPr>
                <w:rFonts w:ascii="仿宋" w:eastAsia="仿宋" w:hAnsi="仿宋" w:cs="仿宋"/>
              </w:rPr>
            </w:pPr>
          </w:p>
        </w:tc>
      </w:tr>
    </w:tbl>
    <w:p w:rsidR="00F005DF" w:rsidRDefault="00081380" w:rsidP="00A9060D">
      <w:pPr>
        <w:tabs>
          <w:tab w:val="left" w:pos="7921"/>
        </w:tabs>
        <w:spacing w:before="80" w:line="360" w:lineRule="auto"/>
        <w:ind w:left="600"/>
        <w:rPr>
          <w:rFonts w:ascii="仿宋" w:eastAsia="仿宋" w:hAnsi="仿宋" w:cs="仿宋"/>
          <w:sz w:val="24"/>
        </w:rPr>
      </w:pPr>
      <w:r>
        <w:rPr>
          <w:rFonts w:ascii="仿宋" w:eastAsia="仿宋" w:hAnsi="仿宋" w:cs="仿宋" w:hint="eastAsia"/>
          <w:noProof/>
        </w:rPr>
        <w:drawing>
          <wp:anchor distT="0" distB="0" distL="0" distR="0" simplePos="0" relativeHeight="251652608" behindDoc="0" locked="0" layoutInCell="1" allowOverlap="1">
            <wp:simplePos x="0" y="0"/>
            <wp:positionH relativeFrom="page">
              <wp:posOffset>1981200</wp:posOffset>
            </wp:positionH>
            <wp:positionV relativeFrom="paragraph">
              <wp:posOffset>224155</wp:posOffset>
            </wp:positionV>
            <wp:extent cx="3810635" cy="7620"/>
            <wp:effectExtent l="0" t="0" r="0" b="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9.png"/>
                    <pic:cNvPicPr>
                      <a:picLocks noChangeAspect="1"/>
                    </pic:cNvPicPr>
                  </pic:nvPicPr>
                  <pic:blipFill>
                    <a:blip r:embed="rId23" cstate="print"/>
                    <a:stretch>
                      <a:fillRect/>
                    </a:stretch>
                  </pic:blipFill>
                  <pic:spPr>
                    <a:xfrm>
                      <a:off x="0" y="0"/>
                      <a:ext cx="3810635" cy="7620"/>
                    </a:xfrm>
                    <a:prstGeom prst="rect">
                      <a:avLst/>
                    </a:prstGeom>
                  </pic:spPr>
                </pic:pic>
              </a:graphicData>
            </a:graphic>
          </wp:anchor>
        </w:drawing>
      </w:r>
      <w:r>
        <w:rPr>
          <w:rFonts w:ascii="仿宋" w:eastAsia="仿宋" w:hAnsi="仿宋" w:cs="仿宋" w:hint="eastAsia"/>
          <w:spacing w:val="-2"/>
          <w:sz w:val="24"/>
        </w:rPr>
        <w:t>供应商名称</w:t>
      </w:r>
      <w:r>
        <w:rPr>
          <w:rFonts w:ascii="仿宋" w:eastAsia="仿宋" w:hAnsi="仿宋" w:cs="仿宋" w:hint="eastAsia"/>
          <w:spacing w:val="-10"/>
          <w:sz w:val="24"/>
        </w:rPr>
        <w:t>:</w:t>
      </w:r>
      <w:r>
        <w:rPr>
          <w:rFonts w:ascii="仿宋" w:eastAsia="仿宋" w:hAnsi="仿宋" w:cs="仿宋" w:hint="eastAsia"/>
          <w:sz w:val="24"/>
        </w:rPr>
        <w:tab/>
        <w:t>（盖章</w:t>
      </w:r>
      <w:r>
        <w:rPr>
          <w:rFonts w:ascii="仿宋" w:eastAsia="仿宋" w:hAnsi="仿宋" w:cs="仿宋" w:hint="eastAsia"/>
          <w:spacing w:val="-10"/>
          <w:sz w:val="24"/>
        </w:rPr>
        <w:t>）</w:t>
      </w:r>
    </w:p>
    <w:p w:rsidR="00F005DF" w:rsidRDefault="00081380" w:rsidP="00A9060D">
      <w:pPr>
        <w:tabs>
          <w:tab w:val="left" w:pos="1320"/>
          <w:tab w:val="left" w:pos="2160"/>
          <w:tab w:val="left" w:pos="2640"/>
        </w:tabs>
        <w:spacing w:before="82" w:line="360" w:lineRule="auto"/>
        <w:ind w:left="600" w:right="6423"/>
        <w:rPr>
          <w:rFonts w:ascii="仿宋" w:eastAsia="仿宋" w:hAnsi="仿宋" w:cs="仿宋"/>
          <w:sz w:val="24"/>
        </w:rPr>
      </w:pPr>
      <w:r>
        <w:rPr>
          <w:rFonts w:ascii="仿宋" w:eastAsia="仿宋" w:hAnsi="仿宋" w:cs="仿宋" w:hint="eastAsia"/>
          <w:spacing w:val="-2"/>
          <w:sz w:val="24"/>
        </w:rPr>
        <w:t>法定代表人或委托代理人签字：</w:t>
      </w:r>
      <w:r>
        <w:rPr>
          <w:rFonts w:ascii="仿宋" w:eastAsia="仿宋" w:hAnsi="仿宋" w:cs="仿宋" w:hint="eastAsia"/>
          <w:spacing w:val="-10"/>
          <w:sz w:val="24"/>
        </w:rPr>
        <w:t>日</w:t>
      </w:r>
      <w:r>
        <w:rPr>
          <w:rFonts w:ascii="仿宋" w:eastAsia="仿宋" w:hAnsi="仿宋" w:cs="仿宋" w:hint="eastAsia"/>
          <w:sz w:val="24"/>
        </w:rPr>
        <w:tab/>
      </w:r>
      <w:r>
        <w:rPr>
          <w:rFonts w:ascii="仿宋" w:eastAsia="仿宋" w:hAnsi="仿宋" w:cs="仿宋" w:hint="eastAsia"/>
          <w:spacing w:val="-6"/>
          <w:sz w:val="24"/>
        </w:rPr>
        <w:t>期：</w:t>
      </w:r>
      <w:r>
        <w:rPr>
          <w:rFonts w:ascii="仿宋" w:eastAsia="仿宋" w:hAnsi="仿宋" w:cs="仿宋" w:hint="eastAsia"/>
          <w:sz w:val="24"/>
        </w:rPr>
        <w:tab/>
      </w:r>
      <w:r>
        <w:rPr>
          <w:rFonts w:ascii="仿宋" w:eastAsia="仿宋" w:hAnsi="仿宋" w:cs="仿宋" w:hint="eastAsia"/>
          <w:spacing w:val="-10"/>
          <w:sz w:val="24"/>
        </w:rPr>
        <w:t>年</w:t>
      </w:r>
      <w:r>
        <w:rPr>
          <w:rFonts w:ascii="仿宋" w:eastAsia="仿宋" w:hAnsi="仿宋" w:cs="仿宋" w:hint="eastAsia"/>
          <w:sz w:val="24"/>
        </w:rPr>
        <w:tab/>
        <w:t>月</w:t>
      </w:r>
      <w:r w:rsidR="00A9060D">
        <w:rPr>
          <w:rFonts w:ascii="仿宋" w:eastAsia="仿宋" w:hAnsi="仿宋" w:cs="仿宋" w:hint="eastAsia"/>
          <w:sz w:val="24"/>
        </w:rPr>
        <w:t xml:space="preserve">  </w:t>
      </w:r>
      <w:r>
        <w:rPr>
          <w:rFonts w:ascii="仿宋" w:eastAsia="仿宋" w:hAnsi="仿宋" w:cs="仿宋" w:hint="eastAsia"/>
          <w:sz w:val="24"/>
        </w:rPr>
        <w:t>日</w:t>
      </w:r>
    </w:p>
    <w:p w:rsidR="00F005DF" w:rsidRDefault="00081380" w:rsidP="00A9060D">
      <w:pPr>
        <w:spacing w:before="2" w:line="360" w:lineRule="auto"/>
        <w:ind w:left="600"/>
        <w:rPr>
          <w:rFonts w:ascii="仿宋" w:eastAsia="仿宋" w:hAnsi="仿宋" w:cs="仿宋"/>
          <w:sz w:val="24"/>
        </w:rPr>
      </w:pPr>
      <w:r>
        <w:rPr>
          <w:rFonts w:ascii="仿宋" w:eastAsia="仿宋" w:hAnsi="仿宋" w:cs="仿宋" w:hint="eastAsia"/>
          <w:spacing w:val="-4"/>
          <w:sz w:val="24"/>
        </w:rPr>
        <w:t>说明：</w:t>
      </w:r>
    </w:p>
    <w:p w:rsidR="00F005DF" w:rsidRDefault="00081380" w:rsidP="00A9060D">
      <w:pPr>
        <w:spacing w:before="6" w:line="360" w:lineRule="auto"/>
        <w:ind w:left="600" w:right="1481" w:firstLine="479"/>
        <w:rPr>
          <w:rFonts w:ascii="仿宋" w:eastAsia="仿宋" w:hAnsi="仿宋" w:cs="仿宋"/>
          <w:sz w:val="24"/>
        </w:rPr>
      </w:pPr>
      <w:r>
        <w:rPr>
          <w:rFonts w:ascii="仿宋" w:eastAsia="仿宋" w:hAnsi="仿宋" w:cs="仿宋" w:hint="eastAsia"/>
          <w:spacing w:val="-2"/>
          <w:sz w:val="24"/>
        </w:rPr>
        <w:t>1、供应商应逐一说明投标产品和服务响应，直接复制磋商文件技术要求的按照无效投标处理；</w:t>
      </w:r>
    </w:p>
    <w:p w:rsidR="00F005DF" w:rsidRDefault="00081380" w:rsidP="00A9060D">
      <w:pPr>
        <w:spacing w:before="2" w:line="360" w:lineRule="auto"/>
        <w:ind w:left="10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pacing w:val="-1"/>
          <w:sz w:val="24"/>
        </w:rPr>
        <w:t>、如果行数不够，请自行增加。</w:t>
      </w:r>
    </w:p>
    <w:p w:rsidR="00F005DF" w:rsidRDefault="00F005DF" w:rsidP="00A9060D">
      <w:pPr>
        <w:spacing w:line="360" w:lineRule="auto"/>
        <w:rPr>
          <w:rFonts w:ascii="仿宋" w:eastAsia="仿宋" w:hAnsi="仿宋" w:cs="仿宋"/>
          <w:sz w:val="24"/>
        </w:rPr>
        <w:sectPr w:rsidR="00F005DF">
          <w:headerReference w:type="default" r:id="rId24"/>
          <w:pgSz w:w="11910" w:h="16840"/>
          <w:pgMar w:top="1700" w:right="320" w:bottom="280" w:left="1200" w:header="1474" w:footer="0" w:gutter="0"/>
          <w:cols w:space="720"/>
        </w:sectPr>
      </w:pPr>
    </w:p>
    <w:p w:rsidR="00F005DF" w:rsidRDefault="00081380" w:rsidP="00A9060D">
      <w:pPr>
        <w:pStyle w:val="30"/>
        <w:spacing w:before="120" w:line="360" w:lineRule="auto"/>
        <w:ind w:right="878"/>
        <w:jc w:val="center"/>
        <w:rPr>
          <w:rFonts w:ascii="仿宋" w:eastAsia="仿宋" w:hAnsi="仿宋" w:cs="仿宋"/>
        </w:rPr>
      </w:pPr>
      <w:r>
        <w:rPr>
          <w:rFonts w:ascii="仿宋" w:eastAsia="仿宋" w:hAnsi="仿宋" w:cs="仿宋" w:hint="eastAsia"/>
          <w:spacing w:val="-2"/>
        </w:rPr>
        <w:lastRenderedPageBreak/>
        <w:t>商务条款偏离表</w:t>
      </w:r>
    </w:p>
    <w:p w:rsidR="00F005DF" w:rsidRDefault="00081380" w:rsidP="00A9060D">
      <w:pPr>
        <w:spacing w:before="81" w:after="3" w:line="360" w:lineRule="auto"/>
        <w:ind w:left="600" w:right="8704"/>
        <w:rPr>
          <w:rFonts w:ascii="仿宋" w:eastAsia="仿宋" w:hAnsi="仿宋" w:cs="仿宋"/>
          <w:sz w:val="24"/>
        </w:rPr>
      </w:pPr>
      <w:r>
        <w:rPr>
          <w:rFonts w:ascii="仿宋" w:eastAsia="仿宋" w:hAnsi="仿宋" w:cs="仿宋" w:hint="eastAsia"/>
          <w:spacing w:val="-2"/>
          <w:sz w:val="24"/>
        </w:rPr>
        <w:t>项目名称:</w:t>
      </w:r>
      <w:r>
        <w:rPr>
          <w:rFonts w:ascii="仿宋" w:eastAsia="仿宋" w:hAnsi="仿宋" w:cs="仿宋" w:hint="eastAsia"/>
          <w:spacing w:val="-4"/>
          <w:sz w:val="24"/>
        </w:rPr>
        <w:t>项目编号:</w:t>
      </w:r>
    </w:p>
    <w:tbl>
      <w:tblPr>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0"/>
        <w:gridCol w:w="1745"/>
        <w:gridCol w:w="2978"/>
        <w:gridCol w:w="1600"/>
        <w:gridCol w:w="1020"/>
      </w:tblGrid>
      <w:tr w:rsidR="00F005DF">
        <w:trPr>
          <w:trHeight w:val="311"/>
        </w:trPr>
        <w:tc>
          <w:tcPr>
            <w:tcW w:w="650" w:type="dxa"/>
          </w:tcPr>
          <w:p w:rsidR="00F005DF" w:rsidRDefault="00081380" w:rsidP="00A9060D">
            <w:pPr>
              <w:pStyle w:val="TableParagraph"/>
              <w:spacing w:line="360" w:lineRule="auto"/>
              <w:ind w:left="83"/>
              <w:rPr>
                <w:rFonts w:ascii="仿宋" w:eastAsia="仿宋" w:hAnsi="仿宋" w:cs="仿宋"/>
                <w:sz w:val="24"/>
              </w:rPr>
            </w:pPr>
            <w:r>
              <w:rPr>
                <w:rFonts w:ascii="仿宋" w:eastAsia="仿宋" w:hAnsi="仿宋" w:cs="仿宋" w:hint="eastAsia"/>
                <w:spacing w:val="-5"/>
                <w:sz w:val="24"/>
              </w:rPr>
              <w:t>序号</w:t>
            </w:r>
          </w:p>
        </w:tc>
        <w:tc>
          <w:tcPr>
            <w:tcW w:w="1745" w:type="dxa"/>
          </w:tcPr>
          <w:p w:rsidR="00F005DF" w:rsidRDefault="00081380" w:rsidP="00A9060D">
            <w:pPr>
              <w:pStyle w:val="TableParagraph"/>
              <w:spacing w:line="360" w:lineRule="auto"/>
              <w:ind w:left="31"/>
              <w:rPr>
                <w:rFonts w:ascii="仿宋" w:eastAsia="仿宋" w:hAnsi="仿宋" w:cs="仿宋"/>
                <w:sz w:val="24"/>
              </w:rPr>
            </w:pPr>
            <w:r>
              <w:rPr>
                <w:rFonts w:ascii="仿宋" w:eastAsia="仿宋" w:hAnsi="仿宋" w:cs="仿宋" w:hint="eastAsia"/>
                <w:spacing w:val="-2"/>
                <w:sz w:val="24"/>
              </w:rPr>
              <w:t>采购文件条目号</w:t>
            </w:r>
          </w:p>
        </w:tc>
        <w:tc>
          <w:tcPr>
            <w:tcW w:w="2978" w:type="dxa"/>
          </w:tcPr>
          <w:p w:rsidR="00F005DF" w:rsidRDefault="00081380" w:rsidP="00A9060D">
            <w:pPr>
              <w:pStyle w:val="TableParagraph"/>
              <w:spacing w:line="360" w:lineRule="auto"/>
              <w:ind w:left="170"/>
              <w:rPr>
                <w:rFonts w:ascii="仿宋" w:eastAsia="仿宋" w:hAnsi="仿宋" w:cs="仿宋"/>
                <w:sz w:val="24"/>
              </w:rPr>
            </w:pPr>
            <w:r>
              <w:rPr>
                <w:rFonts w:ascii="仿宋" w:eastAsia="仿宋" w:hAnsi="仿宋" w:cs="仿宋" w:hint="eastAsia"/>
                <w:spacing w:val="-1"/>
                <w:sz w:val="24"/>
              </w:rPr>
              <w:t>采购文件要求的商务条款</w:t>
            </w:r>
          </w:p>
        </w:tc>
        <w:tc>
          <w:tcPr>
            <w:tcW w:w="1600" w:type="dxa"/>
          </w:tcPr>
          <w:p w:rsidR="00F005DF" w:rsidRDefault="00081380" w:rsidP="00A9060D">
            <w:pPr>
              <w:pStyle w:val="TableParagraph"/>
              <w:spacing w:line="360" w:lineRule="auto"/>
              <w:ind w:left="320"/>
              <w:rPr>
                <w:rFonts w:ascii="仿宋" w:eastAsia="仿宋" w:hAnsi="仿宋" w:cs="仿宋"/>
                <w:sz w:val="24"/>
              </w:rPr>
            </w:pPr>
            <w:r>
              <w:rPr>
                <w:rFonts w:ascii="仿宋" w:eastAsia="仿宋" w:hAnsi="仿宋" w:cs="仿宋" w:hint="eastAsia"/>
                <w:spacing w:val="-3"/>
                <w:sz w:val="24"/>
              </w:rPr>
              <w:t>磋商响应</w:t>
            </w:r>
          </w:p>
        </w:tc>
        <w:tc>
          <w:tcPr>
            <w:tcW w:w="1020" w:type="dxa"/>
          </w:tcPr>
          <w:p w:rsidR="00F005DF" w:rsidRDefault="00081380" w:rsidP="00A9060D">
            <w:pPr>
              <w:pStyle w:val="TableParagraph"/>
              <w:spacing w:line="360" w:lineRule="auto"/>
              <w:ind w:left="270"/>
              <w:rPr>
                <w:rFonts w:ascii="仿宋" w:eastAsia="仿宋" w:hAnsi="仿宋" w:cs="仿宋"/>
                <w:sz w:val="24"/>
              </w:rPr>
            </w:pPr>
            <w:r>
              <w:rPr>
                <w:rFonts w:ascii="仿宋" w:eastAsia="仿宋" w:hAnsi="仿宋" w:cs="仿宋" w:hint="eastAsia"/>
                <w:spacing w:val="-5"/>
                <w:sz w:val="24"/>
              </w:rPr>
              <w:t>偏离</w:t>
            </w:r>
          </w:p>
        </w:tc>
      </w:tr>
      <w:tr w:rsidR="00F005DF">
        <w:trPr>
          <w:trHeight w:val="311"/>
        </w:trPr>
        <w:tc>
          <w:tcPr>
            <w:tcW w:w="650" w:type="dxa"/>
          </w:tcPr>
          <w:p w:rsidR="00F005DF" w:rsidRDefault="00F005DF" w:rsidP="00A9060D">
            <w:pPr>
              <w:pStyle w:val="TableParagraph"/>
              <w:spacing w:line="360" w:lineRule="auto"/>
              <w:rPr>
                <w:rFonts w:ascii="仿宋" w:eastAsia="仿宋" w:hAnsi="仿宋" w:cs="仿宋"/>
              </w:rPr>
            </w:pPr>
          </w:p>
        </w:tc>
        <w:tc>
          <w:tcPr>
            <w:tcW w:w="1745" w:type="dxa"/>
          </w:tcPr>
          <w:p w:rsidR="00F005DF" w:rsidRDefault="00F005DF" w:rsidP="00A9060D">
            <w:pPr>
              <w:pStyle w:val="TableParagraph"/>
              <w:spacing w:line="360" w:lineRule="auto"/>
              <w:rPr>
                <w:rFonts w:ascii="仿宋" w:eastAsia="仿宋" w:hAnsi="仿宋" w:cs="仿宋"/>
              </w:rPr>
            </w:pPr>
          </w:p>
        </w:tc>
        <w:tc>
          <w:tcPr>
            <w:tcW w:w="2978" w:type="dxa"/>
          </w:tcPr>
          <w:p w:rsidR="00F005DF" w:rsidRDefault="00F005DF" w:rsidP="00A9060D">
            <w:pPr>
              <w:pStyle w:val="TableParagraph"/>
              <w:spacing w:line="360" w:lineRule="auto"/>
              <w:rPr>
                <w:rFonts w:ascii="仿宋" w:eastAsia="仿宋" w:hAnsi="仿宋" w:cs="仿宋"/>
              </w:rPr>
            </w:pPr>
          </w:p>
        </w:tc>
        <w:tc>
          <w:tcPr>
            <w:tcW w:w="1600" w:type="dxa"/>
          </w:tcPr>
          <w:p w:rsidR="00F005DF" w:rsidRDefault="00F005DF" w:rsidP="00A9060D">
            <w:pPr>
              <w:pStyle w:val="TableParagraph"/>
              <w:spacing w:line="360" w:lineRule="auto"/>
              <w:rPr>
                <w:rFonts w:ascii="仿宋" w:eastAsia="仿宋" w:hAnsi="仿宋" w:cs="仿宋"/>
              </w:rPr>
            </w:pPr>
          </w:p>
        </w:tc>
        <w:tc>
          <w:tcPr>
            <w:tcW w:w="1020" w:type="dxa"/>
          </w:tcPr>
          <w:p w:rsidR="00F005DF" w:rsidRDefault="00F005DF" w:rsidP="00A9060D">
            <w:pPr>
              <w:pStyle w:val="TableParagraph"/>
              <w:spacing w:line="360" w:lineRule="auto"/>
              <w:rPr>
                <w:rFonts w:ascii="仿宋" w:eastAsia="仿宋" w:hAnsi="仿宋" w:cs="仿宋"/>
              </w:rPr>
            </w:pPr>
          </w:p>
        </w:tc>
      </w:tr>
      <w:tr w:rsidR="00F005DF">
        <w:trPr>
          <w:trHeight w:val="311"/>
        </w:trPr>
        <w:tc>
          <w:tcPr>
            <w:tcW w:w="650" w:type="dxa"/>
          </w:tcPr>
          <w:p w:rsidR="00F005DF" w:rsidRDefault="00F005DF" w:rsidP="00A9060D">
            <w:pPr>
              <w:pStyle w:val="TableParagraph"/>
              <w:spacing w:line="360" w:lineRule="auto"/>
              <w:rPr>
                <w:rFonts w:ascii="仿宋" w:eastAsia="仿宋" w:hAnsi="仿宋" w:cs="仿宋"/>
              </w:rPr>
            </w:pPr>
          </w:p>
        </w:tc>
        <w:tc>
          <w:tcPr>
            <w:tcW w:w="1745" w:type="dxa"/>
          </w:tcPr>
          <w:p w:rsidR="00F005DF" w:rsidRDefault="00F005DF" w:rsidP="00A9060D">
            <w:pPr>
              <w:pStyle w:val="TableParagraph"/>
              <w:spacing w:line="360" w:lineRule="auto"/>
              <w:rPr>
                <w:rFonts w:ascii="仿宋" w:eastAsia="仿宋" w:hAnsi="仿宋" w:cs="仿宋"/>
              </w:rPr>
            </w:pPr>
          </w:p>
        </w:tc>
        <w:tc>
          <w:tcPr>
            <w:tcW w:w="2978" w:type="dxa"/>
          </w:tcPr>
          <w:p w:rsidR="00F005DF" w:rsidRDefault="00F005DF" w:rsidP="00A9060D">
            <w:pPr>
              <w:pStyle w:val="TableParagraph"/>
              <w:spacing w:line="360" w:lineRule="auto"/>
              <w:rPr>
                <w:rFonts w:ascii="仿宋" w:eastAsia="仿宋" w:hAnsi="仿宋" w:cs="仿宋"/>
              </w:rPr>
            </w:pPr>
          </w:p>
        </w:tc>
        <w:tc>
          <w:tcPr>
            <w:tcW w:w="1600" w:type="dxa"/>
          </w:tcPr>
          <w:p w:rsidR="00F005DF" w:rsidRDefault="00F005DF" w:rsidP="00A9060D">
            <w:pPr>
              <w:pStyle w:val="TableParagraph"/>
              <w:spacing w:line="360" w:lineRule="auto"/>
              <w:rPr>
                <w:rFonts w:ascii="仿宋" w:eastAsia="仿宋" w:hAnsi="仿宋" w:cs="仿宋"/>
              </w:rPr>
            </w:pPr>
          </w:p>
        </w:tc>
        <w:tc>
          <w:tcPr>
            <w:tcW w:w="1020" w:type="dxa"/>
          </w:tcPr>
          <w:p w:rsidR="00F005DF" w:rsidRDefault="00F005DF" w:rsidP="00A9060D">
            <w:pPr>
              <w:pStyle w:val="TableParagraph"/>
              <w:spacing w:line="360" w:lineRule="auto"/>
              <w:rPr>
                <w:rFonts w:ascii="仿宋" w:eastAsia="仿宋" w:hAnsi="仿宋" w:cs="仿宋"/>
              </w:rPr>
            </w:pPr>
          </w:p>
        </w:tc>
      </w:tr>
      <w:tr w:rsidR="00F005DF">
        <w:trPr>
          <w:trHeight w:val="313"/>
        </w:trPr>
        <w:tc>
          <w:tcPr>
            <w:tcW w:w="650" w:type="dxa"/>
          </w:tcPr>
          <w:p w:rsidR="00F005DF" w:rsidRDefault="00F005DF" w:rsidP="00A9060D">
            <w:pPr>
              <w:pStyle w:val="TableParagraph"/>
              <w:spacing w:line="360" w:lineRule="auto"/>
              <w:rPr>
                <w:rFonts w:ascii="仿宋" w:eastAsia="仿宋" w:hAnsi="仿宋" w:cs="仿宋"/>
              </w:rPr>
            </w:pPr>
          </w:p>
        </w:tc>
        <w:tc>
          <w:tcPr>
            <w:tcW w:w="1745" w:type="dxa"/>
          </w:tcPr>
          <w:p w:rsidR="00F005DF" w:rsidRDefault="00F005DF" w:rsidP="00A9060D">
            <w:pPr>
              <w:pStyle w:val="TableParagraph"/>
              <w:spacing w:line="360" w:lineRule="auto"/>
              <w:rPr>
                <w:rFonts w:ascii="仿宋" w:eastAsia="仿宋" w:hAnsi="仿宋" w:cs="仿宋"/>
              </w:rPr>
            </w:pPr>
          </w:p>
        </w:tc>
        <w:tc>
          <w:tcPr>
            <w:tcW w:w="2978" w:type="dxa"/>
          </w:tcPr>
          <w:p w:rsidR="00F005DF" w:rsidRDefault="00F005DF" w:rsidP="00A9060D">
            <w:pPr>
              <w:pStyle w:val="TableParagraph"/>
              <w:spacing w:line="360" w:lineRule="auto"/>
              <w:rPr>
                <w:rFonts w:ascii="仿宋" w:eastAsia="仿宋" w:hAnsi="仿宋" w:cs="仿宋"/>
              </w:rPr>
            </w:pPr>
          </w:p>
        </w:tc>
        <w:tc>
          <w:tcPr>
            <w:tcW w:w="1600" w:type="dxa"/>
          </w:tcPr>
          <w:p w:rsidR="00F005DF" w:rsidRDefault="00F005DF" w:rsidP="00A9060D">
            <w:pPr>
              <w:pStyle w:val="TableParagraph"/>
              <w:spacing w:line="360" w:lineRule="auto"/>
              <w:rPr>
                <w:rFonts w:ascii="仿宋" w:eastAsia="仿宋" w:hAnsi="仿宋" w:cs="仿宋"/>
              </w:rPr>
            </w:pPr>
          </w:p>
        </w:tc>
        <w:tc>
          <w:tcPr>
            <w:tcW w:w="1020" w:type="dxa"/>
          </w:tcPr>
          <w:p w:rsidR="00F005DF" w:rsidRDefault="00F005DF" w:rsidP="00A9060D">
            <w:pPr>
              <w:pStyle w:val="TableParagraph"/>
              <w:spacing w:line="360" w:lineRule="auto"/>
              <w:rPr>
                <w:rFonts w:ascii="仿宋" w:eastAsia="仿宋" w:hAnsi="仿宋" w:cs="仿宋"/>
              </w:rPr>
            </w:pPr>
          </w:p>
        </w:tc>
      </w:tr>
      <w:tr w:rsidR="00F005DF">
        <w:trPr>
          <w:trHeight w:val="311"/>
        </w:trPr>
        <w:tc>
          <w:tcPr>
            <w:tcW w:w="650" w:type="dxa"/>
          </w:tcPr>
          <w:p w:rsidR="00F005DF" w:rsidRDefault="00F005DF" w:rsidP="00A9060D">
            <w:pPr>
              <w:pStyle w:val="TableParagraph"/>
              <w:spacing w:line="360" w:lineRule="auto"/>
              <w:rPr>
                <w:rFonts w:ascii="仿宋" w:eastAsia="仿宋" w:hAnsi="仿宋" w:cs="仿宋"/>
              </w:rPr>
            </w:pPr>
          </w:p>
        </w:tc>
        <w:tc>
          <w:tcPr>
            <w:tcW w:w="1745" w:type="dxa"/>
          </w:tcPr>
          <w:p w:rsidR="00F005DF" w:rsidRDefault="00F005DF" w:rsidP="00A9060D">
            <w:pPr>
              <w:pStyle w:val="TableParagraph"/>
              <w:spacing w:line="360" w:lineRule="auto"/>
              <w:rPr>
                <w:rFonts w:ascii="仿宋" w:eastAsia="仿宋" w:hAnsi="仿宋" w:cs="仿宋"/>
              </w:rPr>
            </w:pPr>
          </w:p>
        </w:tc>
        <w:tc>
          <w:tcPr>
            <w:tcW w:w="2978" w:type="dxa"/>
          </w:tcPr>
          <w:p w:rsidR="00F005DF" w:rsidRDefault="00F005DF" w:rsidP="00A9060D">
            <w:pPr>
              <w:pStyle w:val="TableParagraph"/>
              <w:spacing w:line="360" w:lineRule="auto"/>
              <w:rPr>
                <w:rFonts w:ascii="仿宋" w:eastAsia="仿宋" w:hAnsi="仿宋" w:cs="仿宋"/>
              </w:rPr>
            </w:pPr>
          </w:p>
        </w:tc>
        <w:tc>
          <w:tcPr>
            <w:tcW w:w="1600" w:type="dxa"/>
          </w:tcPr>
          <w:p w:rsidR="00F005DF" w:rsidRDefault="00F005DF" w:rsidP="00A9060D">
            <w:pPr>
              <w:pStyle w:val="TableParagraph"/>
              <w:spacing w:line="360" w:lineRule="auto"/>
              <w:rPr>
                <w:rFonts w:ascii="仿宋" w:eastAsia="仿宋" w:hAnsi="仿宋" w:cs="仿宋"/>
              </w:rPr>
            </w:pPr>
          </w:p>
        </w:tc>
        <w:tc>
          <w:tcPr>
            <w:tcW w:w="1020" w:type="dxa"/>
          </w:tcPr>
          <w:p w:rsidR="00F005DF" w:rsidRDefault="00F005DF" w:rsidP="00A9060D">
            <w:pPr>
              <w:pStyle w:val="TableParagraph"/>
              <w:spacing w:line="360" w:lineRule="auto"/>
              <w:rPr>
                <w:rFonts w:ascii="仿宋" w:eastAsia="仿宋" w:hAnsi="仿宋" w:cs="仿宋"/>
              </w:rPr>
            </w:pPr>
          </w:p>
        </w:tc>
      </w:tr>
      <w:tr w:rsidR="00F005DF">
        <w:trPr>
          <w:trHeight w:val="311"/>
        </w:trPr>
        <w:tc>
          <w:tcPr>
            <w:tcW w:w="650" w:type="dxa"/>
          </w:tcPr>
          <w:p w:rsidR="00F005DF" w:rsidRDefault="00F005DF" w:rsidP="00A9060D">
            <w:pPr>
              <w:pStyle w:val="TableParagraph"/>
              <w:spacing w:line="360" w:lineRule="auto"/>
              <w:rPr>
                <w:rFonts w:ascii="仿宋" w:eastAsia="仿宋" w:hAnsi="仿宋" w:cs="仿宋"/>
              </w:rPr>
            </w:pPr>
          </w:p>
        </w:tc>
        <w:tc>
          <w:tcPr>
            <w:tcW w:w="1745" w:type="dxa"/>
          </w:tcPr>
          <w:p w:rsidR="00F005DF" w:rsidRDefault="00F005DF" w:rsidP="00A9060D">
            <w:pPr>
              <w:pStyle w:val="TableParagraph"/>
              <w:spacing w:line="360" w:lineRule="auto"/>
              <w:rPr>
                <w:rFonts w:ascii="仿宋" w:eastAsia="仿宋" w:hAnsi="仿宋" w:cs="仿宋"/>
              </w:rPr>
            </w:pPr>
          </w:p>
        </w:tc>
        <w:tc>
          <w:tcPr>
            <w:tcW w:w="2978" w:type="dxa"/>
          </w:tcPr>
          <w:p w:rsidR="00F005DF" w:rsidRDefault="00F005DF" w:rsidP="00A9060D">
            <w:pPr>
              <w:pStyle w:val="TableParagraph"/>
              <w:spacing w:line="360" w:lineRule="auto"/>
              <w:rPr>
                <w:rFonts w:ascii="仿宋" w:eastAsia="仿宋" w:hAnsi="仿宋" w:cs="仿宋"/>
              </w:rPr>
            </w:pPr>
          </w:p>
        </w:tc>
        <w:tc>
          <w:tcPr>
            <w:tcW w:w="1600" w:type="dxa"/>
          </w:tcPr>
          <w:p w:rsidR="00F005DF" w:rsidRDefault="00F005DF" w:rsidP="00A9060D">
            <w:pPr>
              <w:pStyle w:val="TableParagraph"/>
              <w:spacing w:line="360" w:lineRule="auto"/>
              <w:rPr>
                <w:rFonts w:ascii="仿宋" w:eastAsia="仿宋" w:hAnsi="仿宋" w:cs="仿宋"/>
              </w:rPr>
            </w:pPr>
          </w:p>
        </w:tc>
        <w:tc>
          <w:tcPr>
            <w:tcW w:w="1020" w:type="dxa"/>
          </w:tcPr>
          <w:p w:rsidR="00F005DF" w:rsidRDefault="00F005DF" w:rsidP="00A9060D">
            <w:pPr>
              <w:pStyle w:val="TableParagraph"/>
              <w:spacing w:line="360" w:lineRule="auto"/>
              <w:rPr>
                <w:rFonts w:ascii="仿宋" w:eastAsia="仿宋" w:hAnsi="仿宋" w:cs="仿宋"/>
              </w:rPr>
            </w:pPr>
          </w:p>
        </w:tc>
      </w:tr>
      <w:tr w:rsidR="00F005DF">
        <w:trPr>
          <w:trHeight w:val="311"/>
        </w:trPr>
        <w:tc>
          <w:tcPr>
            <w:tcW w:w="650" w:type="dxa"/>
          </w:tcPr>
          <w:p w:rsidR="00F005DF" w:rsidRDefault="00F005DF" w:rsidP="00A9060D">
            <w:pPr>
              <w:pStyle w:val="TableParagraph"/>
              <w:spacing w:line="360" w:lineRule="auto"/>
              <w:rPr>
                <w:rFonts w:ascii="仿宋" w:eastAsia="仿宋" w:hAnsi="仿宋" w:cs="仿宋"/>
              </w:rPr>
            </w:pPr>
          </w:p>
        </w:tc>
        <w:tc>
          <w:tcPr>
            <w:tcW w:w="1745" w:type="dxa"/>
          </w:tcPr>
          <w:p w:rsidR="00F005DF" w:rsidRDefault="00F005DF" w:rsidP="00A9060D">
            <w:pPr>
              <w:pStyle w:val="TableParagraph"/>
              <w:spacing w:line="360" w:lineRule="auto"/>
              <w:rPr>
                <w:rFonts w:ascii="仿宋" w:eastAsia="仿宋" w:hAnsi="仿宋" w:cs="仿宋"/>
              </w:rPr>
            </w:pPr>
          </w:p>
        </w:tc>
        <w:tc>
          <w:tcPr>
            <w:tcW w:w="2978" w:type="dxa"/>
          </w:tcPr>
          <w:p w:rsidR="00F005DF" w:rsidRDefault="00F005DF" w:rsidP="00A9060D">
            <w:pPr>
              <w:pStyle w:val="TableParagraph"/>
              <w:spacing w:line="360" w:lineRule="auto"/>
              <w:rPr>
                <w:rFonts w:ascii="仿宋" w:eastAsia="仿宋" w:hAnsi="仿宋" w:cs="仿宋"/>
              </w:rPr>
            </w:pPr>
          </w:p>
        </w:tc>
        <w:tc>
          <w:tcPr>
            <w:tcW w:w="1600" w:type="dxa"/>
          </w:tcPr>
          <w:p w:rsidR="00F005DF" w:rsidRDefault="00F005DF" w:rsidP="00A9060D">
            <w:pPr>
              <w:pStyle w:val="TableParagraph"/>
              <w:spacing w:line="360" w:lineRule="auto"/>
              <w:rPr>
                <w:rFonts w:ascii="仿宋" w:eastAsia="仿宋" w:hAnsi="仿宋" w:cs="仿宋"/>
              </w:rPr>
            </w:pPr>
          </w:p>
        </w:tc>
        <w:tc>
          <w:tcPr>
            <w:tcW w:w="1020" w:type="dxa"/>
          </w:tcPr>
          <w:p w:rsidR="00F005DF" w:rsidRDefault="00F005DF" w:rsidP="00A9060D">
            <w:pPr>
              <w:pStyle w:val="TableParagraph"/>
              <w:spacing w:line="360" w:lineRule="auto"/>
              <w:rPr>
                <w:rFonts w:ascii="仿宋" w:eastAsia="仿宋" w:hAnsi="仿宋" w:cs="仿宋"/>
              </w:rPr>
            </w:pPr>
          </w:p>
        </w:tc>
      </w:tr>
    </w:tbl>
    <w:p w:rsidR="00F005DF" w:rsidRDefault="00081380" w:rsidP="00A9060D">
      <w:pPr>
        <w:tabs>
          <w:tab w:val="left" w:pos="7921"/>
        </w:tabs>
        <w:spacing w:before="83" w:line="360" w:lineRule="auto"/>
        <w:ind w:left="600"/>
        <w:rPr>
          <w:rFonts w:ascii="仿宋" w:eastAsia="仿宋" w:hAnsi="仿宋" w:cs="仿宋"/>
          <w:sz w:val="24"/>
        </w:rPr>
      </w:pPr>
      <w:r>
        <w:rPr>
          <w:rFonts w:ascii="仿宋" w:eastAsia="仿宋" w:hAnsi="仿宋" w:cs="仿宋" w:hint="eastAsia"/>
          <w:noProof/>
        </w:rPr>
        <w:drawing>
          <wp:anchor distT="0" distB="0" distL="0" distR="0" simplePos="0" relativeHeight="251654656" behindDoc="0" locked="0" layoutInCell="1" allowOverlap="1">
            <wp:simplePos x="0" y="0"/>
            <wp:positionH relativeFrom="page">
              <wp:posOffset>1981200</wp:posOffset>
            </wp:positionH>
            <wp:positionV relativeFrom="paragraph">
              <wp:posOffset>226060</wp:posOffset>
            </wp:positionV>
            <wp:extent cx="3810635" cy="7620"/>
            <wp:effectExtent l="0" t="0" r="0" b="0"/>
            <wp:wrapNone/>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8.png"/>
                    <pic:cNvPicPr>
                      <a:picLocks noChangeAspect="1"/>
                    </pic:cNvPicPr>
                  </pic:nvPicPr>
                  <pic:blipFill>
                    <a:blip r:embed="rId19" cstate="print"/>
                    <a:stretch>
                      <a:fillRect/>
                    </a:stretch>
                  </pic:blipFill>
                  <pic:spPr>
                    <a:xfrm>
                      <a:off x="0" y="0"/>
                      <a:ext cx="3810635" cy="7620"/>
                    </a:xfrm>
                    <a:prstGeom prst="rect">
                      <a:avLst/>
                    </a:prstGeom>
                  </pic:spPr>
                </pic:pic>
              </a:graphicData>
            </a:graphic>
          </wp:anchor>
        </w:drawing>
      </w:r>
      <w:r>
        <w:rPr>
          <w:rFonts w:ascii="仿宋" w:eastAsia="仿宋" w:hAnsi="仿宋" w:cs="仿宋" w:hint="eastAsia"/>
          <w:spacing w:val="-2"/>
          <w:sz w:val="24"/>
        </w:rPr>
        <w:t>供应商名称</w:t>
      </w:r>
      <w:r>
        <w:rPr>
          <w:rFonts w:ascii="仿宋" w:eastAsia="仿宋" w:hAnsi="仿宋" w:cs="仿宋" w:hint="eastAsia"/>
          <w:spacing w:val="-10"/>
          <w:sz w:val="24"/>
        </w:rPr>
        <w:t>:</w:t>
      </w:r>
      <w:r>
        <w:rPr>
          <w:rFonts w:ascii="仿宋" w:eastAsia="仿宋" w:hAnsi="仿宋" w:cs="仿宋" w:hint="eastAsia"/>
          <w:sz w:val="24"/>
        </w:rPr>
        <w:tab/>
        <w:t>（盖章</w:t>
      </w:r>
      <w:r>
        <w:rPr>
          <w:rFonts w:ascii="仿宋" w:eastAsia="仿宋" w:hAnsi="仿宋" w:cs="仿宋" w:hint="eastAsia"/>
          <w:spacing w:val="-10"/>
          <w:sz w:val="24"/>
        </w:rPr>
        <w:t>）</w:t>
      </w:r>
    </w:p>
    <w:p w:rsidR="00F005DF" w:rsidRDefault="00081380" w:rsidP="00A9060D">
      <w:pPr>
        <w:tabs>
          <w:tab w:val="left" w:pos="1320"/>
          <w:tab w:val="left" w:pos="2160"/>
          <w:tab w:val="left" w:pos="2640"/>
        </w:tabs>
        <w:spacing w:before="82" w:line="360" w:lineRule="auto"/>
        <w:ind w:left="600" w:right="6423"/>
        <w:rPr>
          <w:rFonts w:ascii="仿宋" w:eastAsia="仿宋" w:hAnsi="仿宋" w:cs="仿宋"/>
          <w:sz w:val="24"/>
        </w:rPr>
      </w:pPr>
      <w:r>
        <w:rPr>
          <w:rFonts w:ascii="仿宋" w:eastAsia="仿宋" w:hAnsi="仿宋" w:cs="仿宋" w:hint="eastAsia"/>
          <w:spacing w:val="-2"/>
          <w:sz w:val="24"/>
        </w:rPr>
        <w:t>法定代表人或委托代理人签字：</w:t>
      </w:r>
      <w:r>
        <w:rPr>
          <w:rFonts w:ascii="仿宋" w:eastAsia="仿宋" w:hAnsi="仿宋" w:cs="仿宋" w:hint="eastAsia"/>
          <w:spacing w:val="-10"/>
          <w:sz w:val="24"/>
        </w:rPr>
        <w:t>日</w:t>
      </w:r>
      <w:r>
        <w:rPr>
          <w:rFonts w:ascii="仿宋" w:eastAsia="仿宋" w:hAnsi="仿宋" w:cs="仿宋" w:hint="eastAsia"/>
          <w:sz w:val="24"/>
        </w:rPr>
        <w:tab/>
      </w:r>
      <w:r>
        <w:rPr>
          <w:rFonts w:ascii="仿宋" w:eastAsia="仿宋" w:hAnsi="仿宋" w:cs="仿宋" w:hint="eastAsia"/>
          <w:spacing w:val="-6"/>
          <w:sz w:val="24"/>
        </w:rPr>
        <w:t>期：</w:t>
      </w:r>
      <w:r>
        <w:rPr>
          <w:rFonts w:ascii="仿宋" w:eastAsia="仿宋" w:hAnsi="仿宋" w:cs="仿宋" w:hint="eastAsia"/>
          <w:sz w:val="24"/>
        </w:rPr>
        <w:tab/>
      </w:r>
      <w:r>
        <w:rPr>
          <w:rFonts w:ascii="仿宋" w:eastAsia="仿宋" w:hAnsi="仿宋" w:cs="仿宋" w:hint="eastAsia"/>
          <w:spacing w:val="-10"/>
          <w:sz w:val="24"/>
        </w:rPr>
        <w:t>年</w:t>
      </w:r>
      <w:r>
        <w:rPr>
          <w:rFonts w:ascii="仿宋" w:eastAsia="仿宋" w:hAnsi="仿宋" w:cs="仿宋" w:hint="eastAsia"/>
          <w:sz w:val="24"/>
        </w:rPr>
        <w:tab/>
        <w:t>月日</w:t>
      </w:r>
    </w:p>
    <w:p w:rsidR="00F005DF" w:rsidRDefault="00081380" w:rsidP="00A9060D">
      <w:pPr>
        <w:spacing w:before="82" w:line="360" w:lineRule="auto"/>
        <w:ind w:left="600"/>
        <w:rPr>
          <w:rFonts w:ascii="仿宋" w:eastAsia="仿宋" w:hAnsi="仿宋" w:cs="仿宋"/>
          <w:sz w:val="24"/>
        </w:rPr>
      </w:pPr>
      <w:r>
        <w:rPr>
          <w:rFonts w:ascii="仿宋" w:eastAsia="仿宋" w:hAnsi="仿宋" w:cs="仿宋" w:hint="eastAsia"/>
          <w:spacing w:val="-1"/>
          <w:sz w:val="24"/>
        </w:rPr>
        <w:t>说明：如果行、列数不够，请自行增加。</w:t>
      </w:r>
    </w:p>
    <w:p w:rsidR="00F005DF" w:rsidRDefault="00F005DF" w:rsidP="00A9060D">
      <w:pPr>
        <w:spacing w:line="360" w:lineRule="auto"/>
        <w:rPr>
          <w:rFonts w:ascii="仿宋" w:eastAsia="仿宋" w:hAnsi="仿宋" w:cs="仿宋"/>
          <w:sz w:val="24"/>
        </w:rPr>
        <w:sectPr w:rsidR="00F005DF">
          <w:headerReference w:type="default" r:id="rId25"/>
          <w:pgSz w:w="11910" w:h="16840"/>
          <w:pgMar w:top="1700" w:right="320" w:bottom="280" w:left="1200" w:header="1474" w:footer="0" w:gutter="0"/>
          <w:cols w:space="720"/>
        </w:sectPr>
      </w:pPr>
    </w:p>
    <w:p w:rsidR="00F005DF" w:rsidRDefault="00081380" w:rsidP="00A9060D">
      <w:pPr>
        <w:pStyle w:val="30"/>
        <w:spacing w:before="120" w:line="360" w:lineRule="auto"/>
        <w:ind w:left="3133"/>
        <w:rPr>
          <w:rFonts w:ascii="仿宋" w:eastAsia="仿宋" w:hAnsi="仿宋" w:cs="仿宋"/>
        </w:rPr>
      </w:pPr>
      <w:r>
        <w:rPr>
          <w:rFonts w:ascii="仿宋" w:eastAsia="仿宋" w:hAnsi="仿宋" w:cs="仿宋" w:hint="eastAsia"/>
          <w:spacing w:val="-2"/>
        </w:rPr>
        <w:lastRenderedPageBreak/>
        <w:t>供应商基本情况说明</w:t>
      </w:r>
    </w:p>
    <w:p w:rsidR="00F005DF" w:rsidRDefault="00081380" w:rsidP="00A9060D">
      <w:pPr>
        <w:spacing w:before="81" w:line="360" w:lineRule="auto"/>
        <w:ind w:left="1080"/>
        <w:rPr>
          <w:rFonts w:ascii="仿宋" w:eastAsia="仿宋" w:hAnsi="仿宋" w:cs="仿宋"/>
          <w:sz w:val="24"/>
        </w:rPr>
      </w:pPr>
      <w:r>
        <w:rPr>
          <w:rFonts w:ascii="仿宋" w:eastAsia="仿宋" w:hAnsi="仿宋" w:cs="仿宋" w:hint="eastAsia"/>
          <w:sz w:val="24"/>
        </w:rPr>
        <w:t>（一）</w:t>
      </w:r>
      <w:r>
        <w:rPr>
          <w:rFonts w:ascii="仿宋" w:eastAsia="仿宋" w:hAnsi="仿宋" w:cs="仿宋" w:hint="eastAsia"/>
          <w:spacing w:val="-2"/>
          <w:sz w:val="24"/>
        </w:rPr>
        <w:t>名称及有关情况：</w:t>
      </w:r>
    </w:p>
    <w:p w:rsidR="00F005DF" w:rsidRDefault="00081380" w:rsidP="00A9060D">
      <w:pPr>
        <w:pStyle w:val="a9"/>
        <w:numPr>
          <w:ilvl w:val="1"/>
          <w:numId w:val="29"/>
        </w:numPr>
        <w:tabs>
          <w:tab w:val="left" w:pos="1682"/>
        </w:tabs>
        <w:spacing w:before="5" w:line="360" w:lineRule="auto"/>
        <w:ind w:hanging="602"/>
        <w:rPr>
          <w:rFonts w:ascii="仿宋" w:eastAsia="仿宋" w:hAnsi="仿宋" w:cs="仿宋"/>
          <w:sz w:val="24"/>
        </w:rPr>
      </w:pPr>
      <w:r>
        <w:rPr>
          <w:rFonts w:ascii="仿宋" w:eastAsia="仿宋" w:hAnsi="仿宋" w:cs="仿宋" w:hint="eastAsia"/>
          <w:spacing w:val="-4"/>
          <w:sz w:val="24"/>
        </w:rPr>
        <w:t>名称：</w:t>
      </w:r>
    </w:p>
    <w:p w:rsidR="00F005DF" w:rsidRDefault="00081380" w:rsidP="00A9060D">
      <w:pPr>
        <w:pStyle w:val="a9"/>
        <w:numPr>
          <w:ilvl w:val="1"/>
          <w:numId w:val="29"/>
        </w:numPr>
        <w:tabs>
          <w:tab w:val="left" w:pos="1682"/>
        </w:tabs>
        <w:spacing w:before="4" w:line="360" w:lineRule="auto"/>
        <w:ind w:hanging="602"/>
        <w:rPr>
          <w:rFonts w:ascii="仿宋" w:eastAsia="仿宋" w:hAnsi="仿宋" w:cs="仿宋"/>
          <w:sz w:val="24"/>
        </w:rPr>
      </w:pPr>
      <w:r>
        <w:rPr>
          <w:rFonts w:ascii="仿宋" w:eastAsia="仿宋" w:hAnsi="仿宋" w:cs="仿宋" w:hint="eastAsia"/>
          <w:spacing w:val="-1"/>
          <w:sz w:val="24"/>
        </w:rPr>
        <w:t>地址：传真/电话：邮编：</w:t>
      </w:r>
    </w:p>
    <w:p w:rsidR="00F005DF" w:rsidRDefault="00081380" w:rsidP="00A9060D">
      <w:pPr>
        <w:pStyle w:val="a9"/>
        <w:numPr>
          <w:ilvl w:val="1"/>
          <w:numId w:val="29"/>
        </w:numPr>
        <w:tabs>
          <w:tab w:val="left" w:pos="1682"/>
        </w:tabs>
        <w:spacing w:before="5" w:line="360" w:lineRule="auto"/>
        <w:ind w:hanging="602"/>
        <w:rPr>
          <w:rFonts w:ascii="仿宋" w:eastAsia="仿宋" w:hAnsi="仿宋" w:cs="仿宋"/>
          <w:sz w:val="24"/>
        </w:rPr>
      </w:pPr>
      <w:r>
        <w:rPr>
          <w:rFonts w:ascii="仿宋" w:eastAsia="仿宋" w:hAnsi="仿宋" w:cs="仿宋" w:hint="eastAsia"/>
          <w:spacing w:val="-2"/>
          <w:sz w:val="24"/>
        </w:rPr>
        <w:t>成立或注册日期：</w:t>
      </w:r>
    </w:p>
    <w:p w:rsidR="00F005DF" w:rsidRDefault="00081380" w:rsidP="00A9060D">
      <w:pPr>
        <w:pStyle w:val="a9"/>
        <w:numPr>
          <w:ilvl w:val="1"/>
          <w:numId w:val="29"/>
        </w:numPr>
        <w:tabs>
          <w:tab w:val="left" w:pos="1682"/>
        </w:tabs>
        <w:spacing w:before="4" w:line="360" w:lineRule="auto"/>
        <w:ind w:hanging="602"/>
        <w:rPr>
          <w:rFonts w:ascii="仿宋" w:eastAsia="仿宋" w:hAnsi="仿宋" w:cs="仿宋"/>
          <w:sz w:val="24"/>
        </w:rPr>
      </w:pPr>
      <w:r>
        <w:rPr>
          <w:rFonts w:ascii="仿宋" w:eastAsia="仿宋" w:hAnsi="仿宋" w:cs="仿宋" w:hint="eastAsia"/>
          <w:spacing w:val="-2"/>
          <w:sz w:val="24"/>
        </w:rPr>
        <w:t>法人代表姓名：</w:t>
      </w:r>
    </w:p>
    <w:p w:rsidR="00F005DF" w:rsidRDefault="00081380" w:rsidP="00A9060D">
      <w:pPr>
        <w:pStyle w:val="a9"/>
        <w:numPr>
          <w:ilvl w:val="1"/>
          <w:numId w:val="29"/>
        </w:numPr>
        <w:tabs>
          <w:tab w:val="left" w:pos="1682"/>
        </w:tabs>
        <w:spacing w:before="5" w:line="360" w:lineRule="auto"/>
        <w:ind w:hanging="602"/>
        <w:rPr>
          <w:rFonts w:ascii="仿宋" w:eastAsia="仿宋" w:hAnsi="仿宋" w:cs="仿宋"/>
          <w:sz w:val="24"/>
        </w:rPr>
      </w:pPr>
      <w:r>
        <w:rPr>
          <w:rFonts w:ascii="仿宋" w:eastAsia="仿宋" w:hAnsi="仿宋" w:cs="仿宋" w:hint="eastAsia"/>
          <w:spacing w:val="-1"/>
          <w:sz w:val="24"/>
        </w:rPr>
        <w:t>开户银行名称及地址：</w:t>
      </w:r>
    </w:p>
    <w:p w:rsidR="00F005DF" w:rsidRDefault="00081380" w:rsidP="00A9060D">
      <w:pPr>
        <w:pStyle w:val="a9"/>
        <w:numPr>
          <w:ilvl w:val="1"/>
          <w:numId w:val="29"/>
        </w:numPr>
        <w:tabs>
          <w:tab w:val="left" w:pos="1682"/>
        </w:tabs>
        <w:spacing w:before="4" w:line="360" w:lineRule="auto"/>
        <w:ind w:hanging="602"/>
        <w:rPr>
          <w:rFonts w:ascii="仿宋" w:eastAsia="仿宋" w:hAnsi="仿宋" w:cs="仿宋"/>
          <w:sz w:val="24"/>
        </w:rPr>
      </w:pPr>
      <w:r>
        <w:rPr>
          <w:rFonts w:ascii="仿宋" w:eastAsia="仿宋" w:hAnsi="仿宋" w:cs="仿宋" w:hint="eastAsia"/>
          <w:spacing w:val="-1"/>
          <w:sz w:val="24"/>
        </w:rPr>
        <w:t>供应商在南京地区的代表姓名和地址邮编、传真、电话</w:t>
      </w:r>
    </w:p>
    <w:p w:rsidR="00F005DF" w:rsidRDefault="00081380" w:rsidP="00A9060D">
      <w:pPr>
        <w:spacing w:before="5" w:line="360" w:lineRule="auto"/>
        <w:ind w:left="1080"/>
        <w:rPr>
          <w:rFonts w:ascii="仿宋" w:eastAsia="仿宋" w:hAnsi="仿宋" w:cs="仿宋"/>
          <w:sz w:val="24"/>
        </w:rPr>
      </w:pPr>
      <w:r>
        <w:rPr>
          <w:rFonts w:ascii="仿宋" w:eastAsia="仿宋" w:hAnsi="仿宋" w:cs="仿宋" w:hint="eastAsia"/>
          <w:sz w:val="24"/>
        </w:rPr>
        <w:t>（二）</w:t>
      </w:r>
      <w:r>
        <w:rPr>
          <w:rFonts w:ascii="仿宋" w:eastAsia="仿宋" w:hAnsi="仿宋" w:cs="仿宋" w:hint="eastAsia"/>
          <w:spacing w:val="-2"/>
          <w:sz w:val="24"/>
        </w:rPr>
        <w:t>供应商简介：</w:t>
      </w:r>
    </w:p>
    <w:p w:rsidR="00F005DF" w:rsidRDefault="00081380" w:rsidP="00A9060D">
      <w:pPr>
        <w:spacing w:before="4" w:line="360" w:lineRule="auto"/>
        <w:ind w:left="1080"/>
        <w:rPr>
          <w:rFonts w:ascii="仿宋" w:eastAsia="仿宋" w:hAnsi="仿宋" w:cs="仿宋"/>
          <w:sz w:val="24"/>
        </w:rPr>
      </w:pPr>
      <w:r>
        <w:rPr>
          <w:rFonts w:ascii="仿宋" w:eastAsia="仿宋" w:hAnsi="仿宋" w:cs="仿宋" w:hint="eastAsia"/>
          <w:sz w:val="24"/>
        </w:rPr>
        <w:t>（三）</w:t>
      </w:r>
      <w:r>
        <w:rPr>
          <w:rFonts w:ascii="仿宋" w:eastAsia="仿宋" w:hAnsi="仿宋" w:cs="仿宋" w:hint="eastAsia"/>
          <w:spacing w:val="-1"/>
          <w:sz w:val="24"/>
        </w:rPr>
        <w:t>供应商认为需要说明的其它情况</w:t>
      </w:r>
    </w:p>
    <w:p w:rsidR="00F005DF" w:rsidRDefault="00081380" w:rsidP="00A9060D">
      <w:pPr>
        <w:spacing w:before="5" w:line="360" w:lineRule="auto"/>
        <w:ind w:left="5427" w:right="2916" w:firstLine="120"/>
        <w:rPr>
          <w:rFonts w:ascii="仿宋" w:eastAsia="仿宋" w:hAnsi="仿宋" w:cs="仿宋"/>
          <w:sz w:val="24"/>
        </w:rPr>
      </w:pPr>
      <w:r>
        <w:rPr>
          <w:rFonts w:ascii="仿宋" w:eastAsia="仿宋" w:hAnsi="仿宋" w:cs="仿宋" w:hint="eastAsia"/>
          <w:spacing w:val="-2"/>
          <w:sz w:val="24"/>
        </w:rPr>
        <w:t>供应商（盖章）：委托代理人签字：</w:t>
      </w:r>
    </w:p>
    <w:p w:rsidR="00F005DF" w:rsidRDefault="00081380" w:rsidP="00A9060D">
      <w:pPr>
        <w:spacing w:line="360" w:lineRule="auto"/>
        <w:ind w:left="5641"/>
        <w:rPr>
          <w:rFonts w:ascii="仿宋" w:eastAsia="仿宋" w:hAnsi="仿宋" w:cs="仿宋"/>
          <w:sz w:val="24"/>
        </w:rPr>
      </w:pPr>
      <w:r>
        <w:rPr>
          <w:rFonts w:ascii="仿宋" w:eastAsia="仿宋" w:hAnsi="仿宋" w:cs="仿宋" w:hint="eastAsia"/>
          <w:spacing w:val="-2"/>
          <w:sz w:val="24"/>
        </w:rPr>
        <w:t>日期：年月日</w:t>
      </w:r>
    </w:p>
    <w:p w:rsidR="00F005DF" w:rsidRDefault="00F005DF" w:rsidP="00A9060D">
      <w:pPr>
        <w:spacing w:line="360" w:lineRule="auto"/>
        <w:rPr>
          <w:rFonts w:ascii="仿宋" w:eastAsia="仿宋" w:hAnsi="仿宋" w:cs="仿宋"/>
          <w:sz w:val="24"/>
        </w:rPr>
        <w:sectPr w:rsidR="00F005DF">
          <w:headerReference w:type="default" r:id="rId26"/>
          <w:pgSz w:w="11910" w:h="16840"/>
          <w:pgMar w:top="1700" w:right="320" w:bottom="280" w:left="1200" w:header="1474" w:footer="0" w:gutter="0"/>
          <w:cols w:space="720"/>
        </w:sectPr>
      </w:pP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line="360" w:lineRule="auto"/>
        <w:rPr>
          <w:rFonts w:ascii="仿宋" w:eastAsia="仿宋" w:hAnsi="仿宋" w:cs="仿宋"/>
          <w:sz w:val="28"/>
          <w:u w:val="none"/>
        </w:rPr>
      </w:pPr>
    </w:p>
    <w:p w:rsidR="00F005DF" w:rsidRDefault="00081380" w:rsidP="00A9060D">
      <w:pPr>
        <w:pStyle w:val="30"/>
        <w:spacing w:before="50" w:line="360" w:lineRule="auto"/>
        <w:ind w:left="2772"/>
        <w:rPr>
          <w:rFonts w:ascii="仿宋" w:eastAsia="仿宋" w:hAnsi="仿宋" w:cs="仿宋"/>
        </w:rPr>
      </w:pPr>
      <w:r>
        <w:rPr>
          <w:rFonts w:ascii="仿宋" w:eastAsia="仿宋" w:hAnsi="仿宋" w:cs="仿宋" w:hint="eastAsia"/>
          <w:spacing w:val="-1"/>
        </w:rPr>
        <w:t>施工组织方案及服务承诺</w:t>
      </w:r>
    </w:p>
    <w:p w:rsidR="00F005DF" w:rsidRDefault="00081380" w:rsidP="00A9060D">
      <w:pPr>
        <w:spacing w:before="214" w:line="360" w:lineRule="auto"/>
        <w:ind w:right="516"/>
        <w:jc w:val="center"/>
        <w:rPr>
          <w:rFonts w:ascii="仿宋" w:eastAsia="仿宋" w:hAnsi="仿宋" w:cs="仿宋"/>
          <w:sz w:val="28"/>
        </w:rPr>
      </w:pPr>
      <w:r>
        <w:rPr>
          <w:rFonts w:ascii="仿宋" w:eastAsia="仿宋" w:hAnsi="仿宋" w:cs="仿宋" w:hint="eastAsia"/>
          <w:spacing w:val="-2"/>
          <w:sz w:val="28"/>
        </w:rPr>
        <w:t>（格式自拟</w:t>
      </w:r>
      <w:r>
        <w:rPr>
          <w:rFonts w:ascii="仿宋" w:eastAsia="仿宋" w:hAnsi="仿宋" w:cs="仿宋" w:hint="eastAsia"/>
          <w:spacing w:val="-10"/>
          <w:sz w:val="28"/>
        </w:rPr>
        <w:t>）</w:t>
      </w:r>
    </w:p>
    <w:p w:rsidR="00F005DF" w:rsidRDefault="00F005DF" w:rsidP="00A9060D">
      <w:pPr>
        <w:spacing w:line="360" w:lineRule="auto"/>
        <w:jc w:val="center"/>
        <w:rPr>
          <w:rFonts w:ascii="仿宋" w:eastAsia="仿宋" w:hAnsi="仿宋" w:cs="仿宋"/>
          <w:sz w:val="28"/>
        </w:rPr>
        <w:sectPr w:rsidR="00F005DF">
          <w:headerReference w:type="default" r:id="rId27"/>
          <w:pgSz w:w="11910" w:h="16840"/>
          <w:pgMar w:top="1780" w:right="320" w:bottom="280" w:left="1200" w:header="1553" w:footer="0" w:gutter="0"/>
          <w:cols w:space="720"/>
        </w:sectPr>
      </w:pP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before="6" w:line="360" w:lineRule="auto"/>
        <w:rPr>
          <w:rFonts w:ascii="仿宋" w:eastAsia="仿宋" w:hAnsi="仿宋" w:cs="仿宋"/>
          <w:sz w:val="14"/>
          <w:u w:val="none"/>
        </w:rPr>
      </w:pPr>
    </w:p>
    <w:p w:rsidR="00F005DF" w:rsidRDefault="00081380" w:rsidP="00A9060D">
      <w:pPr>
        <w:pStyle w:val="30"/>
        <w:spacing w:before="50" w:line="360" w:lineRule="auto"/>
        <w:ind w:right="878"/>
        <w:jc w:val="center"/>
        <w:rPr>
          <w:rFonts w:ascii="仿宋" w:eastAsia="仿宋" w:hAnsi="仿宋" w:cs="仿宋"/>
        </w:rPr>
      </w:pPr>
      <w:r>
        <w:rPr>
          <w:rFonts w:ascii="仿宋" w:eastAsia="仿宋" w:hAnsi="仿宋" w:cs="仿宋" w:hint="eastAsia"/>
          <w:spacing w:val="-2"/>
        </w:rPr>
        <w:t>类似业绩一览表</w:t>
      </w:r>
    </w:p>
    <w:p w:rsidR="00F005DF" w:rsidRDefault="00F005DF" w:rsidP="00A9060D">
      <w:pPr>
        <w:pStyle w:val="a5"/>
        <w:spacing w:before="4" w:line="360" w:lineRule="auto"/>
        <w:rPr>
          <w:rFonts w:ascii="仿宋" w:eastAsia="仿宋" w:hAnsi="仿宋" w:cs="仿宋"/>
          <w:sz w:val="6"/>
          <w:u w:val="none"/>
        </w:rPr>
      </w:pPr>
    </w:p>
    <w:tbl>
      <w:tblPr>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36"/>
        <w:gridCol w:w="1357"/>
        <w:gridCol w:w="1328"/>
        <w:gridCol w:w="1350"/>
        <w:gridCol w:w="1964"/>
        <w:gridCol w:w="1276"/>
      </w:tblGrid>
      <w:tr w:rsidR="00F005DF">
        <w:trPr>
          <w:trHeight w:val="935"/>
        </w:trPr>
        <w:tc>
          <w:tcPr>
            <w:tcW w:w="1236" w:type="dxa"/>
          </w:tcPr>
          <w:p w:rsidR="00F005DF" w:rsidRDefault="00F005DF" w:rsidP="00A9060D">
            <w:pPr>
              <w:pStyle w:val="TableParagraph"/>
              <w:spacing w:before="1" w:line="360" w:lineRule="auto"/>
              <w:rPr>
                <w:rFonts w:ascii="仿宋" w:eastAsia="仿宋" w:hAnsi="仿宋" w:cs="仿宋"/>
                <w:sz w:val="26"/>
              </w:rPr>
            </w:pPr>
          </w:p>
          <w:p w:rsidR="00F005DF" w:rsidRDefault="00081380" w:rsidP="00A9060D">
            <w:pPr>
              <w:pStyle w:val="TableParagraph"/>
              <w:spacing w:line="360" w:lineRule="auto"/>
              <w:ind w:left="341" w:right="329"/>
              <w:jc w:val="center"/>
              <w:rPr>
                <w:rFonts w:ascii="仿宋" w:eastAsia="仿宋" w:hAnsi="仿宋" w:cs="仿宋"/>
                <w:sz w:val="21"/>
              </w:rPr>
            </w:pPr>
            <w:r>
              <w:rPr>
                <w:rFonts w:ascii="仿宋" w:eastAsia="仿宋" w:hAnsi="仿宋" w:cs="仿宋" w:hint="eastAsia"/>
                <w:spacing w:val="-5"/>
                <w:sz w:val="21"/>
              </w:rPr>
              <w:t>序号</w:t>
            </w:r>
          </w:p>
        </w:tc>
        <w:tc>
          <w:tcPr>
            <w:tcW w:w="1357" w:type="dxa"/>
          </w:tcPr>
          <w:p w:rsidR="00F005DF" w:rsidRDefault="00F005DF" w:rsidP="00A9060D">
            <w:pPr>
              <w:pStyle w:val="TableParagraph"/>
              <w:spacing w:before="1" w:line="360" w:lineRule="auto"/>
              <w:rPr>
                <w:rFonts w:ascii="仿宋" w:eastAsia="仿宋" w:hAnsi="仿宋" w:cs="仿宋"/>
                <w:sz w:val="26"/>
              </w:rPr>
            </w:pPr>
          </w:p>
          <w:p w:rsidR="00F005DF" w:rsidRDefault="00081380" w:rsidP="00A9060D">
            <w:pPr>
              <w:pStyle w:val="TableParagraph"/>
              <w:spacing w:line="360" w:lineRule="auto"/>
              <w:ind w:left="256"/>
              <w:rPr>
                <w:rFonts w:ascii="仿宋" w:eastAsia="仿宋" w:hAnsi="仿宋" w:cs="仿宋"/>
                <w:sz w:val="21"/>
              </w:rPr>
            </w:pPr>
            <w:r>
              <w:rPr>
                <w:rFonts w:ascii="仿宋" w:eastAsia="仿宋" w:hAnsi="仿宋" w:cs="仿宋" w:hint="eastAsia"/>
                <w:spacing w:val="-4"/>
                <w:sz w:val="21"/>
              </w:rPr>
              <w:t>项目名称</w:t>
            </w:r>
          </w:p>
        </w:tc>
        <w:tc>
          <w:tcPr>
            <w:tcW w:w="1328" w:type="dxa"/>
          </w:tcPr>
          <w:p w:rsidR="00F005DF" w:rsidRDefault="00081380" w:rsidP="00A9060D">
            <w:pPr>
              <w:pStyle w:val="TableParagraph"/>
              <w:spacing w:before="99" w:line="360" w:lineRule="auto"/>
              <w:ind w:left="241"/>
              <w:rPr>
                <w:rFonts w:ascii="仿宋" w:eastAsia="仿宋" w:hAnsi="仿宋" w:cs="仿宋"/>
                <w:sz w:val="21"/>
              </w:rPr>
            </w:pPr>
            <w:r>
              <w:rPr>
                <w:rFonts w:ascii="仿宋" w:eastAsia="仿宋" w:hAnsi="仿宋" w:cs="仿宋" w:hint="eastAsia"/>
                <w:spacing w:val="-4"/>
                <w:sz w:val="21"/>
              </w:rPr>
              <w:t>竣工验收</w:t>
            </w:r>
          </w:p>
          <w:p w:rsidR="00F005DF" w:rsidRDefault="00F005DF" w:rsidP="00A9060D">
            <w:pPr>
              <w:pStyle w:val="TableParagraph"/>
              <w:spacing w:before="7" w:line="360" w:lineRule="auto"/>
              <w:rPr>
                <w:rFonts w:ascii="仿宋" w:eastAsia="仿宋" w:hAnsi="仿宋" w:cs="仿宋"/>
                <w:sz w:val="15"/>
              </w:rPr>
            </w:pPr>
          </w:p>
          <w:p w:rsidR="00F005DF" w:rsidRDefault="00081380" w:rsidP="00A9060D">
            <w:pPr>
              <w:pStyle w:val="TableParagraph"/>
              <w:spacing w:line="360" w:lineRule="auto"/>
              <w:ind w:left="241"/>
              <w:rPr>
                <w:rFonts w:ascii="仿宋" w:eastAsia="仿宋" w:hAnsi="仿宋" w:cs="仿宋"/>
                <w:sz w:val="21"/>
              </w:rPr>
            </w:pPr>
            <w:r>
              <w:rPr>
                <w:rFonts w:ascii="仿宋" w:eastAsia="仿宋" w:hAnsi="仿宋" w:cs="仿宋" w:hint="eastAsia"/>
                <w:spacing w:val="-4"/>
                <w:sz w:val="21"/>
              </w:rPr>
              <w:t>合格时间</w:t>
            </w:r>
          </w:p>
        </w:tc>
        <w:tc>
          <w:tcPr>
            <w:tcW w:w="1350" w:type="dxa"/>
          </w:tcPr>
          <w:p w:rsidR="00F005DF" w:rsidRDefault="00081380" w:rsidP="00A9060D">
            <w:pPr>
              <w:pStyle w:val="TableParagraph"/>
              <w:spacing w:before="178" w:line="360" w:lineRule="auto"/>
              <w:ind w:left="250"/>
              <w:rPr>
                <w:rFonts w:ascii="仿宋" w:eastAsia="仿宋" w:hAnsi="仿宋" w:cs="仿宋"/>
                <w:sz w:val="21"/>
              </w:rPr>
            </w:pPr>
            <w:r>
              <w:rPr>
                <w:rFonts w:ascii="仿宋" w:eastAsia="仿宋" w:hAnsi="仿宋" w:cs="仿宋" w:hint="eastAsia"/>
                <w:spacing w:val="-4"/>
                <w:sz w:val="21"/>
              </w:rPr>
              <w:t>合同金额</w:t>
            </w:r>
          </w:p>
          <w:p w:rsidR="00F005DF" w:rsidRDefault="00081380" w:rsidP="00A9060D">
            <w:pPr>
              <w:pStyle w:val="TableParagraph"/>
              <w:spacing w:before="43" w:line="360" w:lineRule="auto"/>
              <w:ind w:left="145"/>
              <w:rPr>
                <w:rFonts w:ascii="仿宋" w:eastAsia="仿宋" w:hAnsi="仿宋" w:cs="仿宋"/>
                <w:sz w:val="21"/>
              </w:rPr>
            </w:pPr>
            <w:r>
              <w:rPr>
                <w:rFonts w:ascii="仿宋" w:eastAsia="仿宋" w:hAnsi="仿宋" w:cs="仿宋" w:hint="eastAsia"/>
                <w:spacing w:val="-2"/>
                <w:sz w:val="21"/>
              </w:rPr>
              <w:t>（人民币</w:t>
            </w:r>
            <w:r>
              <w:rPr>
                <w:rFonts w:ascii="仿宋" w:eastAsia="仿宋" w:hAnsi="仿宋" w:cs="仿宋" w:hint="eastAsia"/>
                <w:spacing w:val="-10"/>
                <w:sz w:val="21"/>
              </w:rPr>
              <w:t>）</w:t>
            </w:r>
          </w:p>
        </w:tc>
        <w:tc>
          <w:tcPr>
            <w:tcW w:w="1964" w:type="dxa"/>
          </w:tcPr>
          <w:p w:rsidR="00F005DF" w:rsidRDefault="00F005DF" w:rsidP="00A9060D">
            <w:pPr>
              <w:pStyle w:val="TableParagraph"/>
              <w:spacing w:before="1" w:line="360" w:lineRule="auto"/>
              <w:rPr>
                <w:rFonts w:ascii="仿宋" w:eastAsia="仿宋" w:hAnsi="仿宋" w:cs="仿宋"/>
                <w:sz w:val="26"/>
              </w:rPr>
            </w:pPr>
          </w:p>
          <w:p w:rsidR="00F005DF" w:rsidRDefault="00081380" w:rsidP="00A9060D">
            <w:pPr>
              <w:pStyle w:val="TableParagraph"/>
              <w:spacing w:line="360" w:lineRule="auto"/>
              <w:ind w:left="556"/>
              <w:rPr>
                <w:rFonts w:ascii="仿宋" w:eastAsia="仿宋" w:hAnsi="仿宋" w:cs="仿宋"/>
                <w:sz w:val="21"/>
              </w:rPr>
            </w:pPr>
            <w:r>
              <w:rPr>
                <w:rFonts w:ascii="仿宋" w:eastAsia="仿宋" w:hAnsi="仿宋" w:cs="仿宋" w:hint="eastAsia"/>
                <w:spacing w:val="-4"/>
                <w:sz w:val="21"/>
              </w:rPr>
              <w:t>业主单位</w:t>
            </w:r>
          </w:p>
        </w:tc>
        <w:tc>
          <w:tcPr>
            <w:tcW w:w="1276" w:type="dxa"/>
          </w:tcPr>
          <w:p w:rsidR="00F005DF" w:rsidRDefault="00F005DF" w:rsidP="00A9060D">
            <w:pPr>
              <w:pStyle w:val="TableParagraph"/>
              <w:spacing w:before="1" w:line="360" w:lineRule="auto"/>
              <w:rPr>
                <w:rFonts w:ascii="仿宋" w:eastAsia="仿宋" w:hAnsi="仿宋" w:cs="仿宋"/>
                <w:sz w:val="26"/>
              </w:rPr>
            </w:pPr>
          </w:p>
          <w:p w:rsidR="00F005DF" w:rsidRDefault="00081380" w:rsidP="00A9060D">
            <w:pPr>
              <w:pStyle w:val="TableParagraph"/>
              <w:spacing w:line="360" w:lineRule="auto"/>
              <w:ind w:left="424"/>
              <w:rPr>
                <w:rFonts w:ascii="仿宋" w:eastAsia="仿宋" w:hAnsi="仿宋" w:cs="仿宋"/>
                <w:sz w:val="21"/>
              </w:rPr>
            </w:pPr>
            <w:r>
              <w:rPr>
                <w:rFonts w:ascii="仿宋" w:eastAsia="仿宋" w:hAnsi="仿宋" w:cs="仿宋" w:hint="eastAsia"/>
                <w:spacing w:val="-5"/>
                <w:sz w:val="21"/>
              </w:rPr>
              <w:t>备注</w:t>
            </w:r>
          </w:p>
        </w:tc>
      </w:tr>
      <w:tr w:rsidR="00F005DF">
        <w:trPr>
          <w:trHeight w:val="467"/>
        </w:trPr>
        <w:tc>
          <w:tcPr>
            <w:tcW w:w="1236" w:type="dxa"/>
          </w:tcPr>
          <w:p w:rsidR="00F005DF" w:rsidRDefault="00081380" w:rsidP="00A9060D">
            <w:pPr>
              <w:pStyle w:val="TableParagraph"/>
              <w:spacing w:before="99" w:line="360" w:lineRule="auto"/>
              <w:ind w:left="7"/>
              <w:jc w:val="center"/>
              <w:rPr>
                <w:rFonts w:ascii="仿宋" w:eastAsia="仿宋" w:hAnsi="仿宋" w:cs="仿宋"/>
                <w:sz w:val="21"/>
              </w:rPr>
            </w:pPr>
            <w:r>
              <w:rPr>
                <w:rFonts w:ascii="仿宋" w:eastAsia="仿宋" w:hAnsi="仿宋" w:cs="仿宋" w:hint="eastAsia"/>
                <w:sz w:val="21"/>
              </w:rPr>
              <w:t>1</w:t>
            </w:r>
          </w:p>
        </w:tc>
        <w:tc>
          <w:tcPr>
            <w:tcW w:w="1357" w:type="dxa"/>
          </w:tcPr>
          <w:p w:rsidR="00F005DF" w:rsidRDefault="00F005DF" w:rsidP="00A9060D">
            <w:pPr>
              <w:pStyle w:val="TableParagraph"/>
              <w:spacing w:line="360" w:lineRule="auto"/>
              <w:rPr>
                <w:rFonts w:ascii="仿宋" w:eastAsia="仿宋" w:hAnsi="仿宋" w:cs="仿宋"/>
              </w:rPr>
            </w:pPr>
          </w:p>
        </w:tc>
        <w:tc>
          <w:tcPr>
            <w:tcW w:w="1328" w:type="dxa"/>
          </w:tcPr>
          <w:p w:rsidR="00F005DF" w:rsidRDefault="00F005DF" w:rsidP="00A9060D">
            <w:pPr>
              <w:pStyle w:val="TableParagraph"/>
              <w:spacing w:line="360" w:lineRule="auto"/>
              <w:rPr>
                <w:rFonts w:ascii="仿宋" w:eastAsia="仿宋" w:hAnsi="仿宋" w:cs="仿宋"/>
              </w:rPr>
            </w:pPr>
          </w:p>
        </w:tc>
        <w:tc>
          <w:tcPr>
            <w:tcW w:w="1350" w:type="dxa"/>
          </w:tcPr>
          <w:p w:rsidR="00F005DF" w:rsidRDefault="00F005DF" w:rsidP="00A9060D">
            <w:pPr>
              <w:pStyle w:val="TableParagraph"/>
              <w:spacing w:line="360" w:lineRule="auto"/>
              <w:rPr>
                <w:rFonts w:ascii="仿宋" w:eastAsia="仿宋" w:hAnsi="仿宋" w:cs="仿宋"/>
              </w:rPr>
            </w:pPr>
          </w:p>
        </w:tc>
        <w:tc>
          <w:tcPr>
            <w:tcW w:w="1964" w:type="dxa"/>
          </w:tcPr>
          <w:p w:rsidR="00F005DF" w:rsidRDefault="00F005DF" w:rsidP="00A9060D">
            <w:pPr>
              <w:pStyle w:val="TableParagraph"/>
              <w:spacing w:line="360" w:lineRule="auto"/>
              <w:rPr>
                <w:rFonts w:ascii="仿宋" w:eastAsia="仿宋" w:hAnsi="仿宋" w:cs="仿宋"/>
              </w:rPr>
            </w:pPr>
          </w:p>
        </w:tc>
        <w:tc>
          <w:tcPr>
            <w:tcW w:w="1276" w:type="dxa"/>
          </w:tcPr>
          <w:p w:rsidR="00F005DF" w:rsidRDefault="00F005DF" w:rsidP="00A9060D">
            <w:pPr>
              <w:pStyle w:val="TableParagraph"/>
              <w:spacing w:line="360" w:lineRule="auto"/>
              <w:rPr>
                <w:rFonts w:ascii="仿宋" w:eastAsia="仿宋" w:hAnsi="仿宋" w:cs="仿宋"/>
              </w:rPr>
            </w:pPr>
          </w:p>
        </w:tc>
      </w:tr>
      <w:tr w:rsidR="00F005DF">
        <w:trPr>
          <w:trHeight w:val="470"/>
        </w:trPr>
        <w:tc>
          <w:tcPr>
            <w:tcW w:w="1236" w:type="dxa"/>
          </w:tcPr>
          <w:p w:rsidR="00F005DF" w:rsidRDefault="00081380" w:rsidP="00A9060D">
            <w:pPr>
              <w:pStyle w:val="TableParagraph"/>
              <w:spacing w:before="102" w:line="360" w:lineRule="auto"/>
              <w:ind w:left="7"/>
              <w:jc w:val="center"/>
              <w:rPr>
                <w:rFonts w:ascii="仿宋" w:eastAsia="仿宋" w:hAnsi="仿宋" w:cs="仿宋"/>
                <w:sz w:val="21"/>
              </w:rPr>
            </w:pPr>
            <w:r>
              <w:rPr>
                <w:rFonts w:ascii="仿宋" w:eastAsia="仿宋" w:hAnsi="仿宋" w:cs="仿宋" w:hint="eastAsia"/>
                <w:sz w:val="21"/>
              </w:rPr>
              <w:t>2</w:t>
            </w:r>
          </w:p>
        </w:tc>
        <w:tc>
          <w:tcPr>
            <w:tcW w:w="1357" w:type="dxa"/>
          </w:tcPr>
          <w:p w:rsidR="00F005DF" w:rsidRDefault="00F005DF" w:rsidP="00A9060D">
            <w:pPr>
              <w:pStyle w:val="TableParagraph"/>
              <w:spacing w:line="360" w:lineRule="auto"/>
              <w:rPr>
                <w:rFonts w:ascii="仿宋" w:eastAsia="仿宋" w:hAnsi="仿宋" w:cs="仿宋"/>
              </w:rPr>
            </w:pPr>
          </w:p>
        </w:tc>
        <w:tc>
          <w:tcPr>
            <w:tcW w:w="1328" w:type="dxa"/>
          </w:tcPr>
          <w:p w:rsidR="00F005DF" w:rsidRDefault="00F005DF" w:rsidP="00A9060D">
            <w:pPr>
              <w:pStyle w:val="TableParagraph"/>
              <w:spacing w:line="360" w:lineRule="auto"/>
              <w:rPr>
                <w:rFonts w:ascii="仿宋" w:eastAsia="仿宋" w:hAnsi="仿宋" w:cs="仿宋"/>
              </w:rPr>
            </w:pPr>
          </w:p>
        </w:tc>
        <w:tc>
          <w:tcPr>
            <w:tcW w:w="1350" w:type="dxa"/>
          </w:tcPr>
          <w:p w:rsidR="00F005DF" w:rsidRDefault="00F005DF" w:rsidP="00A9060D">
            <w:pPr>
              <w:pStyle w:val="TableParagraph"/>
              <w:spacing w:line="360" w:lineRule="auto"/>
              <w:rPr>
                <w:rFonts w:ascii="仿宋" w:eastAsia="仿宋" w:hAnsi="仿宋" w:cs="仿宋"/>
              </w:rPr>
            </w:pPr>
          </w:p>
        </w:tc>
        <w:tc>
          <w:tcPr>
            <w:tcW w:w="1964" w:type="dxa"/>
          </w:tcPr>
          <w:p w:rsidR="00F005DF" w:rsidRDefault="00F005DF" w:rsidP="00A9060D">
            <w:pPr>
              <w:pStyle w:val="TableParagraph"/>
              <w:spacing w:line="360" w:lineRule="auto"/>
              <w:rPr>
                <w:rFonts w:ascii="仿宋" w:eastAsia="仿宋" w:hAnsi="仿宋" w:cs="仿宋"/>
              </w:rPr>
            </w:pPr>
          </w:p>
        </w:tc>
        <w:tc>
          <w:tcPr>
            <w:tcW w:w="1276" w:type="dxa"/>
          </w:tcPr>
          <w:p w:rsidR="00F005DF" w:rsidRDefault="00F005DF" w:rsidP="00A9060D">
            <w:pPr>
              <w:pStyle w:val="TableParagraph"/>
              <w:spacing w:line="360" w:lineRule="auto"/>
              <w:rPr>
                <w:rFonts w:ascii="仿宋" w:eastAsia="仿宋" w:hAnsi="仿宋" w:cs="仿宋"/>
              </w:rPr>
            </w:pPr>
          </w:p>
        </w:tc>
      </w:tr>
      <w:tr w:rsidR="00F005DF">
        <w:trPr>
          <w:trHeight w:val="467"/>
        </w:trPr>
        <w:tc>
          <w:tcPr>
            <w:tcW w:w="1236" w:type="dxa"/>
          </w:tcPr>
          <w:p w:rsidR="00F005DF" w:rsidRDefault="00081380" w:rsidP="00A9060D">
            <w:pPr>
              <w:pStyle w:val="TableParagraph"/>
              <w:spacing w:before="99" w:line="360" w:lineRule="auto"/>
              <w:ind w:left="7"/>
              <w:jc w:val="center"/>
              <w:rPr>
                <w:rFonts w:ascii="仿宋" w:eastAsia="仿宋" w:hAnsi="仿宋" w:cs="仿宋"/>
                <w:sz w:val="21"/>
              </w:rPr>
            </w:pPr>
            <w:r>
              <w:rPr>
                <w:rFonts w:ascii="仿宋" w:eastAsia="仿宋" w:hAnsi="仿宋" w:cs="仿宋" w:hint="eastAsia"/>
                <w:sz w:val="21"/>
              </w:rPr>
              <w:t>3</w:t>
            </w:r>
          </w:p>
        </w:tc>
        <w:tc>
          <w:tcPr>
            <w:tcW w:w="1357" w:type="dxa"/>
          </w:tcPr>
          <w:p w:rsidR="00F005DF" w:rsidRDefault="00F005DF" w:rsidP="00A9060D">
            <w:pPr>
              <w:pStyle w:val="TableParagraph"/>
              <w:spacing w:line="360" w:lineRule="auto"/>
              <w:rPr>
                <w:rFonts w:ascii="仿宋" w:eastAsia="仿宋" w:hAnsi="仿宋" w:cs="仿宋"/>
              </w:rPr>
            </w:pPr>
          </w:p>
        </w:tc>
        <w:tc>
          <w:tcPr>
            <w:tcW w:w="1328" w:type="dxa"/>
          </w:tcPr>
          <w:p w:rsidR="00F005DF" w:rsidRDefault="00F005DF" w:rsidP="00A9060D">
            <w:pPr>
              <w:pStyle w:val="TableParagraph"/>
              <w:spacing w:line="360" w:lineRule="auto"/>
              <w:rPr>
                <w:rFonts w:ascii="仿宋" w:eastAsia="仿宋" w:hAnsi="仿宋" w:cs="仿宋"/>
              </w:rPr>
            </w:pPr>
          </w:p>
        </w:tc>
        <w:tc>
          <w:tcPr>
            <w:tcW w:w="1350" w:type="dxa"/>
          </w:tcPr>
          <w:p w:rsidR="00F005DF" w:rsidRDefault="00F005DF" w:rsidP="00A9060D">
            <w:pPr>
              <w:pStyle w:val="TableParagraph"/>
              <w:spacing w:line="360" w:lineRule="auto"/>
              <w:rPr>
                <w:rFonts w:ascii="仿宋" w:eastAsia="仿宋" w:hAnsi="仿宋" w:cs="仿宋"/>
              </w:rPr>
            </w:pPr>
          </w:p>
        </w:tc>
        <w:tc>
          <w:tcPr>
            <w:tcW w:w="1964" w:type="dxa"/>
          </w:tcPr>
          <w:p w:rsidR="00F005DF" w:rsidRDefault="00F005DF" w:rsidP="00A9060D">
            <w:pPr>
              <w:pStyle w:val="TableParagraph"/>
              <w:spacing w:line="360" w:lineRule="auto"/>
              <w:rPr>
                <w:rFonts w:ascii="仿宋" w:eastAsia="仿宋" w:hAnsi="仿宋" w:cs="仿宋"/>
              </w:rPr>
            </w:pPr>
          </w:p>
        </w:tc>
        <w:tc>
          <w:tcPr>
            <w:tcW w:w="1276" w:type="dxa"/>
          </w:tcPr>
          <w:p w:rsidR="00F005DF" w:rsidRDefault="00F005DF" w:rsidP="00A9060D">
            <w:pPr>
              <w:pStyle w:val="TableParagraph"/>
              <w:spacing w:line="360" w:lineRule="auto"/>
              <w:rPr>
                <w:rFonts w:ascii="仿宋" w:eastAsia="仿宋" w:hAnsi="仿宋" w:cs="仿宋"/>
              </w:rPr>
            </w:pPr>
          </w:p>
        </w:tc>
      </w:tr>
      <w:tr w:rsidR="00F005DF">
        <w:trPr>
          <w:trHeight w:val="468"/>
        </w:trPr>
        <w:tc>
          <w:tcPr>
            <w:tcW w:w="1236" w:type="dxa"/>
          </w:tcPr>
          <w:p w:rsidR="00F005DF" w:rsidRDefault="00081380" w:rsidP="00A9060D">
            <w:pPr>
              <w:pStyle w:val="TableParagraph"/>
              <w:spacing w:before="100" w:line="360" w:lineRule="auto"/>
              <w:ind w:left="7"/>
              <w:jc w:val="center"/>
              <w:rPr>
                <w:rFonts w:ascii="仿宋" w:eastAsia="仿宋" w:hAnsi="仿宋" w:cs="仿宋"/>
                <w:sz w:val="21"/>
              </w:rPr>
            </w:pPr>
            <w:r>
              <w:rPr>
                <w:rFonts w:ascii="仿宋" w:eastAsia="仿宋" w:hAnsi="仿宋" w:cs="仿宋" w:hint="eastAsia"/>
                <w:sz w:val="21"/>
              </w:rPr>
              <w:t>4</w:t>
            </w:r>
          </w:p>
        </w:tc>
        <w:tc>
          <w:tcPr>
            <w:tcW w:w="1357" w:type="dxa"/>
          </w:tcPr>
          <w:p w:rsidR="00F005DF" w:rsidRDefault="00F005DF" w:rsidP="00A9060D">
            <w:pPr>
              <w:pStyle w:val="TableParagraph"/>
              <w:spacing w:line="360" w:lineRule="auto"/>
              <w:rPr>
                <w:rFonts w:ascii="仿宋" w:eastAsia="仿宋" w:hAnsi="仿宋" w:cs="仿宋"/>
              </w:rPr>
            </w:pPr>
          </w:p>
        </w:tc>
        <w:tc>
          <w:tcPr>
            <w:tcW w:w="1328" w:type="dxa"/>
          </w:tcPr>
          <w:p w:rsidR="00F005DF" w:rsidRDefault="00F005DF" w:rsidP="00A9060D">
            <w:pPr>
              <w:pStyle w:val="TableParagraph"/>
              <w:spacing w:line="360" w:lineRule="auto"/>
              <w:rPr>
                <w:rFonts w:ascii="仿宋" w:eastAsia="仿宋" w:hAnsi="仿宋" w:cs="仿宋"/>
              </w:rPr>
            </w:pPr>
          </w:p>
        </w:tc>
        <w:tc>
          <w:tcPr>
            <w:tcW w:w="1350" w:type="dxa"/>
          </w:tcPr>
          <w:p w:rsidR="00F005DF" w:rsidRDefault="00F005DF" w:rsidP="00A9060D">
            <w:pPr>
              <w:pStyle w:val="TableParagraph"/>
              <w:spacing w:line="360" w:lineRule="auto"/>
              <w:rPr>
                <w:rFonts w:ascii="仿宋" w:eastAsia="仿宋" w:hAnsi="仿宋" w:cs="仿宋"/>
              </w:rPr>
            </w:pPr>
          </w:p>
        </w:tc>
        <w:tc>
          <w:tcPr>
            <w:tcW w:w="1964" w:type="dxa"/>
          </w:tcPr>
          <w:p w:rsidR="00F005DF" w:rsidRDefault="00F005DF" w:rsidP="00A9060D">
            <w:pPr>
              <w:pStyle w:val="TableParagraph"/>
              <w:spacing w:line="360" w:lineRule="auto"/>
              <w:rPr>
                <w:rFonts w:ascii="仿宋" w:eastAsia="仿宋" w:hAnsi="仿宋" w:cs="仿宋"/>
              </w:rPr>
            </w:pPr>
          </w:p>
        </w:tc>
        <w:tc>
          <w:tcPr>
            <w:tcW w:w="1276" w:type="dxa"/>
          </w:tcPr>
          <w:p w:rsidR="00F005DF" w:rsidRDefault="00F005DF" w:rsidP="00A9060D">
            <w:pPr>
              <w:pStyle w:val="TableParagraph"/>
              <w:spacing w:line="360" w:lineRule="auto"/>
              <w:rPr>
                <w:rFonts w:ascii="仿宋" w:eastAsia="仿宋" w:hAnsi="仿宋" w:cs="仿宋"/>
              </w:rPr>
            </w:pPr>
          </w:p>
        </w:tc>
      </w:tr>
      <w:tr w:rsidR="00F005DF">
        <w:trPr>
          <w:trHeight w:val="467"/>
        </w:trPr>
        <w:tc>
          <w:tcPr>
            <w:tcW w:w="1236" w:type="dxa"/>
          </w:tcPr>
          <w:p w:rsidR="00F005DF" w:rsidRDefault="00081380" w:rsidP="00A9060D">
            <w:pPr>
              <w:pStyle w:val="TableParagraph"/>
              <w:spacing w:before="99" w:line="360" w:lineRule="auto"/>
              <w:ind w:left="7"/>
              <w:jc w:val="center"/>
              <w:rPr>
                <w:rFonts w:ascii="仿宋" w:eastAsia="仿宋" w:hAnsi="仿宋" w:cs="仿宋"/>
                <w:sz w:val="21"/>
              </w:rPr>
            </w:pPr>
            <w:r>
              <w:rPr>
                <w:rFonts w:ascii="仿宋" w:eastAsia="仿宋" w:hAnsi="仿宋" w:cs="仿宋" w:hint="eastAsia"/>
                <w:sz w:val="21"/>
              </w:rPr>
              <w:t>5</w:t>
            </w:r>
          </w:p>
        </w:tc>
        <w:tc>
          <w:tcPr>
            <w:tcW w:w="1357" w:type="dxa"/>
          </w:tcPr>
          <w:p w:rsidR="00F005DF" w:rsidRDefault="00F005DF" w:rsidP="00A9060D">
            <w:pPr>
              <w:pStyle w:val="TableParagraph"/>
              <w:spacing w:line="360" w:lineRule="auto"/>
              <w:rPr>
                <w:rFonts w:ascii="仿宋" w:eastAsia="仿宋" w:hAnsi="仿宋" w:cs="仿宋"/>
              </w:rPr>
            </w:pPr>
          </w:p>
        </w:tc>
        <w:tc>
          <w:tcPr>
            <w:tcW w:w="1328" w:type="dxa"/>
          </w:tcPr>
          <w:p w:rsidR="00F005DF" w:rsidRDefault="00F005DF" w:rsidP="00A9060D">
            <w:pPr>
              <w:pStyle w:val="TableParagraph"/>
              <w:spacing w:line="360" w:lineRule="auto"/>
              <w:rPr>
                <w:rFonts w:ascii="仿宋" w:eastAsia="仿宋" w:hAnsi="仿宋" w:cs="仿宋"/>
              </w:rPr>
            </w:pPr>
          </w:p>
        </w:tc>
        <w:tc>
          <w:tcPr>
            <w:tcW w:w="1350" w:type="dxa"/>
          </w:tcPr>
          <w:p w:rsidR="00F005DF" w:rsidRDefault="00F005DF" w:rsidP="00A9060D">
            <w:pPr>
              <w:pStyle w:val="TableParagraph"/>
              <w:spacing w:line="360" w:lineRule="auto"/>
              <w:rPr>
                <w:rFonts w:ascii="仿宋" w:eastAsia="仿宋" w:hAnsi="仿宋" w:cs="仿宋"/>
              </w:rPr>
            </w:pPr>
          </w:p>
        </w:tc>
        <w:tc>
          <w:tcPr>
            <w:tcW w:w="1964" w:type="dxa"/>
          </w:tcPr>
          <w:p w:rsidR="00F005DF" w:rsidRDefault="00F005DF" w:rsidP="00A9060D">
            <w:pPr>
              <w:pStyle w:val="TableParagraph"/>
              <w:spacing w:line="360" w:lineRule="auto"/>
              <w:rPr>
                <w:rFonts w:ascii="仿宋" w:eastAsia="仿宋" w:hAnsi="仿宋" w:cs="仿宋"/>
              </w:rPr>
            </w:pPr>
          </w:p>
        </w:tc>
        <w:tc>
          <w:tcPr>
            <w:tcW w:w="1276" w:type="dxa"/>
          </w:tcPr>
          <w:p w:rsidR="00F005DF" w:rsidRDefault="00F005DF" w:rsidP="00A9060D">
            <w:pPr>
              <w:pStyle w:val="TableParagraph"/>
              <w:spacing w:line="360" w:lineRule="auto"/>
              <w:rPr>
                <w:rFonts w:ascii="仿宋" w:eastAsia="仿宋" w:hAnsi="仿宋" w:cs="仿宋"/>
              </w:rPr>
            </w:pPr>
          </w:p>
        </w:tc>
      </w:tr>
      <w:tr w:rsidR="00F005DF">
        <w:trPr>
          <w:trHeight w:val="467"/>
        </w:trPr>
        <w:tc>
          <w:tcPr>
            <w:tcW w:w="1236" w:type="dxa"/>
          </w:tcPr>
          <w:p w:rsidR="00F005DF" w:rsidRDefault="00081380" w:rsidP="00A9060D">
            <w:pPr>
              <w:pStyle w:val="TableParagraph"/>
              <w:spacing w:before="99" w:line="360" w:lineRule="auto"/>
              <w:ind w:left="341" w:right="329"/>
              <w:jc w:val="center"/>
              <w:rPr>
                <w:rFonts w:ascii="仿宋" w:eastAsia="仿宋" w:hAnsi="仿宋" w:cs="仿宋"/>
                <w:sz w:val="21"/>
              </w:rPr>
            </w:pPr>
            <w:r>
              <w:rPr>
                <w:rFonts w:ascii="仿宋" w:eastAsia="仿宋" w:hAnsi="仿宋" w:cs="仿宋" w:hint="eastAsia"/>
                <w:spacing w:val="-2"/>
                <w:sz w:val="21"/>
              </w:rPr>
              <w:t>.....</w:t>
            </w:r>
          </w:p>
        </w:tc>
        <w:tc>
          <w:tcPr>
            <w:tcW w:w="1357" w:type="dxa"/>
          </w:tcPr>
          <w:p w:rsidR="00F005DF" w:rsidRDefault="00F005DF" w:rsidP="00A9060D">
            <w:pPr>
              <w:pStyle w:val="TableParagraph"/>
              <w:spacing w:line="360" w:lineRule="auto"/>
              <w:rPr>
                <w:rFonts w:ascii="仿宋" w:eastAsia="仿宋" w:hAnsi="仿宋" w:cs="仿宋"/>
              </w:rPr>
            </w:pPr>
          </w:p>
        </w:tc>
        <w:tc>
          <w:tcPr>
            <w:tcW w:w="1328" w:type="dxa"/>
          </w:tcPr>
          <w:p w:rsidR="00F005DF" w:rsidRDefault="00F005DF" w:rsidP="00A9060D">
            <w:pPr>
              <w:pStyle w:val="TableParagraph"/>
              <w:spacing w:line="360" w:lineRule="auto"/>
              <w:rPr>
                <w:rFonts w:ascii="仿宋" w:eastAsia="仿宋" w:hAnsi="仿宋" w:cs="仿宋"/>
              </w:rPr>
            </w:pPr>
          </w:p>
        </w:tc>
        <w:tc>
          <w:tcPr>
            <w:tcW w:w="1350" w:type="dxa"/>
          </w:tcPr>
          <w:p w:rsidR="00F005DF" w:rsidRDefault="00F005DF" w:rsidP="00A9060D">
            <w:pPr>
              <w:pStyle w:val="TableParagraph"/>
              <w:spacing w:line="360" w:lineRule="auto"/>
              <w:rPr>
                <w:rFonts w:ascii="仿宋" w:eastAsia="仿宋" w:hAnsi="仿宋" w:cs="仿宋"/>
              </w:rPr>
            </w:pPr>
          </w:p>
        </w:tc>
        <w:tc>
          <w:tcPr>
            <w:tcW w:w="1964" w:type="dxa"/>
          </w:tcPr>
          <w:p w:rsidR="00F005DF" w:rsidRDefault="00F005DF" w:rsidP="00A9060D">
            <w:pPr>
              <w:pStyle w:val="TableParagraph"/>
              <w:spacing w:line="360" w:lineRule="auto"/>
              <w:rPr>
                <w:rFonts w:ascii="仿宋" w:eastAsia="仿宋" w:hAnsi="仿宋" w:cs="仿宋"/>
              </w:rPr>
            </w:pPr>
          </w:p>
        </w:tc>
        <w:tc>
          <w:tcPr>
            <w:tcW w:w="1276" w:type="dxa"/>
          </w:tcPr>
          <w:p w:rsidR="00F005DF" w:rsidRDefault="00F005DF" w:rsidP="00A9060D">
            <w:pPr>
              <w:pStyle w:val="TableParagraph"/>
              <w:spacing w:line="360" w:lineRule="auto"/>
              <w:rPr>
                <w:rFonts w:ascii="仿宋" w:eastAsia="仿宋" w:hAnsi="仿宋" w:cs="仿宋"/>
              </w:rPr>
            </w:pPr>
          </w:p>
        </w:tc>
      </w:tr>
    </w:tbl>
    <w:p w:rsidR="00F005DF" w:rsidRDefault="00081380" w:rsidP="00A9060D">
      <w:pPr>
        <w:pStyle w:val="a5"/>
        <w:spacing w:before="146" w:line="360" w:lineRule="auto"/>
        <w:ind w:left="600" w:right="2638"/>
        <w:rPr>
          <w:rFonts w:ascii="仿宋" w:eastAsia="仿宋" w:hAnsi="仿宋" w:cs="仿宋"/>
          <w:spacing w:val="-2"/>
          <w:u w:val="none"/>
        </w:rPr>
      </w:pPr>
      <w:r>
        <w:rPr>
          <w:rFonts w:ascii="仿宋" w:eastAsia="仿宋" w:hAnsi="仿宋" w:cs="仿宋" w:hint="eastAsia"/>
          <w:spacing w:val="-2"/>
          <w:u w:val="none"/>
        </w:rPr>
        <w:t>附：提供合同复印件加盖公章。</w:t>
      </w:r>
    </w:p>
    <w:p w:rsidR="00F005DF" w:rsidRDefault="00081380" w:rsidP="00A9060D">
      <w:pPr>
        <w:pStyle w:val="a5"/>
        <w:spacing w:before="146" w:line="360" w:lineRule="auto"/>
        <w:ind w:left="600" w:right="2638"/>
        <w:rPr>
          <w:rFonts w:ascii="仿宋" w:eastAsia="仿宋" w:hAnsi="仿宋" w:cs="仿宋"/>
          <w:u w:val="none"/>
        </w:rPr>
      </w:pPr>
      <w:r>
        <w:rPr>
          <w:rFonts w:ascii="仿宋" w:eastAsia="仿宋" w:hAnsi="仿宋" w:cs="仿宋" w:hint="eastAsia"/>
          <w:spacing w:val="-2"/>
          <w:u w:val="none"/>
        </w:rPr>
        <w:t>供应商（盖章）：</w:t>
      </w:r>
    </w:p>
    <w:p w:rsidR="00F005DF" w:rsidRDefault="00081380" w:rsidP="00A9060D">
      <w:pPr>
        <w:pStyle w:val="a5"/>
        <w:tabs>
          <w:tab w:val="left" w:pos="1545"/>
          <w:tab w:val="left" w:pos="2071"/>
          <w:tab w:val="left" w:pos="2597"/>
        </w:tabs>
        <w:spacing w:before="9" w:line="360" w:lineRule="auto"/>
        <w:ind w:left="600" w:right="5792"/>
        <w:rPr>
          <w:rFonts w:ascii="仿宋" w:eastAsia="仿宋" w:hAnsi="仿宋" w:cs="仿宋"/>
          <w:u w:val="none"/>
        </w:rPr>
      </w:pPr>
      <w:r>
        <w:rPr>
          <w:rFonts w:ascii="仿宋" w:eastAsia="仿宋" w:hAnsi="仿宋" w:cs="仿宋" w:hint="eastAsia"/>
          <w:spacing w:val="-2"/>
          <w:u w:val="none"/>
        </w:rPr>
        <w:t>法定代表人或委托代理人（签字或盖章）：</w:t>
      </w:r>
      <w:r>
        <w:rPr>
          <w:rFonts w:ascii="仿宋" w:eastAsia="仿宋" w:hAnsi="仿宋" w:cs="仿宋" w:hint="eastAsia"/>
          <w:spacing w:val="-4"/>
          <w:u w:val="none"/>
        </w:rPr>
        <w:t>日期：</w:t>
      </w:r>
      <w:r>
        <w:rPr>
          <w:rFonts w:ascii="仿宋" w:eastAsia="仿宋" w:hAnsi="仿宋" w:cs="仿宋" w:hint="eastAsia"/>
          <w:u w:val="none"/>
        </w:rPr>
        <w:tab/>
      </w:r>
      <w:r>
        <w:rPr>
          <w:rFonts w:ascii="仿宋" w:eastAsia="仿宋" w:hAnsi="仿宋" w:cs="仿宋" w:hint="eastAsia"/>
          <w:spacing w:val="-10"/>
          <w:u w:val="none"/>
        </w:rPr>
        <w:t>年</w:t>
      </w:r>
      <w:r>
        <w:rPr>
          <w:rFonts w:ascii="仿宋" w:eastAsia="仿宋" w:hAnsi="仿宋" w:cs="仿宋" w:hint="eastAsia"/>
          <w:u w:val="none"/>
        </w:rPr>
        <w:tab/>
      </w:r>
      <w:r>
        <w:rPr>
          <w:rFonts w:ascii="仿宋" w:eastAsia="仿宋" w:hAnsi="仿宋" w:cs="仿宋" w:hint="eastAsia"/>
          <w:spacing w:val="-10"/>
          <w:u w:val="none"/>
        </w:rPr>
        <w:t>月</w:t>
      </w:r>
      <w:r>
        <w:rPr>
          <w:rFonts w:ascii="仿宋" w:eastAsia="仿宋" w:hAnsi="仿宋" w:cs="仿宋" w:hint="eastAsia"/>
          <w:u w:val="none"/>
        </w:rPr>
        <w:tab/>
      </w:r>
      <w:r>
        <w:rPr>
          <w:rFonts w:ascii="仿宋" w:eastAsia="仿宋" w:hAnsi="仿宋" w:cs="仿宋" w:hint="eastAsia"/>
          <w:spacing w:val="-10"/>
          <w:u w:val="none"/>
        </w:rPr>
        <w:t>日</w:t>
      </w:r>
    </w:p>
    <w:p w:rsidR="00F005DF" w:rsidRDefault="00F005DF" w:rsidP="00A9060D">
      <w:pPr>
        <w:spacing w:line="360" w:lineRule="auto"/>
        <w:rPr>
          <w:rFonts w:ascii="仿宋" w:eastAsia="仿宋" w:hAnsi="仿宋" w:cs="仿宋"/>
        </w:rPr>
        <w:sectPr w:rsidR="00F005DF">
          <w:headerReference w:type="default" r:id="rId28"/>
          <w:pgSz w:w="11910" w:h="16840"/>
          <w:pgMar w:top="2020" w:right="320" w:bottom="280" w:left="1200" w:header="1793" w:footer="0" w:gutter="0"/>
          <w:cols w:space="720"/>
        </w:sectPr>
      </w:pP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before="7" w:line="360" w:lineRule="auto"/>
        <w:rPr>
          <w:rFonts w:ascii="仿宋" w:eastAsia="仿宋" w:hAnsi="仿宋" w:cs="仿宋"/>
          <w:sz w:val="14"/>
          <w:u w:val="none"/>
        </w:rPr>
      </w:pPr>
    </w:p>
    <w:p w:rsidR="00F005DF" w:rsidRDefault="00081380" w:rsidP="00A9060D">
      <w:pPr>
        <w:pStyle w:val="30"/>
        <w:spacing w:before="49" w:line="360" w:lineRule="auto"/>
        <w:ind w:left="3313"/>
        <w:rPr>
          <w:rFonts w:ascii="仿宋" w:eastAsia="仿宋" w:hAnsi="仿宋" w:cs="仿宋"/>
        </w:rPr>
      </w:pPr>
      <w:r>
        <w:rPr>
          <w:rFonts w:ascii="仿宋" w:eastAsia="仿宋" w:hAnsi="仿宋" w:cs="仿宋" w:hint="eastAsia"/>
          <w:spacing w:val="-2"/>
        </w:rPr>
        <w:t>项目组成员一览表</w:t>
      </w: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before="9" w:line="360" w:lineRule="auto"/>
        <w:rPr>
          <w:rFonts w:ascii="仿宋" w:eastAsia="仿宋" w:hAnsi="仿宋" w:cs="仿宋"/>
          <w:sz w:val="10"/>
          <w:u w:val="none"/>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0"/>
        <w:gridCol w:w="946"/>
        <w:gridCol w:w="707"/>
        <w:gridCol w:w="1328"/>
        <w:gridCol w:w="1420"/>
        <w:gridCol w:w="992"/>
        <w:gridCol w:w="1530"/>
        <w:gridCol w:w="902"/>
        <w:gridCol w:w="904"/>
      </w:tblGrid>
      <w:tr w:rsidR="00F005DF">
        <w:trPr>
          <w:trHeight w:val="546"/>
        </w:trPr>
        <w:tc>
          <w:tcPr>
            <w:tcW w:w="1796" w:type="dxa"/>
            <w:gridSpan w:val="2"/>
            <w:tcBorders>
              <w:right w:val="nil"/>
            </w:tcBorders>
          </w:tcPr>
          <w:p w:rsidR="00F005DF" w:rsidRDefault="00081380" w:rsidP="00A9060D">
            <w:pPr>
              <w:pStyle w:val="TableParagraph"/>
              <w:spacing w:before="117" w:line="360" w:lineRule="auto"/>
              <w:ind w:left="107"/>
              <w:rPr>
                <w:rFonts w:ascii="仿宋" w:eastAsia="仿宋" w:hAnsi="仿宋" w:cs="仿宋"/>
                <w:sz w:val="24"/>
              </w:rPr>
            </w:pPr>
            <w:r>
              <w:rPr>
                <w:rFonts w:ascii="仿宋" w:eastAsia="仿宋" w:hAnsi="仿宋" w:cs="仿宋" w:hint="eastAsia"/>
                <w:spacing w:val="-2"/>
                <w:sz w:val="24"/>
              </w:rPr>
              <w:t>项目名称：</w:t>
            </w:r>
          </w:p>
        </w:tc>
        <w:tc>
          <w:tcPr>
            <w:tcW w:w="707" w:type="dxa"/>
            <w:tcBorders>
              <w:left w:val="nil"/>
              <w:right w:val="nil"/>
            </w:tcBorders>
          </w:tcPr>
          <w:p w:rsidR="00F005DF" w:rsidRDefault="00F005DF" w:rsidP="00A9060D">
            <w:pPr>
              <w:pStyle w:val="TableParagraph"/>
              <w:spacing w:line="360" w:lineRule="auto"/>
              <w:rPr>
                <w:rFonts w:ascii="仿宋" w:eastAsia="仿宋" w:hAnsi="仿宋" w:cs="仿宋"/>
              </w:rPr>
            </w:pPr>
          </w:p>
        </w:tc>
        <w:tc>
          <w:tcPr>
            <w:tcW w:w="1328" w:type="dxa"/>
            <w:tcBorders>
              <w:left w:val="nil"/>
              <w:right w:val="nil"/>
            </w:tcBorders>
          </w:tcPr>
          <w:p w:rsidR="00F005DF" w:rsidRDefault="00F005DF" w:rsidP="00A9060D">
            <w:pPr>
              <w:pStyle w:val="TableParagraph"/>
              <w:spacing w:line="360" w:lineRule="auto"/>
              <w:rPr>
                <w:rFonts w:ascii="仿宋" w:eastAsia="仿宋" w:hAnsi="仿宋" w:cs="仿宋"/>
              </w:rPr>
            </w:pPr>
          </w:p>
        </w:tc>
        <w:tc>
          <w:tcPr>
            <w:tcW w:w="1420" w:type="dxa"/>
            <w:tcBorders>
              <w:left w:val="nil"/>
              <w:right w:val="nil"/>
            </w:tcBorders>
          </w:tcPr>
          <w:p w:rsidR="00F005DF" w:rsidRDefault="00F005DF" w:rsidP="00A9060D">
            <w:pPr>
              <w:pStyle w:val="TableParagraph"/>
              <w:spacing w:line="360" w:lineRule="auto"/>
              <w:rPr>
                <w:rFonts w:ascii="仿宋" w:eastAsia="仿宋" w:hAnsi="仿宋" w:cs="仿宋"/>
              </w:rPr>
            </w:pPr>
          </w:p>
        </w:tc>
        <w:tc>
          <w:tcPr>
            <w:tcW w:w="2522" w:type="dxa"/>
            <w:gridSpan w:val="2"/>
            <w:tcBorders>
              <w:left w:val="nil"/>
              <w:right w:val="nil"/>
            </w:tcBorders>
          </w:tcPr>
          <w:p w:rsidR="00F005DF" w:rsidRDefault="00081380" w:rsidP="00A9060D">
            <w:pPr>
              <w:pStyle w:val="TableParagraph"/>
              <w:spacing w:before="117" w:line="360" w:lineRule="auto"/>
              <w:ind w:left="262"/>
              <w:rPr>
                <w:rFonts w:ascii="仿宋" w:eastAsia="仿宋" w:hAnsi="仿宋" w:cs="仿宋"/>
                <w:sz w:val="24"/>
              </w:rPr>
            </w:pPr>
            <w:r>
              <w:rPr>
                <w:rFonts w:ascii="仿宋" w:eastAsia="仿宋" w:hAnsi="仿宋" w:cs="仿宋" w:hint="eastAsia"/>
                <w:spacing w:val="-2"/>
                <w:sz w:val="24"/>
              </w:rPr>
              <w:t>项目编号：</w:t>
            </w:r>
          </w:p>
        </w:tc>
        <w:tc>
          <w:tcPr>
            <w:tcW w:w="902" w:type="dxa"/>
            <w:tcBorders>
              <w:left w:val="nil"/>
              <w:right w:val="nil"/>
            </w:tcBorders>
          </w:tcPr>
          <w:p w:rsidR="00F005DF" w:rsidRDefault="00F005DF" w:rsidP="00A9060D">
            <w:pPr>
              <w:pStyle w:val="TableParagraph"/>
              <w:spacing w:line="360" w:lineRule="auto"/>
              <w:rPr>
                <w:rFonts w:ascii="仿宋" w:eastAsia="仿宋" w:hAnsi="仿宋" w:cs="仿宋"/>
              </w:rPr>
            </w:pPr>
          </w:p>
        </w:tc>
        <w:tc>
          <w:tcPr>
            <w:tcW w:w="904" w:type="dxa"/>
            <w:tcBorders>
              <w:left w:val="nil"/>
            </w:tcBorders>
          </w:tcPr>
          <w:p w:rsidR="00F005DF" w:rsidRDefault="00F005DF" w:rsidP="00A9060D">
            <w:pPr>
              <w:pStyle w:val="TableParagraph"/>
              <w:spacing w:line="360" w:lineRule="auto"/>
              <w:rPr>
                <w:rFonts w:ascii="仿宋" w:eastAsia="仿宋" w:hAnsi="仿宋" w:cs="仿宋"/>
              </w:rPr>
            </w:pPr>
          </w:p>
        </w:tc>
      </w:tr>
      <w:tr w:rsidR="00F005DF">
        <w:trPr>
          <w:trHeight w:val="313"/>
        </w:trPr>
        <w:tc>
          <w:tcPr>
            <w:tcW w:w="850" w:type="dxa"/>
          </w:tcPr>
          <w:p w:rsidR="00F005DF" w:rsidRDefault="00081380" w:rsidP="00A9060D">
            <w:pPr>
              <w:pStyle w:val="TableParagraph"/>
              <w:spacing w:before="2" w:line="360" w:lineRule="auto"/>
              <w:ind w:left="184"/>
              <w:rPr>
                <w:rFonts w:ascii="仿宋" w:eastAsia="仿宋" w:hAnsi="仿宋" w:cs="仿宋"/>
                <w:b/>
                <w:sz w:val="24"/>
              </w:rPr>
            </w:pPr>
            <w:r>
              <w:rPr>
                <w:rFonts w:ascii="仿宋" w:eastAsia="仿宋" w:hAnsi="仿宋" w:cs="仿宋" w:hint="eastAsia"/>
                <w:b/>
                <w:w w:val="95"/>
                <w:sz w:val="24"/>
              </w:rPr>
              <w:t>序</w:t>
            </w:r>
            <w:r>
              <w:rPr>
                <w:rFonts w:ascii="仿宋" w:eastAsia="仿宋" w:hAnsi="仿宋" w:cs="仿宋" w:hint="eastAsia"/>
                <w:b/>
                <w:spacing w:val="-10"/>
                <w:sz w:val="24"/>
              </w:rPr>
              <w:t>号</w:t>
            </w:r>
          </w:p>
        </w:tc>
        <w:tc>
          <w:tcPr>
            <w:tcW w:w="946" w:type="dxa"/>
          </w:tcPr>
          <w:p w:rsidR="00F005DF" w:rsidRDefault="00081380" w:rsidP="00A9060D">
            <w:pPr>
              <w:pStyle w:val="TableParagraph"/>
              <w:spacing w:before="2" w:line="360" w:lineRule="auto"/>
              <w:ind w:left="229"/>
              <w:rPr>
                <w:rFonts w:ascii="仿宋" w:eastAsia="仿宋" w:hAnsi="仿宋" w:cs="仿宋"/>
                <w:b/>
                <w:sz w:val="24"/>
              </w:rPr>
            </w:pPr>
            <w:r>
              <w:rPr>
                <w:rFonts w:ascii="仿宋" w:eastAsia="仿宋" w:hAnsi="仿宋" w:cs="仿宋" w:hint="eastAsia"/>
                <w:b/>
                <w:w w:val="95"/>
                <w:sz w:val="24"/>
              </w:rPr>
              <w:t>职</w:t>
            </w:r>
            <w:r>
              <w:rPr>
                <w:rFonts w:ascii="仿宋" w:eastAsia="仿宋" w:hAnsi="仿宋" w:cs="仿宋" w:hint="eastAsia"/>
                <w:b/>
                <w:spacing w:val="-10"/>
                <w:sz w:val="24"/>
              </w:rPr>
              <w:t>务</w:t>
            </w:r>
          </w:p>
        </w:tc>
        <w:tc>
          <w:tcPr>
            <w:tcW w:w="707" w:type="dxa"/>
          </w:tcPr>
          <w:p w:rsidR="00F005DF" w:rsidRDefault="00081380" w:rsidP="00A9060D">
            <w:pPr>
              <w:pStyle w:val="TableParagraph"/>
              <w:spacing w:before="2" w:line="360" w:lineRule="auto"/>
              <w:ind w:left="109"/>
              <w:rPr>
                <w:rFonts w:ascii="仿宋" w:eastAsia="仿宋" w:hAnsi="仿宋" w:cs="仿宋"/>
                <w:b/>
                <w:sz w:val="24"/>
              </w:rPr>
            </w:pPr>
            <w:r>
              <w:rPr>
                <w:rFonts w:ascii="仿宋" w:eastAsia="仿宋" w:hAnsi="仿宋" w:cs="仿宋" w:hint="eastAsia"/>
                <w:b/>
                <w:w w:val="95"/>
                <w:sz w:val="24"/>
              </w:rPr>
              <w:t>姓</w:t>
            </w:r>
            <w:r>
              <w:rPr>
                <w:rFonts w:ascii="仿宋" w:eastAsia="仿宋" w:hAnsi="仿宋" w:cs="仿宋" w:hint="eastAsia"/>
                <w:b/>
                <w:spacing w:val="-10"/>
                <w:sz w:val="24"/>
              </w:rPr>
              <w:t>名</w:t>
            </w:r>
          </w:p>
        </w:tc>
        <w:tc>
          <w:tcPr>
            <w:tcW w:w="1328" w:type="dxa"/>
          </w:tcPr>
          <w:p w:rsidR="00F005DF" w:rsidRDefault="00081380" w:rsidP="00A9060D">
            <w:pPr>
              <w:pStyle w:val="TableParagraph"/>
              <w:spacing w:before="2" w:line="360" w:lineRule="auto"/>
              <w:ind w:left="420"/>
              <w:rPr>
                <w:rFonts w:ascii="仿宋" w:eastAsia="仿宋" w:hAnsi="仿宋" w:cs="仿宋"/>
                <w:b/>
                <w:sz w:val="24"/>
              </w:rPr>
            </w:pPr>
            <w:r>
              <w:rPr>
                <w:rFonts w:ascii="仿宋" w:eastAsia="仿宋" w:hAnsi="仿宋" w:cs="仿宋" w:hint="eastAsia"/>
                <w:b/>
                <w:w w:val="95"/>
                <w:sz w:val="24"/>
              </w:rPr>
              <w:t>性</w:t>
            </w:r>
            <w:r>
              <w:rPr>
                <w:rFonts w:ascii="仿宋" w:eastAsia="仿宋" w:hAnsi="仿宋" w:cs="仿宋" w:hint="eastAsia"/>
                <w:b/>
                <w:spacing w:val="-10"/>
                <w:sz w:val="24"/>
              </w:rPr>
              <w:t>别</w:t>
            </w:r>
          </w:p>
        </w:tc>
        <w:tc>
          <w:tcPr>
            <w:tcW w:w="1420" w:type="dxa"/>
          </w:tcPr>
          <w:p w:rsidR="00F005DF" w:rsidRDefault="00081380" w:rsidP="00A9060D">
            <w:pPr>
              <w:pStyle w:val="TableParagraph"/>
              <w:spacing w:before="2" w:line="360" w:lineRule="auto"/>
              <w:ind w:left="222"/>
              <w:rPr>
                <w:rFonts w:ascii="仿宋" w:eastAsia="仿宋" w:hAnsi="仿宋" w:cs="仿宋"/>
                <w:b/>
                <w:sz w:val="24"/>
              </w:rPr>
            </w:pPr>
            <w:r>
              <w:rPr>
                <w:rFonts w:ascii="仿宋" w:eastAsia="仿宋" w:hAnsi="仿宋" w:cs="仿宋" w:hint="eastAsia"/>
                <w:b/>
                <w:spacing w:val="-3"/>
                <w:w w:val="95"/>
                <w:sz w:val="24"/>
              </w:rPr>
              <w:t>执业资格</w:t>
            </w:r>
          </w:p>
        </w:tc>
        <w:tc>
          <w:tcPr>
            <w:tcW w:w="992" w:type="dxa"/>
          </w:tcPr>
          <w:p w:rsidR="00F005DF" w:rsidRDefault="00081380" w:rsidP="00A9060D">
            <w:pPr>
              <w:pStyle w:val="TableParagraph"/>
              <w:spacing w:before="2" w:line="360" w:lineRule="auto"/>
              <w:ind w:left="130"/>
              <w:rPr>
                <w:rFonts w:ascii="仿宋" w:eastAsia="仿宋" w:hAnsi="仿宋" w:cs="仿宋"/>
                <w:b/>
                <w:sz w:val="24"/>
              </w:rPr>
            </w:pPr>
            <w:r>
              <w:rPr>
                <w:rFonts w:ascii="仿宋" w:eastAsia="仿宋" w:hAnsi="仿宋" w:cs="仿宋" w:hint="eastAsia"/>
                <w:b/>
                <w:w w:val="95"/>
                <w:sz w:val="24"/>
              </w:rPr>
              <w:t>证书</w:t>
            </w:r>
            <w:r>
              <w:rPr>
                <w:rFonts w:ascii="仿宋" w:eastAsia="仿宋" w:hAnsi="仿宋" w:cs="仿宋" w:hint="eastAsia"/>
                <w:b/>
                <w:spacing w:val="-10"/>
                <w:w w:val="95"/>
                <w:sz w:val="24"/>
              </w:rPr>
              <w:t>号</w:t>
            </w:r>
          </w:p>
        </w:tc>
        <w:tc>
          <w:tcPr>
            <w:tcW w:w="1530" w:type="dxa"/>
          </w:tcPr>
          <w:p w:rsidR="00F005DF" w:rsidRDefault="00081380" w:rsidP="00A9060D">
            <w:pPr>
              <w:pStyle w:val="TableParagraph"/>
              <w:spacing w:before="2" w:line="360" w:lineRule="auto"/>
              <w:ind w:left="276"/>
              <w:rPr>
                <w:rFonts w:ascii="仿宋" w:eastAsia="仿宋" w:hAnsi="仿宋" w:cs="仿宋"/>
                <w:b/>
                <w:sz w:val="24"/>
              </w:rPr>
            </w:pPr>
            <w:r>
              <w:rPr>
                <w:rFonts w:ascii="仿宋" w:eastAsia="仿宋" w:hAnsi="仿宋" w:cs="仿宋" w:hint="eastAsia"/>
                <w:b/>
                <w:spacing w:val="-3"/>
                <w:w w:val="95"/>
                <w:sz w:val="24"/>
              </w:rPr>
              <w:t>技术职称</w:t>
            </w:r>
          </w:p>
        </w:tc>
        <w:tc>
          <w:tcPr>
            <w:tcW w:w="902" w:type="dxa"/>
            <w:tcBorders>
              <w:right w:val="nil"/>
            </w:tcBorders>
          </w:tcPr>
          <w:p w:rsidR="00F005DF" w:rsidRDefault="00081380" w:rsidP="00A9060D">
            <w:pPr>
              <w:pStyle w:val="TableParagraph"/>
              <w:spacing w:before="2" w:line="360" w:lineRule="auto"/>
              <w:ind w:left="412"/>
              <w:rPr>
                <w:rFonts w:ascii="仿宋" w:eastAsia="仿宋" w:hAnsi="仿宋" w:cs="仿宋"/>
                <w:b/>
                <w:sz w:val="24"/>
              </w:rPr>
            </w:pPr>
            <w:r>
              <w:rPr>
                <w:rFonts w:ascii="仿宋" w:eastAsia="仿宋" w:hAnsi="仿宋" w:cs="仿宋" w:hint="eastAsia"/>
                <w:b/>
                <w:w w:val="99"/>
                <w:sz w:val="24"/>
              </w:rPr>
              <w:t>备</w:t>
            </w:r>
          </w:p>
        </w:tc>
        <w:tc>
          <w:tcPr>
            <w:tcW w:w="904" w:type="dxa"/>
            <w:tcBorders>
              <w:left w:val="nil"/>
            </w:tcBorders>
          </w:tcPr>
          <w:p w:rsidR="00F005DF" w:rsidRDefault="00081380" w:rsidP="00A9060D">
            <w:pPr>
              <w:pStyle w:val="TableParagraph"/>
              <w:spacing w:before="2" w:line="360" w:lineRule="auto"/>
              <w:ind w:left="235"/>
              <w:rPr>
                <w:rFonts w:ascii="仿宋" w:eastAsia="仿宋" w:hAnsi="仿宋" w:cs="仿宋"/>
                <w:b/>
                <w:sz w:val="24"/>
              </w:rPr>
            </w:pPr>
            <w:r>
              <w:rPr>
                <w:rFonts w:ascii="仿宋" w:eastAsia="仿宋" w:hAnsi="仿宋" w:cs="仿宋" w:hint="eastAsia"/>
                <w:b/>
                <w:w w:val="99"/>
                <w:sz w:val="24"/>
              </w:rPr>
              <w:t>注</w:t>
            </w:r>
          </w:p>
        </w:tc>
      </w:tr>
      <w:tr w:rsidR="00F005DF">
        <w:trPr>
          <w:trHeight w:val="311"/>
        </w:trPr>
        <w:tc>
          <w:tcPr>
            <w:tcW w:w="850" w:type="dxa"/>
          </w:tcPr>
          <w:p w:rsidR="00F005DF" w:rsidRDefault="00F005DF" w:rsidP="00A9060D">
            <w:pPr>
              <w:pStyle w:val="TableParagraph"/>
              <w:spacing w:line="360" w:lineRule="auto"/>
              <w:rPr>
                <w:rFonts w:ascii="仿宋" w:eastAsia="仿宋" w:hAnsi="仿宋" w:cs="仿宋"/>
              </w:rPr>
            </w:pPr>
          </w:p>
        </w:tc>
        <w:tc>
          <w:tcPr>
            <w:tcW w:w="946" w:type="dxa"/>
          </w:tcPr>
          <w:p w:rsidR="00F005DF" w:rsidRDefault="00F005DF" w:rsidP="00A9060D">
            <w:pPr>
              <w:pStyle w:val="TableParagraph"/>
              <w:spacing w:line="360" w:lineRule="auto"/>
              <w:rPr>
                <w:rFonts w:ascii="仿宋" w:eastAsia="仿宋" w:hAnsi="仿宋" w:cs="仿宋"/>
              </w:rPr>
            </w:pPr>
          </w:p>
        </w:tc>
        <w:tc>
          <w:tcPr>
            <w:tcW w:w="707" w:type="dxa"/>
          </w:tcPr>
          <w:p w:rsidR="00F005DF" w:rsidRDefault="00F005DF" w:rsidP="00A9060D">
            <w:pPr>
              <w:pStyle w:val="TableParagraph"/>
              <w:spacing w:line="360" w:lineRule="auto"/>
              <w:rPr>
                <w:rFonts w:ascii="仿宋" w:eastAsia="仿宋" w:hAnsi="仿宋" w:cs="仿宋"/>
              </w:rPr>
            </w:pPr>
          </w:p>
        </w:tc>
        <w:tc>
          <w:tcPr>
            <w:tcW w:w="1328" w:type="dxa"/>
          </w:tcPr>
          <w:p w:rsidR="00F005DF" w:rsidRDefault="00F005DF" w:rsidP="00A9060D">
            <w:pPr>
              <w:pStyle w:val="TableParagraph"/>
              <w:spacing w:line="360" w:lineRule="auto"/>
              <w:rPr>
                <w:rFonts w:ascii="仿宋" w:eastAsia="仿宋" w:hAnsi="仿宋" w:cs="仿宋"/>
              </w:rPr>
            </w:pPr>
          </w:p>
        </w:tc>
        <w:tc>
          <w:tcPr>
            <w:tcW w:w="1420" w:type="dxa"/>
          </w:tcPr>
          <w:p w:rsidR="00F005DF" w:rsidRDefault="00F005DF" w:rsidP="00A9060D">
            <w:pPr>
              <w:pStyle w:val="TableParagraph"/>
              <w:spacing w:line="360" w:lineRule="auto"/>
              <w:rPr>
                <w:rFonts w:ascii="仿宋" w:eastAsia="仿宋" w:hAnsi="仿宋" w:cs="仿宋"/>
              </w:rPr>
            </w:pPr>
          </w:p>
        </w:tc>
        <w:tc>
          <w:tcPr>
            <w:tcW w:w="992" w:type="dxa"/>
          </w:tcPr>
          <w:p w:rsidR="00F005DF" w:rsidRDefault="00F005DF" w:rsidP="00A9060D">
            <w:pPr>
              <w:pStyle w:val="TableParagraph"/>
              <w:spacing w:line="360" w:lineRule="auto"/>
              <w:rPr>
                <w:rFonts w:ascii="仿宋" w:eastAsia="仿宋" w:hAnsi="仿宋" w:cs="仿宋"/>
              </w:rPr>
            </w:pPr>
          </w:p>
        </w:tc>
        <w:tc>
          <w:tcPr>
            <w:tcW w:w="1530" w:type="dxa"/>
          </w:tcPr>
          <w:p w:rsidR="00F005DF" w:rsidRDefault="00F005DF" w:rsidP="00A9060D">
            <w:pPr>
              <w:pStyle w:val="TableParagraph"/>
              <w:spacing w:line="360" w:lineRule="auto"/>
              <w:rPr>
                <w:rFonts w:ascii="仿宋" w:eastAsia="仿宋" w:hAnsi="仿宋" w:cs="仿宋"/>
              </w:rPr>
            </w:pPr>
          </w:p>
        </w:tc>
        <w:tc>
          <w:tcPr>
            <w:tcW w:w="1806" w:type="dxa"/>
            <w:gridSpan w:val="2"/>
          </w:tcPr>
          <w:p w:rsidR="00F005DF" w:rsidRDefault="00F005DF" w:rsidP="00A9060D">
            <w:pPr>
              <w:pStyle w:val="TableParagraph"/>
              <w:spacing w:line="360" w:lineRule="auto"/>
              <w:rPr>
                <w:rFonts w:ascii="仿宋" w:eastAsia="仿宋" w:hAnsi="仿宋" w:cs="仿宋"/>
              </w:rPr>
            </w:pPr>
          </w:p>
        </w:tc>
      </w:tr>
      <w:tr w:rsidR="00F005DF">
        <w:trPr>
          <w:trHeight w:val="311"/>
        </w:trPr>
        <w:tc>
          <w:tcPr>
            <w:tcW w:w="850" w:type="dxa"/>
          </w:tcPr>
          <w:p w:rsidR="00F005DF" w:rsidRDefault="00F005DF" w:rsidP="00A9060D">
            <w:pPr>
              <w:pStyle w:val="TableParagraph"/>
              <w:spacing w:line="360" w:lineRule="auto"/>
              <w:rPr>
                <w:rFonts w:ascii="仿宋" w:eastAsia="仿宋" w:hAnsi="仿宋" w:cs="仿宋"/>
              </w:rPr>
            </w:pPr>
          </w:p>
        </w:tc>
        <w:tc>
          <w:tcPr>
            <w:tcW w:w="946" w:type="dxa"/>
          </w:tcPr>
          <w:p w:rsidR="00F005DF" w:rsidRDefault="00F005DF" w:rsidP="00A9060D">
            <w:pPr>
              <w:pStyle w:val="TableParagraph"/>
              <w:spacing w:line="360" w:lineRule="auto"/>
              <w:rPr>
                <w:rFonts w:ascii="仿宋" w:eastAsia="仿宋" w:hAnsi="仿宋" w:cs="仿宋"/>
              </w:rPr>
            </w:pPr>
          </w:p>
        </w:tc>
        <w:tc>
          <w:tcPr>
            <w:tcW w:w="707" w:type="dxa"/>
          </w:tcPr>
          <w:p w:rsidR="00F005DF" w:rsidRDefault="00F005DF" w:rsidP="00A9060D">
            <w:pPr>
              <w:pStyle w:val="TableParagraph"/>
              <w:spacing w:line="360" w:lineRule="auto"/>
              <w:rPr>
                <w:rFonts w:ascii="仿宋" w:eastAsia="仿宋" w:hAnsi="仿宋" w:cs="仿宋"/>
              </w:rPr>
            </w:pPr>
          </w:p>
        </w:tc>
        <w:tc>
          <w:tcPr>
            <w:tcW w:w="1328" w:type="dxa"/>
          </w:tcPr>
          <w:p w:rsidR="00F005DF" w:rsidRDefault="00F005DF" w:rsidP="00A9060D">
            <w:pPr>
              <w:pStyle w:val="TableParagraph"/>
              <w:spacing w:line="360" w:lineRule="auto"/>
              <w:rPr>
                <w:rFonts w:ascii="仿宋" w:eastAsia="仿宋" w:hAnsi="仿宋" w:cs="仿宋"/>
              </w:rPr>
            </w:pPr>
          </w:p>
        </w:tc>
        <w:tc>
          <w:tcPr>
            <w:tcW w:w="1420" w:type="dxa"/>
          </w:tcPr>
          <w:p w:rsidR="00F005DF" w:rsidRDefault="00F005DF" w:rsidP="00A9060D">
            <w:pPr>
              <w:pStyle w:val="TableParagraph"/>
              <w:spacing w:line="360" w:lineRule="auto"/>
              <w:rPr>
                <w:rFonts w:ascii="仿宋" w:eastAsia="仿宋" w:hAnsi="仿宋" w:cs="仿宋"/>
              </w:rPr>
            </w:pPr>
          </w:p>
        </w:tc>
        <w:tc>
          <w:tcPr>
            <w:tcW w:w="992" w:type="dxa"/>
          </w:tcPr>
          <w:p w:rsidR="00F005DF" w:rsidRDefault="00F005DF" w:rsidP="00A9060D">
            <w:pPr>
              <w:pStyle w:val="TableParagraph"/>
              <w:spacing w:line="360" w:lineRule="auto"/>
              <w:rPr>
                <w:rFonts w:ascii="仿宋" w:eastAsia="仿宋" w:hAnsi="仿宋" w:cs="仿宋"/>
              </w:rPr>
            </w:pPr>
          </w:p>
        </w:tc>
        <w:tc>
          <w:tcPr>
            <w:tcW w:w="1530" w:type="dxa"/>
          </w:tcPr>
          <w:p w:rsidR="00F005DF" w:rsidRDefault="00F005DF" w:rsidP="00A9060D">
            <w:pPr>
              <w:pStyle w:val="TableParagraph"/>
              <w:spacing w:line="360" w:lineRule="auto"/>
              <w:rPr>
                <w:rFonts w:ascii="仿宋" w:eastAsia="仿宋" w:hAnsi="仿宋" w:cs="仿宋"/>
              </w:rPr>
            </w:pPr>
          </w:p>
        </w:tc>
        <w:tc>
          <w:tcPr>
            <w:tcW w:w="1806" w:type="dxa"/>
            <w:gridSpan w:val="2"/>
          </w:tcPr>
          <w:p w:rsidR="00F005DF" w:rsidRDefault="00F005DF" w:rsidP="00A9060D">
            <w:pPr>
              <w:pStyle w:val="TableParagraph"/>
              <w:spacing w:line="360" w:lineRule="auto"/>
              <w:rPr>
                <w:rFonts w:ascii="仿宋" w:eastAsia="仿宋" w:hAnsi="仿宋" w:cs="仿宋"/>
              </w:rPr>
            </w:pPr>
          </w:p>
        </w:tc>
      </w:tr>
      <w:tr w:rsidR="00F005DF">
        <w:trPr>
          <w:trHeight w:val="311"/>
        </w:trPr>
        <w:tc>
          <w:tcPr>
            <w:tcW w:w="850" w:type="dxa"/>
          </w:tcPr>
          <w:p w:rsidR="00F005DF" w:rsidRDefault="00F005DF" w:rsidP="00A9060D">
            <w:pPr>
              <w:pStyle w:val="TableParagraph"/>
              <w:spacing w:line="360" w:lineRule="auto"/>
              <w:rPr>
                <w:rFonts w:ascii="仿宋" w:eastAsia="仿宋" w:hAnsi="仿宋" w:cs="仿宋"/>
              </w:rPr>
            </w:pPr>
          </w:p>
        </w:tc>
        <w:tc>
          <w:tcPr>
            <w:tcW w:w="946" w:type="dxa"/>
          </w:tcPr>
          <w:p w:rsidR="00F005DF" w:rsidRDefault="00F005DF" w:rsidP="00A9060D">
            <w:pPr>
              <w:pStyle w:val="TableParagraph"/>
              <w:spacing w:line="360" w:lineRule="auto"/>
              <w:rPr>
                <w:rFonts w:ascii="仿宋" w:eastAsia="仿宋" w:hAnsi="仿宋" w:cs="仿宋"/>
              </w:rPr>
            </w:pPr>
          </w:p>
        </w:tc>
        <w:tc>
          <w:tcPr>
            <w:tcW w:w="707" w:type="dxa"/>
          </w:tcPr>
          <w:p w:rsidR="00F005DF" w:rsidRDefault="00F005DF" w:rsidP="00A9060D">
            <w:pPr>
              <w:pStyle w:val="TableParagraph"/>
              <w:spacing w:line="360" w:lineRule="auto"/>
              <w:rPr>
                <w:rFonts w:ascii="仿宋" w:eastAsia="仿宋" w:hAnsi="仿宋" w:cs="仿宋"/>
              </w:rPr>
            </w:pPr>
          </w:p>
        </w:tc>
        <w:tc>
          <w:tcPr>
            <w:tcW w:w="1328" w:type="dxa"/>
          </w:tcPr>
          <w:p w:rsidR="00F005DF" w:rsidRDefault="00F005DF" w:rsidP="00A9060D">
            <w:pPr>
              <w:pStyle w:val="TableParagraph"/>
              <w:spacing w:line="360" w:lineRule="auto"/>
              <w:rPr>
                <w:rFonts w:ascii="仿宋" w:eastAsia="仿宋" w:hAnsi="仿宋" w:cs="仿宋"/>
              </w:rPr>
            </w:pPr>
          </w:p>
        </w:tc>
        <w:tc>
          <w:tcPr>
            <w:tcW w:w="1420" w:type="dxa"/>
          </w:tcPr>
          <w:p w:rsidR="00F005DF" w:rsidRDefault="00F005DF" w:rsidP="00A9060D">
            <w:pPr>
              <w:pStyle w:val="TableParagraph"/>
              <w:spacing w:line="360" w:lineRule="auto"/>
              <w:rPr>
                <w:rFonts w:ascii="仿宋" w:eastAsia="仿宋" w:hAnsi="仿宋" w:cs="仿宋"/>
              </w:rPr>
            </w:pPr>
          </w:p>
        </w:tc>
        <w:tc>
          <w:tcPr>
            <w:tcW w:w="992" w:type="dxa"/>
          </w:tcPr>
          <w:p w:rsidR="00F005DF" w:rsidRDefault="00F005DF" w:rsidP="00A9060D">
            <w:pPr>
              <w:pStyle w:val="TableParagraph"/>
              <w:spacing w:line="360" w:lineRule="auto"/>
              <w:rPr>
                <w:rFonts w:ascii="仿宋" w:eastAsia="仿宋" w:hAnsi="仿宋" w:cs="仿宋"/>
              </w:rPr>
            </w:pPr>
          </w:p>
        </w:tc>
        <w:tc>
          <w:tcPr>
            <w:tcW w:w="1530" w:type="dxa"/>
          </w:tcPr>
          <w:p w:rsidR="00F005DF" w:rsidRDefault="00F005DF" w:rsidP="00A9060D">
            <w:pPr>
              <w:pStyle w:val="TableParagraph"/>
              <w:spacing w:line="360" w:lineRule="auto"/>
              <w:rPr>
                <w:rFonts w:ascii="仿宋" w:eastAsia="仿宋" w:hAnsi="仿宋" w:cs="仿宋"/>
              </w:rPr>
            </w:pPr>
          </w:p>
        </w:tc>
        <w:tc>
          <w:tcPr>
            <w:tcW w:w="1806" w:type="dxa"/>
            <w:gridSpan w:val="2"/>
          </w:tcPr>
          <w:p w:rsidR="00F005DF" w:rsidRDefault="00F005DF" w:rsidP="00A9060D">
            <w:pPr>
              <w:pStyle w:val="TableParagraph"/>
              <w:spacing w:line="360" w:lineRule="auto"/>
              <w:rPr>
                <w:rFonts w:ascii="仿宋" w:eastAsia="仿宋" w:hAnsi="仿宋" w:cs="仿宋"/>
              </w:rPr>
            </w:pPr>
          </w:p>
        </w:tc>
      </w:tr>
      <w:tr w:rsidR="00F005DF">
        <w:trPr>
          <w:trHeight w:val="311"/>
        </w:trPr>
        <w:tc>
          <w:tcPr>
            <w:tcW w:w="850" w:type="dxa"/>
          </w:tcPr>
          <w:p w:rsidR="00F005DF" w:rsidRDefault="00F005DF" w:rsidP="00A9060D">
            <w:pPr>
              <w:pStyle w:val="TableParagraph"/>
              <w:spacing w:line="360" w:lineRule="auto"/>
              <w:rPr>
                <w:rFonts w:ascii="仿宋" w:eastAsia="仿宋" w:hAnsi="仿宋" w:cs="仿宋"/>
              </w:rPr>
            </w:pPr>
          </w:p>
        </w:tc>
        <w:tc>
          <w:tcPr>
            <w:tcW w:w="946" w:type="dxa"/>
          </w:tcPr>
          <w:p w:rsidR="00F005DF" w:rsidRDefault="00F005DF" w:rsidP="00A9060D">
            <w:pPr>
              <w:pStyle w:val="TableParagraph"/>
              <w:spacing w:line="360" w:lineRule="auto"/>
              <w:rPr>
                <w:rFonts w:ascii="仿宋" w:eastAsia="仿宋" w:hAnsi="仿宋" w:cs="仿宋"/>
              </w:rPr>
            </w:pPr>
          </w:p>
        </w:tc>
        <w:tc>
          <w:tcPr>
            <w:tcW w:w="707" w:type="dxa"/>
          </w:tcPr>
          <w:p w:rsidR="00F005DF" w:rsidRDefault="00F005DF" w:rsidP="00A9060D">
            <w:pPr>
              <w:pStyle w:val="TableParagraph"/>
              <w:spacing w:line="360" w:lineRule="auto"/>
              <w:rPr>
                <w:rFonts w:ascii="仿宋" w:eastAsia="仿宋" w:hAnsi="仿宋" w:cs="仿宋"/>
              </w:rPr>
            </w:pPr>
          </w:p>
        </w:tc>
        <w:tc>
          <w:tcPr>
            <w:tcW w:w="1328" w:type="dxa"/>
          </w:tcPr>
          <w:p w:rsidR="00F005DF" w:rsidRDefault="00F005DF" w:rsidP="00A9060D">
            <w:pPr>
              <w:pStyle w:val="TableParagraph"/>
              <w:spacing w:line="360" w:lineRule="auto"/>
              <w:rPr>
                <w:rFonts w:ascii="仿宋" w:eastAsia="仿宋" w:hAnsi="仿宋" w:cs="仿宋"/>
              </w:rPr>
            </w:pPr>
          </w:p>
        </w:tc>
        <w:tc>
          <w:tcPr>
            <w:tcW w:w="1420" w:type="dxa"/>
          </w:tcPr>
          <w:p w:rsidR="00F005DF" w:rsidRDefault="00F005DF" w:rsidP="00A9060D">
            <w:pPr>
              <w:pStyle w:val="TableParagraph"/>
              <w:spacing w:line="360" w:lineRule="auto"/>
              <w:rPr>
                <w:rFonts w:ascii="仿宋" w:eastAsia="仿宋" w:hAnsi="仿宋" w:cs="仿宋"/>
              </w:rPr>
            </w:pPr>
          </w:p>
        </w:tc>
        <w:tc>
          <w:tcPr>
            <w:tcW w:w="992" w:type="dxa"/>
          </w:tcPr>
          <w:p w:rsidR="00F005DF" w:rsidRDefault="00F005DF" w:rsidP="00A9060D">
            <w:pPr>
              <w:pStyle w:val="TableParagraph"/>
              <w:spacing w:line="360" w:lineRule="auto"/>
              <w:rPr>
                <w:rFonts w:ascii="仿宋" w:eastAsia="仿宋" w:hAnsi="仿宋" w:cs="仿宋"/>
              </w:rPr>
            </w:pPr>
          </w:p>
        </w:tc>
        <w:tc>
          <w:tcPr>
            <w:tcW w:w="1530" w:type="dxa"/>
          </w:tcPr>
          <w:p w:rsidR="00F005DF" w:rsidRDefault="00F005DF" w:rsidP="00A9060D">
            <w:pPr>
              <w:pStyle w:val="TableParagraph"/>
              <w:spacing w:line="360" w:lineRule="auto"/>
              <w:rPr>
                <w:rFonts w:ascii="仿宋" w:eastAsia="仿宋" w:hAnsi="仿宋" w:cs="仿宋"/>
              </w:rPr>
            </w:pPr>
          </w:p>
        </w:tc>
        <w:tc>
          <w:tcPr>
            <w:tcW w:w="1806" w:type="dxa"/>
            <w:gridSpan w:val="2"/>
          </w:tcPr>
          <w:p w:rsidR="00F005DF" w:rsidRDefault="00F005DF" w:rsidP="00A9060D">
            <w:pPr>
              <w:pStyle w:val="TableParagraph"/>
              <w:spacing w:line="360" w:lineRule="auto"/>
              <w:rPr>
                <w:rFonts w:ascii="仿宋" w:eastAsia="仿宋" w:hAnsi="仿宋" w:cs="仿宋"/>
              </w:rPr>
            </w:pPr>
          </w:p>
        </w:tc>
      </w:tr>
      <w:tr w:rsidR="00F005DF">
        <w:trPr>
          <w:trHeight w:val="311"/>
        </w:trPr>
        <w:tc>
          <w:tcPr>
            <w:tcW w:w="850" w:type="dxa"/>
          </w:tcPr>
          <w:p w:rsidR="00F005DF" w:rsidRDefault="00F005DF" w:rsidP="00A9060D">
            <w:pPr>
              <w:pStyle w:val="TableParagraph"/>
              <w:spacing w:line="360" w:lineRule="auto"/>
              <w:rPr>
                <w:rFonts w:ascii="仿宋" w:eastAsia="仿宋" w:hAnsi="仿宋" w:cs="仿宋"/>
              </w:rPr>
            </w:pPr>
          </w:p>
        </w:tc>
        <w:tc>
          <w:tcPr>
            <w:tcW w:w="946" w:type="dxa"/>
          </w:tcPr>
          <w:p w:rsidR="00F005DF" w:rsidRDefault="00F005DF" w:rsidP="00A9060D">
            <w:pPr>
              <w:pStyle w:val="TableParagraph"/>
              <w:spacing w:line="360" w:lineRule="auto"/>
              <w:rPr>
                <w:rFonts w:ascii="仿宋" w:eastAsia="仿宋" w:hAnsi="仿宋" w:cs="仿宋"/>
              </w:rPr>
            </w:pPr>
          </w:p>
        </w:tc>
        <w:tc>
          <w:tcPr>
            <w:tcW w:w="707" w:type="dxa"/>
          </w:tcPr>
          <w:p w:rsidR="00F005DF" w:rsidRDefault="00F005DF" w:rsidP="00A9060D">
            <w:pPr>
              <w:pStyle w:val="TableParagraph"/>
              <w:spacing w:line="360" w:lineRule="auto"/>
              <w:rPr>
                <w:rFonts w:ascii="仿宋" w:eastAsia="仿宋" w:hAnsi="仿宋" w:cs="仿宋"/>
              </w:rPr>
            </w:pPr>
          </w:p>
        </w:tc>
        <w:tc>
          <w:tcPr>
            <w:tcW w:w="1328" w:type="dxa"/>
          </w:tcPr>
          <w:p w:rsidR="00F005DF" w:rsidRDefault="00F005DF" w:rsidP="00A9060D">
            <w:pPr>
              <w:pStyle w:val="TableParagraph"/>
              <w:spacing w:line="360" w:lineRule="auto"/>
              <w:rPr>
                <w:rFonts w:ascii="仿宋" w:eastAsia="仿宋" w:hAnsi="仿宋" w:cs="仿宋"/>
              </w:rPr>
            </w:pPr>
          </w:p>
        </w:tc>
        <w:tc>
          <w:tcPr>
            <w:tcW w:w="1420" w:type="dxa"/>
          </w:tcPr>
          <w:p w:rsidR="00F005DF" w:rsidRDefault="00F005DF" w:rsidP="00A9060D">
            <w:pPr>
              <w:pStyle w:val="TableParagraph"/>
              <w:spacing w:line="360" w:lineRule="auto"/>
              <w:rPr>
                <w:rFonts w:ascii="仿宋" w:eastAsia="仿宋" w:hAnsi="仿宋" w:cs="仿宋"/>
              </w:rPr>
            </w:pPr>
          </w:p>
        </w:tc>
        <w:tc>
          <w:tcPr>
            <w:tcW w:w="992" w:type="dxa"/>
          </w:tcPr>
          <w:p w:rsidR="00F005DF" w:rsidRDefault="00F005DF" w:rsidP="00A9060D">
            <w:pPr>
              <w:pStyle w:val="TableParagraph"/>
              <w:spacing w:line="360" w:lineRule="auto"/>
              <w:rPr>
                <w:rFonts w:ascii="仿宋" w:eastAsia="仿宋" w:hAnsi="仿宋" w:cs="仿宋"/>
              </w:rPr>
            </w:pPr>
          </w:p>
        </w:tc>
        <w:tc>
          <w:tcPr>
            <w:tcW w:w="1530" w:type="dxa"/>
          </w:tcPr>
          <w:p w:rsidR="00F005DF" w:rsidRDefault="00F005DF" w:rsidP="00A9060D">
            <w:pPr>
              <w:pStyle w:val="TableParagraph"/>
              <w:spacing w:line="360" w:lineRule="auto"/>
              <w:rPr>
                <w:rFonts w:ascii="仿宋" w:eastAsia="仿宋" w:hAnsi="仿宋" w:cs="仿宋"/>
              </w:rPr>
            </w:pPr>
          </w:p>
        </w:tc>
        <w:tc>
          <w:tcPr>
            <w:tcW w:w="1806" w:type="dxa"/>
            <w:gridSpan w:val="2"/>
          </w:tcPr>
          <w:p w:rsidR="00F005DF" w:rsidRDefault="00F005DF" w:rsidP="00A9060D">
            <w:pPr>
              <w:pStyle w:val="TableParagraph"/>
              <w:spacing w:line="360" w:lineRule="auto"/>
              <w:rPr>
                <w:rFonts w:ascii="仿宋" w:eastAsia="仿宋" w:hAnsi="仿宋" w:cs="仿宋"/>
              </w:rPr>
            </w:pPr>
          </w:p>
        </w:tc>
      </w:tr>
      <w:tr w:rsidR="00F005DF">
        <w:trPr>
          <w:trHeight w:val="314"/>
        </w:trPr>
        <w:tc>
          <w:tcPr>
            <w:tcW w:w="850" w:type="dxa"/>
          </w:tcPr>
          <w:p w:rsidR="00F005DF" w:rsidRDefault="00F005DF" w:rsidP="00A9060D">
            <w:pPr>
              <w:pStyle w:val="TableParagraph"/>
              <w:spacing w:line="360" w:lineRule="auto"/>
              <w:rPr>
                <w:rFonts w:ascii="仿宋" w:eastAsia="仿宋" w:hAnsi="仿宋" w:cs="仿宋"/>
              </w:rPr>
            </w:pPr>
          </w:p>
        </w:tc>
        <w:tc>
          <w:tcPr>
            <w:tcW w:w="946" w:type="dxa"/>
          </w:tcPr>
          <w:p w:rsidR="00F005DF" w:rsidRDefault="00F005DF" w:rsidP="00A9060D">
            <w:pPr>
              <w:pStyle w:val="TableParagraph"/>
              <w:spacing w:line="360" w:lineRule="auto"/>
              <w:rPr>
                <w:rFonts w:ascii="仿宋" w:eastAsia="仿宋" w:hAnsi="仿宋" w:cs="仿宋"/>
              </w:rPr>
            </w:pPr>
          </w:p>
        </w:tc>
        <w:tc>
          <w:tcPr>
            <w:tcW w:w="707" w:type="dxa"/>
          </w:tcPr>
          <w:p w:rsidR="00F005DF" w:rsidRDefault="00F005DF" w:rsidP="00A9060D">
            <w:pPr>
              <w:pStyle w:val="TableParagraph"/>
              <w:spacing w:line="360" w:lineRule="auto"/>
              <w:rPr>
                <w:rFonts w:ascii="仿宋" w:eastAsia="仿宋" w:hAnsi="仿宋" w:cs="仿宋"/>
              </w:rPr>
            </w:pPr>
          </w:p>
        </w:tc>
        <w:tc>
          <w:tcPr>
            <w:tcW w:w="1328" w:type="dxa"/>
          </w:tcPr>
          <w:p w:rsidR="00F005DF" w:rsidRDefault="00F005DF" w:rsidP="00A9060D">
            <w:pPr>
              <w:pStyle w:val="TableParagraph"/>
              <w:spacing w:line="360" w:lineRule="auto"/>
              <w:rPr>
                <w:rFonts w:ascii="仿宋" w:eastAsia="仿宋" w:hAnsi="仿宋" w:cs="仿宋"/>
              </w:rPr>
            </w:pPr>
          </w:p>
        </w:tc>
        <w:tc>
          <w:tcPr>
            <w:tcW w:w="1420" w:type="dxa"/>
          </w:tcPr>
          <w:p w:rsidR="00F005DF" w:rsidRDefault="00F005DF" w:rsidP="00A9060D">
            <w:pPr>
              <w:pStyle w:val="TableParagraph"/>
              <w:spacing w:line="360" w:lineRule="auto"/>
              <w:rPr>
                <w:rFonts w:ascii="仿宋" w:eastAsia="仿宋" w:hAnsi="仿宋" w:cs="仿宋"/>
              </w:rPr>
            </w:pPr>
          </w:p>
        </w:tc>
        <w:tc>
          <w:tcPr>
            <w:tcW w:w="992" w:type="dxa"/>
          </w:tcPr>
          <w:p w:rsidR="00F005DF" w:rsidRDefault="00F005DF" w:rsidP="00A9060D">
            <w:pPr>
              <w:pStyle w:val="TableParagraph"/>
              <w:spacing w:line="360" w:lineRule="auto"/>
              <w:rPr>
                <w:rFonts w:ascii="仿宋" w:eastAsia="仿宋" w:hAnsi="仿宋" w:cs="仿宋"/>
              </w:rPr>
            </w:pPr>
          </w:p>
        </w:tc>
        <w:tc>
          <w:tcPr>
            <w:tcW w:w="1530" w:type="dxa"/>
          </w:tcPr>
          <w:p w:rsidR="00F005DF" w:rsidRDefault="00F005DF" w:rsidP="00A9060D">
            <w:pPr>
              <w:pStyle w:val="TableParagraph"/>
              <w:spacing w:line="360" w:lineRule="auto"/>
              <w:rPr>
                <w:rFonts w:ascii="仿宋" w:eastAsia="仿宋" w:hAnsi="仿宋" w:cs="仿宋"/>
              </w:rPr>
            </w:pPr>
          </w:p>
        </w:tc>
        <w:tc>
          <w:tcPr>
            <w:tcW w:w="1806" w:type="dxa"/>
            <w:gridSpan w:val="2"/>
          </w:tcPr>
          <w:p w:rsidR="00F005DF" w:rsidRDefault="00F005DF" w:rsidP="00A9060D">
            <w:pPr>
              <w:pStyle w:val="TableParagraph"/>
              <w:spacing w:line="360" w:lineRule="auto"/>
              <w:rPr>
                <w:rFonts w:ascii="仿宋" w:eastAsia="仿宋" w:hAnsi="仿宋" w:cs="仿宋"/>
              </w:rPr>
            </w:pPr>
          </w:p>
        </w:tc>
      </w:tr>
      <w:tr w:rsidR="00F005DF">
        <w:trPr>
          <w:trHeight w:val="311"/>
        </w:trPr>
        <w:tc>
          <w:tcPr>
            <w:tcW w:w="850" w:type="dxa"/>
          </w:tcPr>
          <w:p w:rsidR="00F005DF" w:rsidRDefault="00F005DF" w:rsidP="00A9060D">
            <w:pPr>
              <w:pStyle w:val="TableParagraph"/>
              <w:spacing w:line="360" w:lineRule="auto"/>
              <w:rPr>
                <w:rFonts w:ascii="仿宋" w:eastAsia="仿宋" w:hAnsi="仿宋" w:cs="仿宋"/>
              </w:rPr>
            </w:pPr>
          </w:p>
        </w:tc>
        <w:tc>
          <w:tcPr>
            <w:tcW w:w="946" w:type="dxa"/>
          </w:tcPr>
          <w:p w:rsidR="00F005DF" w:rsidRDefault="00F005DF" w:rsidP="00A9060D">
            <w:pPr>
              <w:pStyle w:val="TableParagraph"/>
              <w:spacing w:line="360" w:lineRule="auto"/>
              <w:rPr>
                <w:rFonts w:ascii="仿宋" w:eastAsia="仿宋" w:hAnsi="仿宋" w:cs="仿宋"/>
              </w:rPr>
            </w:pPr>
          </w:p>
        </w:tc>
        <w:tc>
          <w:tcPr>
            <w:tcW w:w="707" w:type="dxa"/>
          </w:tcPr>
          <w:p w:rsidR="00F005DF" w:rsidRDefault="00F005DF" w:rsidP="00A9060D">
            <w:pPr>
              <w:pStyle w:val="TableParagraph"/>
              <w:spacing w:line="360" w:lineRule="auto"/>
              <w:rPr>
                <w:rFonts w:ascii="仿宋" w:eastAsia="仿宋" w:hAnsi="仿宋" w:cs="仿宋"/>
              </w:rPr>
            </w:pPr>
          </w:p>
        </w:tc>
        <w:tc>
          <w:tcPr>
            <w:tcW w:w="1328" w:type="dxa"/>
          </w:tcPr>
          <w:p w:rsidR="00F005DF" w:rsidRDefault="00F005DF" w:rsidP="00A9060D">
            <w:pPr>
              <w:pStyle w:val="TableParagraph"/>
              <w:spacing w:line="360" w:lineRule="auto"/>
              <w:rPr>
                <w:rFonts w:ascii="仿宋" w:eastAsia="仿宋" w:hAnsi="仿宋" w:cs="仿宋"/>
              </w:rPr>
            </w:pPr>
          </w:p>
        </w:tc>
        <w:tc>
          <w:tcPr>
            <w:tcW w:w="1420" w:type="dxa"/>
          </w:tcPr>
          <w:p w:rsidR="00F005DF" w:rsidRDefault="00F005DF" w:rsidP="00A9060D">
            <w:pPr>
              <w:pStyle w:val="TableParagraph"/>
              <w:spacing w:line="360" w:lineRule="auto"/>
              <w:rPr>
                <w:rFonts w:ascii="仿宋" w:eastAsia="仿宋" w:hAnsi="仿宋" w:cs="仿宋"/>
              </w:rPr>
            </w:pPr>
          </w:p>
        </w:tc>
        <w:tc>
          <w:tcPr>
            <w:tcW w:w="992" w:type="dxa"/>
          </w:tcPr>
          <w:p w:rsidR="00F005DF" w:rsidRDefault="00F005DF" w:rsidP="00A9060D">
            <w:pPr>
              <w:pStyle w:val="TableParagraph"/>
              <w:spacing w:line="360" w:lineRule="auto"/>
              <w:rPr>
                <w:rFonts w:ascii="仿宋" w:eastAsia="仿宋" w:hAnsi="仿宋" w:cs="仿宋"/>
              </w:rPr>
            </w:pPr>
          </w:p>
        </w:tc>
        <w:tc>
          <w:tcPr>
            <w:tcW w:w="1530" w:type="dxa"/>
          </w:tcPr>
          <w:p w:rsidR="00F005DF" w:rsidRDefault="00F005DF" w:rsidP="00A9060D">
            <w:pPr>
              <w:pStyle w:val="TableParagraph"/>
              <w:spacing w:line="360" w:lineRule="auto"/>
              <w:rPr>
                <w:rFonts w:ascii="仿宋" w:eastAsia="仿宋" w:hAnsi="仿宋" w:cs="仿宋"/>
              </w:rPr>
            </w:pPr>
          </w:p>
        </w:tc>
        <w:tc>
          <w:tcPr>
            <w:tcW w:w="1806" w:type="dxa"/>
            <w:gridSpan w:val="2"/>
          </w:tcPr>
          <w:p w:rsidR="00F005DF" w:rsidRDefault="00F005DF" w:rsidP="00A9060D">
            <w:pPr>
              <w:pStyle w:val="TableParagraph"/>
              <w:spacing w:line="360" w:lineRule="auto"/>
              <w:rPr>
                <w:rFonts w:ascii="仿宋" w:eastAsia="仿宋" w:hAnsi="仿宋" w:cs="仿宋"/>
              </w:rPr>
            </w:pPr>
          </w:p>
        </w:tc>
      </w:tr>
      <w:tr w:rsidR="00F005DF">
        <w:trPr>
          <w:trHeight w:val="311"/>
        </w:trPr>
        <w:tc>
          <w:tcPr>
            <w:tcW w:w="850" w:type="dxa"/>
          </w:tcPr>
          <w:p w:rsidR="00F005DF" w:rsidRDefault="00F005DF" w:rsidP="00A9060D">
            <w:pPr>
              <w:pStyle w:val="TableParagraph"/>
              <w:spacing w:line="360" w:lineRule="auto"/>
              <w:rPr>
                <w:rFonts w:ascii="仿宋" w:eastAsia="仿宋" w:hAnsi="仿宋" w:cs="仿宋"/>
              </w:rPr>
            </w:pPr>
          </w:p>
        </w:tc>
        <w:tc>
          <w:tcPr>
            <w:tcW w:w="946" w:type="dxa"/>
          </w:tcPr>
          <w:p w:rsidR="00F005DF" w:rsidRDefault="00F005DF" w:rsidP="00A9060D">
            <w:pPr>
              <w:pStyle w:val="TableParagraph"/>
              <w:spacing w:line="360" w:lineRule="auto"/>
              <w:rPr>
                <w:rFonts w:ascii="仿宋" w:eastAsia="仿宋" w:hAnsi="仿宋" w:cs="仿宋"/>
              </w:rPr>
            </w:pPr>
          </w:p>
        </w:tc>
        <w:tc>
          <w:tcPr>
            <w:tcW w:w="707" w:type="dxa"/>
          </w:tcPr>
          <w:p w:rsidR="00F005DF" w:rsidRDefault="00F005DF" w:rsidP="00A9060D">
            <w:pPr>
              <w:pStyle w:val="TableParagraph"/>
              <w:spacing w:line="360" w:lineRule="auto"/>
              <w:rPr>
                <w:rFonts w:ascii="仿宋" w:eastAsia="仿宋" w:hAnsi="仿宋" w:cs="仿宋"/>
              </w:rPr>
            </w:pPr>
          </w:p>
        </w:tc>
        <w:tc>
          <w:tcPr>
            <w:tcW w:w="1328" w:type="dxa"/>
          </w:tcPr>
          <w:p w:rsidR="00F005DF" w:rsidRDefault="00F005DF" w:rsidP="00A9060D">
            <w:pPr>
              <w:pStyle w:val="TableParagraph"/>
              <w:spacing w:line="360" w:lineRule="auto"/>
              <w:rPr>
                <w:rFonts w:ascii="仿宋" w:eastAsia="仿宋" w:hAnsi="仿宋" w:cs="仿宋"/>
              </w:rPr>
            </w:pPr>
          </w:p>
        </w:tc>
        <w:tc>
          <w:tcPr>
            <w:tcW w:w="1420" w:type="dxa"/>
          </w:tcPr>
          <w:p w:rsidR="00F005DF" w:rsidRDefault="00F005DF" w:rsidP="00A9060D">
            <w:pPr>
              <w:pStyle w:val="TableParagraph"/>
              <w:spacing w:line="360" w:lineRule="auto"/>
              <w:rPr>
                <w:rFonts w:ascii="仿宋" w:eastAsia="仿宋" w:hAnsi="仿宋" w:cs="仿宋"/>
              </w:rPr>
            </w:pPr>
          </w:p>
        </w:tc>
        <w:tc>
          <w:tcPr>
            <w:tcW w:w="992" w:type="dxa"/>
          </w:tcPr>
          <w:p w:rsidR="00F005DF" w:rsidRDefault="00F005DF" w:rsidP="00A9060D">
            <w:pPr>
              <w:pStyle w:val="TableParagraph"/>
              <w:spacing w:line="360" w:lineRule="auto"/>
              <w:rPr>
                <w:rFonts w:ascii="仿宋" w:eastAsia="仿宋" w:hAnsi="仿宋" w:cs="仿宋"/>
              </w:rPr>
            </w:pPr>
          </w:p>
        </w:tc>
        <w:tc>
          <w:tcPr>
            <w:tcW w:w="1530" w:type="dxa"/>
          </w:tcPr>
          <w:p w:rsidR="00F005DF" w:rsidRDefault="00F005DF" w:rsidP="00A9060D">
            <w:pPr>
              <w:pStyle w:val="TableParagraph"/>
              <w:spacing w:line="360" w:lineRule="auto"/>
              <w:rPr>
                <w:rFonts w:ascii="仿宋" w:eastAsia="仿宋" w:hAnsi="仿宋" w:cs="仿宋"/>
              </w:rPr>
            </w:pPr>
          </w:p>
        </w:tc>
        <w:tc>
          <w:tcPr>
            <w:tcW w:w="1806" w:type="dxa"/>
            <w:gridSpan w:val="2"/>
          </w:tcPr>
          <w:p w:rsidR="00F005DF" w:rsidRDefault="00F005DF" w:rsidP="00A9060D">
            <w:pPr>
              <w:pStyle w:val="TableParagraph"/>
              <w:spacing w:line="360" w:lineRule="auto"/>
              <w:rPr>
                <w:rFonts w:ascii="仿宋" w:eastAsia="仿宋" w:hAnsi="仿宋" w:cs="仿宋"/>
              </w:rPr>
            </w:pPr>
          </w:p>
        </w:tc>
      </w:tr>
      <w:tr w:rsidR="00F005DF">
        <w:trPr>
          <w:trHeight w:val="311"/>
        </w:trPr>
        <w:tc>
          <w:tcPr>
            <w:tcW w:w="850" w:type="dxa"/>
          </w:tcPr>
          <w:p w:rsidR="00F005DF" w:rsidRDefault="00F005DF" w:rsidP="00A9060D">
            <w:pPr>
              <w:pStyle w:val="TableParagraph"/>
              <w:spacing w:line="360" w:lineRule="auto"/>
              <w:rPr>
                <w:rFonts w:ascii="仿宋" w:eastAsia="仿宋" w:hAnsi="仿宋" w:cs="仿宋"/>
              </w:rPr>
            </w:pPr>
          </w:p>
        </w:tc>
        <w:tc>
          <w:tcPr>
            <w:tcW w:w="946" w:type="dxa"/>
          </w:tcPr>
          <w:p w:rsidR="00F005DF" w:rsidRDefault="00F005DF" w:rsidP="00A9060D">
            <w:pPr>
              <w:pStyle w:val="TableParagraph"/>
              <w:spacing w:line="360" w:lineRule="auto"/>
              <w:rPr>
                <w:rFonts w:ascii="仿宋" w:eastAsia="仿宋" w:hAnsi="仿宋" w:cs="仿宋"/>
              </w:rPr>
            </w:pPr>
          </w:p>
        </w:tc>
        <w:tc>
          <w:tcPr>
            <w:tcW w:w="707" w:type="dxa"/>
          </w:tcPr>
          <w:p w:rsidR="00F005DF" w:rsidRDefault="00F005DF" w:rsidP="00A9060D">
            <w:pPr>
              <w:pStyle w:val="TableParagraph"/>
              <w:spacing w:line="360" w:lineRule="auto"/>
              <w:rPr>
                <w:rFonts w:ascii="仿宋" w:eastAsia="仿宋" w:hAnsi="仿宋" w:cs="仿宋"/>
              </w:rPr>
            </w:pPr>
          </w:p>
        </w:tc>
        <w:tc>
          <w:tcPr>
            <w:tcW w:w="1328" w:type="dxa"/>
          </w:tcPr>
          <w:p w:rsidR="00F005DF" w:rsidRDefault="00F005DF" w:rsidP="00A9060D">
            <w:pPr>
              <w:pStyle w:val="TableParagraph"/>
              <w:spacing w:line="360" w:lineRule="auto"/>
              <w:rPr>
                <w:rFonts w:ascii="仿宋" w:eastAsia="仿宋" w:hAnsi="仿宋" w:cs="仿宋"/>
              </w:rPr>
            </w:pPr>
          </w:p>
        </w:tc>
        <w:tc>
          <w:tcPr>
            <w:tcW w:w="1420" w:type="dxa"/>
          </w:tcPr>
          <w:p w:rsidR="00F005DF" w:rsidRDefault="00F005DF" w:rsidP="00A9060D">
            <w:pPr>
              <w:pStyle w:val="TableParagraph"/>
              <w:spacing w:line="360" w:lineRule="auto"/>
              <w:rPr>
                <w:rFonts w:ascii="仿宋" w:eastAsia="仿宋" w:hAnsi="仿宋" w:cs="仿宋"/>
              </w:rPr>
            </w:pPr>
          </w:p>
        </w:tc>
        <w:tc>
          <w:tcPr>
            <w:tcW w:w="992" w:type="dxa"/>
          </w:tcPr>
          <w:p w:rsidR="00F005DF" w:rsidRDefault="00F005DF" w:rsidP="00A9060D">
            <w:pPr>
              <w:pStyle w:val="TableParagraph"/>
              <w:spacing w:line="360" w:lineRule="auto"/>
              <w:rPr>
                <w:rFonts w:ascii="仿宋" w:eastAsia="仿宋" w:hAnsi="仿宋" w:cs="仿宋"/>
              </w:rPr>
            </w:pPr>
          </w:p>
        </w:tc>
        <w:tc>
          <w:tcPr>
            <w:tcW w:w="1530" w:type="dxa"/>
          </w:tcPr>
          <w:p w:rsidR="00F005DF" w:rsidRDefault="00F005DF" w:rsidP="00A9060D">
            <w:pPr>
              <w:pStyle w:val="TableParagraph"/>
              <w:spacing w:line="360" w:lineRule="auto"/>
              <w:rPr>
                <w:rFonts w:ascii="仿宋" w:eastAsia="仿宋" w:hAnsi="仿宋" w:cs="仿宋"/>
              </w:rPr>
            </w:pPr>
          </w:p>
        </w:tc>
        <w:tc>
          <w:tcPr>
            <w:tcW w:w="1806" w:type="dxa"/>
            <w:gridSpan w:val="2"/>
          </w:tcPr>
          <w:p w:rsidR="00F005DF" w:rsidRDefault="00F005DF" w:rsidP="00A9060D">
            <w:pPr>
              <w:pStyle w:val="TableParagraph"/>
              <w:spacing w:line="360" w:lineRule="auto"/>
              <w:rPr>
                <w:rFonts w:ascii="仿宋" w:eastAsia="仿宋" w:hAnsi="仿宋" w:cs="仿宋"/>
              </w:rPr>
            </w:pPr>
          </w:p>
        </w:tc>
      </w:tr>
    </w:tbl>
    <w:p w:rsidR="00F005DF" w:rsidRDefault="00F005DF" w:rsidP="00A9060D">
      <w:pPr>
        <w:spacing w:line="360" w:lineRule="auto"/>
        <w:rPr>
          <w:rFonts w:ascii="仿宋" w:eastAsia="仿宋" w:hAnsi="仿宋" w:cs="仿宋"/>
        </w:rPr>
        <w:sectPr w:rsidR="00F005DF">
          <w:headerReference w:type="default" r:id="rId29"/>
          <w:pgSz w:w="11910" w:h="16840"/>
          <w:pgMar w:top="1800" w:right="320" w:bottom="280" w:left="1200" w:header="1563" w:footer="0" w:gutter="0"/>
          <w:cols w:space="720"/>
        </w:sectPr>
      </w:pP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before="4" w:line="360" w:lineRule="auto"/>
        <w:rPr>
          <w:rFonts w:ascii="仿宋" w:eastAsia="仿宋" w:hAnsi="仿宋" w:cs="仿宋"/>
          <w:sz w:val="15"/>
          <w:u w:val="none"/>
        </w:rPr>
      </w:pPr>
    </w:p>
    <w:p w:rsidR="00F005DF" w:rsidRDefault="00081380" w:rsidP="00A9060D">
      <w:pPr>
        <w:pStyle w:val="a5"/>
        <w:spacing w:line="360" w:lineRule="auto"/>
        <w:ind w:left="600"/>
        <w:rPr>
          <w:rFonts w:ascii="仿宋" w:eastAsia="仿宋" w:hAnsi="仿宋" w:cs="仿宋"/>
          <w:u w:val="none"/>
        </w:rPr>
      </w:pPr>
      <w:r>
        <w:rPr>
          <w:rFonts w:ascii="仿宋" w:eastAsia="仿宋" w:hAnsi="仿宋" w:cs="仿宋" w:hint="eastAsia"/>
          <w:spacing w:val="-2"/>
          <w:u w:val="none"/>
        </w:rPr>
        <w:t>说明：1</w:t>
      </w:r>
      <w:r>
        <w:rPr>
          <w:rFonts w:ascii="仿宋" w:eastAsia="仿宋" w:hAnsi="仿宋" w:cs="仿宋" w:hint="eastAsia"/>
          <w:spacing w:val="-3"/>
          <w:u w:val="none"/>
        </w:rPr>
        <w:t>、备注栏，可填写该人员擅长的工种。</w:t>
      </w:r>
    </w:p>
    <w:p w:rsidR="00F005DF" w:rsidRDefault="00081380" w:rsidP="00A9060D">
      <w:pPr>
        <w:spacing w:before="6" w:line="360" w:lineRule="auto"/>
        <w:ind w:left="478" w:right="2916" w:firstLine="120"/>
        <w:rPr>
          <w:rFonts w:ascii="仿宋" w:eastAsia="仿宋" w:hAnsi="仿宋" w:cs="仿宋"/>
          <w:sz w:val="24"/>
        </w:rPr>
      </w:pPr>
      <w:r>
        <w:rPr>
          <w:rFonts w:ascii="仿宋" w:eastAsia="仿宋" w:hAnsi="仿宋" w:cs="仿宋" w:hint="eastAsia"/>
        </w:rPr>
        <w:br w:type="column"/>
      </w:r>
      <w:r>
        <w:rPr>
          <w:rFonts w:ascii="仿宋" w:eastAsia="仿宋" w:hAnsi="仿宋" w:cs="仿宋" w:hint="eastAsia"/>
          <w:spacing w:val="-2"/>
          <w:sz w:val="24"/>
        </w:rPr>
        <w:lastRenderedPageBreak/>
        <w:t>供应商（盖章）：委托代理人签字：</w:t>
      </w:r>
    </w:p>
    <w:p w:rsidR="00F005DF" w:rsidRDefault="00081380" w:rsidP="00A9060D">
      <w:pPr>
        <w:spacing w:before="3" w:line="360" w:lineRule="auto"/>
        <w:ind w:left="812"/>
        <w:rPr>
          <w:rFonts w:ascii="仿宋" w:eastAsia="仿宋" w:hAnsi="仿宋" w:cs="仿宋"/>
          <w:sz w:val="24"/>
        </w:rPr>
      </w:pPr>
      <w:r>
        <w:rPr>
          <w:rFonts w:ascii="仿宋" w:eastAsia="仿宋" w:hAnsi="仿宋" w:cs="仿宋" w:hint="eastAsia"/>
          <w:spacing w:val="-2"/>
          <w:sz w:val="24"/>
        </w:rPr>
        <w:t>日期：年月日</w:t>
      </w:r>
    </w:p>
    <w:p w:rsidR="00F005DF" w:rsidRDefault="00F005DF" w:rsidP="00A9060D">
      <w:pPr>
        <w:spacing w:line="360" w:lineRule="auto"/>
        <w:rPr>
          <w:rFonts w:ascii="仿宋" w:eastAsia="仿宋" w:hAnsi="仿宋" w:cs="仿宋"/>
          <w:sz w:val="24"/>
        </w:rPr>
        <w:sectPr w:rsidR="00F005DF">
          <w:type w:val="continuous"/>
          <w:pgSz w:w="11910" w:h="16840"/>
          <w:pgMar w:top="1580" w:right="320" w:bottom="280" w:left="1200" w:header="1563" w:footer="0" w:gutter="0"/>
          <w:cols w:num="2" w:space="720" w:equalWidth="0">
            <w:col w:w="4909" w:space="40"/>
            <w:col w:w="5441"/>
          </w:cols>
        </w:sectPr>
      </w:pPr>
    </w:p>
    <w:p w:rsidR="00F005DF" w:rsidRDefault="00081380" w:rsidP="00A9060D">
      <w:pPr>
        <w:pStyle w:val="a5"/>
        <w:spacing w:before="43" w:line="360" w:lineRule="auto"/>
        <w:ind w:left="600"/>
        <w:rPr>
          <w:rFonts w:ascii="仿宋" w:eastAsia="仿宋" w:hAnsi="仿宋" w:cs="仿宋"/>
          <w:highlight w:val="yellow"/>
          <w:u w:val="none"/>
        </w:rPr>
      </w:pPr>
      <w:r>
        <w:rPr>
          <w:rFonts w:ascii="仿宋" w:eastAsia="仿宋" w:hAnsi="仿宋" w:cs="仿宋" w:hint="eastAsia"/>
          <w:spacing w:val="-2"/>
          <w:highlight w:val="yellow"/>
          <w:u w:val="none"/>
        </w:rPr>
        <w:lastRenderedPageBreak/>
        <w:t>2</w:t>
      </w:r>
      <w:r>
        <w:rPr>
          <w:rFonts w:ascii="仿宋" w:eastAsia="仿宋" w:hAnsi="仿宋" w:cs="仿宋" w:hint="eastAsia"/>
          <w:spacing w:val="-3"/>
          <w:highlight w:val="yellow"/>
          <w:u w:val="none"/>
        </w:rPr>
        <w:t>、所有职称、证明、业绩和奖项均需要提供有效的复印件加盖公章。</w:t>
      </w:r>
    </w:p>
    <w:p w:rsidR="00F005DF" w:rsidRDefault="00081380" w:rsidP="00A9060D">
      <w:pPr>
        <w:pStyle w:val="a5"/>
        <w:spacing w:before="43" w:line="360" w:lineRule="auto"/>
        <w:ind w:left="600" w:right="1471"/>
        <w:jc w:val="both"/>
        <w:rPr>
          <w:rFonts w:ascii="仿宋" w:eastAsia="仿宋" w:hAnsi="仿宋" w:cs="仿宋"/>
          <w:highlight w:val="yellow"/>
          <w:u w:val="none"/>
        </w:rPr>
      </w:pPr>
      <w:r>
        <w:rPr>
          <w:rFonts w:ascii="仿宋" w:eastAsia="仿宋" w:hAnsi="仿宋" w:cs="仿宋" w:hint="eastAsia"/>
          <w:w w:val="95"/>
          <w:highlight w:val="yellow"/>
          <w:u w:val="none"/>
        </w:rPr>
        <w:t>3、供应商为投标的项目经理和项目组成员缴纳的近半年（2021年</w:t>
      </w:r>
      <w:r w:rsidR="00A9060D">
        <w:rPr>
          <w:rFonts w:ascii="仿宋" w:eastAsia="仿宋" w:hAnsi="仿宋" w:cs="仿宋"/>
          <w:w w:val="95"/>
          <w:highlight w:val="yellow"/>
          <w:u w:val="none"/>
        </w:rPr>
        <w:t>10</w:t>
      </w:r>
      <w:r>
        <w:rPr>
          <w:rFonts w:ascii="仿宋" w:eastAsia="仿宋" w:hAnsi="仿宋" w:cs="仿宋" w:hint="eastAsia"/>
          <w:w w:val="95"/>
          <w:highlight w:val="yellow"/>
          <w:u w:val="none"/>
        </w:rPr>
        <w:t>月至2022年</w:t>
      </w:r>
      <w:r w:rsidR="00A9060D">
        <w:rPr>
          <w:rFonts w:ascii="仿宋" w:eastAsia="仿宋" w:hAnsi="仿宋" w:cs="仿宋"/>
          <w:w w:val="95"/>
          <w:highlight w:val="yellow"/>
          <w:u w:val="none"/>
        </w:rPr>
        <w:t>03</w:t>
      </w:r>
      <w:r>
        <w:rPr>
          <w:rFonts w:ascii="仿宋" w:eastAsia="仿宋" w:hAnsi="仿宋" w:cs="仿宋" w:hint="eastAsia"/>
          <w:w w:val="95"/>
          <w:highlight w:val="yellow"/>
          <w:u w:val="none"/>
        </w:rPr>
        <w:t>月）的</w:t>
      </w:r>
      <w:r>
        <w:rPr>
          <w:rFonts w:ascii="仿宋" w:eastAsia="仿宋" w:hAnsi="仿宋" w:cs="仿宋" w:hint="eastAsia"/>
          <w:spacing w:val="-4"/>
          <w:highlight w:val="yellow"/>
          <w:u w:val="none"/>
        </w:rPr>
        <w:t>社保缴费证明材料</w:t>
      </w:r>
      <w:r>
        <w:rPr>
          <w:rFonts w:ascii="仿宋" w:eastAsia="仿宋" w:hAnsi="仿宋" w:cs="仿宋" w:hint="eastAsia"/>
          <w:w w:val="95"/>
          <w:highlight w:val="yellow"/>
          <w:u w:val="none"/>
        </w:rPr>
        <w:t>【加盖社保公章或具有可验证的二维码（或验证码）】，事业编制人员不需要提供社保，但需提供所在单位上</w:t>
      </w:r>
      <w:r>
        <w:rPr>
          <w:rFonts w:ascii="仿宋" w:eastAsia="仿宋" w:hAnsi="仿宋" w:cs="仿宋" w:hint="eastAsia"/>
          <w:spacing w:val="-5"/>
          <w:highlight w:val="yellow"/>
          <w:u w:val="none"/>
        </w:rPr>
        <w:t>级人事主管部门的人事证明材料。</w:t>
      </w:r>
      <w:r>
        <w:rPr>
          <w:rFonts w:ascii="仿宋" w:eastAsia="仿宋" w:hAnsi="仿宋" w:cs="仿宋" w:hint="eastAsia"/>
          <w:spacing w:val="-2"/>
          <w:highlight w:val="yellow"/>
          <w:u w:val="none"/>
        </w:rPr>
        <w:t>（提供社保缴费证明材料复印件加盖公章）</w:t>
      </w:r>
    </w:p>
    <w:p w:rsidR="00F005DF" w:rsidRDefault="00081380" w:rsidP="00A9060D">
      <w:pPr>
        <w:pStyle w:val="a5"/>
        <w:spacing w:before="27" w:line="360" w:lineRule="auto"/>
        <w:ind w:left="600"/>
        <w:rPr>
          <w:rFonts w:ascii="仿宋" w:eastAsia="仿宋" w:hAnsi="仿宋" w:cs="仿宋"/>
          <w:highlight w:val="yellow"/>
          <w:u w:val="none"/>
        </w:rPr>
      </w:pPr>
      <w:r>
        <w:rPr>
          <w:rFonts w:ascii="仿宋" w:eastAsia="仿宋" w:hAnsi="仿宋" w:cs="仿宋" w:hint="eastAsia"/>
          <w:spacing w:val="-2"/>
          <w:highlight w:val="yellow"/>
          <w:u w:val="none"/>
        </w:rPr>
        <w:t>4</w:t>
      </w:r>
      <w:r>
        <w:rPr>
          <w:rFonts w:ascii="仿宋" w:eastAsia="仿宋" w:hAnsi="仿宋" w:cs="仿宋" w:hint="eastAsia"/>
          <w:spacing w:val="-3"/>
          <w:highlight w:val="yellow"/>
          <w:u w:val="none"/>
        </w:rPr>
        <w:t>、如果行数不够，请自行增加。</w:t>
      </w: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line="360" w:lineRule="auto"/>
        <w:rPr>
          <w:rFonts w:ascii="仿宋" w:eastAsia="仿宋" w:hAnsi="仿宋" w:cs="仿宋"/>
          <w:sz w:val="20"/>
          <w:u w:val="none"/>
        </w:rPr>
      </w:pPr>
    </w:p>
    <w:p w:rsidR="00F005DF" w:rsidRDefault="00F005DF" w:rsidP="00A9060D">
      <w:pPr>
        <w:pStyle w:val="a5"/>
        <w:spacing w:before="6" w:line="360" w:lineRule="auto"/>
        <w:rPr>
          <w:rFonts w:ascii="仿宋" w:eastAsia="仿宋" w:hAnsi="仿宋" w:cs="仿宋"/>
          <w:u w:val="none"/>
        </w:rPr>
      </w:pPr>
    </w:p>
    <w:p w:rsidR="00A9060D" w:rsidRDefault="00A9060D" w:rsidP="00A9060D">
      <w:pPr>
        <w:pStyle w:val="a5"/>
        <w:spacing w:before="6" w:line="360" w:lineRule="auto"/>
        <w:rPr>
          <w:rFonts w:ascii="仿宋" w:eastAsia="仿宋" w:hAnsi="仿宋" w:cs="仿宋"/>
          <w:u w:val="none"/>
        </w:rPr>
      </w:pPr>
    </w:p>
    <w:p w:rsidR="00A9060D" w:rsidRDefault="00A9060D" w:rsidP="00A9060D">
      <w:pPr>
        <w:pStyle w:val="a5"/>
        <w:spacing w:before="6" w:line="360" w:lineRule="auto"/>
        <w:rPr>
          <w:rFonts w:ascii="仿宋" w:eastAsia="仿宋" w:hAnsi="仿宋" w:cs="仿宋"/>
          <w:u w:val="none"/>
        </w:rPr>
      </w:pPr>
    </w:p>
    <w:p w:rsidR="00A9060D" w:rsidRDefault="00A9060D" w:rsidP="00A9060D">
      <w:pPr>
        <w:pStyle w:val="a5"/>
        <w:spacing w:before="6" w:line="360" w:lineRule="auto"/>
        <w:rPr>
          <w:rFonts w:ascii="仿宋" w:eastAsia="仿宋" w:hAnsi="仿宋" w:cs="仿宋"/>
          <w:u w:val="none"/>
        </w:rPr>
      </w:pPr>
    </w:p>
    <w:p w:rsidR="00F005DF" w:rsidRDefault="00081380" w:rsidP="00A9060D">
      <w:pPr>
        <w:spacing w:line="360" w:lineRule="auto"/>
        <w:ind w:left="600"/>
        <w:rPr>
          <w:rFonts w:ascii="仿宋" w:eastAsia="仿宋" w:hAnsi="仿宋" w:cs="仿宋"/>
          <w:b/>
          <w:sz w:val="24"/>
        </w:rPr>
      </w:pPr>
      <w:r>
        <w:rPr>
          <w:rFonts w:ascii="仿宋" w:eastAsia="仿宋" w:hAnsi="仿宋" w:cs="仿宋" w:hint="eastAsia"/>
          <w:b/>
          <w:w w:val="95"/>
          <w:sz w:val="24"/>
        </w:rPr>
        <w:t>目录十二、竞争性磋商需要的其他证明文件及</w:t>
      </w:r>
      <w:r>
        <w:rPr>
          <w:rFonts w:ascii="仿宋" w:eastAsia="仿宋" w:hAnsi="仿宋" w:cs="仿宋" w:hint="eastAsia"/>
          <w:b/>
          <w:spacing w:val="-5"/>
          <w:w w:val="95"/>
          <w:sz w:val="24"/>
        </w:rPr>
        <w:t>材料</w:t>
      </w:r>
    </w:p>
    <w:p w:rsidR="00F005DF" w:rsidRDefault="00F005DF" w:rsidP="00A9060D">
      <w:pPr>
        <w:pStyle w:val="a5"/>
        <w:spacing w:line="360" w:lineRule="auto"/>
        <w:rPr>
          <w:rFonts w:ascii="仿宋" w:eastAsia="仿宋" w:hAnsi="仿宋" w:cs="仿宋"/>
          <w:b/>
          <w:sz w:val="24"/>
          <w:u w:val="none"/>
        </w:rPr>
      </w:pPr>
    </w:p>
    <w:p w:rsidR="00F005DF" w:rsidRDefault="00F005DF" w:rsidP="00A9060D">
      <w:pPr>
        <w:pStyle w:val="a5"/>
        <w:spacing w:before="6" w:line="360" w:lineRule="auto"/>
        <w:rPr>
          <w:rFonts w:ascii="仿宋" w:eastAsia="仿宋" w:hAnsi="仿宋" w:cs="仿宋"/>
          <w:b/>
          <w:sz w:val="31"/>
          <w:u w:val="none"/>
        </w:rPr>
      </w:pPr>
    </w:p>
    <w:p w:rsidR="00F005DF" w:rsidRDefault="00081380" w:rsidP="00A9060D">
      <w:pPr>
        <w:pStyle w:val="30"/>
        <w:spacing w:line="360" w:lineRule="auto"/>
        <w:ind w:left="1130" w:right="879"/>
        <w:jc w:val="center"/>
        <w:rPr>
          <w:rFonts w:ascii="仿宋" w:eastAsia="仿宋" w:hAnsi="仿宋" w:cs="仿宋"/>
        </w:rPr>
      </w:pPr>
      <w:r>
        <w:rPr>
          <w:rFonts w:ascii="仿宋" w:eastAsia="仿宋" w:hAnsi="仿宋" w:cs="仿宋" w:hint="eastAsia"/>
          <w:spacing w:val="-2"/>
        </w:rPr>
        <w:t>竞争性磋商需要的其他证明文件及材料（若有</w:t>
      </w:r>
      <w:r>
        <w:rPr>
          <w:rFonts w:ascii="仿宋" w:eastAsia="仿宋" w:hAnsi="仿宋" w:cs="仿宋" w:hint="eastAsia"/>
          <w:spacing w:val="-10"/>
        </w:rPr>
        <w:t>）</w:t>
      </w:r>
    </w:p>
    <w:p w:rsidR="00F005DF" w:rsidRDefault="00F005DF" w:rsidP="00A9060D">
      <w:pPr>
        <w:spacing w:line="360" w:lineRule="auto"/>
        <w:jc w:val="center"/>
        <w:rPr>
          <w:rFonts w:ascii="仿宋" w:eastAsia="仿宋" w:hAnsi="仿宋" w:cs="仿宋"/>
        </w:rPr>
        <w:sectPr w:rsidR="00F005DF">
          <w:type w:val="continuous"/>
          <w:pgSz w:w="11910" w:h="16840"/>
          <w:pgMar w:top="1580" w:right="320" w:bottom="280" w:left="1200" w:header="1563" w:footer="0" w:gutter="0"/>
          <w:cols w:space="720"/>
        </w:sectPr>
      </w:pPr>
    </w:p>
    <w:p w:rsidR="00F005DF" w:rsidRDefault="00F005DF" w:rsidP="00A9060D">
      <w:pPr>
        <w:pStyle w:val="a5"/>
        <w:spacing w:before="6" w:line="360" w:lineRule="auto"/>
        <w:rPr>
          <w:rFonts w:ascii="仿宋" w:eastAsia="仿宋" w:hAnsi="仿宋" w:cs="仿宋"/>
          <w:sz w:val="11"/>
          <w:u w:val="none"/>
        </w:rPr>
      </w:pPr>
    </w:p>
    <w:p w:rsidR="00F005DF" w:rsidRDefault="00081380" w:rsidP="00A9060D">
      <w:pPr>
        <w:spacing w:before="50" w:line="360" w:lineRule="auto"/>
        <w:ind w:left="2772"/>
        <w:rPr>
          <w:rFonts w:ascii="仿宋" w:eastAsia="仿宋" w:hAnsi="仿宋" w:cs="仿宋"/>
          <w:sz w:val="36"/>
        </w:rPr>
      </w:pPr>
      <w:r>
        <w:rPr>
          <w:rFonts w:ascii="仿宋" w:eastAsia="仿宋" w:hAnsi="仿宋" w:cs="仿宋" w:hint="eastAsia"/>
          <w:sz w:val="36"/>
        </w:rPr>
        <w:t>中小企业声明函（工程</w:t>
      </w:r>
      <w:r>
        <w:rPr>
          <w:rFonts w:ascii="仿宋" w:eastAsia="仿宋" w:hAnsi="仿宋" w:cs="仿宋" w:hint="eastAsia"/>
          <w:spacing w:val="-10"/>
          <w:sz w:val="36"/>
        </w:rPr>
        <w:t>）</w:t>
      </w:r>
    </w:p>
    <w:p w:rsidR="00F005DF" w:rsidRDefault="00081380" w:rsidP="00A9060D">
      <w:pPr>
        <w:spacing w:before="160" w:line="360" w:lineRule="auto"/>
        <w:ind w:left="1080"/>
        <w:rPr>
          <w:rFonts w:ascii="仿宋" w:eastAsia="仿宋" w:hAnsi="仿宋" w:cs="仿宋"/>
          <w:sz w:val="24"/>
        </w:rPr>
      </w:pPr>
      <w:r>
        <w:rPr>
          <w:rFonts w:ascii="仿宋" w:eastAsia="仿宋" w:hAnsi="仿宋" w:cs="仿宋" w:hint="eastAsia"/>
          <w:sz w:val="24"/>
        </w:rPr>
        <w:t>本公司（联合体）</w:t>
      </w:r>
      <w:r>
        <w:rPr>
          <w:rFonts w:ascii="仿宋" w:eastAsia="仿宋" w:hAnsi="仿宋" w:cs="仿宋" w:hint="eastAsia"/>
          <w:spacing w:val="-1"/>
          <w:sz w:val="24"/>
        </w:rPr>
        <w:t>郑重声明，根据《政府采购促进中小企业发展管理办法》</w:t>
      </w:r>
    </w:p>
    <w:p w:rsidR="00F005DF" w:rsidRDefault="00081380" w:rsidP="00A9060D">
      <w:pPr>
        <w:spacing w:before="161" w:line="360" w:lineRule="auto"/>
        <w:ind w:left="600" w:right="1357"/>
        <w:rPr>
          <w:rFonts w:ascii="仿宋" w:eastAsia="仿宋" w:hAnsi="仿宋" w:cs="仿宋"/>
          <w:sz w:val="24"/>
        </w:rPr>
      </w:pPr>
      <w:r>
        <w:rPr>
          <w:rFonts w:ascii="仿宋" w:eastAsia="仿宋" w:hAnsi="仿宋" w:cs="仿宋" w:hint="eastAsia"/>
          <w:sz w:val="24"/>
        </w:rPr>
        <w:t>（财库﹝2020﹞46号）的规定，本公司（联合体）</w:t>
      </w:r>
      <w:r>
        <w:rPr>
          <w:rFonts w:ascii="仿宋" w:eastAsia="仿宋" w:hAnsi="仿宋" w:cs="仿宋" w:hint="eastAsia"/>
          <w:spacing w:val="-2"/>
          <w:sz w:val="24"/>
        </w:rPr>
        <w:t>参加</w:t>
      </w:r>
      <w:r>
        <w:rPr>
          <w:rFonts w:ascii="仿宋" w:eastAsia="仿宋" w:hAnsi="仿宋" w:cs="仿宋" w:hint="eastAsia"/>
          <w:sz w:val="24"/>
          <w:u w:val="single"/>
        </w:rPr>
        <w:t>（单位名称）</w:t>
      </w:r>
      <w:r>
        <w:rPr>
          <w:rFonts w:ascii="仿宋" w:eastAsia="仿宋" w:hAnsi="仿宋" w:cs="仿宋" w:hint="eastAsia"/>
          <w:spacing w:val="-5"/>
          <w:sz w:val="24"/>
        </w:rPr>
        <w:t>的</w:t>
      </w:r>
      <w:r>
        <w:rPr>
          <w:rFonts w:ascii="仿宋" w:eastAsia="仿宋" w:hAnsi="仿宋" w:cs="仿宋" w:hint="eastAsia"/>
          <w:sz w:val="24"/>
          <w:u w:val="single"/>
        </w:rPr>
        <w:t>（项目名称）</w:t>
      </w:r>
      <w:r>
        <w:rPr>
          <w:rFonts w:ascii="仿宋" w:eastAsia="仿宋" w:hAnsi="仿宋" w:cs="仿宋" w:hint="eastAsia"/>
          <w:sz w:val="24"/>
        </w:rPr>
        <w:t>采购活动，工程的施工单位全部为符合政策要求的中小企业（或者：</w:t>
      </w:r>
      <w:r>
        <w:rPr>
          <w:rFonts w:ascii="仿宋" w:eastAsia="仿宋" w:hAnsi="仿宋" w:cs="仿宋" w:hint="eastAsia"/>
          <w:spacing w:val="-2"/>
          <w:sz w:val="24"/>
        </w:rPr>
        <w:t>服务全部由符合政策要求的中小企业承接</w:t>
      </w:r>
      <w:r>
        <w:rPr>
          <w:rFonts w:ascii="仿宋" w:eastAsia="仿宋" w:hAnsi="仿宋" w:cs="仿宋" w:hint="eastAsia"/>
          <w:spacing w:val="-72"/>
          <w:sz w:val="24"/>
        </w:rPr>
        <w:t>）</w:t>
      </w:r>
      <w:r>
        <w:rPr>
          <w:rFonts w:ascii="仿宋" w:eastAsia="仿宋" w:hAnsi="仿宋" w:cs="仿宋" w:hint="eastAsia"/>
          <w:spacing w:val="-31"/>
          <w:sz w:val="24"/>
        </w:rPr>
        <w:t>。相关企业</w:t>
      </w:r>
      <w:r>
        <w:rPr>
          <w:rFonts w:ascii="仿宋" w:eastAsia="仿宋" w:hAnsi="仿宋" w:cs="仿宋" w:hint="eastAsia"/>
          <w:spacing w:val="-2"/>
          <w:sz w:val="24"/>
        </w:rPr>
        <w:t>（含联合体中的中小企业、签订分包意向协议的中小企业）的具体情况如下：</w:t>
      </w:r>
    </w:p>
    <w:p w:rsidR="00F005DF" w:rsidRDefault="00081380" w:rsidP="00A9060D">
      <w:pPr>
        <w:pStyle w:val="a9"/>
        <w:numPr>
          <w:ilvl w:val="0"/>
          <w:numId w:val="30"/>
        </w:numPr>
        <w:tabs>
          <w:tab w:val="left" w:pos="1322"/>
          <w:tab w:val="left" w:pos="4760"/>
          <w:tab w:val="left" w:pos="6961"/>
        </w:tabs>
        <w:spacing w:before="2" w:line="360" w:lineRule="auto"/>
        <w:ind w:right="1383" w:firstLine="479"/>
        <w:rPr>
          <w:rFonts w:ascii="仿宋" w:eastAsia="仿宋" w:hAnsi="仿宋" w:cs="仿宋"/>
          <w:sz w:val="24"/>
        </w:rPr>
      </w:pP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；承建（承接</w:t>
      </w:r>
      <w:r>
        <w:rPr>
          <w:rFonts w:ascii="仿宋" w:eastAsia="仿宋" w:hAnsi="仿宋" w:cs="仿宋" w:hint="eastAsia"/>
          <w:spacing w:val="-16"/>
          <w:sz w:val="24"/>
        </w:rPr>
        <w:t>）</w:t>
      </w:r>
      <w:r>
        <w:rPr>
          <w:rFonts w:ascii="仿宋" w:eastAsia="仿宋" w:hAnsi="仿宋" w:cs="仿宋" w:hint="eastAsia"/>
          <w:spacing w:val="4"/>
          <w:sz w:val="24"/>
        </w:rPr>
        <w:t>企业</w:t>
      </w:r>
      <w:r>
        <w:rPr>
          <w:rFonts w:ascii="仿宋" w:eastAsia="仿宋" w:hAnsi="仿宋" w:cs="仿宋" w:hint="eastAsia"/>
          <w:sz w:val="24"/>
        </w:rPr>
        <w:t>为</w:t>
      </w:r>
      <w:r>
        <w:rPr>
          <w:rFonts w:ascii="仿宋" w:eastAsia="仿宋" w:hAnsi="仿宋" w:cs="仿宋" w:hint="eastAsia"/>
          <w:spacing w:val="4"/>
          <w:sz w:val="24"/>
          <w:u w:val="single"/>
        </w:rPr>
        <w:t>（</w:t>
      </w:r>
      <w:r>
        <w:rPr>
          <w:rFonts w:ascii="仿宋" w:eastAsia="仿宋" w:hAnsi="仿宋" w:cs="仿宋" w:hint="eastAsia"/>
          <w:spacing w:val="2"/>
          <w:sz w:val="24"/>
          <w:u w:val="single"/>
        </w:rPr>
        <w:t>企</w:t>
      </w:r>
      <w:r>
        <w:rPr>
          <w:rFonts w:ascii="仿宋" w:eastAsia="仿宋" w:hAnsi="仿宋" w:cs="仿宋" w:hint="eastAsia"/>
          <w:spacing w:val="4"/>
          <w:sz w:val="24"/>
          <w:u w:val="single"/>
        </w:rPr>
        <w:t>业</w:t>
      </w:r>
      <w:r>
        <w:rPr>
          <w:rFonts w:ascii="仿宋" w:eastAsia="仿宋" w:hAnsi="仿宋" w:cs="仿宋" w:hint="eastAsia"/>
          <w:spacing w:val="2"/>
          <w:sz w:val="24"/>
          <w:u w:val="single"/>
        </w:rPr>
        <w:t>名</w:t>
      </w:r>
      <w:r>
        <w:rPr>
          <w:rFonts w:ascii="仿宋" w:eastAsia="仿宋" w:hAnsi="仿宋" w:cs="仿宋" w:hint="eastAsia"/>
          <w:spacing w:val="4"/>
          <w:sz w:val="24"/>
          <w:u w:val="single"/>
        </w:rPr>
        <w:t>称</w:t>
      </w:r>
      <w:r>
        <w:rPr>
          <w:rFonts w:ascii="仿宋" w:eastAsia="仿宋" w:hAnsi="仿宋" w:cs="仿宋" w:hint="eastAsia"/>
          <w:sz w:val="24"/>
          <w:u w:val="single"/>
        </w:rPr>
        <w:t>）</w:t>
      </w:r>
      <w:r>
        <w:rPr>
          <w:rFonts w:ascii="仿宋" w:eastAsia="仿宋" w:hAnsi="仿宋" w:cs="仿宋" w:hint="eastAsia"/>
          <w:spacing w:val="4"/>
          <w:sz w:val="24"/>
        </w:rPr>
        <w:t>，从</w:t>
      </w:r>
      <w:r>
        <w:rPr>
          <w:rFonts w:ascii="仿宋" w:eastAsia="仿宋" w:hAnsi="仿宋" w:cs="仿宋" w:hint="eastAsia"/>
          <w:spacing w:val="2"/>
          <w:sz w:val="24"/>
        </w:rPr>
        <w:t>业</w:t>
      </w:r>
      <w:r>
        <w:rPr>
          <w:rFonts w:ascii="仿宋" w:eastAsia="仿宋" w:hAnsi="仿宋" w:cs="仿宋" w:hint="eastAsia"/>
          <w:spacing w:val="4"/>
          <w:sz w:val="24"/>
        </w:rPr>
        <w:t>人</w:t>
      </w:r>
      <w:r>
        <w:rPr>
          <w:rFonts w:ascii="仿宋" w:eastAsia="仿宋" w:hAnsi="仿宋" w:cs="仿宋" w:hint="eastAsia"/>
          <w:spacing w:val="5"/>
          <w:sz w:val="24"/>
        </w:rPr>
        <w:t>员</w:t>
      </w:r>
      <w:r>
        <w:rPr>
          <w:rFonts w:ascii="仿宋" w:eastAsia="仿宋" w:hAnsi="仿宋" w:cs="仿宋" w:hint="eastAsia"/>
          <w:sz w:val="24"/>
          <w:u w:val="single"/>
        </w:rPr>
        <w:tab/>
      </w:r>
      <w:r>
        <w:rPr>
          <w:rFonts w:ascii="仿宋" w:eastAsia="仿宋" w:hAnsi="仿宋" w:cs="仿宋" w:hint="eastAsia"/>
          <w:spacing w:val="4"/>
          <w:sz w:val="24"/>
        </w:rPr>
        <w:t>人</w:t>
      </w:r>
      <w:r>
        <w:rPr>
          <w:rFonts w:ascii="仿宋" w:eastAsia="仿宋" w:hAnsi="仿宋" w:cs="仿宋" w:hint="eastAsia"/>
          <w:spacing w:val="2"/>
          <w:sz w:val="24"/>
        </w:rPr>
        <w:t>，营</w:t>
      </w:r>
      <w:r>
        <w:rPr>
          <w:rFonts w:ascii="仿宋" w:eastAsia="仿宋" w:hAnsi="仿宋" w:cs="仿宋" w:hint="eastAsia"/>
          <w:spacing w:val="4"/>
          <w:sz w:val="24"/>
        </w:rPr>
        <w:t>业收</w:t>
      </w:r>
      <w:r>
        <w:rPr>
          <w:rFonts w:ascii="仿宋" w:eastAsia="仿宋" w:hAnsi="仿宋" w:cs="仿宋" w:hint="eastAsia"/>
          <w:spacing w:val="2"/>
          <w:sz w:val="24"/>
        </w:rPr>
        <w:t>入</w:t>
      </w:r>
      <w:r>
        <w:rPr>
          <w:rFonts w:ascii="仿宋" w:eastAsia="仿宋" w:hAnsi="仿宋" w:cs="仿宋" w:hint="eastAsia"/>
          <w:spacing w:val="6"/>
          <w:sz w:val="24"/>
        </w:rPr>
        <w:t>为</w:t>
      </w:r>
      <w:r>
        <w:rPr>
          <w:rFonts w:ascii="仿宋" w:eastAsia="仿宋" w:hAnsi="仿宋" w:cs="仿宋" w:hint="eastAsia"/>
          <w:sz w:val="24"/>
          <w:u w:val="single"/>
        </w:rPr>
        <w:tab/>
      </w:r>
      <w:r>
        <w:rPr>
          <w:rFonts w:ascii="仿宋" w:eastAsia="仿宋" w:hAnsi="仿宋" w:cs="仿宋" w:hint="eastAsia"/>
          <w:spacing w:val="4"/>
          <w:sz w:val="24"/>
        </w:rPr>
        <w:t>万元</w:t>
      </w:r>
      <w:r>
        <w:rPr>
          <w:rFonts w:ascii="仿宋" w:eastAsia="仿宋" w:hAnsi="仿宋" w:cs="仿宋" w:hint="eastAsia"/>
          <w:spacing w:val="2"/>
          <w:sz w:val="24"/>
        </w:rPr>
        <w:t>，资</w:t>
      </w:r>
      <w:r>
        <w:rPr>
          <w:rFonts w:ascii="仿宋" w:eastAsia="仿宋" w:hAnsi="仿宋" w:cs="仿宋" w:hint="eastAsia"/>
          <w:spacing w:val="4"/>
          <w:sz w:val="24"/>
        </w:rPr>
        <w:t>产总额</w:t>
      </w:r>
      <w:r>
        <w:rPr>
          <w:rFonts w:ascii="仿宋" w:eastAsia="仿宋" w:hAnsi="仿宋" w:cs="仿宋" w:hint="eastAsia"/>
          <w:sz w:val="24"/>
        </w:rPr>
        <w:t>为万元</w:t>
      </w:r>
      <w:r>
        <w:rPr>
          <w:rFonts w:ascii="仿宋" w:eastAsia="仿宋" w:hAnsi="仿宋" w:cs="仿宋" w:hint="eastAsia"/>
          <w:position w:val="12"/>
          <w:sz w:val="12"/>
        </w:rPr>
        <w:t>1</w:t>
      </w:r>
      <w:r>
        <w:rPr>
          <w:rFonts w:ascii="仿宋" w:eastAsia="仿宋" w:hAnsi="仿宋" w:cs="仿宋" w:hint="eastAsia"/>
          <w:sz w:val="24"/>
        </w:rPr>
        <w:t>，属于</w:t>
      </w:r>
      <w:r>
        <w:rPr>
          <w:rFonts w:ascii="仿宋" w:eastAsia="仿宋" w:hAnsi="仿宋" w:cs="仿宋" w:hint="eastAsia"/>
          <w:sz w:val="24"/>
          <w:u w:val="single"/>
        </w:rPr>
        <w:t>（中型企业、小型企业、微型企业）</w:t>
      </w:r>
      <w:r>
        <w:rPr>
          <w:rFonts w:ascii="仿宋" w:eastAsia="仿宋" w:hAnsi="仿宋" w:cs="仿宋" w:hint="eastAsia"/>
          <w:sz w:val="24"/>
        </w:rPr>
        <w:t>；</w:t>
      </w:r>
    </w:p>
    <w:p w:rsidR="00F005DF" w:rsidRDefault="00081380" w:rsidP="00A9060D">
      <w:pPr>
        <w:pStyle w:val="a9"/>
        <w:numPr>
          <w:ilvl w:val="0"/>
          <w:numId w:val="30"/>
        </w:numPr>
        <w:tabs>
          <w:tab w:val="left" w:pos="1322"/>
          <w:tab w:val="left" w:pos="4812"/>
          <w:tab w:val="left" w:pos="6980"/>
        </w:tabs>
        <w:spacing w:before="2" w:line="360" w:lineRule="auto"/>
        <w:ind w:right="1383" w:firstLine="479"/>
        <w:rPr>
          <w:rFonts w:ascii="仿宋" w:eastAsia="仿宋" w:hAnsi="仿宋" w:cs="仿宋"/>
          <w:sz w:val="24"/>
        </w:rPr>
      </w:pP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；承建（承接</w:t>
      </w:r>
      <w:r>
        <w:rPr>
          <w:rFonts w:ascii="仿宋" w:eastAsia="仿宋" w:hAnsi="仿宋" w:cs="仿宋" w:hint="eastAsia"/>
          <w:spacing w:val="-16"/>
          <w:sz w:val="24"/>
        </w:rPr>
        <w:t>）</w:t>
      </w:r>
      <w:r>
        <w:rPr>
          <w:rFonts w:ascii="仿宋" w:eastAsia="仿宋" w:hAnsi="仿宋" w:cs="仿宋" w:hint="eastAsia"/>
          <w:sz w:val="24"/>
        </w:rPr>
        <w:t>企业</w:t>
      </w:r>
      <w:r>
        <w:rPr>
          <w:rFonts w:ascii="仿宋" w:eastAsia="仿宋" w:hAnsi="仿宋" w:cs="仿宋" w:hint="eastAsia"/>
          <w:spacing w:val="-1"/>
          <w:sz w:val="24"/>
        </w:rPr>
        <w:t>为</w:t>
      </w:r>
      <w:r>
        <w:rPr>
          <w:rFonts w:ascii="仿宋" w:eastAsia="仿宋" w:hAnsi="仿宋" w:cs="仿宋" w:hint="eastAsia"/>
          <w:spacing w:val="2"/>
          <w:sz w:val="24"/>
          <w:u w:val="single"/>
        </w:rPr>
        <w:t>（</w:t>
      </w:r>
      <w:r>
        <w:rPr>
          <w:rFonts w:ascii="仿宋" w:eastAsia="仿宋" w:hAnsi="仿宋" w:cs="仿宋" w:hint="eastAsia"/>
          <w:sz w:val="24"/>
          <w:u w:val="single"/>
        </w:rPr>
        <w:t>企业</w:t>
      </w:r>
      <w:r>
        <w:rPr>
          <w:rFonts w:ascii="仿宋" w:eastAsia="仿宋" w:hAnsi="仿宋" w:cs="仿宋" w:hint="eastAsia"/>
          <w:spacing w:val="2"/>
          <w:sz w:val="24"/>
          <w:u w:val="single"/>
        </w:rPr>
        <w:t>名</w:t>
      </w:r>
      <w:r>
        <w:rPr>
          <w:rFonts w:ascii="仿宋" w:eastAsia="仿宋" w:hAnsi="仿宋" w:cs="仿宋" w:hint="eastAsia"/>
          <w:sz w:val="24"/>
          <w:u w:val="single"/>
        </w:rPr>
        <w:t>称）</w:t>
      </w:r>
      <w:r>
        <w:rPr>
          <w:rFonts w:ascii="仿宋" w:eastAsia="仿宋" w:hAnsi="仿宋" w:cs="仿宋" w:hint="eastAsia"/>
          <w:sz w:val="24"/>
        </w:rPr>
        <w:t>，从业人</w:t>
      </w:r>
      <w:r>
        <w:rPr>
          <w:rFonts w:ascii="仿宋" w:eastAsia="仿宋" w:hAnsi="仿宋" w:cs="仿宋" w:hint="eastAsia"/>
          <w:spacing w:val="2"/>
          <w:sz w:val="24"/>
        </w:rPr>
        <w:t>员</w:t>
      </w:r>
      <w:r>
        <w:rPr>
          <w:rFonts w:ascii="仿宋" w:eastAsia="仿宋" w:hAnsi="仿宋" w:cs="仿宋" w:hint="eastAsia"/>
          <w:sz w:val="24"/>
          <w:u w:val="single"/>
        </w:rPr>
        <w:tab/>
      </w:r>
      <w:r>
        <w:rPr>
          <w:rFonts w:ascii="仿宋" w:eastAsia="仿宋" w:hAnsi="仿宋" w:cs="仿宋" w:hint="eastAsia"/>
          <w:sz w:val="24"/>
        </w:rPr>
        <w:t>人</w:t>
      </w:r>
      <w:r>
        <w:rPr>
          <w:rFonts w:ascii="仿宋" w:eastAsia="仿宋" w:hAnsi="仿宋" w:cs="仿宋" w:hint="eastAsia"/>
          <w:spacing w:val="2"/>
          <w:sz w:val="24"/>
        </w:rPr>
        <w:t>，</w:t>
      </w:r>
      <w:r>
        <w:rPr>
          <w:rFonts w:ascii="仿宋" w:eastAsia="仿宋" w:hAnsi="仿宋" w:cs="仿宋" w:hint="eastAsia"/>
          <w:sz w:val="24"/>
        </w:rPr>
        <w:t>营业收入</w:t>
      </w:r>
      <w:r>
        <w:rPr>
          <w:rFonts w:ascii="仿宋" w:eastAsia="仿宋" w:hAnsi="仿宋" w:cs="仿宋" w:hint="eastAsia"/>
          <w:spacing w:val="3"/>
          <w:sz w:val="24"/>
        </w:rPr>
        <w:t>为</w:t>
      </w:r>
      <w:r>
        <w:rPr>
          <w:rFonts w:ascii="仿宋" w:eastAsia="仿宋" w:hAnsi="仿宋" w:cs="仿宋" w:hint="eastAsia"/>
          <w:sz w:val="24"/>
          <w:u w:val="single"/>
        </w:rPr>
        <w:tab/>
      </w:r>
      <w:r>
        <w:rPr>
          <w:rFonts w:ascii="仿宋" w:eastAsia="仿宋" w:hAnsi="仿宋" w:cs="仿宋" w:hint="eastAsia"/>
          <w:sz w:val="24"/>
        </w:rPr>
        <w:t>万元</w:t>
      </w:r>
      <w:r>
        <w:rPr>
          <w:rFonts w:ascii="仿宋" w:eastAsia="仿宋" w:hAnsi="仿宋" w:cs="仿宋" w:hint="eastAsia"/>
          <w:spacing w:val="2"/>
          <w:sz w:val="24"/>
        </w:rPr>
        <w:t>，</w:t>
      </w:r>
      <w:r>
        <w:rPr>
          <w:rFonts w:ascii="仿宋" w:eastAsia="仿宋" w:hAnsi="仿宋" w:cs="仿宋" w:hint="eastAsia"/>
          <w:sz w:val="24"/>
        </w:rPr>
        <w:t>资产总</w:t>
      </w:r>
      <w:r>
        <w:rPr>
          <w:rFonts w:ascii="仿宋" w:eastAsia="仿宋" w:hAnsi="仿宋" w:cs="仿宋" w:hint="eastAsia"/>
          <w:spacing w:val="2"/>
          <w:sz w:val="24"/>
        </w:rPr>
        <w:t>额</w:t>
      </w:r>
      <w:r>
        <w:rPr>
          <w:rFonts w:ascii="仿宋" w:eastAsia="仿宋" w:hAnsi="仿宋" w:cs="仿宋" w:hint="eastAsia"/>
          <w:sz w:val="24"/>
        </w:rPr>
        <w:t>为万元，属</w:t>
      </w:r>
      <w:r>
        <w:rPr>
          <w:rFonts w:ascii="仿宋" w:eastAsia="仿宋" w:hAnsi="仿宋" w:cs="仿宋" w:hint="eastAsia"/>
          <w:spacing w:val="-1"/>
          <w:sz w:val="24"/>
        </w:rPr>
        <w:t>于</w:t>
      </w:r>
      <w:r>
        <w:rPr>
          <w:rFonts w:ascii="仿宋" w:eastAsia="仿宋" w:hAnsi="仿宋" w:cs="仿宋" w:hint="eastAsia"/>
          <w:sz w:val="24"/>
          <w:u w:val="single"/>
        </w:rPr>
        <w:t>（中型企业、小型企业、微型企业）</w:t>
      </w:r>
      <w:r>
        <w:rPr>
          <w:rFonts w:ascii="仿宋" w:eastAsia="仿宋" w:hAnsi="仿宋" w:cs="仿宋" w:hint="eastAsia"/>
          <w:sz w:val="24"/>
        </w:rPr>
        <w:t>；</w:t>
      </w:r>
    </w:p>
    <w:p w:rsidR="00F005DF" w:rsidRDefault="00081380" w:rsidP="00A9060D">
      <w:pPr>
        <w:spacing w:before="2" w:line="360" w:lineRule="auto"/>
        <w:ind w:left="600"/>
        <w:rPr>
          <w:rFonts w:ascii="仿宋" w:eastAsia="仿宋" w:hAnsi="仿宋" w:cs="仿宋"/>
          <w:sz w:val="24"/>
        </w:rPr>
      </w:pPr>
      <w:r>
        <w:rPr>
          <w:rFonts w:ascii="仿宋" w:eastAsia="仿宋" w:hAnsi="仿宋" w:cs="仿宋" w:hint="eastAsia"/>
          <w:spacing w:val="-5"/>
          <w:sz w:val="24"/>
        </w:rPr>
        <w:t>……</w:t>
      </w:r>
    </w:p>
    <w:p w:rsidR="00F005DF" w:rsidRDefault="00081380" w:rsidP="00A9060D">
      <w:pPr>
        <w:spacing w:before="161" w:line="360" w:lineRule="auto"/>
        <w:ind w:left="600" w:right="1477" w:firstLine="479"/>
        <w:rPr>
          <w:rFonts w:ascii="仿宋" w:eastAsia="仿宋" w:hAnsi="仿宋" w:cs="仿宋"/>
          <w:sz w:val="24"/>
        </w:rPr>
      </w:pPr>
      <w:r>
        <w:rPr>
          <w:rFonts w:ascii="仿宋" w:eastAsia="仿宋" w:hAnsi="仿宋" w:cs="仿宋" w:hint="eastAsia"/>
          <w:spacing w:val="-4"/>
          <w:sz w:val="24"/>
        </w:rPr>
        <w:t>以上企业，不属于大企业的分支机构，不存在控股股东为大企业的情形，也</w:t>
      </w:r>
      <w:r>
        <w:rPr>
          <w:rFonts w:ascii="仿宋" w:eastAsia="仿宋" w:hAnsi="仿宋" w:cs="仿宋" w:hint="eastAsia"/>
          <w:spacing w:val="-2"/>
          <w:sz w:val="24"/>
        </w:rPr>
        <w:t>不存在与大企业的负责人为同一人的情形。</w:t>
      </w:r>
    </w:p>
    <w:p w:rsidR="00F005DF" w:rsidRDefault="00081380" w:rsidP="00A9060D">
      <w:pPr>
        <w:spacing w:before="1" w:line="360" w:lineRule="auto"/>
        <w:ind w:left="1080"/>
        <w:rPr>
          <w:rFonts w:ascii="仿宋" w:eastAsia="仿宋" w:hAnsi="仿宋" w:cs="仿宋"/>
          <w:sz w:val="24"/>
        </w:rPr>
      </w:pPr>
      <w:r>
        <w:rPr>
          <w:rFonts w:ascii="仿宋" w:eastAsia="仿宋" w:hAnsi="仿宋" w:cs="仿宋" w:hint="eastAsia"/>
          <w:spacing w:val="-1"/>
          <w:sz w:val="24"/>
        </w:rPr>
        <w:t>本企业对上述声明内容的真实性负责。如有虚假，将依法承担相应责任。</w:t>
      </w:r>
    </w:p>
    <w:p w:rsidR="00F005DF" w:rsidRDefault="00081380" w:rsidP="00A9060D">
      <w:pPr>
        <w:spacing w:before="161" w:line="360" w:lineRule="auto"/>
        <w:ind w:left="6613" w:right="2107" w:hanging="497"/>
        <w:rPr>
          <w:rFonts w:ascii="仿宋" w:eastAsia="仿宋" w:hAnsi="仿宋" w:cs="仿宋"/>
          <w:sz w:val="24"/>
        </w:rPr>
      </w:pPr>
      <w:r>
        <w:rPr>
          <w:rFonts w:ascii="仿宋" w:eastAsia="仿宋" w:hAnsi="仿宋" w:cs="仿宋" w:hint="eastAsia"/>
          <w:spacing w:val="-2"/>
          <w:sz w:val="24"/>
        </w:rPr>
        <w:t>企业名称（盖章）：</w:t>
      </w:r>
      <w:r>
        <w:rPr>
          <w:rFonts w:ascii="仿宋" w:eastAsia="仿宋" w:hAnsi="仿宋" w:cs="仿宋" w:hint="eastAsia"/>
          <w:sz w:val="24"/>
        </w:rPr>
        <w:t>日期：</w:t>
      </w:r>
    </w:p>
    <w:p w:rsidR="00F005DF" w:rsidRDefault="00F005DF" w:rsidP="00A9060D">
      <w:pPr>
        <w:pStyle w:val="a5"/>
        <w:spacing w:line="360" w:lineRule="auto"/>
        <w:rPr>
          <w:rFonts w:ascii="仿宋" w:eastAsia="仿宋" w:hAnsi="仿宋" w:cs="仿宋"/>
          <w:sz w:val="24"/>
          <w:u w:val="none"/>
        </w:rPr>
      </w:pPr>
    </w:p>
    <w:p w:rsidR="00F005DF" w:rsidRDefault="00081380" w:rsidP="00A9060D">
      <w:pPr>
        <w:spacing w:before="162" w:line="360" w:lineRule="auto"/>
        <w:ind w:left="600" w:right="1484"/>
        <w:rPr>
          <w:rFonts w:ascii="仿宋" w:eastAsia="仿宋" w:hAnsi="仿宋" w:cs="仿宋"/>
          <w:sz w:val="24"/>
        </w:rPr>
      </w:pPr>
      <w:r>
        <w:rPr>
          <w:rFonts w:ascii="仿宋" w:eastAsia="仿宋" w:hAnsi="仿宋" w:cs="仿宋" w:hint="eastAsia"/>
          <w:position w:val="12"/>
          <w:sz w:val="12"/>
        </w:rPr>
        <w:t>1</w:t>
      </w:r>
      <w:r>
        <w:rPr>
          <w:rFonts w:ascii="仿宋" w:eastAsia="仿宋" w:hAnsi="仿宋" w:cs="仿宋" w:hint="eastAsia"/>
          <w:sz w:val="24"/>
        </w:rPr>
        <w:t>从业人员、营业收入、资产总额填报上一年度数据，无上</w:t>
      </w:r>
      <w:proofErr w:type="gramStart"/>
      <w:r>
        <w:rPr>
          <w:rFonts w:ascii="仿宋" w:eastAsia="仿宋" w:hAnsi="仿宋" w:cs="仿宋" w:hint="eastAsia"/>
          <w:sz w:val="24"/>
        </w:rPr>
        <w:t>一</w:t>
      </w:r>
      <w:proofErr w:type="gramEnd"/>
      <w:r>
        <w:rPr>
          <w:rFonts w:ascii="仿宋" w:eastAsia="仿宋" w:hAnsi="仿宋" w:cs="仿宋" w:hint="eastAsia"/>
          <w:sz w:val="24"/>
        </w:rPr>
        <w:t>年度数据的新成立</w:t>
      </w:r>
      <w:r>
        <w:rPr>
          <w:rFonts w:ascii="仿宋" w:eastAsia="仿宋" w:hAnsi="仿宋" w:cs="仿宋" w:hint="eastAsia"/>
          <w:spacing w:val="-2"/>
          <w:sz w:val="24"/>
        </w:rPr>
        <w:t>企业可不填报。</w:t>
      </w:r>
    </w:p>
    <w:p w:rsidR="00F005DF" w:rsidRDefault="00081380" w:rsidP="00A9060D">
      <w:pPr>
        <w:spacing w:before="1" w:line="360" w:lineRule="auto"/>
        <w:ind w:left="600" w:right="1480"/>
        <w:rPr>
          <w:rFonts w:ascii="仿宋" w:eastAsia="仿宋" w:hAnsi="仿宋" w:cs="仿宋"/>
          <w:b/>
          <w:sz w:val="24"/>
        </w:rPr>
      </w:pPr>
      <w:r>
        <w:rPr>
          <w:rFonts w:ascii="仿宋" w:eastAsia="仿宋" w:hAnsi="仿宋" w:cs="仿宋" w:hint="eastAsia"/>
          <w:b/>
          <w:spacing w:val="1"/>
          <w:w w:val="99"/>
          <w:sz w:val="24"/>
        </w:rPr>
        <w:t>注：供应商未按上述要求提供声明函的，价格将不做相应扣除。本项目采购标</w:t>
      </w:r>
      <w:r>
        <w:rPr>
          <w:rFonts w:ascii="仿宋" w:eastAsia="仿宋" w:hAnsi="仿宋" w:cs="仿宋" w:hint="eastAsia"/>
          <w:b/>
          <w:w w:val="99"/>
          <w:sz w:val="24"/>
        </w:rPr>
        <w:t>的对应的中小企业划分标准所属行业为建筑业。</w:t>
      </w:r>
    </w:p>
    <w:p w:rsidR="00F005DF" w:rsidRDefault="00F005DF" w:rsidP="00A9060D">
      <w:pPr>
        <w:spacing w:line="360" w:lineRule="auto"/>
        <w:rPr>
          <w:rFonts w:ascii="仿宋" w:eastAsia="仿宋" w:hAnsi="仿宋" w:cs="仿宋"/>
          <w:sz w:val="24"/>
        </w:rPr>
        <w:sectPr w:rsidR="00F005DF">
          <w:headerReference w:type="default" r:id="rId30"/>
          <w:pgSz w:w="11910" w:h="16840"/>
          <w:pgMar w:top="1780" w:right="320" w:bottom="280" w:left="1200" w:header="1553" w:footer="0" w:gutter="0"/>
          <w:cols w:space="720"/>
        </w:sectPr>
      </w:pPr>
    </w:p>
    <w:p w:rsidR="00F005DF" w:rsidRDefault="00F005DF" w:rsidP="00A9060D">
      <w:pPr>
        <w:pStyle w:val="a5"/>
        <w:spacing w:before="6" w:line="360" w:lineRule="auto"/>
        <w:rPr>
          <w:rFonts w:ascii="仿宋" w:eastAsia="仿宋" w:hAnsi="仿宋" w:cs="仿宋"/>
          <w:b/>
          <w:sz w:val="11"/>
          <w:u w:val="none"/>
        </w:rPr>
      </w:pPr>
    </w:p>
    <w:p w:rsidR="00F005DF" w:rsidRDefault="00081380" w:rsidP="00A9060D">
      <w:pPr>
        <w:pStyle w:val="30"/>
        <w:spacing w:before="50" w:line="360" w:lineRule="auto"/>
        <w:ind w:left="2772"/>
        <w:rPr>
          <w:rFonts w:ascii="仿宋" w:eastAsia="仿宋" w:hAnsi="仿宋" w:cs="仿宋"/>
        </w:rPr>
      </w:pPr>
      <w:r>
        <w:rPr>
          <w:rFonts w:ascii="仿宋" w:eastAsia="仿宋" w:hAnsi="仿宋" w:cs="仿宋" w:hint="eastAsia"/>
          <w:spacing w:val="-1"/>
        </w:rPr>
        <w:t>残疾人福利性单位声明函</w:t>
      </w:r>
    </w:p>
    <w:p w:rsidR="00F005DF" w:rsidRDefault="00081380" w:rsidP="00A9060D">
      <w:pPr>
        <w:tabs>
          <w:tab w:val="left" w:leader="underscore" w:pos="8154"/>
        </w:tabs>
        <w:spacing w:before="314" w:line="360" w:lineRule="auto"/>
        <w:ind w:left="600" w:right="1473" w:firstLine="623"/>
        <w:rPr>
          <w:rFonts w:ascii="仿宋" w:eastAsia="仿宋" w:hAnsi="仿宋" w:cs="仿宋"/>
          <w:sz w:val="24"/>
        </w:rPr>
      </w:pPr>
      <w:r>
        <w:rPr>
          <w:rFonts w:ascii="仿宋" w:eastAsia="仿宋" w:hAnsi="仿宋" w:cs="仿宋" w:hint="eastAsia"/>
          <w:spacing w:val="12"/>
          <w:sz w:val="24"/>
        </w:rPr>
        <w:t>本单位郑重声明</w:t>
      </w:r>
      <w:r>
        <w:rPr>
          <w:rFonts w:ascii="仿宋" w:eastAsia="仿宋" w:hAnsi="仿宋" w:cs="仿宋" w:hint="eastAsia"/>
          <w:sz w:val="24"/>
        </w:rPr>
        <w:t>，</w:t>
      </w:r>
      <w:r>
        <w:rPr>
          <w:rFonts w:ascii="仿宋" w:eastAsia="仿宋" w:hAnsi="仿宋" w:cs="仿宋" w:hint="eastAsia"/>
          <w:spacing w:val="12"/>
          <w:sz w:val="24"/>
        </w:rPr>
        <w:t>根</w:t>
      </w:r>
      <w:r>
        <w:rPr>
          <w:rFonts w:ascii="仿宋" w:eastAsia="仿宋" w:hAnsi="仿宋" w:cs="仿宋" w:hint="eastAsia"/>
          <w:sz w:val="24"/>
        </w:rPr>
        <w:t>据</w:t>
      </w:r>
      <w:r>
        <w:rPr>
          <w:rFonts w:ascii="仿宋" w:eastAsia="仿宋" w:hAnsi="仿宋" w:cs="仿宋" w:hint="eastAsia"/>
          <w:spacing w:val="12"/>
          <w:sz w:val="24"/>
        </w:rPr>
        <w:t>《财政</w:t>
      </w:r>
      <w:r>
        <w:rPr>
          <w:rFonts w:ascii="仿宋" w:eastAsia="仿宋" w:hAnsi="仿宋" w:cs="仿宋" w:hint="eastAsia"/>
          <w:sz w:val="24"/>
        </w:rPr>
        <w:t>部</w:t>
      </w:r>
      <w:r>
        <w:rPr>
          <w:rFonts w:ascii="仿宋" w:eastAsia="仿宋" w:hAnsi="仿宋" w:cs="仿宋" w:hint="eastAsia"/>
          <w:spacing w:val="12"/>
          <w:sz w:val="24"/>
        </w:rPr>
        <w:t>民政</w:t>
      </w:r>
      <w:r>
        <w:rPr>
          <w:rFonts w:ascii="仿宋" w:eastAsia="仿宋" w:hAnsi="仿宋" w:cs="仿宋" w:hint="eastAsia"/>
          <w:sz w:val="24"/>
        </w:rPr>
        <w:t>部</w:t>
      </w:r>
      <w:r>
        <w:rPr>
          <w:rFonts w:ascii="仿宋" w:eastAsia="仿宋" w:hAnsi="仿宋" w:cs="仿宋" w:hint="eastAsia"/>
          <w:spacing w:val="12"/>
          <w:sz w:val="24"/>
        </w:rPr>
        <w:t>中国残疾人联合会关于促进残疾人就业政府采购政策的通知》（财库</w:t>
      </w:r>
      <w:r>
        <w:rPr>
          <w:rFonts w:ascii="仿宋" w:eastAsia="仿宋" w:hAnsi="仿宋" w:cs="仿宋" w:hint="eastAsia"/>
          <w:sz w:val="24"/>
        </w:rPr>
        <w:t>〔2017〕141</w:t>
      </w:r>
      <w:r>
        <w:rPr>
          <w:rFonts w:ascii="仿宋" w:eastAsia="仿宋" w:hAnsi="仿宋" w:cs="仿宋" w:hint="eastAsia"/>
          <w:spacing w:val="12"/>
          <w:sz w:val="24"/>
        </w:rPr>
        <w:t>号）的规定，本单位为符合条件的残疾人福利性单位</w:t>
      </w:r>
      <w:r>
        <w:rPr>
          <w:rFonts w:ascii="仿宋" w:eastAsia="仿宋" w:hAnsi="仿宋" w:cs="仿宋" w:hint="eastAsia"/>
          <w:sz w:val="24"/>
        </w:rPr>
        <w:t>，</w:t>
      </w:r>
      <w:r>
        <w:rPr>
          <w:rFonts w:ascii="仿宋" w:eastAsia="仿宋" w:hAnsi="仿宋" w:cs="仿宋" w:hint="eastAsia"/>
          <w:spacing w:val="12"/>
          <w:sz w:val="24"/>
        </w:rPr>
        <w:t>且本单位参</w:t>
      </w:r>
      <w:r>
        <w:rPr>
          <w:rFonts w:ascii="仿宋" w:eastAsia="仿宋" w:hAnsi="仿宋" w:cs="仿宋" w:hint="eastAsia"/>
          <w:spacing w:val="15"/>
          <w:sz w:val="24"/>
        </w:rPr>
        <w:t>加</w:t>
      </w:r>
      <w:r>
        <w:rPr>
          <w:rFonts w:ascii="仿宋" w:eastAsia="仿宋" w:hAnsi="仿宋" w:cs="仿宋" w:hint="eastAsia"/>
          <w:sz w:val="24"/>
        </w:rPr>
        <w:t>______</w:t>
      </w:r>
      <w:r>
        <w:rPr>
          <w:rFonts w:ascii="仿宋" w:eastAsia="仿宋" w:hAnsi="仿宋" w:cs="仿宋" w:hint="eastAsia"/>
          <w:spacing w:val="12"/>
          <w:sz w:val="24"/>
        </w:rPr>
        <w:t>单位</w:t>
      </w:r>
      <w:r>
        <w:rPr>
          <w:rFonts w:ascii="仿宋" w:eastAsia="仿宋" w:hAnsi="仿宋" w:cs="仿宋" w:hint="eastAsia"/>
          <w:spacing w:val="2"/>
          <w:sz w:val="24"/>
        </w:rPr>
        <w:t>的</w:t>
      </w:r>
      <w:r>
        <w:rPr>
          <w:rFonts w:ascii="仿宋" w:eastAsia="仿宋" w:hAnsi="仿宋" w:cs="仿宋" w:hint="eastAsia"/>
          <w:sz w:val="24"/>
        </w:rPr>
        <w:tab/>
      </w:r>
      <w:r>
        <w:rPr>
          <w:rFonts w:ascii="仿宋" w:eastAsia="仿宋" w:hAnsi="仿宋" w:cs="仿宋" w:hint="eastAsia"/>
          <w:spacing w:val="12"/>
          <w:sz w:val="24"/>
        </w:rPr>
        <w:t>项目</w:t>
      </w:r>
      <w:r>
        <w:rPr>
          <w:rFonts w:ascii="仿宋" w:eastAsia="仿宋" w:hAnsi="仿宋" w:cs="仿宋" w:hint="eastAsia"/>
          <w:spacing w:val="-10"/>
          <w:sz w:val="24"/>
        </w:rPr>
        <w:t>采</w:t>
      </w:r>
    </w:p>
    <w:p w:rsidR="00F005DF" w:rsidRDefault="00081380" w:rsidP="00A9060D">
      <w:pPr>
        <w:spacing w:before="1" w:line="360" w:lineRule="auto"/>
        <w:ind w:left="600" w:right="1476"/>
        <w:rPr>
          <w:rFonts w:ascii="仿宋" w:eastAsia="仿宋" w:hAnsi="仿宋" w:cs="仿宋"/>
          <w:sz w:val="24"/>
        </w:rPr>
      </w:pPr>
      <w:proofErr w:type="gramStart"/>
      <w:r>
        <w:rPr>
          <w:rFonts w:ascii="仿宋" w:eastAsia="仿宋" w:hAnsi="仿宋" w:cs="仿宋" w:hint="eastAsia"/>
          <w:spacing w:val="11"/>
          <w:sz w:val="24"/>
        </w:rPr>
        <w:t>购活动</w:t>
      </w:r>
      <w:proofErr w:type="gramEnd"/>
      <w:r>
        <w:rPr>
          <w:rFonts w:ascii="仿宋" w:eastAsia="仿宋" w:hAnsi="仿宋" w:cs="仿宋" w:hint="eastAsia"/>
          <w:spacing w:val="11"/>
          <w:sz w:val="24"/>
        </w:rPr>
        <w:t>提供本单位制造的货物（</w:t>
      </w:r>
      <w:r>
        <w:rPr>
          <w:rFonts w:ascii="仿宋" w:eastAsia="仿宋" w:hAnsi="仿宋" w:cs="仿宋" w:hint="eastAsia"/>
          <w:spacing w:val="9"/>
          <w:sz w:val="24"/>
        </w:rPr>
        <w:t>由本单位承担工程/提供服务</w:t>
      </w:r>
      <w:r>
        <w:rPr>
          <w:rFonts w:ascii="仿宋" w:eastAsia="仿宋" w:hAnsi="仿宋" w:cs="仿宋" w:hint="eastAsia"/>
          <w:spacing w:val="11"/>
          <w:sz w:val="24"/>
        </w:rPr>
        <w:t>），或者提供</w:t>
      </w:r>
      <w:r>
        <w:rPr>
          <w:rFonts w:ascii="仿宋" w:eastAsia="仿宋" w:hAnsi="仿宋" w:cs="仿宋" w:hint="eastAsia"/>
          <w:spacing w:val="9"/>
          <w:sz w:val="24"/>
        </w:rPr>
        <w:t>其他残疾人福利性单位制造的货物</w:t>
      </w:r>
      <w:r>
        <w:rPr>
          <w:rFonts w:ascii="仿宋" w:eastAsia="仿宋" w:hAnsi="仿宋" w:cs="仿宋" w:hint="eastAsia"/>
          <w:spacing w:val="10"/>
          <w:sz w:val="24"/>
        </w:rPr>
        <w:t>（</w:t>
      </w:r>
      <w:r>
        <w:rPr>
          <w:rFonts w:ascii="仿宋" w:eastAsia="仿宋" w:hAnsi="仿宋" w:cs="仿宋" w:hint="eastAsia"/>
          <w:spacing w:val="9"/>
          <w:sz w:val="24"/>
        </w:rPr>
        <w:t>不包括使用非残疾人福利性单位注册商</w:t>
      </w:r>
      <w:r>
        <w:rPr>
          <w:rFonts w:ascii="仿宋" w:eastAsia="仿宋" w:hAnsi="仿宋" w:cs="仿宋" w:hint="eastAsia"/>
          <w:spacing w:val="10"/>
          <w:sz w:val="24"/>
        </w:rPr>
        <w:t>标的货物）。</w:t>
      </w:r>
    </w:p>
    <w:p w:rsidR="00F005DF" w:rsidRDefault="00081380" w:rsidP="00A9060D">
      <w:pPr>
        <w:spacing w:before="64" w:line="360" w:lineRule="auto"/>
        <w:ind w:left="1224"/>
        <w:rPr>
          <w:rFonts w:ascii="仿宋" w:eastAsia="仿宋" w:hAnsi="仿宋" w:cs="仿宋"/>
          <w:sz w:val="24"/>
        </w:rPr>
      </w:pPr>
      <w:r>
        <w:rPr>
          <w:rFonts w:ascii="仿宋" w:eastAsia="仿宋" w:hAnsi="仿宋" w:cs="仿宋" w:hint="eastAsia"/>
          <w:spacing w:val="11"/>
          <w:sz w:val="24"/>
        </w:rPr>
        <w:t>本单位对上述声明的真实性负责。如有虚假，将依法承担相应责任。</w:t>
      </w:r>
    </w:p>
    <w:p w:rsidR="00F005DF" w:rsidRDefault="00F005DF" w:rsidP="00A9060D">
      <w:pPr>
        <w:pStyle w:val="a5"/>
        <w:spacing w:line="360" w:lineRule="auto"/>
        <w:rPr>
          <w:rFonts w:ascii="仿宋" w:eastAsia="仿宋" w:hAnsi="仿宋" w:cs="仿宋"/>
          <w:sz w:val="24"/>
          <w:u w:val="none"/>
        </w:rPr>
      </w:pPr>
    </w:p>
    <w:p w:rsidR="00F005DF" w:rsidRDefault="00F005DF" w:rsidP="00A9060D">
      <w:pPr>
        <w:pStyle w:val="a5"/>
        <w:spacing w:line="360" w:lineRule="auto"/>
        <w:rPr>
          <w:rFonts w:ascii="仿宋" w:eastAsia="仿宋" w:hAnsi="仿宋" w:cs="仿宋"/>
          <w:sz w:val="24"/>
          <w:u w:val="none"/>
        </w:rPr>
      </w:pPr>
    </w:p>
    <w:p w:rsidR="00F005DF" w:rsidRDefault="00F005DF" w:rsidP="00A9060D">
      <w:pPr>
        <w:pStyle w:val="a5"/>
        <w:spacing w:line="360" w:lineRule="auto"/>
        <w:rPr>
          <w:rFonts w:ascii="仿宋" w:eastAsia="仿宋" w:hAnsi="仿宋" w:cs="仿宋"/>
          <w:sz w:val="24"/>
          <w:u w:val="none"/>
        </w:rPr>
      </w:pPr>
    </w:p>
    <w:p w:rsidR="00F005DF" w:rsidRDefault="00F005DF" w:rsidP="00A9060D">
      <w:pPr>
        <w:pStyle w:val="a5"/>
        <w:spacing w:before="2" w:line="360" w:lineRule="auto"/>
        <w:rPr>
          <w:rFonts w:ascii="仿宋" w:eastAsia="仿宋" w:hAnsi="仿宋" w:cs="仿宋"/>
          <w:sz w:val="31"/>
          <w:u w:val="none"/>
        </w:rPr>
      </w:pPr>
    </w:p>
    <w:p w:rsidR="00F005DF" w:rsidRDefault="00081380" w:rsidP="00A9060D">
      <w:pPr>
        <w:tabs>
          <w:tab w:val="left" w:pos="5866"/>
        </w:tabs>
        <w:spacing w:line="360" w:lineRule="auto"/>
        <w:ind w:left="5120" w:right="3118" w:hanging="123"/>
        <w:rPr>
          <w:rFonts w:ascii="仿宋" w:eastAsia="仿宋" w:hAnsi="仿宋" w:cs="仿宋"/>
          <w:sz w:val="24"/>
        </w:rPr>
      </w:pPr>
      <w:r>
        <w:rPr>
          <w:rFonts w:ascii="仿宋" w:eastAsia="仿宋" w:hAnsi="仿宋" w:cs="仿宋" w:hint="eastAsia"/>
          <w:spacing w:val="10"/>
          <w:sz w:val="24"/>
        </w:rPr>
        <w:t>单位名称（盖章</w:t>
      </w:r>
      <w:r>
        <w:rPr>
          <w:rFonts w:ascii="仿宋" w:eastAsia="仿宋" w:hAnsi="仿宋" w:cs="仿宋" w:hint="eastAsia"/>
          <w:sz w:val="24"/>
        </w:rPr>
        <w:t>）：</w:t>
      </w:r>
      <w:r>
        <w:rPr>
          <w:rFonts w:ascii="仿宋" w:eastAsia="仿宋" w:hAnsi="仿宋" w:cs="仿宋" w:hint="eastAsia"/>
          <w:spacing w:val="-10"/>
          <w:sz w:val="24"/>
        </w:rPr>
        <w:t>日</w:t>
      </w:r>
      <w:r>
        <w:rPr>
          <w:rFonts w:ascii="仿宋" w:eastAsia="仿宋" w:hAnsi="仿宋" w:cs="仿宋" w:hint="eastAsia"/>
          <w:sz w:val="24"/>
        </w:rPr>
        <w:tab/>
      </w:r>
      <w:r>
        <w:rPr>
          <w:rFonts w:ascii="仿宋" w:eastAsia="仿宋" w:hAnsi="仿宋" w:cs="仿宋" w:hint="eastAsia"/>
          <w:spacing w:val="6"/>
          <w:sz w:val="24"/>
        </w:rPr>
        <w:t>期：</w:t>
      </w:r>
    </w:p>
    <w:p w:rsidR="00F005DF" w:rsidRDefault="00F005DF" w:rsidP="00A9060D">
      <w:pPr>
        <w:spacing w:line="360" w:lineRule="auto"/>
        <w:rPr>
          <w:rFonts w:ascii="仿宋" w:eastAsia="仿宋" w:hAnsi="仿宋" w:cs="仿宋"/>
          <w:sz w:val="24"/>
        </w:rPr>
        <w:sectPr w:rsidR="00F005DF">
          <w:headerReference w:type="default" r:id="rId31"/>
          <w:pgSz w:w="11910" w:h="16840"/>
          <w:pgMar w:top="1780" w:right="320" w:bottom="280" w:left="1200" w:header="1553" w:footer="0" w:gutter="0"/>
          <w:cols w:space="720"/>
        </w:sectPr>
      </w:pPr>
    </w:p>
    <w:p w:rsidR="00F005DF" w:rsidRDefault="00081380" w:rsidP="00A9060D">
      <w:pPr>
        <w:spacing w:before="41" w:line="360" w:lineRule="auto"/>
        <w:ind w:left="600"/>
        <w:rPr>
          <w:rFonts w:ascii="仿宋" w:eastAsia="仿宋" w:hAnsi="仿宋" w:cs="仿宋"/>
          <w:b/>
          <w:sz w:val="24"/>
        </w:rPr>
      </w:pPr>
      <w:r>
        <w:rPr>
          <w:rFonts w:ascii="仿宋" w:eastAsia="仿宋" w:hAnsi="仿宋" w:cs="仿宋" w:hint="eastAsia"/>
          <w:b/>
          <w:w w:val="95"/>
          <w:sz w:val="24"/>
        </w:rPr>
        <w:lastRenderedPageBreak/>
        <w:t>附件三、南京市政府采购供应商信用</w:t>
      </w:r>
      <w:proofErr w:type="gramStart"/>
      <w:r>
        <w:rPr>
          <w:rFonts w:ascii="仿宋" w:eastAsia="仿宋" w:hAnsi="仿宋" w:cs="仿宋" w:hint="eastAsia"/>
          <w:b/>
          <w:w w:val="95"/>
          <w:sz w:val="24"/>
        </w:rPr>
        <w:t>记录表暨信用</w:t>
      </w:r>
      <w:proofErr w:type="gramEnd"/>
      <w:r>
        <w:rPr>
          <w:rFonts w:ascii="仿宋" w:eastAsia="仿宋" w:hAnsi="仿宋" w:cs="仿宋" w:hint="eastAsia"/>
          <w:b/>
          <w:w w:val="95"/>
          <w:sz w:val="24"/>
        </w:rPr>
        <w:t>承诺</w:t>
      </w:r>
      <w:proofErr w:type="gramStart"/>
      <w:r>
        <w:rPr>
          <w:rFonts w:ascii="仿宋" w:eastAsia="仿宋" w:hAnsi="仿宋" w:cs="仿宋" w:hint="eastAsia"/>
          <w:b/>
          <w:w w:val="95"/>
          <w:sz w:val="24"/>
        </w:rPr>
        <w:t>书机</w:t>
      </w:r>
      <w:r>
        <w:rPr>
          <w:rFonts w:ascii="仿宋" w:eastAsia="仿宋" w:hAnsi="仿宋" w:cs="仿宋" w:hint="eastAsia"/>
          <w:b/>
          <w:spacing w:val="-4"/>
          <w:w w:val="95"/>
          <w:sz w:val="24"/>
        </w:rPr>
        <w:t>构</w:t>
      </w:r>
      <w:proofErr w:type="gramEnd"/>
      <w:r>
        <w:rPr>
          <w:rFonts w:ascii="仿宋" w:eastAsia="仿宋" w:hAnsi="仿宋" w:cs="仿宋" w:hint="eastAsia"/>
          <w:b/>
          <w:spacing w:val="-4"/>
          <w:w w:val="95"/>
          <w:sz w:val="24"/>
        </w:rPr>
        <w:t>格式</w:t>
      </w:r>
    </w:p>
    <w:p w:rsidR="00F005DF" w:rsidRDefault="00F005DF" w:rsidP="00A9060D">
      <w:pPr>
        <w:pStyle w:val="a5"/>
        <w:spacing w:line="360" w:lineRule="auto"/>
        <w:rPr>
          <w:rFonts w:ascii="仿宋" w:eastAsia="仿宋" w:hAnsi="仿宋" w:cs="仿宋"/>
          <w:b/>
          <w:sz w:val="24"/>
          <w:u w:val="none"/>
        </w:rPr>
      </w:pPr>
    </w:p>
    <w:p w:rsidR="00F005DF" w:rsidRDefault="00F005DF" w:rsidP="00A9060D">
      <w:pPr>
        <w:pStyle w:val="a5"/>
        <w:spacing w:before="6" w:line="360" w:lineRule="auto"/>
        <w:rPr>
          <w:rFonts w:ascii="仿宋" w:eastAsia="仿宋" w:hAnsi="仿宋" w:cs="仿宋"/>
          <w:b/>
          <w:sz w:val="31"/>
          <w:u w:val="none"/>
        </w:rPr>
      </w:pPr>
    </w:p>
    <w:p w:rsidR="00F005DF" w:rsidRDefault="00081380" w:rsidP="00A9060D">
      <w:pPr>
        <w:pStyle w:val="30"/>
        <w:spacing w:line="360" w:lineRule="auto"/>
        <w:ind w:left="972"/>
        <w:rPr>
          <w:rFonts w:ascii="仿宋" w:eastAsia="仿宋" w:hAnsi="仿宋" w:cs="仿宋"/>
        </w:rPr>
      </w:pPr>
      <w:r>
        <w:rPr>
          <w:rFonts w:ascii="仿宋" w:eastAsia="仿宋" w:hAnsi="仿宋" w:cs="仿宋" w:hint="eastAsia"/>
          <w:spacing w:val="-1"/>
        </w:rPr>
        <w:t>南京市政府采购供应商信用</w:t>
      </w:r>
      <w:proofErr w:type="gramStart"/>
      <w:r>
        <w:rPr>
          <w:rFonts w:ascii="仿宋" w:eastAsia="仿宋" w:hAnsi="仿宋" w:cs="仿宋" w:hint="eastAsia"/>
          <w:spacing w:val="-1"/>
        </w:rPr>
        <w:t>记录表暨信用</w:t>
      </w:r>
      <w:proofErr w:type="gramEnd"/>
      <w:r>
        <w:rPr>
          <w:rFonts w:ascii="仿宋" w:eastAsia="仿宋" w:hAnsi="仿宋" w:cs="仿宋" w:hint="eastAsia"/>
          <w:spacing w:val="-1"/>
        </w:rPr>
        <w:t>承诺书</w:t>
      </w:r>
    </w:p>
    <w:p w:rsidR="00F005DF" w:rsidRDefault="00081380" w:rsidP="00A9060D">
      <w:pPr>
        <w:pStyle w:val="a5"/>
        <w:tabs>
          <w:tab w:val="left" w:pos="422"/>
        </w:tabs>
        <w:spacing w:before="104" w:after="20" w:line="360" w:lineRule="auto"/>
        <w:ind w:right="1694"/>
        <w:jc w:val="right"/>
        <w:rPr>
          <w:rFonts w:ascii="仿宋" w:eastAsia="仿宋" w:hAnsi="仿宋" w:cs="仿宋"/>
          <w:u w:val="none"/>
        </w:rPr>
      </w:pPr>
      <w:r>
        <w:rPr>
          <w:rFonts w:ascii="仿宋" w:eastAsia="仿宋" w:hAnsi="仿宋" w:cs="仿宋" w:hint="eastAsia"/>
          <w:spacing w:val="-5"/>
          <w:u w:val="none"/>
        </w:rPr>
        <w:t>20</w:t>
      </w:r>
      <w:r>
        <w:rPr>
          <w:rFonts w:ascii="仿宋" w:eastAsia="仿宋" w:hAnsi="仿宋" w:cs="仿宋" w:hint="eastAsia"/>
          <w:u w:val="none"/>
        </w:rPr>
        <w:tab/>
        <w:t>年月</w:t>
      </w:r>
      <w:r>
        <w:rPr>
          <w:rFonts w:ascii="仿宋" w:eastAsia="仿宋" w:hAnsi="仿宋" w:cs="仿宋" w:hint="eastAsia"/>
          <w:spacing w:val="-12"/>
          <w:u w:val="none"/>
        </w:rPr>
        <w:t>日</w:t>
      </w: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31"/>
        <w:gridCol w:w="2129"/>
        <w:gridCol w:w="2131"/>
        <w:gridCol w:w="2131"/>
      </w:tblGrid>
      <w:tr w:rsidR="00F005DF">
        <w:trPr>
          <w:trHeight w:val="565"/>
        </w:trPr>
        <w:tc>
          <w:tcPr>
            <w:tcW w:w="2131" w:type="dxa"/>
          </w:tcPr>
          <w:p w:rsidR="00F005DF" w:rsidRDefault="00081380" w:rsidP="00A9060D">
            <w:pPr>
              <w:pStyle w:val="TableParagraph"/>
              <w:spacing w:before="149" w:line="360" w:lineRule="auto"/>
              <w:ind w:left="107"/>
              <w:rPr>
                <w:rFonts w:ascii="仿宋" w:eastAsia="仿宋" w:hAnsi="仿宋" w:cs="仿宋"/>
                <w:sz w:val="21"/>
              </w:rPr>
            </w:pPr>
            <w:r>
              <w:rPr>
                <w:rFonts w:ascii="仿宋" w:eastAsia="仿宋" w:hAnsi="仿宋" w:cs="仿宋" w:hint="eastAsia"/>
                <w:spacing w:val="-4"/>
                <w:sz w:val="21"/>
              </w:rPr>
              <w:t>单位名称</w:t>
            </w:r>
          </w:p>
        </w:tc>
        <w:tc>
          <w:tcPr>
            <w:tcW w:w="2129" w:type="dxa"/>
          </w:tcPr>
          <w:p w:rsidR="00F005DF" w:rsidRDefault="00F005DF" w:rsidP="00A9060D">
            <w:pPr>
              <w:pStyle w:val="TableParagraph"/>
              <w:spacing w:line="360" w:lineRule="auto"/>
              <w:rPr>
                <w:rFonts w:ascii="仿宋" w:eastAsia="仿宋" w:hAnsi="仿宋" w:cs="仿宋"/>
              </w:rPr>
            </w:pPr>
          </w:p>
        </w:tc>
        <w:tc>
          <w:tcPr>
            <w:tcW w:w="2131" w:type="dxa"/>
          </w:tcPr>
          <w:p w:rsidR="00F005DF" w:rsidRDefault="00081380" w:rsidP="00A9060D">
            <w:pPr>
              <w:pStyle w:val="TableParagraph"/>
              <w:spacing w:before="149" w:line="360" w:lineRule="auto"/>
              <w:ind w:left="108"/>
              <w:rPr>
                <w:rFonts w:ascii="仿宋" w:eastAsia="仿宋" w:hAnsi="仿宋" w:cs="仿宋"/>
                <w:sz w:val="21"/>
              </w:rPr>
            </w:pPr>
            <w:r>
              <w:rPr>
                <w:rFonts w:ascii="仿宋" w:eastAsia="仿宋" w:hAnsi="仿宋" w:cs="仿宋" w:hint="eastAsia"/>
                <w:spacing w:val="-4"/>
                <w:sz w:val="21"/>
              </w:rPr>
              <w:t>统一社会信用代码</w:t>
            </w:r>
          </w:p>
        </w:tc>
        <w:tc>
          <w:tcPr>
            <w:tcW w:w="2131" w:type="dxa"/>
          </w:tcPr>
          <w:p w:rsidR="00F005DF" w:rsidRDefault="00F005DF" w:rsidP="00A9060D">
            <w:pPr>
              <w:pStyle w:val="TableParagraph"/>
              <w:spacing w:line="360" w:lineRule="auto"/>
              <w:rPr>
                <w:rFonts w:ascii="仿宋" w:eastAsia="仿宋" w:hAnsi="仿宋" w:cs="仿宋"/>
              </w:rPr>
            </w:pPr>
          </w:p>
        </w:tc>
      </w:tr>
      <w:tr w:rsidR="00F005DF">
        <w:trPr>
          <w:trHeight w:val="568"/>
        </w:trPr>
        <w:tc>
          <w:tcPr>
            <w:tcW w:w="2131" w:type="dxa"/>
          </w:tcPr>
          <w:p w:rsidR="00F005DF" w:rsidRDefault="00081380" w:rsidP="00A9060D">
            <w:pPr>
              <w:pStyle w:val="TableParagraph"/>
              <w:spacing w:before="152" w:line="360" w:lineRule="auto"/>
              <w:ind w:left="107"/>
              <w:rPr>
                <w:rFonts w:ascii="仿宋" w:eastAsia="仿宋" w:hAnsi="仿宋" w:cs="仿宋"/>
                <w:sz w:val="21"/>
              </w:rPr>
            </w:pPr>
            <w:r>
              <w:rPr>
                <w:rFonts w:ascii="仿宋" w:eastAsia="仿宋" w:hAnsi="仿宋" w:cs="仿宋" w:hint="eastAsia"/>
                <w:spacing w:val="-4"/>
                <w:sz w:val="21"/>
              </w:rPr>
              <w:t>法定代表人</w:t>
            </w:r>
          </w:p>
        </w:tc>
        <w:tc>
          <w:tcPr>
            <w:tcW w:w="2129" w:type="dxa"/>
          </w:tcPr>
          <w:p w:rsidR="00F005DF" w:rsidRDefault="00F005DF" w:rsidP="00A9060D">
            <w:pPr>
              <w:pStyle w:val="TableParagraph"/>
              <w:spacing w:line="360" w:lineRule="auto"/>
              <w:rPr>
                <w:rFonts w:ascii="仿宋" w:eastAsia="仿宋" w:hAnsi="仿宋" w:cs="仿宋"/>
              </w:rPr>
            </w:pPr>
          </w:p>
        </w:tc>
        <w:tc>
          <w:tcPr>
            <w:tcW w:w="2131" w:type="dxa"/>
          </w:tcPr>
          <w:p w:rsidR="00F005DF" w:rsidRDefault="00081380" w:rsidP="00A9060D">
            <w:pPr>
              <w:pStyle w:val="TableParagraph"/>
              <w:spacing w:before="152" w:line="360" w:lineRule="auto"/>
              <w:ind w:left="108"/>
              <w:rPr>
                <w:rFonts w:ascii="仿宋" w:eastAsia="仿宋" w:hAnsi="仿宋" w:cs="仿宋"/>
                <w:sz w:val="21"/>
              </w:rPr>
            </w:pPr>
            <w:r>
              <w:rPr>
                <w:rFonts w:ascii="仿宋" w:eastAsia="仿宋" w:hAnsi="仿宋" w:cs="仿宋" w:hint="eastAsia"/>
                <w:spacing w:val="-4"/>
                <w:sz w:val="21"/>
              </w:rPr>
              <w:t>联系人</w:t>
            </w:r>
          </w:p>
        </w:tc>
        <w:tc>
          <w:tcPr>
            <w:tcW w:w="2131" w:type="dxa"/>
          </w:tcPr>
          <w:p w:rsidR="00F005DF" w:rsidRDefault="00F005DF" w:rsidP="00A9060D">
            <w:pPr>
              <w:pStyle w:val="TableParagraph"/>
              <w:spacing w:line="360" w:lineRule="auto"/>
              <w:rPr>
                <w:rFonts w:ascii="仿宋" w:eastAsia="仿宋" w:hAnsi="仿宋" w:cs="仿宋"/>
              </w:rPr>
            </w:pPr>
          </w:p>
        </w:tc>
      </w:tr>
      <w:tr w:rsidR="00F005DF">
        <w:trPr>
          <w:trHeight w:val="565"/>
        </w:trPr>
        <w:tc>
          <w:tcPr>
            <w:tcW w:w="2131" w:type="dxa"/>
          </w:tcPr>
          <w:p w:rsidR="00F005DF" w:rsidRDefault="00081380" w:rsidP="00A9060D">
            <w:pPr>
              <w:pStyle w:val="TableParagraph"/>
              <w:spacing w:before="150" w:line="360" w:lineRule="auto"/>
              <w:ind w:left="107"/>
              <w:rPr>
                <w:rFonts w:ascii="仿宋" w:eastAsia="仿宋" w:hAnsi="仿宋" w:cs="仿宋"/>
                <w:sz w:val="21"/>
              </w:rPr>
            </w:pPr>
            <w:r>
              <w:rPr>
                <w:rFonts w:ascii="仿宋" w:eastAsia="仿宋" w:hAnsi="仿宋" w:cs="仿宋" w:hint="eastAsia"/>
                <w:spacing w:val="-4"/>
                <w:sz w:val="21"/>
              </w:rPr>
              <w:t>联系地址</w:t>
            </w:r>
          </w:p>
        </w:tc>
        <w:tc>
          <w:tcPr>
            <w:tcW w:w="2129" w:type="dxa"/>
          </w:tcPr>
          <w:p w:rsidR="00F005DF" w:rsidRDefault="00F005DF" w:rsidP="00A9060D">
            <w:pPr>
              <w:pStyle w:val="TableParagraph"/>
              <w:spacing w:line="360" w:lineRule="auto"/>
              <w:rPr>
                <w:rFonts w:ascii="仿宋" w:eastAsia="仿宋" w:hAnsi="仿宋" w:cs="仿宋"/>
              </w:rPr>
            </w:pPr>
          </w:p>
        </w:tc>
        <w:tc>
          <w:tcPr>
            <w:tcW w:w="2131" w:type="dxa"/>
          </w:tcPr>
          <w:p w:rsidR="00F005DF" w:rsidRDefault="00081380" w:rsidP="00A9060D">
            <w:pPr>
              <w:pStyle w:val="TableParagraph"/>
              <w:spacing w:before="150" w:line="360" w:lineRule="auto"/>
              <w:ind w:left="108"/>
              <w:rPr>
                <w:rFonts w:ascii="仿宋" w:eastAsia="仿宋" w:hAnsi="仿宋" w:cs="仿宋"/>
                <w:sz w:val="21"/>
              </w:rPr>
            </w:pPr>
            <w:r>
              <w:rPr>
                <w:rFonts w:ascii="仿宋" w:eastAsia="仿宋" w:hAnsi="仿宋" w:cs="仿宋" w:hint="eastAsia"/>
                <w:spacing w:val="-4"/>
                <w:sz w:val="21"/>
              </w:rPr>
              <w:t>联系电话</w:t>
            </w:r>
          </w:p>
        </w:tc>
        <w:tc>
          <w:tcPr>
            <w:tcW w:w="2131" w:type="dxa"/>
          </w:tcPr>
          <w:p w:rsidR="00F005DF" w:rsidRDefault="00F005DF" w:rsidP="00A9060D">
            <w:pPr>
              <w:pStyle w:val="TableParagraph"/>
              <w:spacing w:line="360" w:lineRule="auto"/>
              <w:rPr>
                <w:rFonts w:ascii="仿宋" w:eastAsia="仿宋" w:hAnsi="仿宋" w:cs="仿宋"/>
              </w:rPr>
            </w:pPr>
          </w:p>
        </w:tc>
      </w:tr>
      <w:tr w:rsidR="00F005DF">
        <w:trPr>
          <w:trHeight w:val="568"/>
        </w:trPr>
        <w:tc>
          <w:tcPr>
            <w:tcW w:w="2131" w:type="dxa"/>
          </w:tcPr>
          <w:p w:rsidR="00F005DF" w:rsidRDefault="00081380" w:rsidP="00A9060D">
            <w:pPr>
              <w:pStyle w:val="TableParagraph"/>
              <w:spacing w:before="152" w:line="360" w:lineRule="auto"/>
              <w:ind w:left="107"/>
              <w:rPr>
                <w:rFonts w:ascii="仿宋" w:eastAsia="仿宋" w:hAnsi="仿宋" w:cs="仿宋"/>
                <w:sz w:val="21"/>
              </w:rPr>
            </w:pPr>
            <w:r>
              <w:rPr>
                <w:rFonts w:ascii="仿宋" w:eastAsia="仿宋" w:hAnsi="仿宋" w:cs="仿宋" w:hint="eastAsia"/>
                <w:spacing w:val="-4"/>
                <w:sz w:val="21"/>
              </w:rPr>
              <w:t>信用得分</w:t>
            </w:r>
          </w:p>
        </w:tc>
        <w:tc>
          <w:tcPr>
            <w:tcW w:w="2129" w:type="dxa"/>
          </w:tcPr>
          <w:p w:rsidR="00F005DF" w:rsidRDefault="00F005DF" w:rsidP="00A9060D">
            <w:pPr>
              <w:pStyle w:val="TableParagraph"/>
              <w:spacing w:line="360" w:lineRule="auto"/>
              <w:rPr>
                <w:rFonts w:ascii="仿宋" w:eastAsia="仿宋" w:hAnsi="仿宋" w:cs="仿宋"/>
              </w:rPr>
            </w:pPr>
          </w:p>
        </w:tc>
        <w:tc>
          <w:tcPr>
            <w:tcW w:w="2131" w:type="dxa"/>
          </w:tcPr>
          <w:p w:rsidR="00F005DF" w:rsidRDefault="00081380" w:rsidP="00A9060D">
            <w:pPr>
              <w:pStyle w:val="TableParagraph"/>
              <w:spacing w:before="152" w:line="360" w:lineRule="auto"/>
              <w:ind w:left="108"/>
              <w:rPr>
                <w:rFonts w:ascii="仿宋" w:eastAsia="仿宋" w:hAnsi="仿宋" w:cs="仿宋"/>
                <w:sz w:val="21"/>
              </w:rPr>
            </w:pPr>
            <w:r>
              <w:rPr>
                <w:rFonts w:ascii="仿宋" w:eastAsia="仿宋" w:hAnsi="仿宋" w:cs="仿宋" w:hint="eastAsia"/>
                <w:spacing w:val="-5"/>
                <w:sz w:val="21"/>
              </w:rPr>
              <w:t>星级</w:t>
            </w:r>
          </w:p>
        </w:tc>
        <w:tc>
          <w:tcPr>
            <w:tcW w:w="2131" w:type="dxa"/>
          </w:tcPr>
          <w:p w:rsidR="00F005DF" w:rsidRDefault="00F005DF" w:rsidP="00A9060D">
            <w:pPr>
              <w:pStyle w:val="TableParagraph"/>
              <w:spacing w:line="360" w:lineRule="auto"/>
              <w:rPr>
                <w:rFonts w:ascii="仿宋" w:eastAsia="仿宋" w:hAnsi="仿宋" w:cs="仿宋"/>
              </w:rPr>
            </w:pPr>
          </w:p>
        </w:tc>
      </w:tr>
      <w:tr w:rsidR="00F005DF">
        <w:trPr>
          <w:trHeight w:val="1886"/>
        </w:trPr>
        <w:tc>
          <w:tcPr>
            <w:tcW w:w="2131" w:type="dxa"/>
          </w:tcPr>
          <w:p w:rsidR="00F005DF" w:rsidRDefault="00F005DF" w:rsidP="00A9060D">
            <w:pPr>
              <w:pStyle w:val="TableParagraph"/>
              <w:spacing w:line="360" w:lineRule="auto"/>
              <w:rPr>
                <w:rFonts w:ascii="仿宋" w:eastAsia="仿宋" w:hAnsi="仿宋" w:cs="仿宋"/>
                <w:sz w:val="20"/>
              </w:rPr>
            </w:pPr>
          </w:p>
          <w:p w:rsidR="00F005DF" w:rsidRDefault="00F005DF" w:rsidP="00A9060D">
            <w:pPr>
              <w:pStyle w:val="TableParagraph"/>
              <w:spacing w:line="360" w:lineRule="auto"/>
              <w:rPr>
                <w:rFonts w:ascii="仿宋" w:eastAsia="仿宋" w:hAnsi="仿宋" w:cs="仿宋"/>
                <w:sz w:val="20"/>
              </w:rPr>
            </w:pPr>
          </w:p>
          <w:p w:rsidR="00F005DF" w:rsidRDefault="00F005DF" w:rsidP="00A9060D">
            <w:pPr>
              <w:pStyle w:val="TableParagraph"/>
              <w:spacing w:before="3" w:line="360" w:lineRule="auto"/>
              <w:rPr>
                <w:rFonts w:ascii="仿宋" w:eastAsia="仿宋" w:hAnsi="仿宋" w:cs="仿宋"/>
                <w:sz w:val="23"/>
              </w:rPr>
            </w:pPr>
          </w:p>
          <w:p w:rsidR="00F005DF" w:rsidRDefault="00081380" w:rsidP="00A9060D">
            <w:pPr>
              <w:pStyle w:val="TableParagraph"/>
              <w:spacing w:line="360" w:lineRule="auto"/>
              <w:ind w:left="107"/>
              <w:rPr>
                <w:rFonts w:ascii="仿宋" w:eastAsia="仿宋" w:hAnsi="仿宋" w:cs="仿宋"/>
                <w:sz w:val="21"/>
              </w:rPr>
            </w:pPr>
            <w:r>
              <w:rPr>
                <w:rFonts w:ascii="仿宋" w:eastAsia="仿宋" w:hAnsi="仿宋" w:cs="仿宋" w:hint="eastAsia"/>
                <w:spacing w:val="-4"/>
                <w:sz w:val="21"/>
              </w:rPr>
              <w:t>诚信档案记录情况</w:t>
            </w:r>
          </w:p>
        </w:tc>
        <w:tc>
          <w:tcPr>
            <w:tcW w:w="6391" w:type="dxa"/>
            <w:gridSpan w:val="3"/>
          </w:tcPr>
          <w:p w:rsidR="00F005DF" w:rsidRDefault="00F005DF" w:rsidP="00A9060D">
            <w:pPr>
              <w:pStyle w:val="TableParagraph"/>
              <w:spacing w:line="360" w:lineRule="auto"/>
              <w:rPr>
                <w:rFonts w:ascii="仿宋" w:eastAsia="仿宋" w:hAnsi="仿宋" w:cs="仿宋"/>
              </w:rPr>
            </w:pPr>
          </w:p>
        </w:tc>
      </w:tr>
      <w:tr w:rsidR="00F005DF">
        <w:trPr>
          <w:trHeight w:val="7490"/>
        </w:trPr>
        <w:tc>
          <w:tcPr>
            <w:tcW w:w="2131" w:type="dxa"/>
          </w:tcPr>
          <w:p w:rsidR="00F005DF" w:rsidRDefault="00F005DF" w:rsidP="00A9060D">
            <w:pPr>
              <w:pStyle w:val="TableParagraph"/>
              <w:spacing w:line="360" w:lineRule="auto"/>
              <w:rPr>
                <w:rFonts w:ascii="仿宋" w:eastAsia="仿宋" w:hAnsi="仿宋" w:cs="仿宋"/>
                <w:sz w:val="20"/>
              </w:rPr>
            </w:pPr>
          </w:p>
          <w:p w:rsidR="00F005DF" w:rsidRDefault="00F005DF" w:rsidP="00A9060D">
            <w:pPr>
              <w:pStyle w:val="TableParagraph"/>
              <w:spacing w:line="360" w:lineRule="auto"/>
              <w:rPr>
                <w:rFonts w:ascii="仿宋" w:eastAsia="仿宋" w:hAnsi="仿宋" w:cs="仿宋"/>
                <w:sz w:val="20"/>
              </w:rPr>
            </w:pPr>
          </w:p>
          <w:p w:rsidR="00F005DF" w:rsidRDefault="00F005DF" w:rsidP="00A9060D">
            <w:pPr>
              <w:pStyle w:val="TableParagraph"/>
              <w:spacing w:line="360" w:lineRule="auto"/>
              <w:rPr>
                <w:rFonts w:ascii="仿宋" w:eastAsia="仿宋" w:hAnsi="仿宋" w:cs="仿宋"/>
                <w:sz w:val="20"/>
              </w:rPr>
            </w:pPr>
          </w:p>
          <w:p w:rsidR="00F005DF" w:rsidRDefault="00F005DF" w:rsidP="00A9060D">
            <w:pPr>
              <w:pStyle w:val="TableParagraph"/>
              <w:spacing w:line="360" w:lineRule="auto"/>
              <w:rPr>
                <w:rFonts w:ascii="仿宋" w:eastAsia="仿宋" w:hAnsi="仿宋" w:cs="仿宋"/>
                <w:sz w:val="20"/>
              </w:rPr>
            </w:pPr>
          </w:p>
          <w:p w:rsidR="00F005DF" w:rsidRDefault="00F005DF" w:rsidP="00A9060D">
            <w:pPr>
              <w:pStyle w:val="TableParagraph"/>
              <w:spacing w:line="360" w:lineRule="auto"/>
              <w:rPr>
                <w:rFonts w:ascii="仿宋" w:eastAsia="仿宋" w:hAnsi="仿宋" w:cs="仿宋"/>
                <w:sz w:val="20"/>
              </w:rPr>
            </w:pPr>
          </w:p>
          <w:p w:rsidR="00F005DF" w:rsidRDefault="00F005DF" w:rsidP="00A9060D">
            <w:pPr>
              <w:pStyle w:val="TableParagraph"/>
              <w:spacing w:line="360" w:lineRule="auto"/>
              <w:rPr>
                <w:rFonts w:ascii="仿宋" w:eastAsia="仿宋" w:hAnsi="仿宋" w:cs="仿宋"/>
                <w:sz w:val="20"/>
              </w:rPr>
            </w:pPr>
          </w:p>
          <w:p w:rsidR="00F005DF" w:rsidRDefault="00F005DF" w:rsidP="00A9060D">
            <w:pPr>
              <w:pStyle w:val="TableParagraph"/>
              <w:spacing w:line="360" w:lineRule="auto"/>
              <w:rPr>
                <w:rFonts w:ascii="仿宋" w:eastAsia="仿宋" w:hAnsi="仿宋" w:cs="仿宋"/>
                <w:sz w:val="20"/>
              </w:rPr>
            </w:pPr>
          </w:p>
          <w:p w:rsidR="00F005DF" w:rsidRDefault="00F005DF" w:rsidP="00A9060D">
            <w:pPr>
              <w:pStyle w:val="TableParagraph"/>
              <w:spacing w:line="360" w:lineRule="auto"/>
              <w:rPr>
                <w:rFonts w:ascii="仿宋" w:eastAsia="仿宋" w:hAnsi="仿宋" w:cs="仿宋"/>
                <w:sz w:val="20"/>
              </w:rPr>
            </w:pPr>
          </w:p>
          <w:p w:rsidR="00F005DF" w:rsidRDefault="00F005DF" w:rsidP="00A9060D">
            <w:pPr>
              <w:pStyle w:val="TableParagraph"/>
              <w:spacing w:line="360" w:lineRule="auto"/>
              <w:rPr>
                <w:rFonts w:ascii="仿宋" w:eastAsia="仿宋" w:hAnsi="仿宋" w:cs="仿宋"/>
                <w:sz w:val="20"/>
              </w:rPr>
            </w:pPr>
          </w:p>
          <w:p w:rsidR="00F005DF" w:rsidRDefault="00F005DF" w:rsidP="00A9060D">
            <w:pPr>
              <w:pStyle w:val="TableParagraph"/>
              <w:spacing w:line="360" w:lineRule="auto"/>
              <w:rPr>
                <w:rFonts w:ascii="仿宋" w:eastAsia="仿宋" w:hAnsi="仿宋" w:cs="仿宋"/>
                <w:sz w:val="20"/>
              </w:rPr>
            </w:pPr>
          </w:p>
          <w:p w:rsidR="00F005DF" w:rsidRDefault="00F005DF" w:rsidP="00A9060D">
            <w:pPr>
              <w:pStyle w:val="TableParagraph"/>
              <w:spacing w:line="360" w:lineRule="auto"/>
              <w:rPr>
                <w:rFonts w:ascii="仿宋" w:eastAsia="仿宋" w:hAnsi="仿宋" w:cs="仿宋"/>
                <w:sz w:val="20"/>
              </w:rPr>
            </w:pPr>
          </w:p>
          <w:p w:rsidR="00F005DF" w:rsidRDefault="00F005DF" w:rsidP="00A9060D">
            <w:pPr>
              <w:pStyle w:val="TableParagraph"/>
              <w:spacing w:line="360" w:lineRule="auto"/>
              <w:rPr>
                <w:rFonts w:ascii="仿宋" w:eastAsia="仿宋" w:hAnsi="仿宋" w:cs="仿宋"/>
                <w:sz w:val="20"/>
              </w:rPr>
            </w:pPr>
          </w:p>
          <w:p w:rsidR="00F005DF" w:rsidRDefault="00F005DF" w:rsidP="00A9060D">
            <w:pPr>
              <w:pStyle w:val="TableParagraph"/>
              <w:spacing w:line="360" w:lineRule="auto"/>
              <w:rPr>
                <w:rFonts w:ascii="仿宋" w:eastAsia="仿宋" w:hAnsi="仿宋" w:cs="仿宋"/>
                <w:sz w:val="20"/>
              </w:rPr>
            </w:pPr>
          </w:p>
          <w:p w:rsidR="00F005DF" w:rsidRDefault="00F005DF" w:rsidP="00A9060D">
            <w:pPr>
              <w:pStyle w:val="TableParagraph"/>
              <w:spacing w:line="360" w:lineRule="auto"/>
              <w:rPr>
                <w:rFonts w:ascii="仿宋" w:eastAsia="仿宋" w:hAnsi="仿宋" w:cs="仿宋"/>
              </w:rPr>
            </w:pPr>
          </w:p>
          <w:p w:rsidR="00F005DF" w:rsidRDefault="00081380" w:rsidP="00A9060D">
            <w:pPr>
              <w:pStyle w:val="TableParagraph"/>
              <w:spacing w:line="360" w:lineRule="auto"/>
              <w:ind w:left="107"/>
              <w:rPr>
                <w:rFonts w:ascii="仿宋" w:eastAsia="仿宋" w:hAnsi="仿宋" w:cs="仿宋"/>
                <w:sz w:val="21"/>
              </w:rPr>
            </w:pPr>
            <w:r>
              <w:rPr>
                <w:rFonts w:ascii="仿宋" w:eastAsia="仿宋" w:hAnsi="仿宋" w:cs="仿宋" w:hint="eastAsia"/>
                <w:spacing w:val="-4"/>
                <w:sz w:val="21"/>
              </w:rPr>
              <w:t>信用承诺</w:t>
            </w:r>
          </w:p>
        </w:tc>
        <w:tc>
          <w:tcPr>
            <w:tcW w:w="6391" w:type="dxa"/>
            <w:gridSpan w:val="3"/>
          </w:tcPr>
          <w:p w:rsidR="00F005DF" w:rsidRDefault="00081380" w:rsidP="00A9060D">
            <w:pPr>
              <w:pStyle w:val="TableParagraph"/>
              <w:spacing w:before="101" w:line="360" w:lineRule="auto"/>
              <w:ind w:left="107" w:right="-15" w:firstLine="420"/>
              <w:rPr>
                <w:rFonts w:ascii="仿宋" w:eastAsia="仿宋" w:hAnsi="仿宋" w:cs="仿宋"/>
                <w:sz w:val="21"/>
              </w:rPr>
            </w:pPr>
            <w:r>
              <w:rPr>
                <w:rFonts w:ascii="仿宋" w:eastAsia="仿宋" w:hAnsi="仿宋" w:cs="仿宋" w:hint="eastAsia"/>
                <w:spacing w:val="2"/>
                <w:sz w:val="21"/>
              </w:rPr>
              <w:t>我公司自愿参加贵中心</w:t>
            </w:r>
            <w:r>
              <w:rPr>
                <w:rFonts w:ascii="仿宋" w:eastAsia="仿宋" w:hAnsi="仿宋" w:cs="仿宋" w:hint="eastAsia"/>
                <w:sz w:val="21"/>
              </w:rPr>
              <w:t>（</w:t>
            </w:r>
            <w:r>
              <w:rPr>
                <w:rFonts w:ascii="仿宋" w:eastAsia="仿宋" w:hAnsi="仿宋" w:cs="仿宋" w:hint="eastAsia"/>
                <w:spacing w:val="2"/>
                <w:sz w:val="21"/>
              </w:rPr>
              <w:t>公司）</w:t>
            </w:r>
            <w:r>
              <w:rPr>
                <w:rFonts w:ascii="仿宋" w:eastAsia="仿宋" w:hAnsi="仿宋" w:cs="仿宋" w:hint="eastAsia"/>
                <w:spacing w:val="1"/>
                <w:sz w:val="21"/>
              </w:rPr>
              <w:t>组织的本次采购活动，严格遵</w:t>
            </w:r>
            <w:r>
              <w:rPr>
                <w:rFonts w:ascii="仿宋" w:eastAsia="仿宋" w:hAnsi="仿宋" w:cs="仿宋" w:hint="eastAsia"/>
                <w:sz w:val="21"/>
              </w:rPr>
              <w:t>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w:t>
            </w:r>
            <w:r>
              <w:rPr>
                <w:rFonts w:ascii="仿宋" w:eastAsia="仿宋" w:hAnsi="仿宋" w:cs="仿宋" w:hint="eastAsia"/>
                <w:spacing w:val="-5"/>
                <w:sz w:val="21"/>
              </w:rPr>
              <w:t>府采购活动前三年内，在经营活动中没有重大违法记录；符合法律、</w:t>
            </w:r>
            <w:r>
              <w:rPr>
                <w:rFonts w:ascii="仿宋" w:eastAsia="仿宋" w:hAnsi="仿宋" w:cs="仿宋" w:hint="eastAsia"/>
                <w:sz w:val="21"/>
              </w:rPr>
              <w:t>行政法规和采购文件规定的其他条件。如有弄虚作假或其他违法违规行为，愿承担一切法律责任，接受各级政府采购监管部门和有权</w:t>
            </w:r>
            <w:r>
              <w:rPr>
                <w:rFonts w:ascii="仿宋" w:eastAsia="仿宋" w:hAnsi="仿宋" w:cs="仿宋" w:hint="eastAsia"/>
                <w:spacing w:val="-3"/>
                <w:sz w:val="21"/>
              </w:rPr>
              <w:t>机关的审查和处罚。</w:t>
            </w:r>
          </w:p>
          <w:p w:rsidR="00F005DF" w:rsidRDefault="00F005DF" w:rsidP="00A9060D">
            <w:pPr>
              <w:pStyle w:val="TableParagraph"/>
              <w:spacing w:line="360" w:lineRule="auto"/>
              <w:rPr>
                <w:rFonts w:ascii="仿宋" w:eastAsia="仿宋" w:hAnsi="仿宋" w:cs="仿宋"/>
                <w:sz w:val="20"/>
              </w:rPr>
            </w:pPr>
          </w:p>
          <w:p w:rsidR="00F005DF" w:rsidRDefault="00F005DF" w:rsidP="00A9060D">
            <w:pPr>
              <w:pStyle w:val="TableParagraph"/>
              <w:spacing w:line="360" w:lineRule="auto"/>
              <w:rPr>
                <w:rFonts w:ascii="仿宋" w:eastAsia="仿宋" w:hAnsi="仿宋" w:cs="仿宋"/>
                <w:sz w:val="20"/>
              </w:rPr>
            </w:pPr>
          </w:p>
          <w:p w:rsidR="00F005DF" w:rsidRDefault="00F005DF" w:rsidP="00A9060D">
            <w:pPr>
              <w:pStyle w:val="TableParagraph"/>
              <w:spacing w:line="360" w:lineRule="auto"/>
              <w:rPr>
                <w:rFonts w:ascii="仿宋" w:eastAsia="仿宋" w:hAnsi="仿宋" w:cs="仿宋"/>
                <w:sz w:val="20"/>
              </w:rPr>
            </w:pPr>
          </w:p>
          <w:p w:rsidR="00F005DF" w:rsidRDefault="00081380" w:rsidP="00A9060D">
            <w:pPr>
              <w:pStyle w:val="TableParagraph"/>
              <w:spacing w:before="167" w:line="360" w:lineRule="auto"/>
              <w:ind w:left="3764" w:right="512"/>
              <w:rPr>
                <w:rFonts w:ascii="仿宋" w:eastAsia="仿宋" w:hAnsi="仿宋" w:cs="仿宋"/>
                <w:sz w:val="21"/>
              </w:rPr>
            </w:pPr>
            <w:r>
              <w:rPr>
                <w:rFonts w:ascii="仿宋" w:eastAsia="仿宋" w:hAnsi="仿宋" w:cs="仿宋" w:hint="eastAsia"/>
                <w:spacing w:val="-2"/>
                <w:sz w:val="21"/>
              </w:rPr>
              <w:t>供应商名称（盖章）：法定代表人（签字</w:t>
            </w:r>
            <w:r>
              <w:rPr>
                <w:rFonts w:ascii="仿宋" w:eastAsia="仿宋" w:hAnsi="仿宋" w:cs="仿宋" w:hint="eastAsia"/>
                <w:spacing w:val="-5"/>
                <w:sz w:val="21"/>
              </w:rPr>
              <w:t>）：</w:t>
            </w:r>
          </w:p>
          <w:p w:rsidR="00F005DF" w:rsidRDefault="00081380" w:rsidP="00A9060D">
            <w:pPr>
              <w:pStyle w:val="TableParagraph"/>
              <w:tabs>
                <w:tab w:val="left" w:pos="4712"/>
                <w:tab w:val="left" w:pos="5235"/>
                <w:tab w:val="left" w:pos="5761"/>
              </w:tabs>
              <w:spacing w:line="360" w:lineRule="auto"/>
              <w:ind w:left="3922"/>
              <w:rPr>
                <w:rFonts w:ascii="仿宋" w:eastAsia="仿宋" w:hAnsi="仿宋" w:cs="仿宋"/>
                <w:sz w:val="21"/>
              </w:rPr>
            </w:pPr>
            <w:r>
              <w:rPr>
                <w:rFonts w:ascii="仿宋" w:eastAsia="仿宋" w:hAnsi="仿宋" w:cs="仿宋" w:hint="eastAsia"/>
                <w:sz w:val="21"/>
              </w:rPr>
              <w:t>二</w:t>
            </w:r>
            <w:proofErr w:type="gramStart"/>
            <w:r>
              <w:rPr>
                <w:rFonts w:ascii="仿宋" w:eastAsia="仿宋" w:hAnsi="仿宋" w:cs="仿宋" w:hint="eastAsia"/>
                <w:spacing w:val="-10"/>
                <w:sz w:val="21"/>
              </w:rPr>
              <w:t>0</w:t>
            </w:r>
            <w:proofErr w:type="gramEnd"/>
            <w:r>
              <w:rPr>
                <w:rFonts w:ascii="仿宋" w:eastAsia="仿宋" w:hAnsi="仿宋" w:cs="仿宋" w:hint="eastAsia"/>
                <w:sz w:val="21"/>
              </w:rPr>
              <w:tab/>
            </w:r>
            <w:r>
              <w:rPr>
                <w:rFonts w:ascii="仿宋" w:eastAsia="仿宋" w:hAnsi="仿宋" w:cs="仿宋" w:hint="eastAsia"/>
                <w:spacing w:val="-10"/>
                <w:sz w:val="21"/>
              </w:rPr>
              <w:t>年</w:t>
            </w:r>
            <w:r>
              <w:rPr>
                <w:rFonts w:ascii="仿宋" w:eastAsia="仿宋" w:hAnsi="仿宋" w:cs="仿宋" w:hint="eastAsia"/>
                <w:sz w:val="21"/>
              </w:rPr>
              <w:tab/>
            </w:r>
            <w:r>
              <w:rPr>
                <w:rFonts w:ascii="仿宋" w:eastAsia="仿宋" w:hAnsi="仿宋" w:cs="仿宋" w:hint="eastAsia"/>
                <w:spacing w:val="-10"/>
                <w:sz w:val="21"/>
              </w:rPr>
              <w:t>月</w:t>
            </w:r>
            <w:r>
              <w:rPr>
                <w:rFonts w:ascii="仿宋" w:eastAsia="仿宋" w:hAnsi="仿宋" w:cs="仿宋" w:hint="eastAsia"/>
                <w:sz w:val="21"/>
              </w:rPr>
              <w:tab/>
            </w:r>
            <w:r>
              <w:rPr>
                <w:rFonts w:ascii="仿宋" w:eastAsia="仿宋" w:hAnsi="仿宋" w:cs="仿宋" w:hint="eastAsia"/>
                <w:spacing w:val="-10"/>
                <w:sz w:val="21"/>
              </w:rPr>
              <w:t>日</w:t>
            </w:r>
          </w:p>
        </w:tc>
      </w:tr>
    </w:tbl>
    <w:p w:rsidR="00F005DF" w:rsidRDefault="00F005DF" w:rsidP="00A9060D">
      <w:pPr>
        <w:spacing w:line="360" w:lineRule="auto"/>
        <w:rPr>
          <w:rFonts w:ascii="仿宋" w:eastAsia="仿宋" w:hAnsi="仿宋" w:cs="仿宋"/>
          <w:sz w:val="21"/>
        </w:rPr>
        <w:sectPr w:rsidR="00F005DF">
          <w:headerReference w:type="default" r:id="rId32"/>
          <w:pgSz w:w="11910" w:h="16840"/>
          <w:pgMar w:top="1380" w:right="320" w:bottom="280" w:left="1200" w:header="0" w:footer="0" w:gutter="0"/>
          <w:cols w:space="720"/>
        </w:sectPr>
      </w:pPr>
    </w:p>
    <w:p w:rsidR="00F005DF" w:rsidRDefault="00081380" w:rsidP="00A9060D">
      <w:pPr>
        <w:pStyle w:val="5"/>
        <w:spacing w:before="40" w:line="360" w:lineRule="auto"/>
        <w:rPr>
          <w:rFonts w:ascii="仿宋" w:eastAsia="仿宋" w:hAnsi="仿宋" w:cs="仿宋"/>
        </w:rPr>
      </w:pPr>
      <w:r>
        <w:rPr>
          <w:rFonts w:ascii="仿宋" w:eastAsia="仿宋" w:hAnsi="仿宋" w:cs="仿宋" w:hint="eastAsia"/>
          <w:w w:val="95"/>
        </w:rPr>
        <w:lastRenderedPageBreak/>
        <w:t>附件四、由信用承诺书替代的证明</w:t>
      </w:r>
      <w:r>
        <w:rPr>
          <w:rFonts w:ascii="仿宋" w:eastAsia="仿宋" w:hAnsi="仿宋" w:cs="仿宋" w:hint="eastAsia"/>
          <w:spacing w:val="-5"/>
          <w:w w:val="95"/>
        </w:rPr>
        <w:t>材料</w:t>
      </w:r>
    </w:p>
    <w:p w:rsidR="00F005DF" w:rsidRDefault="00081380" w:rsidP="00A9060D">
      <w:pPr>
        <w:pStyle w:val="a9"/>
        <w:numPr>
          <w:ilvl w:val="0"/>
          <w:numId w:val="31"/>
        </w:numPr>
        <w:tabs>
          <w:tab w:val="left" w:pos="1202"/>
        </w:tabs>
        <w:spacing w:before="161" w:line="360" w:lineRule="auto"/>
        <w:ind w:right="1484" w:firstLine="0"/>
        <w:rPr>
          <w:rFonts w:ascii="仿宋" w:eastAsia="仿宋" w:hAnsi="仿宋" w:cs="仿宋"/>
          <w:sz w:val="24"/>
        </w:rPr>
      </w:pPr>
      <w:r>
        <w:rPr>
          <w:rFonts w:ascii="仿宋" w:eastAsia="仿宋" w:hAnsi="仿宋" w:cs="仿宋" w:hint="eastAsia"/>
          <w:spacing w:val="-2"/>
          <w:sz w:val="24"/>
        </w:rPr>
        <w:t>具有独立承担民事责任的能力（提供法人或者其他组织的营业执照和自然人的身份证明复印件加盖公章）；</w:t>
      </w:r>
    </w:p>
    <w:p w:rsidR="00F005DF" w:rsidRDefault="00081380" w:rsidP="00A9060D">
      <w:pPr>
        <w:pStyle w:val="a9"/>
        <w:numPr>
          <w:ilvl w:val="0"/>
          <w:numId w:val="31"/>
        </w:numPr>
        <w:tabs>
          <w:tab w:val="left" w:pos="1202"/>
        </w:tabs>
        <w:spacing w:before="2" w:line="360" w:lineRule="auto"/>
        <w:ind w:right="1477" w:firstLine="0"/>
        <w:jc w:val="both"/>
        <w:rPr>
          <w:rFonts w:ascii="仿宋" w:eastAsia="仿宋" w:hAnsi="仿宋" w:cs="仿宋"/>
          <w:sz w:val="24"/>
        </w:rPr>
      </w:pPr>
      <w:r>
        <w:rPr>
          <w:rFonts w:ascii="仿宋" w:eastAsia="仿宋" w:hAnsi="仿宋" w:cs="仿宋" w:hint="eastAsia"/>
          <w:spacing w:val="-2"/>
          <w:sz w:val="24"/>
        </w:rPr>
        <w:t>具有良好的商业信誉和健全的财务会计制度（提供参加本次政府采购活动</w:t>
      </w:r>
      <w:r>
        <w:rPr>
          <w:rFonts w:ascii="仿宋" w:eastAsia="仿宋" w:hAnsi="仿宋" w:cs="仿宋" w:hint="eastAsia"/>
          <w:spacing w:val="-4"/>
          <w:sz w:val="24"/>
        </w:rPr>
        <w:t>前一年的会计报表复印件加盖公章）（法人或者其他组织成立未满一年的可以不提供）；</w:t>
      </w:r>
    </w:p>
    <w:p w:rsidR="00F005DF" w:rsidRDefault="00081380" w:rsidP="00A9060D">
      <w:pPr>
        <w:pStyle w:val="a9"/>
        <w:numPr>
          <w:ilvl w:val="0"/>
          <w:numId w:val="31"/>
        </w:numPr>
        <w:tabs>
          <w:tab w:val="left" w:pos="1202"/>
        </w:tabs>
        <w:spacing w:before="1" w:line="360" w:lineRule="auto"/>
        <w:ind w:right="1359" w:firstLine="0"/>
        <w:rPr>
          <w:rFonts w:ascii="仿宋" w:eastAsia="仿宋" w:hAnsi="仿宋" w:cs="仿宋"/>
          <w:sz w:val="24"/>
        </w:rPr>
      </w:pPr>
      <w:r>
        <w:rPr>
          <w:rFonts w:ascii="仿宋" w:eastAsia="仿宋" w:hAnsi="仿宋" w:cs="仿宋" w:hint="eastAsia"/>
          <w:spacing w:val="-2"/>
          <w:sz w:val="24"/>
        </w:rPr>
        <w:t>具有履行合同所必需的设备和专业技术能力（根据项目需求提供相应的专</w:t>
      </w:r>
      <w:r>
        <w:rPr>
          <w:rFonts w:ascii="仿宋" w:eastAsia="仿宋" w:hAnsi="仿宋" w:cs="仿宋" w:hint="eastAsia"/>
          <w:spacing w:val="-19"/>
          <w:sz w:val="24"/>
        </w:rPr>
        <w:t>业设备说明、技术管理人员情况说明、专业技术资质等证明材料复印件加盖公章</w:t>
      </w:r>
      <w:r>
        <w:rPr>
          <w:rFonts w:ascii="仿宋" w:eastAsia="仿宋" w:hAnsi="仿宋" w:cs="仿宋" w:hint="eastAsia"/>
          <w:spacing w:val="-2"/>
          <w:sz w:val="24"/>
        </w:rPr>
        <w:t>）</w:t>
      </w:r>
    </w:p>
    <w:p w:rsidR="00F005DF" w:rsidRDefault="00081380" w:rsidP="00A9060D">
      <w:pPr>
        <w:spacing w:before="2" w:line="360" w:lineRule="auto"/>
        <w:ind w:left="600"/>
        <w:rPr>
          <w:rFonts w:ascii="仿宋" w:eastAsia="仿宋" w:hAnsi="仿宋" w:cs="仿宋"/>
          <w:sz w:val="24"/>
        </w:rPr>
      </w:pPr>
      <w:r>
        <w:rPr>
          <w:rFonts w:ascii="仿宋" w:eastAsia="仿宋" w:hAnsi="仿宋" w:cs="仿宋" w:hint="eastAsia"/>
          <w:spacing w:val="-2"/>
          <w:sz w:val="24"/>
        </w:rPr>
        <w:t>（</w:t>
      </w:r>
      <w:r>
        <w:rPr>
          <w:rFonts w:ascii="仿宋" w:eastAsia="仿宋" w:hAnsi="仿宋" w:cs="仿宋" w:hint="eastAsia"/>
          <w:spacing w:val="-8"/>
          <w:sz w:val="24"/>
        </w:rPr>
        <w:t>声明格式见格式</w:t>
      </w:r>
      <w:r>
        <w:rPr>
          <w:rFonts w:ascii="仿宋" w:eastAsia="仿宋" w:hAnsi="仿宋" w:cs="仿宋" w:hint="eastAsia"/>
          <w:spacing w:val="-5"/>
          <w:sz w:val="24"/>
        </w:rPr>
        <w:t>1）；</w:t>
      </w:r>
    </w:p>
    <w:p w:rsidR="00F005DF" w:rsidRDefault="00081380" w:rsidP="00A9060D">
      <w:pPr>
        <w:pStyle w:val="a9"/>
        <w:numPr>
          <w:ilvl w:val="0"/>
          <w:numId w:val="31"/>
        </w:numPr>
        <w:tabs>
          <w:tab w:val="left" w:pos="1202"/>
        </w:tabs>
        <w:spacing w:before="161" w:line="360" w:lineRule="auto"/>
        <w:ind w:right="1356" w:firstLine="0"/>
        <w:rPr>
          <w:rFonts w:ascii="仿宋" w:eastAsia="仿宋" w:hAnsi="仿宋" w:cs="仿宋"/>
          <w:sz w:val="24"/>
        </w:rPr>
      </w:pPr>
      <w:r>
        <w:rPr>
          <w:rFonts w:ascii="仿宋" w:eastAsia="仿宋" w:hAnsi="仿宋" w:cs="仿宋" w:hint="eastAsia"/>
          <w:spacing w:val="-2"/>
          <w:sz w:val="24"/>
        </w:rPr>
        <w:t>有依法缴纳税收和社会保障资金的良好记录（提供参加政府采购活动前六</w:t>
      </w:r>
      <w:r>
        <w:rPr>
          <w:rFonts w:ascii="仿宋" w:eastAsia="仿宋" w:hAnsi="仿宋" w:cs="仿宋" w:hint="eastAsia"/>
          <w:spacing w:val="-38"/>
          <w:sz w:val="24"/>
        </w:rPr>
        <w:t>个月内</w:t>
      </w:r>
      <w:r>
        <w:rPr>
          <w:rFonts w:ascii="仿宋" w:eastAsia="仿宋" w:hAnsi="仿宋" w:cs="仿宋" w:hint="eastAsia"/>
          <w:spacing w:val="-2"/>
          <w:sz w:val="24"/>
        </w:rPr>
        <w:t>（至少一个月</w:t>
      </w:r>
      <w:r>
        <w:rPr>
          <w:rFonts w:ascii="仿宋" w:eastAsia="仿宋" w:hAnsi="仿宋" w:cs="仿宋" w:hint="eastAsia"/>
          <w:spacing w:val="-108"/>
          <w:sz w:val="24"/>
        </w:rPr>
        <w:t>）</w:t>
      </w:r>
      <w:r>
        <w:rPr>
          <w:rFonts w:ascii="仿宋" w:eastAsia="仿宋" w:hAnsi="仿宋" w:cs="仿宋" w:hint="eastAsia"/>
          <w:spacing w:val="-2"/>
          <w:sz w:val="24"/>
        </w:rPr>
        <w:t>依法缴纳税收和社会保障资金的相关材料复印件加盖公章）</w:t>
      </w:r>
    </w:p>
    <w:p w:rsidR="00F005DF" w:rsidRDefault="00081380" w:rsidP="00A9060D">
      <w:pPr>
        <w:spacing w:before="1" w:line="360" w:lineRule="auto"/>
        <w:ind w:left="600"/>
        <w:rPr>
          <w:rFonts w:ascii="仿宋" w:eastAsia="仿宋" w:hAnsi="仿宋" w:cs="仿宋"/>
          <w:sz w:val="24"/>
        </w:rPr>
      </w:pPr>
      <w:r>
        <w:rPr>
          <w:rFonts w:ascii="仿宋" w:eastAsia="仿宋" w:hAnsi="仿宋" w:cs="仿宋" w:hint="eastAsia"/>
          <w:spacing w:val="-2"/>
          <w:sz w:val="24"/>
        </w:rPr>
        <w:t>（成立未满一个月的可以不提供</w:t>
      </w:r>
      <w:r>
        <w:rPr>
          <w:rFonts w:ascii="仿宋" w:eastAsia="仿宋" w:hAnsi="仿宋" w:cs="仿宋" w:hint="eastAsia"/>
          <w:spacing w:val="-5"/>
          <w:sz w:val="24"/>
        </w:rPr>
        <w:t>）；</w:t>
      </w:r>
    </w:p>
    <w:p w:rsidR="00F005DF" w:rsidRDefault="00081380" w:rsidP="00A9060D">
      <w:pPr>
        <w:pStyle w:val="a9"/>
        <w:numPr>
          <w:ilvl w:val="0"/>
          <w:numId w:val="31"/>
        </w:numPr>
        <w:tabs>
          <w:tab w:val="left" w:pos="1202"/>
        </w:tabs>
        <w:spacing w:before="160" w:line="360" w:lineRule="auto"/>
        <w:ind w:right="1483" w:firstLine="0"/>
        <w:rPr>
          <w:rFonts w:ascii="仿宋" w:eastAsia="仿宋" w:hAnsi="仿宋" w:cs="仿宋"/>
          <w:sz w:val="24"/>
        </w:rPr>
      </w:pPr>
      <w:r>
        <w:rPr>
          <w:rFonts w:ascii="仿宋" w:eastAsia="仿宋" w:hAnsi="仿宋" w:cs="仿宋" w:hint="eastAsia"/>
          <w:spacing w:val="-2"/>
          <w:sz w:val="24"/>
        </w:rPr>
        <w:t>参加政府采购活动前三年内，在经营活动中没有重大违法记录（提供参加</w:t>
      </w:r>
      <w:r>
        <w:rPr>
          <w:rFonts w:ascii="仿宋" w:eastAsia="仿宋" w:hAnsi="仿宋" w:cs="仿宋" w:hint="eastAsia"/>
          <w:spacing w:val="-1"/>
          <w:sz w:val="24"/>
        </w:rPr>
        <w:t>本次政府采购活动前</w:t>
      </w:r>
      <w:r>
        <w:rPr>
          <w:rFonts w:ascii="仿宋" w:eastAsia="仿宋" w:hAnsi="仿宋" w:cs="仿宋" w:hint="eastAsia"/>
          <w:sz w:val="24"/>
        </w:rPr>
        <w:t>3年内在经营活动中没有重大违法记录的书面声明原件）</w:t>
      </w:r>
    </w:p>
    <w:p w:rsidR="00F005DF" w:rsidRDefault="00081380" w:rsidP="00A9060D">
      <w:pPr>
        <w:spacing w:before="2" w:line="360" w:lineRule="auto"/>
        <w:ind w:left="600"/>
        <w:rPr>
          <w:rFonts w:ascii="仿宋" w:eastAsia="仿宋" w:hAnsi="仿宋" w:cs="仿宋"/>
          <w:sz w:val="24"/>
        </w:rPr>
      </w:pPr>
      <w:r>
        <w:rPr>
          <w:rFonts w:ascii="仿宋" w:eastAsia="仿宋" w:hAnsi="仿宋" w:cs="仿宋" w:hint="eastAsia"/>
          <w:spacing w:val="-2"/>
          <w:sz w:val="24"/>
        </w:rPr>
        <w:t>（</w:t>
      </w:r>
      <w:r>
        <w:rPr>
          <w:rFonts w:ascii="仿宋" w:eastAsia="仿宋" w:hAnsi="仿宋" w:cs="仿宋" w:hint="eastAsia"/>
          <w:spacing w:val="-8"/>
          <w:sz w:val="24"/>
        </w:rPr>
        <w:t>声明格式见格式</w:t>
      </w:r>
      <w:r>
        <w:rPr>
          <w:rFonts w:ascii="仿宋" w:eastAsia="仿宋" w:hAnsi="仿宋" w:cs="仿宋" w:hint="eastAsia"/>
          <w:spacing w:val="-5"/>
          <w:sz w:val="24"/>
        </w:rPr>
        <w:t>2）；</w:t>
      </w:r>
    </w:p>
    <w:p w:rsidR="00F005DF" w:rsidRDefault="00081380" w:rsidP="00A9060D">
      <w:pPr>
        <w:pStyle w:val="a9"/>
        <w:numPr>
          <w:ilvl w:val="0"/>
          <w:numId w:val="31"/>
        </w:numPr>
        <w:tabs>
          <w:tab w:val="left" w:pos="1215"/>
        </w:tabs>
        <w:spacing w:before="160" w:line="360" w:lineRule="auto"/>
        <w:ind w:right="1467" w:firstLine="0"/>
        <w:jc w:val="both"/>
        <w:rPr>
          <w:rFonts w:ascii="仿宋" w:eastAsia="仿宋" w:hAnsi="仿宋" w:cs="仿宋"/>
          <w:sz w:val="24"/>
        </w:rPr>
      </w:pPr>
      <w:r>
        <w:rPr>
          <w:rFonts w:ascii="仿宋" w:eastAsia="仿宋" w:hAnsi="仿宋" w:cs="仿宋" w:hint="eastAsia"/>
          <w:spacing w:val="-2"/>
          <w:sz w:val="24"/>
        </w:rPr>
        <w:t>供应商未被“信用中国”网站（</w:t>
      </w:r>
      <w:hyperlink r:id="rId33">
        <w:r>
          <w:rPr>
            <w:rFonts w:ascii="仿宋" w:eastAsia="仿宋" w:hAnsi="仿宋" w:cs="仿宋" w:hint="eastAsia"/>
            <w:spacing w:val="-2"/>
            <w:sz w:val="24"/>
          </w:rPr>
          <w:t>www.creditchina.gov.cn</w:t>
        </w:r>
      </w:hyperlink>
      <w:r>
        <w:rPr>
          <w:rFonts w:ascii="仿宋" w:eastAsia="仿宋" w:hAnsi="仿宋" w:cs="仿宋" w:hint="eastAsia"/>
          <w:spacing w:val="-2"/>
          <w:sz w:val="24"/>
        </w:rPr>
        <w:t>）、“中国政府采购网"(www.ccgp.gov.cn)列入失信被执行人、重大税收违法案件当事人名单、政府采购严重违法失信行为记录名单（提供证明材料复印件加盖公章）。</w:t>
      </w:r>
    </w:p>
    <w:p w:rsidR="00F005DF" w:rsidRDefault="00081380" w:rsidP="00A9060D">
      <w:pPr>
        <w:spacing w:before="2" w:line="360" w:lineRule="auto"/>
        <w:ind w:left="600" w:right="1356"/>
        <w:rPr>
          <w:rFonts w:ascii="仿宋" w:eastAsia="仿宋" w:hAnsi="仿宋" w:cs="仿宋"/>
          <w:color w:val="FF0000"/>
          <w:spacing w:val="-13"/>
          <w:sz w:val="24"/>
        </w:rPr>
      </w:pPr>
      <w:r>
        <w:rPr>
          <w:rFonts w:ascii="仿宋" w:eastAsia="仿宋" w:hAnsi="仿宋" w:cs="仿宋" w:hint="eastAsia"/>
          <w:color w:val="FF0000"/>
          <w:spacing w:val="-13"/>
          <w:sz w:val="24"/>
        </w:rPr>
        <w:t>备注：1、成交后，成交供应商应按磋商文件要求将上述由信用承诺书替代的证</w:t>
      </w:r>
    </w:p>
    <w:p w:rsidR="00F005DF" w:rsidRDefault="00081380" w:rsidP="00A9060D">
      <w:pPr>
        <w:spacing w:before="2" w:line="360" w:lineRule="auto"/>
        <w:ind w:left="600" w:right="1356"/>
        <w:rPr>
          <w:rFonts w:ascii="仿宋" w:eastAsia="仿宋" w:hAnsi="仿宋" w:cs="仿宋"/>
          <w:color w:val="FF0000"/>
          <w:spacing w:val="-13"/>
          <w:sz w:val="24"/>
        </w:rPr>
      </w:pPr>
      <w:r>
        <w:rPr>
          <w:rFonts w:ascii="仿宋" w:eastAsia="仿宋" w:hAnsi="仿宋" w:cs="仿宋" w:hint="eastAsia"/>
          <w:color w:val="FF0000"/>
          <w:spacing w:val="-13"/>
          <w:sz w:val="24"/>
        </w:rPr>
        <w:t>明材料（一式三份并胶装）提交采购人或采购代理机构核验。经核验无误后，由采购人或采购代理机构发出成交通知书。</w:t>
      </w:r>
    </w:p>
    <w:p w:rsidR="00F005DF" w:rsidRDefault="00081380" w:rsidP="00A9060D">
      <w:pPr>
        <w:spacing w:before="2" w:line="360" w:lineRule="auto"/>
        <w:ind w:left="600" w:right="1356"/>
        <w:rPr>
          <w:rFonts w:ascii="仿宋" w:eastAsia="仿宋" w:hAnsi="仿宋" w:cs="仿宋"/>
          <w:sz w:val="24"/>
        </w:rPr>
      </w:pPr>
      <w:r>
        <w:rPr>
          <w:rFonts w:ascii="仿宋" w:eastAsia="仿宋" w:hAnsi="仿宋" w:cs="仿宋" w:hint="eastAsia"/>
          <w:color w:val="FF0000"/>
          <w:spacing w:val="-13"/>
          <w:sz w:val="24"/>
        </w:rPr>
        <w:t>2、不适用信用承诺的供应商在编制响应文件时仍须提供上述证明材料至目录四、资格证明文件</w:t>
      </w:r>
      <w:r>
        <w:rPr>
          <w:rFonts w:ascii="仿宋" w:eastAsia="仿宋" w:hAnsi="仿宋" w:cs="仿宋" w:hint="eastAsia"/>
          <w:color w:val="FF0000"/>
          <w:spacing w:val="-2"/>
          <w:sz w:val="24"/>
        </w:rPr>
        <w:t>中。</w:t>
      </w:r>
    </w:p>
    <w:p w:rsidR="00F005DF" w:rsidRDefault="00F005DF" w:rsidP="00A9060D">
      <w:pPr>
        <w:spacing w:line="360" w:lineRule="auto"/>
        <w:rPr>
          <w:rFonts w:ascii="仿宋" w:eastAsia="仿宋" w:hAnsi="仿宋" w:cs="仿宋"/>
          <w:sz w:val="24"/>
        </w:rPr>
        <w:sectPr w:rsidR="00F005DF">
          <w:headerReference w:type="default" r:id="rId34"/>
          <w:pgSz w:w="11910" w:h="16840"/>
          <w:pgMar w:top="1460" w:right="320" w:bottom="280" w:left="1200" w:header="0" w:footer="0" w:gutter="0"/>
          <w:cols w:space="720"/>
        </w:sectPr>
      </w:pPr>
    </w:p>
    <w:p w:rsidR="00F005DF" w:rsidRDefault="00081380" w:rsidP="00A9060D">
      <w:pPr>
        <w:spacing w:before="61" w:line="360" w:lineRule="auto"/>
        <w:ind w:left="600"/>
        <w:rPr>
          <w:rFonts w:ascii="仿宋" w:eastAsia="仿宋" w:hAnsi="仿宋" w:cs="仿宋"/>
          <w:b/>
          <w:sz w:val="24"/>
        </w:rPr>
      </w:pPr>
      <w:r>
        <w:rPr>
          <w:rFonts w:ascii="仿宋" w:eastAsia="仿宋" w:hAnsi="仿宋" w:cs="仿宋" w:hint="eastAsia"/>
          <w:b/>
          <w:w w:val="95"/>
          <w:sz w:val="24"/>
        </w:rPr>
        <w:lastRenderedPageBreak/>
        <w:t>格式1：具备履行合同所必需的设备和专业技术能力的</w:t>
      </w:r>
      <w:r>
        <w:rPr>
          <w:rFonts w:ascii="仿宋" w:eastAsia="仿宋" w:hAnsi="仿宋" w:cs="仿宋" w:hint="eastAsia"/>
          <w:b/>
          <w:spacing w:val="-3"/>
          <w:w w:val="95"/>
          <w:sz w:val="24"/>
        </w:rPr>
        <w:t>声明格式</w:t>
      </w:r>
    </w:p>
    <w:p w:rsidR="00F005DF" w:rsidRDefault="00F005DF" w:rsidP="00A9060D">
      <w:pPr>
        <w:pStyle w:val="a5"/>
        <w:spacing w:line="360" w:lineRule="auto"/>
        <w:rPr>
          <w:rFonts w:ascii="仿宋" w:eastAsia="仿宋" w:hAnsi="仿宋" w:cs="仿宋"/>
          <w:b/>
          <w:sz w:val="26"/>
          <w:u w:val="none"/>
        </w:rPr>
      </w:pPr>
    </w:p>
    <w:p w:rsidR="00F005DF" w:rsidRDefault="00081380" w:rsidP="00A9060D">
      <w:pPr>
        <w:pStyle w:val="30"/>
        <w:spacing w:before="222" w:line="360" w:lineRule="auto"/>
        <w:ind w:right="879"/>
        <w:jc w:val="center"/>
        <w:rPr>
          <w:rFonts w:ascii="仿宋" w:eastAsia="仿宋" w:hAnsi="仿宋" w:cs="仿宋"/>
        </w:rPr>
      </w:pPr>
      <w:r>
        <w:rPr>
          <w:rFonts w:ascii="仿宋" w:eastAsia="仿宋" w:hAnsi="仿宋" w:cs="仿宋" w:hint="eastAsia"/>
          <w:spacing w:val="-1"/>
        </w:rPr>
        <w:t>具备履行合同所必需的设备和专业技术能力的声明</w:t>
      </w:r>
    </w:p>
    <w:p w:rsidR="00F005DF" w:rsidRDefault="00F005DF" w:rsidP="00A9060D">
      <w:pPr>
        <w:pStyle w:val="a5"/>
        <w:spacing w:line="360" w:lineRule="auto"/>
        <w:rPr>
          <w:rFonts w:ascii="仿宋" w:eastAsia="仿宋" w:hAnsi="仿宋" w:cs="仿宋"/>
          <w:sz w:val="49"/>
          <w:u w:val="none"/>
        </w:rPr>
      </w:pPr>
    </w:p>
    <w:p w:rsidR="00F005DF" w:rsidRDefault="0050341D" w:rsidP="00A9060D">
      <w:pPr>
        <w:spacing w:line="360" w:lineRule="auto"/>
        <w:ind w:left="600"/>
        <w:rPr>
          <w:rFonts w:ascii="仿宋" w:eastAsia="仿宋" w:hAnsi="仿宋" w:cs="仿宋"/>
          <w:sz w:val="24"/>
        </w:rPr>
      </w:pPr>
      <w:r>
        <w:rPr>
          <w:rFonts w:ascii="仿宋" w:eastAsia="仿宋" w:hAnsi="仿宋" w:cs="仿宋" w:hint="eastAsia"/>
          <w:spacing w:val="-1"/>
          <w:sz w:val="24"/>
        </w:rPr>
        <w:t>南京市溧水区人民政府石</w:t>
      </w:r>
      <w:proofErr w:type="gramStart"/>
      <w:r>
        <w:rPr>
          <w:rFonts w:ascii="仿宋" w:eastAsia="仿宋" w:hAnsi="仿宋" w:cs="仿宋" w:hint="eastAsia"/>
          <w:spacing w:val="-1"/>
          <w:sz w:val="24"/>
        </w:rPr>
        <w:t>湫</w:t>
      </w:r>
      <w:proofErr w:type="gramEnd"/>
      <w:r>
        <w:rPr>
          <w:rFonts w:ascii="仿宋" w:eastAsia="仿宋" w:hAnsi="仿宋" w:cs="仿宋" w:hint="eastAsia"/>
          <w:spacing w:val="-1"/>
          <w:sz w:val="24"/>
        </w:rPr>
        <w:t>街道办事处</w:t>
      </w:r>
      <w:r w:rsidR="00081380">
        <w:rPr>
          <w:rFonts w:ascii="仿宋" w:eastAsia="仿宋" w:hAnsi="仿宋" w:cs="仿宋" w:hint="eastAsia"/>
          <w:spacing w:val="-1"/>
          <w:sz w:val="24"/>
        </w:rPr>
        <w:t>：</w:t>
      </w:r>
    </w:p>
    <w:p w:rsidR="00F005DF" w:rsidRDefault="00081380" w:rsidP="00A9060D">
      <w:pPr>
        <w:tabs>
          <w:tab w:val="left" w:pos="5300"/>
        </w:tabs>
        <w:spacing w:before="209" w:line="360" w:lineRule="auto"/>
        <w:ind w:left="600" w:right="1477" w:firstLine="491"/>
        <w:jc w:val="both"/>
        <w:rPr>
          <w:rFonts w:ascii="仿宋" w:eastAsia="仿宋" w:hAnsi="仿宋" w:cs="仿宋"/>
          <w:sz w:val="24"/>
        </w:rPr>
      </w:pPr>
      <w:r>
        <w:rPr>
          <w:rFonts w:ascii="仿宋" w:eastAsia="仿宋" w:hAnsi="仿宋" w:cs="仿宋" w:hint="eastAsia"/>
          <w:spacing w:val="-4"/>
          <w:sz w:val="24"/>
        </w:rPr>
        <w:t>我单位</w:t>
      </w:r>
      <w:r>
        <w:rPr>
          <w:rFonts w:ascii="仿宋" w:eastAsia="仿宋" w:hAnsi="仿宋" w:cs="仿宋" w:hint="eastAsia"/>
          <w:sz w:val="24"/>
          <w:u w:val="single"/>
        </w:rPr>
        <w:tab/>
      </w:r>
      <w:r>
        <w:rPr>
          <w:rFonts w:ascii="仿宋" w:eastAsia="仿宋" w:hAnsi="仿宋" w:cs="仿宋" w:hint="eastAsia"/>
          <w:spacing w:val="-2"/>
          <w:sz w:val="24"/>
        </w:rPr>
        <w:t>（供应商名称）郑重声明：我公司具备履行本项采购合同所必需的设备和专业技术能力</w:t>
      </w:r>
      <w:r>
        <w:rPr>
          <w:rFonts w:ascii="仿宋" w:eastAsia="仿宋" w:hAnsi="仿宋" w:cs="仿宋" w:hint="eastAsia"/>
          <w:spacing w:val="-94"/>
          <w:sz w:val="24"/>
        </w:rPr>
        <w:t>，</w:t>
      </w:r>
      <w:r>
        <w:rPr>
          <w:rFonts w:ascii="仿宋" w:eastAsia="仿宋" w:hAnsi="仿宋" w:cs="仿宋" w:hint="eastAsia"/>
          <w:spacing w:val="-2"/>
          <w:sz w:val="24"/>
        </w:rPr>
        <w:t>为履行本项采购合同我单位具备如下主要设备和主要专业技术能力：</w:t>
      </w:r>
    </w:p>
    <w:p w:rsidR="00F005DF" w:rsidRDefault="00081380" w:rsidP="00A9060D">
      <w:pPr>
        <w:tabs>
          <w:tab w:val="left" w:pos="5653"/>
        </w:tabs>
        <w:spacing w:before="5" w:line="360" w:lineRule="auto"/>
        <w:ind w:left="1092" w:right="4491"/>
        <w:rPr>
          <w:rFonts w:ascii="仿宋" w:eastAsia="仿宋" w:hAnsi="仿宋" w:cs="仿宋"/>
          <w:sz w:val="24"/>
        </w:rPr>
      </w:pPr>
      <w:r>
        <w:rPr>
          <w:rFonts w:ascii="仿宋" w:eastAsia="仿宋" w:hAnsi="仿宋" w:cs="仿宋" w:hint="eastAsia"/>
          <w:spacing w:val="-2"/>
          <w:sz w:val="24"/>
        </w:rPr>
        <w:t>主要设备有：</w:t>
      </w:r>
      <w:r>
        <w:rPr>
          <w:rFonts w:ascii="仿宋" w:eastAsia="仿宋" w:hAnsi="仿宋" w:cs="仿宋" w:hint="eastAsia"/>
          <w:sz w:val="24"/>
          <w:u w:val="single"/>
        </w:rPr>
        <w:tab/>
      </w:r>
      <w:r>
        <w:rPr>
          <w:rFonts w:ascii="仿宋" w:eastAsia="仿宋" w:hAnsi="仿宋" w:cs="仿宋" w:hint="eastAsia"/>
          <w:spacing w:val="-10"/>
          <w:sz w:val="24"/>
        </w:rPr>
        <w:t>。</w:t>
      </w:r>
      <w:r>
        <w:rPr>
          <w:rFonts w:ascii="仿宋" w:eastAsia="仿宋" w:hAnsi="仿宋" w:cs="仿宋" w:hint="eastAsia"/>
          <w:sz w:val="24"/>
        </w:rPr>
        <w:t>主要专业技术能力有</w:t>
      </w:r>
      <w:r>
        <w:rPr>
          <w:rFonts w:ascii="仿宋" w:eastAsia="仿宋" w:hAnsi="仿宋" w:cs="仿宋" w:hint="eastAsia"/>
          <w:spacing w:val="-10"/>
          <w:sz w:val="24"/>
        </w:rPr>
        <w:t>：</w:t>
      </w:r>
      <w:r>
        <w:rPr>
          <w:rFonts w:ascii="仿宋" w:eastAsia="仿宋" w:hAnsi="仿宋" w:cs="仿宋" w:hint="eastAsia"/>
          <w:sz w:val="24"/>
          <w:u w:val="single"/>
        </w:rPr>
        <w:tab/>
      </w:r>
      <w:r>
        <w:rPr>
          <w:rFonts w:ascii="仿宋" w:eastAsia="仿宋" w:hAnsi="仿宋" w:cs="仿宋" w:hint="eastAsia"/>
          <w:spacing w:val="-10"/>
          <w:sz w:val="24"/>
        </w:rPr>
        <w:t>。</w:t>
      </w:r>
    </w:p>
    <w:p w:rsidR="00F005DF" w:rsidRDefault="00F005DF" w:rsidP="00A9060D">
      <w:pPr>
        <w:pStyle w:val="a5"/>
        <w:spacing w:before="7" w:line="360" w:lineRule="auto"/>
        <w:rPr>
          <w:rFonts w:ascii="仿宋" w:eastAsia="仿宋" w:hAnsi="仿宋" w:cs="仿宋"/>
          <w:sz w:val="32"/>
          <w:u w:val="none"/>
        </w:rPr>
      </w:pPr>
    </w:p>
    <w:p w:rsidR="00F005DF" w:rsidRDefault="00081380" w:rsidP="00A9060D">
      <w:pPr>
        <w:spacing w:line="360" w:lineRule="auto"/>
        <w:ind w:left="5761"/>
        <w:rPr>
          <w:rFonts w:ascii="仿宋" w:eastAsia="仿宋" w:hAnsi="仿宋" w:cs="仿宋"/>
          <w:sz w:val="24"/>
        </w:rPr>
      </w:pPr>
      <w:r>
        <w:rPr>
          <w:rFonts w:ascii="仿宋" w:eastAsia="仿宋" w:hAnsi="仿宋" w:cs="仿宋" w:hint="eastAsia"/>
          <w:sz w:val="24"/>
        </w:rPr>
        <w:t>声明人：（公章</w:t>
      </w:r>
      <w:r>
        <w:rPr>
          <w:rFonts w:ascii="仿宋" w:eastAsia="仿宋" w:hAnsi="仿宋" w:cs="仿宋" w:hint="eastAsia"/>
          <w:spacing w:val="-10"/>
          <w:sz w:val="24"/>
        </w:rPr>
        <w:t>）</w:t>
      </w:r>
    </w:p>
    <w:p w:rsidR="00F005DF" w:rsidRDefault="00081380" w:rsidP="00A9060D">
      <w:pPr>
        <w:tabs>
          <w:tab w:val="left" w:pos="7201"/>
          <w:tab w:val="left" w:pos="7921"/>
          <w:tab w:val="left" w:pos="8641"/>
        </w:tabs>
        <w:spacing w:before="82" w:line="360" w:lineRule="auto"/>
        <w:ind w:left="5761"/>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pacing w:val="-10"/>
          <w:sz w:val="24"/>
        </w:rPr>
        <w:t>：</w:t>
      </w:r>
      <w:r>
        <w:rPr>
          <w:rFonts w:ascii="仿宋" w:eastAsia="仿宋" w:hAnsi="仿宋" w:cs="仿宋" w:hint="eastAsia"/>
          <w:sz w:val="24"/>
          <w:u w:val="single"/>
        </w:rPr>
        <w:tab/>
      </w:r>
      <w:r>
        <w:rPr>
          <w:rFonts w:ascii="仿宋" w:eastAsia="仿宋" w:hAnsi="仿宋" w:cs="仿宋" w:hint="eastAsia"/>
          <w:spacing w:val="-10"/>
          <w:sz w:val="24"/>
        </w:rPr>
        <w:t>年</w:t>
      </w:r>
      <w:r>
        <w:rPr>
          <w:rFonts w:ascii="仿宋" w:eastAsia="仿宋" w:hAnsi="仿宋" w:cs="仿宋" w:hint="eastAsia"/>
          <w:sz w:val="24"/>
        </w:rPr>
        <w:tab/>
      </w:r>
      <w:r>
        <w:rPr>
          <w:rFonts w:ascii="仿宋" w:eastAsia="仿宋" w:hAnsi="仿宋" w:cs="仿宋" w:hint="eastAsia"/>
          <w:spacing w:val="-10"/>
          <w:sz w:val="24"/>
        </w:rPr>
        <w:t>月</w:t>
      </w:r>
      <w:r>
        <w:rPr>
          <w:rFonts w:ascii="仿宋" w:eastAsia="仿宋" w:hAnsi="仿宋" w:cs="仿宋" w:hint="eastAsia"/>
          <w:sz w:val="24"/>
        </w:rPr>
        <w:tab/>
      </w:r>
      <w:r>
        <w:rPr>
          <w:rFonts w:ascii="仿宋" w:eastAsia="仿宋" w:hAnsi="仿宋" w:cs="仿宋" w:hint="eastAsia"/>
          <w:spacing w:val="-10"/>
          <w:sz w:val="24"/>
        </w:rPr>
        <w:t>日</w:t>
      </w:r>
    </w:p>
    <w:p w:rsidR="00F005DF" w:rsidRDefault="00F005DF" w:rsidP="00A9060D">
      <w:pPr>
        <w:pStyle w:val="a5"/>
        <w:spacing w:line="360" w:lineRule="auto"/>
        <w:rPr>
          <w:rFonts w:ascii="仿宋" w:eastAsia="仿宋" w:hAnsi="仿宋" w:cs="仿宋"/>
          <w:sz w:val="26"/>
          <w:u w:val="none"/>
        </w:rPr>
      </w:pPr>
    </w:p>
    <w:p w:rsidR="00F005DF" w:rsidRDefault="00F005DF" w:rsidP="00A9060D">
      <w:pPr>
        <w:pStyle w:val="a5"/>
        <w:spacing w:line="360" w:lineRule="auto"/>
        <w:rPr>
          <w:rFonts w:ascii="仿宋" w:eastAsia="仿宋" w:hAnsi="仿宋" w:cs="仿宋"/>
          <w:sz w:val="26"/>
          <w:u w:val="none"/>
        </w:rPr>
      </w:pPr>
    </w:p>
    <w:p w:rsidR="00F005DF" w:rsidRDefault="00F005DF" w:rsidP="00A9060D">
      <w:pPr>
        <w:pStyle w:val="a5"/>
        <w:spacing w:before="5" w:line="360" w:lineRule="auto"/>
        <w:rPr>
          <w:rFonts w:ascii="仿宋" w:eastAsia="仿宋" w:hAnsi="仿宋" w:cs="仿宋"/>
          <w:u w:val="none"/>
        </w:rPr>
      </w:pPr>
    </w:p>
    <w:p w:rsidR="00F005DF" w:rsidRDefault="00081380" w:rsidP="00A9060D">
      <w:pPr>
        <w:spacing w:line="360" w:lineRule="auto"/>
        <w:ind w:left="600"/>
        <w:rPr>
          <w:rFonts w:ascii="仿宋" w:eastAsia="仿宋" w:hAnsi="仿宋" w:cs="仿宋"/>
          <w:b/>
          <w:sz w:val="24"/>
        </w:rPr>
      </w:pPr>
      <w:r>
        <w:rPr>
          <w:rFonts w:ascii="仿宋" w:eastAsia="仿宋" w:hAnsi="仿宋" w:cs="仿宋" w:hint="eastAsia"/>
          <w:b/>
          <w:spacing w:val="-3"/>
          <w:w w:val="95"/>
          <w:sz w:val="24"/>
        </w:rPr>
        <w:t>格式</w:t>
      </w:r>
      <w:r>
        <w:rPr>
          <w:rFonts w:ascii="仿宋" w:eastAsia="仿宋" w:hAnsi="仿宋" w:cs="仿宋" w:hint="eastAsia"/>
          <w:b/>
          <w:w w:val="95"/>
          <w:sz w:val="24"/>
        </w:rPr>
        <w:t>2：无重大违法记录声明格</w:t>
      </w:r>
      <w:r>
        <w:rPr>
          <w:rFonts w:ascii="仿宋" w:eastAsia="仿宋" w:hAnsi="仿宋" w:cs="仿宋" w:hint="eastAsia"/>
          <w:b/>
          <w:spacing w:val="-10"/>
          <w:w w:val="95"/>
          <w:sz w:val="24"/>
        </w:rPr>
        <w:t>式</w:t>
      </w:r>
    </w:p>
    <w:p w:rsidR="00F005DF" w:rsidRDefault="00F005DF" w:rsidP="00A9060D">
      <w:pPr>
        <w:pStyle w:val="a5"/>
        <w:spacing w:before="1" w:line="360" w:lineRule="auto"/>
        <w:rPr>
          <w:rFonts w:ascii="仿宋" w:eastAsia="仿宋" w:hAnsi="仿宋" w:cs="仿宋"/>
          <w:b/>
          <w:sz w:val="31"/>
          <w:u w:val="none"/>
        </w:rPr>
      </w:pPr>
    </w:p>
    <w:p w:rsidR="00F005DF" w:rsidRDefault="00081380" w:rsidP="00A9060D">
      <w:pPr>
        <w:pStyle w:val="30"/>
        <w:spacing w:line="360" w:lineRule="auto"/>
        <w:ind w:right="878"/>
        <w:jc w:val="center"/>
        <w:rPr>
          <w:rFonts w:ascii="仿宋" w:eastAsia="仿宋" w:hAnsi="仿宋" w:cs="仿宋"/>
        </w:rPr>
      </w:pPr>
      <w:r>
        <w:rPr>
          <w:rFonts w:ascii="仿宋" w:eastAsia="仿宋" w:hAnsi="仿宋" w:cs="仿宋" w:hint="eastAsia"/>
          <w:spacing w:val="-2"/>
        </w:rPr>
        <w:t>无重大违法记录声明</w:t>
      </w:r>
    </w:p>
    <w:p w:rsidR="00F005DF" w:rsidRDefault="00F005DF" w:rsidP="00A9060D">
      <w:pPr>
        <w:pStyle w:val="a5"/>
        <w:spacing w:before="1" w:line="360" w:lineRule="auto"/>
        <w:rPr>
          <w:rFonts w:ascii="仿宋" w:eastAsia="仿宋" w:hAnsi="仿宋" w:cs="仿宋"/>
          <w:sz w:val="49"/>
          <w:u w:val="none"/>
        </w:rPr>
      </w:pPr>
    </w:p>
    <w:p w:rsidR="00F005DF" w:rsidRDefault="0050341D" w:rsidP="00A9060D">
      <w:pPr>
        <w:spacing w:line="360" w:lineRule="auto"/>
        <w:ind w:left="600"/>
        <w:rPr>
          <w:rFonts w:ascii="仿宋" w:eastAsia="仿宋" w:hAnsi="仿宋" w:cs="仿宋"/>
          <w:sz w:val="24"/>
        </w:rPr>
      </w:pPr>
      <w:r>
        <w:rPr>
          <w:rFonts w:ascii="仿宋" w:eastAsia="仿宋" w:hAnsi="仿宋" w:cs="仿宋" w:hint="eastAsia"/>
          <w:spacing w:val="-1"/>
          <w:sz w:val="24"/>
        </w:rPr>
        <w:t>南京市溧水区人民政府石</w:t>
      </w:r>
      <w:proofErr w:type="gramStart"/>
      <w:r>
        <w:rPr>
          <w:rFonts w:ascii="仿宋" w:eastAsia="仿宋" w:hAnsi="仿宋" w:cs="仿宋" w:hint="eastAsia"/>
          <w:spacing w:val="-1"/>
          <w:sz w:val="24"/>
        </w:rPr>
        <w:t>湫</w:t>
      </w:r>
      <w:proofErr w:type="gramEnd"/>
      <w:r>
        <w:rPr>
          <w:rFonts w:ascii="仿宋" w:eastAsia="仿宋" w:hAnsi="仿宋" w:cs="仿宋" w:hint="eastAsia"/>
          <w:spacing w:val="-1"/>
          <w:sz w:val="24"/>
        </w:rPr>
        <w:t>街道办事处</w:t>
      </w:r>
      <w:r w:rsidR="00081380">
        <w:rPr>
          <w:rFonts w:ascii="仿宋" w:eastAsia="仿宋" w:hAnsi="仿宋" w:cs="仿宋" w:hint="eastAsia"/>
          <w:spacing w:val="-1"/>
          <w:sz w:val="24"/>
        </w:rPr>
        <w:t>：</w:t>
      </w:r>
    </w:p>
    <w:p w:rsidR="00F005DF" w:rsidRDefault="00081380" w:rsidP="00A9060D">
      <w:pPr>
        <w:tabs>
          <w:tab w:val="left" w:pos="6500"/>
        </w:tabs>
        <w:spacing w:before="160" w:line="360" w:lineRule="auto"/>
        <w:ind w:left="600" w:right="1479" w:firstLine="479"/>
        <w:rPr>
          <w:rFonts w:ascii="仿宋" w:eastAsia="仿宋" w:hAnsi="仿宋" w:cs="仿宋"/>
          <w:sz w:val="24"/>
        </w:rPr>
      </w:pPr>
      <w:r>
        <w:rPr>
          <w:rFonts w:ascii="仿宋" w:eastAsia="仿宋" w:hAnsi="仿宋" w:cs="仿宋" w:hint="eastAsia"/>
          <w:spacing w:val="-4"/>
          <w:sz w:val="24"/>
        </w:rPr>
        <w:t>我单位</w:t>
      </w:r>
      <w:r>
        <w:rPr>
          <w:rFonts w:ascii="仿宋" w:eastAsia="仿宋" w:hAnsi="仿宋" w:cs="仿宋" w:hint="eastAsia"/>
          <w:sz w:val="24"/>
          <w:u w:val="single"/>
        </w:rPr>
        <w:tab/>
      </w:r>
      <w:r>
        <w:rPr>
          <w:rFonts w:ascii="仿宋" w:eastAsia="仿宋" w:hAnsi="仿宋" w:cs="仿宋" w:hint="eastAsia"/>
          <w:spacing w:val="-2"/>
          <w:sz w:val="24"/>
        </w:rPr>
        <w:t>（供应商名称）郑重声</w:t>
      </w:r>
      <w:r>
        <w:rPr>
          <w:rFonts w:ascii="仿宋" w:eastAsia="仿宋" w:hAnsi="仿宋" w:cs="仿宋" w:hint="eastAsia"/>
          <w:spacing w:val="-6"/>
          <w:sz w:val="24"/>
        </w:rPr>
        <w:t>明：</w:t>
      </w:r>
    </w:p>
    <w:p w:rsidR="00F005DF" w:rsidRDefault="00081380" w:rsidP="00A9060D">
      <w:pPr>
        <w:tabs>
          <w:tab w:val="left" w:pos="6361"/>
        </w:tabs>
        <w:spacing w:before="2" w:line="360" w:lineRule="auto"/>
        <w:ind w:left="600" w:right="1383" w:firstLine="479"/>
        <w:rPr>
          <w:rFonts w:ascii="仿宋" w:eastAsia="仿宋" w:hAnsi="仿宋" w:cs="仿宋"/>
          <w:sz w:val="24"/>
        </w:rPr>
      </w:pPr>
      <w:r>
        <w:rPr>
          <w:rFonts w:ascii="仿宋" w:eastAsia="仿宋" w:hAnsi="仿宋" w:cs="仿宋" w:hint="eastAsia"/>
          <w:sz w:val="24"/>
        </w:rPr>
        <w:t>参加政府采购活动前3年内在经营活动中</w:t>
      </w:r>
      <w:r>
        <w:rPr>
          <w:rFonts w:ascii="仿宋" w:eastAsia="仿宋" w:hAnsi="仿宋" w:cs="仿宋" w:hint="eastAsia"/>
          <w:sz w:val="24"/>
          <w:u w:val="single"/>
        </w:rPr>
        <w:tab/>
      </w:r>
      <w:r>
        <w:rPr>
          <w:rFonts w:ascii="仿宋" w:eastAsia="仿宋" w:hAnsi="仿宋" w:cs="仿宋" w:hint="eastAsia"/>
          <w:spacing w:val="-2"/>
          <w:sz w:val="24"/>
        </w:rPr>
        <w:t>（在下划线上如实填写：有或没有）重大违法记录。</w:t>
      </w:r>
    </w:p>
    <w:p w:rsidR="00F005DF" w:rsidRDefault="00081380" w:rsidP="00A9060D">
      <w:pPr>
        <w:spacing w:before="1" w:line="360" w:lineRule="auto"/>
        <w:ind w:left="600" w:right="1479" w:firstLine="479"/>
        <w:jc w:val="both"/>
        <w:rPr>
          <w:rFonts w:ascii="仿宋" w:eastAsia="仿宋" w:hAnsi="仿宋" w:cs="仿宋"/>
          <w:sz w:val="24"/>
        </w:rPr>
      </w:pPr>
      <w:r>
        <w:rPr>
          <w:rFonts w:ascii="仿宋" w:eastAsia="仿宋" w:hAnsi="仿宋" w:cs="仿宋" w:hint="eastAsia"/>
          <w:spacing w:val="-4"/>
          <w:sz w:val="24"/>
        </w:rPr>
        <w:t>（说明：政府采购法第二十二条第一款第五项所</w:t>
      </w:r>
      <w:proofErr w:type="gramStart"/>
      <w:r>
        <w:rPr>
          <w:rFonts w:ascii="仿宋" w:eastAsia="仿宋" w:hAnsi="仿宋" w:cs="仿宋" w:hint="eastAsia"/>
          <w:spacing w:val="-4"/>
          <w:sz w:val="24"/>
        </w:rPr>
        <w:t>称重大</w:t>
      </w:r>
      <w:proofErr w:type="gramEnd"/>
      <w:r>
        <w:rPr>
          <w:rFonts w:ascii="仿宋" w:eastAsia="仿宋" w:hAnsi="仿宋" w:cs="仿宋" w:hint="eastAsia"/>
          <w:spacing w:val="-4"/>
          <w:sz w:val="24"/>
        </w:rPr>
        <w:t>违法记录，是指供应商因违法经营受到刑事处罚或者责令停产停业、吊销许可证或者执照、较大数额</w:t>
      </w:r>
      <w:r>
        <w:rPr>
          <w:rFonts w:ascii="仿宋" w:eastAsia="仿宋" w:hAnsi="仿宋" w:cs="仿宋" w:hint="eastAsia"/>
          <w:spacing w:val="-2"/>
          <w:sz w:val="24"/>
        </w:rPr>
        <w:lastRenderedPageBreak/>
        <w:t>罚款等行政处罚。）</w:t>
      </w:r>
    </w:p>
    <w:p w:rsidR="00F005DF" w:rsidRDefault="00F005DF" w:rsidP="00A9060D">
      <w:pPr>
        <w:pStyle w:val="a5"/>
        <w:spacing w:line="360" w:lineRule="auto"/>
        <w:rPr>
          <w:rFonts w:ascii="仿宋" w:eastAsia="仿宋" w:hAnsi="仿宋" w:cs="仿宋"/>
          <w:sz w:val="24"/>
          <w:u w:val="none"/>
        </w:rPr>
      </w:pPr>
    </w:p>
    <w:p w:rsidR="00F005DF" w:rsidRDefault="00081380" w:rsidP="00A9060D">
      <w:pPr>
        <w:tabs>
          <w:tab w:val="left" w:pos="7201"/>
          <w:tab w:val="left" w:pos="7921"/>
        </w:tabs>
        <w:spacing w:before="163" w:line="360" w:lineRule="auto"/>
        <w:ind w:left="6361" w:right="2103"/>
        <w:rPr>
          <w:rFonts w:ascii="仿宋" w:eastAsia="仿宋" w:hAnsi="仿宋" w:cs="仿宋"/>
          <w:sz w:val="24"/>
        </w:rPr>
      </w:pPr>
      <w:r>
        <w:rPr>
          <w:rFonts w:ascii="仿宋" w:eastAsia="仿宋" w:hAnsi="仿宋" w:cs="仿宋" w:hint="eastAsia"/>
          <w:spacing w:val="-2"/>
          <w:sz w:val="24"/>
        </w:rPr>
        <w:t>声明人：（公章）</w:t>
      </w:r>
      <w:r>
        <w:rPr>
          <w:rFonts w:ascii="仿宋" w:eastAsia="仿宋" w:hAnsi="仿宋" w:cs="仿宋" w:hint="eastAsia"/>
          <w:spacing w:val="-10"/>
          <w:sz w:val="24"/>
        </w:rPr>
        <w:t>年</w:t>
      </w:r>
      <w:r>
        <w:rPr>
          <w:rFonts w:ascii="仿宋" w:eastAsia="仿宋" w:hAnsi="仿宋" w:cs="仿宋" w:hint="eastAsia"/>
          <w:sz w:val="24"/>
        </w:rPr>
        <w:tab/>
      </w:r>
      <w:r>
        <w:rPr>
          <w:rFonts w:ascii="仿宋" w:eastAsia="仿宋" w:hAnsi="仿宋" w:cs="仿宋" w:hint="eastAsia"/>
          <w:spacing w:val="-10"/>
          <w:sz w:val="24"/>
        </w:rPr>
        <w:t>月</w:t>
      </w:r>
      <w:r>
        <w:rPr>
          <w:rFonts w:ascii="仿宋" w:eastAsia="仿宋" w:hAnsi="仿宋" w:cs="仿宋" w:hint="eastAsia"/>
          <w:sz w:val="24"/>
        </w:rPr>
        <w:tab/>
      </w:r>
      <w:r>
        <w:rPr>
          <w:rFonts w:ascii="仿宋" w:eastAsia="仿宋" w:hAnsi="仿宋" w:cs="仿宋" w:hint="eastAsia"/>
          <w:spacing w:val="-10"/>
          <w:sz w:val="24"/>
        </w:rPr>
        <w:t>日</w:t>
      </w:r>
    </w:p>
    <w:sectPr w:rsidR="00F005DF">
      <w:headerReference w:type="default" r:id="rId35"/>
      <w:pgSz w:w="11910" w:h="16840"/>
      <w:pgMar w:top="1360" w:right="320" w:bottom="280" w:left="12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E27" w:rsidRDefault="00197E27">
      <w:r>
        <w:separator/>
      </w:r>
    </w:p>
  </w:endnote>
  <w:endnote w:type="continuationSeparator" w:id="0">
    <w:p w:rsidR="00197E27" w:rsidRDefault="0019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时尚中黑简体">
    <w:panose1 w:val="01010104010101010101"/>
    <w:charset w:val="86"/>
    <w:family w:val="auto"/>
    <w:pitch w:val="variable"/>
    <w:sig w:usb0="800002BF" w:usb1="184F6CF8" w:usb2="00000012"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altName w:val="微软雅黑"/>
    <w:charset w:val="86"/>
    <w:family w:val="auto"/>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KNLe">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auto"/>
    <w:pitch w:val="default"/>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YDaHeiJ">
    <w:altName w:val="宋体"/>
    <w:charset w:val="86"/>
    <w:family w:val="auto"/>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E27" w:rsidRDefault="00197E27">
      <w:r>
        <w:separator/>
      </w:r>
    </w:p>
  </w:footnote>
  <w:footnote w:type="continuationSeparator" w:id="0">
    <w:p w:rsidR="00197E27" w:rsidRDefault="00197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
        <w:u w:val="non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0"/>
        <w:u w:val="none"/>
      </w:rPr>
    </w:pPr>
    <w:r>
      <w:rPr>
        <w:noProof/>
      </w:rPr>
      <mc:AlternateContent>
        <mc:Choice Requires="wps">
          <w:drawing>
            <wp:anchor distT="0" distB="0" distL="114300" distR="114300" simplePos="0" relativeHeight="251651072" behindDoc="1" locked="0" layoutInCell="1" allowOverlap="1">
              <wp:simplePos x="0" y="0"/>
              <wp:positionH relativeFrom="page">
                <wp:posOffset>1130300</wp:posOffset>
              </wp:positionH>
              <wp:positionV relativeFrom="page">
                <wp:posOffset>922655</wp:posOffset>
              </wp:positionV>
              <wp:extent cx="1708150" cy="177800"/>
              <wp:effectExtent l="0" t="0" r="0" b="0"/>
              <wp:wrapNone/>
              <wp:docPr id="2" name="docshape3"/>
              <wp:cNvGraphicFramePr/>
              <a:graphic xmlns:a="http://schemas.openxmlformats.org/drawingml/2006/main">
                <a:graphicData uri="http://schemas.microsoft.com/office/word/2010/wordprocessingShape">
                  <wps:wsp>
                    <wps:cNvSpPr txBox="1"/>
                    <wps:spPr>
                      <a:xfrm>
                        <a:off x="0" y="0"/>
                        <a:ext cx="1708150" cy="177800"/>
                      </a:xfrm>
                      <a:prstGeom prst="rect">
                        <a:avLst/>
                      </a:prstGeom>
                      <a:noFill/>
                      <a:ln>
                        <a:noFill/>
                      </a:ln>
                    </wps:spPr>
                    <wps:txbx>
                      <w:txbxContent>
                        <w:p w:rsidR="00423BAC" w:rsidRDefault="00423BAC">
                          <w:pPr>
                            <w:spacing w:line="280" w:lineRule="exact"/>
                            <w:ind w:left="20"/>
                            <w:rPr>
                              <w:b/>
                              <w:sz w:val="24"/>
                            </w:rPr>
                          </w:pPr>
                          <w:r>
                            <w:rPr>
                              <w:b/>
                              <w:w w:val="95"/>
                              <w:sz w:val="24"/>
                            </w:rPr>
                            <w:t>目录六、技术条款偏离</w:t>
                          </w:r>
                          <w:r>
                            <w:rPr>
                              <w:b/>
                              <w:spacing w:val="-10"/>
                              <w:w w:val="95"/>
                              <w:sz w:val="24"/>
                            </w:rPr>
                            <w:t>表</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3" o:spid="_x0000_s1027" type="#_x0000_t202" style="position:absolute;margin-left:89pt;margin-top:72.65pt;width:134.5pt;height:14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" filled="f" stroked="f">
              <v:textbox inset="0,0,0,0">
                <w:txbxContent>
                  <w:p w:rsidR="00423BAC" w:rsidRDefault="00423BAC">
                    <w:pPr>
                      <w:spacing w:line="280" w:lineRule="exact"/>
                      <w:ind w:left="20"/>
                      <w:rPr>
                        <w:b/>
                        <w:sz w:val="24"/>
                      </w:rPr>
                    </w:pPr>
                    <w:r>
                      <w:rPr>
                        <w:b/>
                        <w:w w:val="95"/>
                        <w:sz w:val="24"/>
                      </w:rPr>
                      <w:t>目录六、技术条款偏离</w:t>
                    </w:r>
                    <w:r>
                      <w:rPr>
                        <w:b/>
                        <w:spacing w:val="-10"/>
                        <w:w w:val="95"/>
                        <w:sz w:val="24"/>
                      </w:rPr>
                      <w:t>表</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0"/>
        <w:u w:val="none"/>
      </w:rPr>
    </w:pPr>
    <w:r>
      <w:rPr>
        <w:noProof/>
      </w:rPr>
      <mc:AlternateContent>
        <mc:Choice Requires="wps">
          <w:drawing>
            <wp:anchor distT="0" distB="0" distL="114300" distR="114300" simplePos="0" relativeHeight="251653120" behindDoc="1" locked="0" layoutInCell="1" allowOverlap="1">
              <wp:simplePos x="0" y="0"/>
              <wp:positionH relativeFrom="page">
                <wp:posOffset>1130300</wp:posOffset>
              </wp:positionH>
              <wp:positionV relativeFrom="page">
                <wp:posOffset>922655</wp:posOffset>
              </wp:positionV>
              <wp:extent cx="1707515" cy="177800"/>
              <wp:effectExtent l="0" t="0" r="0" b="0"/>
              <wp:wrapNone/>
              <wp:docPr id="3" name="docshape4"/>
              <wp:cNvGraphicFramePr/>
              <a:graphic xmlns:a="http://schemas.openxmlformats.org/drawingml/2006/main">
                <a:graphicData uri="http://schemas.microsoft.com/office/word/2010/wordprocessingShape">
                  <wps:wsp>
                    <wps:cNvSpPr txBox="1"/>
                    <wps:spPr>
                      <a:xfrm>
                        <a:off x="0" y="0"/>
                        <a:ext cx="1707515" cy="177800"/>
                      </a:xfrm>
                      <a:prstGeom prst="rect">
                        <a:avLst/>
                      </a:prstGeom>
                      <a:noFill/>
                      <a:ln>
                        <a:noFill/>
                      </a:ln>
                    </wps:spPr>
                    <wps:txbx>
                      <w:txbxContent>
                        <w:p w:rsidR="00423BAC" w:rsidRDefault="00423BAC">
                          <w:pPr>
                            <w:spacing w:line="280" w:lineRule="exact"/>
                            <w:ind w:left="20"/>
                            <w:rPr>
                              <w:b/>
                              <w:sz w:val="24"/>
                            </w:rPr>
                          </w:pPr>
                          <w:r>
                            <w:rPr>
                              <w:b/>
                              <w:w w:val="95"/>
                              <w:sz w:val="24"/>
                            </w:rPr>
                            <w:t>目录七、商务条款偏离</w:t>
                          </w:r>
                          <w:r>
                            <w:rPr>
                              <w:b/>
                              <w:spacing w:val="-10"/>
                              <w:w w:val="95"/>
                              <w:sz w:val="24"/>
                            </w:rPr>
                            <w:t>表</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4" o:spid="_x0000_s1028" type="#_x0000_t202" style="position:absolute;margin-left:89pt;margin-top:72.65pt;width:134.45pt;height:14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" filled="f" stroked="f">
              <v:textbox inset="0,0,0,0">
                <w:txbxContent>
                  <w:p w:rsidR="00423BAC" w:rsidRDefault="00423BAC">
                    <w:pPr>
                      <w:spacing w:line="280" w:lineRule="exact"/>
                      <w:ind w:left="20"/>
                      <w:rPr>
                        <w:b/>
                        <w:sz w:val="24"/>
                      </w:rPr>
                    </w:pPr>
                    <w:r>
                      <w:rPr>
                        <w:b/>
                        <w:w w:val="95"/>
                        <w:sz w:val="24"/>
                      </w:rPr>
                      <w:t>目录七、商务条款偏离</w:t>
                    </w:r>
                    <w:r>
                      <w:rPr>
                        <w:b/>
                        <w:spacing w:val="-10"/>
                        <w:w w:val="95"/>
                        <w:sz w:val="24"/>
                      </w:rPr>
                      <w:t>表</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0"/>
        <w:u w:val="none"/>
      </w:rPr>
    </w:pPr>
    <w:r>
      <w:rPr>
        <w:noProof/>
      </w:rPr>
      <mc:AlternateContent>
        <mc:Choice Requires="wps">
          <w:drawing>
            <wp:anchor distT="0" distB="0" distL="114300" distR="114300" simplePos="0" relativeHeight="251655168" behindDoc="1" locked="0" layoutInCell="1" allowOverlap="1">
              <wp:simplePos x="0" y="0"/>
              <wp:positionH relativeFrom="page">
                <wp:posOffset>1130300</wp:posOffset>
              </wp:positionH>
              <wp:positionV relativeFrom="page">
                <wp:posOffset>922655</wp:posOffset>
              </wp:positionV>
              <wp:extent cx="2014220" cy="177800"/>
              <wp:effectExtent l="0" t="0" r="0" b="0"/>
              <wp:wrapNone/>
              <wp:docPr id="4" name="docshape5"/>
              <wp:cNvGraphicFramePr/>
              <a:graphic xmlns:a="http://schemas.openxmlformats.org/drawingml/2006/main">
                <a:graphicData uri="http://schemas.microsoft.com/office/word/2010/wordprocessingShape">
                  <wps:wsp>
                    <wps:cNvSpPr txBox="1"/>
                    <wps:spPr>
                      <a:xfrm>
                        <a:off x="0" y="0"/>
                        <a:ext cx="2014220" cy="177800"/>
                      </a:xfrm>
                      <a:prstGeom prst="rect">
                        <a:avLst/>
                      </a:prstGeom>
                      <a:noFill/>
                      <a:ln>
                        <a:noFill/>
                      </a:ln>
                    </wps:spPr>
                    <wps:txbx>
                      <w:txbxContent>
                        <w:p w:rsidR="00423BAC" w:rsidRDefault="00423BAC">
                          <w:pPr>
                            <w:spacing w:line="280" w:lineRule="exact"/>
                            <w:ind w:left="20"/>
                            <w:rPr>
                              <w:b/>
                              <w:sz w:val="24"/>
                            </w:rPr>
                          </w:pPr>
                          <w:r>
                            <w:rPr>
                              <w:b/>
                              <w:w w:val="95"/>
                              <w:sz w:val="24"/>
                            </w:rPr>
                            <w:t>目录八、供应商基本情况说</w:t>
                          </w:r>
                          <w:r>
                            <w:rPr>
                              <w:b/>
                              <w:spacing w:val="-10"/>
                              <w:w w:val="95"/>
                              <w:sz w:val="24"/>
                            </w:rPr>
                            <w:t>明</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5" o:spid="_x0000_s1029" type="#_x0000_t202" style="position:absolute;margin-left:89pt;margin-top:72.65pt;width:158.6pt;height:14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" filled="f" stroked="f">
              <v:textbox inset="0,0,0,0">
                <w:txbxContent>
                  <w:p w:rsidR="00423BAC" w:rsidRDefault="00423BAC">
                    <w:pPr>
                      <w:spacing w:line="280" w:lineRule="exact"/>
                      <w:ind w:left="20"/>
                      <w:rPr>
                        <w:b/>
                        <w:sz w:val="24"/>
                      </w:rPr>
                    </w:pPr>
                    <w:r>
                      <w:rPr>
                        <w:b/>
                        <w:w w:val="95"/>
                        <w:sz w:val="24"/>
                      </w:rPr>
                      <w:t>目录八、供应商基本情况说</w:t>
                    </w:r>
                    <w:r>
                      <w:rPr>
                        <w:b/>
                        <w:spacing w:val="-10"/>
                        <w:w w:val="95"/>
                        <w:sz w:val="24"/>
                      </w:rPr>
                      <w:t>明</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0"/>
        <w:u w:val="none"/>
      </w:rPr>
    </w:pPr>
    <w:r>
      <w:rPr>
        <w:noProof/>
      </w:rPr>
      <mc:AlternateContent>
        <mc:Choice Requires="wps">
          <w:drawing>
            <wp:anchor distT="0" distB="0" distL="114300" distR="114300" simplePos="0" relativeHeight="251657216" behindDoc="1" locked="0" layoutInCell="1" allowOverlap="1">
              <wp:simplePos x="0" y="0"/>
              <wp:positionH relativeFrom="page">
                <wp:posOffset>1130300</wp:posOffset>
              </wp:positionH>
              <wp:positionV relativeFrom="page">
                <wp:posOffset>972820</wp:posOffset>
              </wp:positionV>
              <wp:extent cx="2320290" cy="177800"/>
              <wp:effectExtent l="0" t="0" r="0" b="0"/>
              <wp:wrapNone/>
              <wp:docPr id="5" name="docshape6"/>
              <wp:cNvGraphicFramePr/>
              <a:graphic xmlns:a="http://schemas.openxmlformats.org/drawingml/2006/main">
                <a:graphicData uri="http://schemas.microsoft.com/office/word/2010/wordprocessingShape">
                  <wps:wsp>
                    <wps:cNvSpPr txBox="1"/>
                    <wps:spPr>
                      <a:xfrm>
                        <a:off x="0" y="0"/>
                        <a:ext cx="2320290" cy="177800"/>
                      </a:xfrm>
                      <a:prstGeom prst="rect">
                        <a:avLst/>
                      </a:prstGeom>
                      <a:noFill/>
                      <a:ln>
                        <a:noFill/>
                      </a:ln>
                    </wps:spPr>
                    <wps:txbx>
                      <w:txbxContent>
                        <w:p w:rsidR="00423BAC" w:rsidRDefault="00423BAC">
                          <w:pPr>
                            <w:spacing w:line="280" w:lineRule="exact"/>
                            <w:ind w:left="20"/>
                            <w:rPr>
                              <w:b/>
                              <w:sz w:val="24"/>
                            </w:rPr>
                          </w:pPr>
                          <w:r>
                            <w:rPr>
                              <w:b/>
                              <w:w w:val="95"/>
                              <w:sz w:val="24"/>
                            </w:rPr>
                            <w:t>目录九、施工组织方案及服务承</w:t>
                          </w:r>
                          <w:r>
                            <w:rPr>
                              <w:b/>
                              <w:spacing w:val="-10"/>
                              <w:w w:val="95"/>
                              <w:sz w:val="24"/>
                            </w:rPr>
                            <w:t>诺</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6" o:spid="_x0000_s1030" type="#_x0000_t202" style="position:absolute;margin-left:89pt;margin-top:76.6pt;width:182.7pt;height:1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" filled="f" stroked="f">
              <v:textbox inset="0,0,0,0">
                <w:txbxContent>
                  <w:p w:rsidR="00423BAC" w:rsidRDefault="00423BAC">
                    <w:pPr>
                      <w:spacing w:line="280" w:lineRule="exact"/>
                      <w:ind w:left="20"/>
                      <w:rPr>
                        <w:b/>
                        <w:sz w:val="24"/>
                      </w:rPr>
                    </w:pPr>
                    <w:r>
                      <w:rPr>
                        <w:b/>
                        <w:w w:val="95"/>
                        <w:sz w:val="24"/>
                      </w:rPr>
                      <w:t>目录九、施工组织方案及服务承</w:t>
                    </w:r>
                    <w:r>
                      <w:rPr>
                        <w:b/>
                        <w:spacing w:val="-10"/>
                        <w:w w:val="95"/>
                        <w:sz w:val="24"/>
                      </w:rPr>
                      <w:t>诺</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0"/>
        <w:u w:val="none"/>
      </w:rPr>
    </w:pPr>
    <w:r>
      <w:rPr>
        <w:noProof/>
      </w:rP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1125855</wp:posOffset>
              </wp:positionV>
              <wp:extent cx="1707515" cy="177800"/>
              <wp:effectExtent l="0" t="0" r="0" b="0"/>
              <wp:wrapNone/>
              <wp:docPr id="6" name="docshape7"/>
              <wp:cNvGraphicFramePr/>
              <a:graphic xmlns:a="http://schemas.openxmlformats.org/drawingml/2006/main">
                <a:graphicData uri="http://schemas.microsoft.com/office/word/2010/wordprocessingShape">
                  <wps:wsp>
                    <wps:cNvSpPr txBox="1"/>
                    <wps:spPr>
                      <a:xfrm>
                        <a:off x="0" y="0"/>
                        <a:ext cx="1707515" cy="177800"/>
                      </a:xfrm>
                      <a:prstGeom prst="rect">
                        <a:avLst/>
                      </a:prstGeom>
                      <a:noFill/>
                      <a:ln>
                        <a:noFill/>
                      </a:ln>
                    </wps:spPr>
                    <wps:txbx>
                      <w:txbxContent>
                        <w:p w:rsidR="00423BAC" w:rsidRDefault="00423BAC">
                          <w:pPr>
                            <w:spacing w:line="280" w:lineRule="exact"/>
                            <w:ind w:left="20"/>
                            <w:rPr>
                              <w:b/>
                              <w:sz w:val="24"/>
                            </w:rPr>
                          </w:pPr>
                          <w:r>
                            <w:rPr>
                              <w:b/>
                              <w:w w:val="95"/>
                              <w:sz w:val="24"/>
                            </w:rPr>
                            <w:t>目录十、类似业绩一览</w:t>
                          </w:r>
                          <w:r>
                            <w:rPr>
                              <w:b/>
                              <w:spacing w:val="-10"/>
                              <w:w w:val="95"/>
                              <w:sz w:val="24"/>
                            </w:rPr>
                            <w:t>表</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7" o:spid="_x0000_s1031" type="#_x0000_t202" style="position:absolute;margin-left:89pt;margin-top:88.65pt;width:134.45pt;height:1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" filled="f" stroked="f">
              <v:textbox inset="0,0,0,0">
                <w:txbxContent>
                  <w:p w:rsidR="00423BAC" w:rsidRDefault="00423BAC">
                    <w:pPr>
                      <w:spacing w:line="280" w:lineRule="exact"/>
                      <w:ind w:left="20"/>
                      <w:rPr>
                        <w:b/>
                        <w:sz w:val="24"/>
                      </w:rPr>
                    </w:pPr>
                    <w:r>
                      <w:rPr>
                        <w:b/>
                        <w:w w:val="95"/>
                        <w:sz w:val="24"/>
                      </w:rPr>
                      <w:t>目录十、类似业绩一览</w:t>
                    </w:r>
                    <w:r>
                      <w:rPr>
                        <w:b/>
                        <w:spacing w:val="-10"/>
                        <w:w w:val="95"/>
                        <w:sz w:val="24"/>
                      </w:rPr>
                      <w:t>表</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0"/>
        <w:u w:val="none"/>
      </w:rPr>
    </w:pPr>
    <w:r>
      <w:rPr>
        <w:noProof/>
      </w:rPr>
      <mc:AlternateContent>
        <mc:Choice Requires="wps">
          <w:drawing>
            <wp:anchor distT="0" distB="0" distL="114300" distR="114300" simplePos="0" relativeHeight="251661312" behindDoc="1" locked="0" layoutInCell="1" allowOverlap="1">
              <wp:simplePos x="0" y="0"/>
              <wp:positionH relativeFrom="page">
                <wp:posOffset>1207770</wp:posOffset>
              </wp:positionH>
              <wp:positionV relativeFrom="page">
                <wp:posOffset>979170</wp:posOffset>
              </wp:positionV>
              <wp:extent cx="2013585" cy="177800"/>
              <wp:effectExtent l="0" t="0" r="0" b="0"/>
              <wp:wrapNone/>
              <wp:docPr id="7" name="docshape8"/>
              <wp:cNvGraphicFramePr/>
              <a:graphic xmlns:a="http://schemas.openxmlformats.org/drawingml/2006/main">
                <a:graphicData uri="http://schemas.microsoft.com/office/word/2010/wordprocessingShape">
                  <wps:wsp>
                    <wps:cNvSpPr txBox="1"/>
                    <wps:spPr>
                      <a:xfrm>
                        <a:off x="0" y="0"/>
                        <a:ext cx="2013585" cy="177800"/>
                      </a:xfrm>
                      <a:prstGeom prst="rect">
                        <a:avLst/>
                      </a:prstGeom>
                      <a:noFill/>
                      <a:ln>
                        <a:noFill/>
                      </a:ln>
                    </wps:spPr>
                    <wps:txbx>
                      <w:txbxContent>
                        <w:p w:rsidR="00423BAC" w:rsidRDefault="00423BAC">
                          <w:pPr>
                            <w:spacing w:line="280" w:lineRule="exact"/>
                            <w:ind w:left="20"/>
                            <w:rPr>
                              <w:b/>
                              <w:sz w:val="24"/>
                            </w:rPr>
                          </w:pPr>
                          <w:r>
                            <w:rPr>
                              <w:b/>
                              <w:w w:val="95"/>
                              <w:sz w:val="24"/>
                            </w:rPr>
                            <w:t>目录十一、项目</w:t>
                          </w:r>
                          <w:r>
                            <w:rPr>
                              <w:b/>
                              <w:spacing w:val="-2"/>
                              <w:w w:val="95"/>
                              <w:sz w:val="24"/>
                            </w:rPr>
                            <w:t>组成员一览表</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8" o:spid="_x0000_s1032" type="#_x0000_t202" style="position:absolute;margin-left:95.1pt;margin-top:77.1pt;width:158.55pt;height:14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" filled="f" stroked="f">
              <v:textbox inset="0,0,0,0">
                <w:txbxContent>
                  <w:p w:rsidR="00423BAC" w:rsidRDefault="00423BAC">
                    <w:pPr>
                      <w:spacing w:line="280" w:lineRule="exact"/>
                      <w:ind w:left="20"/>
                      <w:rPr>
                        <w:b/>
                        <w:sz w:val="24"/>
                      </w:rPr>
                    </w:pPr>
                    <w:r>
                      <w:rPr>
                        <w:b/>
                        <w:w w:val="95"/>
                        <w:sz w:val="24"/>
                      </w:rPr>
                      <w:t>目录十一、项目</w:t>
                    </w:r>
                    <w:r>
                      <w:rPr>
                        <w:b/>
                        <w:spacing w:val="-2"/>
                        <w:w w:val="95"/>
                        <w:sz w:val="24"/>
                      </w:rPr>
                      <w:t>组成员一览表</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0"/>
        <w:u w:val="none"/>
      </w:rPr>
    </w:pPr>
    <w:r>
      <w:rPr>
        <w:noProof/>
      </w:rPr>
      <mc:AlternateContent>
        <mc:Choice Requires="wps">
          <w:drawing>
            <wp:anchor distT="0" distB="0" distL="114300" distR="114300" simplePos="0" relativeHeight="251663360" behindDoc="1" locked="0" layoutInCell="1" allowOverlap="1">
              <wp:simplePos x="0" y="0"/>
              <wp:positionH relativeFrom="page">
                <wp:posOffset>1130300</wp:posOffset>
              </wp:positionH>
              <wp:positionV relativeFrom="page">
                <wp:posOffset>972820</wp:posOffset>
              </wp:positionV>
              <wp:extent cx="2013585" cy="177800"/>
              <wp:effectExtent l="0" t="0" r="0" b="0"/>
              <wp:wrapNone/>
              <wp:docPr id="8" name="docshape9"/>
              <wp:cNvGraphicFramePr/>
              <a:graphic xmlns:a="http://schemas.openxmlformats.org/drawingml/2006/main">
                <a:graphicData uri="http://schemas.microsoft.com/office/word/2010/wordprocessingShape">
                  <wps:wsp>
                    <wps:cNvSpPr txBox="1"/>
                    <wps:spPr>
                      <a:xfrm>
                        <a:off x="0" y="0"/>
                        <a:ext cx="2013585" cy="177800"/>
                      </a:xfrm>
                      <a:prstGeom prst="rect">
                        <a:avLst/>
                      </a:prstGeom>
                      <a:noFill/>
                      <a:ln>
                        <a:noFill/>
                      </a:ln>
                    </wps:spPr>
                    <wps:txbx>
                      <w:txbxContent>
                        <w:p w:rsidR="00423BAC" w:rsidRDefault="00423BAC">
                          <w:pPr>
                            <w:spacing w:line="280" w:lineRule="exact"/>
                            <w:ind w:left="20"/>
                            <w:rPr>
                              <w:b/>
                              <w:sz w:val="24"/>
                            </w:rPr>
                          </w:pPr>
                          <w:r>
                            <w:rPr>
                              <w:b/>
                              <w:w w:val="95"/>
                              <w:sz w:val="24"/>
                            </w:rPr>
                            <w:t>附件一、中小企业声明函格</w:t>
                          </w:r>
                          <w:r>
                            <w:rPr>
                              <w:b/>
                              <w:spacing w:val="-10"/>
                              <w:w w:val="95"/>
                              <w:sz w:val="24"/>
                            </w:rPr>
                            <w:t>式</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9" o:spid="_x0000_s1033" type="#_x0000_t202" style="position:absolute;margin-left:89pt;margin-top:76.6pt;width:158.55pt;height:14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" filled="f" stroked="f">
              <v:textbox inset="0,0,0,0">
                <w:txbxContent>
                  <w:p w:rsidR="00423BAC" w:rsidRDefault="00423BAC">
                    <w:pPr>
                      <w:spacing w:line="280" w:lineRule="exact"/>
                      <w:ind w:left="20"/>
                      <w:rPr>
                        <w:b/>
                        <w:sz w:val="24"/>
                      </w:rPr>
                    </w:pPr>
                    <w:r>
                      <w:rPr>
                        <w:b/>
                        <w:w w:val="95"/>
                        <w:sz w:val="24"/>
                      </w:rPr>
                      <w:t>附件一、中小企业声明函格</w:t>
                    </w:r>
                    <w:r>
                      <w:rPr>
                        <w:b/>
                        <w:spacing w:val="-10"/>
                        <w:w w:val="95"/>
                        <w:sz w:val="24"/>
                      </w:rPr>
                      <w:t>式</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0"/>
        <w:u w:val="none"/>
      </w:rPr>
    </w:pPr>
    <w:r>
      <w:rPr>
        <w:noProof/>
      </w:rPr>
      <mc:AlternateContent>
        <mc:Choice Requires="wps">
          <w:drawing>
            <wp:anchor distT="0" distB="0" distL="114300" distR="114300" simplePos="0" relativeHeight="251665408" behindDoc="1" locked="0" layoutInCell="1" allowOverlap="1">
              <wp:simplePos x="0" y="0"/>
              <wp:positionH relativeFrom="page">
                <wp:posOffset>1130300</wp:posOffset>
              </wp:positionH>
              <wp:positionV relativeFrom="page">
                <wp:posOffset>972820</wp:posOffset>
              </wp:positionV>
              <wp:extent cx="3238500" cy="177800"/>
              <wp:effectExtent l="0" t="0" r="0" b="0"/>
              <wp:wrapNone/>
              <wp:docPr id="9" name="docshape10"/>
              <wp:cNvGraphicFramePr/>
              <a:graphic xmlns:a="http://schemas.openxmlformats.org/drawingml/2006/main">
                <a:graphicData uri="http://schemas.microsoft.com/office/word/2010/wordprocessingShape">
                  <wps:wsp>
                    <wps:cNvSpPr txBox="1"/>
                    <wps:spPr>
                      <a:xfrm>
                        <a:off x="0" y="0"/>
                        <a:ext cx="3238500" cy="177800"/>
                      </a:xfrm>
                      <a:prstGeom prst="rect">
                        <a:avLst/>
                      </a:prstGeom>
                      <a:noFill/>
                      <a:ln>
                        <a:noFill/>
                      </a:ln>
                    </wps:spPr>
                    <wps:txbx>
                      <w:txbxContent>
                        <w:p w:rsidR="00423BAC" w:rsidRDefault="00423BAC">
                          <w:pPr>
                            <w:spacing w:line="280" w:lineRule="exact"/>
                            <w:ind w:left="20"/>
                            <w:rPr>
                              <w:b/>
                              <w:sz w:val="24"/>
                            </w:rPr>
                          </w:pPr>
                          <w:r>
                            <w:rPr>
                              <w:b/>
                              <w:w w:val="95"/>
                              <w:sz w:val="24"/>
                            </w:rPr>
                            <w:t>附件二、残疾人福利性单位声明函格式（若有</w:t>
                          </w:r>
                          <w:r>
                            <w:rPr>
                              <w:b/>
                              <w:spacing w:val="-10"/>
                              <w:w w:val="95"/>
                              <w:sz w:val="24"/>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10" o:spid="_x0000_s1034" type="#_x0000_t202" style="position:absolute;margin-left:89pt;margin-top:76.6pt;width:255pt;height:14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" filled="f" stroked="f">
              <v:textbox inset="0,0,0,0">
                <w:txbxContent>
                  <w:p w:rsidR="00423BAC" w:rsidRDefault="00423BAC">
                    <w:pPr>
                      <w:spacing w:line="280" w:lineRule="exact"/>
                      <w:ind w:left="20"/>
                      <w:rPr>
                        <w:b/>
                        <w:sz w:val="24"/>
                      </w:rPr>
                    </w:pPr>
                    <w:r>
                      <w:rPr>
                        <w:b/>
                        <w:w w:val="95"/>
                        <w:sz w:val="24"/>
                      </w:rPr>
                      <w:t>附件二、残疾人福利性单位声明函格式（若有</w:t>
                    </w:r>
                    <w:r>
                      <w:rPr>
                        <w:b/>
                        <w:spacing w:val="-10"/>
                        <w:w w:val="95"/>
                        <w:sz w:val="24"/>
                      </w:rPr>
                      <w:t>）</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
        <w:u w:val="none"/>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
        <w:u w:val="none"/>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
        <w:u w: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
        <w:u w:val="non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
        <w:u w:val="non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
        <w:u w:val="non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
        <w:u w:val="non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
        <w:u w:val="non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
        <w:u w:val="non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AC" w:rsidRDefault="00423BAC">
    <w:pPr>
      <w:pStyle w:val="a5"/>
      <w:spacing w:line="14" w:lineRule="auto"/>
      <w:rPr>
        <w:sz w:val="20"/>
        <w:u w:val="none"/>
      </w:rPr>
    </w:pPr>
    <w:r>
      <w:rPr>
        <w:noProof/>
      </w:rPr>
      <mc:AlternateContent>
        <mc:Choice Requires="wps">
          <w:drawing>
            <wp:anchor distT="0" distB="0" distL="114300" distR="114300" simplePos="0" relativeHeight="251649024" behindDoc="1" locked="0" layoutInCell="1" allowOverlap="1">
              <wp:simplePos x="0" y="0"/>
              <wp:positionH relativeFrom="page">
                <wp:posOffset>1130300</wp:posOffset>
              </wp:positionH>
              <wp:positionV relativeFrom="page">
                <wp:posOffset>922655</wp:posOffset>
              </wp:positionV>
              <wp:extent cx="2014220" cy="177800"/>
              <wp:effectExtent l="0" t="0" r="0" b="0"/>
              <wp:wrapNone/>
              <wp:docPr id="1" name="docshape2"/>
              <wp:cNvGraphicFramePr/>
              <a:graphic xmlns:a="http://schemas.openxmlformats.org/drawingml/2006/main">
                <a:graphicData uri="http://schemas.microsoft.com/office/word/2010/wordprocessingShape">
                  <wps:wsp>
                    <wps:cNvSpPr txBox="1"/>
                    <wps:spPr>
                      <a:xfrm>
                        <a:off x="0" y="0"/>
                        <a:ext cx="2014220" cy="177800"/>
                      </a:xfrm>
                      <a:prstGeom prst="rect">
                        <a:avLst/>
                      </a:prstGeom>
                      <a:noFill/>
                      <a:ln>
                        <a:noFill/>
                      </a:ln>
                    </wps:spPr>
                    <wps:txbx>
                      <w:txbxContent>
                        <w:p w:rsidR="00423BAC" w:rsidRDefault="00423BAC">
                          <w:pPr>
                            <w:spacing w:line="280" w:lineRule="exact"/>
                            <w:ind w:left="20"/>
                            <w:rPr>
                              <w:b/>
                              <w:sz w:val="24"/>
                            </w:rPr>
                          </w:pPr>
                          <w:r>
                            <w:rPr>
                              <w:b/>
                              <w:w w:val="95"/>
                              <w:sz w:val="24"/>
                            </w:rPr>
                            <w:t>目录五、已标价的工程量清</w:t>
                          </w:r>
                          <w:r>
                            <w:rPr>
                              <w:b/>
                              <w:spacing w:val="-10"/>
                              <w:w w:val="95"/>
                              <w:sz w:val="24"/>
                            </w:rPr>
                            <w:t>单</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89pt;margin-top:72.65pt;width:158.6pt;height:14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" filled="f" stroked="f">
              <v:textbox inset="0,0,0,0">
                <w:txbxContent>
                  <w:p w:rsidR="00423BAC" w:rsidRDefault="00423BAC">
                    <w:pPr>
                      <w:spacing w:line="280" w:lineRule="exact"/>
                      <w:ind w:left="20"/>
                      <w:rPr>
                        <w:b/>
                        <w:sz w:val="24"/>
                      </w:rPr>
                    </w:pPr>
                    <w:r>
                      <w:rPr>
                        <w:b/>
                        <w:w w:val="95"/>
                        <w:sz w:val="24"/>
                      </w:rPr>
                      <w:t>目录五、已标价的工程量清</w:t>
                    </w:r>
                    <w:r>
                      <w:rPr>
                        <w:b/>
                        <w:spacing w:val="-10"/>
                        <w:w w:val="95"/>
                        <w:sz w:val="24"/>
                      </w:rPr>
                      <w:t>单</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F8A2C7"/>
    <w:multiLevelType w:val="singleLevel"/>
    <w:tmpl w:val="81F8A2C7"/>
    <w:lvl w:ilvl="0">
      <w:start w:val="2"/>
      <w:numFmt w:val="decimal"/>
      <w:suff w:val="nothing"/>
      <w:lvlText w:val="%1、"/>
      <w:lvlJc w:val="left"/>
      <w:pPr>
        <w:ind w:left="630" w:firstLine="0"/>
      </w:pPr>
    </w:lvl>
  </w:abstractNum>
  <w:abstractNum w:abstractNumId="1">
    <w:nsid w:val="837418E2"/>
    <w:multiLevelType w:val="singleLevel"/>
    <w:tmpl w:val="837418E2"/>
    <w:lvl w:ilvl="0">
      <w:start w:val="1"/>
      <w:numFmt w:val="decimal"/>
      <w:suff w:val="nothing"/>
      <w:lvlText w:val="（%1）"/>
      <w:lvlJc w:val="left"/>
    </w:lvl>
  </w:abstractNum>
  <w:abstractNum w:abstractNumId="2">
    <w:nsid w:val="9239341B"/>
    <w:multiLevelType w:val="multilevel"/>
    <w:tmpl w:val="9239341B"/>
    <w:lvl w:ilvl="0">
      <w:start w:val="1"/>
      <w:numFmt w:val="decimal"/>
      <w:lvlText w:val="%1."/>
      <w:lvlJc w:val="left"/>
      <w:pPr>
        <w:ind w:left="458" w:hanging="242"/>
      </w:pPr>
      <w:rPr>
        <w:rFonts w:ascii="Times New Roman" w:eastAsia="Times New Roman" w:hAnsi="Times New Roman" w:cs="Times New Roman" w:hint="default"/>
        <w:b/>
        <w:bCs/>
        <w:i w:val="0"/>
        <w:iCs w:val="0"/>
        <w:spacing w:val="-1"/>
        <w:w w:val="99"/>
        <w:sz w:val="30"/>
        <w:szCs w:val="30"/>
        <w:lang w:val="en-US" w:eastAsia="zh-CN" w:bidi="ar-SA"/>
      </w:rPr>
    </w:lvl>
    <w:lvl w:ilvl="1">
      <w:start w:val="1"/>
      <w:numFmt w:val="decimal"/>
      <w:lvlText w:val="%1.%2"/>
      <w:lvlJc w:val="left"/>
      <w:pPr>
        <w:ind w:left="1176" w:hanging="480"/>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700" w:hanging="480"/>
      </w:pPr>
      <w:rPr>
        <w:rFonts w:hint="default"/>
        <w:lang w:val="en-US" w:eastAsia="zh-CN" w:bidi="ar-SA"/>
      </w:rPr>
    </w:lvl>
    <w:lvl w:ilvl="3">
      <w:numFmt w:val="bullet"/>
      <w:lvlText w:val="•"/>
      <w:lvlJc w:val="left"/>
      <w:pPr>
        <w:ind w:left="1180" w:hanging="480"/>
      </w:pPr>
      <w:rPr>
        <w:rFonts w:hint="default"/>
        <w:lang w:val="en-US" w:eastAsia="zh-CN" w:bidi="ar-SA"/>
      </w:rPr>
    </w:lvl>
    <w:lvl w:ilvl="4">
      <w:numFmt w:val="bullet"/>
      <w:lvlText w:val="•"/>
      <w:lvlJc w:val="left"/>
      <w:pPr>
        <w:ind w:left="2495" w:hanging="480"/>
      </w:pPr>
      <w:rPr>
        <w:rFonts w:hint="default"/>
        <w:lang w:val="en-US" w:eastAsia="zh-CN" w:bidi="ar-SA"/>
      </w:rPr>
    </w:lvl>
    <w:lvl w:ilvl="5">
      <w:numFmt w:val="bullet"/>
      <w:lvlText w:val="•"/>
      <w:lvlJc w:val="left"/>
      <w:pPr>
        <w:ind w:left="3810" w:hanging="480"/>
      </w:pPr>
      <w:rPr>
        <w:rFonts w:hint="default"/>
        <w:lang w:val="en-US" w:eastAsia="zh-CN" w:bidi="ar-SA"/>
      </w:rPr>
    </w:lvl>
    <w:lvl w:ilvl="6">
      <w:numFmt w:val="bullet"/>
      <w:lvlText w:val="•"/>
      <w:lvlJc w:val="left"/>
      <w:pPr>
        <w:ind w:left="5125" w:hanging="480"/>
      </w:pPr>
      <w:rPr>
        <w:rFonts w:hint="default"/>
        <w:lang w:val="en-US" w:eastAsia="zh-CN" w:bidi="ar-SA"/>
      </w:rPr>
    </w:lvl>
    <w:lvl w:ilvl="7">
      <w:numFmt w:val="bullet"/>
      <w:lvlText w:val="•"/>
      <w:lvlJc w:val="left"/>
      <w:pPr>
        <w:ind w:left="6440" w:hanging="480"/>
      </w:pPr>
      <w:rPr>
        <w:rFonts w:hint="default"/>
        <w:lang w:val="en-US" w:eastAsia="zh-CN" w:bidi="ar-SA"/>
      </w:rPr>
    </w:lvl>
    <w:lvl w:ilvl="8">
      <w:numFmt w:val="bullet"/>
      <w:lvlText w:val="•"/>
      <w:lvlJc w:val="left"/>
      <w:pPr>
        <w:ind w:left="7756" w:hanging="480"/>
      </w:pPr>
      <w:rPr>
        <w:rFonts w:hint="default"/>
        <w:lang w:val="en-US" w:eastAsia="zh-CN" w:bidi="ar-SA"/>
      </w:rPr>
    </w:lvl>
  </w:abstractNum>
  <w:abstractNum w:abstractNumId="3">
    <w:nsid w:val="9C8AC8EF"/>
    <w:multiLevelType w:val="multilevel"/>
    <w:tmpl w:val="9C8AC8EF"/>
    <w:lvl w:ilvl="0">
      <w:start w:val="1"/>
      <w:numFmt w:val="decimal"/>
      <w:lvlText w:val="（%1）"/>
      <w:lvlJc w:val="left"/>
      <w:pPr>
        <w:ind w:left="1416" w:hanging="720"/>
      </w:pPr>
      <w:rPr>
        <w:rFonts w:ascii="宋体" w:eastAsia="宋体" w:hAnsi="宋体" w:cs="宋体" w:hint="default"/>
        <w:b w:val="0"/>
        <w:bCs w:val="0"/>
        <w:i w:val="0"/>
        <w:iCs w:val="0"/>
        <w:spacing w:val="-1"/>
        <w:w w:val="100"/>
        <w:sz w:val="24"/>
        <w:szCs w:val="24"/>
        <w:lang w:val="en-US" w:eastAsia="zh-CN" w:bidi="ar-SA"/>
      </w:rPr>
    </w:lvl>
    <w:lvl w:ilvl="1">
      <w:numFmt w:val="bullet"/>
      <w:lvlText w:val="•"/>
      <w:lvlJc w:val="left"/>
      <w:pPr>
        <w:ind w:left="2316" w:hanging="720"/>
      </w:pPr>
      <w:rPr>
        <w:rFonts w:hint="default"/>
        <w:lang w:val="en-US" w:eastAsia="zh-CN" w:bidi="ar-SA"/>
      </w:rPr>
    </w:lvl>
    <w:lvl w:ilvl="2">
      <w:numFmt w:val="bullet"/>
      <w:lvlText w:val="•"/>
      <w:lvlJc w:val="left"/>
      <w:pPr>
        <w:ind w:left="3213" w:hanging="720"/>
      </w:pPr>
      <w:rPr>
        <w:rFonts w:hint="default"/>
        <w:lang w:val="en-US" w:eastAsia="zh-CN" w:bidi="ar-SA"/>
      </w:rPr>
    </w:lvl>
    <w:lvl w:ilvl="3">
      <w:numFmt w:val="bullet"/>
      <w:lvlText w:val="•"/>
      <w:lvlJc w:val="left"/>
      <w:pPr>
        <w:ind w:left="4109" w:hanging="720"/>
      </w:pPr>
      <w:rPr>
        <w:rFonts w:hint="default"/>
        <w:lang w:val="en-US" w:eastAsia="zh-CN" w:bidi="ar-SA"/>
      </w:rPr>
    </w:lvl>
    <w:lvl w:ilvl="4">
      <w:numFmt w:val="bullet"/>
      <w:lvlText w:val="•"/>
      <w:lvlJc w:val="left"/>
      <w:pPr>
        <w:ind w:left="5006" w:hanging="720"/>
      </w:pPr>
      <w:rPr>
        <w:rFonts w:hint="default"/>
        <w:lang w:val="en-US" w:eastAsia="zh-CN" w:bidi="ar-SA"/>
      </w:rPr>
    </w:lvl>
    <w:lvl w:ilvl="5">
      <w:numFmt w:val="bullet"/>
      <w:lvlText w:val="•"/>
      <w:lvlJc w:val="left"/>
      <w:pPr>
        <w:ind w:left="5903" w:hanging="720"/>
      </w:pPr>
      <w:rPr>
        <w:rFonts w:hint="default"/>
        <w:lang w:val="en-US" w:eastAsia="zh-CN" w:bidi="ar-SA"/>
      </w:rPr>
    </w:lvl>
    <w:lvl w:ilvl="6">
      <w:numFmt w:val="bullet"/>
      <w:lvlText w:val="•"/>
      <w:lvlJc w:val="left"/>
      <w:pPr>
        <w:ind w:left="6799" w:hanging="720"/>
      </w:pPr>
      <w:rPr>
        <w:rFonts w:hint="default"/>
        <w:lang w:val="en-US" w:eastAsia="zh-CN" w:bidi="ar-SA"/>
      </w:rPr>
    </w:lvl>
    <w:lvl w:ilvl="7">
      <w:numFmt w:val="bullet"/>
      <w:lvlText w:val="•"/>
      <w:lvlJc w:val="left"/>
      <w:pPr>
        <w:ind w:left="7696" w:hanging="720"/>
      </w:pPr>
      <w:rPr>
        <w:rFonts w:hint="default"/>
        <w:lang w:val="en-US" w:eastAsia="zh-CN" w:bidi="ar-SA"/>
      </w:rPr>
    </w:lvl>
    <w:lvl w:ilvl="8">
      <w:numFmt w:val="bullet"/>
      <w:lvlText w:val="•"/>
      <w:lvlJc w:val="left"/>
      <w:pPr>
        <w:ind w:left="8593" w:hanging="720"/>
      </w:pPr>
      <w:rPr>
        <w:rFonts w:hint="default"/>
        <w:lang w:val="en-US" w:eastAsia="zh-CN" w:bidi="ar-SA"/>
      </w:rPr>
    </w:lvl>
  </w:abstractNum>
  <w:abstractNum w:abstractNumId="4">
    <w:nsid w:val="9EE4C004"/>
    <w:multiLevelType w:val="singleLevel"/>
    <w:tmpl w:val="9EE4C004"/>
    <w:lvl w:ilvl="0">
      <w:start w:val="1"/>
      <w:numFmt w:val="decimal"/>
      <w:suff w:val="nothing"/>
      <w:lvlText w:val="（%1）"/>
      <w:lvlJc w:val="left"/>
    </w:lvl>
  </w:abstractNum>
  <w:abstractNum w:abstractNumId="5">
    <w:nsid w:val="B0F1ACD9"/>
    <w:multiLevelType w:val="multilevel"/>
    <w:tmpl w:val="B0F1ACD9"/>
    <w:lvl w:ilvl="0">
      <w:start w:val="1"/>
      <w:numFmt w:val="decimal"/>
      <w:lvlText w:val="（%1）"/>
      <w:lvlJc w:val="left"/>
      <w:pPr>
        <w:ind w:left="1297" w:hanging="601"/>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08" w:hanging="601"/>
      </w:pPr>
      <w:rPr>
        <w:rFonts w:hint="default"/>
        <w:lang w:val="en-US" w:eastAsia="zh-CN" w:bidi="ar-SA"/>
      </w:rPr>
    </w:lvl>
    <w:lvl w:ilvl="2">
      <w:numFmt w:val="bullet"/>
      <w:lvlText w:val="•"/>
      <w:lvlJc w:val="left"/>
      <w:pPr>
        <w:ind w:left="3117" w:hanging="601"/>
      </w:pPr>
      <w:rPr>
        <w:rFonts w:hint="default"/>
        <w:lang w:val="en-US" w:eastAsia="zh-CN" w:bidi="ar-SA"/>
      </w:rPr>
    </w:lvl>
    <w:lvl w:ilvl="3">
      <w:numFmt w:val="bullet"/>
      <w:lvlText w:val="•"/>
      <w:lvlJc w:val="left"/>
      <w:pPr>
        <w:ind w:left="4025" w:hanging="601"/>
      </w:pPr>
      <w:rPr>
        <w:rFonts w:hint="default"/>
        <w:lang w:val="en-US" w:eastAsia="zh-CN" w:bidi="ar-SA"/>
      </w:rPr>
    </w:lvl>
    <w:lvl w:ilvl="4">
      <w:numFmt w:val="bullet"/>
      <w:lvlText w:val="•"/>
      <w:lvlJc w:val="left"/>
      <w:pPr>
        <w:ind w:left="4934" w:hanging="601"/>
      </w:pPr>
      <w:rPr>
        <w:rFonts w:hint="default"/>
        <w:lang w:val="en-US" w:eastAsia="zh-CN" w:bidi="ar-SA"/>
      </w:rPr>
    </w:lvl>
    <w:lvl w:ilvl="5">
      <w:numFmt w:val="bullet"/>
      <w:lvlText w:val="•"/>
      <w:lvlJc w:val="left"/>
      <w:pPr>
        <w:ind w:left="5843" w:hanging="601"/>
      </w:pPr>
      <w:rPr>
        <w:rFonts w:hint="default"/>
        <w:lang w:val="en-US" w:eastAsia="zh-CN" w:bidi="ar-SA"/>
      </w:rPr>
    </w:lvl>
    <w:lvl w:ilvl="6">
      <w:numFmt w:val="bullet"/>
      <w:lvlText w:val="•"/>
      <w:lvlJc w:val="left"/>
      <w:pPr>
        <w:ind w:left="6751" w:hanging="601"/>
      </w:pPr>
      <w:rPr>
        <w:rFonts w:hint="default"/>
        <w:lang w:val="en-US" w:eastAsia="zh-CN" w:bidi="ar-SA"/>
      </w:rPr>
    </w:lvl>
    <w:lvl w:ilvl="7">
      <w:numFmt w:val="bullet"/>
      <w:lvlText w:val="•"/>
      <w:lvlJc w:val="left"/>
      <w:pPr>
        <w:ind w:left="7660" w:hanging="601"/>
      </w:pPr>
      <w:rPr>
        <w:rFonts w:hint="default"/>
        <w:lang w:val="en-US" w:eastAsia="zh-CN" w:bidi="ar-SA"/>
      </w:rPr>
    </w:lvl>
    <w:lvl w:ilvl="8">
      <w:numFmt w:val="bullet"/>
      <w:lvlText w:val="•"/>
      <w:lvlJc w:val="left"/>
      <w:pPr>
        <w:ind w:left="8569" w:hanging="601"/>
      </w:pPr>
      <w:rPr>
        <w:rFonts w:hint="default"/>
        <w:lang w:val="en-US" w:eastAsia="zh-CN" w:bidi="ar-SA"/>
      </w:rPr>
    </w:lvl>
  </w:abstractNum>
  <w:abstractNum w:abstractNumId="6">
    <w:nsid w:val="B5E306ED"/>
    <w:multiLevelType w:val="multilevel"/>
    <w:tmpl w:val="B5E306ED"/>
    <w:lvl w:ilvl="0">
      <w:start w:val="1"/>
      <w:numFmt w:val="decimal"/>
      <w:lvlText w:val="（%1）"/>
      <w:lvlJc w:val="left"/>
      <w:pPr>
        <w:ind w:left="216" w:hanging="601"/>
      </w:pPr>
      <w:rPr>
        <w:rFonts w:ascii="宋体" w:eastAsia="宋体" w:hAnsi="宋体" w:cs="宋体" w:hint="default"/>
        <w:b w:val="0"/>
        <w:bCs w:val="0"/>
        <w:i w:val="0"/>
        <w:iCs w:val="0"/>
        <w:spacing w:val="-17"/>
        <w:w w:val="100"/>
        <w:sz w:val="22"/>
        <w:szCs w:val="22"/>
        <w:lang w:val="en-US" w:eastAsia="zh-CN" w:bidi="ar-SA"/>
      </w:rPr>
    </w:lvl>
    <w:lvl w:ilvl="1">
      <w:numFmt w:val="bullet"/>
      <w:lvlText w:val="•"/>
      <w:lvlJc w:val="left"/>
      <w:pPr>
        <w:ind w:left="1236" w:hanging="601"/>
      </w:pPr>
      <w:rPr>
        <w:rFonts w:hint="default"/>
        <w:lang w:val="en-US" w:eastAsia="zh-CN" w:bidi="ar-SA"/>
      </w:rPr>
    </w:lvl>
    <w:lvl w:ilvl="2">
      <w:numFmt w:val="bullet"/>
      <w:lvlText w:val="•"/>
      <w:lvlJc w:val="left"/>
      <w:pPr>
        <w:ind w:left="2253" w:hanging="601"/>
      </w:pPr>
      <w:rPr>
        <w:rFonts w:hint="default"/>
        <w:lang w:val="en-US" w:eastAsia="zh-CN" w:bidi="ar-SA"/>
      </w:rPr>
    </w:lvl>
    <w:lvl w:ilvl="3">
      <w:numFmt w:val="bullet"/>
      <w:lvlText w:val="•"/>
      <w:lvlJc w:val="left"/>
      <w:pPr>
        <w:ind w:left="3269" w:hanging="601"/>
      </w:pPr>
      <w:rPr>
        <w:rFonts w:hint="default"/>
        <w:lang w:val="en-US" w:eastAsia="zh-CN" w:bidi="ar-SA"/>
      </w:rPr>
    </w:lvl>
    <w:lvl w:ilvl="4">
      <w:numFmt w:val="bullet"/>
      <w:lvlText w:val="•"/>
      <w:lvlJc w:val="left"/>
      <w:pPr>
        <w:ind w:left="4286" w:hanging="601"/>
      </w:pPr>
      <w:rPr>
        <w:rFonts w:hint="default"/>
        <w:lang w:val="en-US" w:eastAsia="zh-CN" w:bidi="ar-SA"/>
      </w:rPr>
    </w:lvl>
    <w:lvl w:ilvl="5">
      <w:numFmt w:val="bullet"/>
      <w:lvlText w:val="•"/>
      <w:lvlJc w:val="left"/>
      <w:pPr>
        <w:ind w:left="5303" w:hanging="601"/>
      </w:pPr>
      <w:rPr>
        <w:rFonts w:hint="default"/>
        <w:lang w:val="en-US" w:eastAsia="zh-CN" w:bidi="ar-SA"/>
      </w:rPr>
    </w:lvl>
    <w:lvl w:ilvl="6">
      <w:numFmt w:val="bullet"/>
      <w:lvlText w:val="•"/>
      <w:lvlJc w:val="left"/>
      <w:pPr>
        <w:ind w:left="6319" w:hanging="601"/>
      </w:pPr>
      <w:rPr>
        <w:rFonts w:hint="default"/>
        <w:lang w:val="en-US" w:eastAsia="zh-CN" w:bidi="ar-SA"/>
      </w:rPr>
    </w:lvl>
    <w:lvl w:ilvl="7">
      <w:numFmt w:val="bullet"/>
      <w:lvlText w:val="•"/>
      <w:lvlJc w:val="left"/>
      <w:pPr>
        <w:ind w:left="7336" w:hanging="601"/>
      </w:pPr>
      <w:rPr>
        <w:rFonts w:hint="default"/>
        <w:lang w:val="en-US" w:eastAsia="zh-CN" w:bidi="ar-SA"/>
      </w:rPr>
    </w:lvl>
    <w:lvl w:ilvl="8">
      <w:numFmt w:val="bullet"/>
      <w:lvlText w:val="•"/>
      <w:lvlJc w:val="left"/>
      <w:pPr>
        <w:ind w:left="8353" w:hanging="601"/>
      </w:pPr>
      <w:rPr>
        <w:rFonts w:hint="default"/>
        <w:lang w:val="en-US" w:eastAsia="zh-CN" w:bidi="ar-SA"/>
      </w:rPr>
    </w:lvl>
  </w:abstractNum>
  <w:abstractNum w:abstractNumId="7">
    <w:nsid w:val="BF205925"/>
    <w:multiLevelType w:val="multilevel"/>
    <w:tmpl w:val="BF205925"/>
    <w:lvl w:ilvl="0">
      <w:start w:val="1"/>
      <w:numFmt w:val="decimal"/>
      <w:lvlText w:val="（%1）"/>
      <w:lvlJc w:val="left"/>
      <w:pPr>
        <w:ind w:left="216" w:hanging="601"/>
      </w:pPr>
      <w:rPr>
        <w:rFonts w:ascii="宋体" w:eastAsia="宋体" w:hAnsi="宋体" w:cs="宋体" w:hint="default"/>
        <w:b w:val="0"/>
        <w:bCs w:val="0"/>
        <w:i w:val="0"/>
        <w:iCs w:val="0"/>
        <w:spacing w:val="-3"/>
        <w:w w:val="100"/>
        <w:sz w:val="22"/>
        <w:szCs w:val="22"/>
        <w:lang w:val="en-US" w:eastAsia="zh-CN" w:bidi="ar-SA"/>
      </w:rPr>
    </w:lvl>
    <w:lvl w:ilvl="1">
      <w:numFmt w:val="bullet"/>
      <w:lvlText w:val="•"/>
      <w:lvlJc w:val="left"/>
      <w:pPr>
        <w:ind w:left="1236" w:hanging="601"/>
      </w:pPr>
      <w:rPr>
        <w:rFonts w:hint="default"/>
        <w:lang w:val="en-US" w:eastAsia="zh-CN" w:bidi="ar-SA"/>
      </w:rPr>
    </w:lvl>
    <w:lvl w:ilvl="2">
      <w:numFmt w:val="bullet"/>
      <w:lvlText w:val="•"/>
      <w:lvlJc w:val="left"/>
      <w:pPr>
        <w:ind w:left="2253" w:hanging="601"/>
      </w:pPr>
      <w:rPr>
        <w:rFonts w:hint="default"/>
        <w:lang w:val="en-US" w:eastAsia="zh-CN" w:bidi="ar-SA"/>
      </w:rPr>
    </w:lvl>
    <w:lvl w:ilvl="3">
      <w:numFmt w:val="bullet"/>
      <w:lvlText w:val="•"/>
      <w:lvlJc w:val="left"/>
      <w:pPr>
        <w:ind w:left="3269" w:hanging="601"/>
      </w:pPr>
      <w:rPr>
        <w:rFonts w:hint="default"/>
        <w:lang w:val="en-US" w:eastAsia="zh-CN" w:bidi="ar-SA"/>
      </w:rPr>
    </w:lvl>
    <w:lvl w:ilvl="4">
      <w:numFmt w:val="bullet"/>
      <w:lvlText w:val="•"/>
      <w:lvlJc w:val="left"/>
      <w:pPr>
        <w:ind w:left="4286" w:hanging="601"/>
      </w:pPr>
      <w:rPr>
        <w:rFonts w:hint="default"/>
        <w:lang w:val="en-US" w:eastAsia="zh-CN" w:bidi="ar-SA"/>
      </w:rPr>
    </w:lvl>
    <w:lvl w:ilvl="5">
      <w:numFmt w:val="bullet"/>
      <w:lvlText w:val="•"/>
      <w:lvlJc w:val="left"/>
      <w:pPr>
        <w:ind w:left="5303" w:hanging="601"/>
      </w:pPr>
      <w:rPr>
        <w:rFonts w:hint="default"/>
        <w:lang w:val="en-US" w:eastAsia="zh-CN" w:bidi="ar-SA"/>
      </w:rPr>
    </w:lvl>
    <w:lvl w:ilvl="6">
      <w:numFmt w:val="bullet"/>
      <w:lvlText w:val="•"/>
      <w:lvlJc w:val="left"/>
      <w:pPr>
        <w:ind w:left="6319" w:hanging="601"/>
      </w:pPr>
      <w:rPr>
        <w:rFonts w:hint="default"/>
        <w:lang w:val="en-US" w:eastAsia="zh-CN" w:bidi="ar-SA"/>
      </w:rPr>
    </w:lvl>
    <w:lvl w:ilvl="7">
      <w:numFmt w:val="bullet"/>
      <w:lvlText w:val="•"/>
      <w:lvlJc w:val="left"/>
      <w:pPr>
        <w:ind w:left="7336" w:hanging="601"/>
      </w:pPr>
      <w:rPr>
        <w:rFonts w:hint="default"/>
        <w:lang w:val="en-US" w:eastAsia="zh-CN" w:bidi="ar-SA"/>
      </w:rPr>
    </w:lvl>
    <w:lvl w:ilvl="8">
      <w:numFmt w:val="bullet"/>
      <w:lvlText w:val="•"/>
      <w:lvlJc w:val="left"/>
      <w:pPr>
        <w:ind w:left="8353" w:hanging="601"/>
      </w:pPr>
      <w:rPr>
        <w:rFonts w:hint="default"/>
        <w:lang w:val="en-US" w:eastAsia="zh-CN" w:bidi="ar-SA"/>
      </w:rPr>
    </w:lvl>
  </w:abstractNum>
  <w:abstractNum w:abstractNumId="8">
    <w:nsid w:val="C2F29BFA"/>
    <w:multiLevelType w:val="singleLevel"/>
    <w:tmpl w:val="C2F29BFA"/>
    <w:lvl w:ilvl="0">
      <w:start w:val="1"/>
      <w:numFmt w:val="chineseCounting"/>
      <w:suff w:val="nothing"/>
      <w:lvlText w:val="%1、"/>
      <w:lvlJc w:val="left"/>
      <w:rPr>
        <w:rFonts w:hint="eastAsia"/>
      </w:rPr>
    </w:lvl>
  </w:abstractNum>
  <w:abstractNum w:abstractNumId="9">
    <w:nsid w:val="C4BBED38"/>
    <w:multiLevelType w:val="singleLevel"/>
    <w:tmpl w:val="C4BBED38"/>
    <w:lvl w:ilvl="0">
      <w:start w:val="1"/>
      <w:numFmt w:val="chineseCounting"/>
      <w:suff w:val="nothing"/>
      <w:lvlText w:val="%1、"/>
      <w:lvlJc w:val="left"/>
      <w:rPr>
        <w:rFonts w:hint="eastAsia"/>
      </w:rPr>
    </w:lvl>
  </w:abstractNum>
  <w:abstractNum w:abstractNumId="10">
    <w:nsid w:val="C8879AEF"/>
    <w:multiLevelType w:val="multilevel"/>
    <w:tmpl w:val="C8879AEF"/>
    <w:lvl w:ilvl="0">
      <w:start w:val="1"/>
      <w:numFmt w:val="decimal"/>
      <w:lvlText w:val="（%1）"/>
      <w:lvlJc w:val="left"/>
      <w:pPr>
        <w:ind w:left="1297" w:hanging="601"/>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08" w:hanging="601"/>
      </w:pPr>
      <w:rPr>
        <w:rFonts w:hint="default"/>
        <w:lang w:val="en-US" w:eastAsia="zh-CN" w:bidi="ar-SA"/>
      </w:rPr>
    </w:lvl>
    <w:lvl w:ilvl="2">
      <w:numFmt w:val="bullet"/>
      <w:lvlText w:val="•"/>
      <w:lvlJc w:val="left"/>
      <w:pPr>
        <w:ind w:left="3117" w:hanging="601"/>
      </w:pPr>
      <w:rPr>
        <w:rFonts w:hint="default"/>
        <w:lang w:val="en-US" w:eastAsia="zh-CN" w:bidi="ar-SA"/>
      </w:rPr>
    </w:lvl>
    <w:lvl w:ilvl="3">
      <w:numFmt w:val="bullet"/>
      <w:lvlText w:val="•"/>
      <w:lvlJc w:val="left"/>
      <w:pPr>
        <w:ind w:left="4025" w:hanging="601"/>
      </w:pPr>
      <w:rPr>
        <w:rFonts w:hint="default"/>
        <w:lang w:val="en-US" w:eastAsia="zh-CN" w:bidi="ar-SA"/>
      </w:rPr>
    </w:lvl>
    <w:lvl w:ilvl="4">
      <w:numFmt w:val="bullet"/>
      <w:lvlText w:val="•"/>
      <w:lvlJc w:val="left"/>
      <w:pPr>
        <w:ind w:left="4934" w:hanging="601"/>
      </w:pPr>
      <w:rPr>
        <w:rFonts w:hint="default"/>
        <w:lang w:val="en-US" w:eastAsia="zh-CN" w:bidi="ar-SA"/>
      </w:rPr>
    </w:lvl>
    <w:lvl w:ilvl="5">
      <w:numFmt w:val="bullet"/>
      <w:lvlText w:val="•"/>
      <w:lvlJc w:val="left"/>
      <w:pPr>
        <w:ind w:left="5843" w:hanging="601"/>
      </w:pPr>
      <w:rPr>
        <w:rFonts w:hint="default"/>
        <w:lang w:val="en-US" w:eastAsia="zh-CN" w:bidi="ar-SA"/>
      </w:rPr>
    </w:lvl>
    <w:lvl w:ilvl="6">
      <w:numFmt w:val="bullet"/>
      <w:lvlText w:val="•"/>
      <w:lvlJc w:val="left"/>
      <w:pPr>
        <w:ind w:left="6751" w:hanging="601"/>
      </w:pPr>
      <w:rPr>
        <w:rFonts w:hint="default"/>
        <w:lang w:val="en-US" w:eastAsia="zh-CN" w:bidi="ar-SA"/>
      </w:rPr>
    </w:lvl>
    <w:lvl w:ilvl="7">
      <w:numFmt w:val="bullet"/>
      <w:lvlText w:val="•"/>
      <w:lvlJc w:val="left"/>
      <w:pPr>
        <w:ind w:left="7660" w:hanging="601"/>
      </w:pPr>
      <w:rPr>
        <w:rFonts w:hint="default"/>
        <w:lang w:val="en-US" w:eastAsia="zh-CN" w:bidi="ar-SA"/>
      </w:rPr>
    </w:lvl>
    <w:lvl w:ilvl="8">
      <w:numFmt w:val="bullet"/>
      <w:lvlText w:val="•"/>
      <w:lvlJc w:val="left"/>
      <w:pPr>
        <w:ind w:left="8569" w:hanging="601"/>
      </w:pPr>
      <w:rPr>
        <w:rFonts w:hint="default"/>
        <w:lang w:val="en-US" w:eastAsia="zh-CN" w:bidi="ar-SA"/>
      </w:rPr>
    </w:lvl>
  </w:abstractNum>
  <w:abstractNum w:abstractNumId="11">
    <w:nsid w:val="CF092B84"/>
    <w:multiLevelType w:val="multilevel"/>
    <w:tmpl w:val="CF092B84"/>
    <w:lvl w:ilvl="0">
      <w:start w:val="1"/>
      <w:numFmt w:val="decimal"/>
      <w:lvlText w:val="（%1）"/>
      <w:lvlJc w:val="left"/>
      <w:pPr>
        <w:ind w:left="216" w:hanging="608"/>
      </w:pPr>
      <w:rPr>
        <w:rFonts w:ascii="宋体" w:eastAsia="宋体" w:hAnsi="宋体" w:cs="宋体" w:hint="default"/>
        <w:b w:val="0"/>
        <w:bCs w:val="0"/>
        <w:i w:val="0"/>
        <w:iCs w:val="0"/>
        <w:spacing w:val="2"/>
        <w:w w:val="100"/>
        <w:sz w:val="22"/>
        <w:szCs w:val="22"/>
        <w:lang w:val="en-US" w:eastAsia="zh-CN" w:bidi="ar-SA"/>
      </w:rPr>
    </w:lvl>
    <w:lvl w:ilvl="1">
      <w:numFmt w:val="bullet"/>
      <w:lvlText w:val="•"/>
      <w:lvlJc w:val="left"/>
      <w:pPr>
        <w:ind w:left="1236" w:hanging="608"/>
      </w:pPr>
      <w:rPr>
        <w:rFonts w:hint="default"/>
        <w:lang w:val="en-US" w:eastAsia="zh-CN" w:bidi="ar-SA"/>
      </w:rPr>
    </w:lvl>
    <w:lvl w:ilvl="2">
      <w:numFmt w:val="bullet"/>
      <w:lvlText w:val="•"/>
      <w:lvlJc w:val="left"/>
      <w:pPr>
        <w:ind w:left="2253" w:hanging="608"/>
      </w:pPr>
      <w:rPr>
        <w:rFonts w:hint="default"/>
        <w:lang w:val="en-US" w:eastAsia="zh-CN" w:bidi="ar-SA"/>
      </w:rPr>
    </w:lvl>
    <w:lvl w:ilvl="3">
      <w:numFmt w:val="bullet"/>
      <w:lvlText w:val="•"/>
      <w:lvlJc w:val="left"/>
      <w:pPr>
        <w:ind w:left="3269" w:hanging="608"/>
      </w:pPr>
      <w:rPr>
        <w:rFonts w:hint="default"/>
        <w:lang w:val="en-US" w:eastAsia="zh-CN" w:bidi="ar-SA"/>
      </w:rPr>
    </w:lvl>
    <w:lvl w:ilvl="4">
      <w:numFmt w:val="bullet"/>
      <w:lvlText w:val="•"/>
      <w:lvlJc w:val="left"/>
      <w:pPr>
        <w:ind w:left="4286" w:hanging="608"/>
      </w:pPr>
      <w:rPr>
        <w:rFonts w:hint="default"/>
        <w:lang w:val="en-US" w:eastAsia="zh-CN" w:bidi="ar-SA"/>
      </w:rPr>
    </w:lvl>
    <w:lvl w:ilvl="5">
      <w:numFmt w:val="bullet"/>
      <w:lvlText w:val="•"/>
      <w:lvlJc w:val="left"/>
      <w:pPr>
        <w:ind w:left="5303" w:hanging="608"/>
      </w:pPr>
      <w:rPr>
        <w:rFonts w:hint="default"/>
        <w:lang w:val="en-US" w:eastAsia="zh-CN" w:bidi="ar-SA"/>
      </w:rPr>
    </w:lvl>
    <w:lvl w:ilvl="6">
      <w:numFmt w:val="bullet"/>
      <w:lvlText w:val="•"/>
      <w:lvlJc w:val="left"/>
      <w:pPr>
        <w:ind w:left="6319" w:hanging="608"/>
      </w:pPr>
      <w:rPr>
        <w:rFonts w:hint="default"/>
        <w:lang w:val="en-US" w:eastAsia="zh-CN" w:bidi="ar-SA"/>
      </w:rPr>
    </w:lvl>
    <w:lvl w:ilvl="7">
      <w:numFmt w:val="bullet"/>
      <w:lvlText w:val="•"/>
      <w:lvlJc w:val="left"/>
      <w:pPr>
        <w:ind w:left="7336" w:hanging="608"/>
      </w:pPr>
      <w:rPr>
        <w:rFonts w:hint="default"/>
        <w:lang w:val="en-US" w:eastAsia="zh-CN" w:bidi="ar-SA"/>
      </w:rPr>
    </w:lvl>
    <w:lvl w:ilvl="8">
      <w:numFmt w:val="bullet"/>
      <w:lvlText w:val="•"/>
      <w:lvlJc w:val="left"/>
      <w:pPr>
        <w:ind w:left="8353" w:hanging="608"/>
      </w:pPr>
      <w:rPr>
        <w:rFonts w:hint="default"/>
        <w:lang w:val="en-US" w:eastAsia="zh-CN" w:bidi="ar-SA"/>
      </w:rPr>
    </w:lvl>
  </w:abstractNum>
  <w:abstractNum w:abstractNumId="12">
    <w:nsid w:val="D7F9FE59"/>
    <w:multiLevelType w:val="multilevel"/>
    <w:tmpl w:val="D7F9FE59"/>
    <w:lvl w:ilvl="0">
      <w:start w:val="1"/>
      <w:numFmt w:val="decimal"/>
      <w:lvlText w:val="%1."/>
      <w:lvlJc w:val="left"/>
      <w:pPr>
        <w:ind w:left="458" w:hanging="242"/>
      </w:pPr>
      <w:rPr>
        <w:rFonts w:ascii="Times New Roman" w:eastAsia="Times New Roman" w:hAnsi="Times New Roman" w:cs="Times New Roman" w:hint="default"/>
        <w:b/>
        <w:bCs/>
        <w:i w:val="0"/>
        <w:iCs w:val="0"/>
        <w:spacing w:val="-1"/>
        <w:w w:val="99"/>
        <w:sz w:val="30"/>
        <w:szCs w:val="30"/>
        <w:lang w:val="en-US" w:eastAsia="zh-CN" w:bidi="ar-SA"/>
      </w:rPr>
    </w:lvl>
    <w:lvl w:ilvl="1">
      <w:start w:val="1"/>
      <w:numFmt w:val="decimal"/>
      <w:lvlText w:val="%1.%2"/>
      <w:lvlJc w:val="left"/>
      <w:pPr>
        <w:ind w:left="1116" w:hanging="420"/>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1120" w:hanging="420"/>
      </w:pPr>
      <w:rPr>
        <w:rFonts w:hint="default"/>
        <w:lang w:val="en-US" w:eastAsia="zh-CN" w:bidi="ar-SA"/>
      </w:rPr>
    </w:lvl>
    <w:lvl w:ilvl="3">
      <w:numFmt w:val="bullet"/>
      <w:lvlText w:val="•"/>
      <w:lvlJc w:val="left"/>
      <w:pPr>
        <w:ind w:left="1180" w:hanging="420"/>
      </w:pPr>
      <w:rPr>
        <w:rFonts w:hint="default"/>
        <w:lang w:val="en-US" w:eastAsia="zh-CN" w:bidi="ar-SA"/>
      </w:rPr>
    </w:lvl>
    <w:lvl w:ilvl="4">
      <w:numFmt w:val="bullet"/>
      <w:lvlText w:val="•"/>
      <w:lvlJc w:val="left"/>
      <w:pPr>
        <w:ind w:left="2495" w:hanging="420"/>
      </w:pPr>
      <w:rPr>
        <w:rFonts w:hint="default"/>
        <w:lang w:val="en-US" w:eastAsia="zh-CN" w:bidi="ar-SA"/>
      </w:rPr>
    </w:lvl>
    <w:lvl w:ilvl="5">
      <w:numFmt w:val="bullet"/>
      <w:lvlText w:val="•"/>
      <w:lvlJc w:val="left"/>
      <w:pPr>
        <w:ind w:left="3810" w:hanging="420"/>
      </w:pPr>
      <w:rPr>
        <w:rFonts w:hint="default"/>
        <w:lang w:val="en-US" w:eastAsia="zh-CN" w:bidi="ar-SA"/>
      </w:rPr>
    </w:lvl>
    <w:lvl w:ilvl="6">
      <w:numFmt w:val="bullet"/>
      <w:lvlText w:val="•"/>
      <w:lvlJc w:val="left"/>
      <w:pPr>
        <w:ind w:left="5125" w:hanging="420"/>
      </w:pPr>
      <w:rPr>
        <w:rFonts w:hint="default"/>
        <w:lang w:val="en-US" w:eastAsia="zh-CN" w:bidi="ar-SA"/>
      </w:rPr>
    </w:lvl>
    <w:lvl w:ilvl="7">
      <w:numFmt w:val="bullet"/>
      <w:lvlText w:val="•"/>
      <w:lvlJc w:val="left"/>
      <w:pPr>
        <w:ind w:left="6440" w:hanging="420"/>
      </w:pPr>
      <w:rPr>
        <w:rFonts w:hint="default"/>
        <w:lang w:val="en-US" w:eastAsia="zh-CN" w:bidi="ar-SA"/>
      </w:rPr>
    </w:lvl>
    <w:lvl w:ilvl="8">
      <w:numFmt w:val="bullet"/>
      <w:lvlText w:val="•"/>
      <w:lvlJc w:val="left"/>
      <w:pPr>
        <w:ind w:left="7756" w:hanging="420"/>
      </w:pPr>
      <w:rPr>
        <w:rFonts w:hint="default"/>
        <w:lang w:val="en-US" w:eastAsia="zh-CN" w:bidi="ar-SA"/>
      </w:rPr>
    </w:lvl>
  </w:abstractNum>
  <w:abstractNum w:abstractNumId="13">
    <w:nsid w:val="DCBA6B53"/>
    <w:multiLevelType w:val="multilevel"/>
    <w:tmpl w:val="DCBA6B53"/>
    <w:lvl w:ilvl="0">
      <w:start w:val="1"/>
      <w:numFmt w:val="decimal"/>
      <w:lvlText w:val="%1"/>
      <w:lvlJc w:val="left"/>
      <w:pPr>
        <w:ind w:left="216" w:hanging="432"/>
      </w:pPr>
      <w:rPr>
        <w:rFonts w:hint="default"/>
        <w:lang w:val="en-US" w:eastAsia="zh-CN" w:bidi="ar-SA"/>
      </w:rPr>
    </w:lvl>
    <w:lvl w:ilvl="1">
      <w:start w:val="1"/>
      <w:numFmt w:val="decimal"/>
      <w:lvlText w:val="%1.%2"/>
      <w:lvlJc w:val="left"/>
      <w:pPr>
        <w:ind w:left="216" w:hanging="432"/>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2253" w:hanging="432"/>
      </w:pPr>
      <w:rPr>
        <w:rFonts w:hint="default"/>
        <w:lang w:val="en-US" w:eastAsia="zh-CN" w:bidi="ar-SA"/>
      </w:rPr>
    </w:lvl>
    <w:lvl w:ilvl="3">
      <w:numFmt w:val="bullet"/>
      <w:lvlText w:val="•"/>
      <w:lvlJc w:val="left"/>
      <w:pPr>
        <w:ind w:left="3269" w:hanging="432"/>
      </w:pPr>
      <w:rPr>
        <w:rFonts w:hint="default"/>
        <w:lang w:val="en-US" w:eastAsia="zh-CN" w:bidi="ar-SA"/>
      </w:rPr>
    </w:lvl>
    <w:lvl w:ilvl="4">
      <w:numFmt w:val="bullet"/>
      <w:lvlText w:val="•"/>
      <w:lvlJc w:val="left"/>
      <w:pPr>
        <w:ind w:left="4286" w:hanging="432"/>
      </w:pPr>
      <w:rPr>
        <w:rFonts w:hint="default"/>
        <w:lang w:val="en-US" w:eastAsia="zh-CN" w:bidi="ar-SA"/>
      </w:rPr>
    </w:lvl>
    <w:lvl w:ilvl="5">
      <w:numFmt w:val="bullet"/>
      <w:lvlText w:val="•"/>
      <w:lvlJc w:val="left"/>
      <w:pPr>
        <w:ind w:left="5303" w:hanging="432"/>
      </w:pPr>
      <w:rPr>
        <w:rFonts w:hint="default"/>
        <w:lang w:val="en-US" w:eastAsia="zh-CN" w:bidi="ar-SA"/>
      </w:rPr>
    </w:lvl>
    <w:lvl w:ilvl="6">
      <w:numFmt w:val="bullet"/>
      <w:lvlText w:val="•"/>
      <w:lvlJc w:val="left"/>
      <w:pPr>
        <w:ind w:left="6319" w:hanging="432"/>
      </w:pPr>
      <w:rPr>
        <w:rFonts w:hint="default"/>
        <w:lang w:val="en-US" w:eastAsia="zh-CN" w:bidi="ar-SA"/>
      </w:rPr>
    </w:lvl>
    <w:lvl w:ilvl="7">
      <w:numFmt w:val="bullet"/>
      <w:lvlText w:val="•"/>
      <w:lvlJc w:val="left"/>
      <w:pPr>
        <w:ind w:left="7336" w:hanging="432"/>
      </w:pPr>
      <w:rPr>
        <w:rFonts w:hint="default"/>
        <w:lang w:val="en-US" w:eastAsia="zh-CN" w:bidi="ar-SA"/>
      </w:rPr>
    </w:lvl>
    <w:lvl w:ilvl="8">
      <w:numFmt w:val="bullet"/>
      <w:lvlText w:val="•"/>
      <w:lvlJc w:val="left"/>
      <w:pPr>
        <w:ind w:left="8353" w:hanging="432"/>
      </w:pPr>
      <w:rPr>
        <w:rFonts w:hint="default"/>
        <w:lang w:val="en-US" w:eastAsia="zh-CN" w:bidi="ar-SA"/>
      </w:rPr>
    </w:lvl>
  </w:abstractNum>
  <w:abstractNum w:abstractNumId="14">
    <w:nsid w:val="E9AB7841"/>
    <w:multiLevelType w:val="singleLevel"/>
    <w:tmpl w:val="E9AB7841"/>
    <w:lvl w:ilvl="0">
      <w:start w:val="2"/>
      <w:numFmt w:val="decimal"/>
      <w:suff w:val="nothing"/>
      <w:lvlText w:val="%1、"/>
      <w:lvlJc w:val="left"/>
      <w:pPr>
        <w:ind w:left="713" w:firstLine="0"/>
      </w:pPr>
    </w:lvl>
  </w:abstractNum>
  <w:abstractNum w:abstractNumId="15">
    <w:nsid w:val="EEA5B6FB"/>
    <w:multiLevelType w:val="singleLevel"/>
    <w:tmpl w:val="EEA5B6FB"/>
    <w:lvl w:ilvl="0">
      <w:start w:val="1"/>
      <w:numFmt w:val="chineseCounting"/>
      <w:lvlText w:val="第%1章"/>
      <w:lvlJc w:val="left"/>
      <w:rPr>
        <w:rFonts w:hint="eastAsia"/>
      </w:rPr>
    </w:lvl>
  </w:abstractNum>
  <w:abstractNum w:abstractNumId="16">
    <w:nsid w:val="F4B5D9F5"/>
    <w:multiLevelType w:val="multilevel"/>
    <w:tmpl w:val="F4B5D9F5"/>
    <w:lvl w:ilvl="0">
      <w:start w:val="1"/>
      <w:numFmt w:val="decimal"/>
      <w:lvlText w:val="%1."/>
      <w:lvlJc w:val="left"/>
      <w:pPr>
        <w:ind w:left="458" w:hanging="242"/>
      </w:pPr>
      <w:rPr>
        <w:rFonts w:ascii="Times New Roman" w:eastAsia="Times New Roman" w:hAnsi="Times New Roman" w:cs="Times New Roman" w:hint="default"/>
        <w:b/>
        <w:bCs/>
        <w:i w:val="0"/>
        <w:iCs w:val="0"/>
        <w:spacing w:val="-1"/>
        <w:w w:val="99"/>
        <w:sz w:val="30"/>
        <w:szCs w:val="30"/>
        <w:lang w:val="en-US" w:eastAsia="zh-CN" w:bidi="ar-SA"/>
      </w:rPr>
    </w:lvl>
    <w:lvl w:ilvl="1">
      <w:start w:val="1"/>
      <w:numFmt w:val="decimal"/>
      <w:lvlText w:val="%1.%2"/>
      <w:lvlJc w:val="left"/>
      <w:pPr>
        <w:ind w:left="1176" w:hanging="480"/>
      </w:pPr>
      <w:rPr>
        <w:rFonts w:ascii="宋体" w:eastAsia="宋体" w:hAnsi="宋体" w:cs="宋体" w:hint="default"/>
        <w:b w:val="0"/>
        <w:bCs w:val="0"/>
        <w:i w:val="0"/>
        <w:iCs w:val="0"/>
        <w:spacing w:val="-1"/>
        <w:w w:val="100"/>
        <w:sz w:val="24"/>
        <w:szCs w:val="24"/>
        <w:lang w:val="en-US" w:eastAsia="zh-CN" w:bidi="ar-SA"/>
      </w:rPr>
    </w:lvl>
    <w:lvl w:ilvl="2">
      <w:numFmt w:val="bullet"/>
      <w:lvlText w:val="•"/>
      <w:lvlJc w:val="left"/>
      <w:pPr>
        <w:ind w:left="2202" w:hanging="480"/>
      </w:pPr>
      <w:rPr>
        <w:rFonts w:hint="default"/>
        <w:lang w:val="en-US" w:eastAsia="zh-CN" w:bidi="ar-SA"/>
      </w:rPr>
    </w:lvl>
    <w:lvl w:ilvl="3">
      <w:numFmt w:val="bullet"/>
      <w:lvlText w:val="•"/>
      <w:lvlJc w:val="left"/>
      <w:pPr>
        <w:ind w:left="3225" w:hanging="480"/>
      </w:pPr>
      <w:rPr>
        <w:rFonts w:hint="default"/>
        <w:lang w:val="en-US" w:eastAsia="zh-CN" w:bidi="ar-SA"/>
      </w:rPr>
    </w:lvl>
    <w:lvl w:ilvl="4">
      <w:numFmt w:val="bullet"/>
      <w:lvlText w:val="•"/>
      <w:lvlJc w:val="left"/>
      <w:pPr>
        <w:ind w:left="4248" w:hanging="480"/>
      </w:pPr>
      <w:rPr>
        <w:rFonts w:hint="default"/>
        <w:lang w:val="en-US" w:eastAsia="zh-CN" w:bidi="ar-SA"/>
      </w:rPr>
    </w:lvl>
    <w:lvl w:ilvl="5">
      <w:numFmt w:val="bullet"/>
      <w:lvlText w:val="•"/>
      <w:lvlJc w:val="left"/>
      <w:pPr>
        <w:ind w:left="5271" w:hanging="480"/>
      </w:pPr>
      <w:rPr>
        <w:rFonts w:hint="default"/>
        <w:lang w:val="en-US" w:eastAsia="zh-CN" w:bidi="ar-SA"/>
      </w:rPr>
    </w:lvl>
    <w:lvl w:ilvl="6">
      <w:numFmt w:val="bullet"/>
      <w:lvlText w:val="•"/>
      <w:lvlJc w:val="left"/>
      <w:pPr>
        <w:ind w:left="6294" w:hanging="480"/>
      </w:pPr>
      <w:rPr>
        <w:rFonts w:hint="default"/>
        <w:lang w:val="en-US" w:eastAsia="zh-CN" w:bidi="ar-SA"/>
      </w:rPr>
    </w:lvl>
    <w:lvl w:ilvl="7">
      <w:numFmt w:val="bullet"/>
      <w:lvlText w:val="•"/>
      <w:lvlJc w:val="left"/>
      <w:pPr>
        <w:ind w:left="7317" w:hanging="480"/>
      </w:pPr>
      <w:rPr>
        <w:rFonts w:hint="default"/>
        <w:lang w:val="en-US" w:eastAsia="zh-CN" w:bidi="ar-SA"/>
      </w:rPr>
    </w:lvl>
    <w:lvl w:ilvl="8">
      <w:numFmt w:val="bullet"/>
      <w:lvlText w:val="•"/>
      <w:lvlJc w:val="left"/>
      <w:pPr>
        <w:ind w:left="8340" w:hanging="480"/>
      </w:pPr>
      <w:rPr>
        <w:rFonts w:hint="default"/>
        <w:lang w:val="en-US" w:eastAsia="zh-CN" w:bidi="ar-SA"/>
      </w:rPr>
    </w:lvl>
  </w:abstractNum>
  <w:abstractNum w:abstractNumId="17">
    <w:nsid w:val="F689643B"/>
    <w:multiLevelType w:val="multilevel"/>
    <w:tmpl w:val="F689643B"/>
    <w:lvl w:ilvl="0">
      <w:start w:val="1"/>
      <w:numFmt w:val="decimal"/>
      <w:lvlText w:val="%1."/>
      <w:lvlJc w:val="left"/>
      <w:pPr>
        <w:ind w:left="600" w:hanging="241"/>
      </w:pPr>
      <w:rPr>
        <w:rFonts w:ascii="宋体" w:eastAsia="宋体" w:hAnsi="宋体" w:cs="宋体" w:hint="default"/>
        <w:b w:val="0"/>
        <w:bCs w:val="0"/>
        <w:i w:val="0"/>
        <w:iCs w:val="0"/>
        <w:w w:val="100"/>
        <w:sz w:val="22"/>
        <w:szCs w:val="22"/>
        <w:lang w:val="en-US" w:eastAsia="zh-CN" w:bidi="ar-SA"/>
      </w:rPr>
    </w:lvl>
    <w:lvl w:ilvl="1">
      <w:numFmt w:val="bullet"/>
      <w:lvlText w:val="•"/>
      <w:lvlJc w:val="left"/>
      <w:pPr>
        <w:ind w:left="1578" w:hanging="241"/>
      </w:pPr>
      <w:rPr>
        <w:rFonts w:hint="default"/>
        <w:lang w:val="en-US" w:eastAsia="zh-CN" w:bidi="ar-SA"/>
      </w:rPr>
    </w:lvl>
    <w:lvl w:ilvl="2">
      <w:numFmt w:val="bullet"/>
      <w:lvlText w:val="•"/>
      <w:lvlJc w:val="left"/>
      <w:pPr>
        <w:ind w:left="2557" w:hanging="241"/>
      </w:pPr>
      <w:rPr>
        <w:rFonts w:hint="default"/>
        <w:lang w:val="en-US" w:eastAsia="zh-CN" w:bidi="ar-SA"/>
      </w:rPr>
    </w:lvl>
    <w:lvl w:ilvl="3">
      <w:numFmt w:val="bullet"/>
      <w:lvlText w:val="•"/>
      <w:lvlJc w:val="left"/>
      <w:pPr>
        <w:ind w:left="3535" w:hanging="241"/>
      </w:pPr>
      <w:rPr>
        <w:rFonts w:hint="default"/>
        <w:lang w:val="en-US" w:eastAsia="zh-CN" w:bidi="ar-SA"/>
      </w:rPr>
    </w:lvl>
    <w:lvl w:ilvl="4">
      <w:numFmt w:val="bullet"/>
      <w:lvlText w:val="•"/>
      <w:lvlJc w:val="left"/>
      <w:pPr>
        <w:ind w:left="4514" w:hanging="241"/>
      </w:pPr>
      <w:rPr>
        <w:rFonts w:hint="default"/>
        <w:lang w:val="en-US" w:eastAsia="zh-CN" w:bidi="ar-SA"/>
      </w:rPr>
    </w:lvl>
    <w:lvl w:ilvl="5">
      <w:numFmt w:val="bullet"/>
      <w:lvlText w:val="•"/>
      <w:lvlJc w:val="left"/>
      <w:pPr>
        <w:ind w:left="5493" w:hanging="241"/>
      </w:pPr>
      <w:rPr>
        <w:rFonts w:hint="default"/>
        <w:lang w:val="en-US" w:eastAsia="zh-CN" w:bidi="ar-SA"/>
      </w:rPr>
    </w:lvl>
    <w:lvl w:ilvl="6">
      <w:numFmt w:val="bullet"/>
      <w:lvlText w:val="•"/>
      <w:lvlJc w:val="left"/>
      <w:pPr>
        <w:ind w:left="6471" w:hanging="241"/>
      </w:pPr>
      <w:rPr>
        <w:rFonts w:hint="default"/>
        <w:lang w:val="en-US" w:eastAsia="zh-CN" w:bidi="ar-SA"/>
      </w:rPr>
    </w:lvl>
    <w:lvl w:ilvl="7">
      <w:numFmt w:val="bullet"/>
      <w:lvlText w:val="•"/>
      <w:lvlJc w:val="left"/>
      <w:pPr>
        <w:ind w:left="7450" w:hanging="241"/>
      </w:pPr>
      <w:rPr>
        <w:rFonts w:hint="default"/>
        <w:lang w:val="en-US" w:eastAsia="zh-CN" w:bidi="ar-SA"/>
      </w:rPr>
    </w:lvl>
    <w:lvl w:ilvl="8">
      <w:numFmt w:val="bullet"/>
      <w:lvlText w:val="•"/>
      <w:lvlJc w:val="left"/>
      <w:pPr>
        <w:ind w:left="8429" w:hanging="241"/>
      </w:pPr>
      <w:rPr>
        <w:rFonts w:hint="default"/>
        <w:lang w:val="en-US" w:eastAsia="zh-CN" w:bidi="ar-SA"/>
      </w:rPr>
    </w:lvl>
  </w:abstractNum>
  <w:abstractNum w:abstractNumId="18">
    <w:nsid w:val="FEC2EA36"/>
    <w:multiLevelType w:val="multilevel"/>
    <w:tmpl w:val="FEC2EA36"/>
    <w:lvl w:ilvl="0">
      <w:start w:val="1"/>
      <w:numFmt w:val="decimal"/>
      <w:lvlText w:val="%1."/>
      <w:lvlJc w:val="left"/>
      <w:pPr>
        <w:ind w:left="600" w:hanging="241"/>
      </w:pPr>
      <w:rPr>
        <w:rFonts w:ascii="宋体" w:eastAsia="宋体" w:hAnsi="宋体" w:cs="宋体" w:hint="default"/>
        <w:b w:val="0"/>
        <w:bCs w:val="0"/>
        <w:i w:val="0"/>
        <w:iCs w:val="0"/>
        <w:w w:val="100"/>
        <w:sz w:val="22"/>
        <w:szCs w:val="22"/>
        <w:lang w:val="en-US" w:eastAsia="zh-CN" w:bidi="ar-SA"/>
      </w:rPr>
    </w:lvl>
    <w:lvl w:ilvl="1">
      <w:numFmt w:val="bullet"/>
      <w:lvlText w:val="•"/>
      <w:lvlJc w:val="left"/>
      <w:pPr>
        <w:ind w:left="1578" w:hanging="241"/>
      </w:pPr>
      <w:rPr>
        <w:rFonts w:hint="default"/>
        <w:lang w:val="en-US" w:eastAsia="zh-CN" w:bidi="ar-SA"/>
      </w:rPr>
    </w:lvl>
    <w:lvl w:ilvl="2">
      <w:numFmt w:val="bullet"/>
      <w:lvlText w:val="•"/>
      <w:lvlJc w:val="left"/>
      <w:pPr>
        <w:ind w:left="2557" w:hanging="241"/>
      </w:pPr>
      <w:rPr>
        <w:rFonts w:hint="default"/>
        <w:lang w:val="en-US" w:eastAsia="zh-CN" w:bidi="ar-SA"/>
      </w:rPr>
    </w:lvl>
    <w:lvl w:ilvl="3">
      <w:numFmt w:val="bullet"/>
      <w:lvlText w:val="•"/>
      <w:lvlJc w:val="left"/>
      <w:pPr>
        <w:ind w:left="3535" w:hanging="241"/>
      </w:pPr>
      <w:rPr>
        <w:rFonts w:hint="default"/>
        <w:lang w:val="en-US" w:eastAsia="zh-CN" w:bidi="ar-SA"/>
      </w:rPr>
    </w:lvl>
    <w:lvl w:ilvl="4">
      <w:numFmt w:val="bullet"/>
      <w:lvlText w:val="•"/>
      <w:lvlJc w:val="left"/>
      <w:pPr>
        <w:ind w:left="4514" w:hanging="241"/>
      </w:pPr>
      <w:rPr>
        <w:rFonts w:hint="default"/>
        <w:lang w:val="en-US" w:eastAsia="zh-CN" w:bidi="ar-SA"/>
      </w:rPr>
    </w:lvl>
    <w:lvl w:ilvl="5">
      <w:numFmt w:val="bullet"/>
      <w:lvlText w:val="•"/>
      <w:lvlJc w:val="left"/>
      <w:pPr>
        <w:ind w:left="5493" w:hanging="241"/>
      </w:pPr>
      <w:rPr>
        <w:rFonts w:hint="default"/>
        <w:lang w:val="en-US" w:eastAsia="zh-CN" w:bidi="ar-SA"/>
      </w:rPr>
    </w:lvl>
    <w:lvl w:ilvl="6">
      <w:numFmt w:val="bullet"/>
      <w:lvlText w:val="•"/>
      <w:lvlJc w:val="left"/>
      <w:pPr>
        <w:ind w:left="6471" w:hanging="241"/>
      </w:pPr>
      <w:rPr>
        <w:rFonts w:hint="default"/>
        <w:lang w:val="en-US" w:eastAsia="zh-CN" w:bidi="ar-SA"/>
      </w:rPr>
    </w:lvl>
    <w:lvl w:ilvl="7">
      <w:numFmt w:val="bullet"/>
      <w:lvlText w:val="•"/>
      <w:lvlJc w:val="left"/>
      <w:pPr>
        <w:ind w:left="7450" w:hanging="241"/>
      </w:pPr>
      <w:rPr>
        <w:rFonts w:hint="default"/>
        <w:lang w:val="en-US" w:eastAsia="zh-CN" w:bidi="ar-SA"/>
      </w:rPr>
    </w:lvl>
    <w:lvl w:ilvl="8">
      <w:numFmt w:val="bullet"/>
      <w:lvlText w:val="•"/>
      <w:lvlJc w:val="left"/>
      <w:pPr>
        <w:ind w:left="8429" w:hanging="241"/>
      </w:pPr>
      <w:rPr>
        <w:rFonts w:hint="default"/>
        <w:lang w:val="en-US" w:eastAsia="zh-CN" w:bidi="ar-SA"/>
      </w:rPr>
    </w:lvl>
  </w:abstractNum>
  <w:abstractNum w:abstractNumId="19">
    <w:nsid w:val="00000004"/>
    <w:multiLevelType w:val="multilevel"/>
    <w:tmpl w:val="00000004"/>
    <w:lvl w:ilvl="0">
      <w:start w:val="1"/>
      <w:numFmt w:val="decimal"/>
      <w:isLgl/>
      <w:lvlText w:val="%1."/>
      <w:lvlJc w:val="left"/>
      <w:pPr>
        <w:tabs>
          <w:tab w:val="left" w:pos="360"/>
        </w:tabs>
        <w:ind w:left="0" w:firstLine="0"/>
      </w:pPr>
      <w:rPr>
        <w:rFonts w:ascii="Arial" w:hAnsi="Arial" w:hint="default"/>
        <w:b/>
        <w:i w:val="0"/>
        <w:sz w:val="32"/>
      </w:rPr>
    </w:lvl>
    <w:lvl w:ilvl="1">
      <w:start w:val="1"/>
      <w:numFmt w:val="decimal"/>
      <w:lvlText w:val="%1.%2."/>
      <w:lvlJc w:val="left"/>
      <w:pPr>
        <w:tabs>
          <w:tab w:val="left" w:pos="720"/>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0053208E"/>
    <w:multiLevelType w:val="multilevel"/>
    <w:tmpl w:val="0053208E"/>
    <w:lvl w:ilvl="0">
      <w:start w:val="1"/>
      <w:numFmt w:val="decimal"/>
      <w:lvlText w:val="%1."/>
      <w:lvlJc w:val="left"/>
      <w:pPr>
        <w:ind w:left="937" w:hanging="241"/>
        <w:jc w:val="right"/>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1884" w:hanging="241"/>
      </w:pPr>
      <w:rPr>
        <w:rFonts w:hint="default"/>
        <w:lang w:val="en-US" w:eastAsia="zh-CN" w:bidi="ar-SA"/>
      </w:rPr>
    </w:lvl>
    <w:lvl w:ilvl="2">
      <w:numFmt w:val="bullet"/>
      <w:lvlText w:val="•"/>
      <w:lvlJc w:val="left"/>
      <w:pPr>
        <w:ind w:left="2829" w:hanging="241"/>
      </w:pPr>
      <w:rPr>
        <w:rFonts w:hint="default"/>
        <w:lang w:val="en-US" w:eastAsia="zh-CN" w:bidi="ar-SA"/>
      </w:rPr>
    </w:lvl>
    <w:lvl w:ilvl="3">
      <w:numFmt w:val="bullet"/>
      <w:lvlText w:val="•"/>
      <w:lvlJc w:val="left"/>
      <w:pPr>
        <w:ind w:left="3773" w:hanging="241"/>
      </w:pPr>
      <w:rPr>
        <w:rFonts w:hint="default"/>
        <w:lang w:val="en-US" w:eastAsia="zh-CN" w:bidi="ar-SA"/>
      </w:rPr>
    </w:lvl>
    <w:lvl w:ilvl="4">
      <w:numFmt w:val="bullet"/>
      <w:lvlText w:val="•"/>
      <w:lvlJc w:val="left"/>
      <w:pPr>
        <w:ind w:left="4718" w:hanging="241"/>
      </w:pPr>
      <w:rPr>
        <w:rFonts w:hint="default"/>
        <w:lang w:val="en-US" w:eastAsia="zh-CN" w:bidi="ar-SA"/>
      </w:rPr>
    </w:lvl>
    <w:lvl w:ilvl="5">
      <w:numFmt w:val="bullet"/>
      <w:lvlText w:val="•"/>
      <w:lvlJc w:val="left"/>
      <w:pPr>
        <w:ind w:left="5663" w:hanging="241"/>
      </w:pPr>
      <w:rPr>
        <w:rFonts w:hint="default"/>
        <w:lang w:val="en-US" w:eastAsia="zh-CN" w:bidi="ar-SA"/>
      </w:rPr>
    </w:lvl>
    <w:lvl w:ilvl="6">
      <w:numFmt w:val="bullet"/>
      <w:lvlText w:val="•"/>
      <w:lvlJc w:val="left"/>
      <w:pPr>
        <w:ind w:left="6607" w:hanging="241"/>
      </w:pPr>
      <w:rPr>
        <w:rFonts w:hint="default"/>
        <w:lang w:val="en-US" w:eastAsia="zh-CN" w:bidi="ar-SA"/>
      </w:rPr>
    </w:lvl>
    <w:lvl w:ilvl="7">
      <w:numFmt w:val="bullet"/>
      <w:lvlText w:val="•"/>
      <w:lvlJc w:val="left"/>
      <w:pPr>
        <w:ind w:left="7552" w:hanging="241"/>
      </w:pPr>
      <w:rPr>
        <w:rFonts w:hint="default"/>
        <w:lang w:val="en-US" w:eastAsia="zh-CN" w:bidi="ar-SA"/>
      </w:rPr>
    </w:lvl>
    <w:lvl w:ilvl="8">
      <w:numFmt w:val="bullet"/>
      <w:lvlText w:val="•"/>
      <w:lvlJc w:val="left"/>
      <w:pPr>
        <w:ind w:left="8497" w:hanging="241"/>
      </w:pPr>
      <w:rPr>
        <w:rFonts w:hint="default"/>
        <w:lang w:val="en-US" w:eastAsia="zh-CN" w:bidi="ar-SA"/>
      </w:rPr>
    </w:lvl>
  </w:abstractNum>
  <w:abstractNum w:abstractNumId="21">
    <w:nsid w:val="0248C179"/>
    <w:multiLevelType w:val="multilevel"/>
    <w:tmpl w:val="0248C179"/>
    <w:lvl w:ilvl="0">
      <w:start w:val="1"/>
      <w:numFmt w:val="decimal"/>
      <w:lvlText w:val="（%1）"/>
      <w:lvlJc w:val="left"/>
      <w:pPr>
        <w:ind w:left="1191" w:hanging="601"/>
      </w:pPr>
      <w:rPr>
        <w:rFonts w:ascii="宋体" w:eastAsia="宋体" w:hAnsi="宋体" w:cs="宋体" w:hint="default"/>
        <w:b w:val="0"/>
        <w:bCs w:val="0"/>
        <w:i w:val="0"/>
        <w:iCs w:val="0"/>
        <w:w w:val="100"/>
        <w:sz w:val="22"/>
        <w:szCs w:val="22"/>
        <w:lang w:val="en-US" w:eastAsia="zh-CN" w:bidi="ar-SA"/>
      </w:rPr>
    </w:lvl>
    <w:lvl w:ilvl="1">
      <w:numFmt w:val="bullet"/>
      <w:lvlText w:val="•"/>
      <w:lvlJc w:val="left"/>
      <w:pPr>
        <w:ind w:left="1897" w:hanging="601"/>
      </w:pPr>
      <w:rPr>
        <w:rFonts w:hint="default"/>
        <w:lang w:val="en-US" w:eastAsia="zh-CN" w:bidi="ar-SA"/>
      </w:rPr>
    </w:lvl>
    <w:lvl w:ilvl="2">
      <w:numFmt w:val="bullet"/>
      <w:lvlText w:val="•"/>
      <w:lvlJc w:val="left"/>
      <w:pPr>
        <w:ind w:left="2595" w:hanging="601"/>
      </w:pPr>
      <w:rPr>
        <w:rFonts w:hint="default"/>
        <w:lang w:val="en-US" w:eastAsia="zh-CN" w:bidi="ar-SA"/>
      </w:rPr>
    </w:lvl>
    <w:lvl w:ilvl="3">
      <w:numFmt w:val="bullet"/>
      <w:lvlText w:val="•"/>
      <w:lvlJc w:val="left"/>
      <w:pPr>
        <w:ind w:left="3292" w:hanging="601"/>
      </w:pPr>
      <w:rPr>
        <w:rFonts w:hint="default"/>
        <w:lang w:val="en-US" w:eastAsia="zh-CN" w:bidi="ar-SA"/>
      </w:rPr>
    </w:lvl>
    <w:lvl w:ilvl="4">
      <w:numFmt w:val="bullet"/>
      <w:lvlText w:val="•"/>
      <w:lvlJc w:val="left"/>
      <w:pPr>
        <w:ind w:left="3990" w:hanging="601"/>
      </w:pPr>
      <w:rPr>
        <w:rFonts w:hint="default"/>
        <w:lang w:val="en-US" w:eastAsia="zh-CN" w:bidi="ar-SA"/>
      </w:rPr>
    </w:lvl>
    <w:lvl w:ilvl="5">
      <w:numFmt w:val="bullet"/>
      <w:lvlText w:val="•"/>
      <w:lvlJc w:val="left"/>
      <w:pPr>
        <w:ind w:left="4687" w:hanging="601"/>
      </w:pPr>
      <w:rPr>
        <w:rFonts w:hint="default"/>
        <w:lang w:val="en-US" w:eastAsia="zh-CN" w:bidi="ar-SA"/>
      </w:rPr>
    </w:lvl>
    <w:lvl w:ilvl="6">
      <w:numFmt w:val="bullet"/>
      <w:lvlText w:val="•"/>
      <w:lvlJc w:val="left"/>
      <w:pPr>
        <w:ind w:left="5385" w:hanging="601"/>
      </w:pPr>
      <w:rPr>
        <w:rFonts w:hint="default"/>
        <w:lang w:val="en-US" w:eastAsia="zh-CN" w:bidi="ar-SA"/>
      </w:rPr>
    </w:lvl>
    <w:lvl w:ilvl="7">
      <w:numFmt w:val="bullet"/>
      <w:lvlText w:val="•"/>
      <w:lvlJc w:val="left"/>
      <w:pPr>
        <w:ind w:left="6082" w:hanging="601"/>
      </w:pPr>
      <w:rPr>
        <w:rFonts w:hint="default"/>
        <w:lang w:val="en-US" w:eastAsia="zh-CN" w:bidi="ar-SA"/>
      </w:rPr>
    </w:lvl>
    <w:lvl w:ilvl="8">
      <w:numFmt w:val="bullet"/>
      <w:lvlText w:val="•"/>
      <w:lvlJc w:val="left"/>
      <w:pPr>
        <w:ind w:left="6780" w:hanging="601"/>
      </w:pPr>
      <w:rPr>
        <w:rFonts w:hint="default"/>
        <w:lang w:val="en-US" w:eastAsia="zh-CN" w:bidi="ar-SA"/>
      </w:rPr>
    </w:lvl>
  </w:abstractNum>
  <w:abstractNum w:abstractNumId="22">
    <w:nsid w:val="03D62ECE"/>
    <w:multiLevelType w:val="multilevel"/>
    <w:tmpl w:val="03D62ECE"/>
    <w:lvl w:ilvl="0">
      <w:start w:val="1"/>
      <w:numFmt w:val="decimal"/>
      <w:lvlText w:val="（%1）"/>
      <w:lvlJc w:val="left"/>
      <w:pPr>
        <w:ind w:left="216" w:hanging="608"/>
      </w:pPr>
      <w:rPr>
        <w:rFonts w:ascii="宋体" w:eastAsia="宋体" w:hAnsi="宋体" w:cs="宋体" w:hint="default"/>
        <w:b w:val="0"/>
        <w:bCs w:val="0"/>
        <w:i w:val="0"/>
        <w:iCs w:val="0"/>
        <w:spacing w:val="2"/>
        <w:w w:val="100"/>
        <w:sz w:val="22"/>
        <w:szCs w:val="22"/>
        <w:lang w:val="en-US" w:eastAsia="zh-CN" w:bidi="ar-SA"/>
      </w:rPr>
    </w:lvl>
    <w:lvl w:ilvl="1">
      <w:numFmt w:val="bullet"/>
      <w:lvlText w:val="•"/>
      <w:lvlJc w:val="left"/>
      <w:pPr>
        <w:ind w:left="1236" w:hanging="608"/>
      </w:pPr>
      <w:rPr>
        <w:rFonts w:hint="default"/>
        <w:lang w:val="en-US" w:eastAsia="zh-CN" w:bidi="ar-SA"/>
      </w:rPr>
    </w:lvl>
    <w:lvl w:ilvl="2">
      <w:numFmt w:val="bullet"/>
      <w:lvlText w:val="•"/>
      <w:lvlJc w:val="left"/>
      <w:pPr>
        <w:ind w:left="2253" w:hanging="608"/>
      </w:pPr>
      <w:rPr>
        <w:rFonts w:hint="default"/>
        <w:lang w:val="en-US" w:eastAsia="zh-CN" w:bidi="ar-SA"/>
      </w:rPr>
    </w:lvl>
    <w:lvl w:ilvl="3">
      <w:numFmt w:val="bullet"/>
      <w:lvlText w:val="•"/>
      <w:lvlJc w:val="left"/>
      <w:pPr>
        <w:ind w:left="3269" w:hanging="608"/>
      </w:pPr>
      <w:rPr>
        <w:rFonts w:hint="default"/>
        <w:lang w:val="en-US" w:eastAsia="zh-CN" w:bidi="ar-SA"/>
      </w:rPr>
    </w:lvl>
    <w:lvl w:ilvl="4">
      <w:numFmt w:val="bullet"/>
      <w:lvlText w:val="•"/>
      <w:lvlJc w:val="left"/>
      <w:pPr>
        <w:ind w:left="4286" w:hanging="608"/>
      </w:pPr>
      <w:rPr>
        <w:rFonts w:hint="default"/>
        <w:lang w:val="en-US" w:eastAsia="zh-CN" w:bidi="ar-SA"/>
      </w:rPr>
    </w:lvl>
    <w:lvl w:ilvl="5">
      <w:numFmt w:val="bullet"/>
      <w:lvlText w:val="•"/>
      <w:lvlJc w:val="left"/>
      <w:pPr>
        <w:ind w:left="5303" w:hanging="608"/>
      </w:pPr>
      <w:rPr>
        <w:rFonts w:hint="default"/>
        <w:lang w:val="en-US" w:eastAsia="zh-CN" w:bidi="ar-SA"/>
      </w:rPr>
    </w:lvl>
    <w:lvl w:ilvl="6">
      <w:numFmt w:val="bullet"/>
      <w:lvlText w:val="•"/>
      <w:lvlJc w:val="left"/>
      <w:pPr>
        <w:ind w:left="6319" w:hanging="608"/>
      </w:pPr>
      <w:rPr>
        <w:rFonts w:hint="default"/>
        <w:lang w:val="en-US" w:eastAsia="zh-CN" w:bidi="ar-SA"/>
      </w:rPr>
    </w:lvl>
    <w:lvl w:ilvl="7">
      <w:numFmt w:val="bullet"/>
      <w:lvlText w:val="•"/>
      <w:lvlJc w:val="left"/>
      <w:pPr>
        <w:ind w:left="7336" w:hanging="608"/>
      </w:pPr>
      <w:rPr>
        <w:rFonts w:hint="default"/>
        <w:lang w:val="en-US" w:eastAsia="zh-CN" w:bidi="ar-SA"/>
      </w:rPr>
    </w:lvl>
    <w:lvl w:ilvl="8">
      <w:numFmt w:val="bullet"/>
      <w:lvlText w:val="•"/>
      <w:lvlJc w:val="left"/>
      <w:pPr>
        <w:ind w:left="8353" w:hanging="608"/>
      </w:pPr>
      <w:rPr>
        <w:rFonts w:hint="default"/>
        <w:lang w:val="en-US" w:eastAsia="zh-CN" w:bidi="ar-SA"/>
      </w:rPr>
    </w:lvl>
  </w:abstractNum>
  <w:abstractNum w:abstractNumId="23">
    <w:nsid w:val="0B96EBB3"/>
    <w:multiLevelType w:val="singleLevel"/>
    <w:tmpl w:val="E3F829EC"/>
    <w:lvl w:ilvl="0">
      <w:start w:val="2"/>
      <w:numFmt w:val="chineseCounting"/>
      <w:suff w:val="nothing"/>
      <w:lvlText w:val="%1、"/>
      <w:lvlJc w:val="left"/>
      <w:rPr>
        <w:rFonts w:hint="eastAsia"/>
        <w:lang w:val="en-US"/>
      </w:rPr>
    </w:lvl>
  </w:abstractNum>
  <w:abstractNum w:abstractNumId="24">
    <w:nsid w:val="0E640482"/>
    <w:multiLevelType w:val="multilevel"/>
    <w:tmpl w:val="0E640482"/>
    <w:lvl w:ilvl="0">
      <w:start w:val="1"/>
      <w:numFmt w:val="decimal"/>
      <w:lvlText w:val="%1."/>
      <w:lvlJc w:val="left"/>
      <w:pPr>
        <w:ind w:left="458" w:hanging="242"/>
      </w:pPr>
      <w:rPr>
        <w:rFonts w:ascii="Times New Roman" w:eastAsia="Times New Roman" w:hAnsi="Times New Roman" w:cs="Times New Roman" w:hint="default"/>
        <w:b/>
        <w:bCs/>
        <w:i w:val="0"/>
        <w:iCs w:val="0"/>
        <w:spacing w:val="-1"/>
        <w:w w:val="99"/>
        <w:sz w:val="30"/>
        <w:szCs w:val="30"/>
        <w:lang w:val="en-US" w:eastAsia="zh-CN" w:bidi="ar-SA"/>
      </w:rPr>
    </w:lvl>
    <w:lvl w:ilvl="1">
      <w:start w:val="1"/>
      <w:numFmt w:val="decimal"/>
      <w:lvlText w:val="%1.%2"/>
      <w:lvlJc w:val="left"/>
      <w:pPr>
        <w:ind w:left="216" w:hanging="480"/>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1562" w:hanging="480"/>
      </w:pPr>
      <w:rPr>
        <w:rFonts w:hint="default"/>
        <w:lang w:val="en-US" w:eastAsia="zh-CN" w:bidi="ar-SA"/>
      </w:rPr>
    </w:lvl>
    <w:lvl w:ilvl="3">
      <w:numFmt w:val="bullet"/>
      <w:lvlText w:val="•"/>
      <w:lvlJc w:val="left"/>
      <w:pPr>
        <w:ind w:left="2665" w:hanging="480"/>
      </w:pPr>
      <w:rPr>
        <w:rFonts w:hint="default"/>
        <w:lang w:val="en-US" w:eastAsia="zh-CN" w:bidi="ar-SA"/>
      </w:rPr>
    </w:lvl>
    <w:lvl w:ilvl="4">
      <w:numFmt w:val="bullet"/>
      <w:lvlText w:val="•"/>
      <w:lvlJc w:val="left"/>
      <w:pPr>
        <w:ind w:left="3768" w:hanging="480"/>
      </w:pPr>
      <w:rPr>
        <w:rFonts w:hint="default"/>
        <w:lang w:val="en-US" w:eastAsia="zh-CN" w:bidi="ar-SA"/>
      </w:rPr>
    </w:lvl>
    <w:lvl w:ilvl="5">
      <w:numFmt w:val="bullet"/>
      <w:lvlText w:val="•"/>
      <w:lvlJc w:val="left"/>
      <w:pPr>
        <w:ind w:left="4871" w:hanging="480"/>
      </w:pPr>
      <w:rPr>
        <w:rFonts w:hint="default"/>
        <w:lang w:val="en-US" w:eastAsia="zh-CN" w:bidi="ar-SA"/>
      </w:rPr>
    </w:lvl>
    <w:lvl w:ilvl="6">
      <w:numFmt w:val="bullet"/>
      <w:lvlText w:val="•"/>
      <w:lvlJc w:val="left"/>
      <w:pPr>
        <w:ind w:left="5974" w:hanging="480"/>
      </w:pPr>
      <w:rPr>
        <w:rFonts w:hint="default"/>
        <w:lang w:val="en-US" w:eastAsia="zh-CN" w:bidi="ar-SA"/>
      </w:rPr>
    </w:lvl>
    <w:lvl w:ilvl="7">
      <w:numFmt w:val="bullet"/>
      <w:lvlText w:val="•"/>
      <w:lvlJc w:val="left"/>
      <w:pPr>
        <w:ind w:left="7077" w:hanging="480"/>
      </w:pPr>
      <w:rPr>
        <w:rFonts w:hint="default"/>
        <w:lang w:val="en-US" w:eastAsia="zh-CN" w:bidi="ar-SA"/>
      </w:rPr>
    </w:lvl>
    <w:lvl w:ilvl="8">
      <w:numFmt w:val="bullet"/>
      <w:lvlText w:val="•"/>
      <w:lvlJc w:val="left"/>
      <w:pPr>
        <w:ind w:left="8180" w:hanging="480"/>
      </w:pPr>
      <w:rPr>
        <w:rFonts w:hint="default"/>
        <w:lang w:val="en-US" w:eastAsia="zh-CN" w:bidi="ar-SA"/>
      </w:rPr>
    </w:lvl>
  </w:abstractNum>
  <w:abstractNum w:abstractNumId="25">
    <w:nsid w:val="18F74015"/>
    <w:multiLevelType w:val="multilevel"/>
    <w:tmpl w:val="18F74015"/>
    <w:lvl w:ilvl="0">
      <w:start w:val="1"/>
      <w:numFmt w:val="decimal"/>
      <w:lvlText w:val="（%1）"/>
      <w:lvlJc w:val="left"/>
      <w:pPr>
        <w:ind w:left="600" w:hanging="601"/>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1578" w:hanging="601"/>
      </w:pPr>
      <w:rPr>
        <w:rFonts w:hint="default"/>
        <w:lang w:val="en-US" w:eastAsia="zh-CN" w:bidi="ar-SA"/>
      </w:rPr>
    </w:lvl>
    <w:lvl w:ilvl="2">
      <w:numFmt w:val="bullet"/>
      <w:lvlText w:val="•"/>
      <w:lvlJc w:val="left"/>
      <w:pPr>
        <w:ind w:left="2557" w:hanging="601"/>
      </w:pPr>
      <w:rPr>
        <w:rFonts w:hint="default"/>
        <w:lang w:val="en-US" w:eastAsia="zh-CN" w:bidi="ar-SA"/>
      </w:rPr>
    </w:lvl>
    <w:lvl w:ilvl="3">
      <w:numFmt w:val="bullet"/>
      <w:lvlText w:val="•"/>
      <w:lvlJc w:val="left"/>
      <w:pPr>
        <w:ind w:left="3535" w:hanging="601"/>
      </w:pPr>
      <w:rPr>
        <w:rFonts w:hint="default"/>
        <w:lang w:val="en-US" w:eastAsia="zh-CN" w:bidi="ar-SA"/>
      </w:rPr>
    </w:lvl>
    <w:lvl w:ilvl="4">
      <w:numFmt w:val="bullet"/>
      <w:lvlText w:val="•"/>
      <w:lvlJc w:val="left"/>
      <w:pPr>
        <w:ind w:left="4514" w:hanging="601"/>
      </w:pPr>
      <w:rPr>
        <w:rFonts w:hint="default"/>
        <w:lang w:val="en-US" w:eastAsia="zh-CN" w:bidi="ar-SA"/>
      </w:rPr>
    </w:lvl>
    <w:lvl w:ilvl="5">
      <w:numFmt w:val="bullet"/>
      <w:lvlText w:val="•"/>
      <w:lvlJc w:val="left"/>
      <w:pPr>
        <w:ind w:left="5493" w:hanging="601"/>
      </w:pPr>
      <w:rPr>
        <w:rFonts w:hint="default"/>
        <w:lang w:val="en-US" w:eastAsia="zh-CN" w:bidi="ar-SA"/>
      </w:rPr>
    </w:lvl>
    <w:lvl w:ilvl="6">
      <w:numFmt w:val="bullet"/>
      <w:lvlText w:val="•"/>
      <w:lvlJc w:val="left"/>
      <w:pPr>
        <w:ind w:left="6471" w:hanging="601"/>
      </w:pPr>
      <w:rPr>
        <w:rFonts w:hint="default"/>
        <w:lang w:val="en-US" w:eastAsia="zh-CN" w:bidi="ar-SA"/>
      </w:rPr>
    </w:lvl>
    <w:lvl w:ilvl="7">
      <w:numFmt w:val="bullet"/>
      <w:lvlText w:val="•"/>
      <w:lvlJc w:val="left"/>
      <w:pPr>
        <w:ind w:left="7450" w:hanging="601"/>
      </w:pPr>
      <w:rPr>
        <w:rFonts w:hint="default"/>
        <w:lang w:val="en-US" w:eastAsia="zh-CN" w:bidi="ar-SA"/>
      </w:rPr>
    </w:lvl>
    <w:lvl w:ilvl="8">
      <w:numFmt w:val="bullet"/>
      <w:lvlText w:val="•"/>
      <w:lvlJc w:val="left"/>
      <w:pPr>
        <w:ind w:left="8429" w:hanging="601"/>
      </w:pPr>
      <w:rPr>
        <w:rFonts w:hint="default"/>
        <w:lang w:val="en-US" w:eastAsia="zh-CN" w:bidi="ar-SA"/>
      </w:rPr>
    </w:lvl>
  </w:abstractNum>
  <w:abstractNum w:abstractNumId="26">
    <w:nsid w:val="20620658"/>
    <w:multiLevelType w:val="multilevel"/>
    <w:tmpl w:val="20620658"/>
    <w:lvl w:ilvl="0">
      <w:start w:val="1"/>
      <w:numFmt w:val="bullet"/>
      <w:pStyle w:val="6"/>
      <w:lvlText w:val=""/>
      <w:lvlJc w:val="left"/>
      <w:pPr>
        <w:tabs>
          <w:tab w:val="num" w:pos="420"/>
        </w:tabs>
        <w:ind w:left="420" w:hanging="420"/>
      </w:pPr>
      <w:rPr>
        <w:rFonts w:ascii="Wingdings" w:hAnsi="Wingdings" w:hint="default"/>
      </w:rPr>
    </w:lvl>
    <w:lvl w:ilvl="1">
      <w:start w:val="1"/>
      <w:numFmt w:val="decimal"/>
      <w:lvlText w:val="（%2）"/>
      <w:lvlJc w:val="left"/>
      <w:pPr>
        <w:tabs>
          <w:tab w:val="num" w:pos="1500"/>
        </w:tabs>
        <w:ind w:left="1500" w:hanging="108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2470EC97"/>
    <w:multiLevelType w:val="multilevel"/>
    <w:tmpl w:val="2470EC97"/>
    <w:lvl w:ilvl="0">
      <w:start w:val="1"/>
      <w:numFmt w:val="decimal"/>
      <w:lvlText w:val="%1."/>
      <w:lvlJc w:val="left"/>
      <w:pPr>
        <w:ind w:left="216" w:hanging="363"/>
      </w:pPr>
      <w:rPr>
        <w:rFonts w:ascii="宋体" w:eastAsia="宋体" w:hAnsi="宋体" w:cs="宋体" w:hint="default"/>
        <w:b w:val="0"/>
        <w:bCs w:val="0"/>
        <w:i w:val="0"/>
        <w:iCs w:val="0"/>
        <w:w w:val="100"/>
        <w:sz w:val="24"/>
        <w:szCs w:val="24"/>
        <w:lang w:val="en-US" w:eastAsia="zh-CN" w:bidi="ar-SA"/>
      </w:rPr>
    </w:lvl>
    <w:lvl w:ilvl="1">
      <w:numFmt w:val="bullet"/>
      <w:lvlText w:val="•"/>
      <w:lvlJc w:val="left"/>
      <w:pPr>
        <w:ind w:left="1236" w:hanging="363"/>
      </w:pPr>
      <w:rPr>
        <w:rFonts w:hint="default"/>
        <w:lang w:val="en-US" w:eastAsia="zh-CN" w:bidi="ar-SA"/>
      </w:rPr>
    </w:lvl>
    <w:lvl w:ilvl="2">
      <w:numFmt w:val="bullet"/>
      <w:lvlText w:val="•"/>
      <w:lvlJc w:val="left"/>
      <w:pPr>
        <w:ind w:left="2253" w:hanging="363"/>
      </w:pPr>
      <w:rPr>
        <w:rFonts w:hint="default"/>
        <w:lang w:val="en-US" w:eastAsia="zh-CN" w:bidi="ar-SA"/>
      </w:rPr>
    </w:lvl>
    <w:lvl w:ilvl="3">
      <w:numFmt w:val="bullet"/>
      <w:lvlText w:val="•"/>
      <w:lvlJc w:val="left"/>
      <w:pPr>
        <w:ind w:left="3269" w:hanging="363"/>
      </w:pPr>
      <w:rPr>
        <w:rFonts w:hint="default"/>
        <w:lang w:val="en-US" w:eastAsia="zh-CN" w:bidi="ar-SA"/>
      </w:rPr>
    </w:lvl>
    <w:lvl w:ilvl="4">
      <w:numFmt w:val="bullet"/>
      <w:lvlText w:val="•"/>
      <w:lvlJc w:val="left"/>
      <w:pPr>
        <w:ind w:left="4286" w:hanging="363"/>
      </w:pPr>
      <w:rPr>
        <w:rFonts w:hint="default"/>
        <w:lang w:val="en-US" w:eastAsia="zh-CN" w:bidi="ar-SA"/>
      </w:rPr>
    </w:lvl>
    <w:lvl w:ilvl="5">
      <w:numFmt w:val="bullet"/>
      <w:lvlText w:val="•"/>
      <w:lvlJc w:val="left"/>
      <w:pPr>
        <w:ind w:left="5303" w:hanging="363"/>
      </w:pPr>
      <w:rPr>
        <w:rFonts w:hint="default"/>
        <w:lang w:val="en-US" w:eastAsia="zh-CN" w:bidi="ar-SA"/>
      </w:rPr>
    </w:lvl>
    <w:lvl w:ilvl="6">
      <w:numFmt w:val="bullet"/>
      <w:lvlText w:val="•"/>
      <w:lvlJc w:val="left"/>
      <w:pPr>
        <w:ind w:left="6319" w:hanging="363"/>
      </w:pPr>
      <w:rPr>
        <w:rFonts w:hint="default"/>
        <w:lang w:val="en-US" w:eastAsia="zh-CN" w:bidi="ar-SA"/>
      </w:rPr>
    </w:lvl>
    <w:lvl w:ilvl="7">
      <w:numFmt w:val="bullet"/>
      <w:lvlText w:val="•"/>
      <w:lvlJc w:val="left"/>
      <w:pPr>
        <w:ind w:left="7336" w:hanging="363"/>
      </w:pPr>
      <w:rPr>
        <w:rFonts w:hint="default"/>
        <w:lang w:val="en-US" w:eastAsia="zh-CN" w:bidi="ar-SA"/>
      </w:rPr>
    </w:lvl>
    <w:lvl w:ilvl="8">
      <w:numFmt w:val="bullet"/>
      <w:lvlText w:val="•"/>
      <w:lvlJc w:val="left"/>
      <w:pPr>
        <w:ind w:left="8353" w:hanging="363"/>
      </w:pPr>
      <w:rPr>
        <w:rFonts w:hint="default"/>
        <w:lang w:val="en-US" w:eastAsia="zh-CN" w:bidi="ar-SA"/>
      </w:rPr>
    </w:lvl>
  </w:abstractNum>
  <w:abstractNum w:abstractNumId="28">
    <w:nsid w:val="25B654F3"/>
    <w:multiLevelType w:val="multilevel"/>
    <w:tmpl w:val="25B654F3"/>
    <w:lvl w:ilvl="0">
      <w:start w:val="1"/>
      <w:numFmt w:val="decimal"/>
      <w:lvlText w:val="（%1）"/>
      <w:lvlJc w:val="left"/>
      <w:pPr>
        <w:ind w:left="1297" w:hanging="601"/>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08" w:hanging="601"/>
      </w:pPr>
      <w:rPr>
        <w:rFonts w:hint="default"/>
        <w:lang w:val="en-US" w:eastAsia="zh-CN" w:bidi="ar-SA"/>
      </w:rPr>
    </w:lvl>
    <w:lvl w:ilvl="2">
      <w:numFmt w:val="bullet"/>
      <w:lvlText w:val="•"/>
      <w:lvlJc w:val="left"/>
      <w:pPr>
        <w:ind w:left="3117" w:hanging="601"/>
      </w:pPr>
      <w:rPr>
        <w:rFonts w:hint="default"/>
        <w:lang w:val="en-US" w:eastAsia="zh-CN" w:bidi="ar-SA"/>
      </w:rPr>
    </w:lvl>
    <w:lvl w:ilvl="3">
      <w:numFmt w:val="bullet"/>
      <w:lvlText w:val="•"/>
      <w:lvlJc w:val="left"/>
      <w:pPr>
        <w:ind w:left="4025" w:hanging="601"/>
      </w:pPr>
      <w:rPr>
        <w:rFonts w:hint="default"/>
        <w:lang w:val="en-US" w:eastAsia="zh-CN" w:bidi="ar-SA"/>
      </w:rPr>
    </w:lvl>
    <w:lvl w:ilvl="4">
      <w:numFmt w:val="bullet"/>
      <w:lvlText w:val="•"/>
      <w:lvlJc w:val="left"/>
      <w:pPr>
        <w:ind w:left="4934" w:hanging="601"/>
      </w:pPr>
      <w:rPr>
        <w:rFonts w:hint="default"/>
        <w:lang w:val="en-US" w:eastAsia="zh-CN" w:bidi="ar-SA"/>
      </w:rPr>
    </w:lvl>
    <w:lvl w:ilvl="5">
      <w:numFmt w:val="bullet"/>
      <w:lvlText w:val="•"/>
      <w:lvlJc w:val="left"/>
      <w:pPr>
        <w:ind w:left="5843" w:hanging="601"/>
      </w:pPr>
      <w:rPr>
        <w:rFonts w:hint="default"/>
        <w:lang w:val="en-US" w:eastAsia="zh-CN" w:bidi="ar-SA"/>
      </w:rPr>
    </w:lvl>
    <w:lvl w:ilvl="6">
      <w:numFmt w:val="bullet"/>
      <w:lvlText w:val="•"/>
      <w:lvlJc w:val="left"/>
      <w:pPr>
        <w:ind w:left="6751" w:hanging="601"/>
      </w:pPr>
      <w:rPr>
        <w:rFonts w:hint="default"/>
        <w:lang w:val="en-US" w:eastAsia="zh-CN" w:bidi="ar-SA"/>
      </w:rPr>
    </w:lvl>
    <w:lvl w:ilvl="7">
      <w:numFmt w:val="bullet"/>
      <w:lvlText w:val="•"/>
      <w:lvlJc w:val="left"/>
      <w:pPr>
        <w:ind w:left="7660" w:hanging="601"/>
      </w:pPr>
      <w:rPr>
        <w:rFonts w:hint="default"/>
        <w:lang w:val="en-US" w:eastAsia="zh-CN" w:bidi="ar-SA"/>
      </w:rPr>
    </w:lvl>
    <w:lvl w:ilvl="8">
      <w:numFmt w:val="bullet"/>
      <w:lvlText w:val="•"/>
      <w:lvlJc w:val="left"/>
      <w:pPr>
        <w:ind w:left="8569" w:hanging="601"/>
      </w:pPr>
      <w:rPr>
        <w:rFonts w:hint="default"/>
        <w:lang w:val="en-US" w:eastAsia="zh-CN" w:bidi="ar-SA"/>
      </w:rPr>
    </w:lvl>
  </w:abstractNum>
  <w:abstractNum w:abstractNumId="29">
    <w:nsid w:val="2A8F537B"/>
    <w:multiLevelType w:val="multilevel"/>
    <w:tmpl w:val="2A8F537B"/>
    <w:lvl w:ilvl="0">
      <w:start w:val="1"/>
      <w:numFmt w:val="decimal"/>
      <w:lvlText w:val="%1."/>
      <w:lvlJc w:val="left"/>
      <w:pPr>
        <w:ind w:left="458" w:hanging="242"/>
      </w:pPr>
      <w:rPr>
        <w:rFonts w:ascii="Times New Roman" w:eastAsia="Times New Roman" w:hAnsi="Times New Roman" w:cs="Times New Roman" w:hint="default"/>
        <w:b/>
        <w:bCs/>
        <w:i w:val="0"/>
        <w:iCs w:val="0"/>
        <w:spacing w:val="-1"/>
        <w:w w:val="99"/>
        <w:sz w:val="30"/>
        <w:szCs w:val="30"/>
        <w:lang w:val="en-US" w:eastAsia="zh-CN" w:bidi="ar-SA"/>
      </w:rPr>
    </w:lvl>
    <w:lvl w:ilvl="1">
      <w:start w:val="1"/>
      <w:numFmt w:val="decimal"/>
      <w:lvlText w:val="%1.%2"/>
      <w:lvlJc w:val="left"/>
      <w:pPr>
        <w:ind w:left="216" w:hanging="432"/>
      </w:pPr>
      <w:rPr>
        <w:rFonts w:ascii="宋体" w:eastAsia="宋体" w:hAnsi="宋体" w:cs="宋体" w:hint="default"/>
        <w:b w:val="0"/>
        <w:bCs w:val="0"/>
        <w:i w:val="0"/>
        <w:iCs w:val="0"/>
        <w:w w:val="100"/>
        <w:sz w:val="24"/>
        <w:szCs w:val="24"/>
        <w:lang w:val="en-US" w:eastAsia="zh-CN" w:bidi="ar-SA"/>
      </w:rPr>
    </w:lvl>
    <w:lvl w:ilvl="2">
      <w:numFmt w:val="bullet"/>
      <w:lvlText w:val="•"/>
      <w:lvlJc w:val="left"/>
      <w:pPr>
        <w:ind w:left="1180" w:hanging="432"/>
      </w:pPr>
      <w:rPr>
        <w:rFonts w:hint="default"/>
        <w:lang w:val="en-US" w:eastAsia="zh-CN" w:bidi="ar-SA"/>
      </w:rPr>
    </w:lvl>
    <w:lvl w:ilvl="3">
      <w:numFmt w:val="bullet"/>
      <w:lvlText w:val="•"/>
      <w:lvlJc w:val="left"/>
      <w:pPr>
        <w:ind w:left="2330" w:hanging="432"/>
      </w:pPr>
      <w:rPr>
        <w:rFonts w:hint="default"/>
        <w:lang w:val="en-US" w:eastAsia="zh-CN" w:bidi="ar-SA"/>
      </w:rPr>
    </w:lvl>
    <w:lvl w:ilvl="4">
      <w:numFmt w:val="bullet"/>
      <w:lvlText w:val="•"/>
      <w:lvlJc w:val="left"/>
      <w:pPr>
        <w:ind w:left="3481" w:hanging="432"/>
      </w:pPr>
      <w:rPr>
        <w:rFonts w:hint="default"/>
        <w:lang w:val="en-US" w:eastAsia="zh-CN" w:bidi="ar-SA"/>
      </w:rPr>
    </w:lvl>
    <w:lvl w:ilvl="5">
      <w:numFmt w:val="bullet"/>
      <w:lvlText w:val="•"/>
      <w:lvlJc w:val="left"/>
      <w:pPr>
        <w:ind w:left="4632" w:hanging="432"/>
      </w:pPr>
      <w:rPr>
        <w:rFonts w:hint="default"/>
        <w:lang w:val="en-US" w:eastAsia="zh-CN" w:bidi="ar-SA"/>
      </w:rPr>
    </w:lvl>
    <w:lvl w:ilvl="6">
      <w:numFmt w:val="bullet"/>
      <w:lvlText w:val="•"/>
      <w:lvlJc w:val="left"/>
      <w:pPr>
        <w:ind w:left="5783" w:hanging="432"/>
      </w:pPr>
      <w:rPr>
        <w:rFonts w:hint="default"/>
        <w:lang w:val="en-US" w:eastAsia="zh-CN" w:bidi="ar-SA"/>
      </w:rPr>
    </w:lvl>
    <w:lvl w:ilvl="7">
      <w:numFmt w:val="bullet"/>
      <w:lvlText w:val="•"/>
      <w:lvlJc w:val="left"/>
      <w:pPr>
        <w:ind w:left="6934" w:hanging="432"/>
      </w:pPr>
      <w:rPr>
        <w:rFonts w:hint="default"/>
        <w:lang w:val="en-US" w:eastAsia="zh-CN" w:bidi="ar-SA"/>
      </w:rPr>
    </w:lvl>
    <w:lvl w:ilvl="8">
      <w:numFmt w:val="bullet"/>
      <w:lvlText w:val="•"/>
      <w:lvlJc w:val="left"/>
      <w:pPr>
        <w:ind w:left="8084" w:hanging="432"/>
      </w:pPr>
      <w:rPr>
        <w:rFonts w:hint="default"/>
        <w:lang w:val="en-US" w:eastAsia="zh-CN" w:bidi="ar-SA"/>
      </w:rPr>
    </w:lvl>
  </w:abstractNum>
  <w:abstractNum w:abstractNumId="30">
    <w:nsid w:val="30A0AC00"/>
    <w:multiLevelType w:val="multilevel"/>
    <w:tmpl w:val="30A0AC00"/>
    <w:lvl w:ilvl="0">
      <w:start w:val="1"/>
      <w:numFmt w:val="decimal"/>
      <w:lvlText w:val="（%1）"/>
      <w:lvlJc w:val="left"/>
      <w:pPr>
        <w:ind w:left="1201" w:hanging="601"/>
      </w:pPr>
      <w:rPr>
        <w:rFonts w:ascii="宋体" w:eastAsia="宋体" w:hAnsi="宋体" w:cs="宋体" w:hint="default"/>
        <w:b w:val="0"/>
        <w:bCs w:val="0"/>
        <w:i w:val="0"/>
        <w:iCs w:val="0"/>
        <w:spacing w:val="-1"/>
        <w:w w:val="100"/>
        <w:sz w:val="22"/>
        <w:szCs w:val="22"/>
        <w:lang w:val="en-US" w:eastAsia="zh-CN" w:bidi="ar-SA"/>
      </w:rPr>
    </w:lvl>
    <w:lvl w:ilvl="1">
      <w:start w:val="1"/>
      <w:numFmt w:val="decimal"/>
      <w:lvlText w:val="（%2）"/>
      <w:lvlJc w:val="left"/>
      <w:pPr>
        <w:ind w:left="1681" w:hanging="601"/>
      </w:pPr>
      <w:rPr>
        <w:rFonts w:ascii="宋体" w:eastAsia="宋体" w:hAnsi="宋体" w:cs="宋体" w:hint="default"/>
        <w:b w:val="0"/>
        <w:bCs w:val="0"/>
        <w:i w:val="0"/>
        <w:iCs w:val="0"/>
        <w:w w:val="100"/>
        <w:sz w:val="22"/>
        <w:szCs w:val="22"/>
        <w:lang w:val="en-US" w:eastAsia="zh-CN" w:bidi="ar-SA"/>
      </w:rPr>
    </w:lvl>
    <w:lvl w:ilvl="2">
      <w:numFmt w:val="bullet"/>
      <w:lvlText w:val="•"/>
      <w:lvlJc w:val="left"/>
      <w:pPr>
        <w:ind w:left="2647" w:hanging="601"/>
      </w:pPr>
      <w:rPr>
        <w:rFonts w:hint="default"/>
        <w:lang w:val="en-US" w:eastAsia="zh-CN" w:bidi="ar-SA"/>
      </w:rPr>
    </w:lvl>
    <w:lvl w:ilvl="3">
      <w:numFmt w:val="bullet"/>
      <w:lvlText w:val="•"/>
      <w:lvlJc w:val="left"/>
      <w:pPr>
        <w:ind w:left="3614" w:hanging="601"/>
      </w:pPr>
      <w:rPr>
        <w:rFonts w:hint="default"/>
        <w:lang w:val="en-US" w:eastAsia="zh-CN" w:bidi="ar-SA"/>
      </w:rPr>
    </w:lvl>
    <w:lvl w:ilvl="4">
      <w:numFmt w:val="bullet"/>
      <w:lvlText w:val="•"/>
      <w:lvlJc w:val="left"/>
      <w:pPr>
        <w:ind w:left="4582" w:hanging="601"/>
      </w:pPr>
      <w:rPr>
        <w:rFonts w:hint="default"/>
        <w:lang w:val="en-US" w:eastAsia="zh-CN" w:bidi="ar-SA"/>
      </w:rPr>
    </w:lvl>
    <w:lvl w:ilvl="5">
      <w:numFmt w:val="bullet"/>
      <w:lvlText w:val="•"/>
      <w:lvlJc w:val="left"/>
      <w:pPr>
        <w:ind w:left="5549" w:hanging="601"/>
      </w:pPr>
      <w:rPr>
        <w:rFonts w:hint="default"/>
        <w:lang w:val="en-US" w:eastAsia="zh-CN" w:bidi="ar-SA"/>
      </w:rPr>
    </w:lvl>
    <w:lvl w:ilvl="6">
      <w:numFmt w:val="bullet"/>
      <w:lvlText w:val="•"/>
      <w:lvlJc w:val="left"/>
      <w:pPr>
        <w:ind w:left="6516" w:hanging="601"/>
      </w:pPr>
      <w:rPr>
        <w:rFonts w:hint="default"/>
        <w:lang w:val="en-US" w:eastAsia="zh-CN" w:bidi="ar-SA"/>
      </w:rPr>
    </w:lvl>
    <w:lvl w:ilvl="7">
      <w:numFmt w:val="bullet"/>
      <w:lvlText w:val="•"/>
      <w:lvlJc w:val="left"/>
      <w:pPr>
        <w:ind w:left="7484" w:hanging="601"/>
      </w:pPr>
      <w:rPr>
        <w:rFonts w:hint="default"/>
        <w:lang w:val="en-US" w:eastAsia="zh-CN" w:bidi="ar-SA"/>
      </w:rPr>
    </w:lvl>
    <w:lvl w:ilvl="8">
      <w:numFmt w:val="bullet"/>
      <w:lvlText w:val="•"/>
      <w:lvlJc w:val="left"/>
      <w:pPr>
        <w:ind w:left="8451" w:hanging="601"/>
      </w:pPr>
      <w:rPr>
        <w:rFonts w:hint="default"/>
        <w:lang w:val="en-US" w:eastAsia="zh-CN" w:bidi="ar-SA"/>
      </w:rPr>
    </w:lvl>
  </w:abstractNum>
  <w:abstractNum w:abstractNumId="31">
    <w:nsid w:val="42C3CF81"/>
    <w:multiLevelType w:val="singleLevel"/>
    <w:tmpl w:val="42C3CF81"/>
    <w:lvl w:ilvl="0">
      <w:start w:val="1"/>
      <w:numFmt w:val="decimal"/>
      <w:suff w:val="nothing"/>
      <w:lvlText w:val="%1、"/>
      <w:lvlJc w:val="left"/>
    </w:lvl>
  </w:abstractNum>
  <w:abstractNum w:abstractNumId="32">
    <w:nsid w:val="44121AA6"/>
    <w:multiLevelType w:val="multilevel"/>
    <w:tmpl w:val="44121AA6"/>
    <w:lvl w:ilvl="0">
      <w:start w:val="1"/>
      <w:numFmt w:val="decimal"/>
      <w:pStyle w:val="ItemStepinTable"/>
      <w:lvlText w:val="(%1)"/>
      <w:lvlJc w:val="left"/>
      <w:pPr>
        <w:tabs>
          <w:tab w:val="num"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pStyle w:val="2"/>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46A08BB8"/>
    <w:multiLevelType w:val="multilevel"/>
    <w:tmpl w:val="46A08BB8"/>
    <w:lvl w:ilvl="0">
      <w:start w:val="1"/>
      <w:numFmt w:val="decimal"/>
      <w:lvlText w:val="（%1）"/>
      <w:lvlJc w:val="left"/>
      <w:pPr>
        <w:ind w:left="1297" w:hanging="601"/>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08" w:hanging="601"/>
      </w:pPr>
      <w:rPr>
        <w:rFonts w:hint="default"/>
        <w:lang w:val="en-US" w:eastAsia="zh-CN" w:bidi="ar-SA"/>
      </w:rPr>
    </w:lvl>
    <w:lvl w:ilvl="2">
      <w:numFmt w:val="bullet"/>
      <w:lvlText w:val="•"/>
      <w:lvlJc w:val="left"/>
      <w:pPr>
        <w:ind w:left="3117" w:hanging="601"/>
      </w:pPr>
      <w:rPr>
        <w:rFonts w:hint="default"/>
        <w:lang w:val="en-US" w:eastAsia="zh-CN" w:bidi="ar-SA"/>
      </w:rPr>
    </w:lvl>
    <w:lvl w:ilvl="3">
      <w:numFmt w:val="bullet"/>
      <w:lvlText w:val="•"/>
      <w:lvlJc w:val="left"/>
      <w:pPr>
        <w:ind w:left="4025" w:hanging="601"/>
      </w:pPr>
      <w:rPr>
        <w:rFonts w:hint="default"/>
        <w:lang w:val="en-US" w:eastAsia="zh-CN" w:bidi="ar-SA"/>
      </w:rPr>
    </w:lvl>
    <w:lvl w:ilvl="4">
      <w:numFmt w:val="bullet"/>
      <w:lvlText w:val="•"/>
      <w:lvlJc w:val="left"/>
      <w:pPr>
        <w:ind w:left="4934" w:hanging="601"/>
      </w:pPr>
      <w:rPr>
        <w:rFonts w:hint="default"/>
        <w:lang w:val="en-US" w:eastAsia="zh-CN" w:bidi="ar-SA"/>
      </w:rPr>
    </w:lvl>
    <w:lvl w:ilvl="5">
      <w:numFmt w:val="bullet"/>
      <w:lvlText w:val="•"/>
      <w:lvlJc w:val="left"/>
      <w:pPr>
        <w:ind w:left="5843" w:hanging="601"/>
      </w:pPr>
      <w:rPr>
        <w:rFonts w:hint="default"/>
        <w:lang w:val="en-US" w:eastAsia="zh-CN" w:bidi="ar-SA"/>
      </w:rPr>
    </w:lvl>
    <w:lvl w:ilvl="6">
      <w:numFmt w:val="bullet"/>
      <w:lvlText w:val="•"/>
      <w:lvlJc w:val="left"/>
      <w:pPr>
        <w:ind w:left="6751" w:hanging="601"/>
      </w:pPr>
      <w:rPr>
        <w:rFonts w:hint="default"/>
        <w:lang w:val="en-US" w:eastAsia="zh-CN" w:bidi="ar-SA"/>
      </w:rPr>
    </w:lvl>
    <w:lvl w:ilvl="7">
      <w:numFmt w:val="bullet"/>
      <w:lvlText w:val="•"/>
      <w:lvlJc w:val="left"/>
      <w:pPr>
        <w:ind w:left="7660" w:hanging="601"/>
      </w:pPr>
      <w:rPr>
        <w:rFonts w:hint="default"/>
        <w:lang w:val="en-US" w:eastAsia="zh-CN" w:bidi="ar-SA"/>
      </w:rPr>
    </w:lvl>
    <w:lvl w:ilvl="8">
      <w:numFmt w:val="bullet"/>
      <w:lvlText w:val="•"/>
      <w:lvlJc w:val="left"/>
      <w:pPr>
        <w:ind w:left="8569" w:hanging="601"/>
      </w:pPr>
      <w:rPr>
        <w:rFonts w:hint="default"/>
        <w:lang w:val="en-US" w:eastAsia="zh-CN" w:bidi="ar-SA"/>
      </w:rPr>
    </w:lvl>
  </w:abstractNum>
  <w:abstractNum w:abstractNumId="34">
    <w:nsid w:val="4C1BAE26"/>
    <w:multiLevelType w:val="multilevel"/>
    <w:tmpl w:val="4C1BAE26"/>
    <w:lvl w:ilvl="0">
      <w:start w:val="1"/>
      <w:numFmt w:val="decimal"/>
      <w:lvlText w:val="（%1）"/>
      <w:lvlJc w:val="left"/>
      <w:pPr>
        <w:ind w:left="1297" w:hanging="601"/>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08" w:hanging="601"/>
      </w:pPr>
      <w:rPr>
        <w:rFonts w:hint="default"/>
        <w:lang w:val="en-US" w:eastAsia="zh-CN" w:bidi="ar-SA"/>
      </w:rPr>
    </w:lvl>
    <w:lvl w:ilvl="2">
      <w:numFmt w:val="bullet"/>
      <w:lvlText w:val="•"/>
      <w:lvlJc w:val="left"/>
      <w:pPr>
        <w:ind w:left="3117" w:hanging="601"/>
      </w:pPr>
      <w:rPr>
        <w:rFonts w:hint="default"/>
        <w:lang w:val="en-US" w:eastAsia="zh-CN" w:bidi="ar-SA"/>
      </w:rPr>
    </w:lvl>
    <w:lvl w:ilvl="3">
      <w:numFmt w:val="bullet"/>
      <w:lvlText w:val="•"/>
      <w:lvlJc w:val="left"/>
      <w:pPr>
        <w:ind w:left="4025" w:hanging="601"/>
      </w:pPr>
      <w:rPr>
        <w:rFonts w:hint="default"/>
        <w:lang w:val="en-US" w:eastAsia="zh-CN" w:bidi="ar-SA"/>
      </w:rPr>
    </w:lvl>
    <w:lvl w:ilvl="4">
      <w:numFmt w:val="bullet"/>
      <w:lvlText w:val="•"/>
      <w:lvlJc w:val="left"/>
      <w:pPr>
        <w:ind w:left="4934" w:hanging="601"/>
      </w:pPr>
      <w:rPr>
        <w:rFonts w:hint="default"/>
        <w:lang w:val="en-US" w:eastAsia="zh-CN" w:bidi="ar-SA"/>
      </w:rPr>
    </w:lvl>
    <w:lvl w:ilvl="5">
      <w:numFmt w:val="bullet"/>
      <w:lvlText w:val="•"/>
      <w:lvlJc w:val="left"/>
      <w:pPr>
        <w:ind w:left="5843" w:hanging="601"/>
      </w:pPr>
      <w:rPr>
        <w:rFonts w:hint="default"/>
        <w:lang w:val="en-US" w:eastAsia="zh-CN" w:bidi="ar-SA"/>
      </w:rPr>
    </w:lvl>
    <w:lvl w:ilvl="6">
      <w:numFmt w:val="bullet"/>
      <w:lvlText w:val="•"/>
      <w:lvlJc w:val="left"/>
      <w:pPr>
        <w:ind w:left="6751" w:hanging="601"/>
      </w:pPr>
      <w:rPr>
        <w:rFonts w:hint="default"/>
        <w:lang w:val="en-US" w:eastAsia="zh-CN" w:bidi="ar-SA"/>
      </w:rPr>
    </w:lvl>
    <w:lvl w:ilvl="7">
      <w:numFmt w:val="bullet"/>
      <w:lvlText w:val="•"/>
      <w:lvlJc w:val="left"/>
      <w:pPr>
        <w:ind w:left="7660" w:hanging="601"/>
      </w:pPr>
      <w:rPr>
        <w:rFonts w:hint="default"/>
        <w:lang w:val="en-US" w:eastAsia="zh-CN" w:bidi="ar-SA"/>
      </w:rPr>
    </w:lvl>
    <w:lvl w:ilvl="8">
      <w:numFmt w:val="bullet"/>
      <w:lvlText w:val="•"/>
      <w:lvlJc w:val="left"/>
      <w:pPr>
        <w:ind w:left="8569" w:hanging="601"/>
      </w:pPr>
      <w:rPr>
        <w:rFonts w:hint="default"/>
        <w:lang w:val="en-US" w:eastAsia="zh-CN" w:bidi="ar-SA"/>
      </w:rPr>
    </w:lvl>
  </w:abstractNum>
  <w:abstractNum w:abstractNumId="35">
    <w:nsid w:val="4D4DC07F"/>
    <w:multiLevelType w:val="multilevel"/>
    <w:tmpl w:val="4D4DC07F"/>
    <w:lvl w:ilvl="0">
      <w:start w:val="1"/>
      <w:numFmt w:val="decimal"/>
      <w:lvlText w:val="（%1）"/>
      <w:lvlJc w:val="left"/>
      <w:pPr>
        <w:ind w:left="216" w:hanging="608"/>
      </w:pPr>
      <w:rPr>
        <w:rFonts w:ascii="宋体" w:eastAsia="宋体" w:hAnsi="宋体" w:cs="宋体" w:hint="default"/>
        <w:b w:val="0"/>
        <w:bCs w:val="0"/>
        <w:i w:val="0"/>
        <w:iCs w:val="0"/>
        <w:spacing w:val="2"/>
        <w:w w:val="100"/>
        <w:sz w:val="22"/>
        <w:szCs w:val="22"/>
        <w:lang w:val="en-US" w:eastAsia="zh-CN" w:bidi="ar-SA"/>
      </w:rPr>
    </w:lvl>
    <w:lvl w:ilvl="1">
      <w:numFmt w:val="bullet"/>
      <w:lvlText w:val="•"/>
      <w:lvlJc w:val="left"/>
      <w:pPr>
        <w:ind w:left="1236" w:hanging="608"/>
      </w:pPr>
      <w:rPr>
        <w:rFonts w:hint="default"/>
        <w:lang w:val="en-US" w:eastAsia="zh-CN" w:bidi="ar-SA"/>
      </w:rPr>
    </w:lvl>
    <w:lvl w:ilvl="2">
      <w:numFmt w:val="bullet"/>
      <w:lvlText w:val="•"/>
      <w:lvlJc w:val="left"/>
      <w:pPr>
        <w:ind w:left="2253" w:hanging="608"/>
      </w:pPr>
      <w:rPr>
        <w:rFonts w:hint="default"/>
        <w:lang w:val="en-US" w:eastAsia="zh-CN" w:bidi="ar-SA"/>
      </w:rPr>
    </w:lvl>
    <w:lvl w:ilvl="3">
      <w:numFmt w:val="bullet"/>
      <w:lvlText w:val="•"/>
      <w:lvlJc w:val="left"/>
      <w:pPr>
        <w:ind w:left="3269" w:hanging="608"/>
      </w:pPr>
      <w:rPr>
        <w:rFonts w:hint="default"/>
        <w:lang w:val="en-US" w:eastAsia="zh-CN" w:bidi="ar-SA"/>
      </w:rPr>
    </w:lvl>
    <w:lvl w:ilvl="4">
      <w:numFmt w:val="bullet"/>
      <w:lvlText w:val="•"/>
      <w:lvlJc w:val="left"/>
      <w:pPr>
        <w:ind w:left="4286" w:hanging="608"/>
      </w:pPr>
      <w:rPr>
        <w:rFonts w:hint="default"/>
        <w:lang w:val="en-US" w:eastAsia="zh-CN" w:bidi="ar-SA"/>
      </w:rPr>
    </w:lvl>
    <w:lvl w:ilvl="5">
      <w:numFmt w:val="bullet"/>
      <w:lvlText w:val="•"/>
      <w:lvlJc w:val="left"/>
      <w:pPr>
        <w:ind w:left="5303" w:hanging="608"/>
      </w:pPr>
      <w:rPr>
        <w:rFonts w:hint="default"/>
        <w:lang w:val="en-US" w:eastAsia="zh-CN" w:bidi="ar-SA"/>
      </w:rPr>
    </w:lvl>
    <w:lvl w:ilvl="6">
      <w:numFmt w:val="bullet"/>
      <w:lvlText w:val="•"/>
      <w:lvlJc w:val="left"/>
      <w:pPr>
        <w:ind w:left="6319" w:hanging="608"/>
      </w:pPr>
      <w:rPr>
        <w:rFonts w:hint="default"/>
        <w:lang w:val="en-US" w:eastAsia="zh-CN" w:bidi="ar-SA"/>
      </w:rPr>
    </w:lvl>
    <w:lvl w:ilvl="7">
      <w:numFmt w:val="bullet"/>
      <w:lvlText w:val="•"/>
      <w:lvlJc w:val="left"/>
      <w:pPr>
        <w:ind w:left="7336" w:hanging="608"/>
      </w:pPr>
      <w:rPr>
        <w:rFonts w:hint="default"/>
        <w:lang w:val="en-US" w:eastAsia="zh-CN" w:bidi="ar-SA"/>
      </w:rPr>
    </w:lvl>
    <w:lvl w:ilvl="8">
      <w:numFmt w:val="bullet"/>
      <w:lvlText w:val="•"/>
      <w:lvlJc w:val="left"/>
      <w:pPr>
        <w:ind w:left="8353" w:hanging="608"/>
      </w:pPr>
      <w:rPr>
        <w:rFonts w:hint="default"/>
        <w:lang w:val="en-US" w:eastAsia="zh-CN" w:bidi="ar-SA"/>
      </w:rPr>
    </w:lvl>
  </w:abstractNum>
  <w:abstractNum w:abstractNumId="36">
    <w:nsid w:val="51002338"/>
    <w:multiLevelType w:val="singleLevel"/>
    <w:tmpl w:val="51002338"/>
    <w:lvl w:ilvl="0">
      <w:start w:val="1"/>
      <w:numFmt w:val="bullet"/>
      <w:pStyle w:val="BulletsL1"/>
      <w:lvlText w:val=""/>
      <w:lvlJc w:val="left"/>
      <w:pPr>
        <w:tabs>
          <w:tab w:val="num" w:pos="360"/>
        </w:tabs>
        <w:ind w:left="360" w:hanging="360"/>
      </w:pPr>
      <w:rPr>
        <w:rFonts w:ascii="Symbol" w:hAnsi="Symbol" w:hint="default"/>
      </w:rPr>
    </w:lvl>
  </w:abstractNum>
  <w:abstractNum w:abstractNumId="37">
    <w:nsid w:val="52EC3509"/>
    <w:multiLevelType w:val="singleLevel"/>
    <w:tmpl w:val="52EC3509"/>
    <w:lvl w:ilvl="0">
      <w:start w:val="1"/>
      <w:numFmt w:val="decimal"/>
      <w:suff w:val="nothing"/>
      <w:lvlText w:val="（%1）"/>
      <w:lvlJc w:val="left"/>
    </w:lvl>
  </w:abstractNum>
  <w:abstractNum w:abstractNumId="38">
    <w:nsid w:val="581D2BC5"/>
    <w:multiLevelType w:val="multilevel"/>
    <w:tmpl w:val="581D2BC5"/>
    <w:lvl w:ilvl="0">
      <w:start w:val="1"/>
      <w:numFmt w:val="decimal"/>
      <w:pStyle w:val="1"/>
      <w:lvlText w:val="%1"/>
      <w:lvlJc w:val="left"/>
      <w:pPr>
        <w:tabs>
          <w:tab w:val="num" w:pos="567"/>
        </w:tabs>
        <w:ind w:left="567" w:hanging="567"/>
      </w:pPr>
      <w:rPr>
        <w:rFonts w:hint="eastAsia"/>
      </w:rPr>
    </w:lvl>
    <w:lvl w:ilvl="1">
      <w:start w:val="1"/>
      <w:numFmt w:val="decimal"/>
      <w:pStyle w:val="20"/>
      <w:lvlText w:val="%1.%2"/>
      <w:lvlJc w:val="left"/>
      <w:pPr>
        <w:tabs>
          <w:tab w:val="num" w:pos="1004"/>
        </w:tabs>
        <w:ind w:left="567" w:hanging="283"/>
      </w:pPr>
      <w:rPr>
        <w:rFonts w:hint="eastAsia"/>
      </w:rPr>
    </w:lvl>
    <w:lvl w:ilvl="2">
      <w:start w:val="1"/>
      <w:numFmt w:val="decimal"/>
      <w:pStyle w:val="3"/>
      <w:lvlText w:val="%1.%2.%3"/>
      <w:lvlJc w:val="left"/>
      <w:pPr>
        <w:tabs>
          <w:tab w:val="num" w:pos="1647"/>
        </w:tabs>
        <w:ind w:left="1134" w:hanging="567"/>
      </w:pPr>
      <w:rPr>
        <w:rFonts w:hint="eastAsia"/>
      </w:rPr>
    </w:lvl>
    <w:lvl w:ilvl="3">
      <w:start w:val="1"/>
      <w:numFmt w:val="decimal"/>
      <w:lvlText w:val="%1.%2.%3.%4"/>
      <w:lvlJc w:val="left"/>
      <w:pPr>
        <w:tabs>
          <w:tab w:val="num" w:pos="3223"/>
        </w:tabs>
        <w:ind w:left="2851" w:hanging="708"/>
      </w:pPr>
      <w:rPr>
        <w:rFonts w:hint="eastAsia"/>
      </w:rPr>
    </w:lvl>
    <w:lvl w:ilvl="4">
      <w:start w:val="1"/>
      <w:numFmt w:val="decimal"/>
      <w:lvlText w:val="%1.%2.%3.%4.%5"/>
      <w:lvlJc w:val="left"/>
      <w:pPr>
        <w:tabs>
          <w:tab w:val="num" w:pos="3648"/>
        </w:tabs>
        <w:ind w:left="3418" w:hanging="850"/>
      </w:pPr>
      <w:rPr>
        <w:rFonts w:hint="eastAsia"/>
      </w:rPr>
    </w:lvl>
    <w:lvl w:ilvl="5">
      <w:start w:val="1"/>
      <w:numFmt w:val="decimal"/>
      <w:lvlText w:val="%1.%2.%3.%4.%5.%6"/>
      <w:lvlJc w:val="left"/>
      <w:pPr>
        <w:tabs>
          <w:tab w:val="num" w:pos="4433"/>
        </w:tabs>
        <w:ind w:left="4127" w:hanging="1134"/>
      </w:pPr>
      <w:rPr>
        <w:rFonts w:hint="eastAsia"/>
      </w:rPr>
    </w:lvl>
    <w:lvl w:ilvl="6">
      <w:start w:val="1"/>
      <w:numFmt w:val="decimal"/>
      <w:lvlText w:val="%1.%2.%3.%4.%5.%6.%7"/>
      <w:lvlJc w:val="left"/>
      <w:pPr>
        <w:tabs>
          <w:tab w:val="num" w:pos="4858"/>
        </w:tabs>
        <w:ind w:left="4694" w:hanging="1276"/>
      </w:pPr>
      <w:rPr>
        <w:rFonts w:hint="eastAsia"/>
      </w:rPr>
    </w:lvl>
    <w:lvl w:ilvl="7">
      <w:start w:val="1"/>
      <w:numFmt w:val="decimal"/>
      <w:lvlText w:val="%1.%2.%3.%4.%5.%6.%7.%8"/>
      <w:lvlJc w:val="left"/>
      <w:pPr>
        <w:tabs>
          <w:tab w:val="num" w:pos="5643"/>
        </w:tabs>
        <w:ind w:left="5261" w:hanging="1418"/>
      </w:pPr>
      <w:rPr>
        <w:rFonts w:hint="eastAsia"/>
      </w:rPr>
    </w:lvl>
    <w:lvl w:ilvl="8">
      <w:start w:val="1"/>
      <w:numFmt w:val="decimal"/>
      <w:lvlText w:val="%1.%2.%3.%4.%5.%6.%7.%8.%9"/>
      <w:lvlJc w:val="left"/>
      <w:pPr>
        <w:tabs>
          <w:tab w:val="num" w:pos="6429"/>
        </w:tabs>
        <w:ind w:left="5969" w:hanging="1700"/>
      </w:pPr>
      <w:rPr>
        <w:rFonts w:hint="eastAsia"/>
      </w:rPr>
    </w:lvl>
  </w:abstractNum>
  <w:abstractNum w:abstractNumId="39">
    <w:nsid w:val="5A241D34"/>
    <w:multiLevelType w:val="multilevel"/>
    <w:tmpl w:val="5A241D34"/>
    <w:lvl w:ilvl="0">
      <w:start w:val="1"/>
      <w:numFmt w:val="decimal"/>
      <w:lvlText w:val="（%1）"/>
      <w:lvlJc w:val="left"/>
      <w:pPr>
        <w:ind w:left="1297" w:hanging="601"/>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08" w:hanging="601"/>
      </w:pPr>
      <w:rPr>
        <w:rFonts w:hint="default"/>
        <w:lang w:val="en-US" w:eastAsia="zh-CN" w:bidi="ar-SA"/>
      </w:rPr>
    </w:lvl>
    <w:lvl w:ilvl="2">
      <w:numFmt w:val="bullet"/>
      <w:lvlText w:val="•"/>
      <w:lvlJc w:val="left"/>
      <w:pPr>
        <w:ind w:left="3117" w:hanging="601"/>
      </w:pPr>
      <w:rPr>
        <w:rFonts w:hint="default"/>
        <w:lang w:val="en-US" w:eastAsia="zh-CN" w:bidi="ar-SA"/>
      </w:rPr>
    </w:lvl>
    <w:lvl w:ilvl="3">
      <w:numFmt w:val="bullet"/>
      <w:lvlText w:val="•"/>
      <w:lvlJc w:val="left"/>
      <w:pPr>
        <w:ind w:left="4025" w:hanging="601"/>
      </w:pPr>
      <w:rPr>
        <w:rFonts w:hint="default"/>
        <w:lang w:val="en-US" w:eastAsia="zh-CN" w:bidi="ar-SA"/>
      </w:rPr>
    </w:lvl>
    <w:lvl w:ilvl="4">
      <w:numFmt w:val="bullet"/>
      <w:lvlText w:val="•"/>
      <w:lvlJc w:val="left"/>
      <w:pPr>
        <w:ind w:left="4934" w:hanging="601"/>
      </w:pPr>
      <w:rPr>
        <w:rFonts w:hint="default"/>
        <w:lang w:val="en-US" w:eastAsia="zh-CN" w:bidi="ar-SA"/>
      </w:rPr>
    </w:lvl>
    <w:lvl w:ilvl="5">
      <w:numFmt w:val="bullet"/>
      <w:lvlText w:val="•"/>
      <w:lvlJc w:val="left"/>
      <w:pPr>
        <w:ind w:left="5843" w:hanging="601"/>
      </w:pPr>
      <w:rPr>
        <w:rFonts w:hint="default"/>
        <w:lang w:val="en-US" w:eastAsia="zh-CN" w:bidi="ar-SA"/>
      </w:rPr>
    </w:lvl>
    <w:lvl w:ilvl="6">
      <w:numFmt w:val="bullet"/>
      <w:lvlText w:val="•"/>
      <w:lvlJc w:val="left"/>
      <w:pPr>
        <w:ind w:left="6751" w:hanging="601"/>
      </w:pPr>
      <w:rPr>
        <w:rFonts w:hint="default"/>
        <w:lang w:val="en-US" w:eastAsia="zh-CN" w:bidi="ar-SA"/>
      </w:rPr>
    </w:lvl>
    <w:lvl w:ilvl="7">
      <w:numFmt w:val="bullet"/>
      <w:lvlText w:val="•"/>
      <w:lvlJc w:val="left"/>
      <w:pPr>
        <w:ind w:left="7660" w:hanging="601"/>
      </w:pPr>
      <w:rPr>
        <w:rFonts w:hint="default"/>
        <w:lang w:val="en-US" w:eastAsia="zh-CN" w:bidi="ar-SA"/>
      </w:rPr>
    </w:lvl>
    <w:lvl w:ilvl="8">
      <w:numFmt w:val="bullet"/>
      <w:lvlText w:val="•"/>
      <w:lvlJc w:val="left"/>
      <w:pPr>
        <w:ind w:left="8569" w:hanging="601"/>
      </w:pPr>
      <w:rPr>
        <w:rFonts w:hint="default"/>
        <w:lang w:val="en-US" w:eastAsia="zh-CN" w:bidi="ar-SA"/>
      </w:rPr>
    </w:lvl>
  </w:abstractNum>
  <w:abstractNum w:abstractNumId="40">
    <w:nsid w:val="5BA4AF14"/>
    <w:multiLevelType w:val="singleLevel"/>
    <w:tmpl w:val="5BA4AF14"/>
    <w:lvl w:ilvl="0">
      <w:start w:val="1"/>
      <w:numFmt w:val="decimal"/>
      <w:suff w:val="nothing"/>
      <w:lvlText w:val="（%1）"/>
      <w:lvlJc w:val="left"/>
    </w:lvl>
  </w:abstractNum>
  <w:abstractNum w:abstractNumId="41">
    <w:nsid w:val="5C123439"/>
    <w:multiLevelType w:val="singleLevel"/>
    <w:tmpl w:val="5C123439"/>
    <w:lvl w:ilvl="0">
      <w:start w:val="1"/>
      <w:numFmt w:val="decimal"/>
      <w:suff w:val="nothing"/>
      <w:lvlText w:val="（%1）"/>
      <w:lvlJc w:val="left"/>
    </w:lvl>
  </w:abstractNum>
  <w:abstractNum w:abstractNumId="42">
    <w:nsid w:val="60382F6E"/>
    <w:multiLevelType w:val="multilevel"/>
    <w:tmpl w:val="60382F6E"/>
    <w:lvl w:ilvl="0">
      <w:start w:val="1"/>
      <w:numFmt w:val="decimal"/>
      <w:lvlText w:val="（%1）"/>
      <w:lvlJc w:val="left"/>
      <w:pPr>
        <w:ind w:left="1297" w:hanging="601"/>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08" w:hanging="601"/>
      </w:pPr>
      <w:rPr>
        <w:rFonts w:hint="default"/>
        <w:lang w:val="en-US" w:eastAsia="zh-CN" w:bidi="ar-SA"/>
      </w:rPr>
    </w:lvl>
    <w:lvl w:ilvl="2">
      <w:numFmt w:val="bullet"/>
      <w:lvlText w:val="•"/>
      <w:lvlJc w:val="left"/>
      <w:pPr>
        <w:ind w:left="3117" w:hanging="601"/>
      </w:pPr>
      <w:rPr>
        <w:rFonts w:hint="default"/>
        <w:lang w:val="en-US" w:eastAsia="zh-CN" w:bidi="ar-SA"/>
      </w:rPr>
    </w:lvl>
    <w:lvl w:ilvl="3">
      <w:numFmt w:val="bullet"/>
      <w:lvlText w:val="•"/>
      <w:lvlJc w:val="left"/>
      <w:pPr>
        <w:ind w:left="4025" w:hanging="601"/>
      </w:pPr>
      <w:rPr>
        <w:rFonts w:hint="default"/>
        <w:lang w:val="en-US" w:eastAsia="zh-CN" w:bidi="ar-SA"/>
      </w:rPr>
    </w:lvl>
    <w:lvl w:ilvl="4">
      <w:numFmt w:val="bullet"/>
      <w:lvlText w:val="•"/>
      <w:lvlJc w:val="left"/>
      <w:pPr>
        <w:ind w:left="4934" w:hanging="601"/>
      </w:pPr>
      <w:rPr>
        <w:rFonts w:hint="default"/>
        <w:lang w:val="en-US" w:eastAsia="zh-CN" w:bidi="ar-SA"/>
      </w:rPr>
    </w:lvl>
    <w:lvl w:ilvl="5">
      <w:numFmt w:val="bullet"/>
      <w:lvlText w:val="•"/>
      <w:lvlJc w:val="left"/>
      <w:pPr>
        <w:ind w:left="5843" w:hanging="601"/>
      </w:pPr>
      <w:rPr>
        <w:rFonts w:hint="default"/>
        <w:lang w:val="en-US" w:eastAsia="zh-CN" w:bidi="ar-SA"/>
      </w:rPr>
    </w:lvl>
    <w:lvl w:ilvl="6">
      <w:numFmt w:val="bullet"/>
      <w:lvlText w:val="•"/>
      <w:lvlJc w:val="left"/>
      <w:pPr>
        <w:ind w:left="6751" w:hanging="601"/>
      </w:pPr>
      <w:rPr>
        <w:rFonts w:hint="default"/>
        <w:lang w:val="en-US" w:eastAsia="zh-CN" w:bidi="ar-SA"/>
      </w:rPr>
    </w:lvl>
    <w:lvl w:ilvl="7">
      <w:numFmt w:val="bullet"/>
      <w:lvlText w:val="•"/>
      <w:lvlJc w:val="left"/>
      <w:pPr>
        <w:ind w:left="7660" w:hanging="601"/>
      </w:pPr>
      <w:rPr>
        <w:rFonts w:hint="default"/>
        <w:lang w:val="en-US" w:eastAsia="zh-CN" w:bidi="ar-SA"/>
      </w:rPr>
    </w:lvl>
    <w:lvl w:ilvl="8">
      <w:numFmt w:val="bullet"/>
      <w:lvlText w:val="•"/>
      <w:lvlJc w:val="left"/>
      <w:pPr>
        <w:ind w:left="8569" w:hanging="601"/>
      </w:pPr>
      <w:rPr>
        <w:rFonts w:hint="default"/>
        <w:lang w:val="en-US" w:eastAsia="zh-CN" w:bidi="ar-SA"/>
      </w:rPr>
    </w:lvl>
  </w:abstractNum>
  <w:abstractNum w:abstractNumId="43">
    <w:nsid w:val="6229F8E5"/>
    <w:multiLevelType w:val="singleLevel"/>
    <w:tmpl w:val="6229F8E5"/>
    <w:lvl w:ilvl="0">
      <w:start w:val="1"/>
      <w:numFmt w:val="decimal"/>
      <w:suff w:val="nothing"/>
      <w:lvlText w:val="（%1）"/>
      <w:lvlJc w:val="left"/>
    </w:lvl>
  </w:abstractNum>
  <w:abstractNum w:abstractNumId="44">
    <w:nsid w:val="661743FE"/>
    <w:multiLevelType w:val="multilevel"/>
    <w:tmpl w:val="661743FE"/>
    <w:lvl w:ilvl="0">
      <w:start w:val="1"/>
      <w:numFmt w:val="decimal"/>
      <w:lvlText w:val="%1"/>
      <w:lvlJc w:val="left"/>
      <w:pPr>
        <w:ind w:left="480" w:hanging="480"/>
      </w:pPr>
    </w:lvl>
    <w:lvl w:ilvl="1">
      <w:start w:val="1"/>
      <w:numFmt w:val="decimal"/>
      <w:lvlText w:val="%1.%2"/>
      <w:lvlJc w:val="left"/>
      <w:pPr>
        <w:ind w:left="690" w:hanging="480"/>
      </w:pPr>
    </w:lvl>
    <w:lvl w:ilvl="2">
      <w:start w:val="1"/>
      <w:numFmt w:val="decimal"/>
      <w:lvlText w:val="%1.%2.%3"/>
      <w:lvlJc w:val="left"/>
      <w:pPr>
        <w:ind w:left="1140" w:hanging="720"/>
      </w:pPr>
    </w:lvl>
    <w:lvl w:ilvl="3">
      <w:start w:val="1"/>
      <w:numFmt w:val="decimal"/>
      <w:lvlText w:val="%1.%2.%3.%4"/>
      <w:lvlJc w:val="left"/>
      <w:pPr>
        <w:ind w:left="1350" w:hanging="720"/>
      </w:pPr>
    </w:lvl>
    <w:lvl w:ilvl="4">
      <w:start w:val="1"/>
      <w:numFmt w:val="decimal"/>
      <w:lvlText w:val="%1.%2.%3.%4.%5"/>
      <w:lvlJc w:val="left"/>
      <w:pPr>
        <w:ind w:left="1920" w:hanging="1080"/>
      </w:pPr>
    </w:lvl>
    <w:lvl w:ilvl="5">
      <w:start w:val="1"/>
      <w:numFmt w:val="decimal"/>
      <w:lvlText w:val="%1.%2.%3.%4.%5.%6"/>
      <w:lvlJc w:val="left"/>
      <w:pPr>
        <w:ind w:left="2130" w:hanging="1080"/>
      </w:pPr>
    </w:lvl>
    <w:lvl w:ilvl="6">
      <w:start w:val="1"/>
      <w:numFmt w:val="decimal"/>
      <w:lvlText w:val="%1.%2.%3.%4.%5.%6.%7"/>
      <w:lvlJc w:val="left"/>
      <w:pPr>
        <w:ind w:left="2340" w:hanging="1080"/>
      </w:pPr>
    </w:lvl>
    <w:lvl w:ilvl="7">
      <w:start w:val="1"/>
      <w:numFmt w:val="decimal"/>
      <w:lvlText w:val="%1.%2.%3.%4.%5.%6.%7.%8"/>
      <w:lvlJc w:val="left"/>
      <w:pPr>
        <w:ind w:left="2910" w:hanging="1440"/>
      </w:pPr>
    </w:lvl>
    <w:lvl w:ilvl="8">
      <w:start w:val="1"/>
      <w:numFmt w:val="decimal"/>
      <w:lvlText w:val="%1.%2.%3.%4.%5.%6.%7.%8.%9"/>
      <w:lvlJc w:val="left"/>
      <w:pPr>
        <w:ind w:left="3120" w:hanging="1440"/>
      </w:pPr>
    </w:lvl>
  </w:abstractNum>
  <w:abstractNum w:abstractNumId="45">
    <w:nsid w:val="661743FF"/>
    <w:multiLevelType w:val="singleLevel"/>
    <w:tmpl w:val="661743FF"/>
    <w:lvl w:ilvl="0">
      <w:start w:val="1"/>
      <w:numFmt w:val="lowerLetter"/>
      <w:suff w:val="nothing"/>
      <w:lvlText w:val="%1）"/>
      <w:lvlJc w:val="left"/>
    </w:lvl>
  </w:abstractNum>
  <w:abstractNum w:abstractNumId="46">
    <w:nsid w:val="79004FBB"/>
    <w:multiLevelType w:val="hybridMultilevel"/>
    <w:tmpl w:val="FD9E36A0"/>
    <w:lvl w:ilvl="0" w:tplc="00C275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20"/>
  </w:num>
  <w:num w:numId="3">
    <w:abstractNumId w:val="11"/>
  </w:num>
  <w:num w:numId="4">
    <w:abstractNumId w:val="7"/>
  </w:num>
  <w:num w:numId="5">
    <w:abstractNumId w:val="6"/>
  </w:num>
  <w:num w:numId="6">
    <w:abstractNumId w:val="22"/>
  </w:num>
  <w:num w:numId="7">
    <w:abstractNumId w:val="28"/>
  </w:num>
  <w:num w:numId="8">
    <w:abstractNumId w:val="21"/>
  </w:num>
  <w:num w:numId="9">
    <w:abstractNumId w:val="2"/>
  </w:num>
  <w:num w:numId="10">
    <w:abstractNumId w:val="29"/>
  </w:num>
  <w:num w:numId="11">
    <w:abstractNumId w:val="39"/>
  </w:num>
  <w:num w:numId="12">
    <w:abstractNumId w:val="10"/>
  </w:num>
  <w:num w:numId="13">
    <w:abstractNumId w:val="35"/>
  </w:num>
  <w:num w:numId="14">
    <w:abstractNumId w:val="16"/>
  </w:num>
  <w:num w:numId="15">
    <w:abstractNumId w:val="27"/>
  </w:num>
  <w:num w:numId="16">
    <w:abstractNumId w:val="13"/>
  </w:num>
  <w:num w:numId="17">
    <w:abstractNumId w:val="12"/>
  </w:num>
  <w:num w:numId="18">
    <w:abstractNumId w:val="3"/>
  </w:num>
  <w:num w:numId="19">
    <w:abstractNumId w:val="34"/>
  </w:num>
  <w:num w:numId="20">
    <w:abstractNumId w:val="42"/>
  </w:num>
  <w:num w:numId="21">
    <w:abstractNumId w:val="24"/>
  </w:num>
  <w:num w:numId="22">
    <w:abstractNumId w:val="33"/>
  </w:num>
  <w:num w:numId="23">
    <w:abstractNumId w:val="5"/>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9"/>
  </w:num>
  <w:num w:numId="27">
    <w:abstractNumId w:val="17"/>
  </w:num>
  <w:num w:numId="28">
    <w:abstractNumId w:val="31"/>
  </w:num>
  <w:num w:numId="29">
    <w:abstractNumId w:val="30"/>
  </w:num>
  <w:num w:numId="30">
    <w:abstractNumId w:val="18"/>
  </w:num>
  <w:num w:numId="31">
    <w:abstractNumId w:val="25"/>
  </w:num>
  <w:num w:numId="32">
    <w:abstractNumId w:val="19"/>
  </w:num>
  <w:num w:numId="33">
    <w:abstractNumId w:val="41"/>
  </w:num>
  <w:num w:numId="34">
    <w:abstractNumId w:val="37"/>
  </w:num>
  <w:num w:numId="35">
    <w:abstractNumId w:val="40"/>
  </w:num>
  <w:num w:numId="36">
    <w:abstractNumId w:val="43"/>
  </w:num>
  <w:num w:numId="37">
    <w:abstractNumId w:val="1"/>
  </w:num>
  <w:num w:numId="38">
    <w:abstractNumId w:val="4"/>
  </w:num>
  <w:num w:numId="39">
    <w:abstractNumId w:val="23"/>
  </w:num>
  <w:num w:numId="40">
    <w:abstractNumId w:val="0"/>
  </w:num>
  <w:num w:numId="41">
    <w:abstractNumId w:val="46"/>
  </w:num>
  <w:num w:numId="42">
    <w:abstractNumId w:val="38"/>
  </w:num>
  <w:num w:numId="43">
    <w:abstractNumId w:val="26"/>
  </w:num>
  <w:num w:numId="44">
    <w:abstractNumId w:val="36"/>
  </w:num>
  <w:num w:numId="45">
    <w:abstractNumId w:val="32"/>
  </w:num>
  <w:num w:numId="46">
    <w:abstractNumId w:val="8"/>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5DF"/>
    <w:rsid w:val="000035ED"/>
    <w:rsid w:val="00081380"/>
    <w:rsid w:val="000C53F3"/>
    <w:rsid w:val="00125BC4"/>
    <w:rsid w:val="00131FBA"/>
    <w:rsid w:val="00146254"/>
    <w:rsid w:val="0017566C"/>
    <w:rsid w:val="00197E27"/>
    <w:rsid w:val="00423BAC"/>
    <w:rsid w:val="004A4897"/>
    <w:rsid w:val="0050341D"/>
    <w:rsid w:val="00504D12"/>
    <w:rsid w:val="00640CAF"/>
    <w:rsid w:val="0064319E"/>
    <w:rsid w:val="00764D02"/>
    <w:rsid w:val="00827511"/>
    <w:rsid w:val="008D1CDE"/>
    <w:rsid w:val="00A9060D"/>
    <w:rsid w:val="00B156E3"/>
    <w:rsid w:val="00B72149"/>
    <w:rsid w:val="00BA5B13"/>
    <w:rsid w:val="00D351D6"/>
    <w:rsid w:val="00E04117"/>
    <w:rsid w:val="00ED0667"/>
    <w:rsid w:val="00F005DF"/>
    <w:rsid w:val="00F31D70"/>
    <w:rsid w:val="00F72C4E"/>
    <w:rsid w:val="021D4A3E"/>
    <w:rsid w:val="0332109E"/>
    <w:rsid w:val="034F1CBC"/>
    <w:rsid w:val="068D2FE8"/>
    <w:rsid w:val="069B7C33"/>
    <w:rsid w:val="082D7509"/>
    <w:rsid w:val="08C20CCF"/>
    <w:rsid w:val="08D37B58"/>
    <w:rsid w:val="0ADE171C"/>
    <w:rsid w:val="0C3C77C2"/>
    <w:rsid w:val="0E541887"/>
    <w:rsid w:val="0ED2440E"/>
    <w:rsid w:val="118E04D4"/>
    <w:rsid w:val="13065632"/>
    <w:rsid w:val="14444C0B"/>
    <w:rsid w:val="156B601C"/>
    <w:rsid w:val="15B14D7D"/>
    <w:rsid w:val="15D26E53"/>
    <w:rsid w:val="16994CA2"/>
    <w:rsid w:val="17EE4066"/>
    <w:rsid w:val="1A033F8E"/>
    <w:rsid w:val="1C4050AC"/>
    <w:rsid w:val="1CE403CB"/>
    <w:rsid w:val="20582D3F"/>
    <w:rsid w:val="21EF7359"/>
    <w:rsid w:val="220053D5"/>
    <w:rsid w:val="223A3B1E"/>
    <w:rsid w:val="22CD5368"/>
    <w:rsid w:val="23A67E9D"/>
    <w:rsid w:val="23BF0FAD"/>
    <w:rsid w:val="25523147"/>
    <w:rsid w:val="27194E78"/>
    <w:rsid w:val="27271343"/>
    <w:rsid w:val="27BA0593"/>
    <w:rsid w:val="27BC0609"/>
    <w:rsid w:val="288050B2"/>
    <w:rsid w:val="29FB3914"/>
    <w:rsid w:val="2B0B0A59"/>
    <w:rsid w:val="2F94153F"/>
    <w:rsid w:val="32793D73"/>
    <w:rsid w:val="38FF5DE7"/>
    <w:rsid w:val="3A8723CC"/>
    <w:rsid w:val="42732603"/>
    <w:rsid w:val="431E31A2"/>
    <w:rsid w:val="438E5124"/>
    <w:rsid w:val="43D61CC4"/>
    <w:rsid w:val="45C35791"/>
    <w:rsid w:val="462D194E"/>
    <w:rsid w:val="46632A4D"/>
    <w:rsid w:val="48943F06"/>
    <w:rsid w:val="49BB79E6"/>
    <w:rsid w:val="4A7A27F3"/>
    <w:rsid w:val="4B862E2B"/>
    <w:rsid w:val="4C433C79"/>
    <w:rsid w:val="4CC4707B"/>
    <w:rsid w:val="4D5819A6"/>
    <w:rsid w:val="4D624E8F"/>
    <w:rsid w:val="4EE21D40"/>
    <w:rsid w:val="4F974B6F"/>
    <w:rsid w:val="508E3FFB"/>
    <w:rsid w:val="539809C7"/>
    <w:rsid w:val="53D22848"/>
    <w:rsid w:val="540E1011"/>
    <w:rsid w:val="55CE71CF"/>
    <w:rsid w:val="56C409D0"/>
    <w:rsid w:val="571B57C8"/>
    <w:rsid w:val="59FF5F31"/>
    <w:rsid w:val="5A470297"/>
    <w:rsid w:val="5A7C6356"/>
    <w:rsid w:val="5A8C57BB"/>
    <w:rsid w:val="5F356A51"/>
    <w:rsid w:val="5F4B51FA"/>
    <w:rsid w:val="600124F5"/>
    <w:rsid w:val="61A17ADA"/>
    <w:rsid w:val="647E7AED"/>
    <w:rsid w:val="64E5170D"/>
    <w:rsid w:val="65807814"/>
    <w:rsid w:val="660D52D7"/>
    <w:rsid w:val="66E92A3D"/>
    <w:rsid w:val="676254A4"/>
    <w:rsid w:val="67B62AEB"/>
    <w:rsid w:val="699E09C7"/>
    <w:rsid w:val="6C2703D2"/>
    <w:rsid w:val="6C9A748E"/>
    <w:rsid w:val="6D6550EC"/>
    <w:rsid w:val="6EC052C7"/>
    <w:rsid w:val="6F7C5FBC"/>
    <w:rsid w:val="725105EF"/>
    <w:rsid w:val="73C44DF0"/>
    <w:rsid w:val="74C417B0"/>
    <w:rsid w:val="7507768A"/>
    <w:rsid w:val="75E874BC"/>
    <w:rsid w:val="7A542E09"/>
    <w:rsid w:val="7B6356E8"/>
    <w:rsid w:val="7B783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4712970-E5CB-40CE-9CF9-F9131594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envelope return" w:qFormat="1"/>
    <w:lsdException w:name="annotation reference"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2" w:qFormat="1"/>
    <w:lsdException w:name="Body Text Indent 3" w:qFormat="1"/>
    <w:lsdException w:name="Hyperlink" w:uiPriority="99" w:qFormat="1"/>
    <w:lsdException w:name="FollowedHyperlink" w:uiPriority="99"/>
    <w:lsdException w:name="Strong"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1"/>
    <w:uiPriority w:val="1"/>
    <w:qFormat/>
    <w:pPr>
      <w:widowControl w:val="0"/>
      <w:autoSpaceDE w:val="0"/>
      <w:autoSpaceDN w:val="0"/>
    </w:pPr>
    <w:rPr>
      <w:rFonts w:ascii="宋体" w:hAnsi="宋体" w:cs="宋体"/>
      <w:sz w:val="22"/>
      <w:szCs w:val="22"/>
    </w:rPr>
  </w:style>
  <w:style w:type="paragraph" w:styleId="10">
    <w:name w:val="heading 1"/>
    <w:basedOn w:val="a"/>
    <w:next w:val="a"/>
    <w:link w:val="1Char"/>
    <w:qFormat/>
    <w:pPr>
      <w:ind w:right="881"/>
      <w:jc w:val="center"/>
      <w:outlineLvl w:val="0"/>
    </w:pPr>
    <w:rPr>
      <w:b/>
      <w:bCs/>
      <w:sz w:val="72"/>
      <w:szCs w:val="72"/>
    </w:rPr>
  </w:style>
  <w:style w:type="paragraph" w:styleId="22">
    <w:name w:val="heading 2"/>
    <w:basedOn w:val="a"/>
    <w:next w:val="a"/>
    <w:link w:val="2Char"/>
    <w:qFormat/>
    <w:pPr>
      <w:spacing w:before="38"/>
      <w:jc w:val="center"/>
      <w:outlineLvl w:val="1"/>
    </w:pPr>
    <w:rPr>
      <w:b/>
      <w:bCs/>
      <w:sz w:val="44"/>
      <w:szCs w:val="44"/>
    </w:rPr>
  </w:style>
  <w:style w:type="paragraph" w:styleId="30">
    <w:name w:val="heading 3"/>
    <w:basedOn w:val="a"/>
    <w:next w:val="a"/>
    <w:link w:val="3Char"/>
    <w:qFormat/>
    <w:pPr>
      <w:outlineLvl w:val="2"/>
    </w:pPr>
    <w:rPr>
      <w:rFonts w:ascii="黑体" w:eastAsia="黑体" w:hAnsi="黑体" w:cs="黑体"/>
      <w:sz w:val="36"/>
      <w:szCs w:val="36"/>
    </w:rPr>
  </w:style>
  <w:style w:type="paragraph" w:styleId="4">
    <w:name w:val="heading 4"/>
    <w:basedOn w:val="a"/>
    <w:next w:val="a"/>
    <w:link w:val="4Char"/>
    <w:qFormat/>
    <w:pPr>
      <w:ind w:left="458" w:hanging="243"/>
      <w:outlineLvl w:val="3"/>
    </w:pPr>
    <w:rPr>
      <w:rFonts w:ascii="黑体" w:eastAsia="黑体" w:hAnsi="黑体" w:cs="黑体"/>
      <w:b/>
      <w:bCs/>
      <w:sz w:val="32"/>
      <w:szCs w:val="32"/>
    </w:rPr>
  </w:style>
  <w:style w:type="paragraph" w:styleId="5">
    <w:name w:val="heading 5"/>
    <w:basedOn w:val="a"/>
    <w:next w:val="a"/>
    <w:link w:val="5Char"/>
    <w:qFormat/>
    <w:pPr>
      <w:ind w:left="600"/>
      <w:outlineLvl w:val="4"/>
    </w:pPr>
    <w:rPr>
      <w:b/>
      <w:bCs/>
      <w:sz w:val="24"/>
      <w:szCs w:val="24"/>
    </w:rPr>
  </w:style>
  <w:style w:type="paragraph" w:styleId="60">
    <w:name w:val="heading 6"/>
    <w:basedOn w:val="a"/>
    <w:next w:val="a"/>
    <w:link w:val="6Char"/>
    <w:qFormat/>
    <w:rsid w:val="00B72149"/>
    <w:pPr>
      <w:keepNext/>
      <w:keepLines/>
      <w:autoSpaceDE/>
      <w:autoSpaceDN/>
      <w:spacing w:before="240" w:after="64" w:line="320" w:lineRule="auto"/>
      <w:jc w:val="both"/>
      <w:outlineLvl w:val="5"/>
    </w:pPr>
    <w:rPr>
      <w:rFonts w:ascii="Arial" w:eastAsia="黑体" w:hAnsi="Arial" w:cs="Times New Roman"/>
      <w:b/>
      <w:bCs/>
      <w:kern w:val="2"/>
      <w:sz w:val="24"/>
      <w:szCs w:val="24"/>
    </w:rPr>
  </w:style>
  <w:style w:type="paragraph" w:styleId="7">
    <w:name w:val="heading 7"/>
    <w:basedOn w:val="a"/>
    <w:next w:val="a"/>
    <w:link w:val="7Char"/>
    <w:qFormat/>
    <w:rsid w:val="00B72149"/>
    <w:pPr>
      <w:keepNext/>
      <w:keepLines/>
      <w:autoSpaceDE/>
      <w:autoSpaceDN/>
      <w:spacing w:before="240" w:after="64" w:line="320" w:lineRule="auto"/>
      <w:jc w:val="both"/>
      <w:outlineLvl w:val="6"/>
    </w:pPr>
    <w:rPr>
      <w:rFonts w:ascii="Times New Roman" w:hAnsi="Times New Roman" w:cs="Times New Roman"/>
      <w:b/>
      <w:bCs/>
      <w:kern w:val="2"/>
      <w:sz w:val="24"/>
      <w:szCs w:val="24"/>
    </w:rPr>
  </w:style>
  <w:style w:type="paragraph" w:styleId="8">
    <w:name w:val="heading 8"/>
    <w:basedOn w:val="a"/>
    <w:next w:val="a"/>
    <w:link w:val="8Char"/>
    <w:qFormat/>
    <w:rsid w:val="00B72149"/>
    <w:pPr>
      <w:keepNext/>
      <w:keepLines/>
      <w:autoSpaceDE/>
      <w:autoSpaceDN/>
      <w:spacing w:before="240" w:after="64" w:line="320" w:lineRule="auto"/>
      <w:jc w:val="both"/>
      <w:outlineLvl w:val="7"/>
    </w:pPr>
    <w:rPr>
      <w:rFonts w:ascii="Arial" w:eastAsia="黑体" w:hAnsi="Arial" w:cs="Times New Roman"/>
      <w:kern w:val="2"/>
      <w:sz w:val="24"/>
      <w:szCs w:val="24"/>
    </w:rPr>
  </w:style>
  <w:style w:type="paragraph" w:styleId="9">
    <w:name w:val="heading 9"/>
    <w:basedOn w:val="a"/>
    <w:next w:val="a"/>
    <w:link w:val="9Char"/>
    <w:qFormat/>
    <w:rsid w:val="00B72149"/>
    <w:pPr>
      <w:keepNext/>
      <w:keepLines/>
      <w:autoSpaceDE/>
      <w:autoSpaceDN/>
      <w:spacing w:before="240" w:after="64" w:line="320" w:lineRule="auto"/>
      <w:jc w:val="both"/>
      <w:outlineLvl w:val="8"/>
    </w:pPr>
    <w:rPr>
      <w:rFonts w:ascii="Arial" w:eastAsia="黑体" w:hAnsi="Arial"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First Indent 2"/>
    <w:basedOn w:val="a3"/>
    <w:link w:val="2Char0"/>
    <w:qFormat/>
    <w:pPr>
      <w:spacing w:after="120"/>
      <w:ind w:left="420" w:firstLine="210"/>
    </w:pPr>
    <w:rPr>
      <w:rFonts w:ascii="Times New Roman" w:eastAsia="仿宋_GB2312"/>
      <w:sz w:val="30"/>
    </w:rPr>
  </w:style>
  <w:style w:type="paragraph" w:styleId="a3">
    <w:name w:val="Body Text Indent"/>
    <w:basedOn w:val="a"/>
    <w:next w:val="a4"/>
    <w:link w:val="Char"/>
    <w:qFormat/>
    <w:pPr>
      <w:ind w:firstLine="645"/>
    </w:pPr>
    <w:rPr>
      <w:rFonts w:ascii="楷体_GB2312" w:eastAsia="楷体_GB2312" w:hAnsi="Times New Roman" w:cs="Times New Roman"/>
      <w:kern w:val="2"/>
      <w:sz w:val="32"/>
    </w:rPr>
  </w:style>
  <w:style w:type="paragraph" w:styleId="a4">
    <w:name w:val="envelope return"/>
    <w:basedOn w:val="a"/>
    <w:qFormat/>
    <w:pPr>
      <w:snapToGrid w:val="0"/>
    </w:pPr>
    <w:rPr>
      <w:rFonts w:ascii="Arial" w:hAnsi="Arial" w:cs="Arial"/>
      <w:szCs w:val="24"/>
    </w:rPr>
  </w:style>
  <w:style w:type="paragraph" w:styleId="a5">
    <w:name w:val="Body Text"/>
    <w:basedOn w:val="a"/>
    <w:link w:val="Char1"/>
    <w:qFormat/>
    <w:rPr>
      <w:sz w:val="21"/>
      <w:szCs w:val="21"/>
      <w:u w:val="single" w:color="000000"/>
    </w:rPr>
  </w:style>
  <w:style w:type="paragraph" w:styleId="a6">
    <w:name w:val="Title"/>
    <w:basedOn w:val="a"/>
    <w:link w:val="Char0"/>
    <w:qFormat/>
    <w:pPr>
      <w:spacing w:before="120"/>
      <w:ind w:right="879"/>
      <w:jc w:val="center"/>
    </w:pPr>
    <w:rPr>
      <w:b/>
      <w:bCs/>
      <w:sz w:val="82"/>
      <w:szCs w:val="82"/>
    </w:rPr>
  </w:style>
  <w:style w:type="character" w:styleId="a7">
    <w:name w:val="Strong"/>
    <w:basedOn w:val="a0"/>
    <w:qFormat/>
    <w:rPr>
      <w:b/>
    </w:rPr>
  </w:style>
  <w:style w:type="character" w:styleId="a8">
    <w:name w:val="Hyperlink"/>
    <w:basedOn w:val="a0"/>
    <w:uiPriority w:val="99"/>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34"/>
    <w:qFormat/>
    <w:pPr>
      <w:ind w:left="216" w:firstLine="480"/>
    </w:pPr>
  </w:style>
  <w:style w:type="paragraph" w:customStyle="1" w:styleId="TableParagraph">
    <w:name w:val="Table Paragraph"/>
    <w:basedOn w:val="a"/>
    <w:uiPriority w:val="1"/>
    <w:qFormat/>
  </w:style>
  <w:style w:type="paragraph" w:customStyle="1" w:styleId="0">
    <w:name w:val="正文_0"/>
    <w:qFormat/>
    <w:pPr>
      <w:widowControl w:val="0"/>
      <w:jc w:val="both"/>
    </w:pPr>
    <w:rPr>
      <w:kern w:val="2"/>
      <w:sz w:val="21"/>
      <w:szCs w:val="24"/>
    </w:rPr>
  </w:style>
  <w:style w:type="paragraph" w:customStyle="1" w:styleId="100">
    <w:name w:val="标题 1_0"/>
    <w:basedOn w:val="11"/>
    <w:next w:val="11"/>
    <w:qFormat/>
    <w:pPr>
      <w:keepNext/>
      <w:keepLines/>
      <w:spacing w:before="340" w:after="330" w:line="578" w:lineRule="auto"/>
      <w:outlineLvl w:val="0"/>
    </w:pPr>
    <w:rPr>
      <w:rFonts w:ascii="Times New Roman" w:eastAsia="Times New Roman" w:hAnsi="Times New Roman"/>
      <w:b/>
      <w:bCs/>
      <w:kern w:val="44"/>
      <w:sz w:val="44"/>
      <w:szCs w:val="44"/>
    </w:rPr>
  </w:style>
  <w:style w:type="paragraph" w:customStyle="1" w:styleId="11">
    <w:name w:val="正文_1"/>
    <w:qFormat/>
    <w:pPr>
      <w:widowControl w:val="0"/>
      <w:jc w:val="both"/>
    </w:pPr>
    <w:rPr>
      <w:rFonts w:ascii="Calibri" w:hAnsi="Calibri"/>
    </w:rPr>
  </w:style>
  <w:style w:type="paragraph" w:customStyle="1" w:styleId="000">
    <w:name w:val="正文_0_0_0"/>
    <w:qFormat/>
    <w:pPr>
      <w:widowControl w:val="0"/>
      <w:jc w:val="both"/>
    </w:pPr>
    <w:rPr>
      <w:szCs w:val="24"/>
    </w:rPr>
  </w:style>
  <w:style w:type="paragraph" w:customStyle="1" w:styleId="210">
    <w:name w:val="正文文本缩进 21"/>
    <w:basedOn w:val="11"/>
    <w:qFormat/>
    <w:pPr>
      <w:spacing w:after="120" w:line="480" w:lineRule="auto"/>
      <w:ind w:left="420"/>
    </w:pPr>
    <w:rPr>
      <w:rFonts w:ascii="Times New Roman" w:eastAsia="Times New Roman" w:hAnsi="Times New Roman"/>
      <w:szCs w:val="24"/>
    </w:rPr>
  </w:style>
  <w:style w:type="paragraph" w:customStyle="1" w:styleId="12">
    <w:name w:val="纯文本1"/>
    <w:basedOn w:val="11"/>
    <w:qFormat/>
    <w:rPr>
      <w:rFonts w:ascii="宋体" w:eastAsia="Times New Roman" w:hAnsi="Courier New" w:cs="Courier New"/>
      <w:szCs w:val="21"/>
    </w:rPr>
  </w:style>
  <w:style w:type="paragraph" w:customStyle="1" w:styleId="101">
    <w:name w:val="正文_1_0"/>
    <w:qFormat/>
    <w:pPr>
      <w:widowControl w:val="0"/>
      <w:jc w:val="both"/>
    </w:pPr>
    <w:rPr>
      <w:szCs w:val="24"/>
    </w:rPr>
  </w:style>
  <w:style w:type="paragraph" w:customStyle="1" w:styleId="pa-13">
    <w:name w:val="pa-13"/>
    <w:basedOn w:val="11"/>
    <w:qFormat/>
    <w:pPr>
      <w:widowControl/>
      <w:spacing w:before="100" w:beforeAutospacing="1" w:after="100" w:afterAutospacing="1"/>
      <w:jc w:val="left"/>
    </w:pPr>
    <w:rPr>
      <w:rFonts w:ascii="宋体" w:eastAsia="Times New Roman" w:hAnsi="宋体" w:cs="宋体"/>
      <w:sz w:val="24"/>
      <w:szCs w:val="24"/>
    </w:rPr>
  </w:style>
  <w:style w:type="character" w:customStyle="1" w:styleId="ca-10">
    <w:name w:val="ca-10"/>
    <w:basedOn w:val="a0"/>
    <w:qFormat/>
    <w:rPr>
      <w:rFonts w:ascii="Calibri" w:eastAsia="Times New Roman" w:hAnsi="Calibri"/>
    </w:rPr>
  </w:style>
  <w:style w:type="paragraph" w:customStyle="1" w:styleId="pa-14">
    <w:name w:val="pa-14"/>
    <w:basedOn w:val="11"/>
    <w:qFormat/>
    <w:pPr>
      <w:widowControl/>
      <w:spacing w:before="100" w:beforeAutospacing="1" w:after="100" w:afterAutospacing="1"/>
      <w:jc w:val="left"/>
    </w:pPr>
    <w:rPr>
      <w:rFonts w:ascii="宋体" w:eastAsia="Times New Roman" w:hAnsi="宋体" w:cs="宋体"/>
      <w:sz w:val="24"/>
      <w:szCs w:val="24"/>
    </w:rPr>
  </w:style>
  <w:style w:type="paragraph" w:customStyle="1" w:styleId="pa-15">
    <w:name w:val="pa-15"/>
    <w:basedOn w:val="11"/>
    <w:qFormat/>
    <w:pPr>
      <w:widowControl/>
      <w:spacing w:before="100" w:beforeAutospacing="1" w:after="100" w:afterAutospacing="1"/>
      <w:jc w:val="left"/>
    </w:pPr>
    <w:rPr>
      <w:rFonts w:ascii="宋体" w:eastAsia="Times New Roman" w:hAnsi="宋体" w:cs="宋体"/>
      <w:sz w:val="24"/>
      <w:szCs w:val="24"/>
    </w:rPr>
  </w:style>
  <w:style w:type="character" w:customStyle="1" w:styleId="ca-2">
    <w:name w:val="ca-2"/>
    <w:basedOn w:val="a0"/>
    <w:qFormat/>
    <w:rPr>
      <w:rFonts w:ascii="Calibri" w:eastAsia="Times New Roman" w:hAnsi="Calibri"/>
    </w:rPr>
  </w:style>
  <w:style w:type="paragraph" w:customStyle="1" w:styleId="pa-16">
    <w:name w:val="pa-16"/>
    <w:basedOn w:val="11"/>
    <w:qFormat/>
    <w:pPr>
      <w:widowControl/>
      <w:spacing w:before="100" w:beforeAutospacing="1" w:after="100" w:afterAutospacing="1"/>
      <w:jc w:val="left"/>
    </w:pPr>
    <w:rPr>
      <w:rFonts w:ascii="宋体" w:eastAsia="Times New Roman" w:hAnsi="宋体" w:cs="宋体"/>
      <w:sz w:val="24"/>
      <w:szCs w:val="24"/>
    </w:rPr>
  </w:style>
  <w:style w:type="character" w:customStyle="1" w:styleId="apple-converted-space">
    <w:name w:val="apple-converted-space"/>
    <w:basedOn w:val="a0"/>
    <w:qFormat/>
    <w:rPr>
      <w:rFonts w:ascii="Calibri" w:eastAsia="Times New Roman" w:hAnsi="Calibri"/>
    </w:rPr>
  </w:style>
  <w:style w:type="paragraph" w:customStyle="1" w:styleId="Heading10">
    <w:name w:val="Heading 1_0"/>
    <w:basedOn w:val="Normal2"/>
    <w:uiPriority w:val="9"/>
    <w:qFormat/>
    <w:pPr>
      <w:widowControl/>
      <w:spacing w:before="120" w:after="240"/>
      <w:ind w:right="240"/>
      <w:jc w:val="left"/>
      <w:outlineLvl w:val="0"/>
    </w:pPr>
    <w:rPr>
      <w:rFonts w:ascii="宋体" w:eastAsia="宋体" w:hAnsi="宋体"/>
      <w:b/>
      <w:bCs/>
      <w:kern w:val="36"/>
      <w:sz w:val="14"/>
      <w:szCs w:val="14"/>
    </w:rPr>
  </w:style>
  <w:style w:type="paragraph" w:customStyle="1" w:styleId="Normal2">
    <w:name w:val="Normal_2"/>
    <w:qFormat/>
    <w:pPr>
      <w:widowControl w:val="0"/>
      <w:jc w:val="both"/>
    </w:pPr>
    <w:rPr>
      <w:rFonts w:eastAsia="Times New Roman"/>
    </w:rPr>
  </w:style>
  <w:style w:type="paragraph" w:styleId="aa">
    <w:name w:val="header"/>
    <w:basedOn w:val="a"/>
    <w:link w:val="Char2"/>
    <w:uiPriority w:val="99"/>
    <w:qFormat/>
    <w:rsid w:val="0008138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qFormat/>
    <w:rsid w:val="00081380"/>
    <w:rPr>
      <w:rFonts w:ascii="宋体" w:hAnsi="宋体" w:cs="宋体"/>
      <w:sz w:val="18"/>
      <w:szCs w:val="18"/>
    </w:rPr>
  </w:style>
  <w:style w:type="paragraph" w:styleId="ab">
    <w:name w:val="footer"/>
    <w:basedOn w:val="a"/>
    <w:link w:val="Char3"/>
    <w:uiPriority w:val="99"/>
    <w:qFormat/>
    <w:rsid w:val="00081380"/>
    <w:pPr>
      <w:tabs>
        <w:tab w:val="center" w:pos="4153"/>
        <w:tab w:val="right" w:pos="8306"/>
      </w:tabs>
      <w:snapToGrid w:val="0"/>
    </w:pPr>
    <w:rPr>
      <w:sz w:val="18"/>
      <w:szCs w:val="18"/>
    </w:rPr>
  </w:style>
  <w:style w:type="character" w:customStyle="1" w:styleId="Char3">
    <w:name w:val="页脚 Char"/>
    <w:basedOn w:val="a0"/>
    <w:link w:val="ab"/>
    <w:uiPriority w:val="99"/>
    <w:qFormat/>
    <w:rsid w:val="00081380"/>
    <w:rPr>
      <w:rFonts w:ascii="宋体" w:hAnsi="宋体" w:cs="宋体"/>
      <w:sz w:val="18"/>
      <w:szCs w:val="18"/>
    </w:rPr>
  </w:style>
  <w:style w:type="table" w:customStyle="1" w:styleId="23">
    <w:name w:val="网格型2"/>
    <w:basedOn w:val="a1"/>
    <w:next w:val="ac"/>
    <w:qFormat/>
    <w:rsid w:val="00D351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semiHidden/>
    <w:unhideWhenUsed/>
    <w:rsid w:val="00D35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标题 6 Char"/>
    <w:basedOn w:val="a0"/>
    <w:link w:val="60"/>
    <w:rsid w:val="00B72149"/>
    <w:rPr>
      <w:rFonts w:ascii="Arial" w:eastAsia="黑体" w:hAnsi="Arial"/>
      <w:b/>
      <w:bCs/>
      <w:kern w:val="2"/>
      <w:sz w:val="24"/>
      <w:szCs w:val="24"/>
    </w:rPr>
  </w:style>
  <w:style w:type="character" w:customStyle="1" w:styleId="7Char">
    <w:name w:val="标题 7 Char"/>
    <w:basedOn w:val="a0"/>
    <w:link w:val="7"/>
    <w:rsid w:val="00B72149"/>
    <w:rPr>
      <w:b/>
      <w:bCs/>
      <w:kern w:val="2"/>
      <w:sz w:val="24"/>
      <w:szCs w:val="24"/>
    </w:rPr>
  </w:style>
  <w:style w:type="character" w:customStyle="1" w:styleId="8Char">
    <w:name w:val="标题 8 Char"/>
    <w:basedOn w:val="a0"/>
    <w:link w:val="8"/>
    <w:rsid w:val="00B72149"/>
    <w:rPr>
      <w:rFonts w:ascii="Arial" w:eastAsia="黑体" w:hAnsi="Arial"/>
      <w:kern w:val="2"/>
      <w:sz w:val="24"/>
      <w:szCs w:val="24"/>
    </w:rPr>
  </w:style>
  <w:style w:type="character" w:customStyle="1" w:styleId="9Char">
    <w:name w:val="标题 9 Char"/>
    <w:basedOn w:val="a0"/>
    <w:link w:val="9"/>
    <w:rsid w:val="00B72149"/>
    <w:rPr>
      <w:rFonts w:ascii="Arial" w:eastAsia="黑体" w:hAnsi="Arial"/>
      <w:kern w:val="2"/>
      <w:sz w:val="21"/>
      <w:szCs w:val="21"/>
    </w:rPr>
  </w:style>
  <w:style w:type="numbering" w:customStyle="1" w:styleId="13">
    <w:name w:val="无列表1"/>
    <w:next w:val="a2"/>
    <w:uiPriority w:val="99"/>
    <w:semiHidden/>
    <w:unhideWhenUsed/>
    <w:rsid w:val="00B72149"/>
  </w:style>
  <w:style w:type="character" w:customStyle="1" w:styleId="4Char">
    <w:name w:val="标题 4 Char"/>
    <w:basedOn w:val="a0"/>
    <w:link w:val="4"/>
    <w:qFormat/>
    <w:rsid w:val="00B72149"/>
    <w:rPr>
      <w:rFonts w:ascii="黑体" w:eastAsia="黑体" w:hAnsi="黑体" w:cs="黑体"/>
      <w:b/>
      <w:bCs/>
      <w:sz w:val="32"/>
      <w:szCs w:val="32"/>
    </w:rPr>
  </w:style>
  <w:style w:type="character" w:customStyle="1" w:styleId="1Char">
    <w:name w:val="标题 1 Char"/>
    <w:basedOn w:val="a0"/>
    <w:link w:val="10"/>
    <w:qFormat/>
    <w:rsid w:val="00B72149"/>
    <w:rPr>
      <w:rFonts w:ascii="宋体" w:hAnsi="宋体" w:cs="宋体"/>
      <w:b/>
      <w:bCs/>
      <w:sz w:val="72"/>
      <w:szCs w:val="72"/>
    </w:rPr>
  </w:style>
  <w:style w:type="character" w:customStyle="1" w:styleId="2Char">
    <w:name w:val="标题 2 Char"/>
    <w:basedOn w:val="a0"/>
    <w:link w:val="22"/>
    <w:qFormat/>
    <w:rsid w:val="00B72149"/>
    <w:rPr>
      <w:rFonts w:ascii="宋体" w:hAnsi="宋体" w:cs="宋体"/>
      <w:b/>
      <w:bCs/>
      <w:sz w:val="44"/>
      <w:szCs w:val="44"/>
    </w:rPr>
  </w:style>
  <w:style w:type="character" w:customStyle="1" w:styleId="3Char">
    <w:name w:val="标题 3 Char"/>
    <w:basedOn w:val="a0"/>
    <w:link w:val="30"/>
    <w:qFormat/>
    <w:rsid w:val="00B72149"/>
    <w:rPr>
      <w:rFonts w:ascii="黑体" w:eastAsia="黑体" w:hAnsi="黑体" w:cs="黑体"/>
      <w:sz w:val="36"/>
      <w:szCs w:val="36"/>
    </w:rPr>
  </w:style>
  <w:style w:type="character" w:customStyle="1" w:styleId="5Char">
    <w:name w:val="标题 5 Char"/>
    <w:basedOn w:val="a0"/>
    <w:link w:val="5"/>
    <w:rsid w:val="00B72149"/>
    <w:rPr>
      <w:rFonts w:ascii="宋体" w:hAnsi="宋体" w:cs="宋体"/>
      <w:b/>
      <w:bCs/>
      <w:sz w:val="24"/>
      <w:szCs w:val="24"/>
    </w:rPr>
  </w:style>
  <w:style w:type="paragraph" w:styleId="ad">
    <w:name w:val="Normal Indent"/>
    <w:basedOn w:val="a"/>
    <w:link w:val="Char4"/>
    <w:qFormat/>
    <w:rsid w:val="00B72149"/>
    <w:pPr>
      <w:autoSpaceDE/>
      <w:autoSpaceDN/>
      <w:ind w:firstLine="420"/>
      <w:jc w:val="both"/>
    </w:pPr>
    <w:rPr>
      <w:rFonts w:ascii="Times New Roman" w:hAnsi="Times New Roman" w:cs="Times New Roman"/>
      <w:kern w:val="2"/>
      <w:sz w:val="21"/>
      <w:szCs w:val="20"/>
    </w:rPr>
  </w:style>
  <w:style w:type="paragraph" w:styleId="ae">
    <w:name w:val="annotation text"/>
    <w:basedOn w:val="a"/>
    <w:link w:val="Char5"/>
    <w:uiPriority w:val="99"/>
    <w:qFormat/>
    <w:rsid w:val="00B72149"/>
    <w:pPr>
      <w:autoSpaceDE/>
      <w:autoSpaceDN/>
    </w:pPr>
    <w:rPr>
      <w:rFonts w:ascii="Times New Roman" w:hAnsi="Times New Roman" w:cs="Times New Roman"/>
      <w:kern w:val="2"/>
      <w:sz w:val="21"/>
      <w:szCs w:val="24"/>
    </w:rPr>
  </w:style>
  <w:style w:type="character" w:customStyle="1" w:styleId="Char5">
    <w:name w:val="批注文字 Char"/>
    <w:basedOn w:val="a0"/>
    <w:link w:val="ae"/>
    <w:uiPriority w:val="99"/>
    <w:qFormat/>
    <w:rsid w:val="00B72149"/>
    <w:rPr>
      <w:kern w:val="2"/>
      <w:sz w:val="21"/>
      <w:szCs w:val="24"/>
    </w:rPr>
  </w:style>
  <w:style w:type="character" w:customStyle="1" w:styleId="Char">
    <w:name w:val="正文文本缩进 Char"/>
    <w:basedOn w:val="a0"/>
    <w:link w:val="a3"/>
    <w:qFormat/>
    <w:rsid w:val="00B72149"/>
    <w:rPr>
      <w:rFonts w:ascii="楷体_GB2312" w:eastAsia="楷体_GB2312"/>
      <w:kern w:val="2"/>
      <w:sz w:val="32"/>
      <w:szCs w:val="22"/>
    </w:rPr>
  </w:style>
  <w:style w:type="paragraph" w:styleId="af">
    <w:name w:val="Plain Text"/>
    <w:basedOn w:val="a"/>
    <w:link w:val="Char6"/>
    <w:uiPriority w:val="99"/>
    <w:qFormat/>
    <w:rsid w:val="00B72149"/>
    <w:pPr>
      <w:widowControl/>
      <w:overflowPunct w:val="0"/>
      <w:adjustRightInd w:val="0"/>
      <w:textAlignment w:val="baseline"/>
    </w:pPr>
    <w:rPr>
      <w:rFonts w:hAnsi="Courier New" w:cs="Times New Roman"/>
      <w:sz w:val="21"/>
      <w:szCs w:val="20"/>
    </w:rPr>
  </w:style>
  <w:style w:type="character" w:customStyle="1" w:styleId="Char6">
    <w:name w:val="纯文本 Char"/>
    <w:basedOn w:val="a0"/>
    <w:link w:val="af"/>
    <w:uiPriority w:val="99"/>
    <w:qFormat/>
    <w:rsid w:val="00B72149"/>
    <w:rPr>
      <w:rFonts w:ascii="宋体" w:hAnsi="Courier New"/>
      <w:sz w:val="21"/>
    </w:rPr>
  </w:style>
  <w:style w:type="paragraph" w:styleId="af0">
    <w:name w:val="Balloon Text"/>
    <w:basedOn w:val="a"/>
    <w:link w:val="Char7"/>
    <w:qFormat/>
    <w:rsid w:val="00B72149"/>
    <w:pPr>
      <w:autoSpaceDE/>
      <w:autoSpaceDN/>
      <w:jc w:val="both"/>
    </w:pPr>
    <w:rPr>
      <w:rFonts w:ascii="Times New Roman" w:hAnsi="Times New Roman" w:cs="Times New Roman"/>
      <w:kern w:val="2"/>
      <w:sz w:val="18"/>
      <w:szCs w:val="18"/>
    </w:rPr>
  </w:style>
  <w:style w:type="character" w:customStyle="1" w:styleId="Char7">
    <w:name w:val="批注框文本 Char"/>
    <w:basedOn w:val="a0"/>
    <w:link w:val="af0"/>
    <w:qFormat/>
    <w:rsid w:val="00B72149"/>
    <w:rPr>
      <w:kern w:val="2"/>
      <w:sz w:val="18"/>
      <w:szCs w:val="18"/>
    </w:rPr>
  </w:style>
  <w:style w:type="paragraph" w:styleId="HTML">
    <w:name w:val="HTML Preformatted"/>
    <w:basedOn w:val="a"/>
    <w:link w:val="HTMLChar"/>
    <w:unhideWhenUsed/>
    <w:qFormat/>
    <w:rsid w:val="00B72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rPr>
  </w:style>
  <w:style w:type="character" w:customStyle="1" w:styleId="HTMLChar">
    <w:name w:val="HTML 预设格式 Char"/>
    <w:basedOn w:val="a0"/>
    <w:link w:val="HTML"/>
    <w:qFormat/>
    <w:rsid w:val="00B72149"/>
    <w:rPr>
      <w:rFonts w:ascii="宋体" w:hAnsi="宋体" w:cs="宋体"/>
      <w:sz w:val="24"/>
      <w:szCs w:val="24"/>
    </w:rPr>
  </w:style>
  <w:style w:type="paragraph" w:styleId="af1">
    <w:name w:val="Normal (Web)"/>
    <w:basedOn w:val="a"/>
    <w:uiPriority w:val="99"/>
    <w:unhideWhenUsed/>
    <w:qFormat/>
    <w:rsid w:val="00B72149"/>
    <w:pPr>
      <w:widowControl/>
      <w:autoSpaceDE/>
      <w:autoSpaceDN/>
      <w:spacing w:before="100" w:beforeAutospacing="1" w:after="100" w:afterAutospacing="1"/>
    </w:pPr>
    <w:rPr>
      <w:sz w:val="24"/>
      <w:szCs w:val="24"/>
    </w:rPr>
  </w:style>
  <w:style w:type="paragraph" w:styleId="af2">
    <w:name w:val="annotation subject"/>
    <w:basedOn w:val="ae"/>
    <w:next w:val="ae"/>
    <w:link w:val="Char8"/>
    <w:qFormat/>
    <w:rsid w:val="00B72149"/>
    <w:rPr>
      <w:b/>
      <w:bCs/>
    </w:rPr>
  </w:style>
  <w:style w:type="character" w:customStyle="1" w:styleId="Char8">
    <w:name w:val="批注主题 Char"/>
    <w:basedOn w:val="Char5"/>
    <w:link w:val="af2"/>
    <w:qFormat/>
    <w:rsid w:val="00B72149"/>
    <w:rPr>
      <w:b/>
      <w:bCs/>
      <w:kern w:val="2"/>
      <w:sz w:val="21"/>
      <w:szCs w:val="24"/>
    </w:rPr>
  </w:style>
  <w:style w:type="character" w:customStyle="1" w:styleId="2Char0">
    <w:name w:val="正文首行缩进 2 Char"/>
    <w:basedOn w:val="Char"/>
    <w:link w:val="21"/>
    <w:rsid w:val="00B72149"/>
    <w:rPr>
      <w:rFonts w:ascii="楷体_GB2312" w:eastAsia="仿宋_GB2312"/>
      <w:kern w:val="2"/>
      <w:sz w:val="30"/>
      <w:szCs w:val="22"/>
    </w:rPr>
  </w:style>
  <w:style w:type="table" w:customStyle="1" w:styleId="14">
    <w:name w:val="网格型1"/>
    <w:basedOn w:val="a1"/>
    <w:next w:val="ac"/>
    <w:uiPriority w:val="59"/>
    <w:unhideWhenUsed/>
    <w:qFormat/>
    <w:rsid w:val="00B7214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qFormat/>
    <w:rsid w:val="00B72149"/>
    <w:rPr>
      <w:sz w:val="21"/>
      <w:szCs w:val="21"/>
    </w:rPr>
  </w:style>
  <w:style w:type="paragraph" w:customStyle="1" w:styleId="1481215">
    <w:name w:val="样式 标题 1 + 宋体 居中 段前: 48 磅 段后: 12 磅 行距: 1.5 倍行距"/>
    <w:basedOn w:val="10"/>
    <w:next w:val="a3"/>
    <w:qFormat/>
    <w:rsid w:val="00B72149"/>
    <w:pPr>
      <w:autoSpaceDE/>
      <w:autoSpaceDN/>
      <w:adjustRightInd w:val="0"/>
      <w:spacing w:line="360" w:lineRule="auto"/>
      <w:ind w:right="0"/>
      <w:textAlignment w:val="baseline"/>
    </w:pPr>
    <w:rPr>
      <w:rFonts w:ascii="Courier New" w:eastAsia="仿宋_GB2312" w:hAnsi="Courier New" w:cs="Courier New"/>
      <w:kern w:val="2"/>
      <w:sz w:val="32"/>
      <w:szCs w:val="32"/>
      <w:lang w:val="zh-CN"/>
    </w:rPr>
  </w:style>
  <w:style w:type="paragraph" w:customStyle="1" w:styleId="2TimesNewRoman5020">
    <w:name w:val="样式 标题 2 + Times New Roman 四号 非加粗 段前: 5 磅 段后: 0 磅 行距: 固定值 20..."/>
    <w:basedOn w:val="22"/>
    <w:qFormat/>
    <w:rsid w:val="00B72149"/>
    <w:pPr>
      <w:keepNext/>
      <w:keepLines/>
      <w:autoSpaceDE/>
      <w:autoSpaceDN/>
      <w:spacing w:before="100" w:line="400" w:lineRule="exact"/>
      <w:jc w:val="both"/>
    </w:pPr>
    <w:rPr>
      <w:rFonts w:ascii="@时尚中黑简体" w:eastAsia="Courier New" w:hAnsi="@时尚中黑简体" w:cs="Courier New"/>
      <w:b w:val="0"/>
      <w:bCs w:val="0"/>
      <w:kern w:val="2"/>
      <w:sz w:val="28"/>
      <w:szCs w:val="20"/>
    </w:rPr>
  </w:style>
  <w:style w:type="paragraph" w:customStyle="1" w:styleId="reader-word-layer">
    <w:name w:val="reader-word-layer"/>
    <w:basedOn w:val="a"/>
    <w:qFormat/>
    <w:rsid w:val="00B72149"/>
    <w:pPr>
      <w:widowControl/>
      <w:autoSpaceDE/>
      <w:autoSpaceDN/>
      <w:spacing w:before="100" w:beforeAutospacing="1" w:after="100" w:afterAutospacing="1"/>
    </w:pPr>
    <w:rPr>
      <w:sz w:val="24"/>
      <w:szCs w:val="24"/>
    </w:rPr>
  </w:style>
  <w:style w:type="paragraph" w:customStyle="1" w:styleId="15">
    <w:name w:val="修订1"/>
    <w:hidden/>
    <w:uiPriority w:val="99"/>
    <w:semiHidden/>
    <w:qFormat/>
    <w:rsid w:val="00B72149"/>
    <w:rPr>
      <w:kern w:val="2"/>
      <w:sz w:val="21"/>
      <w:szCs w:val="24"/>
    </w:rPr>
  </w:style>
  <w:style w:type="paragraph" w:customStyle="1" w:styleId="24">
    <w:name w:val="修订2"/>
    <w:hidden/>
    <w:uiPriority w:val="99"/>
    <w:unhideWhenUsed/>
    <w:qFormat/>
    <w:rsid w:val="00B72149"/>
    <w:rPr>
      <w:kern w:val="2"/>
      <w:sz w:val="21"/>
      <w:szCs w:val="24"/>
    </w:rPr>
  </w:style>
  <w:style w:type="paragraph" w:customStyle="1" w:styleId="211">
    <w:name w:val="标题 2_1"/>
    <w:basedOn w:val="11"/>
    <w:next w:val="11"/>
    <w:link w:val="2Char1"/>
    <w:qFormat/>
    <w:rsid w:val="00B72149"/>
    <w:pPr>
      <w:keepNext/>
      <w:keepLines/>
      <w:spacing w:before="260" w:after="260" w:line="416" w:lineRule="auto"/>
      <w:outlineLvl w:val="1"/>
    </w:pPr>
    <w:rPr>
      <w:rFonts w:ascii="Cambria" w:hAnsi="Cambria"/>
      <w:b/>
      <w:bCs/>
      <w:kern w:val="2"/>
      <w:sz w:val="32"/>
      <w:szCs w:val="32"/>
    </w:rPr>
  </w:style>
  <w:style w:type="character" w:customStyle="1" w:styleId="2Char1">
    <w:name w:val="标题 2 Char_1"/>
    <w:basedOn w:val="a0"/>
    <w:link w:val="211"/>
    <w:qFormat/>
    <w:rsid w:val="00B72149"/>
    <w:rPr>
      <w:rFonts w:ascii="Cambria" w:hAnsi="Cambria"/>
      <w:b/>
      <w:bCs/>
      <w:kern w:val="2"/>
      <w:sz w:val="32"/>
      <w:szCs w:val="32"/>
    </w:rPr>
  </w:style>
  <w:style w:type="paragraph" w:customStyle="1" w:styleId="31">
    <w:name w:val="修订3"/>
    <w:hidden/>
    <w:uiPriority w:val="99"/>
    <w:unhideWhenUsed/>
    <w:qFormat/>
    <w:rsid w:val="00B72149"/>
    <w:rPr>
      <w:kern w:val="2"/>
      <w:sz w:val="21"/>
      <w:szCs w:val="24"/>
    </w:rPr>
  </w:style>
  <w:style w:type="paragraph" w:customStyle="1" w:styleId="Normal">
    <w:name w:val="[Normal]"/>
    <w:qFormat/>
    <w:rsid w:val="00B72149"/>
    <w:rPr>
      <w:rFonts w:ascii="方正仿宋简体" w:eastAsia="方正仿宋简体" w:hAnsi="方正仿宋简体" w:cs="Courier New"/>
      <w:sz w:val="24"/>
      <w:szCs w:val="22"/>
      <w:lang w:val="zh-CN"/>
    </w:rPr>
  </w:style>
  <w:style w:type="paragraph" w:customStyle="1" w:styleId="16">
    <w:name w:val="正文1"/>
    <w:qFormat/>
    <w:rsid w:val="00B72149"/>
    <w:pPr>
      <w:jc w:val="both"/>
    </w:pPr>
    <w:rPr>
      <w:kern w:val="2"/>
      <w:sz w:val="21"/>
      <w:szCs w:val="21"/>
    </w:rPr>
  </w:style>
  <w:style w:type="paragraph" w:customStyle="1" w:styleId="ListParagraph1">
    <w:name w:val="List Paragraph1"/>
    <w:basedOn w:val="a"/>
    <w:qFormat/>
    <w:rsid w:val="00B72149"/>
    <w:pPr>
      <w:autoSpaceDE/>
      <w:autoSpaceDN/>
      <w:jc w:val="both"/>
    </w:pPr>
    <w:rPr>
      <w:rFonts w:ascii="等线" w:hAnsi="等线" w:cs="Times New Roman"/>
      <w:kern w:val="2"/>
      <w:sz w:val="21"/>
      <w:szCs w:val="24"/>
    </w:rPr>
  </w:style>
  <w:style w:type="paragraph" w:customStyle="1" w:styleId="Af4">
    <w:name w:val="正文 A"/>
    <w:qFormat/>
    <w:rsid w:val="00B72149"/>
    <w:pPr>
      <w:framePr w:wrap="around" w:hAnchor="text" w:y="1"/>
      <w:widowControl w:val="0"/>
      <w:jc w:val="both"/>
    </w:pPr>
    <w:rPr>
      <w:rFonts w:ascii="Calibri" w:eastAsia="Calibri" w:hAnsi="Calibri" w:cs="Calibri"/>
      <w:color w:val="000000"/>
      <w:kern w:val="2"/>
      <w:sz w:val="21"/>
      <w:szCs w:val="21"/>
      <w:u w:color="000000"/>
    </w:rPr>
  </w:style>
  <w:style w:type="paragraph" w:customStyle="1" w:styleId="Default">
    <w:name w:val="Default"/>
    <w:qFormat/>
    <w:rsid w:val="00B72149"/>
    <w:pPr>
      <w:widowControl w:val="0"/>
      <w:autoSpaceDE w:val="0"/>
      <w:autoSpaceDN w:val="0"/>
      <w:adjustRightInd w:val="0"/>
    </w:pPr>
    <w:rPr>
      <w:rFonts w:ascii="宋体" w:cs="宋体"/>
      <w:color w:val="000000"/>
      <w:sz w:val="24"/>
      <w:szCs w:val="24"/>
    </w:rPr>
  </w:style>
  <w:style w:type="paragraph" w:customStyle="1" w:styleId="black1">
    <w:name w:val="black1"/>
    <w:basedOn w:val="a"/>
    <w:qFormat/>
    <w:rsid w:val="00B72149"/>
    <w:pPr>
      <w:widowControl/>
      <w:autoSpaceDE/>
      <w:autoSpaceDN/>
      <w:spacing w:before="100" w:beforeAutospacing="1" w:after="100" w:afterAutospacing="1"/>
    </w:pPr>
    <w:rPr>
      <w:rFonts w:cs="Times New Roman"/>
      <w:sz w:val="24"/>
      <w:szCs w:val="24"/>
    </w:rPr>
  </w:style>
  <w:style w:type="numbering" w:customStyle="1" w:styleId="110">
    <w:name w:val="无列表11"/>
    <w:next w:val="a2"/>
    <w:uiPriority w:val="99"/>
    <w:semiHidden/>
    <w:unhideWhenUsed/>
    <w:rsid w:val="00B72149"/>
  </w:style>
  <w:style w:type="character" w:customStyle="1" w:styleId="Char4">
    <w:name w:val="正文缩进 Char"/>
    <w:link w:val="ad"/>
    <w:locked/>
    <w:rsid w:val="00B72149"/>
    <w:rPr>
      <w:kern w:val="2"/>
      <w:sz w:val="21"/>
    </w:rPr>
  </w:style>
  <w:style w:type="character" w:customStyle="1" w:styleId="3Char2">
    <w:name w:val="标题 3 Char2"/>
    <w:rsid w:val="00B72149"/>
    <w:rPr>
      <w:rFonts w:ascii="宋体" w:eastAsia="宋体" w:hAnsi="宋体" w:cs="Times New Roman"/>
      <w:b/>
      <w:szCs w:val="21"/>
      <w:shd w:val="clear" w:color="auto" w:fill="FFFFFF"/>
    </w:rPr>
  </w:style>
  <w:style w:type="paragraph" w:styleId="32">
    <w:name w:val="List 3"/>
    <w:basedOn w:val="a"/>
    <w:rsid w:val="00B72149"/>
    <w:pPr>
      <w:autoSpaceDE/>
      <w:autoSpaceDN/>
      <w:ind w:left="1260" w:hanging="420"/>
      <w:jc w:val="both"/>
    </w:pPr>
    <w:rPr>
      <w:rFonts w:ascii="Times New Roman" w:hAnsi="Times New Roman" w:cs="Times New Roman"/>
      <w:kern w:val="2"/>
      <w:sz w:val="21"/>
      <w:szCs w:val="20"/>
    </w:rPr>
  </w:style>
  <w:style w:type="paragraph" w:styleId="70">
    <w:name w:val="toc 7"/>
    <w:basedOn w:val="a"/>
    <w:next w:val="a"/>
    <w:rsid w:val="00B72149"/>
    <w:pPr>
      <w:autoSpaceDE/>
      <w:autoSpaceDN/>
      <w:ind w:left="1260"/>
    </w:pPr>
    <w:rPr>
      <w:rFonts w:ascii="Times New Roman" w:hAnsi="Times New Roman" w:cs="Times New Roman"/>
      <w:kern w:val="2"/>
      <w:sz w:val="18"/>
      <w:szCs w:val="20"/>
    </w:rPr>
  </w:style>
  <w:style w:type="paragraph" w:styleId="25">
    <w:name w:val="List Number 2"/>
    <w:basedOn w:val="a"/>
    <w:rsid w:val="00B72149"/>
    <w:pPr>
      <w:tabs>
        <w:tab w:val="left" w:pos="1440"/>
      </w:tabs>
      <w:autoSpaceDE/>
      <w:autoSpaceDN/>
      <w:spacing w:line="360" w:lineRule="auto"/>
      <w:ind w:left="1440" w:hanging="1440"/>
      <w:jc w:val="both"/>
    </w:pPr>
    <w:rPr>
      <w:rFonts w:ascii="Times New Roman" w:hAnsi="Times New Roman" w:cs="Times New Roman"/>
      <w:kern w:val="2"/>
      <w:sz w:val="24"/>
      <w:szCs w:val="24"/>
    </w:rPr>
  </w:style>
  <w:style w:type="paragraph" w:styleId="80">
    <w:name w:val="index 8"/>
    <w:basedOn w:val="a"/>
    <w:next w:val="a"/>
    <w:rsid w:val="00B72149"/>
    <w:pPr>
      <w:autoSpaceDE/>
      <w:autoSpaceDN/>
      <w:ind w:left="2940"/>
      <w:jc w:val="both"/>
    </w:pPr>
    <w:rPr>
      <w:rFonts w:ascii="Times New Roman" w:hAnsi="Times New Roman" w:cs="Times New Roman"/>
      <w:kern w:val="2"/>
      <w:sz w:val="21"/>
      <w:szCs w:val="20"/>
    </w:rPr>
  </w:style>
  <w:style w:type="paragraph" w:styleId="af5">
    <w:name w:val="List Number"/>
    <w:basedOn w:val="a"/>
    <w:rsid w:val="00B72149"/>
    <w:pPr>
      <w:tabs>
        <w:tab w:val="left" w:pos="2952"/>
      </w:tabs>
      <w:autoSpaceDE/>
      <w:autoSpaceDN/>
      <w:ind w:left="2952" w:hanging="432"/>
      <w:jc w:val="both"/>
    </w:pPr>
    <w:rPr>
      <w:rFonts w:ascii="Times New Roman" w:hAnsi="Times New Roman" w:cs="Times New Roman"/>
      <w:kern w:val="2"/>
      <w:sz w:val="21"/>
      <w:szCs w:val="24"/>
    </w:rPr>
  </w:style>
  <w:style w:type="paragraph" w:styleId="50">
    <w:name w:val="index 5"/>
    <w:basedOn w:val="a"/>
    <w:next w:val="a"/>
    <w:rsid w:val="00B72149"/>
    <w:pPr>
      <w:autoSpaceDE/>
      <w:autoSpaceDN/>
      <w:ind w:left="1680"/>
      <w:jc w:val="both"/>
    </w:pPr>
    <w:rPr>
      <w:rFonts w:ascii="Times New Roman" w:hAnsi="Times New Roman" w:cs="Times New Roman"/>
      <w:kern w:val="2"/>
      <w:sz w:val="21"/>
      <w:szCs w:val="20"/>
    </w:rPr>
  </w:style>
  <w:style w:type="paragraph" w:styleId="af6">
    <w:name w:val="Document Map"/>
    <w:basedOn w:val="a"/>
    <w:link w:val="Char9"/>
    <w:rsid w:val="00B72149"/>
    <w:pPr>
      <w:shd w:val="clear" w:color="auto" w:fill="000080"/>
      <w:autoSpaceDE/>
      <w:autoSpaceDN/>
      <w:jc w:val="both"/>
    </w:pPr>
    <w:rPr>
      <w:rFonts w:ascii="Times New Roman" w:hAnsi="Times New Roman" w:cs="Times New Roman"/>
      <w:kern w:val="2"/>
      <w:sz w:val="21"/>
      <w:szCs w:val="20"/>
    </w:rPr>
  </w:style>
  <w:style w:type="character" w:customStyle="1" w:styleId="Char9">
    <w:name w:val="文档结构图 Char"/>
    <w:basedOn w:val="a0"/>
    <w:link w:val="af6"/>
    <w:rsid w:val="00B72149"/>
    <w:rPr>
      <w:kern w:val="2"/>
      <w:sz w:val="21"/>
      <w:shd w:val="clear" w:color="auto" w:fill="000080"/>
    </w:rPr>
  </w:style>
  <w:style w:type="paragraph" w:styleId="61">
    <w:name w:val="index 6"/>
    <w:basedOn w:val="a"/>
    <w:next w:val="a"/>
    <w:rsid w:val="00B72149"/>
    <w:pPr>
      <w:autoSpaceDE/>
      <w:autoSpaceDN/>
      <w:ind w:left="2100"/>
      <w:jc w:val="both"/>
    </w:pPr>
    <w:rPr>
      <w:rFonts w:ascii="Times New Roman" w:hAnsi="Times New Roman" w:cs="Times New Roman"/>
      <w:kern w:val="2"/>
      <w:sz w:val="21"/>
      <w:szCs w:val="20"/>
    </w:rPr>
  </w:style>
  <w:style w:type="paragraph" w:styleId="af7">
    <w:name w:val="Salutation"/>
    <w:basedOn w:val="a"/>
    <w:next w:val="a"/>
    <w:link w:val="Chara"/>
    <w:rsid w:val="00B72149"/>
    <w:pPr>
      <w:autoSpaceDE/>
      <w:autoSpaceDN/>
      <w:jc w:val="both"/>
    </w:pPr>
    <w:rPr>
      <w:rFonts w:ascii="仿宋_GB2312" w:eastAsia="仿宋_GB2312" w:hAnsi="Times New Roman" w:cs="Times New Roman"/>
      <w:kern w:val="2"/>
      <w:sz w:val="28"/>
      <w:szCs w:val="20"/>
    </w:rPr>
  </w:style>
  <w:style w:type="character" w:customStyle="1" w:styleId="Chara">
    <w:name w:val="称呼 Char"/>
    <w:basedOn w:val="a0"/>
    <w:link w:val="af7"/>
    <w:rsid w:val="00B72149"/>
    <w:rPr>
      <w:rFonts w:ascii="仿宋_GB2312" w:eastAsia="仿宋_GB2312"/>
      <w:kern w:val="2"/>
      <w:sz w:val="28"/>
    </w:rPr>
  </w:style>
  <w:style w:type="paragraph" w:styleId="33">
    <w:name w:val="Body Text 3"/>
    <w:basedOn w:val="a"/>
    <w:link w:val="3Char0"/>
    <w:rsid w:val="00B72149"/>
    <w:pPr>
      <w:autoSpaceDE/>
      <w:autoSpaceDN/>
      <w:jc w:val="both"/>
    </w:pPr>
    <w:rPr>
      <w:rFonts w:ascii="仿宋_GB2312" w:eastAsia="仿宋_GB2312" w:hAnsi="Arial" w:cs="Times New Roman"/>
      <w:kern w:val="2"/>
      <w:sz w:val="32"/>
      <w:szCs w:val="20"/>
    </w:rPr>
  </w:style>
  <w:style w:type="character" w:customStyle="1" w:styleId="3Char0">
    <w:name w:val="正文文本 3 Char"/>
    <w:basedOn w:val="a0"/>
    <w:link w:val="33"/>
    <w:rsid w:val="00B72149"/>
    <w:rPr>
      <w:rFonts w:ascii="仿宋_GB2312" w:eastAsia="仿宋_GB2312" w:hAnsi="Arial"/>
      <w:kern w:val="2"/>
      <w:sz w:val="32"/>
    </w:rPr>
  </w:style>
  <w:style w:type="character" w:customStyle="1" w:styleId="Charb">
    <w:name w:val="正文文本 Char"/>
    <w:basedOn w:val="a0"/>
    <w:rsid w:val="00B72149"/>
    <w:rPr>
      <w:rFonts w:ascii="楷体_GB2312" w:eastAsia="楷体_GB2312" w:hAnsi="Arial"/>
      <w:kern w:val="2"/>
      <w:sz w:val="28"/>
    </w:rPr>
  </w:style>
  <w:style w:type="paragraph" w:styleId="40">
    <w:name w:val="index 4"/>
    <w:basedOn w:val="a"/>
    <w:next w:val="a"/>
    <w:rsid w:val="00B72149"/>
    <w:pPr>
      <w:autoSpaceDE/>
      <w:autoSpaceDN/>
      <w:ind w:left="1260"/>
      <w:jc w:val="both"/>
    </w:pPr>
    <w:rPr>
      <w:rFonts w:ascii="Times New Roman" w:hAnsi="Times New Roman" w:cs="Times New Roman"/>
      <w:kern w:val="2"/>
      <w:sz w:val="21"/>
      <w:szCs w:val="20"/>
    </w:rPr>
  </w:style>
  <w:style w:type="paragraph" w:styleId="51">
    <w:name w:val="toc 5"/>
    <w:basedOn w:val="a"/>
    <w:next w:val="a"/>
    <w:rsid w:val="00B72149"/>
    <w:pPr>
      <w:autoSpaceDE/>
      <w:autoSpaceDN/>
      <w:ind w:left="840"/>
    </w:pPr>
    <w:rPr>
      <w:rFonts w:ascii="Times New Roman" w:hAnsi="Times New Roman" w:cs="Times New Roman"/>
      <w:kern w:val="2"/>
      <w:sz w:val="18"/>
      <w:szCs w:val="20"/>
    </w:rPr>
  </w:style>
  <w:style w:type="paragraph" w:styleId="34">
    <w:name w:val="toc 3"/>
    <w:basedOn w:val="a"/>
    <w:next w:val="a"/>
    <w:uiPriority w:val="39"/>
    <w:qFormat/>
    <w:rsid w:val="00B72149"/>
    <w:pPr>
      <w:autoSpaceDE/>
      <w:autoSpaceDN/>
      <w:ind w:left="420"/>
    </w:pPr>
    <w:rPr>
      <w:rFonts w:ascii="Times New Roman" w:hAnsi="Times New Roman" w:cs="Times New Roman"/>
      <w:i/>
      <w:kern w:val="2"/>
      <w:sz w:val="20"/>
      <w:szCs w:val="20"/>
    </w:rPr>
  </w:style>
  <w:style w:type="paragraph" w:styleId="81">
    <w:name w:val="toc 8"/>
    <w:basedOn w:val="a"/>
    <w:next w:val="a"/>
    <w:rsid w:val="00B72149"/>
    <w:pPr>
      <w:autoSpaceDE/>
      <w:autoSpaceDN/>
      <w:ind w:left="1470"/>
    </w:pPr>
    <w:rPr>
      <w:rFonts w:ascii="Times New Roman" w:hAnsi="Times New Roman" w:cs="Times New Roman"/>
      <w:kern w:val="2"/>
      <w:sz w:val="18"/>
      <w:szCs w:val="20"/>
    </w:rPr>
  </w:style>
  <w:style w:type="paragraph" w:styleId="35">
    <w:name w:val="index 3"/>
    <w:basedOn w:val="a"/>
    <w:next w:val="a"/>
    <w:rsid w:val="00B72149"/>
    <w:pPr>
      <w:autoSpaceDE/>
      <w:autoSpaceDN/>
      <w:ind w:left="840"/>
      <w:jc w:val="both"/>
    </w:pPr>
    <w:rPr>
      <w:rFonts w:ascii="Times New Roman" w:hAnsi="Times New Roman" w:cs="Times New Roman"/>
      <w:kern w:val="2"/>
      <w:sz w:val="21"/>
      <w:szCs w:val="20"/>
    </w:rPr>
  </w:style>
  <w:style w:type="paragraph" w:styleId="af8">
    <w:name w:val="Date"/>
    <w:basedOn w:val="a"/>
    <w:next w:val="a"/>
    <w:link w:val="Char10"/>
    <w:uiPriority w:val="99"/>
    <w:qFormat/>
    <w:rsid w:val="00B72149"/>
    <w:pPr>
      <w:autoSpaceDE/>
      <w:autoSpaceDN/>
      <w:ind w:leftChars="2500" w:left="100"/>
      <w:jc w:val="both"/>
    </w:pPr>
    <w:rPr>
      <w:rFonts w:ascii="Times New Roman" w:hAnsi="Times New Roman" w:cs="Times New Roman"/>
      <w:kern w:val="2"/>
      <w:sz w:val="28"/>
      <w:szCs w:val="20"/>
    </w:rPr>
  </w:style>
  <w:style w:type="character" w:customStyle="1" w:styleId="Charc">
    <w:name w:val="日期 Char"/>
    <w:basedOn w:val="a0"/>
    <w:uiPriority w:val="99"/>
    <w:qFormat/>
    <w:rsid w:val="00B72149"/>
    <w:rPr>
      <w:rFonts w:ascii="宋体" w:hAnsi="宋体" w:cs="宋体"/>
      <w:sz w:val="22"/>
      <w:szCs w:val="22"/>
    </w:rPr>
  </w:style>
  <w:style w:type="character" w:customStyle="1" w:styleId="Char10">
    <w:name w:val="日期 Char1"/>
    <w:link w:val="af8"/>
    <w:uiPriority w:val="99"/>
    <w:qFormat/>
    <w:rsid w:val="00B72149"/>
    <w:rPr>
      <w:kern w:val="2"/>
      <w:sz w:val="28"/>
    </w:rPr>
  </w:style>
  <w:style w:type="paragraph" w:styleId="26">
    <w:name w:val="Body Text Indent 2"/>
    <w:basedOn w:val="a"/>
    <w:link w:val="2Char2"/>
    <w:rsid w:val="00B72149"/>
    <w:pPr>
      <w:autoSpaceDE/>
      <w:autoSpaceDN/>
      <w:ind w:left="630" w:firstLine="645"/>
      <w:jc w:val="both"/>
    </w:pPr>
    <w:rPr>
      <w:rFonts w:ascii="Arial" w:eastAsia="仿宋_GB2312" w:hAnsi="Arial" w:cs="Times New Roman"/>
      <w:kern w:val="2"/>
      <w:sz w:val="32"/>
      <w:szCs w:val="20"/>
    </w:rPr>
  </w:style>
  <w:style w:type="character" w:customStyle="1" w:styleId="2Char2">
    <w:name w:val="正文文本缩进 2 Char"/>
    <w:basedOn w:val="a0"/>
    <w:link w:val="26"/>
    <w:rsid w:val="00B72149"/>
    <w:rPr>
      <w:rFonts w:ascii="Arial" w:eastAsia="仿宋_GB2312" w:hAnsi="Arial"/>
      <w:kern w:val="2"/>
      <w:sz w:val="32"/>
    </w:rPr>
  </w:style>
  <w:style w:type="paragraph" w:styleId="af9">
    <w:name w:val="endnote text"/>
    <w:basedOn w:val="a"/>
    <w:link w:val="Chard"/>
    <w:rsid w:val="00B72149"/>
    <w:pPr>
      <w:autoSpaceDE/>
      <w:autoSpaceDN/>
      <w:snapToGrid w:val="0"/>
    </w:pPr>
    <w:rPr>
      <w:rFonts w:ascii="Times New Roman" w:hAnsi="Times New Roman" w:cs="Times New Roman"/>
      <w:sz w:val="20"/>
      <w:szCs w:val="24"/>
    </w:rPr>
  </w:style>
  <w:style w:type="character" w:customStyle="1" w:styleId="Chard">
    <w:name w:val="尾注文本 Char"/>
    <w:basedOn w:val="a0"/>
    <w:link w:val="af9"/>
    <w:rsid w:val="00B72149"/>
    <w:rPr>
      <w:szCs w:val="24"/>
    </w:rPr>
  </w:style>
  <w:style w:type="paragraph" w:styleId="afa">
    <w:name w:val="Signature"/>
    <w:basedOn w:val="a"/>
    <w:link w:val="Chare"/>
    <w:rsid w:val="00B72149"/>
    <w:pPr>
      <w:autoSpaceDE/>
      <w:autoSpaceDN/>
      <w:adjustRightInd w:val="0"/>
      <w:spacing w:after="600" w:line="312" w:lineRule="atLeast"/>
      <w:jc w:val="center"/>
      <w:textAlignment w:val="baseline"/>
    </w:pPr>
    <w:rPr>
      <w:rFonts w:ascii="Times New Roman" w:eastAsia="仿宋_GB2312" w:hAnsi="Times New Roman" w:cs="Times New Roman"/>
      <w:sz w:val="24"/>
      <w:szCs w:val="20"/>
    </w:rPr>
  </w:style>
  <w:style w:type="character" w:customStyle="1" w:styleId="Chare">
    <w:name w:val="签名 Char"/>
    <w:basedOn w:val="a0"/>
    <w:link w:val="afa"/>
    <w:rsid w:val="00B72149"/>
    <w:rPr>
      <w:rFonts w:eastAsia="仿宋_GB2312"/>
      <w:sz w:val="24"/>
    </w:rPr>
  </w:style>
  <w:style w:type="paragraph" w:styleId="17">
    <w:name w:val="toc 1"/>
    <w:basedOn w:val="a"/>
    <w:next w:val="a"/>
    <w:uiPriority w:val="39"/>
    <w:qFormat/>
    <w:rsid w:val="00B72149"/>
    <w:pPr>
      <w:autoSpaceDE/>
      <w:autoSpaceDN/>
      <w:spacing w:before="120" w:after="120"/>
    </w:pPr>
    <w:rPr>
      <w:rFonts w:ascii="Times New Roman" w:hAnsi="Times New Roman" w:cs="Times New Roman"/>
      <w:b/>
      <w:caps/>
      <w:kern w:val="2"/>
      <w:sz w:val="20"/>
      <w:szCs w:val="20"/>
    </w:rPr>
  </w:style>
  <w:style w:type="paragraph" w:styleId="41">
    <w:name w:val="toc 4"/>
    <w:basedOn w:val="a"/>
    <w:next w:val="a"/>
    <w:rsid w:val="00B72149"/>
    <w:pPr>
      <w:autoSpaceDE/>
      <w:autoSpaceDN/>
      <w:ind w:left="630"/>
    </w:pPr>
    <w:rPr>
      <w:rFonts w:ascii="Times New Roman" w:hAnsi="Times New Roman" w:cs="Times New Roman"/>
      <w:kern w:val="2"/>
      <w:sz w:val="18"/>
      <w:szCs w:val="20"/>
    </w:rPr>
  </w:style>
  <w:style w:type="paragraph" w:customStyle="1" w:styleId="111">
    <w:name w:val="索引 11"/>
    <w:basedOn w:val="a"/>
    <w:next w:val="a"/>
    <w:autoRedefine/>
    <w:semiHidden/>
    <w:unhideWhenUsed/>
    <w:rsid w:val="00B72149"/>
    <w:pPr>
      <w:autoSpaceDE/>
      <w:autoSpaceDN/>
      <w:jc w:val="both"/>
    </w:pPr>
    <w:rPr>
      <w:rFonts w:ascii="Calibri" w:hAnsi="Calibri" w:cs="Times New Roman"/>
      <w:kern w:val="2"/>
      <w:sz w:val="21"/>
    </w:rPr>
  </w:style>
  <w:style w:type="paragraph" w:styleId="18">
    <w:name w:val="index 1"/>
    <w:basedOn w:val="a"/>
    <w:next w:val="a"/>
    <w:autoRedefine/>
    <w:rsid w:val="00B72149"/>
  </w:style>
  <w:style w:type="paragraph" w:styleId="afb">
    <w:name w:val="index heading"/>
    <w:basedOn w:val="a"/>
    <w:next w:val="18"/>
    <w:rsid w:val="00B72149"/>
    <w:pPr>
      <w:autoSpaceDE/>
      <w:autoSpaceDN/>
      <w:jc w:val="both"/>
    </w:pPr>
    <w:rPr>
      <w:rFonts w:ascii="Times New Roman" w:hAnsi="Times New Roman" w:cs="Times New Roman"/>
      <w:kern w:val="2"/>
      <w:sz w:val="21"/>
      <w:szCs w:val="20"/>
    </w:rPr>
  </w:style>
  <w:style w:type="paragraph" w:styleId="afc">
    <w:name w:val="Subtitle"/>
    <w:basedOn w:val="a"/>
    <w:next w:val="a"/>
    <w:link w:val="Charf"/>
    <w:qFormat/>
    <w:rsid w:val="00B72149"/>
    <w:pPr>
      <w:widowControl/>
      <w:autoSpaceDE/>
      <w:autoSpaceDN/>
      <w:spacing w:after="600" w:line="276" w:lineRule="auto"/>
    </w:pPr>
    <w:rPr>
      <w:rFonts w:ascii="Cambria" w:hAnsi="Cambria" w:cs="Times New Roman"/>
      <w:i/>
      <w:iCs/>
      <w:spacing w:val="13"/>
      <w:sz w:val="24"/>
      <w:szCs w:val="24"/>
      <w:lang w:eastAsia="en-US" w:bidi="en-US"/>
    </w:rPr>
  </w:style>
  <w:style w:type="character" w:customStyle="1" w:styleId="Charf">
    <w:name w:val="副标题 Char"/>
    <w:basedOn w:val="a0"/>
    <w:link w:val="afc"/>
    <w:rsid w:val="00B72149"/>
    <w:rPr>
      <w:rFonts w:ascii="Cambria" w:hAnsi="Cambria"/>
      <w:i/>
      <w:iCs/>
      <w:spacing w:val="13"/>
      <w:sz w:val="24"/>
      <w:szCs w:val="24"/>
      <w:lang w:eastAsia="en-US" w:bidi="en-US"/>
    </w:rPr>
  </w:style>
  <w:style w:type="paragraph" w:styleId="afd">
    <w:name w:val="footnote text"/>
    <w:basedOn w:val="a"/>
    <w:link w:val="Charf0"/>
    <w:rsid w:val="00B72149"/>
    <w:pPr>
      <w:autoSpaceDE/>
      <w:autoSpaceDN/>
      <w:snapToGrid w:val="0"/>
    </w:pPr>
    <w:rPr>
      <w:rFonts w:ascii="Times New Roman" w:hAnsi="Times New Roman" w:cs="Times New Roman"/>
      <w:kern w:val="2"/>
      <w:sz w:val="18"/>
      <w:szCs w:val="18"/>
    </w:rPr>
  </w:style>
  <w:style w:type="character" w:customStyle="1" w:styleId="Charf0">
    <w:name w:val="脚注文本 Char"/>
    <w:basedOn w:val="a0"/>
    <w:link w:val="afd"/>
    <w:rsid w:val="00B72149"/>
    <w:rPr>
      <w:kern w:val="2"/>
      <w:sz w:val="18"/>
      <w:szCs w:val="18"/>
    </w:rPr>
  </w:style>
  <w:style w:type="paragraph" w:styleId="62">
    <w:name w:val="toc 6"/>
    <w:basedOn w:val="a"/>
    <w:next w:val="a"/>
    <w:rsid w:val="00B72149"/>
    <w:pPr>
      <w:autoSpaceDE/>
      <w:autoSpaceDN/>
      <w:ind w:left="1050"/>
    </w:pPr>
    <w:rPr>
      <w:rFonts w:ascii="Times New Roman" w:hAnsi="Times New Roman" w:cs="Times New Roman"/>
      <w:kern w:val="2"/>
      <w:sz w:val="18"/>
      <w:szCs w:val="20"/>
    </w:rPr>
  </w:style>
  <w:style w:type="paragraph" w:styleId="36">
    <w:name w:val="Body Text Indent 3"/>
    <w:basedOn w:val="a"/>
    <w:link w:val="3Char1"/>
    <w:qFormat/>
    <w:rsid w:val="00B72149"/>
    <w:pPr>
      <w:autoSpaceDE/>
      <w:autoSpaceDN/>
      <w:ind w:left="645" w:firstLine="645"/>
      <w:jc w:val="both"/>
    </w:pPr>
    <w:rPr>
      <w:rFonts w:ascii="Arial" w:eastAsia="仿宋_GB2312" w:hAnsi="Arial" w:cs="Times New Roman"/>
      <w:color w:val="FFFF00"/>
      <w:kern w:val="2"/>
      <w:sz w:val="32"/>
      <w:szCs w:val="20"/>
    </w:rPr>
  </w:style>
  <w:style w:type="character" w:customStyle="1" w:styleId="3Char1">
    <w:name w:val="正文文本缩进 3 Char"/>
    <w:basedOn w:val="a0"/>
    <w:link w:val="36"/>
    <w:qFormat/>
    <w:rsid w:val="00B72149"/>
    <w:rPr>
      <w:rFonts w:ascii="Arial" w:eastAsia="仿宋_GB2312" w:hAnsi="Arial"/>
      <w:color w:val="FFFF00"/>
      <w:kern w:val="2"/>
      <w:sz w:val="32"/>
    </w:rPr>
  </w:style>
  <w:style w:type="paragraph" w:styleId="71">
    <w:name w:val="index 7"/>
    <w:basedOn w:val="a"/>
    <w:next w:val="a"/>
    <w:rsid w:val="00B72149"/>
    <w:pPr>
      <w:autoSpaceDE/>
      <w:autoSpaceDN/>
      <w:ind w:left="2520"/>
      <w:jc w:val="both"/>
    </w:pPr>
    <w:rPr>
      <w:rFonts w:ascii="Times New Roman" w:hAnsi="Times New Roman" w:cs="Times New Roman"/>
      <w:kern w:val="2"/>
      <w:sz w:val="21"/>
      <w:szCs w:val="20"/>
    </w:rPr>
  </w:style>
  <w:style w:type="paragraph" w:styleId="90">
    <w:name w:val="index 9"/>
    <w:basedOn w:val="a"/>
    <w:next w:val="a"/>
    <w:rsid w:val="00B72149"/>
    <w:pPr>
      <w:autoSpaceDE/>
      <w:autoSpaceDN/>
      <w:ind w:left="3360"/>
      <w:jc w:val="both"/>
    </w:pPr>
    <w:rPr>
      <w:rFonts w:ascii="Times New Roman" w:hAnsi="Times New Roman" w:cs="Times New Roman"/>
      <w:kern w:val="2"/>
      <w:sz w:val="21"/>
      <w:szCs w:val="20"/>
    </w:rPr>
  </w:style>
  <w:style w:type="paragraph" w:styleId="afe">
    <w:name w:val="table of figures"/>
    <w:basedOn w:val="a"/>
    <w:next w:val="a"/>
    <w:rsid w:val="00B72149"/>
    <w:pPr>
      <w:autoSpaceDE/>
      <w:autoSpaceDN/>
      <w:ind w:left="840" w:hanging="420"/>
      <w:jc w:val="both"/>
    </w:pPr>
    <w:rPr>
      <w:rFonts w:ascii="Times New Roman" w:hAnsi="Times New Roman" w:cs="Times New Roman"/>
      <w:kern w:val="2"/>
      <w:sz w:val="21"/>
      <w:szCs w:val="20"/>
    </w:rPr>
  </w:style>
  <w:style w:type="paragraph" w:styleId="27">
    <w:name w:val="toc 2"/>
    <w:basedOn w:val="a"/>
    <w:next w:val="a"/>
    <w:uiPriority w:val="39"/>
    <w:qFormat/>
    <w:rsid w:val="00B72149"/>
    <w:pPr>
      <w:autoSpaceDE/>
      <w:autoSpaceDN/>
      <w:ind w:left="210"/>
    </w:pPr>
    <w:rPr>
      <w:rFonts w:ascii="Times New Roman" w:hAnsi="Times New Roman" w:cs="Times New Roman"/>
      <w:smallCaps/>
      <w:kern w:val="2"/>
      <w:sz w:val="20"/>
      <w:szCs w:val="20"/>
    </w:rPr>
  </w:style>
  <w:style w:type="paragraph" w:styleId="91">
    <w:name w:val="toc 9"/>
    <w:basedOn w:val="a"/>
    <w:next w:val="a"/>
    <w:rsid w:val="00B72149"/>
    <w:pPr>
      <w:autoSpaceDE/>
      <w:autoSpaceDN/>
      <w:ind w:left="1680"/>
    </w:pPr>
    <w:rPr>
      <w:rFonts w:ascii="Times New Roman" w:hAnsi="Times New Roman" w:cs="Times New Roman"/>
      <w:kern w:val="2"/>
      <w:sz w:val="18"/>
      <w:szCs w:val="20"/>
    </w:rPr>
  </w:style>
  <w:style w:type="paragraph" w:styleId="28">
    <w:name w:val="Body Text 2"/>
    <w:basedOn w:val="a"/>
    <w:link w:val="2Char3"/>
    <w:rsid w:val="00B72149"/>
    <w:pPr>
      <w:widowControl/>
      <w:autoSpaceDE/>
      <w:autoSpaceDN/>
      <w:jc w:val="center"/>
    </w:pPr>
    <w:rPr>
      <w:rFonts w:ascii="楷体_GB2312" w:eastAsia="楷体_GB2312" w:hAnsi="Times New Roman" w:cs="Times New Roman"/>
      <w:kern w:val="2"/>
      <w:sz w:val="28"/>
      <w:szCs w:val="20"/>
    </w:rPr>
  </w:style>
  <w:style w:type="character" w:customStyle="1" w:styleId="2Char3">
    <w:name w:val="正文文本 2 Char"/>
    <w:basedOn w:val="a0"/>
    <w:link w:val="28"/>
    <w:rsid w:val="00B72149"/>
    <w:rPr>
      <w:rFonts w:ascii="楷体_GB2312" w:eastAsia="楷体_GB2312"/>
      <w:kern w:val="2"/>
      <w:sz w:val="28"/>
    </w:rPr>
  </w:style>
  <w:style w:type="paragraph" w:styleId="29">
    <w:name w:val="index 2"/>
    <w:basedOn w:val="a"/>
    <w:next w:val="a"/>
    <w:rsid w:val="00B72149"/>
    <w:pPr>
      <w:autoSpaceDE/>
      <w:autoSpaceDN/>
      <w:ind w:left="420"/>
      <w:jc w:val="both"/>
    </w:pPr>
    <w:rPr>
      <w:rFonts w:ascii="Times New Roman" w:hAnsi="Times New Roman" w:cs="Times New Roman"/>
      <w:kern w:val="2"/>
      <w:sz w:val="21"/>
      <w:szCs w:val="20"/>
    </w:rPr>
  </w:style>
  <w:style w:type="character" w:customStyle="1" w:styleId="Char0">
    <w:name w:val="标题 Char"/>
    <w:basedOn w:val="a0"/>
    <w:link w:val="a6"/>
    <w:qFormat/>
    <w:rsid w:val="00B72149"/>
    <w:rPr>
      <w:rFonts w:ascii="宋体" w:hAnsi="宋体" w:cs="宋体"/>
      <w:b/>
      <w:bCs/>
      <w:sz w:val="82"/>
      <w:szCs w:val="82"/>
    </w:rPr>
  </w:style>
  <w:style w:type="paragraph" w:styleId="aff">
    <w:name w:val="Body Text First Indent"/>
    <w:basedOn w:val="a5"/>
    <w:link w:val="Charf1"/>
    <w:rsid w:val="00B72149"/>
    <w:pPr>
      <w:autoSpaceDE/>
      <w:autoSpaceDN/>
      <w:spacing w:after="120"/>
      <w:ind w:firstLineChars="100" w:firstLine="420"/>
      <w:jc w:val="both"/>
    </w:pPr>
    <w:rPr>
      <w:rFonts w:ascii="Times New Roman" w:hAnsi="Times New Roman" w:cs="Times New Roman"/>
      <w:kern w:val="2"/>
      <w:szCs w:val="24"/>
      <w:u w:val="none"/>
    </w:rPr>
  </w:style>
  <w:style w:type="character" w:customStyle="1" w:styleId="Char1">
    <w:name w:val="正文文本 Char1"/>
    <w:basedOn w:val="a0"/>
    <w:link w:val="a5"/>
    <w:rsid w:val="00B72149"/>
    <w:rPr>
      <w:rFonts w:ascii="宋体" w:hAnsi="宋体" w:cs="宋体"/>
      <w:sz w:val="21"/>
      <w:szCs w:val="21"/>
      <w:u w:val="single" w:color="000000"/>
    </w:rPr>
  </w:style>
  <w:style w:type="character" w:customStyle="1" w:styleId="Charf1">
    <w:name w:val="正文首行缩进 Char"/>
    <w:basedOn w:val="Char1"/>
    <w:link w:val="aff"/>
    <w:rsid w:val="00B72149"/>
    <w:rPr>
      <w:rFonts w:ascii="宋体" w:hAnsi="宋体" w:cs="宋体"/>
      <w:kern w:val="2"/>
      <w:sz w:val="21"/>
      <w:szCs w:val="24"/>
      <w:u w:val="single" w:color="000000"/>
    </w:rPr>
  </w:style>
  <w:style w:type="table" w:customStyle="1" w:styleId="112">
    <w:name w:val="网格型11"/>
    <w:basedOn w:val="a1"/>
    <w:next w:val="ac"/>
    <w:uiPriority w:val="99"/>
    <w:qFormat/>
    <w:rsid w:val="00B721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ndnote reference"/>
    <w:rsid w:val="00B72149"/>
    <w:rPr>
      <w:b w:val="0"/>
      <w:bCs w:val="0"/>
      <w:i w:val="0"/>
      <w:iCs w:val="0"/>
      <w:vertAlign w:val="superscript"/>
    </w:rPr>
  </w:style>
  <w:style w:type="character" w:styleId="aff1">
    <w:name w:val="page number"/>
    <w:basedOn w:val="a0"/>
    <w:rsid w:val="00B72149"/>
  </w:style>
  <w:style w:type="character" w:styleId="aff2">
    <w:name w:val="FollowedHyperlink"/>
    <w:uiPriority w:val="99"/>
    <w:rsid w:val="00B72149"/>
    <w:rPr>
      <w:color w:val="800080"/>
      <w:u w:val="single"/>
    </w:rPr>
  </w:style>
  <w:style w:type="character" w:styleId="aff3">
    <w:name w:val="Emphasis"/>
    <w:uiPriority w:val="20"/>
    <w:qFormat/>
    <w:rsid w:val="00B72149"/>
    <w:rPr>
      <w:b/>
      <w:bCs/>
      <w:i/>
      <w:iCs/>
      <w:spacing w:val="10"/>
      <w:shd w:val="clear" w:color="auto" w:fill="auto"/>
    </w:rPr>
  </w:style>
  <w:style w:type="character" w:styleId="aff4">
    <w:name w:val="line number"/>
    <w:basedOn w:val="a0"/>
    <w:rsid w:val="00B72149"/>
  </w:style>
  <w:style w:type="character" w:styleId="HTML0">
    <w:name w:val="HTML Typewriter"/>
    <w:rsid w:val="00B72149"/>
    <w:rPr>
      <w:rFonts w:ascii="宋体" w:eastAsia="宋体" w:hAnsi="宋体" w:cs="宋体"/>
      <w:b w:val="0"/>
      <w:bCs w:val="0"/>
      <w:i w:val="0"/>
      <w:iCs w:val="0"/>
      <w:sz w:val="24"/>
      <w:szCs w:val="24"/>
    </w:rPr>
  </w:style>
  <w:style w:type="character" w:styleId="aff5">
    <w:name w:val="footnote reference"/>
    <w:rsid w:val="00B72149"/>
    <w:rPr>
      <w:vertAlign w:val="superscript"/>
    </w:rPr>
  </w:style>
  <w:style w:type="character" w:styleId="HTML1">
    <w:name w:val="HTML Sample"/>
    <w:rsid w:val="00B72149"/>
    <w:rPr>
      <w:rFonts w:ascii="Courier New" w:eastAsia="宋体" w:hAnsi="宋体" w:cs="Courier New"/>
      <w:b w:val="0"/>
      <w:bCs w:val="0"/>
      <w:i w:val="0"/>
      <w:iCs w:val="0"/>
    </w:rPr>
  </w:style>
  <w:style w:type="character" w:styleId="aff6">
    <w:name w:val="Intense Reference"/>
    <w:qFormat/>
    <w:rsid w:val="00B72149"/>
    <w:rPr>
      <w:smallCaps/>
      <w:spacing w:val="5"/>
      <w:u w:val="single"/>
    </w:rPr>
  </w:style>
  <w:style w:type="character" w:customStyle="1" w:styleId="rvts19">
    <w:name w:val="rvts19"/>
    <w:qFormat/>
    <w:rsid w:val="00B72149"/>
    <w:rPr>
      <w:rFonts w:ascii="KNLe" w:hAnsi="KNLe" w:hint="default"/>
      <w:color w:val="0000FF"/>
      <w:u w:val="single"/>
    </w:rPr>
  </w:style>
  <w:style w:type="character" w:customStyle="1" w:styleId="listbenefit">
    <w:name w:val="listbenefit"/>
    <w:rsid w:val="00B72149"/>
    <w:rPr>
      <w:b w:val="0"/>
      <w:bCs w:val="0"/>
      <w:i w:val="0"/>
      <w:iCs w:val="0"/>
    </w:rPr>
  </w:style>
  <w:style w:type="character" w:customStyle="1" w:styleId="CharChar28">
    <w:name w:val="Char Char28"/>
    <w:rsid w:val="00B72149"/>
    <w:rPr>
      <w:rFonts w:ascii="Arial" w:eastAsia="黑体" w:hAnsi="Arial" w:cs="Arial"/>
      <w:b/>
      <w:bCs/>
      <w:sz w:val="32"/>
      <w:szCs w:val="32"/>
    </w:rPr>
  </w:style>
  <w:style w:type="character" w:customStyle="1" w:styleId="subtitle1">
    <w:name w:val="subtitle1"/>
    <w:rsid w:val="00B72149"/>
    <w:rPr>
      <w:rFonts w:ascii="Georgia" w:hAnsi="Georgia" w:hint="default"/>
      <w:b/>
      <w:bCs/>
      <w:i w:val="0"/>
      <w:iCs w:val="0"/>
      <w:color w:val="666666"/>
      <w:sz w:val="18"/>
      <w:szCs w:val="18"/>
    </w:rPr>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B72149"/>
    <w:rPr>
      <w:rFonts w:ascii="Arial" w:eastAsia="黑体" w:hAnsi="Arial"/>
      <w:b/>
      <w:bCs/>
      <w:kern w:val="2"/>
      <w:sz w:val="32"/>
      <w:szCs w:val="32"/>
      <w:lang w:val="en-US" w:eastAsia="zh-CN" w:bidi="ar-SA"/>
    </w:rPr>
  </w:style>
  <w:style w:type="character" w:customStyle="1" w:styleId="3Char10">
    <w:name w:val="正文文本缩进 3 Char1"/>
    <w:qFormat/>
    <w:locked/>
    <w:rsid w:val="00B72149"/>
    <w:rPr>
      <w:sz w:val="16"/>
      <w:szCs w:val="16"/>
    </w:rPr>
  </w:style>
  <w:style w:type="character" w:customStyle="1" w:styleId="titleemph1">
    <w:name w:val="title_emph1"/>
    <w:rsid w:val="00B72149"/>
    <w:rPr>
      <w:rFonts w:ascii="Arial" w:cs="Arial"/>
      <w:b/>
      <w:bCs/>
      <w:i w:val="0"/>
      <w:iCs w:val="0"/>
      <w:sz w:val="18"/>
      <w:szCs w:val="18"/>
    </w:rPr>
  </w:style>
  <w:style w:type="character" w:customStyle="1" w:styleId="concon">
    <w:name w:val="concon"/>
    <w:rsid w:val="00B72149"/>
    <w:rPr>
      <w:b w:val="0"/>
      <w:bCs w:val="0"/>
      <w:i w:val="0"/>
      <w:iCs w:val="0"/>
    </w:rPr>
  </w:style>
  <w:style w:type="character" w:customStyle="1" w:styleId="style13">
    <w:name w:val="style13"/>
    <w:rsid w:val="00B72149"/>
    <w:rPr>
      <w:sz w:val="18"/>
      <w:szCs w:val="18"/>
    </w:rPr>
  </w:style>
  <w:style w:type="character" w:customStyle="1" w:styleId="rvts20">
    <w:name w:val="rvts20"/>
    <w:qFormat/>
    <w:rsid w:val="00B72149"/>
    <w:rPr>
      <w:rFonts w:ascii="KNLe" w:hAnsi="KNLe" w:hint="default"/>
    </w:rPr>
  </w:style>
  <w:style w:type="character" w:customStyle="1" w:styleId="CharChar">
    <w:name w:val="标准文本 Char Char"/>
    <w:rsid w:val="00B72149"/>
    <w:rPr>
      <w:rFonts w:eastAsia="宋体" w:cs="宋体"/>
      <w:kern w:val="2"/>
      <w:sz w:val="24"/>
      <w:szCs w:val="24"/>
      <w:lang w:val="en-US" w:eastAsia="zh-CN" w:bidi="ar-SA"/>
    </w:rPr>
  </w:style>
  <w:style w:type="character" w:styleId="aff7">
    <w:name w:val="Intense Emphasis"/>
    <w:qFormat/>
    <w:rsid w:val="00B72149"/>
    <w:rPr>
      <w:b/>
      <w:bCs/>
    </w:rPr>
  </w:style>
  <w:style w:type="character" w:customStyle="1" w:styleId="ih151">
    <w:name w:val="ih151"/>
    <w:rsid w:val="00B72149"/>
    <w:rPr>
      <w:b w:val="0"/>
      <w:bCs w:val="0"/>
      <w:i w:val="0"/>
      <w:iCs w:val="0"/>
      <w:caps w:val="0"/>
      <w:smallCaps w:val="0"/>
      <w:strike w:val="0"/>
      <w:dstrike w:val="0"/>
      <w:color w:val="666666"/>
      <w:sz w:val="18"/>
      <w:szCs w:val="18"/>
      <w:u w:val="none"/>
    </w:rPr>
  </w:style>
  <w:style w:type="character" w:customStyle="1" w:styleId="CharChar27">
    <w:name w:val="Char Char27"/>
    <w:rsid w:val="00B72149"/>
    <w:rPr>
      <w:b/>
      <w:bCs/>
      <w:kern w:val="44"/>
      <w:sz w:val="44"/>
      <w:szCs w:val="44"/>
    </w:rPr>
  </w:style>
  <w:style w:type="character" w:customStyle="1" w:styleId="19">
    <w:name w:val="已访问的超链接1"/>
    <w:rsid w:val="00B72149"/>
    <w:rPr>
      <w:b w:val="0"/>
      <w:bCs w:val="0"/>
      <w:i w:val="0"/>
      <w:iCs w:val="0"/>
      <w:strike w:val="0"/>
      <w:dstrike w:val="0"/>
      <w:color w:val="auto"/>
      <w:u w:val="none"/>
    </w:rPr>
  </w:style>
  <w:style w:type="character" w:customStyle="1" w:styleId="rvts40">
    <w:name w:val="rvts40"/>
    <w:qFormat/>
    <w:rsid w:val="00B72149"/>
    <w:rPr>
      <w:rFonts w:ascii="KNLe" w:hAnsi="KNLe" w:hint="default"/>
      <w:b/>
      <w:bCs/>
      <w:sz w:val="28"/>
      <w:szCs w:val="28"/>
    </w:rPr>
  </w:style>
  <w:style w:type="character" w:customStyle="1" w:styleId="CharCharChar">
    <w:name w:val="纯文本 Char Char Char"/>
    <w:rsid w:val="00B72149"/>
    <w:rPr>
      <w:rFonts w:ascii="宋体" w:eastAsia="宋体" w:hAnsi="Courier New"/>
      <w:kern w:val="2"/>
      <w:sz w:val="21"/>
      <w:szCs w:val="21"/>
      <w:lang w:val="en-US" w:eastAsia="zh-CN" w:bidi="ar-SA"/>
    </w:rPr>
  </w:style>
  <w:style w:type="character" w:customStyle="1" w:styleId="1CharCharChar">
    <w:name w:val="华宇段落1 Char Char Char"/>
    <w:rsid w:val="00B72149"/>
    <w:rPr>
      <w:rFonts w:eastAsia="宋体"/>
      <w:bCs/>
      <w:kern w:val="2"/>
      <w:sz w:val="24"/>
      <w:szCs w:val="24"/>
      <w:lang w:val="en-US" w:eastAsia="zh-CN" w:bidi="ar-SA"/>
    </w:rPr>
  </w:style>
  <w:style w:type="character" w:customStyle="1" w:styleId="CharCharCharCharCharCharCharChar">
    <w:name w:val="小四 段落 宋体 Char Char Char Char Char Char Char Char"/>
    <w:rsid w:val="00B72149"/>
    <w:rPr>
      <w:rFonts w:eastAsia="宋体"/>
      <w:kern w:val="2"/>
      <w:sz w:val="24"/>
      <w:szCs w:val="24"/>
      <w:lang w:val="en-US" w:eastAsia="zh-CN" w:bidi="ar-SA"/>
    </w:rPr>
  </w:style>
  <w:style w:type="character" w:customStyle="1" w:styleId="CharCharCharCharChar">
    <w:name w:val="小四 段落 宋体 Char Char Char Char Char"/>
    <w:rsid w:val="00B72149"/>
    <w:rPr>
      <w:rFonts w:eastAsia="宋体"/>
      <w:kern w:val="2"/>
      <w:sz w:val="24"/>
      <w:szCs w:val="24"/>
      <w:lang w:val="en-US" w:eastAsia="zh-CN" w:bidi="ar-SA"/>
    </w:rPr>
  </w:style>
  <w:style w:type="character" w:customStyle="1" w:styleId="Charf2">
    <w:name w:val="标准小四 Char"/>
    <w:rsid w:val="00B72149"/>
    <w:rPr>
      <w:rFonts w:ascii="Arial" w:eastAsia="宋体" w:hAnsi="Arial"/>
      <w:kern w:val="2"/>
      <w:sz w:val="24"/>
      <w:szCs w:val="21"/>
      <w:lang w:val="en-US" w:eastAsia="zh-CN" w:bidi="ar-SA"/>
    </w:rPr>
  </w:style>
  <w:style w:type="character" w:customStyle="1" w:styleId="A20">
    <w:name w:val="A2"/>
    <w:rsid w:val="00B72149"/>
    <w:rPr>
      <w:rFonts w:cs="Helvetica"/>
      <w:color w:val="000000"/>
      <w:sz w:val="18"/>
      <w:szCs w:val="18"/>
    </w:rPr>
  </w:style>
  <w:style w:type="character" w:customStyle="1" w:styleId="font01">
    <w:name w:val="font01"/>
    <w:rsid w:val="00B72149"/>
    <w:rPr>
      <w:rFonts w:ascii="宋体" w:eastAsia="宋体" w:hAnsi="宋体" w:cs="宋体" w:hint="eastAsia"/>
      <w:i w:val="0"/>
      <w:color w:val="000000"/>
      <w:sz w:val="20"/>
      <w:szCs w:val="20"/>
      <w:u w:val="none"/>
    </w:rPr>
  </w:style>
  <w:style w:type="character" w:customStyle="1" w:styleId="CharChar24">
    <w:name w:val="Char Char24"/>
    <w:rsid w:val="00B72149"/>
    <w:rPr>
      <w:b/>
      <w:bCs/>
      <w:kern w:val="2"/>
      <w:sz w:val="28"/>
      <w:szCs w:val="28"/>
    </w:rPr>
  </w:style>
  <w:style w:type="character" w:customStyle="1" w:styleId="t1">
    <w:name w:val="t1"/>
    <w:rsid w:val="00B72149"/>
    <w:rPr>
      <w:vanish w:val="0"/>
    </w:rPr>
  </w:style>
  <w:style w:type="character" w:customStyle="1" w:styleId="CharChar23">
    <w:name w:val="Char Char23"/>
    <w:rsid w:val="00B72149"/>
    <w:rPr>
      <w:rFonts w:ascii="Arial" w:eastAsia="黑体" w:hAnsi="Arial"/>
      <w:b/>
      <w:bCs/>
      <w:kern w:val="2"/>
      <w:sz w:val="24"/>
      <w:szCs w:val="24"/>
    </w:rPr>
  </w:style>
  <w:style w:type="character" w:customStyle="1" w:styleId="CharCharCharCharCharChar">
    <w:name w:val="小四 段落 宋体 Char Char Char Char Char Char"/>
    <w:rsid w:val="00B72149"/>
    <w:rPr>
      <w:rFonts w:eastAsia="宋体"/>
      <w:kern w:val="2"/>
      <w:sz w:val="24"/>
      <w:szCs w:val="24"/>
      <w:lang w:val="en-US" w:eastAsia="zh-CN" w:bidi="ar-SA"/>
    </w:rPr>
  </w:style>
  <w:style w:type="character" w:customStyle="1" w:styleId="contentlineheight1">
    <w:name w:val="content_lineheight1"/>
    <w:basedOn w:val="a0"/>
    <w:rsid w:val="00B72149"/>
  </w:style>
  <w:style w:type="character" w:customStyle="1" w:styleId="textcontents">
    <w:name w:val="textcontents"/>
    <w:basedOn w:val="a0"/>
    <w:rsid w:val="00B72149"/>
  </w:style>
  <w:style w:type="character" w:customStyle="1" w:styleId="pointnormal1">
    <w:name w:val="point_normal1"/>
    <w:rsid w:val="00B72149"/>
    <w:rPr>
      <w:rFonts w:ascii="Arial" w:hAnsi="Arial" w:cs="Arial" w:hint="default"/>
      <w:sz w:val="18"/>
      <w:szCs w:val="18"/>
    </w:rPr>
  </w:style>
  <w:style w:type="character" w:customStyle="1" w:styleId="case31">
    <w:name w:val="case31"/>
    <w:rsid w:val="00B72149"/>
    <w:rPr>
      <w:b w:val="0"/>
      <w:bCs w:val="0"/>
      <w:i w:val="0"/>
      <w:iCs w:val="0"/>
      <w:sz w:val="21"/>
      <w:szCs w:val="21"/>
    </w:rPr>
  </w:style>
  <w:style w:type="character" w:customStyle="1" w:styleId="Char11">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表正文 Char,正文非缩进 Char"/>
    <w:rsid w:val="00B72149"/>
    <w:rPr>
      <w:rFonts w:eastAsia="宋体"/>
      <w:kern w:val="2"/>
      <w:sz w:val="21"/>
      <w:lang w:val="en-US" w:eastAsia="zh-CN" w:bidi="ar-SA"/>
    </w:rPr>
  </w:style>
  <w:style w:type="character" w:customStyle="1" w:styleId="parasmall">
    <w:name w:val="para_small"/>
    <w:basedOn w:val="a0"/>
    <w:rsid w:val="00B72149"/>
  </w:style>
  <w:style w:type="character" w:customStyle="1" w:styleId="CharChar0">
    <w:name w:val="新图表正文 Char Char"/>
    <w:link w:val="aff8"/>
    <w:locked/>
    <w:rsid w:val="00B72149"/>
    <w:rPr>
      <w:rFonts w:ascii="宋体" w:hAnsi="宋体"/>
      <w:sz w:val="18"/>
      <w:szCs w:val="21"/>
    </w:rPr>
  </w:style>
  <w:style w:type="paragraph" w:customStyle="1" w:styleId="aff8">
    <w:name w:val="新图表正文"/>
    <w:link w:val="CharChar0"/>
    <w:rsid w:val="00B72149"/>
    <w:pPr>
      <w:jc w:val="both"/>
    </w:pPr>
    <w:rPr>
      <w:rFonts w:ascii="宋体" w:hAnsi="宋体"/>
      <w:sz w:val="18"/>
      <w:szCs w:val="21"/>
    </w:rPr>
  </w:style>
  <w:style w:type="character" w:customStyle="1" w:styleId="Char12">
    <w:name w:val="小四 段落 宋体 Char1"/>
    <w:rsid w:val="00B72149"/>
    <w:rPr>
      <w:rFonts w:eastAsia="宋体"/>
      <w:kern w:val="2"/>
      <w:sz w:val="24"/>
      <w:szCs w:val="24"/>
      <w:lang w:val="en-US" w:eastAsia="zh-CN" w:bidi="ar-SA"/>
    </w:rPr>
  </w:style>
  <w:style w:type="character" w:customStyle="1" w:styleId="Charf3">
    <w:name w:val="引用 Char"/>
    <w:link w:val="aff9"/>
    <w:rsid w:val="00B72149"/>
    <w:rPr>
      <w:rFonts w:ascii="Calibri" w:hAnsi="Calibri"/>
      <w:i/>
      <w:iCs/>
      <w:sz w:val="22"/>
      <w:lang w:eastAsia="en-US" w:bidi="en-US"/>
    </w:rPr>
  </w:style>
  <w:style w:type="paragraph" w:styleId="aff9">
    <w:name w:val="Quote"/>
    <w:basedOn w:val="a"/>
    <w:next w:val="a"/>
    <w:link w:val="Charf3"/>
    <w:qFormat/>
    <w:rsid w:val="00B72149"/>
    <w:pPr>
      <w:widowControl/>
      <w:autoSpaceDE/>
      <w:autoSpaceDN/>
      <w:spacing w:before="200" w:line="276" w:lineRule="auto"/>
      <w:ind w:left="360" w:right="360"/>
    </w:pPr>
    <w:rPr>
      <w:rFonts w:ascii="Calibri" w:hAnsi="Calibri" w:cs="Times New Roman"/>
      <w:i/>
      <w:iCs/>
      <w:szCs w:val="20"/>
      <w:lang w:eastAsia="en-US" w:bidi="en-US"/>
    </w:rPr>
  </w:style>
  <w:style w:type="character" w:customStyle="1" w:styleId="Char13">
    <w:name w:val="引用 Char1"/>
    <w:basedOn w:val="a0"/>
    <w:uiPriority w:val="29"/>
    <w:rsid w:val="00B72149"/>
    <w:rPr>
      <w:rFonts w:ascii="宋体" w:hAnsi="宋体" w:cs="宋体"/>
      <w:i/>
      <w:iCs/>
      <w:color w:val="404040" w:themeColor="text1" w:themeTint="BF"/>
      <w:sz w:val="22"/>
      <w:szCs w:val="22"/>
    </w:rPr>
  </w:style>
  <w:style w:type="character" w:customStyle="1" w:styleId="CharChar26">
    <w:name w:val="Char Char26"/>
    <w:rsid w:val="00B72149"/>
    <w:rPr>
      <w:b/>
      <w:bCs/>
      <w:kern w:val="2"/>
      <w:sz w:val="32"/>
      <w:szCs w:val="32"/>
    </w:rPr>
  </w:style>
  <w:style w:type="character" w:styleId="affa">
    <w:name w:val="Subtle Reference"/>
    <w:qFormat/>
    <w:rsid w:val="00B72149"/>
    <w:rPr>
      <w:smallCaps/>
    </w:rPr>
  </w:style>
  <w:style w:type="character" w:customStyle="1" w:styleId="CharChar1">
    <w:name w:val="纯文本 Char Char"/>
    <w:rsid w:val="00B72149"/>
    <w:rPr>
      <w:rFonts w:ascii="宋体" w:eastAsia="宋体" w:hAnsi="Courier New"/>
      <w:kern w:val="2"/>
      <w:sz w:val="21"/>
      <w:szCs w:val="21"/>
      <w:lang w:val="en-US" w:eastAsia="zh-CN" w:bidi="ar-SA"/>
    </w:rPr>
  </w:style>
  <w:style w:type="character" w:customStyle="1" w:styleId="CharChar22">
    <w:name w:val="Char Char22"/>
    <w:rsid w:val="00B72149"/>
    <w:rPr>
      <w:b/>
      <w:bCs/>
      <w:kern w:val="2"/>
      <w:sz w:val="24"/>
      <w:szCs w:val="24"/>
    </w:rPr>
  </w:style>
  <w:style w:type="character" w:customStyle="1" w:styleId="111111Char">
    <w:name w:val="111111 Char"/>
    <w:link w:val="111111"/>
    <w:rsid w:val="00B72149"/>
    <w:rPr>
      <w:rFonts w:ascii="宋体" w:eastAsia="黑体" w:hAnsi="宋体" w:cs="宋体"/>
      <w:b/>
      <w:bCs/>
      <w:szCs w:val="21"/>
    </w:rPr>
  </w:style>
  <w:style w:type="paragraph" w:customStyle="1" w:styleId="111111">
    <w:name w:val="111111"/>
    <w:basedOn w:val="a"/>
    <w:link w:val="111111Char"/>
    <w:rsid w:val="00B72149"/>
    <w:pPr>
      <w:autoSpaceDE/>
      <w:autoSpaceDN/>
      <w:spacing w:before="120" w:after="120"/>
      <w:jc w:val="center"/>
    </w:pPr>
    <w:rPr>
      <w:rFonts w:eastAsia="黑体"/>
      <w:b/>
      <w:bCs/>
      <w:sz w:val="20"/>
      <w:szCs w:val="21"/>
    </w:rPr>
  </w:style>
  <w:style w:type="character" w:customStyle="1" w:styleId="CharChar21">
    <w:name w:val="Char Char21"/>
    <w:rsid w:val="00B72149"/>
    <w:rPr>
      <w:rFonts w:ascii="Arial" w:eastAsia="黑体" w:hAnsi="Arial"/>
      <w:kern w:val="2"/>
      <w:sz w:val="24"/>
      <w:szCs w:val="24"/>
    </w:rPr>
  </w:style>
  <w:style w:type="character" w:customStyle="1" w:styleId="CharChar2">
    <w:name w:val="Char Char2"/>
    <w:rsid w:val="00B72149"/>
    <w:rPr>
      <w:rFonts w:ascii="宋体" w:eastAsia="宋体" w:hAnsi="Courier New"/>
      <w:kern w:val="2"/>
      <w:sz w:val="21"/>
      <w:szCs w:val="21"/>
      <w:lang w:val="en-US" w:eastAsia="zh-CN" w:bidi="ar-SA"/>
    </w:rPr>
  </w:style>
  <w:style w:type="character" w:customStyle="1" w:styleId="Charf4">
    <w:name w:val="明显引用 Char"/>
    <w:link w:val="affb"/>
    <w:rsid w:val="00B72149"/>
    <w:rPr>
      <w:rFonts w:ascii="Calibri" w:hAnsi="Calibri"/>
      <w:b/>
      <w:bCs/>
      <w:i/>
      <w:iCs/>
      <w:sz w:val="22"/>
      <w:lang w:eastAsia="en-US" w:bidi="en-US"/>
    </w:rPr>
  </w:style>
  <w:style w:type="paragraph" w:styleId="affb">
    <w:name w:val="Intense Quote"/>
    <w:basedOn w:val="a"/>
    <w:next w:val="a"/>
    <w:link w:val="Charf4"/>
    <w:qFormat/>
    <w:rsid w:val="00B72149"/>
    <w:pPr>
      <w:widowControl/>
      <w:pBdr>
        <w:bottom w:val="single" w:sz="4" w:space="1" w:color="auto"/>
      </w:pBdr>
      <w:autoSpaceDE/>
      <w:autoSpaceDN/>
      <w:spacing w:before="200" w:after="280" w:line="276" w:lineRule="auto"/>
      <w:ind w:left="1008" w:right="1152"/>
      <w:jc w:val="both"/>
    </w:pPr>
    <w:rPr>
      <w:rFonts w:ascii="Calibri" w:hAnsi="Calibri" w:cs="Times New Roman"/>
      <w:b/>
      <w:bCs/>
      <w:i/>
      <w:iCs/>
      <w:szCs w:val="20"/>
      <w:lang w:eastAsia="en-US" w:bidi="en-US"/>
    </w:rPr>
  </w:style>
  <w:style w:type="character" w:customStyle="1" w:styleId="Char14">
    <w:name w:val="明显引用 Char1"/>
    <w:basedOn w:val="a0"/>
    <w:uiPriority w:val="30"/>
    <w:rsid w:val="00B72149"/>
    <w:rPr>
      <w:rFonts w:ascii="宋体" w:hAnsi="宋体" w:cs="宋体"/>
      <w:i/>
      <w:iCs/>
      <w:color w:val="4F81BD" w:themeColor="accent1"/>
      <w:sz w:val="22"/>
      <w:szCs w:val="22"/>
    </w:rPr>
  </w:style>
  <w:style w:type="character" w:customStyle="1" w:styleId="Char15">
    <w:name w:val="标题 Char1"/>
    <w:uiPriority w:val="10"/>
    <w:qFormat/>
    <w:rsid w:val="00B72149"/>
    <w:rPr>
      <w:rFonts w:ascii="Cambria" w:eastAsia="宋体" w:cs="Times New Roman"/>
      <w:b/>
      <w:bCs/>
      <w:i w:val="0"/>
      <w:iCs w:val="0"/>
      <w:sz w:val="32"/>
      <w:szCs w:val="32"/>
    </w:rPr>
  </w:style>
  <w:style w:type="character" w:customStyle="1" w:styleId="Charf5">
    <w:name w:val="正文 + 宋体 Char"/>
    <w:aliases w:val="小四 Char,黑色 Char,行距: 1.5 倍行距 Char"/>
    <w:rsid w:val="00B72149"/>
    <w:rPr>
      <w:rFonts w:eastAsia="宋体"/>
      <w:kern w:val="2"/>
      <w:sz w:val="21"/>
      <w:szCs w:val="24"/>
      <w:lang w:val="en-US" w:eastAsia="zh-CN" w:bidi="ar-SA"/>
    </w:rPr>
  </w:style>
  <w:style w:type="character" w:customStyle="1" w:styleId="1CharChar">
    <w:name w:val="华宇段落1 Char Char"/>
    <w:rsid w:val="00B72149"/>
    <w:rPr>
      <w:rFonts w:eastAsia="宋体"/>
      <w:bCs/>
      <w:kern w:val="2"/>
      <w:sz w:val="24"/>
      <w:szCs w:val="24"/>
      <w:lang w:val="en-US" w:eastAsia="zh-CN" w:bidi="ar-SA"/>
    </w:rPr>
  </w:style>
  <w:style w:type="character" w:styleId="affc">
    <w:name w:val="Book Title"/>
    <w:qFormat/>
    <w:rsid w:val="00B72149"/>
    <w:rPr>
      <w:i/>
      <w:iCs/>
      <w:smallCaps/>
      <w:spacing w:val="5"/>
    </w:rPr>
  </w:style>
  <w:style w:type="character" w:customStyle="1" w:styleId="2CharChar">
    <w:name w:val="样式 首行缩进:  2 字符 Char Char"/>
    <w:link w:val="2a"/>
    <w:rsid w:val="00B72149"/>
    <w:rPr>
      <w:rFonts w:cs="宋体"/>
      <w:sz w:val="24"/>
    </w:rPr>
  </w:style>
  <w:style w:type="paragraph" w:customStyle="1" w:styleId="2a">
    <w:name w:val="样式 首行缩进:  2 字符"/>
    <w:basedOn w:val="a"/>
    <w:link w:val="2CharChar"/>
    <w:rsid w:val="00B72149"/>
    <w:pPr>
      <w:autoSpaceDE/>
      <w:autoSpaceDN/>
      <w:spacing w:line="360" w:lineRule="auto"/>
      <w:ind w:firstLineChars="200" w:firstLine="480"/>
      <w:jc w:val="both"/>
    </w:pPr>
    <w:rPr>
      <w:rFonts w:ascii="Times New Roman" w:hAnsi="Times New Roman"/>
      <w:sz w:val="24"/>
      <w:szCs w:val="20"/>
    </w:rPr>
  </w:style>
  <w:style w:type="character" w:customStyle="1" w:styleId="CharCharChar1">
    <w:name w:val="小四 段落 宋体 Char Char Char1"/>
    <w:rsid w:val="00B72149"/>
    <w:rPr>
      <w:rFonts w:ascii="宋体" w:eastAsia="宋体" w:hAnsi="宋体"/>
      <w:kern w:val="2"/>
      <w:sz w:val="24"/>
      <w:szCs w:val="24"/>
      <w:lang w:val="en-US" w:eastAsia="zh-CN" w:bidi="ar-SA"/>
    </w:rPr>
  </w:style>
  <w:style w:type="character" w:customStyle="1" w:styleId="normalfont1">
    <w:name w:val="normalfont1"/>
    <w:rsid w:val="00B72149"/>
    <w:rPr>
      <w:rFonts w:ascii="ˎ̥" w:hAnsi="ˎ̥" w:hint="default"/>
      <w:strike w:val="0"/>
      <w:dstrike w:val="0"/>
      <w:sz w:val="18"/>
      <w:szCs w:val="18"/>
      <w:u w:val="none"/>
    </w:rPr>
  </w:style>
  <w:style w:type="character" w:customStyle="1" w:styleId="affd">
    <w:name w:val="样式 宋体 小四"/>
    <w:rsid w:val="00B72149"/>
    <w:rPr>
      <w:rFonts w:ascii="宋体" w:hAnsi="宋体"/>
      <w:sz w:val="24"/>
    </w:rPr>
  </w:style>
  <w:style w:type="character" w:customStyle="1" w:styleId="CharChar20">
    <w:name w:val="Char Char20"/>
    <w:rsid w:val="00B72149"/>
    <w:rPr>
      <w:rFonts w:ascii="Arial" w:eastAsia="黑体" w:hAnsi="Arial"/>
      <w:kern w:val="2"/>
      <w:sz w:val="21"/>
      <w:szCs w:val="21"/>
    </w:rPr>
  </w:style>
  <w:style w:type="character" w:customStyle="1" w:styleId="CharCharCharChar1">
    <w:name w:val="小四 段落 宋体 Char Char Char Char1"/>
    <w:rsid w:val="00B72149"/>
    <w:rPr>
      <w:rFonts w:eastAsia="宋体"/>
      <w:kern w:val="2"/>
      <w:sz w:val="24"/>
      <w:szCs w:val="24"/>
      <w:lang w:val="en-US" w:eastAsia="zh-CN" w:bidi="ar-SA"/>
    </w:rPr>
  </w:style>
  <w:style w:type="character" w:customStyle="1" w:styleId="style131">
    <w:name w:val="style131"/>
    <w:rsid w:val="00B72149"/>
    <w:rPr>
      <w:rFonts w:cs="Times New Roman"/>
      <w:sz w:val="18"/>
      <w:szCs w:val="18"/>
    </w:rPr>
  </w:style>
  <w:style w:type="character" w:customStyle="1" w:styleId="BlockquoteChar">
    <w:name w:val="Blockquote Char"/>
    <w:link w:val="Blockquote"/>
    <w:rsid w:val="00B72149"/>
    <w:rPr>
      <w:sz w:val="24"/>
    </w:rPr>
  </w:style>
  <w:style w:type="paragraph" w:customStyle="1" w:styleId="Blockquote">
    <w:name w:val="Blockquote"/>
    <w:basedOn w:val="a"/>
    <w:link w:val="BlockquoteChar"/>
    <w:qFormat/>
    <w:rsid w:val="00B72149"/>
    <w:pPr>
      <w:adjustRightInd w:val="0"/>
      <w:spacing w:before="100" w:after="100"/>
      <w:ind w:left="360" w:right="360"/>
    </w:pPr>
    <w:rPr>
      <w:rFonts w:ascii="Times New Roman" w:hAnsi="Times New Roman" w:cs="Times New Roman"/>
      <w:sz w:val="24"/>
      <w:szCs w:val="20"/>
    </w:rPr>
  </w:style>
  <w:style w:type="character" w:customStyle="1" w:styleId="CharChar3">
    <w:name w:val="标准小四 Char Char"/>
    <w:rsid w:val="00B72149"/>
    <w:rPr>
      <w:rFonts w:ascii="Arial" w:eastAsia="宋体" w:hAnsi="Arial"/>
      <w:kern w:val="2"/>
      <w:sz w:val="24"/>
      <w:szCs w:val="21"/>
      <w:lang w:val="en-US" w:eastAsia="zh-CN" w:bidi="ar-SA"/>
    </w:rPr>
  </w:style>
  <w:style w:type="character" w:customStyle="1" w:styleId="3zw">
    <w:name w:val="3zw"/>
    <w:basedOn w:val="a0"/>
    <w:rsid w:val="00B72149"/>
  </w:style>
  <w:style w:type="character" w:customStyle="1" w:styleId="CharChar17">
    <w:name w:val="Char Char17"/>
    <w:rsid w:val="00B72149"/>
    <w:rPr>
      <w:rFonts w:ascii="宋体" w:hAnsi="Courier New"/>
      <w:kern w:val="2"/>
      <w:sz w:val="21"/>
      <w:szCs w:val="21"/>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 Char,普通文字 Char1,普通文字 Char Char"/>
    <w:rsid w:val="00B72149"/>
    <w:rPr>
      <w:rFonts w:ascii="宋体" w:eastAsia="宋体"/>
      <w:b w:val="0"/>
      <w:bCs w:val="0"/>
      <w:i w:val="0"/>
      <w:iCs w:val="0"/>
      <w:kern w:val="2"/>
      <w:sz w:val="21"/>
      <w:szCs w:val="21"/>
      <w:lang w:val="en-US" w:eastAsia="zh-CN" w:bidi="ar-SA"/>
    </w:rPr>
  </w:style>
  <w:style w:type="character" w:customStyle="1" w:styleId="3CharChar">
    <w:name w:val="标题 3 Char Char"/>
    <w:rsid w:val="00B72149"/>
    <w:rPr>
      <w:rFonts w:eastAsia="仿宋_GB2312"/>
      <w:b/>
      <w:bCs/>
      <w:kern w:val="2"/>
      <w:sz w:val="28"/>
      <w:szCs w:val="32"/>
      <w:lang w:val="en-US" w:eastAsia="zh-CN" w:bidi="ar-SA"/>
    </w:rPr>
  </w:style>
  <w:style w:type="character" w:customStyle="1" w:styleId="affe">
    <w:name w:val="样式 非加粗"/>
    <w:rsid w:val="00B72149"/>
    <w:rPr>
      <w:rFonts w:eastAsia="宋体"/>
      <w:sz w:val="28"/>
    </w:rPr>
  </w:style>
  <w:style w:type="character" w:customStyle="1" w:styleId="param-value">
    <w:name w:val="param-value"/>
    <w:basedOn w:val="a0"/>
    <w:rsid w:val="00B72149"/>
  </w:style>
  <w:style w:type="character" w:customStyle="1" w:styleId="Charf6">
    <w:name w:val="无间隔 Char"/>
    <w:link w:val="afff"/>
    <w:uiPriority w:val="1"/>
    <w:rsid w:val="00B72149"/>
    <w:rPr>
      <w:rFonts w:ascii="Calibri" w:eastAsia="微软雅黑" w:hAnsi="Calibri"/>
      <w:sz w:val="24"/>
    </w:rPr>
  </w:style>
  <w:style w:type="paragraph" w:styleId="afff">
    <w:name w:val="No Spacing"/>
    <w:link w:val="Charf6"/>
    <w:uiPriority w:val="1"/>
    <w:qFormat/>
    <w:rsid w:val="00B72149"/>
    <w:pPr>
      <w:widowControl w:val="0"/>
      <w:jc w:val="both"/>
    </w:pPr>
    <w:rPr>
      <w:rFonts w:ascii="Calibri" w:eastAsia="微软雅黑" w:hAnsi="Calibri"/>
      <w:sz w:val="24"/>
    </w:rPr>
  </w:style>
  <w:style w:type="character" w:customStyle="1" w:styleId="hCharChar">
    <w:name w:val="h Char Char"/>
    <w:rsid w:val="00B72149"/>
    <w:rPr>
      <w:rFonts w:eastAsia="宋体"/>
      <w:b w:val="0"/>
      <w:bCs w:val="0"/>
      <w:i w:val="0"/>
      <w:iCs w:val="0"/>
      <w:kern w:val="2"/>
      <w:sz w:val="18"/>
      <w:szCs w:val="18"/>
      <w:lang w:val="en-US" w:eastAsia="zh-CN" w:bidi="ar-SA"/>
    </w:rPr>
  </w:style>
  <w:style w:type="character" w:customStyle="1" w:styleId="Char16">
    <w:name w:val="纯文本 Char1"/>
    <w:qFormat/>
    <w:rsid w:val="00B72149"/>
    <w:rPr>
      <w:rFonts w:ascii="宋体" w:hAnsi="Courier New" w:cs="Courier New"/>
      <w:kern w:val="2"/>
      <w:sz w:val="21"/>
      <w:szCs w:val="21"/>
    </w:rPr>
  </w:style>
  <w:style w:type="character" w:customStyle="1" w:styleId="Char17">
    <w:name w:val="正文缩进 Char1"/>
    <w:link w:val="1a"/>
    <w:rsid w:val="00B72149"/>
  </w:style>
  <w:style w:type="paragraph" w:customStyle="1" w:styleId="1a">
    <w:name w:val="正文缩进1"/>
    <w:basedOn w:val="a"/>
    <w:link w:val="Char17"/>
    <w:rsid w:val="00B72149"/>
    <w:pPr>
      <w:autoSpaceDE/>
      <w:autoSpaceDN/>
      <w:ind w:firstLine="420"/>
      <w:jc w:val="both"/>
    </w:pPr>
    <w:rPr>
      <w:rFonts w:ascii="Times New Roman" w:hAnsi="Times New Roman" w:cs="Times New Roman"/>
      <w:sz w:val="20"/>
      <w:szCs w:val="20"/>
    </w:rPr>
  </w:style>
  <w:style w:type="character" w:customStyle="1" w:styleId="2Char4">
    <w:name w:val="样式 首行缩进:  2 字符 Char"/>
    <w:rsid w:val="00B72149"/>
    <w:rPr>
      <w:rFonts w:eastAsia="宋体" w:cs="宋体"/>
      <w:kern w:val="2"/>
      <w:sz w:val="24"/>
      <w:lang w:val="en-US" w:eastAsia="zh-CN" w:bidi="ar-SA"/>
    </w:rPr>
  </w:style>
  <w:style w:type="character" w:customStyle="1" w:styleId="CharCharChar10">
    <w:name w:val="纯文本 Char Char Char1"/>
    <w:rsid w:val="00B72149"/>
    <w:rPr>
      <w:rFonts w:ascii="宋体" w:eastAsia="宋体" w:hAnsi="Courier New"/>
      <w:kern w:val="2"/>
      <w:sz w:val="21"/>
      <w:szCs w:val="21"/>
      <w:lang w:val="en-US" w:eastAsia="zh-CN" w:bidi="ar-SA"/>
    </w:rPr>
  </w:style>
  <w:style w:type="character" w:customStyle="1" w:styleId="Charf7">
    <w:name w:val="标准文本 Char"/>
    <w:rsid w:val="00B72149"/>
    <w:rPr>
      <w:rFonts w:eastAsia="宋体" w:cs="宋体"/>
      <w:kern w:val="2"/>
      <w:sz w:val="24"/>
      <w:szCs w:val="24"/>
      <w:lang w:val="en-US" w:eastAsia="zh-CN" w:bidi="ar-SA"/>
    </w:rPr>
  </w:style>
  <w:style w:type="character" w:styleId="afff0">
    <w:name w:val="Subtle Emphasis"/>
    <w:qFormat/>
    <w:rsid w:val="00B72149"/>
    <w:rPr>
      <w:i/>
      <w:iCs/>
    </w:rPr>
  </w:style>
  <w:style w:type="character" w:customStyle="1" w:styleId="CharChar29">
    <w:name w:val="Char Char29"/>
    <w:rsid w:val="00B72149"/>
    <w:rPr>
      <w:rFonts w:ascii="Times New Roman" w:eastAsia="宋体" w:hAnsi="Times New Roman" w:cs="Times New Roman"/>
      <w:b/>
      <w:bCs/>
      <w:kern w:val="44"/>
      <w:sz w:val="44"/>
      <w:szCs w:val="44"/>
    </w:rPr>
  </w:style>
  <w:style w:type="character" w:customStyle="1" w:styleId="content">
    <w:name w:val="content"/>
    <w:basedOn w:val="a0"/>
    <w:rsid w:val="00B72149"/>
  </w:style>
  <w:style w:type="character" w:customStyle="1" w:styleId="Charf8">
    <w:name w:val="表格抬头 Char"/>
    <w:link w:val="afff1"/>
    <w:locked/>
    <w:rsid w:val="00B72149"/>
    <w:rPr>
      <w:rFonts w:ascii="黑体" w:eastAsia="黑体"/>
      <w:b/>
    </w:rPr>
  </w:style>
  <w:style w:type="paragraph" w:customStyle="1" w:styleId="afff1">
    <w:name w:val="表格抬头"/>
    <w:basedOn w:val="a"/>
    <w:link w:val="Charf8"/>
    <w:rsid w:val="00B72149"/>
    <w:pPr>
      <w:autoSpaceDE/>
      <w:autoSpaceDN/>
      <w:jc w:val="center"/>
    </w:pPr>
    <w:rPr>
      <w:rFonts w:ascii="黑体" w:eastAsia="黑体" w:hAnsi="Times New Roman" w:cs="Times New Roman"/>
      <w:b/>
      <w:sz w:val="20"/>
      <w:szCs w:val="20"/>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B72149"/>
    <w:rPr>
      <w:rFonts w:eastAsia="宋体"/>
      <w:b/>
      <w:bCs/>
      <w:kern w:val="2"/>
      <w:sz w:val="32"/>
      <w:szCs w:val="32"/>
      <w:lang w:val="en-US" w:eastAsia="zh-CN" w:bidi="ar-SA"/>
    </w:rPr>
  </w:style>
  <w:style w:type="character" w:customStyle="1" w:styleId="Char18">
    <w:name w:val="批注文字 Char1"/>
    <w:uiPriority w:val="99"/>
    <w:semiHidden/>
    <w:locked/>
    <w:rsid w:val="00B72149"/>
    <w:rPr>
      <w:rFonts w:ascii="Times New Roman" w:hAnsi="Times New Roman" w:cs="Times New Roman"/>
      <w:sz w:val="21"/>
      <w:szCs w:val="21"/>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B72149"/>
    <w:rPr>
      <w:rFonts w:eastAsia="宋体"/>
      <w:b/>
      <w:bCs/>
      <w:kern w:val="44"/>
      <w:sz w:val="44"/>
      <w:szCs w:val="44"/>
      <w:lang w:val="en-US" w:eastAsia="zh-CN" w:bidi="ar-SA"/>
    </w:rPr>
  </w:style>
  <w:style w:type="character" w:customStyle="1" w:styleId="font81">
    <w:name w:val="font81"/>
    <w:rsid w:val="00B72149"/>
    <w:rPr>
      <w:rFonts w:ascii="宋体" w:eastAsia="宋体" w:hAnsi="宋体" w:cs="宋体" w:hint="eastAsia"/>
      <w:i w:val="0"/>
      <w:color w:val="000000"/>
      <w:sz w:val="20"/>
      <w:szCs w:val="20"/>
      <w:u w:val="none"/>
    </w:rPr>
  </w:style>
  <w:style w:type="character" w:customStyle="1" w:styleId="CharChar25">
    <w:name w:val="Char Char25"/>
    <w:rsid w:val="00B72149"/>
    <w:rPr>
      <w:rFonts w:ascii="Arial" w:eastAsia="黑体" w:hAnsi="Arial"/>
      <w:b/>
      <w:kern w:val="2"/>
      <w:sz w:val="28"/>
    </w:rPr>
  </w:style>
  <w:style w:type="paragraph" w:customStyle="1" w:styleId="font14">
    <w:name w:val="font14"/>
    <w:basedOn w:val="a"/>
    <w:rsid w:val="00B72149"/>
    <w:pPr>
      <w:widowControl/>
      <w:autoSpaceDE/>
      <w:autoSpaceDN/>
      <w:spacing w:before="100" w:beforeAutospacing="1" w:after="100" w:afterAutospacing="1"/>
    </w:pPr>
    <w:rPr>
      <w:rFonts w:ascii="Times New Roman" w:hAnsi="Times New Roman" w:cs="Times New Roman"/>
      <w:sz w:val="36"/>
      <w:szCs w:val="36"/>
    </w:rPr>
  </w:style>
  <w:style w:type="paragraph" w:customStyle="1" w:styleId="flNote">
    <w:name w:val="flNote"/>
    <w:basedOn w:val="a"/>
    <w:rsid w:val="00B72149"/>
    <w:pPr>
      <w:autoSpaceDE/>
      <w:autoSpaceDN/>
      <w:adjustRightInd w:val="0"/>
      <w:spacing w:before="567" w:line="360" w:lineRule="atLeast"/>
      <w:jc w:val="center"/>
      <w:textAlignment w:val="baseline"/>
    </w:pPr>
    <w:rPr>
      <w:rFonts w:ascii="Times New Roman" w:eastAsia="黑体" w:hAnsi="Times New Roman" w:cs="Times New Roman"/>
      <w:b/>
      <w:sz w:val="24"/>
      <w:szCs w:val="20"/>
    </w:rPr>
  </w:style>
  <w:style w:type="paragraph" w:styleId="afff2">
    <w:name w:val="Revision"/>
    <w:semiHidden/>
    <w:rsid w:val="00B72149"/>
    <w:rPr>
      <w:kern w:val="2"/>
      <w:sz w:val="21"/>
      <w:szCs w:val="24"/>
    </w:rPr>
  </w:style>
  <w:style w:type="paragraph" w:customStyle="1" w:styleId="CharChar1CharCharCharChar1CharCharCharCharCharChar">
    <w:name w:val="Char Char1 Char Char Char Char1 Char Char Char Char Char Char"/>
    <w:basedOn w:val="a"/>
    <w:rsid w:val="00B72149"/>
    <w:pPr>
      <w:autoSpaceDE/>
      <w:autoSpaceDN/>
      <w:jc w:val="both"/>
    </w:pPr>
    <w:rPr>
      <w:rFonts w:ascii="Tahoma" w:hAnsi="Tahoma" w:cs="Times New Roman"/>
      <w:kern w:val="2"/>
      <w:sz w:val="24"/>
      <w:szCs w:val="20"/>
    </w:rPr>
  </w:style>
  <w:style w:type="paragraph" w:customStyle="1" w:styleId="20">
    <w:name w:val="丁华标题2"/>
    <w:basedOn w:val="22"/>
    <w:next w:val="afff3"/>
    <w:rsid w:val="00B72149"/>
    <w:pPr>
      <w:keepNext/>
      <w:keepLines/>
      <w:numPr>
        <w:ilvl w:val="1"/>
        <w:numId w:val="42"/>
      </w:numPr>
      <w:tabs>
        <w:tab w:val="left" w:pos="1004"/>
      </w:tabs>
      <w:autoSpaceDE/>
      <w:autoSpaceDN/>
      <w:spacing w:before="120" w:after="120" w:line="415" w:lineRule="auto"/>
      <w:jc w:val="left"/>
    </w:pPr>
    <w:rPr>
      <w:rFonts w:ascii="Arial" w:eastAsia="黑体" w:hAnsi="Arial" w:cs="Times New Roman"/>
      <w:b w:val="0"/>
      <w:bCs w:val="0"/>
      <w:kern w:val="2"/>
      <w:sz w:val="28"/>
      <w:szCs w:val="20"/>
    </w:rPr>
  </w:style>
  <w:style w:type="paragraph" w:customStyle="1" w:styleId="afff3">
    <w:name w:val="丁华正文"/>
    <w:basedOn w:val="36"/>
    <w:rsid w:val="00B72149"/>
    <w:pPr>
      <w:adjustRightInd w:val="0"/>
      <w:snapToGrid w:val="0"/>
      <w:spacing w:line="360" w:lineRule="auto"/>
      <w:ind w:left="0" w:firstLine="510"/>
    </w:pPr>
    <w:rPr>
      <w:rFonts w:ascii="Times New Roman" w:eastAsia="宋体" w:hAnsi="Times New Roman"/>
      <w:color w:val="auto"/>
      <w:sz w:val="24"/>
      <w:szCs w:val="16"/>
    </w:rPr>
  </w:style>
  <w:style w:type="paragraph" w:customStyle="1" w:styleId="1">
    <w:name w:val="丁华标题1"/>
    <w:basedOn w:val="10"/>
    <w:next w:val="afff3"/>
    <w:rsid w:val="00B72149"/>
    <w:pPr>
      <w:keepNext/>
      <w:keepLines/>
      <w:numPr>
        <w:numId w:val="42"/>
      </w:numPr>
      <w:tabs>
        <w:tab w:val="left" w:pos="567"/>
        <w:tab w:val="left" w:pos="1440"/>
      </w:tabs>
      <w:autoSpaceDE/>
      <w:autoSpaceDN/>
      <w:spacing w:line="578" w:lineRule="auto"/>
      <w:ind w:right="0" w:firstLine="0"/>
      <w:jc w:val="left"/>
    </w:pPr>
    <w:rPr>
      <w:rFonts w:ascii="Times New Roman" w:eastAsia="黑体" w:hAnsi="Times New Roman" w:cs="Times New Roman"/>
      <w:b w:val="0"/>
      <w:bCs w:val="0"/>
      <w:kern w:val="44"/>
      <w:sz w:val="32"/>
      <w:szCs w:val="20"/>
    </w:rPr>
  </w:style>
  <w:style w:type="paragraph" w:customStyle="1" w:styleId="xl53">
    <w:name w:val="xl53"/>
    <w:basedOn w:val="a"/>
    <w:rsid w:val="00B72149"/>
    <w:pPr>
      <w:widowControl/>
      <w:pBdr>
        <w:top w:val="single" w:sz="4" w:space="0" w:color="auto"/>
        <w:bottom w:val="single" w:sz="4" w:space="0" w:color="auto"/>
        <w:right w:val="single" w:sz="4" w:space="0" w:color="auto"/>
      </w:pBdr>
      <w:shd w:val="clear" w:color="auto" w:fill="969696"/>
      <w:autoSpaceDE/>
      <w:autoSpaceDN/>
      <w:spacing w:before="100" w:beforeAutospacing="1" w:after="100" w:afterAutospacing="1"/>
      <w:jc w:val="center"/>
    </w:pPr>
    <w:rPr>
      <w:rFonts w:ascii="Times New Roman" w:hAnsi="Times New Roman" w:cs="Times New Roman"/>
      <w:b/>
      <w:bCs/>
      <w:i/>
      <w:iCs/>
      <w:sz w:val="20"/>
      <w:szCs w:val="20"/>
    </w:rPr>
  </w:style>
  <w:style w:type="paragraph" w:customStyle="1" w:styleId="afff4">
    <w:name w:val="项目符号，一级"/>
    <w:basedOn w:val="afff5"/>
    <w:next w:val="afff5"/>
    <w:rsid w:val="00B72149"/>
    <w:pPr>
      <w:tabs>
        <w:tab w:val="left" w:pos="1320"/>
      </w:tabs>
      <w:spacing w:line="240" w:lineRule="atLeast"/>
      <w:ind w:leftChars="179" w:left="376" w:firstLine="0"/>
    </w:pPr>
    <w:rPr>
      <w:bCs w:val="0"/>
      <w:color w:val="000000"/>
      <w:szCs w:val="24"/>
    </w:rPr>
  </w:style>
  <w:style w:type="paragraph" w:customStyle="1" w:styleId="afff5">
    <w:name w:val="正文格式"/>
    <w:basedOn w:val="a"/>
    <w:rsid w:val="00B72149"/>
    <w:pPr>
      <w:widowControl/>
      <w:autoSpaceDE/>
      <w:autoSpaceDN/>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xl36">
    <w:name w:val="xl36"/>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0"/>
      <w:szCs w:val="20"/>
    </w:rPr>
  </w:style>
  <w:style w:type="paragraph" w:customStyle="1" w:styleId="Pa5">
    <w:name w:val="Pa5"/>
    <w:basedOn w:val="a"/>
    <w:next w:val="a"/>
    <w:rsid w:val="00B72149"/>
    <w:pPr>
      <w:adjustRightInd w:val="0"/>
      <w:spacing w:line="241" w:lineRule="atLeast"/>
    </w:pPr>
    <w:rPr>
      <w:rFonts w:ascii="HYDaHeiJ" w:eastAsia="HYDaHeiJ" w:hAnsi="Times New Roman" w:cs="Times New Roman"/>
      <w:sz w:val="24"/>
      <w:szCs w:val="24"/>
    </w:rPr>
  </w:style>
  <w:style w:type="paragraph" w:customStyle="1" w:styleId="CharCharCharChar">
    <w:name w:val="Char Char Char Char"/>
    <w:basedOn w:val="a"/>
    <w:rsid w:val="00B72149"/>
    <w:pPr>
      <w:widowControl/>
      <w:autoSpaceDE/>
      <w:autoSpaceDN/>
      <w:spacing w:after="160" w:line="240" w:lineRule="exact"/>
      <w:jc w:val="center"/>
    </w:pPr>
    <w:rPr>
      <w:rFonts w:ascii="黑体" w:eastAsia="黑体" w:hAnsi="Verdana" w:cs="Times New Roman"/>
      <w:sz w:val="32"/>
      <w:szCs w:val="32"/>
      <w:lang w:eastAsia="en-US"/>
    </w:rPr>
  </w:style>
  <w:style w:type="paragraph" w:customStyle="1" w:styleId="xl52">
    <w:name w:val="xl52"/>
    <w:basedOn w:val="a"/>
    <w:rsid w:val="00B72149"/>
    <w:pPr>
      <w:widowControl/>
      <w:pBdr>
        <w:top w:val="single" w:sz="4" w:space="0" w:color="auto"/>
        <w:bottom w:val="single" w:sz="4" w:space="0" w:color="auto"/>
      </w:pBdr>
      <w:shd w:val="clear" w:color="auto" w:fill="969696"/>
      <w:autoSpaceDE/>
      <w:autoSpaceDN/>
      <w:spacing w:before="100" w:beforeAutospacing="1" w:after="100" w:afterAutospacing="1"/>
      <w:jc w:val="center"/>
    </w:pPr>
    <w:rPr>
      <w:rFonts w:ascii="Times New Roman" w:hAnsi="Times New Roman" w:cs="Times New Roman"/>
      <w:b/>
      <w:bCs/>
      <w:i/>
      <w:iCs/>
      <w:sz w:val="20"/>
      <w:szCs w:val="20"/>
    </w:rPr>
  </w:style>
  <w:style w:type="paragraph" w:customStyle="1" w:styleId="retrait3">
    <w:name w:val="retrait3"/>
    <w:basedOn w:val="a"/>
    <w:rsid w:val="00B72149"/>
    <w:pPr>
      <w:widowControl/>
      <w:autoSpaceDE/>
      <w:autoSpaceDN/>
      <w:spacing w:before="20" w:after="20"/>
      <w:ind w:left="851"/>
    </w:pPr>
    <w:rPr>
      <w:rFonts w:ascii="Arial" w:hAnsi="Arial" w:cs="Times New Roman"/>
      <w:sz w:val="24"/>
      <w:szCs w:val="20"/>
      <w:lang w:val="en-GB"/>
    </w:rPr>
  </w:style>
  <w:style w:type="paragraph" w:customStyle="1" w:styleId="font8">
    <w:name w:val="font8"/>
    <w:basedOn w:val="a"/>
    <w:rsid w:val="00B72149"/>
    <w:pPr>
      <w:widowControl/>
      <w:autoSpaceDE/>
      <w:autoSpaceDN/>
      <w:spacing w:before="100" w:beforeAutospacing="1" w:after="100" w:afterAutospacing="1"/>
    </w:pPr>
    <w:rPr>
      <w:b/>
      <w:bCs/>
      <w:i/>
      <w:iCs/>
      <w:sz w:val="20"/>
      <w:szCs w:val="20"/>
    </w:rPr>
  </w:style>
  <w:style w:type="paragraph" w:customStyle="1" w:styleId="afff6">
    <w:name w:val="插图"/>
    <w:basedOn w:val="a"/>
    <w:rsid w:val="00B72149"/>
    <w:pPr>
      <w:tabs>
        <w:tab w:val="left" w:pos="1620"/>
      </w:tabs>
      <w:autoSpaceDE/>
      <w:autoSpaceDN/>
      <w:adjustRightInd w:val="0"/>
      <w:jc w:val="center"/>
    </w:pPr>
    <w:rPr>
      <w:rFonts w:ascii="Times New Roman" w:hAnsi="Times New Roman" w:cs="Times New Roman"/>
      <w:bCs/>
      <w:color w:val="000000"/>
      <w:kern w:val="2"/>
      <w:sz w:val="21"/>
    </w:rPr>
  </w:style>
  <w:style w:type="paragraph" w:customStyle="1" w:styleId="xl85">
    <w:name w:val="xl85"/>
    <w:basedOn w:val="a"/>
    <w:rsid w:val="00B72149"/>
    <w:pPr>
      <w:widowControl/>
      <w:pBdr>
        <w:top w:val="single" w:sz="4" w:space="0" w:color="auto"/>
        <w:left w:val="single" w:sz="4" w:space="0" w:color="auto"/>
        <w:bottom w:val="single" w:sz="4" w:space="0" w:color="000000"/>
        <w:right w:val="single" w:sz="8" w:space="0" w:color="auto"/>
      </w:pBdr>
      <w:shd w:val="clear" w:color="000000" w:fill="FFFFFF"/>
      <w:autoSpaceDE/>
      <w:autoSpaceDN/>
      <w:spacing w:before="100" w:beforeAutospacing="1" w:after="100" w:afterAutospacing="1"/>
      <w:jc w:val="center"/>
      <w:textAlignment w:val="center"/>
    </w:pPr>
    <w:rPr>
      <w:b/>
      <w:bCs/>
      <w:color w:val="000000"/>
      <w:sz w:val="24"/>
      <w:szCs w:val="24"/>
    </w:rPr>
  </w:style>
  <w:style w:type="paragraph" w:customStyle="1" w:styleId="72">
    <w:name w:val="7"/>
    <w:basedOn w:val="a"/>
    <w:next w:val="af1"/>
    <w:rsid w:val="00B72149"/>
    <w:pPr>
      <w:widowControl/>
      <w:autoSpaceDE/>
      <w:autoSpaceDN/>
      <w:spacing w:before="100" w:beforeAutospacing="1" w:after="100" w:afterAutospacing="1"/>
    </w:pPr>
    <w:rPr>
      <w:rFonts w:cs="Times New Roman"/>
      <w:sz w:val="24"/>
      <w:szCs w:val="20"/>
    </w:rPr>
  </w:style>
  <w:style w:type="paragraph" w:customStyle="1" w:styleId="font5">
    <w:name w:val="font5"/>
    <w:basedOn w:val="a"/>
    <w:rsid w:val="00B72149"/>
    <w:pPr>
      <w:widowControl/>
      <w:autoSpaceDE/>
      <w:autoSpaceDN/>
      <w:spacing w:before="100" w:beforeAutospacing="1" w:after="100" w:afterAutospacing="1"/>
    </w:pPr>
    <w:rPr>
      <w:sz w:val="18"/>
      <w:szCs w:val="18"/>
    </w:rPr>
  </w:style>
  <w:style w:type="paragraph" w:customStyle="1" w:styleId="xl116">
    <w:name w:val="xl116"/>
    <w:basedOn w:val="a"/>
    <w:rsid w:val="00B72149"/>
    <w:pPr>
      <w:widowControl/>
      <w:shd w:val="clear" w:color="000000" w:fill="FFFFFF"/>
      <w:autoSpaceDE/>
      <w:autoSpaceDN/>
      <w:spacing w:before="100" w:beforeAutospacing="1" w:after="100" w:afterAutospacing="1"/>
      <w:jc w:val="right"/>
      <w:textAlignment w:val="center"/>
    </w:pPr>
    <w:rPr>
      <w:sz w:val="24"/>
      <w:szCs w:val="24"/>
    </w:rPr>
  </w:style>
  <w:style w:type="paragraph" w:customStyle="1" w:styleId="Charf9">
    <w:name w:val="Char"/>
    <w:basedOn w:val="a"/>
    <w:rsid w:val="00B72149"/>
    <w:pPr>
      <w:autoSpaceDE/>
      <w:autoSpaceDN/>
      <w:spacing w:afterLines="50" w:line="360" w:lineRule="auto"/>
      <w:jc w:val="both"/>
    </w:pPr>
    <w:rPr>
      <w:rFonts w:ascii="Tahoma" w:hAnsi="Tahoma" w:cs="Times New Roman"/>
      <w:kern w:val="2"/>
      <w:sz w:val="24"/>
      <w:szCs w:val="20"/>
    </w:rPr>
  </w:style>
  <w:style w:type="paragraph" w:customStyle="1" w:styleId="CharCharCharCharCharCharChar">
    <w:name w:val="Char Char Char Char Char Char Char"/>
    <w:basedOn w:val="a"/>
    <w:rsid w:val="00B72149"/>
    <w:pPr>
      <w:autoSpaceDE/>
      <w:autoSpaceDN/>
    </w:pPr>
    <w:rPr>
      <w:rFonts w:ascii="Tahoma" w:hAnsi="Tahoma" w:cs="Times New Roman"/>
      <w:kern w:val="2"/>
      <w:sz w:val="24"/>
      <w:szCs w:val="20"/>
    </w:rPr>
  </w:style>
  <w:style w:type="paragraph" w:customStyle="1" w:styleId="4Char0">
    <w:name w:val="样式4 Char"/>
    <w:basedOn w:val="a"/>
    <w:rsid w:val="00B72149"/>
    <w:pPr>
      <w:widowControl/>
      <w:autoSpaceDE/>
      <w:autoSpaceDN/>
      <w:spacing w:line="360" w:lineRule="auto"/>
      <w:ind w:firstLine="480"/>
    </w:pPr>
    <w:rPr>
      <w:rFonts w:ascii="Times New Roman" w:hAnsi="Times New Roman"/>
      <w:color w:val="000000"/>
      <w:sz w:val="24"/>
      <w:szCs w:val="24"/>
    </w:rPr>
  </w:style>
  <w:style w:type="paragraph" w:customStyle="1" w:styleId="xl45">
    <w:name w:val="xl45"/>
    <w:basedOn w:val="a"/>
    <w:rsid w:val="00B72149"/>
    <w:pPr>
      <w:widowControl/>
      <w:pBdr>
        <w:left w:val="single" w:sz="4" w:space="0" w:color="auto"/>
        <w:right w:val="single" w:sz="4" w:space="0" w:color="auto"/>
      </w:pBdr>
      <w:autoSpaceDE/>
      <w:autoSpaceDN/>
      <w:spacing w:before="100" w:beforeAutospacing="1" w:after="100" w:afterAutospacing="1"/>
      <w:jc w:val="center"/>
      <w:textAlignment w:val="center"/>
    </w:pPr>
    <w:rPr>
      <w:b/>
      <w:bCs/>
      <w:sz w:val="20"/>
      <w:szCs w:val="20"/>
    </w:rPr>
  </w:style>
  <w:style w:type="paragraph" w:customStyle="1" w:styleId="CharChar4">
    <w:name w:val="小四 段落 宋体 Char Char"/>
    <w:basedOn w:val="a"/>
    <w:rsid w:val="00B72149"/>
    <w:pPr>
      <w:autoSpaceDE/>
      <w:autoSpaceDN/>
      <w:spacing w:line="360" w:lineRule="auto"/>
      <w:ind w:firstLineChars="200" w:firstLine="480"/>
      <w:jc w:val="both"/>
    </w:pPr>
    <w:rPr>
      <w:rFonts w:cs="Times New Roman"/>
      <w:kern w:val="2"/>
      <w:sz w:val="24"/>
      <w:szCs w:val="24"/>
    </w:rPr>
  </w:style>
  <w:style w:type="paragraph" w:customStyle="1" w:styleId="font9">
    <w:name w:val="font9"/>
    <w:basedOn w:val="a"/>
    <w:rsid w:val="00B72149"/>
    <w:pPr>
      <w:widowControl/>
      <w:autoSpaceDE/>
      <w:autoSpaceDN/>
      <w:spacing w:before="100" w:beforeAutospacing="1" w:after="100" w:afterAutospacing="1"/>
    </w:pPr>
    <w:rPr>
      <w:rFonts w:ascii="Times New Roman" w:hAnsi="Times New Roman" w:cs="Times New Roman"/>
      <w:b/>
      <w:bCs/>
      <w:sz w:val="20"/>
      <w:szCs w:val="20"/>
    </w:rPr>
  </w:style>
  <w:style w:type="paragraph" w:customStyle="1" w:styleId="xl28">
    <w:name w:val="xl28"/>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i/>
      <w:iCs/>
      <w:sz w:val="20"/>
      <w:szCs w:val="20"/>
    </w:rPr>
  </w:style>
  <w:style w:type="paragraph" w:customStyle="1" w:styleId="Char19">
    <w:name w:val="Char1"/>
    <w:basedOn w:val="a"/>
    <w:rsid w:val="00B72149"/>
    <w:pPr>
      <w:widowControl/>
      <w:autoSpaceDE/>
      <w:autoSpaceDN/>
      <w:spacing w:after="160" w:line="240" w:lineRule="exact"/>
    </w:pPr>
    <w:rPr>
      <w:rFonts w:ascii="Verdana" w:eastAsia="仿宋_GB2312" w:hAnsi="Verdana" w:cs="Times New Roman"/>
      <w:sz w:val="24"/>
      <w:szCs w:val="20"/>
      <w:lang w:eastAsia="en-US"/>
    </w:rPr>
  </w:style>
  <w:style w:type="paragraph" w:customStyle="1" w:styleId="xl32">
    <w:name w:val="xl32"/>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i/>
      <w:iCs/>
      <w:sz w:val="20"/>
      <w:szCs w:val="20"/>
    </w:rPr>
  </w:style>
  <w:style w:type="paragraph" w:customStyle="1" w:styleId="zw">
    <w:name w:val="zw"/>
    <w:basedOn w:val="a"/>
    <w:rsid w:val="00B72149"/>
    <w:pPr>
      <w:widowControl/>
      <w:autoSpaceDE/>
      <w:autoSpaceDN/>
      <w:spacing w:line="360" w:lineRule="auto"/>
      <w:ind w:firstLineChars="200" w:firstLine="480"/>
    </w:pPr>
    <w:rPr>
      <w:rFonts w:cs="Times New Roman"/>
      <w:bCs/>
      <w:sz w:val="24"/>
      <w:szCs w:val="20"/>
    </w:rPr>
  </w:style>
  <w:style w:type="paragraph" w:customStyle="1" w:styleId="6">
    <w:name w:val="标题6"/>
    <w:basedOn w:val="5"/>
    <w:rsid w:val="00B72149"/>
    <w:pPr>
      <w:keepNext/>
      <w:keepLines/>
      <w:numPr>
        <w:numId w:val="43"/>
      </w:numPr>
      <w:tabs>
        <w:tab w:val="left" w:pos="420"/>
      </w:tabs>
      <w:autoSpaceDE/>
      <w:autoSpaceDN/>
      <w:spacing w:beforeLines="50" w:afterLines="50"/>
      <w:jc w:val="both"/>
    </w:pPr>
    <w:rPr>
      <w:rFonts w:ascii="Times New Roman" w:eastAsia="黑体" w:hAnsi="Times New Roman" w:cs="Times New Roman"/>
      <w:b w:val="0"/>
      <w:kern w:val="2"/>
      <w:szCs w:val="28"/>
    </w:rPr>
  </w:style>
  <w:style w:type="paragraph" w:customStyle="1" w:styleId="NewNewNewNewNewNewNewNewNewNewNewNewNewNew">
    <w:name w:val="正文 New New New New New New New New New New New New New New"/>
    <w:rsid w:val="00B72149"/>
    <w:pPr>
      <w:widowControl w:val="0"/>
      <w:jc w:val="both"/>
    </w:pPr>
    <w:rPr>
      <w:rFonts w:ascii="Calibri" w:hAnsi="Calibri" w:hint="eastAsia"/>
      <w:kern w:val="2"/>
      <w:sz w:val="21"/>
    </w:rPr>
  </w:style>
  <w:style w:type="paragraph" w:customStyle="1" w:styleId="xl29">
    <w:name w:val="xl29"/>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afff7">
    <w:name w:val="小四 段落 宋体"/>
    <w:basedOn w:val="af5"/>
    <w:rsid w:val="00B72149"/>
    <w:pPr>
      <w:tabs>
        <w:tab w:val="clear" w:pos="2952"/>
      </w:tabs>
      <w:spacing w:line="360" w:lineRule="auto"/>
      <w:ind w:left="113" w:right="113" w:firstLine="425"/>
      <w:jc w:val="left"/>
    </w:pPr>
    <w:rPr>
      <w:sz w:val="24"/>
    </w:rPr>
  </w:style>
  <w:style w:type="paragraph" w:customStyle="1" w:styleId="xl49">
    <w:name w:val="xl49"/>
    <w:basedOn w:val="a"/>
    <w:rsid w:val="00B72149"/>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7">
    <w:name w:val="xl27"/>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afff8">
    <w:name w:val="标准小四"/>
    <w:basedOn w:val="a"/>
    <w:rsid w:val="00B72149"/>
    <w:pPr>
      <w:autoSpaceDE/>
      <w:autoSpaceDN/>
      <w:spacing w:line="360" w:lineRule="auto"/>
      <w:ind w:firstLineChars="200" w:firstLine="480"/>
      <w:jc w:val="both"/>
    </w:pPr>
    <w:rPr>
      <w:rFonts w:ascii="Arial" w:hAnsi="Arial" w:cs="Times New Roman"/>
      <w:kern w:val="2"/>
      <w:sz w:val="24"/>
      <w:szCs w:val="21"/>
    </w:rPr>
  </w:style>
  <w:style w:type="paragraph" w:customStyle="1" w:styleId="CharCharCharCharCharCharCharCharCharCharChar1CharCharChar1">
    <w:name w:val="Char Char Char Char Char Char Char Char Char Char Char1 Char Char Char1"/>
    <w:basedOn w:val="a"/>
    <w:semiHidden/>
    <w:rsid w:val="00B72149"/>
    <w:pPr>
      <w:autoSpaceDE/>
      <w:autoSpaceDN/>
      <w:ind w:firstLineChars="200" w:firstLine="200"/>
    </w:pPr>
    <w:rPr>
      <w:rFonts w:ascii="Tahoma" w:hAnsi="Tahoma" w:cs="Times New Roman"/>
      <w:kern w:val="2"/>
      <w:sz w:val="24"/>
      <w:szCs w:val="24"/>
    </w:rPr>
  </w:style>
  <w:style w:type="paragraph" w:customStyle="1" w:styleId="afff9">
    <w:name w:val="表格文字"/>
    <w:basedOn w:val="a"/>
    <w:rsid w:val="00B72149"/>
    <w:pPr>
      <w:autoSpaceDE/>
      <w:autoSpaceDN/>
      <w:adjustRightInd w:val="0"/>
      <w:spacing w:line="360" w:lineRule="auto"/>
      <w:ind w:firstLineChars="200" w:firstLine="200"/>
      <w:textAlignment w:val="baseline"/>
    </w:pPr>
    <w:rPr>
      <w:rFonts w:ascii="Arial" w:hAnsi="Arial" w:cs="Times New Roman"/>
      <w:sz w:val="24"/>
      <w:szCs w:val="20"/>
    </w:rPr>
  </w:style>
  <w:style w:type="paragraph" w:customStyle="1" w:styleId="--">
    <w:name w:val="正文--表格内正文"/>
    <w:basedOn w:val="a"/>
    <w:rsid w:val="00B72149"/>
    <w:pPr>
      <w:autoSpaceDE/>
      <w:autoSpaceDN/>
      <w:spacing w:beforeLines="50" w:line="0" w:lineRule="atLeast"/>
      <w:jc w:val="center"/>
    </w:pPr>
    <w:rPr>
      <w:rFonts w:cs="Times New Roman"/>
      <w:color w:val="000000"/>
      <w:kern w:val="2"/>
      <w:sz w:val="24"/>
      <w:szCs w:val="24"/>
    </w:rPr>
  </w:style>
  <w:style w:type="paragraph" w:customStyle="1" w:styleId="afffa">
    <w:name w:val="论文正文"/>
    <w:basedOn w:val="26"/>
    <w:rsid w:val="00B72149"/>
    <w:pPr>
      <w:spacing w:line="360" w:lineRule="auto"/>
      <w:ind w:left="0" w:firstLineChars="200" w:firstLine="200"/>
      <w:jc w:val="left"/>
    </w:pPr>
    <w:rPr>
      <w:rFonts w:ascii="Times New Roman" w:hAnsi="Times New Roman"/>
      <w:sz w:val="28"/>
      <w:szCs w:val="24"/>
    </w:rPr>
  </w:style>
  <w:style w:type="paragraph" w:customStyle="1" w:styleId="37">
    <w:name w:val="标题3"/>
    <w:basedOn w:val="30"/>
    <w:rsid w:val="00B72149"/>
    <w:pPr>
      <w:shd w:val="clear" w:color="auto" w:fill="FFFFFF"/>
      <w:wordWrap w:val="0"/>
      <w:autoSpaceDE/>
      <w:autoSpaceDN/>
      <w:spacing w:line="360" w:lineRule="auto"/>
      <w:jc w:val="both"/>
    </w:pPr>
    <w:rPr>
      <w:rFonts w:ascii="宋体" w:eastAsia="仿宋_GB2312" w:hAnsi="宋体" w:cs="Times New Roman"/>
      <w:bCs/>
      <w:sz w:val="30"/>
      <w:szCs w:val="32"/>
    </w:rPr>
  </w:style>
  <w:style w:type="paragraph" w:customStyle="1" w:styleId="0741505">
    <w:name w:val="样式 样式 首行缩进:  0.74 厘米 行距: 1.5 倍行距 + 段后: 0.5 行"/>
    <w:basedOn w:val="a"/>
    <w:rsid w:val="00B72149"/>
    <w:pPr>
      <w:autoSpaceDE/>
      <w:autoSpaceDN/>
      <w:spacing w:line="360" w:lineRule="auto"/>
      <w:ind w:firstLine="420"/>
      <w:jc w:val="both"/>
    </w:pPr>
    <w:rPr>
      <w:rFonts w:ascii="楷体_GB2312" w:eastAsia="楷体_GB2312" w:hAnsi="Times New Roman" w:cs="Times New Roman"/>
      <w:bCs/>
      <w:kern w:val="2"/>
      <w:sz w:val="24"/>
      <w:szCs w:val="20"/>
    </w:rPr>
  </w:style>
  <w:style w:type="paragraph" w:customStyle="1" w:styleId="CharCharCharCharChar0">
    <w:name w:val="Char Char Char Char Char"/>
    <w:basedOn w:val="a"/>
    <w:rsid w:val="00B72149"/>
    <w:pPr>
      <w:autoSpaceDE/>
      <w:autoSpaceDN/>
      <w:jc w:val="both"/>
    </w:pPr>
    <w:rPr>
      <w:rFonts w:ascii="Tahoma" w:hAnsi="Tahoma" w:cs="Times New Roman"/>
      <w:kern w:val="2"/>
      <w:sz w:val="24"/>
      <w:szCs w:val="20"/>
    </w:rPr>
  </w:style>
  <w:style w:type="paragraph" w:customStyle="1" w:styleId="font7">
    <w:name w:val="font7"/>
    <w:basedOn w:val="a"/>
    <w:rsid w:val="00B72149"/>
    <w:pPr>
      <w:widowControl/>
      <w:autoSpaceDE/>
      <w:autoSpaceDN/>
      <w:spacing w:before="100" w:beforeAutospacing="1" w:after="100" w:afterAutospacing="1"/>
    </w:pPr>
    <w:rPr>
      <w:rFonts w:cs="Times New Roman" w:hint="eastAsia"/>
      <w:b/>
      <w:bCs/>
      <w:sz w:val="24"/>
      <w:szCs w:val="24"/>
    </w:rPr>
  </w:style>
  <w:style w:type="paragraph" w:customStyle="1" w:styleId="1b">
    <w:name w:val="表格1"/>
    <w:basedOn w:val="a"/>
    <w:rsid w:val="00B72149"/>
    <w:pPr>
      <w:autoSpaceDE/>
      <w:autoSpaceDN/>
      <w:adjustRightInd w:val="0"/>
      <w:jc w:val="both"/>
      <w:textAlignment w:val="baseline"/>
    </w:pPr>
    <w:rPr>
      <w:rFonts w:hAnsi="Times New Roman" w:cs="Times New Roman"/>
      <w:kern w:val="24"/>
      <w:sz w:val="21"/>
      <w:szCs w:val="21"/>
    </w:rPr>
  </w:style>
  <w:style w:type="paragraph" w:customStyle="1" w:styleId="2b">
    <w:name w:val="公文标题 2"/>
    <w:basedOn w:val="a"/>
    <w:next w:val="afffb"/>
    <w:rsid w:val="00B72149"/>
    <w:pPr>
      <w:autoSpaceDE/>
      <w:autoSpaceDN/>
      <w:jc w:val="both"/>
      <w:outlineLvl w:val="1"/>
    </w:pPr>
    <w:rPr>
      <w:rFonts w:ascii="仿宋_GB2312" w:eastAsia="仿宋_GB2312" w:cs="Times New Roman"/>
      <w:kern w:val="28"/>
      <w:sz w:val="28"/>
      <w:szCs w:val="24"/>
    </w:rPr>
  </w:style>
  <w:style w:type="paragraph" w:customStyle="1" w:styleId="afffb">
    <w:name w:val="公文正文"/>
    <w:basedOn w:val="a3"/>
    <w:rsid w:val="00B72149"/>
    <w:pPr>
      <w:autoSpaceDE/>
      <w:autoSpaceDN/>
      <w:ind w:firstLineChars="200" w:firstLine="200"/>
      <w:jc w:val="both"/>
    </w:pPr>
    <w:rPr>
      <w:rFonts w:ascii="仿宋_GB2312" w:eastAsia="仿宋_GB2312" w:hAnsi="宋体"/>
      <w:kern w:val="28"/>
      <w:sz w:val="28"/>
      <w:szCs w:val="24"/>
    </w:rPr>
  </w:style>
  <w:style w:type="paragraph" w:customStyle="1" w:styleId="NewNew">
    <w:name w:val="正文文本 New New"/>
    <w:basedOn w:val="a"/>
    <w:rsid w:val="00B72149"/>
    <w:pPr>
      <w:widowControl/>
      <w:autoSpaceDE/>
      <w:autoSpaceDN/>
      <w:spacing w:before="60" w:after="60" w:line="360" w:lineRule="auto"/>
      <w:ind w:firstLineChars="200" w:firstLine="200"/>
      <w:jc w:val="both"/>
    </w:pPr>
    <w:rPr>
      <w:rFonts w:ascii="Times New Roman" w:eastAsia="华文楷体" w:hAnsi="Times New Roman" w:cs="Times New Roman"/>
      <w:kern w:val="2"/>
      <w:sz w:val="24"/>
      <w:szCs w:val="24"/>
    </w:rPr>
  </w:style>
  <w:style w:type="paragraph" w:customStyle="1" w:styleId="qw">
    <w:name w:val="qw"/>
    <w:rsid w:val="00B72149"/>
    <w:pPr>
      <w:widowControl w:val="0"/>
      <w:adjustRightInd w:val="0"/>
      <w:spacing w:line="312" w:lineRule="atLeast"/>
      <w:jc w:val="both"/>
      <w:textAlignment w:val="baseline"/>
    </w:pPr>
    <w:rPr>
      <w:rFonts w:ascii="宋体"/>
      <w:sz w:val="24"/>
    </w:rPr>
  </w:style>
  <w:style w:type="paragraph" w:customStyle="1" w:styleId="CharCharCharCharCharCharCharChar0">
    <w:name w:val="Char Char Char Char Char Char Char Char"/>
    <w:basedOn w:val="a"/>
    <w:rsid w:val="00B72149"/>
    <w:pPr>
      <w:autoSpaceDE/>
      <w:autoSpaceDN/>
      <w:jc w:val="both"/>
    </w:pPr>
    <w:rPr>
      <w:rFonts w:ascii="Tahoma" w:hAnsi="Tahoma" w:cs="Times New Roman"/>
      <w:kern w:val="2"/>
      <w:sz w:val="24"/>
      <w:szCs w:val="20"/>
    </w:rPr>
  </w:style>
  <w:style w:type="paragraph" w:customStyle="1" w:styleId="xl37">
    <w:name w:val="xl37"/>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i/>
      <w:iCs/>
      <w:sz w:val="20"/>
      <w:szCs w:val="20"/>
    </w:rPr>
  </w:style>
  <w:style w:type="paragraph" w:customStyle="1" w:styleId="CharCharCharCharCharCharChar1Char">
    <w:name w:val="Char Char Char Char Char Char Char1 Char"/>
    <w:basedOn w:val="a"/>
    <w:rsid w:val="00B72149"/>
    <w:pPr>
      <w:autoSpaceDE/>
      <w:autoSpaceDN/>
      <w:jc w:val="both"/>
    </w:pPr>
    <w:rPr>
      <w:rFonts w:ascii="Tahoma" w:hAnsi="Tahoma" w:cs="Tahoma"/>
      <w:kern w:val="2"/>
      <w:sz w:val="24"/>
      <w:szCs w:val="20"/>
    </w:rPr>
  </w:style>
  <w:style w:type="paragraph" w:customStyle="1" w:styleId="3">
    <w:name w:val="丁华标题3"/>
    <w:basedOn w:val="20"/>
    <w:next w:val="afff3"/>
    <w:rsid w:val="00B72149"/>
    <w:pPr>
      <w:numPr>
        <w:ilvl w:val="2"/>
      </w:numPr>
      <w:tabs>
        <w:tab w:val="clear" w:pos="1647"/>
        <w:tab w:val="left" w:pos="1470"/>
        <w:tab w:val="left" w:pos="1980"/>
      </w:tabs>
      <w:spacing w:after="0"/>
      <w:ind w:left="1980" w:hanging="420"/>
      <w:outlineLvl w:val="2"/>
    </w:pPr>
    <w:rPr>
      <w:sz w:val="24"/>
    </w:rPr>
  </w:style>
  <w:style w:type="paragraph" w:customStyle="1" w:styleId="xl79">
    <w:name w:val="xl79"/>
    <w:basedOn w:val="a"/>
    <w:rsid w:val="00B72149"/>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color w:val="000000"/>
      <w:sz w:val="24"/>
      <w:szCs w:val="24"/>
    </w:rPr>
  </w:style>
  <w:style w:type="paragraph" w:customStyle="1" w:styleId="afffc">
    <w:name w:val="正文 居中"/>
    <w:basedOn w:val="a"/>
    <w:rsid w:val="00B72149"/>
    <w:pPr>
      <w:autoSpaceDE/>
      <w:autoSpaceDN/>
      <w:spacing w:line="360" w:lineRule="auto"/>
      <w:jc w:val="center"/>
    </w:pPr>
    <w:rPr>
      <w:rFonts w:ascii="Times New Roman" w:hAnsi="Times New Roman" w:cs="Times New Roman"/>
      <w:kern w:val="2"/>
      <w:sz w:val="24"/>
      <w:szCs w:val="20"/>
    </w:rPr>
  </w:style>
  <w:style w:type="paragraph" w:customStyle="1" w:styleId="xl30">
    <w:name w:val="xl30"/>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0"/>
      <w:szCs w:val="20"/>
    </w:rPr>
  </w:style>
  <w:style w:type="paragraph" w:customStyle="1" w:styleId="xl46">
    <w:name w:val="xl46"/>
    <w:basedOn w:val="a"/>
    <w:rsid w:val="00B72149"/>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104">
    <w:name w:val="xl104"/>
    <w:basedOn w:val="a"/>
    <w:rsid w:val="00B72149"/>
    <w:pPr>
      <w:widowControl/>
      <w:pBdr>
        <w:top w:val="single" w:sz="4" w:space="0" w:color="auto"/>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sid w:val="00B72149"/>
    <w:pPr>
      <w:autoSpaceDE/>
      <w:autoSpaceDN/>
      <w:jc w:val="both"/>
    </w:pPr>
    <w:rPr>
      <w:rFonts w:ascii="Tahoma" w:hAnsi="Tahoma" w:cs="Tahoma"/>
      <w:kern w:val="2"/>
      <w:sz w:val="24"/>
      <w:szCs w:val="20"/>
    </w:rPr>
  </w:style>
  <w:style w:type="paragraph" w:customStyle="1" w:styleId="CharCharCharChar0">
    <w:name w:val="小四 段落 宋体 Char Char Char Char"/>
    <w:basedOn w:val="a"/>
    <w:rsid w:val="00B72149"/>
    <w:pPr>
      <w:autoSpaceDE/>
      <w:autoSpaceDN/>
      <w:spacing w:line="360" w:lineRule="auto"/>
      <w:ind w:right="-33" w:firstLineChars="200" w:firstLine="480"/>
    </w:pPr>
    <w:rPr>
      <w:rFonts w:ascii="Times New Roman" w:hAnsi="Times New Roman" w:cs="Times New Roman"/>
      <w:kern w:val="2"/>
      <w:sz w:val="24"/>
      <w:szCs w:val="24"/>
    </w:rPr>
  </w:style>
  <w:style w:type="paragraph" w:customStyle="1" w:styleId="afffd">
    <w:name w:val="文档正文"/>
    <w:basedOn w:val="a"/>
    <w:rsid w:val="00B72149"/>
    <w:pPr>
      <w:autoSpaceDE/>
      <w:autoSpaceDN/>
      <w:spacing w:line="360" w:lineRule="auto"/>
      <w:jc w:val="both"/>
    </w:pPr>
    <w:rPr>
      <w:rFonts w:cs="Times New Roman"/>
      <w:b/>
      <w:bCs/>
      <w:kern w:val="2"/>
      <w:sz w:val="21"/>
      <w:szCs w:val="24"/>
    </w:rPr>
  </w:style>
  <w:style w:type="paragraph" w:customStyle="1" w:styleId="xl120">
    <w:name w:val="xl120"/>
    <w:basedOn w:val="a"/>
    <w:rsid w:val="00B72149"/>
    <w:pPr>
      <w:widowControl/>
      <w:shd w:val="clear" w:color="000000" w:fill="FFFFFF"/>
      <w:autoSpaceDE/>
      <w:autoSpaceDN/>
      <w:spacing w:before="100" w:beforeAutospacing="1" w:after="100" w:afterAutospacing="1"/>
      <w:textAlignment w:val="center"/>
    </w:pPr>
    <w:rPr>
      <w:rFonts w:ascii="楷体_GB2312" w:eastAsia="楷体_GB2312" w:hAnsi="楷体_GB2312"/>
      <w:b/>
      <w:bCs/>
      <w:sz w:val="24"/>
      <w:szCs w:val="24"/>
    </w:rPr>
  </w:style>
  <w:style w:type="paragraph" w:styleId="TOC">
    <w:name w:val="TOC Heading"/>
    <w:basedOn w:val="10"/>
    <w:next w:val="a"/>
    <w:uiPriority w:val="39"/>
    <w:qFormat/>
    <w:rsid w:val="00B72149"/>
    <w:pPr>
      <w:keepNext/>
      <w:keepLines/>
      <w:widowControl/>
      <w:autoSpaceDE/>
      <w:autoSpaceDN/>
      <w:spacing w:line="276" w:lineRule="auto"/>
      <w:ind w:right="0"/>
      <w:jc w:val="left"/>
      <w:outlineLvl w:val="9"/>
    </w:pPr>
    <w:rPr>
      <w:rFonts w:ascii="Cambria" w:hAnsi="Cambria" w:cs="Times New Roman"/>
      <w:color w:val="365F91"/>
      <w:sz w:val="28"/>
      <w:szCs w:val="28"/>
    </w:rPr>
  </w:style>
  <w:style w:type="paragraph" w:customStyle="1" w:styleId="afffe">
    <w:name w:val="章标题"/>
    <w:next w:val="affff"/>
    <w:rsid w:val="00B72149"/>
    <w:pPr>
      <w:spacing w:beforeLines="50" w:afterLines="50"/>
      <w:jc w:val="both"/>
      <w:outlineLvl w:val="1"/>
    </w:pPr>
    <w:rPr>
      <w:rFonts w:eastAsia="黑体"/>
      <w:sz w:val="21"/>
    </w:rPr>
  </w:style>
  <w:style w:type="paragraph" w:customStyle="1" w:styleId="affff">
    <w:name w:val="段"/>
    <w:rsid w:val="00B72149"/>
    <w:pPr>
      <w:autoSpaceDE w:val="0"/>
      <w:autoSpaceDN w:val="0"/>
      <w:ind w:firstLineChars="200" w:firstLine="200"/>
      <w:jc w:val="both"/>
    </w:pPr>
    <w:rPr>
      <w:rFonts w:ascii="宋体"/>
      <w:sz w:val="21"/>
    </w:rPr>
  </w:style>
  <w:style w:type="paragraph" w:customStyle="1" w:styleId="affff0">
    <w:name w:val="列表内容"/>
    <w:basedOn w:val="a"/>
    <w:next w:val="a"/>
    <w:rsid w:val="00B72149"/>
    <w:pPr>
      <w:widowControl/>
      <w:tabs>
        <w:tab w:val="left" w:pos="840"/>
      </w:tabs>
      <w:autoSpaceDE/>
      <w:autoSpaceDN/>
      <w:ind w:left="840" w:hanging="420"/>
    </w:pPr>
    <w:rPr>
      <w:rFonts w:ascii="Times New Roman" w:hAnsi="Times New Roman" w:cs="Times New Roman"/>
      <w:sz w:val="18"/>
      <w:szCs w:val="24"/>
    </w:rPr>
  </w:style>
  <w:style w:type="paragraph" w:customStyle="1" w:styleId="xl123">
    <w:name w:val="xl123"/>
    <w:basedOn w:val="a"/>
    <w:rsid w:val="00B72149"/>
    <w:pPr>
      <w:widowControl/>
      <w:pBdr>
        <w:bottom w:val="single" w:sz="8" w:space="0" w:color="auto"/>
        <w:right w:val="single" w:sz="4" w:space="0" w:color="auto"/>
      </w:pBdr>
      <w:shd w:val="clear" w:color="000000" w:fill="FFFFFF"/>
      <w:autoSpaceDE/>
      <w:autoSpaceDN/>
      <w:spacing w:before="100" w:beforeAutospacing="1" w:after="100" w:afterAutospacing="1"/>
      <w:textAlignment w:val="center"/>
    </w:pPr>
    <w:rPr>
      <w:rFonts w:ascii="楷体_GB2312" w:eastAsia="楷体_GB2312" w:hAnsi="楷体_GB2312"/>
      <w:b/>
      <w:bCs/>
      <w:sz w:val="24"/>
      <w:szCs w:val="24"/>
    </w:rPr>
  </w:style>
  <w:style w:type="paragraph" w:customStyle="1" w:styleId="xl75">
    <w:name w:val="xl75"/>
    <w:basedOn w:val="a"/>
    <w:rsid w:val="00B72149"/>
    <w:pPr>
      <w:widowControl/>
      <w:pBdr>
        <w:top w:val="single" w:sz="4"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57">
    <w:name w:val="xl57"/>
    <w:basedOn w:val="a"/>
    <w:rsid w:val="00B7214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130">
    <w:name w:val="xl130"/>
    <w:basedOn w:val="a"/>
    <w:rsid w:val="00B72149"/>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sz w:val="24"/>
      <w:szCs w:val="24"/>
    </w:rPr>
  </w:style>
  <w:style w:type="paragraph" w:customStyle="1" w:styleId="xl83">
    <w:name w:val="xl83"/>
    <w:basedOn w:val="a"/>
    <w:rsid w:val="00B72149"/>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textAlignment w:val="center"/>
    </w:pPr>
    <w:rPr>
      <w:color w:val="000000"/>
      <w:sz w:val="24"/>
      <w:szCs w:val="24"/>
    </w:rPr>
  </w:style>
  <w:style w:type="paragraph" w:customStyle="1" w:styleId="xl132">
    <w:name w:val="xl132"/>
    <w:basedOn w:val="a"/>
    <w:rsid w:val="00B72149"/>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textAlignment w:val="center"/>
    </w:pPr>
    <w:rPr>
      <w:b/>
      <w:bCs/>
      <w:sz w:val="24"/>
      <w:szCs w:val="24"/>
    </w:rPr>
  </w:style>
  <w:style w:type="paragraph" w:customStyle="1" w:styleId="affff1">
    <w:name w:val="a"/>
    <w:basedOn w:val="a"/>
    <w:rsid w:val="00B72149"/>
    <w:pPr>
      <w:widowControl/>
      <w:autoSpaceDE/>
      <w:autoSpaceDN/>
      <w:spacing w:before="100" w:beforeAutospacing="1" w:after="100" w:afterAutospacing="1"/>
      <w:jc w:val="both"/>
    </w:pPr>
    <w:rPr>
      <w:sz w:val="24"/>
      <w:szCs w:val="24"/>
    </w:rPr>
  </w:style>
  <w:style w:type="paragraph" w:customStyle="1" w:styleId="xl88">
    <w:name w:val="xl88"/>
    <w:basedOn w:val="a"/>
    <w:rsid w:val="00B72149"/>
    <w:pPr>
      <w:widowControl/>
      <w:pBdr>
        <w:top w:val="single" w:sz="4" w:space="0" w:color="000000"/>
        <w:left w:val="single" w:sz="4" w:space="0" w:color="000000"/>
        <w:bottom w:val="single" w:sz="4" w:space="0" w:color="000000"/>
        <w:right w:val="single" w:sz="8" w:space="0" w:color="000000"/>
      </w:pBdr>
      <w:shd w:val="clear" w:color="000000" w:fill="FFFFFF"/>
      <w:autoSpaceDE/>
      <w:autoSpaceDN/>
      <w:spacing w:before="100" w:beforeAutospacing="1" w:after="100" w:afterAutospacing="1"/>
      <w:jc w:val="right"/>
      <w:textAlignment w:val="center"/>
    </w:pPr>
    <w:rPr>
      <w:b/>
      <w:bCs/>
      <w:sz w:val="24"/>
      <w:szCs w:val="24"/>
    </w:rPr>
  </w:style>
  <w:style w:type="paragraph" w:customStyle="1" w:styleId="1c">
    <w:name w:val="1"/>
    <w:basedOn w:val="a"/>
    <w:next w:val="28"/>
    <w:rsid w:val="00B72149"/>
    <w:pPr>
      <w:autoSpaceDE/>
      <w:autoSpaceDN/>
      <w:spacing w:line="360" w:lineRule="auto"/>
      <w:jc w:val="both"/>
    </w:pPr>
    <w:rPr>
      <w:rFonts w:ascii="Times New Roman" w:eastAsia="仿宋_GB2312" w:hAnsi="Times New Roman" w:cs="Times New Roman"/>
      <w:kern w:val="2"/>
      <w:sz w:val="24"/>
      <w:szCs w:val="24"/>
    </w:rPr>
  </w:style>
  <w:style w:type="paragraph" w:customStyle="1" w:styleId="2CharChar0">
    <w:name w:val="正文 首行缩进:  2 字符 Char Char"/>
    <w:basedOn w:val="a"/>
    <w:rsid w:val="00B72149"/>
    <w:pPr>
      <w:autoSpaceDE/>
      <w:autoSpaceDN/>
      <w:spacing w:line="360" w:lineRule="auto"/>
      <w:ind w:firstLine="480"/>
      <w:jc w:val="both"/>
    </w:pPr>
    <w:rPr>
      <w:rFonts w:ascii="楷体_GB2312" w:eastAsia="楷体_GB2312" w:hAnsi="Times New Roman" w:cs="Times New Roman"/>
      <w:bCs/>
      <w:kern w:val="2"/>
      <w:sz w:val="24"/>
      <w:szCs w:val="24"/>
    </w:rPr>
  </w:style>
  <w:style w:type="paragraph" w:customStyle="1" w:styleId="xl39">
    <w:name w:val="xl39"/>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B72149"/>
    <w:pPr>
      <w:autoSpaceDE/>
      <w:autoSpaceDN/>
      <w:jc w:val="both"/>
    </w:pPr>
    <w:rPr>
      <w:rFonts w:ascii="Tahoma" w:hAnsi="Tahoma" w:cs="Tahoma"/>
      <w:kern w:val="2"/>
      <w:sz w:val="24"/>
      <w:szCs w:val="20"/>
    </w:rPr>
  </w:style>
  <w:style w:type="paragraph" w:customStyle="1" w:styleId="flType">
    <w:name w:val="flType"/>
    <w:basedOn w:val="flName"/>
    <w:rsid w:val="00B72149"/>
    <w:pPr>
      <w:spacing w:after="284"/>
    </w:pPr>
    <w:rPr>
      <w:rFonts w:eastAsia="宋体"/>
      <w:b w:val="0"/>
    </w:rPr>
  </w:style>
  <w:style w:type="paragraph" w:customStyle="1" w:styleId="flName">
    <w:name w:val="flName"/>
    <w:basedOn w:val="flNote"/>
    <w:rsid w:val="00B72149"/>
    <w:pPr>
      <w:spacing w:before="0" w:line="113" w:lineRule="atLeast"/>
    </w:pPr>
  </w:style>
  <w:style w:type="paragraph" w:customStyle="1" w:styleId="CharCharChar0">
    <w:name w:val="小四 段落 宋体 Char Char Char"/>
    <w:basedOn w:val="af5"/>
    <w:rsid w:val="00B72149"/>
    <w:pPr>
      <w:tabs>
        <w:tab w:val="clear" w:pos="2952"/>
      </w:tabs>
      <w:spacing w:line="360" w:lineRule="auto"/>
      <w:ind w:left="0" w:right="-33" w:firstLineChars="227" w:firstLine="545"/>
      <w:jc w:val="left"/>
    </w:pPr>
    <w:rPr>
      <w:sz w:val="24"/>
    </w:rPr>
  </w:style>
  <w:style w:type="paragraph" w:customStyle="1" w:styleId="ParaChar">
    <w:name w:val="默认段落字体 Para Char"/>
    <w:basedOn w:val="a"/>
    <w:rsid w:val="00B72149"/>
    <w:pPr>
      <w:autoSpaceDE/>
      <w:autoSpaceDN/>
      <w:jc w:val="both"/>
    </w:pPr>
    <w:rPr>
      <w:rFonts w:ascii="Times New Roman" w:hAnsi="Times New Roman" w:cs="Times New Roman"/>
      <w:kern w:val="2"/>
      <w:sz w:val="24"/>
      <w:szCs w:val="24"/>
    </w:rPr>
  </w:style>
  <w:style w:type="paragraph" w:customStyle="1" w:styleId="1Char1">
    <w:name w:val="华宇段落1 Char"/>
    <w:basedOn w:val="a"/>
    <w:rsid w:val="00B72149"/>
    <w:pPr>
      <w:autoSpaceDE/>
      <w:autoSpaceDN/>
      <w:spacing w:line="360" w:lineRule="auto"/>
      <w:ind w:firstLineChars="200" w:firstLine="200"/>
      <w:jc w:val="both"/>
    </w:pPr>
    <w:rPr>
      <w:rFonts w:ascii="Times New Roman" w:hAnsi="Times New Roman" w:cs="Times New Roman"/>
      <w:bCs/>
      <w:kern w:val="2"/>
      <w:sz w:val="24"/>
      <w:szCs w:val="24"/>
    </w:rPr>
  </w:style>
  <w:style w:type="paragraph" w:customStyle="1" w:styleId="affff2">
    <w:name w:val="项目符号：一级"/>
    <w:basedOn w:val="afff5"/>
    <w:next w:val="afff5"/>
    <w:rsid w:val="00B72149"/>
    <w:pPr>
      <w:ind w:rightChars="-64" w:right="-134"/>
    </w:pPr>
    <w:rPr>
      <w:bCs w:val="0"/>
    </w:rPr>
  </w:style>
  <w:style w:type="paragraph" w:customStyle="1" w:styleId="xl42">
    <w:name w:val="xl42"/>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rPr>
  </w:style>
  <w:style w:type="paragraph" w:customStyle="1" w:styleId="xl56">
    <w:name w:val="xl56"/>
    <w:basedOn w:val="a"/>
    <w:rsid w:val="00B72149"/>
    <w:pPr>
      <w:widowControl/>
      <w:pBdr>
        <w:top w:val="single" w:sz="4" w:space="0" w:color="auto"/>
        <w:bottom w:val="single" w:sz="4" w:space="0" w:color="auto"/>
        <w:right w:val="single" w:sz="4" w:space="0" w:color="auto"/>
      </w:pBdr>
      <w:shd w:val="clear" w:color="auto" w:fill="969696"/>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1d">
    <w:name w:val="马刚标题1"/>
    <w:basedOn w:val="10"/>
    <w:next w:val="a"/>
    <w:rsid w:val="00B72149"/>
    <w:pPr>
      <w:keepNext/>
      <w:keepLines/>
      <w:tabs>
        <w:tab w:val="left" w:pos="315"/>
        <w:tab w:val="left" w:pos="567"/>
      </w:tabs>
      <w:autoSpaceDE/>
      <w:autoSpaceDN/>
      <w:spacing w:line="576" w:lineRule="auto"/>
      <w:ind w:left="567" w:right="0" w:hanging="567"/>
      <w:jc w:val="left"/>
    </w:pPr>
    <w:rPr>
      <w:rFonts w:ascii="Times New Roman" w:eastAsia="黑体" w:hAnsi="Times New Roman" w:cs="Times New Roman"/>
      <w:b w:val="0"/>
      <w:bCs w:val="0"/>
      <w:kern w:val="44"/>
      <w:sz w:val="32"/>
      <w:szCs w:val="20"/>
    </w:rPr>
  </w:style>
  <w:style w:type="paragraph" w:customStyle="1" w:styleId="CharChar1Char">
    <w:name w:val="Char Char1 Char"/>
    <w:basedOn w:val="a"/>
    <w:rsid w:val="00B72149"/>
    <w:pPr>
      <w:widowControl/>
      <w:autoSpaceDE/>
      <w:autoSpaceDN/>
      <w:spacing w:after="160" w:line="240" w:lineRule="exact"/>
    </w:pPr>
    <w:rPr>
      <w:rFonts w:ascii="Verdana" w:hAnsi="Verdana" w:cs="Times New Roman"/>
      <w:sz w:val="20"/>
      <w:szCs w:val="20"/>
      <w:lang w:eastAsia="en-US"/>
    </w:rPr>
  </w:style>
  <w:style w:type="paragraph" w:customStyle="1" w:styleId="xl59">
    <w:name w:val="xl59"/>
    <w:basedOn w:val="a"/>
    <w:rsid w:val="00B7214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e">
    <w:name w:val="列出段落1"/>
    <w:basedOn w:val="a"/>
    <w:rsid w:val="00B72149"/>
    <w:pPr>
      <w:widowControl/>
      <w:autoSpaceDE/>
      <w:autoSpaceDN/>
      <w:ind w:left="720"/>
      <w:contextualSpacing/>
    </w:pPr>
    <w:rPr>
      <w:rFonts w:ascii="Arial" w:eastAsia="黑体" w:hAnsi="Arial" w:cs="Times New Roman"/>
      <w:sz w:val="24"/>
      <w:szCs w:val="24"/>
      <w:lang w:eastAsia="en-US"/>
    </w:rPr>
  </w:style>
  <w:style w:type="paragraph" w:customStyle="1" w:styleId="CharCharCharCharCharChar0">
    <w:name w:val="Char Char Char Char Char Char"/>
    <w:basedOn w:val="a"/>
    <w:rsid w:val="00B72149"/>
    <w:pPr>
      <w:autoSpaceDE/>
      <w:autoSpaceDN/>
      <w:jc w:val="both"/>
    </w:pPr>
    <w:rPr>
      <w:rFonts w:ascii="Tahoma" w:hAnsi="Tahoma" w:cs="Tahoma"/>
      <w:kern w:val="2"/>
      <w:sz w:val="24"/>
      <w:szCs w:val="20"/>
    </w:rPr>
  </w:style>
  <w:style w:type="paragraph" w:customStyle="1" w:styleId="CharCharCharCharCharCharCharCharCharCharCharCharCharChar">
    <w:name w:val="Char Char Char Char Char Char Char Char Char Char Char Char Char Char"/>
    <w:basedOn w:val="a"/>
    <w:rsid w:val="00B72149"/>
    <w:pPr>
      <w:autoSpaceDE/>
      <w:autoSpaceDN/>
      <w:jc w:val="both"/>
    </w:pPr>
    <w:rPr>
      <w:rFonts w:ascii="Tahoma" w:hAnsi="Tahoma" w:cs="Times New Roman"/>
      <w:kern w:val="2"/>
      <w:sz w:val="24"/>
      <w:szCs w:val="20"/>
    </w:rPr>
  </w:style>
  <w:style w:type="paragraph" w:customStyle="1" w:styleId="Normal1">
    <w:name w:val="Normal1"/>
    <w:basedOn w:val="a"/>
    <w:rsid w:val="00B72149"/>
    <w:pPr>
      <w:autoSpaceDE/>
      <w:autoSpaceDN/>
      <w:jc w:val="both"/>
    </w:pPr>
    <w:rPr>
      <w:rFonts w:ascii="Calibri" w:eastAsia="Calibri" w:hAnsi="Calibri"/>
      <w:sz w:val="21"/>
      <w:szCs w:val="20"/>
      <w:lang w:val="zh-CN"/>
    </w:rPr>
  </w:style>
  <w:style w:type="paragraph" w:customStyle="1" w:styleId="3H3sect123BOD0Heading3-oldh3l3CTLevel3Head">
    <w:name w:val="样式 标题 3H3sect1.2.3BOD 0Heading 3 - oldh3l3CTLevel 3 Head..."/>
    <w:basedOn w:val="30"/>
    <w:rsid w:val="00B72149"/>
    <w:pPr>
      <w:keepNext/>
      <w:keepLines/>
      <w:shd w:val="clear" w:color="auto" w:fill="FFFFFF"/>
      <w:wordWrap w:val="0"/>
      <w:autoSpaceDE/>
      <w:autoSpaceDN/>
      <w:spacing w:beforeLines="50" w:afterLines="50" w:line="390" w:lineRule="atLeast"/>
    </w:pPr>
    <w:rPr>
      <w:rFonts w:ascii="宋体" w:eastAsia="宋体" w:hAnsi="宋体" w:cs="宋体"/>
      <w:b/>
      <w:bCs/>
      <w:kern w:val="2"/>
      <w:sz w:val="30"/>
      <w:szCs w:val="21"/>
    </w:rPr>
  </w:style>
  <w:style w:type="paragraph" w:customStyle="1" w:styleId="font13">
    <w:name w:val="font13"/>
    <w:basedOn w:val="a"/>
    <w:rsid w:val="00B72149"/>
    <w:pPr>
      <w:widowControl/>
      <w:autoSpaceDE/>
      <w:autoSpaceDN/>
      <w:spacing w:before="100" w:beforeAutospacing="1" w:after="100" w:afterAutospacing="1"/>
    </w:pPr>
    <w:rPr>
      <w:rFonts w:ascii="Times New Roman" w:hAnsi="Times New Roman" w:cs="Times New Roman"/>
      <w:i/>
      <w:iCs/>
      <w:sz w:val="36"/>
      <w:szCs w:val="36"/>
    </w:rPr>
  </w:style>
  <w:style w:type="paragraph" w:customStyle="1" w:styleId="affff3">
    <w:name w:val="样式"/>
    <w:basedOn w:val="a"/>
    <w:rsid w:val="00B72149"/>
    <w:pPr>
      <w:snapToGrid w:val="0"/>
      <w:spacing w:before="120" w:after="120" w:line="360" w:lineRule="auto"/>
      <w:jc w:val="both"/>
    </w:pPr>
    <w:rPr>
      <w:rFonts w:hAnsi="Times New Roman" w:cs="Times New Roman"/>
      <w:kern w:val="2"/>
      <w:sz w:val="24"/>
      <w:szCs w:val="20"/>
    </w:rPr>
  </w:style>
  <w:style w:type="paragraph" w:customStyle="1" w:styleId="affff4">
    <w:name w:val="表格内文字"/>
    <w:basedOn w:val="a"/>
    <w:rsid w:val="00B72149"/>
    <w:pPr>
      <w:autoSpaceDE/>
      <w:autoSpaceDN/>
      <w:spacing w:line="300" w:lineRule="atLeast"/>
      <w:jc w:val="both"/>
    </w:pPr>
    <w:rPr>
      <w:rFonts w:ascii="Times New Roman" w:hAnsi="Times New Roman" w:cs="Times New Roman"/>
      <w:kern w:val="2"/>
      <w:sz w:val="18"/>
      <w:szCs w:val="24"/>
    </w:rPr>
  </w:style>
  <w:style w:type="paragraph" w:customStyle="1" w:styleId="xl94">
    <w:name w:val="xl94"/>
    <w:basedOn w:val="a"/>
    <w:rsid w:val="00B72149"/>
    <w:pPr>
      <w:widowControl/>
      <w:pBdr>
        <w:top w:val="single" w:sz="4" w:space="0" w:color="auto"/>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right"/>
      <w:textAlignment w:val="center"/>
    </w:pPr>
    <w:rPr>
      <w:sz w:val="24"/>
      <w:szCs w:val="24"/>
    </w:rPr>
  </w:style>
  <w:style w:type="paragraph" w:customStyle="1" w:styleId="Pa6">
    <w:name w:val="Pa6"/>
    <w:basedOn w:val="a"/>
    <w:next w:val="a"/>
    <w:rsid w:val="00B72149"/>
    <w:pPr>
      <w:adjustRightInd w:val="0"/>
      <w:spacing w:line="241" w:lineRule="atLeast"/>
    </w:pPr>
    <w:rPr>
      <w:rFonts w:ascii="HYDaHeiJ" w:eastAsia="HYDaHeiJ" w:hAnsi="Times New Roman" w:cs="Times New Roman"/>
      <w:sz w:val="24"/>
      <w:szCs w:val="24"/>
    </w:rPr>
  </w:style>
  <w:style w:type="paragraph" w:customStyle="1" w:styleId="05051">
    <w:name w:val="样式 加点正文 + 段前: 0.5 行 段后: 0.5 行1"/>
    <w:basedOn w:val="a"/>
    <w:rsid w:val="00B72149"/>
    <w:pPr>
      <w:tabs>
        <w:tab w:val="left" w:pos="420"/>
        <w:tab w:val="left" w:pos="1268"/>
      </w:tabs>
      <w:autoSpaceDE/>
      <w:autoSpaceDN/>
      <w:spacing w:beforeLines="50" w:afterLines="50" w:line="300" w:lineRule="auto"/>
      <w:ind w:left="1268" w:hanging="420"/>
      <w:jc w:val="both"/>
    </w:pPr>
    <w:rPr>
      <w:rFonts w:ascii="Times New Roman" w:hAnsi="Times New Roman" w:cs="Times New Roman"/>
      <w:kern w:val="2"/>
      <w:sz w:val="24"/>
      <w:szCs w:val="20"/>
    </w:rPr>
  </w:style>
  <w:style w:type="paragraph" w:customStyle="1" w:styleId="42">
    <w:name w:val="标题4，章节第四层"/>
    <w:basedOn w:val="a"/>
    <w:next w:val="a"/>
    <w:rsid w:val="00B72149"/>
    <w:pPr>
      <w:tabs>
        <w:tab w:val="left" w:pos="0"/>
      </w:tabs>
      <w:autoSpaceDE/>
      <w:autoSpaceDN/>
      <w:spacing w:line="360" w:lineRule="auto"/>
      <w:jc w:val="both"/>
      <w:outlineLvl w:val="3"/>
    </w:pPr>
    <w:rPr>
      <w:rFonts w:cs="Times New Roman"/>
      <w:b/>
      <w:kern w:val="2"/>
      <w:sz w:val="24"/>
      <w:szCs w:val="24"/>
    </w:rPr>
  </w:style>
  <w:style w:type="paragraph" w:customStyle="1" w:styleId="xl38">
    <w:name w:val="xl38"/>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rPr>
  </w:style>
  <w:style w:type="paragraph" w:customStyle="1" w:styleId="2c">
    <w:name w:val="正文缩进2字符"/>
    <w:basedOn w:val="a"/>
    <w:rsid w:val="00B72149"/>
    <w:pPr>
      <w:autoSpaceDE/>
      <w:autoSpaceDN/>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CharChar2">
    <w:name w:val="Char Char Char"/>
    <w:basedOn w:val="af6"/>
    <w:rsid w:val="00B72149"/>
    <w:pPr>
      <w:spacing w:line="436" w:lineRule="exact"/>
    </w:pPr>
    <w:rPr>
      <w:szCs w:val="24"/>
    </w:rPr>
  </w:style>
  <w:style w:type="paragraph" w:customStyle="1" w:styleId="05075">
    <w:name w:val="样式 段后: 0.5 行 左  0.75 字符"/>
    <w:basedOn w:val="a"/>
    <w:rsid w:val="00B72149"/>
    <w:pPr>
      <w:widowControl/>
      <w:autoSpaceDE/>
      <w:autoSpaceDN/>
      <w:spacing w:line="360" w:lineRule="auto"/>
      <w:ind w:firstLineChars="200" w:firstLine="420"/>
      <w:jc w:val="both"/>
    </w:pPr>
    <w:rPr>
      <w:rFonts w:ascii="Times New Roman" w:hAnsi="Arial" w:cs="Arial"/>
      <w:sz w:val="21"/>
      <w:szCs w:val="21"/>
    </w:rPr>
  </w:style>
  <w:style w:type="paragraph" w:customStyle="1" w:styleId="215">
    <w:name w:val="样式 样式 首行缩进:  2 字符 + 行距: 1.5 倍行距"/>
    <w:basedOn w:val="a"/>
    <w:rsid w:val="00B72149"/>
    <w:pPr>
      <w:autoSpaceDE/>
      <w:autoSpaceDN/>
      <w:spacing w:line="360" w:lineRule="auto"/>
      <w:ind w:firstLineChars="196" w:firstLine="470"/>
      <w:jc w:val="both"/>
    </w:pPr>
    <w:rPr>
      <w:rFonts w:ascii="Times New Roman" w:hAnsi="Times New Roman" w:cs="Times New Roman"/>
      <w:kern w:val="2"/>
      <w:sz w:val="24"/>
      <w:szCs w:val="20"/>
    </w:rPr>
  </w:style>
  <w:style w:type="paragraph" w:customStyle="1" w:styleId="xl25">
    <w:name w:val="xl25"/>
    <w:basedOn w:val="a"/>
    <w:rsid w:val="00B72149"/>
    <w:pPr>
      <w:widowControl/>
      <w:pBdr>
        <w:right w:val="single" w:sz="4" w:space="0" w:color="auto"/>
      </w:pBdr>
      <w:autoSpaceDE/>
      <w:autoSpaceDN/>
      <w:spacing w:before="100" w:beforeAutospacing="1" w:after="100" w:afterAutospacing="1"/>
      <w:jc w:val="center"/>
    </w:pPr>
    <w:rPr>
      <w:rFonts w:ascii="Times New Roman" w:hAnsi="Times New Roman" w:cs="Times New Roman"/>
      <w:sz w:val="21"/>
      <w:szCs w:val="21"/>
    </w:rPr>
  </w:style>
  <w:style w:type="paragraph" w:customStyle="1" w:styleId="affff5">
    <w:name w:val="正文表标题"/>
    <w:next w:val="affff"/>
    <w:rsid w:val="00B72149"/>
    <w:pPr>
      <w:tabs>
        <w:tab w:val="left" w:pos="900"/>
      </w:tabs>
      <w:ind w:left="900" w:hanging="420"/>
      <w:jc w:val="center"/>
    </w:pPr>
    <w:rPr>
      <w:rFonts w:ascii="黑体" w:eastAsia="黑体"/>
      <w:sz w:val="21"/>
    </w:rPr>
  </w:style>
  <w:style w:type="paragraph" w:customStyle="1" w:styleId="greytypebeni">
    <w:name w:val="greytypebeni"/>
    <w:basedOn w:val="a"/>
    <w:rsid w:val="00B72149"/>
    <w:pPr>
      <w:widowControl/>
      <w:autoSpaceDE/>
      <w:autoSpaceDN/>
    </w:pPr>
    <w:rPr>
      <w:sz w:val="24"/>
      <w:szCs w:val="24"/>
    </w:rPr>
  </w:style>
  <w:style w:type="paragraph" w:customStyle="1" w:styleId="xl62">
    <w:name w:val="xl62"/>
    <w:basedOn w:val="a"/>
    <w:rsid w:val="00B72149"/>
    <w:pPr>
      <w:widowControl/>
      <w:pBdr>
        <w:top w:val="single" w:sz="4" w:space="0" w:color="auto"/>
        <w:bottom w:val="single" w:sz="4" w:space="0" w:color="auto"/>
        <w:right w:val="single" w:sz="4" w:space="0" w:color="auto"/>
      </w:pBdr>
      <w:shd w:val="clear" w:color="auto" w:fill="969696"/>
      <w:autoSpaceDE/>
      <w:autoSpaceDN/>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
    <w:name w:val="条1"/>
    <w:basedOn w:val="a"/>
    <w:rsid w:val="00B72149"/>
    <w:pPr>
      <w:tabs>
        <w:tab w:val="left" w:pos="780"/>
      </w:tabs>
      <w:autoSpaceDE/>
      <w:autoSpaceDN/>
      <w:spacing w:before="156" w:line="360" w:lineRule="auto"/>
      <w:ind w:left="780" w:hanging="360"/>
      <w:jc w:val="both"/>
    </w:pPr>
    <w:rPr>
      <w:rFonts w:ascii="Times New Roman" w:eastAsia="黑体" w:hAnsi="Times New Roman" w:cs="Times New Roman"/>
      <w:kern w:val="2"/>
      <w:sz w:val="24"/>
      <w:szCs w:val="20"/>
    </w:rPr>
  </w:style>
  <w:style w:type="paragraph" w:customStyle="1" w:styleId="font11">
    <w:name w:val="font11"/>
    <w:basedOn w:val="a"/>
    <w:rsid w:val="00B72149"/>
    <w:pPr>
      <w:widowControl/>
      <w:autoSpaceDE/>
      <w:autoSpaceDN/>
      <w:spacing w:before="100" w:beforeAutospacing="1" w:after="100" w:afterAutospacing="1"/>
    </w:pPr>
    <w:rPr>
      <w:rFonts w:ascii="Times New Roman" w:hAnsi="Times New Roman" w:cs="Times New Roman"/>
      <w:b/>
      <w:bCs/>
      <w:sz w:val="18"/>
      <w:szCs w:val="18"/>
    </w:rPr>
  </w:style>
  <w:style w:type="paragraph" w:customStyle="1" w:styleId="Style42">
    <w:name w:val="_Style 42"/>
    <w:basedOn w:val="a"/>
    <w:next w:val="a5"/>
    <w:rsid w:val="00B72149"/>
    <w:pPr>
      <w:autoSpaceDE/>
      <w:autoSpaceDN/>
      <w:jc w:val="both"/>
    </w:pPr>
    <w:rPr>
      <w:rFonts w:ascii="楷体_GB2312" w:eastAsia="楷体_GB2312" w:hAnsi="Arial" w:cs="Times New Roman"/>
      <w:kern w:val="2"/>
      <w:sz w:val="28"/>
      <w:szCs w:val="20"/>
    </w:rPr>
  </w:style>
  <w:style w:type="paragraph" w:customStyle="1" w:styleId="CharCharCharCharCharCharCharCharCharCharCharCharChar">
    <w:name w:val="Char Char Char Char Char Char Char Char Char Char Char Char Char"/>
    <w:basedOn w:val="a"/>
    <w:rsid w:val="00B72149"/>
    <w:pPr>
      <w:widowControl/>
      <w:autoSpaceDE/>
      <w:autoSpaceDN/>
      <w:spacing w:after="160" w:line="240" w:lineRule="exact"/>
    </w:pPr>
    <w:rPr>
      <w:rFonts w:ascii="Times New Roman" w:hAnsi="Times New Roman" w:cs="Times New Roman"/>
      <w:kern w:val="2"/>
      <w:sz w:val="21"/>
      <w:szCs w:val="24"/>
    </w:rPr>
  </w:style>
  <w:style w:type="paragraph" w:customStyle="1" w:styleId="BulletsL1">
    <w:name w:val="Bullets L1"/>
    <w:basedOn w:val="a"/>
    <w:rsid w:val="00B72149"/>
    <w:pPr>
      <w:widowControl/>
      <w:numPr>
        <w:numId w:val="44"/>
      </w:numPr>
      <w:tabs>
        <w:tab w:val="left" w:pos="360"/>
      </w:tabs>
      <w:autoSpaceDE/>
      <w:autoSpaceDN/>
      <w:spacing w:before="60" w:after="60"/>
    </w:pPr>
    <w:rPr>
      <w:rFonts w:ascii="Arial" w:hAnsi="Arial" w:cs="Times New Roman"/>
      <w:sz w:val="20"/>
      <w:szCs w:val="20"/>
    </w:rPr>
  </w:style>
  <w:style w:type="paragraph" w:customStyle="1" w:styleId="1f0">
    <w:name w:val="正文文本缩进1"/>
    <w:basedOn w:val="a"/>
    <w:rsid w:val="00B72149"/>
    <w:pPr>
      <w:autoSpaceDE/>
      <w:autoSpaceDN/>
      <w:spacing w:after="120"/>
      <w:ind w:leftChars="200" w:left="420"/>
      <w:jc w:val="both"/>
    </w:pPr>
    <w:rPr>
      <w:rFonts w:ascii="Times New Roman" w:hAnsi="Times New Roman" w:cs="Times New Roman"/>
      <w:kern w:val="2"/>
      <w:sz w:val="21"/>
      <w:szCs w:val="24"/>
    </w:rPr>
  </w:style>
  <w:style w:type="paragraph" w:customStyle="1" w:styleId="xl55">
    <w:name w:val="xl55"/>
    <w:basedOn w:val="a"/>
    <w:rsid w:val="00B72149"/>
    <w:pPr>
      <w:widowControl/>
      <w:pBdr>
        <w:top w:val="single" w:sz="4" w:space="0" w:color="auto"/>
        <w:bottom w:val="single" w:sz="4" w:space="0" w:color="auto"/>
      </w:pBdr>
      <w:shd w:val="clear" w:color="auto" w:fill="969696"/>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125">
    <w:name w:val="xl125"/>
    <w:basedOn w:val="a"/>
    <w:rsid w:val="00B72149"/>
    <w:pPr>
      <w:widowControl/>
      <w:pBdr>
        <w:bottom w:val="single" w:sz="8" w:space="0" w:color="auto"/>
      </w:pBdr>
      <w:shd w:val="clear" w:color="000000" w:fill="FFFFFF"/>
      <w:autoSpaceDE/>
      <w:autoSpaceDN/>
      <w:spacing w:before="100" w:beforeAutospacing="1" w:after="100" w:afterAutospacing="1"/>
      <w:textAlignment w:val="center"/>
    </w:pPr>
    <w:rPr>
      <w:rFonts w:ascii="楷体_GB2312" w:eastAsia="楷体_GB2312" w:hAnsi="楷体_GB2312"/>
      <w:b/>
      <w:bCs/>
      <w:sz w:val="24"/>
      <w:szCs w:val="24"/>
    </w:rPr>
  </w:style>
  <w:style w:type="paragraph" w:customStyle="1" w:styleId="2d">
    <w:name w:val="样式2"/>
    <w:basedOn w:val="a"/>
    <w:rsid w:val="00B72149"/>
    <w:pPr>
      <w:autoSpaceDE/>
      <w:autoSpaceDN/>
      <w:spacing w:line="360" w:lineRule="auto"/>
      <w:ind w:leftChars="200" w:left="200"/>
      <w:jc w:val="both"/>
    </w:pPr>
    <w:rPr>
      <w:rFonts w:cs="Times New Roman"/>
      <w:b/>
      <w:kern w:val="2"/>
      <w:sz w:val="24"/>
      <w:szCs w:val="24"/>
    </w:rPr>
  </w:style>
  <w:style w:type="paragraph" w:customStyle="1" w:styleId="affff6">
    <w:name w:val="大标题"/>
    <w:basedOn w:val="a"/>
    <w:next w:val="a"/>
    <w:rsid w:val="00B72149"/>
    <w:pPr>
      <w:pageBreakBefore/>
      <w:tabs>
        <w:tab w:val="left" w:pos="420"/>
      </w:tabs>
      <w:autoSpaceDE/>
      <w:autoSpaceDN/>
      <w:spacing w:line="360" w:lineRule="auto"/>
      <w:ind w:firstLineChars="200" w:hanging="420"/>
      <w:jc w:val="both"/>
      <w:outlineLvl w:val="0"/>
    </w:pPr>
    <w:rPr>
      <w:rFonts w:ascii="Times New Roman" w:hAnsi="Times New Roman" w:cs="Times New Roman"/>
      <w:b/>
      <w:iCs/>
      <w:kern w:val="2"/>
      <w:sz w:val="44"/>
      <w:szCs w:val="24"/>
    </w:rPr>
  </w:style>
  <w:style w:type="paragraph" w:customStyle="1" w:styleId="xl44">
    <w:name w:val="xl44"/>
    <w:basedOn w:val="a"/>
    <w:rsid w:val="00B7214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0"/>
      <w:szCs w:val="20"/>
    </w:rPr>
  </w:style>
  <w:style w:type="paragraph" w:customStyle="1" w:styleId="xl47">
    <w:name w:val="xl47"/>
    <w:basedOn w:val="a"/>
    <w:rsid w:val="00B7214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ItemStepinTable">
    <w:name w:val="Item Step in Table"/>
    <w:rsid w:val="00B72149"/>
    <w:pPr>
      <w:numPr>
        <w:numId w:val="45"/>
      </w:numPr>
      <w:tabs>
        <w:tab w:val="left" w:pos="397"/>
      </w:tabs>
      <w:spacing w:before="40" w:after="40"/>
      <w:jc w:val="both"/>
    </w:pPr>
    <w:rPr>
      <w:rFonts w:ascii="Arial" w:hAnsi="Arial" w:cs="Arial"/>
      <w:sz w:val="18"/>
      <w:szCs w:val="18"/>
    </w:rPr>
  </w:style>
  <w:style w:type="paragraph" w:customStyle="1" w:styleId="1f1">
    <w:name w:val="无间隔1"/>
    <w:qFormat/>
    <w:rsid w:val="00B72149"/>
    <w:pPr>
      <w:widowControl w:val="0"/>
      <w:jc w:val="both"/>
    </w:pPr>
    <w:rPr>
      <w:rFonts w:ascii="Calibri" w:eastAsia="微软雅黑" w:hAnsi="Calibri"/>
      <w:kern w:val="2"/>
      <w:sz w:val="24"/>
      <w:szCs w:val="22"/>
    </w:rPr>
  </w:style>
  <w:style w:type="paragraph" w:customStyle="1" w:styleId="CharCharCharCharCharCharCharCharCharCharChar">
    <w:name w:val="Char Char Char Char Char Char Char Char Char Char Char"/>
    <w:basedOn w:val="a"/>
    <w:rsid w:val="00B72149"/>
    <w:pPr>
      <w:autoSpaceDE/>
      <w:autoSpaceDN/>
      <w:jc w:val="both"/>
    </w:pPr>
    <w:rPr>
      <w:rFonts w:ascii="Tahoma" w:hAnsi="Tahoma" w:cs="Tahoma"/>
      <w:kern w:val="2"/>
      <w:sz w:val="24"/>
      <w:szCs w:val="20"/>
    </w:rPr>
  </w:style>
  <w:style w:type="paragraph" w:customStyle="1" w:styleId="2">
    <w:name w:val="标题2，章节第二层"/>
    <w:basedOn w:val="a"/>
    <w:next w:val="afff5"/>
    <w:rsid w:val="00B72149"/>
    <w:pPr>
      <w:numPr>
        <w:ilvl w:val="4"/>
        <w:numId w:val="45"/>
      </w:numPr>
      <w:tabs>
        <w:tab w:val="left" w:pos="630"/>
        <w:tab w:val="left" w:pos="992"/>
        <w:tab w:val="left" w:pos="2100"/>
      </w:tabs>
      <w:autoSpaceDE/>
      <w:autoSpaceDN/>
      <w:adjustRightInd w:val="0"/>
      <w:snapToGrid w:val="0"/>
      <w:spacing w:beforeLines="100" w:afterLines="100" w:line="300" w:lineRule="auto"/>
      <w:ind w:left="992" w:hanging="567"/>
      <w:jc w:val="both"/>
      <w:outlineLvl w:val="1"/>
    </w:pPr>
    <w:rPr>
      <w:rFonts w:ascii="Arial" w:eastAsia="黑体" w:hAnsi="Arial" w:cs="Times New Roman"/>
      <w:kern w:val="2"/>
      <w:sz w:val="32"/>
      <w:szCs w:val="24"/>
    </w:rPr>
  </w:style>
  <w:style w:type="paragraph" w:customStyle="1" w:styleId="2e">
    <w:name w:val="列出段落2"/>
    <w:basedOn w:val="a"/>
    <w:rsid w:val="00B72149"/>
    <w:pPr>
      <w:widowControl/>
      <w:autoSpaceDE/>
      <w:autoSpaceDN/>
      <w:ind w:left="720"/>
    </w:pPr>
    <w:rPr>
      <w:rFonts w:ascii="Arial" w:eastAsia="黑体" w:hAnsi="Arial" w:cs="Arial"/>
      <w:sz w:val="24"/>
      <w:szCs w:val="24"/>
      <w:lang w:eastAsia="en-US"/>
    </w:rPr>
  </w:style>
  <w:style w:type="paragraph" w:customStyle="1" w:styleId="TableTextChar">
    <w:name w:val="Table Text Char"/>
    <w:rsid w:val="00B72149"/>
    <w:pPr>
      <w:snapToGrid w:val="0"/>
      <w:spacing w:before="80" w:after="80"/>
    </w:pPr>
    <w:rPr>
      <w:rFonts w:ascii="Arial" w:hAnsi="Arial" w:cs="Arial"/>
      <w:sz w:val="18"/>
      <w:szCs w:val="28"/>
    </w:rPr>
  </w:style>
  <w:style w:type="paragraph" w:customStyle="1" w:styleId="38">
    <w:name w:val="马刚标题3"/>
    <w:basedOn w:val="a"/>
    <w:next w:val="a"/>
    <w:rsid w:val="00B72149"/>
    <w:pPr>
      <w:keepNext/>
      <w:keepLines/>
      <w:tabs>
        <w:tab w:val="left" w:pos="567"/>
        <w:tab w:val="left" w:pos="735"/>
      </w:tabs>
      <w:autoSpaceDE/>
      <w:autoSpaceDN/>
      <w:spacing w:before="120" w:after="60" w:line="413" w:lineRule="auto"/>
      <w:ind w:left="567" w:hanging="567"/>
      <w:outlineLvl w:val="2"/>
    </w:pPr>
    <w:rPr>
      <w:rFonts w:ascii="黑体" w:eastAsia="黑体" w:hAnsi="Arial" w:cs="Times New Roman"/>
      <w:b/>
      <w:bCs/>
      <w:kern w:val="2"/>
      <w:sz w:val="24"/>
      <w:szCs w:val="20"/>
    </w:rPr>
  </w:style>
  <w:style w:type="paragraph" w:customStyle="1" w:styleId="xl41">
    <w:name w:val="xl41"/>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rPr>
  </w:style>
  <w:style w:type="paragraph" w:customStyle="1" w:styleId="xl93">
    <w:name w:val="xl93"/>
    <w:basedOn w:val="a"/>
    <w:rsid w:val="00B72149"/>
    <w:pPr>
      <w:widowControl/>
      <w:pBdr>
        <w:top w:val="single" w:sz="4" w:space="0" w:color="auto"/>
        <w:left w:val="single" w:sz="4" w:space="0" w:color="auto"/>
        <w:bottom w:val="single" w:sz="4" w:space="0" w:color="auto"/>
        <w:right w:val="single" w:sz="8" w:space="0" w:color="000000"/>
      </w:pBdr>
      <w:shd w:val="clear" w:color="000000" w:fill="FFFFFF"/>
      <w:autoSpaceDE/>
      <w:autoSpaceDN/>
      <w:spacing w:before="100" w:beforeAutospacing="1" w:after="100" w:afterAutospacing="1"/>
      <w:jc w:val="right"/>
      <w:textAlignment w:val="center"/>
    </w:pPr>
    <w:rPr>
      <w:sz w:val="24"/>
      <w:szCs w:val="24"/>
    </w:rPr>
  </w:style>
  <w:style w:type="paragraph" w:customStyle="1" w:styleId="affff7">
    <w:name w:val="普通文字"/>
    <w:basedOn w:val="a"/>
    <w:next w:val="a"/>
    <w:rsid w:val="00B72149"/>
    <w:pPr>
      <w:autoSpaceDE/>
      <w:autoSpaceDN/>
      <w:jc w:val="both"/>
    </w:pPr>
    <w:rPr>
      <w:sz w:val="24"/>
      <w:szCs w:val="20"/>
      <w:u w:color="000000"/>
    </w:rPr>
  </w:style>
  <w:style w:type="paragraph" w:customStyle="1" w:styleId="CharChar1CharCharCharChar">
    <w:name w:val="Char Char1 Char Char Char Char"/>
    <w:basedOn w:val="af6"/>
    <w:rsid w:val="00B72149"/>
    <w:pPr>
      <w:adjustRightInd w:val="0"/>
      <w:spacing w:line="436" w:lineRule="exact"/>
      <w:ind w:left="357"/>
      <w:jc w:val="left"/>
      <w:outlineLvl w:val="3"/>
    </w:pPr>
    <w:rPr>
      <w:rFonts w:ascii="Tahoma" w:hAnsi="Tahoma" w:cs="Tahoma"/>
      <w:b/>
      <w:kern w:val="0"/>
      <w:sz w:val="24"/>
      <w:szCs w:val="24"/>
    </w:rPr>
  </w:style>
  <w:style w:type="paragraph" w:customStyle="1" w:styleId="affff8">
    <w:name w:val="段落"/>
    <w:basedOn w:val="a"/>
    <w:rsid w:val="00B72149"/>
    <w:pPr>
      <w:autoSpaceDE/>
      <w:autoSpaceDN/>
      <w:spacing w:line="460" w:lineRule="exact"/>
      <w:ind w:firstLine="480"/>
      <w:jc w:val="both"/>
    </w:pPr>
    <w:rPr>
      <w:rFonts w:ascii="Times New Roman" w:hAnsi="Times New Roman" w:cs="Times New Roman"/>
      <w:kern w:val="2"/>
      <w:sz w:val="24"/>
      <w:szCs w:val="20"/>
    </w:rPr>
  </w:style>
  <w:style w:type="paragraph" w:customStyle="1" w:styleId="font12">
    <w:name w:val="font12"/>
    <w:basedOn w:val="a"/>
    <w:rsid w:val="00B72149"/>
    <w:pPr>
      <w:widowControl/>
      <w:autoSpaceDE/>
      <w:autoSpaceDN/>
      <w:spacing w:before="100" w:beforeAutospacing="1" w:after="100" w:afterAutospacing="1"/>
    </w:pPr>
    <w:rPr>
      <w:sz w:val="36"/>
      <w:szCs w:val="36"/>
    </w:rPr>
  </w:style>
  <w:style w:type="paragraph" w:customStyle="1" w:styleId="xl91">
    <w:name w:val="xl91"/>
    <w:basedOn w:val="a"/>
    <w:rsid w:val="00B72149"/>
    <w:pPr>
      <w:widowControl/>
      <w:pBdr>
        <w:top w:val="single" w:sz="4" w:space="0" w:color="000000"/>
        <w:left w:val="single" w:sz="4" w:space="0" w:color="000000"/>
        <w:bottom w:val="single" w:sz="4" w:space="0" w:color="auto"/>
        <w:right w:val="single" w:sz="8" w:space="0" w:color="000000"/>
      </w:pBdr>
      <w:shd w:val="clear" w:color="000000" w:fill="FFFFFF"/>
      <w:autoSpaceDE/>
      <w:autoSpaceDN/>
      <w:spacing w:before="100" w:beforeAutospacing="1" w:after="100" w:afterAutospacing="1"/>
      <w:jc w:val="right"/>
      <w:textAlignment w:val="center"/>
    </w:pPr>
    <w:rPr>
      <w:sz w:val="24"/>
      <w:szCs w:val="24"/>
    </w:rPr>
  </w:style>
  <w:style w:type="paragraph" w:customStyle="1" w:styleId="xl100">
    <w:name w:val="xl100"/>
    <w:basedOn w:val="a"/>
    <w:rsid w:val="00B7214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color w:val="000000"/>
      <w:sz w:val="24"/>
      <w:szCs w:val="24"/>
    </w:rPr>
  </w:style>
  <w:style w:type="paragraph" w:customStyle="1" w:styleId="p0">
    <w:name w:val="p0"/>
    <w:basedOn w:val="a"/>
    <w:rsid w:val="00B72149"/>
    <w:pPr>
      <w:widowControl/>
      <w:autoSpaceDE/>
      <w:autoSpaceDN/>
      <w:spacing w:before="100" w:beforeAutospacing="1" w:after="100" w:afterAutospacing="1"/>
    </w:pPr>
    <w:rPr>
      <w:sz w:val="24"/>
      <w:szCs w:val="24"/>
    </w:rPr>
  </w:style>
  <w:style w:type="paragraph" w:customStyle="1" w:styleId="xl70">
    <w:name w:val="xl70"/>
    <w:basedOn w:val="a"/>
    <w:rsid w:val="00B72149"/>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textAlignment w:val="center"/>
    </w:pPr>
    <w:rPr>
      <w:color w:val="000000"/>
      <w:sz w:val="24"/>
      <w:szCs w:val="24"/>
    </w:rPr>
  </w:style>
  <w:style w:type="paragraph" w:customStyle="1" w:styleId="xl92">
    <w:name w:val="xl92"/>
    <w:basedOn w:val="a"/>
    <w:rsid w:val="00B7214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textAlignment w:val="center"/>
    </w:pPr>
    <w:rPr>
      <w:sz w:val="24"/>
      <w:szCs w:val="24"/>
    </w:rPr>
  </w:style>
  <w:style w:type="paragraph" w:customStyle="1" w:styleId="22Heading2HiddenHeading2CCBSheading2H2h2">
    <w:name w:val="样式 标题 2第一章 标题 2Heading 2 HiddenHeading 2 CCBSheading 2H2h2..."/>
    <w:basedOn w:val="22"/>
    <w:rsid w:val="00B72149"/>
    <w:pPr>
      <w:keepNext/>
      <w:tabs>
        <w:tab w:val="left" w:pos="360"/>
      </w:tabs>
      <w:autoSpaceDE/>
      <w:autoSpaceDN/>
      <w:adjustRightInd w:val="0"/>
      <w:spacing w:beforeLines="50" w:before="120" w:afterLines="50" w:after="120"/>
      <w:ind w:left="360" w:hanging="360"/>
      <w:textAlignment w:val="baseline"/>
    </w:pPr>
    <w:rPr>
      <w:rFonts w:ascii="黑体" w:eastAsia="黑体" w:hAnsi="Times New Roman"/>
      <w:b w:val="0"/>
      <w:bCs w:val="0"/>
      <w:sz w:val="32"/>
      <w:szCs w:val="20"/>
    </w:rPr>
  </w:style>
  <w:style w:type="paragraph" w:customStyle="1" w:styleId="xl31">
    <w:name w:val="xl31"/>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楷体_GB2312" w:eastAsia="楷体_GB2312"/>
      <w:b/>
      <w:bCs/>
      <w:sz w:val="24"/>
      <w:szCs w:val="24"/>
    </w:rPr>
  </w:style>
  <w:style w:type="paragraph" w:customStyle="1" w:styleId="39">
    <w:name w:val="样式3"/>
    <w:basedOn w:val="a"/>
    <w:next w:val="a"/>
    <w:rsid w:val="00B72149"/>
    <w:pPr>
      <w:autoSpaceDE/>
      <w:autoSpaceDN/>
      <w:spacing w:line="360" w:lineRule="auto"/>
      <w:jc w:val="both"/>
    </w:pPr>
    <w:rPr>
      <w:rFonts w:ascii="Times New Roman" w:hAnsi="Times New Roman" w:cs="Times New Roman"/>
      <w:kern w:val="2"/>
      <w:sz w:val="21"/>
      <w:szCs w:val="20"/>
    </w:rPr>
  </w:style>
  <w:style w:type="paragraph" w:customStyle="1" w:styleId="CharChar2CharChar">
    <w:name w:val="Char Char2 Char Char"/>
    <w:basedOn w:val="af6"/>
    <w:rsid w:val="00B72149"/>
    <w:pPr>
      <w:spacing w:line="436" w:lineRule="exact"/>
    </w:pPr>
    <w:rPr>
      <w:rFonts w:ascii="Tahoma" w:hAnsi="Tahoma"/>
      <w:sz w:val="24"/>
    </w:rPr>
  </w:style>
  <w:style w:type="paragraph" w:customStyle="1" w:styleId="lzq">
    <w:name w:val="正文lzq"/>
    <w:basedOn w:val="a"/>
    <w:rsid w:val="00B72149"/>
    <w:pPr>
      <w:autoSpaceDE/>
      <w:autoSpaceDN/>
      <w:adjustRightInd w:val="0"/>
      <w:spacing w:line="360" w:lineRule="auto"/>
      <w:ind w:firstLine="480"/>
      <w:jc w:val="both"/>
      <w:textAlignment w:val="baseline"/>
    </w:pPr>
    <w:rPr>
      <w:rFonts w:ascii="Times New Roman" w:hAnsi="Times New Roman" w:cs="Times New Roman"/>
      <w:sz w:val="24"/>
      <w:szCs w:val="20"/>
    </w:rPr>
  </w:style>
  <w:style w:type="paragraph" w:customStyle="1" w:styleId="font6">
    <w:name w:val="font6"/>
    <w:basedOn w:val="a"/>
    <w:rsid w:val="00B72149"/>
    <w:pPr>
      <w:widowControl/>
      <w:autoSpaceDE/>
      <w:autoSpaceDN/>
      <w:spacing w:before="100" w:beforeAutospacing="1" w:after="100" w:afterAutospacing="1"/>
    </w:pPr>
    <w:rPr>
      <w:b/>
      <w:bCs/>
      <w:sz w:val="20"/>
      <w:szCs w:val="20"/>
    </w:rPr>
  </w:style>
  <w:style w:type="paragraph" w:customStyle="1" w:styleId="tableau">
    <w:name w:val="tableau"/>
    <w:basedOn w:val="a"/>
    <w:rsid w:val="00B72149"/>
    <w:pPr>
      <w:widowControl/>
      <w:autoSpaceDE/>
      <w:autoSpaceDN/>
      <w:spacing w:before="20" w:after="20"/>
      <w:jc w:val="center"/>
    </w:pPr>
    <w:rPr>
      <w:rFonts w:ascii="Arial" w:hAnsi="Arial" w:cs="Times New Roman"/>
      <w:sz w:val="16"/>
      <w:szCs w:val="20"/>
      <w:lang w:val="en-GB" w:eastAsia="en-US"/>
    </w:rPr>
  </w:style>
  <w:style w:type="paragraph" w:customStyle="1" w:styleId="xl60">
    <w:name w:val="xl60"/>
    <w:basedOn w:val="a"/>
    <w:rsid w:val="00B72149"/>
    <w:pPr>
      <w:widowControl/>
      <w:pBdr>
        <w:top w:val="single" w:sz="4" w:space="0" w:color="auto"/>
        <w:left w:val="single" w:sz="4" w:space="0" w:color="auto"/>
        <w:bottom w:val="single" w:sz="4" w:space="0" w:color="auto"/>
      </w:pBdr>
      <w:shd w:val="clear" w:color="auto" w:fill="969696"/>
      <w:autoSpaceDE/>
      <w:autoSpaceDN/>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fa">
    <w:name w:val="段 Char"/>
    <w:rsid w:val="00B72149"/>
    <w:pPr>
      <w:autoSpaceDE w:val="0"/>
      <w:autoSpaceDN w:val="0"/>
      <w:ind w:firstLineChars="200" w:firstLine="200"/>
      <w:jc w:val="both"/>
    </w:pPr>
    <w:rPr>
      <w:rFonts w:ascii="宋体"/>
      <w:sz w:val="21"/>
    </w:rPr>
  </w:style>
  <w:style w:type="paragraph" w:customStyle="1" w:styleId="xl135">
    <w:name w:val="xl135"/>
    <w:basedOn w:val="a"/>
    <w:rsid w:val="00B72149"/>
    <w:pPr>
      <w:widowControl/>
      <w:pBdr>
        <w:top w:val="single" w:sz="4" w:space="0" w:color="000000"/>
        <w:left w:val="single" w:sz="4" w:space="0" w:color="000000"/>
        <w:bottom w:val="single" w:sz="4" w:space="0" w:color="auto"/>
        <w:right w:val="single" w:sz="4" w:space="0" w:color="000000"/>
      </w:pBdr>
      <w:shd w:val="clear" w:color="000000" w:fill="FFFFFF"/>
      <w:autoSpaceDE/>
      <w:autoSpaceDN/>
      <w:spacing w:before="100" w:beforeAutospacing="1" w:after="100" w:afterAutospacing="1"/>
      <w:textAlignment w:val="center"/>
    </w:pPr>
    <w:rPr>
      <w:sz w:val="24"/>
      <w:szCs w:val="24"/>
    </w:rPr>
  </w:style>
  <w:style w:type="paragraph" w:customStyle="1" w:styleId="3H3sect123BOD0Heading3-oldh3l3CTLevel3Head0">
    <w:name w:val="样式 样式 标题 3H3sect1.2.3BOD 0Heading 3 - oldh3l3CTLevel 3 Head... +..."/>
    <w:basedOn w:val="a"/>
    <w:rsid w:val="00B72149"/>
    <w:pPr>
      <w:keepNext/>
      <w:keepLines/>
      <w:autoSpaceDE/>
      <w:autoSpaceDN/>
      <w:spacing w:beforeLines="50" w:afterLines="50"/>
      <w:outlineLvl w:val="2"/>
    </w:pPr>
    <w:rPr>
      <w:rFonts w:ascii="Times New Roman" w:hAnsi="Times New Roman"/>
      <w:b/>
      <w:bCs/>
      <w:kern w:val="2"/>
      <w:sz w:val="24"/>
      <w:szCs w:val="20"/>
    </w:rPr>
  </w:style>
  <w:style w:type="paragraph" w:customStyle="1" w:styleId="DefaultText">
    <w:name w:val="Default Text"/>
    <w:basedOn w:val="a"/>
    <w:rsid w:val="00B72149"/>
    <w:pPr>
      <w:widowControl/>
      <w:autoSpaceDE/>
      <w:autoSpaceDN/>
    </w:pPr>
    <w:rPr>
      <w:rFonts w:ascii="Times New Roman" w:hAnsi="Times New Roman" w:cs="Times New Roman"/>
      <w:sz w:val="24"/>
      <w:szCs w:val="20"/>
      <w:lang w:eastAsia="en-US"/>
    </w:rPr>
  </w:style>
  <w:style w:type="paragraph" w:customStyle="1" w:styleId="TOC1">
    <w:name w:val="TOC 标题1"/>
    <w:basedOn w:val="10"/>
    <w:next w:val="a"/>
    <w:qFormat/>
    <w:rsid w:val="00B72149"/>
    <w:pPr>
      <w:keepNext/>
      <w:keepLines/>
      <w:widowControl/>
      <w:autoSpaceDE/>
      <w:autoSpaceDN/>
      <w:spacing w:line="276" w:lineRule="auto"/>
      <w:ind w:right="0"/>
      <w:jc w:val="left"/>
      <w:outlineLvl w:val="9"/>
    </w:pPr>
    <w:rPr>
      <w:rFonts w:ascii="Cambria" w:hAnsi="Cambria" w:cs="Times New Roman"/>
      <w:color w:val="365F91"/>
      <w:sz w:val="28"/>
      <w:szCs w:val="28"/>
    </w:rPr>
  </w:style>
  <w:style w:type="paragraph" w:customStyle="1" w:styleId="ItemListCharChar">
    <w:name w:val="Item List Char Char"/>
    <w:rsid w:val="00B72149"/>
    <w:pPr>
      <w:adjustRightInd w:val="0"/>
      <w:snapToGrid w:val="0"/>
      <w:spacing w:line="288" w:lineRule="auto"/>
      <w:jc w:val="both"/>
    </w:pPr>
    <w:rPr>
      <w:rFonts w:ascii="Arial" w:hAnsi="Arial" w:cs="Arial"/>
      <w:b/>
      <w:bCs/>
      <w:kern w:val="2"/>
      <w:sz w:val="21"/>
      <w:szCs w:val="28"/>
    </w:rPr>
  </w:style>
  <w:style w:type="paragraph" w:customStyle="1" w:styleId="ParaCharCharCharCharCharCharChar">
    <w:name w:val="默认段落字体 Para Char Char Char Char Char Char Char"/>
    <w:basedOn w:val="a"/>
    <w:rsid w:val="00B72149"/>
    <w:pPr>
      <w:autoSpaceDE/>
      <w:autoSpaceDN/>
      <w:jc w:val="both"/>
    </w:pPr>
    <w:rPr>
      <w:rFonts w:ascii="Times New Roman" w:hAnsi="Times New Roman" w:cs="Times New Roman"/>
      <w:kern w:val="2"/>
      <w:sz w:val="21"/>
      <w:szCs w:val="20"/>
    </w:rPr>
  </w:style>
  <w:style w:type="paragraph" w:customStyle="1" w:styleId="affff9">
    <w:name w:val="项目符号，二级"/>
    <w:basedOn w:val="afff5"/>
    <w:next w:val="afff5"/>
    <w:rsid w:val="00B72149"/>
    <w:pPr>
      <w:tabs>
        <w:tab w:val="left" w:pos="567"/>
        <w:tab w:val="left" w:pos="1211"/>
        <w:tab w:val="left" w:pos="1337"/>
      </w:tabs>
      <w:ind w:left="1337" w:right="-27" w:firstLine="480"/>
    </w:pPr>
    <w:rPr>
      <w:bCs w:val="0"/>
      <w:color w:val="000000"/>
      <w:sz w:val="24"/>
      <w:szCs w:val="24"/>
    </w:rPr>
  </w:style>
  <w:style w:type="paragraph" w:customStyle="1" w:styleId="xl131">
    <w:name w:val="xl131"/>
    <w:basedOn w:val="a"/>
    <w:rsid w:val="00B72149"/>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b/>
      <w:bCs/>
      <w:color w:val="000000"/>
      <w:sz w:val="24"/>
      <w:szCs w:val="24"/>
    </w:rPr>
  </w:style>
  <w:style w:type="paragraph" w:customStyle="1" w:styleId="CharChar10">
    <w:name w:val="Char Char1"/>
    <w:basedOn w:val="a"/>
    <w:rsid w:val="00B72149"/>
    <w:pPr>
      <w:autoSpaceDE/>
      <w:autoSpaceDN/>
      <w:jc w:val="both"/>
    </w:pPr>
    <w:rPr>
      <w:rFonts w:ascii="Tahoma" w:hAnsi="Tahoma" w:cs="Tahoma"/>
      <w:kern w:val="2"/>
      <w:sz w:val="24"/>
      <w:szCs w:val="20"/>
    </w:rPr>
  </w:style>
  <w:style w:type="paragraph" w:customStyle="1" w:styleId="affffa">
    <w:name w:val="二级条标题"/>
    <w:basedOn w:val="a"/>
    <w:next w:val="affff"/>
    <w:rsid w:val="00B72149"/>
    <w:pPr>
      <w:widowControl/>
      <w:tabs>
        <w:tab w:val="left" w:pos="2240"/>
      </w:tabs>
      <w:autoSpaceDE/>
      <w:autoSpaceDN/>
      <w:ind w:hanging="420"/>
      <w:jc w:val="both"/>
      <w:outlineLvl w:val="3"/>
    </w:pPr>
    <w:rPr>
      <w:rFonts w:ascii="Times New Roman" w:eastAsia="黑体" w:hAnsi="Times New Roman" w:cs="Times New Roman"/>
      <w:sz w:val="21"/>
      <w:szCs w:val="20"/>
    </w:rPr>
  </w:style>
  <w:style w:type="paragraph" w:customStyle="1" w:styleId="CharCharCharCharCharCharCharCharChar">
    <w:name w:val="Char Char Char Char Char Char Char Char Char"/>
    <w:basedOn w:val="a"/>
    <w:rsid w:val="00B72149"/>
    <w:pPr>
      <w:tabs>
        <w:tab w:val="left" w:pos="360"/>
      </w:tabs>
      <w:autoSpaceDE/>
      <w:autoSpaceDN/>
      <w:ind w:left="360" w:hangingChars="200" w:hanging="360"/>
      <w:jc w:val="both"/>
    </w:pPr>
    <w:rPr>
      <w:rFonts w:ascii="Times New Roman" w:hAnsi="Times New Roman" w:cs="Times New Roman"/>
      <w:kern w:val="2"/>
      <w:sz w:val="24"/>
      <w:szCs w:val="24"/>
    </w:rPr>
  </w:style>
  <w:style w:type="paragraph" w:customStyle="1" w:styleId="a00">
    <w:name w:val="a0"/>
    <w:basedOn w:val="a"/>
    <w:rsid w:val="00B72149"/>
    <w:pPr>
      <w:widowControl/>
      <w:autoSpaceDE/>
      <w:autoSpaceDN/>
      <w:spacing w:before="100" w:beforeAutospacing="1" w:after="100" w:afterAutospacing="1"/>
      <w:jc w:val="both"/>
    </w:pPr>
    <w:rPr>
      <w:sz w:val="24"/>
      <w:szCs w:val="24"/>
    </w:rPr>
  </w:style>
  <w:style w:type="paragraph" w:customStyle="1" w:styleId="affffb">
    <w:name w:val="表蕊"/>
    <w:basedOn w:val="a"/>
    <w:rsid w:val="00B72149"/>
    <w:pPr>
      <w:autoSpaceDE/>
      <w:autoSpaceDN/>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xl118">
    <w:name w:val="xl118"/>
    <w:basedOn w:val="a"/>
    <w:rsid w:val="00B72149"/>
    <w:pPr>
      <w:widowControl/>
      <w:pBdr>
        <w:top w:val="single" w:sz="4" w:space="0" w:color="auto"/>
        <w:left w:val="single" w:sz="8" w:space="0" w:color="auto"/>
        <w:bottom w:val="single" w:sz="4" w:space="0" w:color="000000"/>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ArialChar">
    <w:name w:val="正文 + Arial Char"/>
    <w:basedOn w:val="a"/>
    <w:rsid w:val="00B72149"/>
    <w:pPr>
      <w:widowControl/>
      <w:tabs>
        <w:tab w:val="left" w:pos="315"/>
      </w:tabs>
      <w:autoSpaceDE/>
      <w:autoSpaceDN/>
      <w:spacing w:line="300" w:lineRule="auto"/>
      <w:ind w:left="315" w:hanging="315"/>
      <w:jc w:val="both"/>
    </w:pPr>
    <w:rPr>
      <w:rFonts w:ascii="Arial" w:hAnsi="Arial" w:cs="Arial"/>
      <w:b/>
      <w:color w:val="000000"/>
      <w:kern w:val="2"/>
      <w:sz w:val="21"/>
      <w:szCs w:val="20"/>
    </w:rPr>
  </w:style>
  <w:style w:type="paragraph" w:customStyle="1" w:styleId="xl103">
    <w:name w:val="xl103"/>
    <w:basedOn w:val="a"/>
    <w:rsid w:val="00B72149"/>
    <w:pPr>
      <w:widowControl/>
      <w:pBdr>
        <w:top w:val="single" w:sz="4" w:space="0" w:color="auto"/>
        <w:left w:val="single" w:sz="4" w:space="0" w:color="000000"/>
        <w:bottom w:val="single" w:sz="4" w:space="0" w:color="000000"/>
        <w:right w:val="single" w:sz="4" w:space="0" w:color="000000"/>
      </w:pBdr>
      <w:shd w:val="clear" w:color="000000" w:fill="FFFFFF"/>
      <w:autoSpaceDE/>
      <w:autoSpaceDN/>
      <w:spacing w:before="100" w:beforeAutospacing="1" w:after="100" w:afterAutospacing="1"/>
      <w:textAlignment w:val="center"/>
    </w:pPr>
    <w:rPr>
      <w:sz w:val="24"/>
      <w:szCs w:val="24"/>
    </w:rPr>
  </w:style>
  <w:style w:type="paragraph" w:customStyle="1" w:styleId="xl107">
    <w:name w:val="xl107"/>
    <w:basedOn w:val="a"/>
    <w:rsid w:val="00B72149"/>
    <w:pPr>
      <w:widowControl/>
      <w:pBdr>
        <w:top w:val="single" w:sz="4" w:space="0" w:color="000000"/>
        <w:left w:val="single" w:sz="4" w:space="0" w:color="000000"/>
        <w:bottom w:val="single" w:sz="8" w:space="0" w:color="000000"/>
        <w:right w:val="single" w:sz="4" w:space="0" w:color="000000"/>
      </w:pBdr>
      <w:shd w:val="clear" w:color="000000" w:fill="FFFFFF"/>
      <w:autoSpaceDE/>
      <w:autoSpaceDN/>
      <w:spacing w:before="100" w:beforeAutospacing="1" w:after="100" w:afterAutospacing="1"/>
      <w:textAlignment w:val="center"/>
    </w:pPr>
    <w:rPr>
      <w:sz w:val="24"/>
      <w:szCs w:val="24"/>
    </w:rPr>
  </w:style>
  <w:style w:type="paragraph" w:customStyle="1" w:styleId="xl54">
    <w:name w:val="xl54"/>
    <w:basedOn w:val="a"/>
    <w:rsid w:val="00B72149"/>
    <w:pPr>
      <w:widowControl/>
      <w:pBdr>
        <w:top w:val="single" w:sz="4" w:space="0" w:color="auto"/>
        <w:left w:val="single" w:sz="4" w:space="0" w:color="auto"/>
        <w:bottom w:val="single" w:sz="4" w:space="0" w:color="auto"/>
      </w:pBdr>
      <w:shd w:val="clear" w:color="auto" w:fill="969696"/>
      <w:autoSpaceDE/>
      <w:autoSpaceDN/>
      <w:spacing w:before="100" w:beforeAutospacing="1" w:after="100" w:afterAutospacing="1"/>
      <w:jc w:val="center"/>
      <w:textAlignment w:val="center"/>
    </w:pPr>
    <w:rPr>
      <w:b/>
      <w:bCs/>
      <w:sz w:val="20"/>
      <w:szCs w:val="20"/>
    </w:rPr>
  </w:style>
  <w:style w:type="paragraph" w:customStyle="1" w:styleId="xl61">
    <w:name w:val="xl61"/>
    <w:basedOn w:val="a"/>
    <w:rsid w:val="00B72149"/>
    <w:pPr>
      <w:widowControl/>
      <w:pBdr>
        <w:top w:val="single" w:sz="4" w:space="0" w:color="auto"/>
        <w:bottom w:val="single" w:sz="4" w:space="0" w:color="auto"/>
      </w:pBdr>
      <w:shd w:val="clear" w:color="auto" w:fill="969696"/>
      <w:autoSpaceDE/>
      <w:autoSpaceDN/>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43">
    <w:name w:val="马刚标题4"/>
    <w:basedOn w:val="38"/>
    <w:next w:val="a"/>
    <w:rsid w:val="00B72149"/>
    <w:pPr>
      <w:tabs>
        <w:tab w:val="clear" w:pos="567"/>
        <w:tab w:val="clear" w:pos="735"/>
        <w:tab w:val="left" w:pos="1050"/>
      </w:tabs>
      <w:spacing w:before="100" w:after="40"/>
      <w:outlineLvl w:val="3"/>
    </w:pPr>
    <w:rPr>
      <w:b w:val="0"/>
    </w:rPr>
  </w:style>
  <w:style w:type="paragraph" w:customStyle="1" w:styleId="xl33">
    <w:name w:val="xl33"/>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rPr>
  </w:style>
  <w:style w:type="paragraph" w:customStyle="1" w:styleId="CharChar1CharCharCharCharCharCharChar">
    <w:name w:val="Char Char1 Char Char Char Char Char Char Char"/>
    <w:basedOn w:val="a"/>
    <w:rsid w:val="00B72149"/>
    <w:pPr>
      <w:autoSpaceDE/>
      <w:autoSpaceDN/>
      <w:jc w:val="both"/>
    </w:pPr>
    <w:rPr>
      <w:rFonts w:ascii="Tahoma" w:hAnsi="Tahoma" w:cs="Tahoma"/>
      <w:kern w:val="2"/>
      <w:sz w:val="24"/>
      <w:szCs w:val="20"/>
    </w:rPr>
  </w:style>
  <w:style w:type="paragraph" w:customStyle="1" w:styleId="Char1CharCharChar">
    <w:name w:val="Char1 Char Char Char"/>
    <w:basedOn w:val="a"/>
    <w:rsid w:val="00B72149"/>
    <w:pPr>
      <w:autoSpaceDE/>
      <w:autoSpaceDN/>
      <w:jc w:val="both"/>
    </w:pPr>
    <w:rPr>
      <w:rFonts w:ascii="Tahoma" w:hAnsi="Tahoma" w:cs="Times New Roman"/>
      <w:kern w:val="2"/>
      <w:sz w:val="24"/>
      <w:szCs w:val="20"/>
    </w:rPr>
  </w:style>
  <w:style w:type="paragraph" w:customStyle="1" w:styleId="3a">
    <w:name w:val="标题3，章节第三层"/>
    <w:basedOn w:val="a"/>
    <w:next w:val="afff5"/>
    <w:rsid w:val="00B72149"/>
    <w:pPr>
      <w:autoSpaceDE/>
      <w:autoSpaceDN/>
      <w:adjustRightInd w:val="0"/>
      <w:snapToGrid w:val="0"/>
      <w:spacing w:before="78" w:line="300" w:lineRule="auto"/>
      <w:jc w:val="both"/>
      <w:outlineLvl w:val="2"/>
    </w:pPr>
    <w:rPr>
      <w:rFonts w:ascii="Arial" w:eastAsia="华文细黑" w:hAnsi="Arial" w:cs="Times New Roman"/>
      <w:kern w:val="2"/>
      <w:sz w:val="30"/>
      <w:szCs w:val="24"/>
    </w:rPr>
  </w:style>
  <w:style w:type="paragraph" w:customStyle="1" w:styleId="1f2">
    <w:name w:val="部分1"/>
    <w:basedOn w:val="a"/>
    <w:rsid w:val="00B72149"/>
    <w:pPr>
      <w:keepNext/>
      <w:pageBreakBefore/>
      <w:tabs>
        <w:tab w:val="left" w:pos="360"/>
      </w:tabs>
      <w:autoSpaceDE/>
      <w:autoSpaceDN/>
      <w:spacing w:line="360" w:lineRule="auto"/>
      <w:jc w:val="center"/>
      <w:outlineLvl w:val="0"/>
    </w:pPr>
    <w:rPr>
      <w:rFonts w:ascii="Times New Roman" w:eastAsia="黑体" w:hAnsi="Times New Roman" w:cs="Times New Roman"/>
      <w:b/>
      <w:kern w:val="44"/>
      <w:sz w:val="36"/>
      <w:szCs w:val="20"/>
    </w:rPr>
  </w:style>
  <w:style w:type="paragraph" w:customStyle="1" w:styleId="BodyText21">
    <w:name w:val="Body Text 21"/>
    <w:basedOn w:val="a"/>
    <w:rsid w:val="00B72149"/>
    <w:pPr>
      <w:widowControl/>
      <w:overflowPunct w:val="0"/>
      <w:adjustRightInd w:val="0"/>
      <w:ind w:left="720" w:hanging="720"/>
      <w:jc w:val="both"/>
      <w:textAlignment w:val="baseline"/>
    </w:pPr>
    <w:rPr>
      <w:rFonts w:ascii="Times New Roman" w:hAnsi="Times New Roman" w:cs="Times New Roman"/>
      <w:sz w:val="24"/>
      <w:szCs w:val="20"/>
      <w:lang w:val="en-GB"/>
    </w:rPr>
  </w:style>
  <w:style w:type="paragraph" w:customStyle="1" w:styleId="xl78">
    <w:name w:val="xl78"/>
    <w:basedOn w:val="a"/>
    <w:rsid w:val="00B72149"/>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right"/>
      <w:textAlignment w:val="center"/>
    </w:pPr>
    <w:rPr>
      <w:sz w:val="24"/>
      <w:szCs w:val="24"/>
    </w:rPr>
  </w:style>
  <w:style w:type="paragraph" w:customStyle="1" w:styleId="xl115">
    <w:name w:val="xl115"/>
    <w:basedOn w:val="a"/>
    <w:rsid w:val="00B72149"/>
    <w:pPr>
      <w:widowControl/>
      <w:shd w:val="clear" w:color="000000" w:fill="FFFFFF"/>
      <w:autoSpaceDE/>
      <w:autoSpaceDN/>
      <w:spacing w:before="100" w:beforeAutospacing="1" w:after="100" w:afterAutospacing="1"/>
      <w:jc w:val="center"/>
      <w:textAlignment w:val="center"/>
    </w:pPr>
    <w:rPr>
      <w:sz w:val="24"/>
      <w:szCs w:val="24"/>
    </w:rPr>
  </w:style>
  <w:style w:type="paragraph" w:customStyle="1" w:styleId="xl35">
    <w:name w:val="xl35"/>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i/>
      <w:iCs/>
      <w:sz w:val="20"/>
      <w:szCs w:val="20"/>
    </w:rPr>
  </w:style>
  <w:style w:type="paragraph" w:customStyle="1" w:styleId="52">
    <w:name w:val="标题5，章节第五层"/>
    <w:basedOn w:val="a"/>
    <w:next w:val="a"/>
    <w:rsid w:val="00B72149"/>
    <w:pPr>
      <w:tabs>
        <w:tab w:val="left" w:pos="1050"/>
        <w:tab w:val="left" w:pos="2100"/>
      </w:tabs>
      <w:autoSpaceDE/>
      <w:autoSpaceDN/>
      <w:spacing w:before="78"/>
      <w:ind w:left="2100" w:hanging="420"/>
      <w:jc w:val="both"/>
      <w:outlineLvl w:val="4"/>
    </w:pPr>
    <w:rPr>
      <w:rFonts w:ascii="Arial" w:eastAsia="华文细黑" w:hAnsi="Arial" w:cs="Times New Roman"/>
      <w:kern w:val="2"/>
      <w:sz w:val="30"/>
      <w:szCs w:val="24"/>
    </w:rPr>
  </w:style>
  <w:style w:type="paragraph" w:customStyle="1" w:styleId="xl101">
    <w:name w:val="xl101"/>
    <w:basedOn w:val="a"/>
    <w:rsid w:val="00B72149"/>
    <w:pPr>
      <w:widowControl/>
      <w:pBdr>
        <w:top w:val="single" w:sz="4" w:space="0" w:color="auto"/>
        <w:left w:val="single" w:sz="8"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color w:val="000000"/>
      <w:sz w:val="24"/>
      <w:szCs w:val="24"/>
    </w:rPr>
  </w:style>
  <w:style w:type="paragraph" w:customStyle="1" w:styleId="affffc">
    <w:name w:val="我的正文"/>
    <w:basedOn w:val="a"/>
    <w:rsid w:val="00B72149"/>
    <w:pPr>
      <w:widowControl/>
      <w:autoSpaceDE/>
      <w:autoSpaceDN/>
      <w:spacing w:line="360" w:lineRule="auto"/>
      <w:ind w:firstLine="420"/>
    </w:pPr>
    <w:rPr>
      <w:sz w:val="21"/>
      <w:szCs w:val="21"/>
    </w:rPr>
  </w:style>
  <w:style w:type="paragraph" w:customStyle="1" w:styleId="xl133">
    <w:name w:val="xl133"/>
    <w:basedOn w:val="a"/>
    <w:rsid w:val="00B72149"/>
    <w:pPr>
      <w:widowControl/>
      <w:pBdr>
        <w:top w:val="single" w:sz="4" w:space="0" w:color="000000"/>
        <w:left w:val="single" w:sz="8" w:space="0" w:color="000000"/>
        <w:bottom w:val="single" w:sz="4" w:space="0" w:color="auto"/>
        <w:right w:val="single" w:sz="4" w:space="0" w:color="000000"/>
      </w:pBdr>
      <w:shd w:val="clear" w:color="000000" w:fill="FFFFFF"/>
      <w:autoSpaceDE/>
      <w:autoSpaceDN/>
      <w:spacing w:before="100" w:beforeAutospacing="1" w:after="100" w:afterAutospacing="1"/>
      <w:jc w:val="center"/>
      <w:textAlignment w:val="center"/>
    </w:pPr>
    <w:rPr>
      <w:color w:val="000000"/>
      <w:sz w:val="24"/>
      <w:szCs w:val="24"/>
    </w:rPr>
  </w:style>
  <w:style w:type="paragraph" w:customStyle="1" w:styleId="xl71">
    <w:name w:val="xl71"/>
    <w:basedOn w:val="a"/>
    <w:rsid w:val="00B72149"/>
    <w:pPr>
      <w:widowControl/>
      <w:pBdr>
        <w:top w:val="single" w:sz="4" w:space="0" w:color="000000"/>
        <w:left w:val="single" w:sz="4" w:space="0" w:color="000000"/>
        <w:bottom w:val="single" w:sz="4" w:space="0" w:color="000000"/>
        <w:right w:val="single" w:sz="8" w:space="0" w:color="000000"/>
      </w:pBdr>
      <w:shd w:val="clear" w:color="000000" w:fill="FFFFFF"/>
      <w:autoSpaceDE/>
      <w:autoSpaceDN/>
      <w:spacing w:before="100" w:beforeAutospacing="1" w:after="100" w:afterAutospacing="1"/>
      <w:jc w:val="right"/>
      <w:textAlignment w:val="center"/>
    </w:pPr>
    <w:rPr>
      <w:sz w:val="24"/>
      <w:szCs w:val="24"/>
    </w:rPr>
  </w:style>
  <w:style w:type="paragraph" w:customStyle="1" w:styleId="xl73">
    <w:name w:val="xl73"/>
    <w:basedOn w:val="a"/>
    <w:rsid w:val="00B72149"/>
    <w:pPr>
      <w:widowControl/>
      <w:pBdr>
        <w:top w:val="single" w:sz="4" w:space="0" w:color="000000"/>
        <w:left w:val="single" w:sz="4" w:space="0" w:color="000000"/>
        <w:bottom w:val="single" w:sz="8" w:space="0" w:color="000000"/>
        <w:right w:val="single" w:sz="8" w:space="0" w:color="000000"/>
      </w:pBdr>
      <w:shd w:val="clear" w:color="000000" w:fill="FFFFFF"/>
      <w:autoSpaceDE/>
      <w:autoSpaceDN/>
      <w:spacing w:before="100" w:beforeAutospacing="1" w:after="100" w:afterAutospacing="1"/>
      <w:jc w:val="right"/>
      <w:textAlignment w:val="center"/>
    </w:pPr>
    <w:rPr>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f6"/>
    <w:rsid w:val="00B72149"/>
  </w:style>
  <w:style w:type="paragraph" w:customStyle="1" w:styleId="af17cgridlangnp1033langf">
    <w:name w:val="af17cgridlangnp1033langf"/>
    <w:rsid w:val="00B72149"/>
    <w:pPr>
      <w:widowControl w:val="0"/>
      <w:autoSpaceDE w:val="0"/>
      <w:autoSpaceDN w:val="0"/>
      <w:adjustRightInd w:val="0"/>
      <w:spacing w:before="156" w:line="360" w:lineRule="atLeast"/>
      <w:ind w:left="567" w:firstLine="510"/>
      <w:jc w:val="both"/>
    </w:pPr>
  </w:style>
  <w:style w:type="paragraph" w:customStyle="1" w:styleId="xl117">
    <w:name w:val="xl117"/>
    <w:basedOn w:val="a"/>
    <w:rsid w:val="00B72149"/>
    <w:pPr>
      <w:widowControl/>
      <w:pBdr>
        <w:top w:val="single" w:sz="8"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color w:val="000000"/>
      <w:sz w:val="24"/>
      <w:szCs w:val="24"/>
    </w:rPr>
  </w:style>
  <w:style w:type="paragraph" w:customStyle="1" w:styleId="xl111">
    <w:name w:val="xl111"/>
    <w:basedOn w:val="a"/>
    <w:rsid w:val="00B72149"/>
    <w:pPr>
      <w:widowControl/>
      <w:pBdr>
        <w:top w:val="single" w:sz="8" w:space="0" w:color="000000"/>
      </w:pBdr>
      <w:shd w:val="clear" w:color="000000" w:fill="FFFFFF"/>
      <w:autoSpaceDE/>
      <w:autoSpaceDN/>
      <w:spacing w:before="100" w:beforeAutospacing="1" w:after="100" w:afterAutospacing="1"/>
      <w:textAlignment w:val="center"/>
    </w:pPr>
    <w:rPr>
      <w:sz w:val="24"/>
      <w:szCs w:val="24"/>
    </w:rPr>
  </w:style>
  <w:style w:type="paragraph" w:customStyle="1" w:styleId="font10">
    <w:name w:val="font10"/>
    <w:basedOn w:val="a"/>
    <w:rsid w:val="00B72149"/>
    <w:pPr>
      <w:widowControl/>
      <w:autoSpaceDE/>
      <w:autoSpaceDN/>
      <w:spacing w:before="100" w:beforeAutospacing="1" w:after="100" w:afterAutospacing="1"/>
    </w:pPr>
    <w:rPr>
      <w:rFonts w:ascii="楷体_GB2312" w:eastAsia="楷体_GB2312"/>
      <w:b/>
      <w:bCs/>
      <w:sz w:val="18"/>
      <w:szCs w:val="18"/>
    </w:rPr>
  </w:style>
  <w:style w:type="paragraph" w:customStyle="1" w:styleId="xl87">
    <w:name w:val="xl87"/>
    <w:basedOn w:val="a"/>
    <w:rsid w:val="00B72149"/>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right"/>
      <w:textAlignment w:val="center"/>
    </w:pPr>
    <w:rPr>
      <w:b/>
      <w:bCs/>
      <w:sz w:val="24"/>
      <w:szCs w:val="24"/>
    </w:rPr>
  </w:style>
  <w:style w:type="paragraph" w:customStyle="1" w:styleId="025">
    <w:name w:val="样式 段后: 0.25 行"/>
    <w:basedOn w:val="a"/>
    <w:rsid w:val="00B72149"/>
    <w:pPr>
      <w:widowControl/>
      <w:autoSpaceDE/>
      <w:autoSpaceDN/>
      <w:spacing w:afterLines="25" w:line="300" w:lineRule="auto"/>
      <w:ind w:firstLineChars="200" w:firstLine="420"/>
    </w:pPr>
    <w:rPr>
      <w:rFonts w:ascii="Arial" w:hAnsi="Arial"/>
      <w:szCs w:val="20"/>
      <w:lang w:eastAsia="en-US" w:bidi="en-US"/>
    </w:rPr>
  </w:style>
  <w:style w:type="paragraph" w:customStyle="1" w:styleId="xl99">
    <w:name w:val="xl99"/>
    <w:basedOn w:val="a"/>
    <w:rsid w:val="00B7214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51">
    <w:name w:val="xl51"/>
    <w:basedOn w:val="a"/>
    <w:rsid w:val="00B72149"/>
    <w:pPr>
      <w:widowControl/>
      <w:pBdr>
        <w:top w:val="single" w:sz="4" w:space="0" w:color="auto"/>
        <w:left w:val="single" w:sz="4" w:space="0" w:color="auto"/>
        <w:bottom w:val="single" w:sz="4" w:space="0" w:color="auto"/>
      </w:pBdr>
      <w:shd w:val="clear" w:color="auto" w:fill="969696"/>
      <w:autoSpaceDE/>
      <w:autoSpaceDN/>
      <w:spacing w:before="100" w:beforeAutospacing="1" w:after="100" w:afterAutospacing="1"/>
      <w:jc w:val="center"/>
    </w:pPr>
    <w:rPr>
      <w:rFonts w:ascii="Times New Roman" w:hAnsi="Times New Roman" w:cs="Times New Roman"/>
      <w:b/>
      <w:bCs/>
      <w:i/>
      <w:iCs/>
      <w:sz w:val="20"/>
      <w:szCs w:val="20"/>
    </w:rPr>
  </w:style>
  <w:style w:type="paragraph" w:customStyle="1" w:styleId="affffd">
    <w:name w:val="正文 + 宋体"/>
    <w:basedOn w:val="a"/>
    <w:rsid w:val="00B72149"/>
    <w:pPr>
      <w:autoSpaceDE/>
      <w:autoSpaceDN/>
      <w:spacing w:line="360" w:lineRule="auto"/>
      <w:ind w:firstLineChars="200" w:firstLine="420"/>
      <w:jc w:val="both"/>
    </w:pPr>
    <w:rPr>
      <w:rFonts w:ascii="Times New Roman" w:hAnsi="Times New Roman" w:cs="Times New Roman"/>
      <w:kern w:val="2"/>
      <w:sz w:val="21"/>
      <w:szCs w:val="24"/>
    </w:rPr>
  </w:style>
  <w:style w:type="paragraph" w:customStyle="1" w:styleId="2Char5">
    <w:name w:val="正文 首行缩进:  2 字符 Char"/>
    <w:basedOn w:val="a"/>
    <w:rsid w:val="00B72149"/>
    <w:pPr>
      <w:autoSpaceDE/>
      <w:autoSpaceDN/>
      <w:spacing w:line="360" w:lineRule="auto"/>
      <w:ind w:firstLine="480"/>
      <w:jc w:val="both"/>
    </w:pPr>
    <w:rPr>
      <w:rFonts w:ascii="Times New Roman" w:hAnsi="Times New Roman"/>
      <w:kern w:val="2"/>
      <w:sz w:val="24"/>
      <w:szCs w:val="20"/>
    </w:rPr>
  </w:style>
  <w:style w:type="paragraph" w:customStyle="1" w:styleId="affffe">
    <w:name w:val="公文标题"/>
    <w:basedOn w:val="a"/>
    <w:qFormat/>
    <w:rsid w:val="00B72149"/>
    <w:pPr>
      <w:autoSpaceDE/>
      <w:autoSpaceDN/>
      <w:jc w:val="center"/>
    </w:pPr>
    <w:rPr>
      <w:rFonts w:ascii="Times New Roman" w:hAnsi="Times New Roman" w:cs="Times New Roman"/>
      <w:b/>
      <w:kern w:val="2"/>
      <w:sz w:val="44"/>
      <w:szCs w:val="24"/>
    </w:rPr>
  </w:style>
  <w:style w:type="paragraph" w:customStyle="1" w:styleId="Charfb">
    <w:name w:val="小四 段落 宋体 Char"/>
    <w:basedOn w:val="af5"/>
    <w:rsid w:val="00B72149"/>
    <w:pPr>
      <w:tabs>
        <w:tab w:val="clear" w:pos="2952"/>
      </w:tabs>
      <w:ind w:left="0" w:right="-33" w:firstLineChars="200" w:firstLine="600"/>
      <w:jc w:val="left"/>
    </w:pPr>
    <w:rPr>
      <w:rFonts w:ascii="仿宋_GB2312" w:eastAsia="仿宋_GB2312"/>
      <w:sz w:val="30"/>
      <w:szCs w:val="30"/>
    </w:rPr>
  </w:style>
  <w:style w:type="paragraph" w:customStyle="1" w:styleId="xl24">
    <w:name w:val="xl24"/>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rPr>
  </w:style>
  <w:style w:type="paragraph" w:customStyle="1" w:styleId="xl127">
    <w:name w:val="xl127"/>
    <w:basedOn w:val="a"/>
    <w:rsid w:val="00B72149"/>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b/>
      <w:bCs/>
      <w:color w:val="000000"/>
      <w:sz w:val="24"/>
      <w:szCs w:val="24"/>
    </w:rPr>
  </w:style>
  <w:style w:type="paragraph" w:customStyle="1" w:styleId="contentlineheight">
    <w:name w:val="content_lineheight"/>
    <w:basedOn w:val="a"/>
    <w:rsid w:val="00B72149"/>
    <w:pPr>
      <w:widowControl/>
      <w:autoSpaceDE/>
      <w:autoSpaceDN/>
      <w:spacing w:before="100" w:beforeAutospacing="1" w:after="100" w:afterAutospacing="1"/>
    </w:pPr>
    <w:rPr>
      <w:rFonts w:cs="Times New Roman"/>
      <w:sz w:val="24"/>
      <w:szCs w:val="24"/>
    </w:rPr>
  </w:style>
  <w:style w:type="paragraph" w:customStyle="1" w:styleId="xl66">
    <w:name w:val="xl66"/>
    <w:basedOn w:val="a"/>
    <w:rsid w:val="00B72149"/>
    <w:pPr>
      <w:widowControl/>
      <w:shd w:val="clear" w:color="000000" w:fill="FFFFFF"/>
      <w:autoSpaceDE/>
      <w:autoSpaceDN/>
      <w:spacing w:before="100" w:beforeAutospacing="1" w:after="100" w:afterAutospacing="1"/>
      <w:textAlignment w:val="center"/>
    </w:pPr>
    <w:rPr>
      <w:sz w:val="24"/>
      <w:szCs w:val="24"/>
    </w:rPr>
  </w:style>
  <w:style w:type="paragraph" w:customStyle="1" w:styleId="afffff">
    <w:name w:val="标准文本"/>
    <w:basedOn w:val="a"/>
    <w:rsid w:val="00B72149"/>
    <w:pPr>
      <w:autoSpaceDE/>
      <w:autoSpaceDN/>
      <w:spacing w:line="360" w:lineRule="auto"/>
      <w:ind w:firstLineChars="200" w:firstLine="480"/>
      <w:jc w:val="both"/>
    </w:pPr>
    <w:rPr>
      <w:rFonts w:ascii="Times New Roman" w:hAnsi="Times New Roman"/>
      <w:kern w:val="2"/>
      <w:sz w:val="24"/>
      <w:szCs w:val="24"/>
    </w:rPr>
  </w:style>
  <w:style w:type="paragraph" w:customStyle="1" w:styleId="CharChar5">
    <w:name w:val="Char Char"/>
    <w:basedOn w:val="a"/>
    <w:rsid w:val="00B72149"/>
    <w:pPr>
      <w:autoSpaceDE/>
      <w:autoSpaceDN/>
      <w:jc w:val="both"/>
    </w:pPr>
    <w:rPr>
      <w:rFonts w:ascii="Tahoma" w:hAnsi="Tahoma" w:cs="Times New Roman"/>
      <w:kern w:val="2"/>
      <w:sz w:val="24"/>
      <w:szCs w:val="20"/>
    </w:rPr>
  </w:style>
  <w:style w:type="paragraph" w:customStyle="1" w:styleId="xl114">
    <w:name w:val="xl114"/>
    <w:basedOn w:val="a"/>
    <w:rsid w:val="00B72149"/>
    <w:pPr>
      <w:widowControl/>
      <w:shd w:val="clear" w:color="000000" w:fill="FFFFFF"/>
      <w:autoSpaceDE/>
      <w:autoSpaceDN/>
      <w:spacing w:before="100" w:beforeAutospacing="1" w:after="100" w:afterAutospacing="1"/>
      <w:textAlignment w:val="top"/>
    </w:pPr>
    <w:rPr>
      <w:color w:val="000000"/>
      <w:sz w:val="24"/>
      <w:szCs w:val="24"/>
    </w:rPr>
  </w:style>
  <w:style w:type="paragraph" w:customStyle="1" w:styleId="xl34">
    <w:name w:val="xl34"/>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6">
    <w:name w:val="符号与编号 Char Char"/>
    <w:basedOn w:val="a"/>
    <w:rsid w:val="00B72149"/>
    <w:pPr>
      <w:tabs>
        <w:tab w:val="left" w:pos="840"/>
      </w:tabs>
      <w:autoSpaceDE/>
      <w:autoSpaceDN/>
      <w:spacing w:afterLines="50" w:line="400" w:lineRule="atLeast"/>
      <w:ind w:left="839" w:hanging="419"/>
      <w:jc w:val="both"/>
    </w:pPr>
    <w:rPr>
      <w:rFonts w:ascii="Times New Roman" w:hAnsi="Times New Roman" w:cs="Times New Roman"/>
      <w:kern w:val="2"/>
      <w:sz w:val="24"/>
      <w:szCs w:val="24"/>
    </w:rPr>
  </w:style>
  <w:style w:type="paragraph" w:customStyle="1" w:styleId="2f">
    <w:name w:val="正文2"/>
    <w:basedOn w:val="a"/>
    <w:rsid w:val="00B72149"/>
    <w:pPr>
      <w:autoSpaceDE/>
      <w:autoSpaceDN/>
      <w:spacing w:before="156" w:line="360" w:lineRule="auto"/>
      <w:ind w:firstLineChars="200" w:firstLine="510"/>
      <w:jc w:val="both"/>
    </w:pPr>
    <w:rPr>
      <w:rFonts w:ascii="Times New Roman" w:hAnsi="Times New Roman" w:cs="Times New Roman"/>
      <w:kern w:val="2"/>
      <w:sz w:val="24"/>
      <w:szCs w:val="20"/>
    </w:rPr>
  </w:style>
  <w:style w:type="paragraph" w:customStyle="1" w:styleId="afffff0">
    <w:name w:val="表格内容"/>
    <w:basedOn w:val="a"/>
    <w:rsid w:val="00B72149"/>
    <w:pPr>
      <w:widowControl/>
      <w:adjustRightInd w:val="0"/>
      <w:spacing w:before="60" w:line="300" w:lineRule="auto"/>
      <w:jc w:val="center"/>
      <w:textAlignment w:val="bottom"/>
    </w:pPr>
    <w:rPr>
      <w:rFonts w:ascii="Times New Roman" w:hAnsi="Times New Roman" w:cs="Times New Roman"/>
      <w:sz w:val="21"/>
      <w:szCs w:val="20"/>
    </w:rPr>
  </w:style>
  <w:style w:type="paragraph" w:customStyle="1" w:styleId="xl40">
    <w:name w:val="xl40"/>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0"/>
      <w:szCs w:val="20"/>
    </w:rPr>
  </w:style>
  <w:style w:type="paragraph" w:customStyle="1" w:styleId="xl124">
    <w:name w:val="xl124"/>
    <w:basedOn w:val="a"/>
    <w:rsid w:val="00B72149"/>
    <w:pPr>
      <w:widowControl/>
      <w:pBdr>
        <w:left w:val="single" w:sz="4" w:space="0" w:color="auto"/>
        <w:bottom w:val="single" w:sz="8" w:space="0" w:color="auto"/>
        <w:right w:val="single" w:sz="4" w:space="0" w:color="auto"/>
      </w:pBdr>
      <w:shd w:val="clear" w:color="000000" w:fill="FFFFFF"/>
      <w:autoSpaceDE/>
      <w:autoSpaceDN/>
      <w:spacing w:before="100" w:beforeAutospacing="1" w:after="100" w:afterAutospacing="1"/>
      <w:textAlignment w:val="center"/>
    </w:pPr>
    <w:rPr>
      <w:rFonts w:ascii="楷体_GB2312" w:eastAsia="楷体_GB2312" w:hAnsi="楷体_GB2312"/>
      <w:b/>
      <w:bCs/>
      <w:sz w:val="24"/>
      <w:szCs w:val="24"/>
    </w:rPr>
  </w:style>
  <w:style w:type="paragraph" w:customStyle="1" w:styleId="xl43">
    <w:name w:val="xl43"/>
    <w:basedOn w:val="a"/>
    <w:rsid w:val="00B7214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rPr>
  </w:style>
  <w:style w:type="paragraph" w:customStyle="1" w:styleId="xl102">
    <w:name w:val="xl102"/>
    <w:basedOn w:val="a"/>
    <w:rsid w:val="00B72149"/>
    <w:pPr>
      <w:widowControl/>
      <w:pBdr>
        <w:top w:val="single" w:sz="4" w:space="0" w:color="auto"/>
        <w:left w:val="single" w:sz="4" w:space="0" w:color="000000"/>
        <w:bottom w:val="single" w:sz="4" w:space="0" w:color="000000"/>
        <w:right w:val="single" w:sz="4" w:space="0" w:color="000000"/>
      </w:pBdr>
      <w:shd w:val="clear" w:color="000000" w:fill="FFFFFF"/>
      <w:autoSpaceDE/>
      <w:autoSpaceDN/>
      <w:spacing w:before="100" w:beforeAutospacing="1" w:after="100" w:afterAutospacing="1"/>
      <w:textAlignment w:val="center"/>
    </w:pPr>
    <w:rPr>
      <w:sz w:val="24"/>
      <w:szCs w:val="24"/>
    </w:rPr>
  </w:style>
  <w:style w:type="paragraph" w:customStyle="1" w:styleId="53">
    <w:name w:val="表头_5"/>
    <w:basedOn w:val="a"/>
    <w:rsid w:val="00B72149"/>
    <w:pPr>
      <w:autoSpaceDE/>
      <w:autoSpaceDN/>
      <w:adjustRightInd w:val="0"/>
      <w:spacing w:line="360" w:lineRule="auto"/>
      <w:jc w:val="both"/>
      <w:textAlignment w:val="baseline"/>
    </w:pPr>
    <w:rPr>
      <w:rFonts w:ascii="Times New Roman" w:hAnsi="Times New Roman" w:cs="Times New Roman"/>
      <w:b/>
      <w:bCs/>
      <w:kern w:val="2"/>
      <w:sz w:val="28"/>
      <w:szCs w:val="21"/>
    </w:rPr>
  </w:style>
  <w:style w:type="paragraph" w:customStyle="1" w:styleId="xl121">
    <w:name w:val="xl121"/>
    <w:basedOn w:val="a"/>
    <w:rsid w:val="00B72149"/>
    <w:pPr>
      <w:widowControl/>
      <w:shd w:val="clear" w:color="000000" w:fill="FFFFFF"/>
      <w:autoSpaceDE/>
      <w:autoSpaceDN/>
      <w:spacing w:before="100" w:beforeAutospacing="1" w:after="100" w:afterAutospacing="1"/>
      <w:textAlignment w:val="center"/>
    </w:pPr>
    <w:rPr>
      <w:rFonts w:ascii="楷体_GB2312" w:eastAsia="楷体_GB2312" w:hAnsi="楷体_GB2312"/>
      <w:b/>
      <w:bCs/>
      <w:sz w:val="24"/>
      <w:szCs w:val="24"/>
    </w:rPr>
  </w:style>
  <w:style w:type="paragraph" w:customStyle="1" w:styleId="xl76">
    <w:name w:val="xl76"/>
    <w:basedOn w:val="a"/>
    <w:rsid w:val="00B7214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afffff1">
    <w:name w:val="一级标题"/>
    <w:basedOn w:val="a"/>
    <w:rsid w:val="00B72149"/>
    <w:pPr>
      <w:tabs>
        <w:tab w:val="left" w:pos="903"/>
      </w:tabs>
      <w:autoSpaceDE/>
      <w:autoSpaceDN/>
      <w:spacing w:line="360" w:lineRule="auto"/>
      <w:ind w:left="900" w:hanging="420"/>
      <w:jc w:val="both"/>
    </w:pPr>
    <w:rPr>
      <w:rFonts w:ascii="Arial" w:hAnsi="Arial" w:cs="Arial"/>
      <w:kern w:val="2"/>
      <w:sz w:val="24"/>
      <w:szCs w:val="20"/>
    </w:rPr>
  </w:style>
  <w:style w:type="paragraph" w:customStyle="1" w:styleId="xl98">
    <w:name w:val="xl98"/>
    <w:basedOn w:val="a"/>
    <w:rsid w:val="00B72149"/>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color w:val="000000"/>
      <w:sz w:val="24"/>
      <w:szCs w:val="24"/>
    </w:rPr>
  </w:style>
  <w:style w:type="paragraph" w:customStyle="1" w:styleId="44">
    <w:name w:val="标题 4宋体"/>
    <w:basedOn w:val="4"/>
    <w:rsid w:val="00B72149"/>
    <w:pPr>
      <w:keepNext/>
      <w:adjustRightInd w:val="0"/>
      <w:spacing w:line="360" w:lineRule="auto"/>
      <w:ind w:left="0" w:firstLine="0"/>
    </w:pPr>
    <w:rPr>
      <w:rFonts w:ascii="宋体" w:eastAsia="宋体" w:hAnsi="宋体" w:cs="Times New Roman"/>
      <w:color w:val="000000"/>
      <w:sz w:val="24"/>
      <w:szCs w:val="20"/>
    </w:rPr>
  </w:style>
  <w:style w:type="paragraph" w:customStyle="1" w:styleId="xl134">
    <w:name w:val="xl134"/>
    <w:basedOn w:val="a"/>
    <w:rsid w:val="00B72149"/>
    <w:pPr>
      <w:widowControl/>
      <w:pBdr>
        <w:top w:val="single" w:sz="4" w:space="0" w:color="000000"/>
        <w:left w:val="single" w:sz="4" w:space="0" w:color="000000"/>
        <w:bottom w:val="single" w:sz="4" w:space="0" w:color="auto"/>
        <w:right w:val="single" w:sz="4" w:space="0" w:color="000000"/>
      </w:pBdr>
      <w:shd w:val="clear" w:color="000000" w:fill="FFFFFF"/>
      <w:autoSpaceDE/>
      <w:autoSpaceDN/>
      <w:spacing w:before="100" w:beforeAutospacing="1" w:after="100" w:afterAutospacing="1"/>
      <w:textAlignment w:val="center"/>
    </w:pPr>
    <w:rPr>
      <w:sz w:val="24"/>
      <w:szCs w:val="24"/>
    </w:rPr>
  </w:style>
  <w:style w:type="paragraph" w:customStyle="1" w:styleId="Char2CharCharCharCharCharChar1">
    <w:name w:val="Char2 Char Char Char Char Char Char1"/>
    <w:basedOn w:val="a"/>
    <w:rsid w:val="00B72149"/>
    <w:pPr>
      <w:keepNext/>
      <w:widowControl/>
      <w:tabs>
        <w:tab w:val="left" w:pos="425"/>
      </w:tabs>
      <w:adjustRightInd w:val="0"/>
      <w:spacing w:before="80" w:after="80"/>
      <w:ind w:hanging="425"/>
      <w:jc w:val="both"/>
    </w:pPr>
    <w:rPr>
      <w:rFonts w:ascii="Arial" w:hAnsi="Arial" w:cs="Arial"/>
      <w:kern w:val="2"/>
      <w:sz w:val="20"/>
      <w:szCs w:val="20"/>
    </w:rPr>
  </w:style>
  <w:style w:type="paragraph" w:customStyle="1" w:styleId="xl112">
    <w:name w:val="xl112"/>
    <w:basedOn w:val="a"/>
    <w:rsid w:val="00B72149"/>
    <w:pPr>
      <w:widowControl/>
      <w:pBdr>
        <w:top w:val="single" w:sz="8" w:space="0" w:color="000000"/>
      </w:pBdr>
      <w:shd w:val="clear" w:color="000000" w:fill="FFFFFF"/>
      <w:autoSpaceDE/>
      <w:autoSpaceDN/>
      <w:spacing w:before="100" w:beforeAutospacing="1" w:after="100" w:afterAutospacing="1"/>
      <w:jc w:val="center"/>
      <w:textAlignment w:val="center"/>
    </w:pPr>
    <w:rPr>
      <w:sz w:val="24"/>
      <w:szCs w:val="24"/>
    </w:rPr>
  </w:style>
  <w:style w:type="paragraph" w:customStyle="1" w:styleId="xl77">
    <w:name w:val="xl77"/>
    <w:basedOn w:val="a"/>
    <w:rsid w:val="00B72149"/>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right"/>
      <w:textAlignment w:val="center"/>
    </w:pPr>
    <w:rPr>
      <w:color w:val="0000FF"/>
      <w:sz w:val="24"/>
      <w:szCs w:val="24"/>
    </w:rPr>
  </w:style>
  <w:style w:type="paragraph" w:customStyle="1" w:styleId="afffff2">
    <w:name w:val="符号与编号"/>
    <w:basedOn w:val="a"/>
    <w:rsid w:val="00B72149"/>
    <w:pPr>
      <w:tabs>
        <w:tab w:val="left" w:pos="900"/>
      </w:tabs>
      <w:autoSpaceDE/>
      <w:autoSpaceDN/>
      <w:spacing w:afterLines="50" w:line="400" w:lineRule="atLeast"/>
      <w:ind w:left="900" w:hanging="420"/>
      <w:jc w:val="both"/>
    </w:pPr>
    <w:rPr>
      <w:rFonts w:ascii="Times New Roman" w:hAnsi="Times New Roman" w:cs="Times New Roman"/>
      <w:kern w:val="2"/>
      <w:sz w:val="24"/>
      <w:szCs w:val="24"/>
    </w:rPr>
  </w:style>
  <w:style w:type="paragraph" w:customStyle="1" w:styleId="1f3">
    <w:name w:val="标题1，章节第一层"/>
    <w:basedOn w:val="afff5"/>
    <w:next w:val="afff5"/>
    <w:rsid w:val="00B72149"/>
    <w:pPr>
      <w:tabs>
        <w:tab w:val="left" w:pos="693"/>
      </w:tabs>
      <w:spacing w:beforeLines="0"/>
      <w:ind w:left="482"/>
      <w:outlineLvl w:val="0"/>
    </w:pPr>
    <w:rPr>
      <w:color w:val="000000"/>
      <w:sz w:val="24"/>
      <w:szCs w:val="24"/>
    </w:rPr>
  </w:style>
  <w:style w:type="paragraph" w:customStyle="1" w:styleId="xl113">
    <w:name w:val="xl113"/>
    <w:basedOn w:val="a"/>
    <w:rsid w:val="00B72149"/>
    <w:pPr>
      <w:widowControl/>
      <w:pBdr>
        <w:top w:val="single" w:sz="8" w:space="0" w:color="000000"/>
      </w:pBdr>
      <w:shd w:val="clear" w:color="000000" w:fill="FFFFFF"/>
      <w:autoSpaceDE/>
      <w:autoSpaceDN/>
      <w:spacing w:before="100" w:beforeAutospacing="1" w:after="100" w:afterAutospacing="1"/>
      <w:jc w:val="right"/>
      <w:textAlignment w:val="center"/>
    </w:pPr>
    <w:rPr>
      <w:sz w:val="24"/>
      <w:szCs w:val="24"/>
    </w:rPr>
  </w:style>
  <w:style w:type="paragraph" w:customStyle="1" w:styleId="xl110">
    <w:name w:val="xl110"/>
    <w:basedOn w:val="a"/>
    <w:rsid w:val="00B72149"/>
    <w:pPr>
      <w:widowControl/>
      <w:pBdr>
        <w:top w:val="single" w:sz="8" w:space="0" w:color="000000"/>
      </w:pBdr>
      <w:shd w:val="clear" w:color="000000" w:fill="FFFFFF"/>
      <w:autoSpaceDE/>
      <w:autoSpaceDN/>
      <w:spacing w:before="100" w:beforeAutospacing="1" w:after="100" w:afterAutospacing="1"/>
      <w:textAlignment w:val="center"/>
    </w:pPr>
    <w:rPr>
      <w:sz w:val="24"/>
      <w:szCs w:val="24"/>
    </w:rPr>
  </w:style>
  <w:style w:type="paragraph" w:customStyle="1" w:styleId="xl81">
    <w:name w:val="xl81"/>
    <w:basedOn w:val="a"/>
    <w:rsid w:val="00B72149"/>
    <w:pPr>
      <w:widowControl/>
      <w:pBdr>
        <w:top w:val="single" w:sz="4" w:space="0" w:color="000000"/>
        <w:left w:val="single" w:sz="8"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212">
    <w:name w:val="正文文本 21"/>
    <w:basedOn w:val="a"/>
    <w:rsid w:val="00B72149"/>
    <w:pPr>
      <w:widowControl/>
      <w:overflowPunct w:val="0"/>
      <w:adjustRightInd w:val="0"/>
      <w:ind w:left="720" w:hanging="720"/>
      <w:jc w:val="both"/>
      <w:textAlignment w:val="baseline"/>
    </w:pPr>
    <w:rPr>
      <w:rFonts w:ascii="Times New Roman" w:hAnsi="Times New Roman" w:cs="Times New Roman"/>
      <w:sz w:val="24"/>
      <w:szCs w:val="20"/>
      <w:lang w:val="en-GB"/>
    </w:rPr>
  </w:style>
  <w:style w:type="paragraph" w:customStyle="1" w:styleId="xl63">
    <w:name w:val="xl63"/>
    <w:basedOn w:val="a"/>
    <w:rsid w:val="00B72149"/>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9">
    <w:name w:val="xl69"/>
    <w:basedOn w:val="a"/>
    <w:rsid w:val="00B72149"/>
    <w:pPr>
      <w:widowControl/>
      <w:pBdr>
        <w:top w:val="single" w:sz="4" w:space="0" w:color="000000"/>
        <w:left w:val="single" w:sz="8"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color w:val="000000"/>
      <w:sz w:val="24"/>
      <w:szCs w:val="24"/>
    </w:rPr>
  </w:style>
  <w:style w:type="paragraph" w:customStyle="1" w:styleId="xl74">
    <w:name w:val="xl74"/>
    <w:basedOn w:val="a"/>
    <w:rsid w:val="00B72149"/>
    <w:pPr>
      <w:widowControl/>
      <w:pBdr>
        <w:top w:val="single" w:sz="4"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b/>
      <w:bCs/>
      <w:color w:val="000000"/>
      <w:sz w:val="24"/>
      <w:szCs w:val="24"/>
    </w:rPr>
  </w:style>
  <w:style w:type="paragraph" w:customStyle="1" w:styleId="afffff3">
    <w:name w:val="表格"/>
    <w:basedOn w:val="a"/>
    <w:qFormat/>
    <w:rsid w:val="00B72149"/>
    <w:pPr>
      <w:autoSpaceDE/>
      <w:autoSpaceDN/>
      <w:snapToGrid w:val="0"/>
      <w:ind w:firstLineChars="21" w:firstLine="21"/>
      <w:jc w:val="both"/>
    </w:pPr>
    <w:rPr>
      <w:sz w:val="20"/>
      <w:szCs w:val="20"/>
    </w:rPr>
  </w:style>
  <w:style w:type="paragraph" w:customStyle="1" w:styleId="xl86">
    <w:name w:val="xl86"/>
    <w:basedOn w:val="a"/>
    <w:rsid w:val="00B72149"/>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82">
    <w:name w:val="xl82"/>
    <w:basedOn w:val="a"/>
    <w:rsid w:val="00B72149"/>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textAlignment w:val="center"/>
    </w:pPr>
    <w:rPr>
      <w:b/>
      <w:bCs/>
      <w:sz w:val="24"/>
      <w:szCs w:val="24"/>
    </w:rPr>
  </w:style>
  <w:style w:type="paragraph" w:customStyle="1" w:styleId="xl72">
    <w:name w:val="xl72"/>
    <w:basedOn w:val="a"/>
    <w:rsid w:val="00B72149"/>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textAlignment w:val="center"/>
    </w:pPr>
    <w:rPr>
      <w:sz w:val="24"/>
      <w:szCs w:val="24"/>
    </w:rPr>
  </w:style>
  <w:style w:type="paragraph" w:customStyle="1" w:styleId="xl68">
    <w:name w:val="xl68"/>
    <w:basedOn w:val="a"/>
    <w:rsid w:val="00B72149"/>
    <w:pPr>
      <w:widowControl/>
      <w:shd w:val="clear" w:color="000000" w:fill="FFFFFF"/>
      <w:autoSpaceDE/>
      <w:autoSpaceDN/>
      <w:spacing w:before="100" w:beforeAutospacing="1" w:after="100" w:afterAutospacing="1"/>
      <w:textAlignment w:val="center"/>
    </w:pPr>
    <w:rPr>
      <w:sz w:val="24"/>
      <w:szCs w:val="24"/>
    </w:rPr>
  </w:style>
  <w:style w:type="paragraph" w:customStyle="1" w:styleId="afffff4">
    <w:name w:val="方案正文"/>
    <w:basedOn w:val="a"/>
    <w:rsid w:val="00B72149"/>
    <w:pPr>
      <w:autoSpaceDE/>
      <w:autoSpaceDN/>
      <w:spacing w:before="156" w:line="360" w:lineRule="auto"/>
      <w:ind w:firstLineChars="171" w:firstLine="359"/>
    </w:pPr>
    <w:rPr>
      <w:rFonts w:ascii="Arial" w:hAnsi="Arial"/>
      <w:kern w:val="2"/>
      <w:sz w:val="24"/>
      <w:szCs w:val="21"/>
    </w:rPr>
  </w:style>
  <w:style w:type="paragraph" w:customStyle="1" w:styleId="xl65">
    <w:name w:val="xl65"/>
    <w:basedOn w:val="a"/>
    <w:rsid w:val="00B72149"/>
    <w:pPr>
      <w:widowControl/>
      <w:shd w:val="clear" w:color="000000" w:fill="FFFFFF"/>
      <w:autoSpaceDE/>
      <w:autoSpaceDN/>
      <w:spacing w:before="100" w:beforeAutospacing="1" w:after="100" w:afterAutospacing="1"/>
      <w:jc w:val="center"/>
      <w:textAlignment w:val="center"/>
    </w:pPr>
    <w:rPr>
      <w:b/>
      <w:bCs/>
      <w:sz w:val="38"/>
      <w:szCs w:val="38"/>
    </w:rPr>
  </w:style>
  <w:style w:type="paragraph" w:customStyle="1" w:styleId="xl89">
    <w:name w:val="xl89"/>
    <w:basedOn w:val="a"/>
    <w:rsid w:val="00B72149"/>
    <w:pPr>
      <w:widowControl/>
      <w:pBdr>
        <w:top w:val="single" w:sz="4" w:space="0" w:color="000000"/>
        <w:left w:val="single" w:sz="4" w:space="0" w:color="000000"/>
        <w:bottom w:val="single" w:sz="8" w:space="0" w:color="000000"/>
        <w:right w:val="single" w:sz="4" w:space="0" w:color="000000"/>
      </w:pBdr>
      <w:shd w:val="clear" w:color="000000" w:fill="FFFFFF"/>
      <w:autoSpaceDE/>
      <w:autoSpaceDN/>
      <w:spacing w:before="100" w:beforeAutospacing="1" w:after="100" w:afterAutospacing="1"/>
      <w:jc w:val="right"/>
      <w:textAlignment w:val="center"/>
    </w:pPr>
    <w:rPr>
      <w:sz w:val="24"/>
      <w:szCs w:val="24"/>
    </w:rPr>
  </w:style>
  <w:style w:type="paragraph" w:customStyle="1" w:styleId="xl136">
    <w:name w:val="xl136"/>
    <w:basedOn w:val="a"/>
    <w:rsid w:val="00B72149"/>
    <w:pPr>
      <w:widowControl/>
      <w:pBdr>
        <w:top w:val="single" w:sz="4" w:space="0" w:color="000000"/>
        <w:left w:val="single" w:sz="4" w:space="0" w:color="000000"/>
        <w:bottom w:val="single" w:sz="4" w:space="0" w:color="auto"/>
        <w:right w:val="single" w:sz="4" w:space="0" w:color="000000"/>
      </w:pBdr>
      <w:shd w:val="clear" w:color="000000" w:fill="FFFFFF"/>
      <w:autoSpaceDE/>
      <w:autoSpaceDN/>
      <w:spacing w:before="100" w:beforeAutospacing="1" w:after="100" w:afterAutospacing="1"/>
      <w:jc w:val="center"/>
      <w:textAlignment w:val="center"/>
    </w:pPr>
    <w:rPr>
      <w:sz w:val="24"/>
      <w:szCs w:val="24"/>
    </w:rPr>
  </w:style>
  <w:style w:type="paragraph" w:customStyle="1" w:styleId="xl106">
    <w:name w:val="xl106"/>
    <w:basedOn w:val="a"/>
    <w:rsid w:val="00B72149"/>
    <w:pPr>
      <w:widowControl/>
      <w:pBdr>
        <w:top w:val="single" w:sz="4" w:space="0" w:color="000000"/>
        <w:left w:val="single" w:sz="4" w:space="0" w:color="000000"/>
        <w:bottom w:val="single" w:sz="8" w:space="0" w:color="000000"/>
        <w:right w:val="single" w:sz="4" w:space="0" w:color="000000"/>
      </w:pBdr>
      <w:shd w:val="clear" w:color="000000" w:fill="FFFFFF"/>
      <w:autoSpaceDE/>
      <w:autoSpaceDN/>
      <w:spacing w:before="100" w:beforeAutospacing="1" w:after="100" w:afterAutospacing="1"/>
      <w:textAlignment w:val="center"/>
    </w:pPr>
    <w:rPr>
      <w:sz w:val="24"/>
      <w:szCs w:val="24"/>
    </w:rPr>
  </w:style>
  <w:style w:type="paragraph" w:customStyle="1" w:styleId="xl137">
    <w:name w:val="xl137"/>
    <w:basedOn w:val="a"/>
    <w:rsid w:val="00B72149"/>
    <w:pPr>
      <w:widowControl/>
      <w:pBdr>
        <w:top w:val="single" w:sz="4" w:space="0" w:color="auto"/>
        <w:left w:val="single" w:sz="4" w:space="0" w:color="auto"/>
        <w:bottom w:val="single" w:sz="4" w:space="0" w:color="000000"/>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05">
    <w:name w:val="xl105"/>
    <w:basedOn w:val="a"/>
    <w:rsid w:val="00B72149"/>
    <w:pPr>
      <w:widowControl/>
      <w:pBdr>
        <w:top w:val="single" w:sz="4" w:space="0" w:color="000000"/>
        <w:left w:val="single" w:sz="8" w:space="0" w:color="000000"/>
        <w:bottom w:val="single" w:sz="8" w:space="0" w:color="000000"/>
        <w:right w:val="single" w:sz="4" w:space="0" w:color="000000"/>
      </w:pBdr>
      <w:shd w:val="clear" w:color="000000" w:fill="FFFFFF"/>
      <w:autoSpaceDE/>
      <w:autoSpaceDN/>
      <w:spacing w:before="100" w:beforeAutospacing="1" w:after="100" w:afterAutospacing="1"/>
      <w:jc w:val="center"/>
      <w:textAlignment w:val="center"/>
    </w:pPr>
    <w:rPr>
      <w:color w:val="000000"/>
      <w:sz w:val="24"/>
      <w:szCs w:val="24"/>
    </w:rPr>
  </w:style>
  <w:style w:type="paragraph" w:customStyle="1" w:styleId="xl129">
    <w:name w:val="xl129"/>
    <w:basedOn w:val="a"/>
    <w:rsid w:val="00B72149"/>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textAlignment w:val="center"/>
    </w:pPr>
    <w:rPr>
      <w:sz w:val="24"/>
      <w:szCs w:val="24"/>
    </w:rPr>
  </w:style>
  <w:style w:type="paragraph" w:customStyle="1" w:styleId="xl96">
    <w:name w:val="xl96"/>
    <w:basedOn w:val="a"/>
    <w:rsid w:val="00B7214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color w:val="000000"/>
      <w:sz w:val="24"/>
      <w:szCs w:val="24"/>
    </w:rPr>
  </w:style>
  <w:style w:type="paragraph" w:customStyle="1" w:styleId="220">
    <w:name w:val="正文文本 22"/>
    <w:basedOn w:val="a"/>
    <w:rsid w:val="00B72149"/>
    <w:pPr>
      <w:widowControl/>
      <w:overflowPunct w:val="0"/>
      <w:adjustRightInd w:val="0"/>
      <w:ind w:left="720" w:hanging="720"/>
      <w:jc w:val="both"/>
      <w:textAlignment w:val="baseline"/>
    </w:pPr>
    <w:rPr>
      <w:rFonts w:ascii="Times New Roman" w:hAnsi="Times New Roman" w:cs="Times New Roman"/>
      <w:sz w:val="24"/>
      <w:szCs w:val="20"/>
      <w:lang w:val="en-GB"/>
    </w:rPr>
  </w:style>
  <w:style w:type="paragraph" w:customStyle="1" w:styleId="xl109">
    <w:name w:val="xl109"/>
    <w:basedOn w:val="a"/>
    <w:rsid w:val="00B72149"/>
    <w:pPr>
      <w:widowControl/>
      <w:pBdr>
        <w:top w:val="single" w:sz="8" w:space="0" w:color="000000"/>
      </w:pBdr>
      <w:shd w:val="clear" w:color="000000" w:fill="FFFFFF"/>
      <w:autoSpaceDE/>
      <w:autoSpaceDN/>
      <w:spacing w:before="100" w:beforeAutospacing="1" w:after="100" w:afterAutospacing="1"/>
      <w:textAlignment w:val="top"/>
    </w:pPr>
    <w:rPr>
      <w:color w:val="000000"/>
      <w:sz w:val="24"/>
      <w:szCs w:val="24"/>
    </w:rPr>
  </w:style>
  <w:style w:type="paragraph" w:customStyle="1" w:styleId="xl48">
    <w:name w:val="xl48"/>
    <w:basedOn w:val="a"/>
    <w:rsid w:val="00B72149"/>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1f4">
    <w:name w:val="样式1"/>
    <w:basedOn w:val="a"/>
    <w:rsid w:val="00B72149"/>
    <w:pPr>
      <w:autoSpaceDE/>
      <w:autoSpaceDN/>
      <w:spacing w:line="300" w:lineRule="auto"/>
      <w:ind w:firstLineChars="200" w:firstLine="480"/>
      <w:jc w:val="both"/>
    </w:pPr>
    <w:rPr>
      <w:rFonts w:ascii="Times New Roman" w:hAnsi="Times New Roman" w:cs="Times New Roman"/>
      <w:kern w:val="2"/>
      <w:sz w:val="24"/>
      <w:szCs w:val="24"/>
    </w:rPr>
  </w:style>
  <w:style w:type="paragraph" w:customStyle="1" w:styleId="xl67">
    <w:name w:val="xl67"/>
    <w:basedOn w:val="a"/>
    <w:rsid w:val="00B72149"/>
    <w:pPr>
      <w:widowControl/>
      <w:shd w:val="clear" w:color="000000" w:fill="FFFFFF"/>
      <w:autoSpaceDE/>
      <w:autoSpaceDN/>
      <w:spacing w:before="100" w:beforeAutospacing="1" w:after="100" w:afterAutospacing="1"/>
      <w:jc w:val="center"/>
      <w:textAlignment w:val="center"/>
    </w:pPr>
    <w:rPr>
      <w:sz w:val="24"/>
      <w:szCs w:val="24"/>
    </w:rPr>
  </w:style>
  <w:style w:type="paragraph" w:customStyle="1" w:styleId="xl80">
    <w:name w:val="xl80"/>
    <w:basedOn w:val="a"/>
    <w:rsid w:val="00B7214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08">
    <w:name w:val="xl108"/>
    <w:basedOn w:val="a"/>
    <w:rsid w:val="00B72149"/>
    <w:pPr>
      <w:widowControl/>
      <w:pBdr>
        <w:top w:val="single" w:sz="4" w:space="0" w:color="000000"/>
        <w:left w:val="single" w:sz="4" w:space="0" w:color="000000"/>
        <w:bottom w:val="single" w:sz="8" w:space="0" w:color="000000"/>
        <w:right w:val="single" w:sz="4" w:space="0" w:color="000000"/>
      </w:pBdr>
      <w:shd w:val="clear" w:color="000000" w:fill="FFFFFF"/>
      <w:autoSpaceDE/>
      <w:autoSpaceDN/>
      <w:spacing w:before="100" w:beforeAutospacing="1" w:after="100" w:afterAutospacing="1"/>
      <w:jc w:val="center"/>
      <w:textAlignment w:val="center"/>
    </w:pPr>
    <w:rPr>
      <w:sz w:val="24"/>
      <w:szCs w:val="24"/>
    </w:rPr>
  </w:style>
  <w:style w:type="paragraph" w:customStyle="1" w:styleId="xl128">
    <w:name w:val="xl128"/>
    <w:basedOn w:val="a"/>
    <w:rsid w:val="00B72149"/>
    <w:pPr>
      <w:widowControl/>
      <w:pBdr>
        <w:top w:val="single" w:sz="8" w:space="0" w:color="auto"/>
        <w:left w:val="single" w:sz="8"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84">
    <w:name w:val="xl84"/>
    <w:basedOn w:val="a"/>
    <w:rsid w:val="00B7214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Charfc">
    <w:name w:val="符号与编号 Char"/>
    <w:basedOn w:val="a"/>
    <w:rsid w:val="00B72149"/>
    <w:pPr>
      <w:tabs>
        <w:tab w:val="left" w:pos="720"/>
      </w:tabs>
      <w:autoSpaceDE/>
      <w:autoSpaceDN/>
      <w:spacing w:afterLines="50" w:line="400" w:lineRule="atLeast"/>
      <w:ind w:left="720"/>
      <w:jc w:val="both"/>
    </w:pPr>
    <w:rPr>
      <w:rFonts w:ascii="Times New Roman" w:hAnsi="Times New Roman" w:cs="Times New Roman"/>
      <w:kern w:val="2"/>
      <w:sz w:val="24"/>
      <w:szCs w:val="24"/>
    </w:rPr>
  </w:style>
  <w:style w:type="paragraph" w:customStyle="1" w:styleId="Test2">
    <w:name w:val="Test2"/>
    <w:basedOn w:val="22"/>
    <w:rsid w:val="00B72149"/>
    <w:pPr>
      <w:keepNext/>
      <w:keepLines/>
      <w:widowControl/>
      <w:autoSpaceDE/>
      <w:autoSpaceDN/>
      <w:adjustRightInd w:val="0"/>
      <w:snapToGrid w:val="0"/>
      <w:spacing w:beforeLines="50" w:before="120" w:afterLines="50" w:after="120" w:line="480" w:lineRule="exact"/>
    </w:pPr>
    <w:rPr>
      <w:rFonts w:ascii="黑体" w:eastAsia="黑体" w:hAnsi="Arial" w:cs="Times New Roman"/>
      <w:snapToGrid w:val="0"/>
      <w:sz w:val="24"/>
      <w:szCs w:val="24"/>
    </w:rPr>
  </w:style>
  <w:style w:type="paragraph" w:customStyle="1" w:styleId="1-21">
    <w:name w:val="中等深浅网格 1 - 强调文字颜色 21"/>
    <w:basedOn w:val="a"/>
    <w:qFormat/>
    <w:rsid w:val="00B72149"/>
    <w:pPr>
      <w:autoSpaceDE/>
      <w:autoSpaceDN/>
      <w:ind w:firstLineChars="200" w:firstLine="420"/>
      <w:jc w:val="both"/>
    </w:pPr>
    <w:rPr>
      <w:rFonts w:ascii="Calibri" w:hAnsi="Calibri" w:cs="Times New Roman"/>
      <w:kern w:val="2"/>
      <w:sz w:val="21"/>
    </w:rPr>
  </w:style>
  <w:style w:type="paragraph" w:customStyle="1" w:styleId="xl95">
    <w:name w:val="xl95"/>
    <w:basedOn w:val="a"/>
    <w:rsid w:val="00B72149"/>
    <w:pPr>
      <w:widowControl/>
      <w:pBdr>
        <w:top w:val="single" w:sz="4" w:space="0" w:color="auto"/>
        <w:left w:val="single" w:sz="4" w:space="0" w:color="000000"/>
        <w:bottom w:val="single" w:sz="4" w:space="0" w:color="000000"/>
        <w:right w:val="single" w:sz="8" w:space="0" w:color="000000"/>
      </w:pBdr>
      <w:shd w:val="clear" w:color="000000" w:fill="FFFFFF"/>
      <w:autoSpaceDE/>
      <w:autoSpaceDN/>
      <w:spacing w:before="100" w:beforeAutospacing="1" w:after="100" w:afterAutospacing="1"/>
      <w:jc w:val="right"/>
      <w:textAlignment w:val="center"/>
    </w:pPr>
    <w:rPr>
      <w:sz w:val="24"/>
      <w:szCs w:val="24"/>
    </w:rPr>
  </w:style>
  <w:style w:type="paragraph" w:customStyle="1" w:styleId="3b">
    <w:name w:val="正文3"/>
    <w:basedOn w:val="a"/>
    <w:rsid w:val="00B72149"/>
    <w:pPr>
      <w:autoSpaceDE/>
      <w:autoSpaceDN/>
      <w:jc w:val="both"/>
    </w:pPr>
    <w:rPr>
      <w:rFonts w:ascii="Calibri" w:eastAsia="Calibri" w:hAnsi="Calibri"/>
      <w:sz w:val="21"/>
      <w:szCs w:val="20"/>
      <w:lang w:val="zh-CN"/>
    </w:rPr>
  </w:style>
  <w:style w:type="paragraph" w:customStyle="1" w:styleId="xl138">
    <w:name w:val="xl138"/>
    <w:basedOn w:val="a"/>
    <w:rsid w:val="00B72149"/>
    <w:pPr>
      <w:widowControl/>
      <w:shd w:val="clear" w:color="000000" w:fill="FFFFFF"/>
      <w:autoSpaceDE/>
      <w:autoSpaceDN/>
      <w:spacing w:before="100" w:beforeAutospacing="1" w:after="100" w:afterAutospacing="1"/>
      <w:jc w:val="center"/>
      <w:textAlignment w:val="center"/>
    </w:pPr>
    <w:rPr>
      <w:b/>
      <w:bCs/>
      <w:color w:val="000000"/>
      <w:sz w:val="38"/>
      <w:szCs w:val="38"/>
    </w:rPr>
  </w:style>
  <w:style w:type="paragraph" w:customStyle="1" w:styleId="xl97">
    <w:name w:val="xl97"/>
    <w:basedOn w:val="a"/>
    <w:rsid w:val="00B72149"/>
    <w:pPr>
      <w:widowControl/>
      <w:pBdr>
        <w:top w:val="single" w:sz="4" w:space="0" w:color="auto"/>
        <w:left w:val="single" w:sz="4" w:space="0" w:color="auto"/>
        <w:bottom w:val="single" w:sz="4" w:space="0" w:color="000000"/>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119">
    <w:name w:val="xl119"/>
    <w:basedOn w:val="a"/>
    <w:rsid w:val="00B72149"/>
    <w:pPr>
      <w:widowControl/>
      <w:pBdr>
        <w:top w:val="single" w:sz="4" w:space="0" w:color="auto"/>
        <w:left w:val="single" w:sz="4" w:space="0" w:color="auto"/>
        <w:bottom w:val="single" w:sz="4" w:space="0" w:color="000000"/>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122">
    <w:name w:val="xl122"/>
    <w:basedOn w:val="a"/>
    <w:rsid w:val="00B72149"/>
    <w:pPr>
      <w:widowControl/>
      <w:pBdr>
        <w:bottom w:val="single" w:sz="8" w:space="0" w:color="auto"/>
      </w:pBdr>
      <w:shd w:val="clear" w:color="000000" w:fill="FFFFFF"/>
      <w:autoSpaceDE/>
      <w:autoSpaceDN/>
      <w:spacing w:before="100" w:beforeAutospacing="1" w:after="100" w:afterAutospacing="1"/>
      <w:textAlignment w:val="center"/>
    </w:pPr>
    <w:rPr>
      <w:rFonts w:ascii="楷体_GB2312" w:eastAsia="楷体_GB2312" w:hAnsi="楷体_GB2312"/>
      <w:b/>
      <w:bCs/>
      <w:color w:val="000000"/>
      <w:sz w:val="24"/>
      <w:szCs w:val="24"/>
    </w:rPr>
  </w:style>
  <w:style w:type="paragraph" w:customStyle="1" w:styleId="xl50">
    <w:name w:val="xl50"/>
    <w:basedOn w:val="a"/>
    <w:rsid w:val="00B72149"/>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90">
    <w:name w:val="xl90"/>
    <w:basedOn w:val="a"/>
    <w:rsid w:val="00B72149"/>
    <w:pPr>
      <w:widowControl/>
      <w:pBdr>
        <w:top w:val="single" w:sz="4" w:space="0" w:color="000000"/>
        <w:left w:val="single" w:sz="4" w:space="0" w:color="000000"/>
        <w:bottom w:val="single" w:sz="4" w:space="0" w:color="auto"/>
        <w:right w:val="single" w:sz="4" w:space="0" w:color="000000"/>
      </w:pBdr>
      <w:shd w:val="clear" w:color="000000" w:fill="FFFFFF"/>
      <w:autoSpaceDE/>
      <w:autoSpaceDN/>
      <w:spacing w:before="100" w:beforeAutospacing="1" w:after="100" w:afterAutospacing="1"/>
      <w:jc w:val="right"/>
      <w:textAlignment w:val="center"/>
    </w:pPr>
    <w:rPr>
      <w:sz w:val="24"/>
      <w:szCs w:val="24"/>
    </w:rPr>
  </w:style>
  <w:style w:type="paragraph" w:customStyle="1" w:styleId="xl26">
    <w:name w:val="xl26"/>
    <w:basedOn w:val="a"/>
    <w:rsid w:val="00B7214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58">
    <w:name w:val="xl58"/>
    <w:basedOn w:val="a"/>
    <w:rsid w:val="00B72149"/>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126">
    <w:name w:val="xl126"/>
    <w:basedOn w:val="a"/>
    <w:rsid w:val="00B72149"/>
    <w:pPr>
      <w:widowControl/>
      <w:pBdr>
        <w:bottom w:val="single" w:sz="8" w:space="0" w:color="auto"/>
      </w:pBdr>
      <w:shd w:val="clear" w:color="000000" w:fill="FFFFFF"/>
      <w:autoSpaceDE/>
      <w:autoSpaceDN/>
      <w:spacing w:before="100" w:beforeAutospacing="1" w:after="100" w:afterAutospacing="1"/>
      <w:textAlignment w:val="center"/>
    </w:pPr>
    <w:rPr>
      <w:rFonts w:ascii="楷体_GB2312" w:eastAsia="楷体_GB2312" w:hAnsi="楷体_GB2312"/>
      <w:b/>
      <w:bCs/>
      <w:sz w:val="24"/>
      <w:szCs w:val="24"/>
    </w:rPr>
  </w:style>
  <w:style w:type="paragraph" w:customStyle="1" w:styleId="p">
    <w:name w:val="p"/>
    <w:basedOn w:val="a"/>
    <w:rsid w:val="00B72149"/>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2.xml"/><Relationship Id="rId21" Type="http://schemas.openxmlformats.org/officeDocument/2006/relationships/header" Target="header8.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jcredit.gov.cn/"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hyperlink" Target="http://www.ccgp-jiangsu.gov.cn/" TargetMode="External"/><Relationship Id="rId19" Type="http://schemas.openxmlformats.org/officeDocument/2006/relationships/image" Target="media/image1.png"/><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www.ccgp-jiangsu.gov.cn/" TargetMode="Externa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0.xml"/><Relationship Id="rId8" Type="http://schemas.openxmlformats.org/officeDocument/2006/relationships/hyperlink" Target="http://www.creditchina.gov.c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72</Pages>
  <Words>6353</Words>
  <Characters>36218</Characters>
  <Application>Microsoft Office Word</Application>
  <DocSecurity>0</DocSecurity>
  <Lines>301</Lines>
  <Paragraphs>84</Paragraphs>
  <ScaleCrop>false</ScaleCrop>
  <Company>Microsoft</Company>
  <LinksUpToDate>false</LinksUpToDate>
  <CharactersWithSpaces>42487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17</cp:revision>
  <cp:lastPrinted>2022-04-22T00:49:00Z</cp:lastPrinted>
  <dcterms:created xsi:type="dcterms:W3CDTF">2021-11-01T07:48:00Z</dcterms:created>
  <dcterms:modified xsi:type="dcterms:W3CDTF">2022-04-22T00:49:00Z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Aspose Ltd.</vt:lpwstr>
  </property>
  <property fmtid="{D5CDD505-2E9C-101B-9397-08002B2CF9AE}" pid="4" name="LastSaved">
    <vt:filetime>2021-11-01T00:00:00Z</vt:filetime>
  </property>
  <property fmtid="{D5CDD505-2E9C-101B-9397-08002B2CF9AE}" pid="5" name="KSOProductBuildVer">
    <vt:lpwstr>2052-11.1.0.11365</vt:lpwstr>
  </property>
  <property fmtid="{D5CDD505-2E9C-101B-9397-08002B2CF9AE}" pid="6" name="ICV">
    <vt:lpwstr>3BAA3217B6C0490EBA2F82F327F5F4C6</vt:lpwstr>
  </property>
</Properties>
</file>